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DC7C5" w14:textId="77777777" w:rsidR="000C6AE8" w:rsidRPr="00AD0E9E" w:rsidRDefault="000C6AE8" w:rsidP="000C6AE8">
      <w:pPr>
        <w:rPr>
          <w:rFonts w:eastAsia="Times New Roman" w:cs="Times New Roman"/>
          <w:color w:val="000000"/>
        </w:rPr>
      </w:pPr>
    </w:p>
    <w:p w14:paraId="31572089" w14:textId="77777777" w:rsidR="00743E31" w:rsidRDefault="00743E31" w:rsidP="00743E31">
      <w:pPr>
        <w:spacing w:line="480" w:lineRule="auto"/>
        <w:jc w:val="center"/>
        <w:rPr>
          <w:rFonts w:ascii="Times New Roman" w:eastAsia="Times New Roman" w:hAnsi="Times New Roman" w:cs="Times New Roman"/>
          <w:b/>
        </w:rPr>
      </w:pPr>
      <w:r>
        <w:rPr>
          <w:noProof/>
        </w:rPr>
        <w:drawing>
          <wp:anchor distT="0" distB="0" distL="114300" distR="114300" simplePos="0" relativeHeight="251663360" behindDoc="1" locked="0" layoutInCell="1" hidden="0" allowOverlap="1" wp14:anchorId="6516DCAC" wp14:editId="391CADF8">
            <wp:simplePos x="0" y="0"/>
            <wp:positionH relativeFrom="column">
              <wp:posOffset>1861737</wp:posOffset>
            </wp:positionH>
            <wp:positionV relativeFrom="paragraph">
              <wp:posOffset>-1270</wp:posOffset>
            </wp:positionV>
            <wp:extent cx="1598047" cy="1478943"/>
            <wp:effectExtent l="0" t="0" r="2540" b="0"/>
            <wp:wrapNone/>
            <wp:docPr id="2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26042" r="64648" b="30207"/>
                    <a:stretch>
                      <a:fillRect/>
                    </a:stretch>
                  </pic:blipFill>
                  <pic:spPr>
                    <a:xfrm>
                      <a:off x="0" y="0"/>
                      <a:ext cx="1598047" cy="1478943"/>
                    </a:xfrm>
                    <a:prstGeom prst="rect">
                      <a:avLst/>
                    </a:prstGeom>
                    <a:ln/>
                  </pic:spPr>
                </pic:pic>
              </a:graphicData>
            </a:graphic>
            <wp14:sizeRelH relativeFrom="margin">
              <wp14:pctWidth>0</wp14:pctWidth>
            </wp14:sizeRelH>
            <wp14:sizeRelV relativeFrom="margin">
              <wp14:pctHeight>0</wp14:pctHeight>
            </wp14:sizeRelV>
          </wp:anchor>
        </w:drawing>
      </w:r>
    </w:p>
    <w:p w14:paraId="7688043A" w14:textId="77777777" w:rsidR="00743E31" w:rsidRDefault="00743E31" w:rsidP="00743E31">
      <w:pPr>
        <w:spacing w:line="480" w:lineRule="auto"/>
        <w:jc w:val="center"/>
        <w:rPr>
          <w:rFonts w:ascii="Times New Roman" w:eastAsia="Times New Roman" w:hAnsi="Times New Roman" w:cs="Times New Roman"/>
          <w:b/>
        </w:rPr>
      </w:pPr>
    </w:p>
    <w:p w14:paraId="5B172AD1" w14:textId="77777777" w:rsidR="00743E31" w:rsidRDefault="00743E31" w:rsidP="00743E31">
      <w:pPr>
        <w:spacing w:line="480" w:lineRule="auto"/>
        <w:jc w:val="center"/>
        <w:rPr>
          <w:rFonts w:ascii="Times New Roman" w:eastAsia="Times New Roman" w:hAnsi="Times New Roman" w:cs="Times New Roman"/>
          <w:b/>
        </w:rPr>
      </w:pPr>
    </w:p>
    <w:p w14:paraId="22D2769C" w14:textId="77777777" w:rsidR="00743E31" w:rsidRDefault="00743E31" w:rsidP="00743E31">
      <w:pPr>
        <w:spacing w:line="480" w:lineRule="auto"/>
        <w:jc w:val="center"/>
        <w:rPr>
          <w:rFonts w:ascii="Times New Roman" w:eastAsia="Times New Roman" w:hAnsi="Times New Roman" w:cs="Times New Roman"/>
          <w:b/>
        </w:rPr>
      </w:pPr>
    </w:p>
    <w:p w14:paraId="7F1CFA9C" w14:textId="77777777" w:rsidR="00743E31" w:rsidRDefault="00743E31" w:rsidP="00743E31">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UNIVERSIDAD RICARDO PALMA</w:t>
      </w:r>
      <w:r>
        <w:rPr>
          <w:rFonts w:ascii="Times New Roman" w:eastAsia="Times New Roman" w:hAnsi="Times New Roman" w:cs="Times New Roman"/>
          <w:b/>
        </w:rPr>
        <w:br/>
        <w:t>FACULTAD DE PSICOLOGÍA</w:t>
      </w:r>
    </w:p>
    <w:p w14:paraId="15C73EDE" w14:textId="77777777" w:rsidR="00743E31" w:rsidRDefault="00743E31" w:rsidP="00743E31">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ESCUELA PROFESIONAL DE PSICOLOGÍA</w:t>
      </w:r>
    </w:p>
    <w:p w14:paraId="17C3786F" w14:textId="77777777" w:rsidR="00743E31" w:rsidRDefault="00743E31" w:rsidP="00743E31">
      <w:pPr>
        <w:tabs>
          <w:tab w:val="left" w:pos="7100"/>
        </w:tabs>
        <w:spacing w:after="0" w:line="360" w:lineRule="auto"/>
        <w:rPr>
          <w:rFonts w:ascii="Times New Roman" w:eastAsia="Times New Roman" w:hAnsi="Times New Roman" w:cs="Times New Roman"/>
          <w:b/>
        </w:rPr>
      </w:pPr>
      <w:r>
        <w:rPr>
          <w:rFonts w:ascii="Times New Roman" w:eastAsia="Times New Roman" w:hAnsi="Times New Roman" w:cs="Times New Roman"/>
          <w:b/>
        </w:rPr>
        <w:tab/>
      </w:r>
    </w:p>
    <w:p w14:paraId="40EFED20" w14:textId="77777777" w:rsidR="00743E31" w:rsidRDefault="00743E31" w:rsidP="00743E31">
      <w:pPr>
        <w:spacing w:line="480" w:lineRule="auto"/>
        <w:jc w:val="center"/>
        <w:rPr>
          <w:rFonts w:ascii="Times New Roman" w:eastAsia="Times New Roman" w:hAnsi="Times New Roman" w:cs="Times New Roman"/>
          <w:b/>
        </w:rPr>
      </w:pPr>
    </w:p>
    <w:p w14:paraId="4F68C44F" w14:textId="77777777" w:rsidR="00743E31" w:rsidRDefault="00743E31" w:rsidP="00743E31">
      <w:pPr>
        <w:spacing w:line="480" w:lineRule="auto"/>
        <w:jc w:val="center"/>
        <w:rPr>
          <w:rFonts w:ascii="Times New Roman" w:eastAsia="Times New Roman" w:hAnsi="Times New Roman" w:cs="Times New Roman"/>
          <w:b/>
        </w:rPr>
      </w:pPr>
      <w:r>
        <w:rPr>
          <w:rFonts w:ascii="Times New Roman" w:eastAsia="Times New Roman" w:hAnsi="Times New Roman" w:cs="Times New Roman"/>
          <w:b/>
        </w:rPr>
        <w:t>Ansiedad por coronavirus y procrastinación académica en estudiantes de una Universidad Privada de Lima Metropolitana</w:t>
      </w:r>
    </w:p>
    <w:p w14:paraId="013FE2D2" w14:textId="77777777" w:rsidR="00743E31" w:rsidRDefault="00743E31" w:rsidP="00743E31">
      <w:pPr>
        <w:spacing w:after="0" w:line="600" w:lineRule="auto"/>
        <w:jc w:val="center"/>
        <w:rPr>
          <w:rFonts w:ascii="Times New Roman" w:eastAsia="Times New Roman" w:hAnsi="Times New Roman" w:cs="Times New Roman"/>
          <w:b/>
        </w:rPr>
      </w:pPr>
      <w:r>
        <w:rPr>
          <w:rFonts w:ascii="Times New Roman" w:eastAsia="Times New Roman" w:hAnsi="Times New Roman" w:cs="Times New Roman"/>
          <w:b/>
        </w:rPr>
        <w:t>TESIS</w:t>
      </w:r>
    </w:p>
    <w:p w14:paraId="0AED36C8" w14:textId="77777777" w:rsidR="00743E31" w:rsidRDefault="00743E31" w:rsidP="00743E31">
      <w:pPr>
        <w:spacing w:after="0" w:line="600" w:lineRule="auto"/>
        <w:jc w:val="center"/>
        <w:rPr>
          <w:rFonts w:ascii="Times New Roman" w:eastAsia="Times New Roman" w:hAnsi="Times New Roman" w:cs="Times New Roman"/>
        </w:rPr>
      </w:pPr>
      <w:r>
        <w:rPr>
          <w:rFonts w:ascii="Times New Roman" w:eastAsia="Times New Roman" w:hAnsi="Times New Roman" w:cs="Times New Roman"/>
        </w:rPr>
        <w:t>Para optar el título profesional de Licenciada en Psicología</w:t>
      </w:r>
    </w:p>
    <w:p w14:paraId="495B5BBE" w14:textId="77777777" w:rsidR="00743E31" w:rsidRDefault="00743E31" w:rsidP="00743E31">
      <w:pPr>
        <w:tabs>
          <w:tab w:val="left" w:pos="3469"/>
          <w:tab w:val="center" w:pos="4252"/>
        </w:tabs>
        <w:spacing w:after="0" w:line="600" w:lineRule="auto"/>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t>AUTORA</w:t>
      </w:r>
    </w:p>
    <w:p w14:paraId="50DB5922" w14:textId="4E06BBA6" w:rsidR="00743E31" w:rsidRPr="003406FE" w:rsidRDefault="00743E31" w:rsidP="00743E31">
      <w:pPr>
        <w:spacing w:after="0" w:line="600" w:lineRule="auto"/>
        <w:jc w:val="center"/>
        <w:rPr>
          <w:rFonts w:eastAsia="Times New Roman" w:cs="Times New Roman"/>
          <w:color w:val="000000"/>
        </w:rPr>
      </w:pPr>
      <w:r w:rsidRPr="00736B84">
        <w:rPr>
          <w:rFonts w:ascii="Times New Roman" w:eastAsia="Times New Roman" w:hAnsi="Times New Roman" w:cs="Times New Roman"/>
        </w:rPr>
        <w:t>Mendoza Palomino</w:t>
      </w:r>
      <w:r w:rsidR="008E654E">
        <w:rPr>
          <w:rFonts w:ascii="Times New Roman" w:eastAsia="Times New Roman" w:hAnsi="Times New Roman" w:cs="Times New Roman"/>
        </w:rPr>
        <w:t>,</w:t>
      </w:r>
      <w:r w:rsidRPr="00736B84">
        <w:rPr>
          <w:rFonts w:ascii="Times New Roman" w:eastAsia="Times New Roman" w:hAnsi="Times New Roman" w:cs="Times New Roman"/>
        </w:rPr>
        <w:t xml:space="preserve"> </w:t>
      </w:r>
      <w:proofErr w:type="spellStart"/>
      <w:r w:rsidRPr="00736B84">
        <w:rPr>
          <w:rFonts w:ascii="Times New Roman" w:eastAsia="Times New Roman" w:hAnsi="Times New Roman" w:cs="Times New Roman"/>
        </w:rPr>
        <w:t>Ya</w:t>
      </w:r>
      <w:r>
        <w:rPr>
          <w:rFonts w:ascii="Times New Roman" w:eastAsia="Times New Roman" w:hAnsi="Times New Roman" w:cs="Times New Roman"/>
        </w:rPr>
        <w:t>s</w:t>
      </w:r>
      <w:r w:rsidRPr="00736B84">
        <w:rPr>
          <w:rFonts w:ascii="Times New Roman" w:eastAsia="Times New Roman" w:hAnsi="Times New Roman" w:cs="Times New Roman"/>
        </w:rPr>
        <w:t>min</w:t>
      </w:r>
      <w:proofErr w:type="spellEnd"/>
      <w:r w:rsidRPr="00736B84">
        <w:rPr>
          <w:rFonts w:ascii="Times New Roman" w:eastAsia="Times New Roman" w:hAnsi="Times New Roman" w:cs="Times New Roman"/>
        </w:rPr>
        <w:t xml:space="preserve"> Alexandra </w:t>
      </w:r>
      <w:r>
        <w:rPr>
          <w:rFonts w:ascii="Times New Roman" w:eastAsia="Times New Roman" w:hAnsi="Times New Roman" w:cs="Times New Roman"/>
        </w:rPr>
        <w:t>(0000-0002-9523-1252)</w:t>
      </w:r>
    </w:p>
    <w:p w14:paraId="09F74C11" w14:textId="77777777" w:rsidR="00743E31" w:rsidRDefault="00743E31" w:rsidP="00743E31">
      <w:pPr>
        <w:spacing w:after="0" w:line="600" w:lineRule="auto"/>
        <w:jc w:val="center"/>
        <w:rPr>
          <w:rFonts w:ascii="Times New Roman" w:eastAsia="Times New Roman" w:hAnsi="Times New Roman" w:cs="Times New Roman"/>
        </w:rPr>
      </w:pPr>
      <w:r>
        <w:rPr>
          <w:rFonts w:ascii="Times New Roman" w:eastAsia="Times New Roman" w:hAnsi="Times New Roman" w:cs="Times New Roman"/>
          <w:b/>
        </w:rPr>
        <w:t>ASESORA</w:t>
      </w:r>
    </w:p>
    <w:p w14:paraId="6F2DCC10" w14:textId="5B3E5FEE" w:rsidR="00743E31" w:rsidRPr="00C81383" w:rsidRDefault="00743E31" w:rsidP="00743E31">
      <w:pPr>
        <w:jc w:val="center"/>
        <w:rPr>
          <w:rFonts w:ascii="Times New Roman" w:eastAsia="Times New Roman" w:hAnsi="Times New Roman" w:cs="Times New Roman"/>
          <w:color w:val="000000"/>
        </w:rPr>
      </w:pPr>
      <w:r w:rsidRPr="00C81383">
        <w:rPr>
          <w:rFonts w:ascii="Times New Roman" w:hAnsi="Times New Roman" w:cs="Times New Roman"/>
        </w:rPr>
        <w:t>Tauro Uriarte</w:t>
      </w:r>
      <w:r w:rsidR="00AA063C">
        <w:rPr>
          <w:rFonts w:ascii="Times New Roman" w:hAnsi="Times New Roman" w:cs="Times New Roman"/>
        </w:rPr>
        <w:t>,</w:t>
      </w:r>
      <w:r w:rsidRPr="00C81383">
        <w:rPr>
          <w:rFonts w:ascii="Times New Roman" w:hAnsi="Times New Roman" w:cs="Times New Roman"/>
        </w:rPr>
        <w:t xml:space="preserve"> </w:t>
      </w:r>
      <w:proofErr w:type="spellStart"/>
      <w:r w:rsidRPr="00C81383">
        <w:rPr>
          <w:rFonts w:ascii="Times New Roman" w:hAnsi="Times New Roman" w:cs="Times New Roman"/>
        </w:rPr>
        <w:t>Talia</w:t>
      </w:r>
      <w:proofErr w:type="spellEnd"/>
      <w:r w:rsidRPr="00C81383">
        <w:rPr>
          <w:rFonts w:ascii="Times New Roman" w:hAnsi="Times New Roman" w:cs="Times New Roman"/>
        </w:rPr>
        <w:t xml:space="preserve"> Beatriz (0000-0002-7446-4284)</w:t>
      </w:r>
    </w:p>
    <w:p w14:paraId="4AFA823D" w14:textId="77777777" w:rsidR="00743E31" w:rsidRDefault="00743E31" w:rsidP="00743E31">
      <w:pPr>
        <w:spacing w:after="0" w:line="600" w:lineRule="auto"/>
        <w:jc w:val="center"/>
        <w:rPr>
          <w:rFonts w:ascii="Times New Roman" w:eastAsia="Times New Roman" w:hAnsi="Times New Roman" w:cs="Times New Roman"/>
        </w:rPr>
      </w:pPr>
    </w:p>
    <w:p w14:paraId="076344E4" w14:textId="61759F93" w:rsidR="00743E31" w:rsidRDefault="00743E31" w:rsidP="00743E31">
      <w:pPr>
        <w:spacing w:after="0" w:line="600" w:lineRule="auto"/>
        <w:jc w:val="center"/>
        <w:rPr>
          <w:rFonts w:ascii="Times New Roman" w:eastAsia="Times New Roman" w:hAnsi="Times New Roman" w:cs="Times New Roman"/>
          <w:b/>
        </w:rPr>
      </w:pPr>
      <w:r>
        <w:rPr>
          <w:rFonts w:ascii="Times New Roman" w:eastAsia="Times New Roman" w:hAnsi="Times New Roman" w:cs="Times New Roman"/>
          <w:b/>
        </w:rPr>
        <w:t>Lima, P</w:t>
      </w:r>
      <w:r w:rsidR="00AA063C">
        <w:rPr>
          <w:rFonts w:ascii="Times New Roman" w:eastAsia="Times New Roman" w:hAnsi="Times New Roman" w:cs="Times New Roman"/>
          <w:b/>
        </w:rPr>
        <w:t>erú</w:t>
      </w:r>
    </w:p>
    <w:p w14:paraId="0656936E" w14:textId="77777777" w:rsidR="00743E31" w:rsidRDefault="00743E31" w:rsidP="00743E31">
      <w:pPr>
        <w:spacing w:after="0" w:line="600" w:lineRule="auto"/>
        <w:jc w:val="center"/>
        <w:rPr>
          <w:rFonts w:ascii="Times New Roman" w:eastAsia="Times New Roman" w:hAnsi="Times New Roman" w:cs="Times New Roman"/>
          <w:b/>
        </w:rPr>
      </w:pPr>
    </w:p>
    <w:p w14:paraId="4262AA11" w14:textId="77777777" w:rsidR="00743E31" w:rsidRDefault="00743E31" w:rsidP="00743E31">
      <w:pPr>
        <w:spacing w:after="0" w:line="600" w:lineRule="auto"/>
        <w:jc w:val="center"/>
        <w:rPr>
          <w:rFonts w:ascii="Times New Roman" w:eastAsia="Times New Roman" w:hAnsi="Times New Roman" w:cs="Times New Roman"/>
          <w:b/>
        </w:rPr>
      </w:pPr>
      <w:r>
        <w:rPr>
          <w:rFonts w:ascii="Times New Roman" w:eastAsia="Times New Roman" w:hAnsi="Times New Roman" w:cs="Times New Roman"/>
          <w:b/>
        </w:rPr>
        <w:t>2022</w:t>
      </w:r>
    </w:p>
    <w:p w14:paraId="5E233679" w14:textId="77777777" w:rsidR="00743E31" w:rsidRDefault="00743E31" w:rsidP="00743E31">
      <w:pPr>
        <w:spacing w:line="48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07EDBA2B" w14:textId="77777777" w:rsidR="00743E31" w:rsidRDefault="00743E31" w:rsidP="00743E31">
      <w:pPr>
        <w:spacing w:line="480" w:lineRule="auto"/>
        <w:rPr>
          <w:rFonts w:ascii="Times New Roman" w:eastAsia="Times New Roman" w:hAnsi="Times New Roman" w:cs="Times New Roman"/>
        </w:rPr>
      </w:pPr>
    </w:p>
    <w:p w14:paraId="460BC0EA" w14:textId="77777777" w:rsidR="00743E31" w:rsidRDefault="00743E31" w:rsidP="00743E31">
      <w:pPr>
        <w:spacing w:line="480" w:lineRule="auto"/>
        <w:rPr>
          <w:rFonts w:ascii="Times New Roman" w:eastAsia="Times New Roman" w:hAnsi="Times New Roman" w:cs="Times New Roman"/>
        </w:rPr>
      </w:pPr>
    </w:p>
    <w:p w14:paraId="4BF49AD0" w14:textId="77777777" w:rsidR="00743E31" w:rsidRDefault="00743E31" w:rsidP="00743E31">
      <w:pPr>
        <w:spacing w:line="480" w:lineRule="auto"/>
        <w:rPr>
          <w:b/>
        </w:rPr>
      </w:pPr>
    </w:p>
    <w:p w14:paraId="01E3F42F" w14:textId="77777777" w:rsidR="00743E31" w:rsidRDefault="00743E31" w:rsidP="00743E31">
      <w:pPr>
        <w:spacing w:line="480" w:lineRule="auto"/>
        <w:rPr>
          <w:b/>
        </w:rPr>
      </w:pPr>
      <w:r>
        <w:rPr>
          <w:b/>
        </w:rPr>
        <w:t>Metadatos Complementarios</w:t>
      </w:r>
    </w:p>
    <w:p w14:paraId="211B61A7" w14:textId="77777777" w:rsidR="00743E31" w:rsidRDefault="00743E31" w:rsidP="00743E31">
      <w:pPr>
        <w:spacing w:line="480" w:lineRule="auto"/>
        <w:rPr>
          <w:b/>
        </w:rPr>
      </w:pPr>
      <w:r>
        <w:rPr>
          <w:b/>
        </w:rPr>
        <w:t>Datos de autor</w:t>
      </w:r>
    </w:p>
    <w:p w14:paraId="327E0E73" w14:textId="7F2A01CF" w:rsidR="00743E31" w:rsidRDefault="00743E31" w:rsidP="00743E31">
      <w:pPr>
        <w:spacing w:line="240" w:lineRule="auto"/>
        <w:rPr>
          <w:rFonts w:ascii="Times New Roman" w:eastAsia="Times New Roman" w:hAnsi="Times New Roman" w:cs="Times New Roman"/>
        </w:rPr>
      </w:pPr>
      <w:r w:rsidRPr="002F6F36">
        <w:t>AUTOR</w:t>
      </w:r>
      <w:r>
        <w:t>A</w:t>
      </w:r>
      <w:r w:rsidRPr="002F6F36">
        <w:t>:</w:t>
      </w:r>
      <w:r>
        <w:rPr>
          <w:b/>
        </w:rPr>
        <w:t xml:space="preserve"> </w:t>
      </w:r>
      <w:r w:rsidRPr="00736B84">
        <w:rPr>
          <w:rFonts w:ascii="Times New Roman" w:eastAsia="Times New Roman" w:hAnsi="Times New Roman" w:cs="Times New Roman"/>
        </w:rPr>
        <w:t>Mendoza Palomino</w:t>
      </w:r>
      <w:r w:rsidR="009E33A5">
        <w:rPr>
          <w:rFonts w:ascii="Times New Roman" w:eastAsia="Times New Roman" w:hAnsi="Times New Roman" w:cs="Times New Roman"/>
        </w:rPr>
        <w:t>,</w:t>
      </w:r>
      <w:r w:rsidRPr="00736B84">
        <w:rPr>
          <w:rFonts w:ascii="Times New Roman" w:eastAsia="Times New Roman" w:hAnsi="Times New Roman" w:cs="Times New Roman"/>
        </w:rPr>
        <w:t xml:space="preserve"> </w:t>
      </w:r>
      <w:proofErr w:type="spellStart"/>
      <w:r w:rsidRPr="00736B84">
        <w:rPr>
          <w:rFonts w:ascii="Times New Roman" w:eastAsia="Times New Roman" w:hAnsi="Times New Roman" w:cs="Times New Roman"/>
        </w:rPr>
        <w:t>Ya</w:t>
      </w:r>
      <w:r>
        <w:rPr>
          <w:rFonts w:ascii="Times New Roman" w:eastAsia="Times New Roman" w:hAnsi="Times New Roman" w:cs="Times New Roman"/>
        </w:rPr>
        <w:t>s</w:t>
      </w:r>
      <w:r w:rsidRPr="00736B84">
        <w:rPr>
          <w:rFonts w:ascii="Times New Roman" w:eastAsia="Times New Roman" w:hAnsi="Times New Roman" w:cs="Times New Roman"/>
        </w:rPr>
        <w:t>min</w:t>
      </w:r>
      <w:proofErr w:type="spellEnd"/>
      <w:r w:rsidRPr="00736B84">
        <w:rPr>
          <w:rFonts w:ascii="Times New Roman" w:eastAsia="Times New Roman" w:hAnsi="Times New Roman" w:cs="Times New Roman"/>
        </w:rPr>
        <w:t xml:space="preserve"> Alexandra</w:t>
      </w:r>
    </w:p>
    <w:p w14:paraId="28FD26E6" w14:textId="54383EDC" w:rsidR="00743E31" w:rsidRDefault="00743E31" w:rsidP="00743E31">
      <w:pPr>
        <w:spacing w:line="240" w:lineRule="auto"/>
        <w:rPr>
          <w:rFonts w:ascii="Times New Roman" w:eastAsia="Times New Roman" w:hAnsi="Times New Roman" w:cs="Times New Roman"/>
        </w:rPr>
      </w:pPr>
      <w:r>
        <w:rPr>
          <w:rFonts w:ascii="Times New Roman" w:eastAsia="Times New Roman" w:hAnsi="Times New Roman" w:cs="Times New Roman"/>
        </w:rPr>
        <w:t>Tipo de documento de identidad</w:t>
      </w:r>
      <w:r w:rsidR="009E33A5">
        <w:rPr>
          <w:rFonts w:ascii="Times New Roman" w:eastAsia="Times New Roman" w:hAnsi="Times New Roman" w:cs="Times New Roman"/>
        </w:rPr>
        <w:t xml:space="preserve"> de la AUTORA</w:t>
      </w:r>
      <w:r>
        <w:rPr>
          <w:rFonts w:ascii="Times New Roman" w:eastAsia="Times New Roman" w:hAnsi="Times New Roman" w:cs="Times New Roman"/>
        </w:rPr>
        <w:t xml:space="preserve">: DNI </w:t>
      </w:r>
    </w:p>
    <w:p w14:paraId="12CA0639" w14:textId="211C69D5" w:rsidR="00743E31" w:rsidRDefault="00743E31" w:rsidP="00743E31">
      <w:pPr>
        <w:spacing w:line="240" w:lineRule="auto"/>
        <w:rPr>
          <w:rFonts w:eastAsia="Times New Roman" w:cs="Times New Roman"/>
          <w:color w:val="000000"/>
        </w:rPr>
      </w:pPr>
      <w:r w:rsidRPr="00DA505A">
        <w:rPr>
          <w:rFonts w:ascii="Times New Roman" w:eastAsia="Times New Roman" w:hAnsi="Times New Roman" w:cs="Times New Roman"/>
        </w:rPr>
        <w:t>Número de documento</w:t>
      </w:r>
      <w:r w:rsidR="009E33A5">
        <w:rPr>
          <w:rFonts w:ascii="Times New Roman" w:eastAsia="Times New Roman" w:hAnsi="Times New Roman" w:cs="Times New Roman"/>
        </w:rPr>
        <w:t xml:space="preserve"> de la AUTORA</w:t>
      </w:r>
      <w:r w:rsidRPr="00DA505A">
        <w:rPr>
          <w:rFonts w:ascii="Times New Roman" w:eastAsia="Times New Roman" w:hAnsi="Times New Roman" w:cs="Times New Roman"/>
        </w:rPr>
        <w:t>:</w:t>
      </w:r>
      <w:r>
        <w:rPr>
          <w:rFonts w:ascii="Times New Roman" w:eastAsia="Times New Roman" w:hAnsi="Times New Roman" w:cs="Times New Roman"/>
        </w:rPr>
        <w:t xml:space="preserve"> 75281117 </w:t>
      </w:r>
    </w:p>
    <w:p w14:paraId="6B5D62D0" w14:textId="77777777" w:rsidR="00743E31" w:rsidRDefault="00743E31" w:rsidP="00743E31">
      <w:pPr>
        <w:spacing w:line="240" w:lineRule="auto"/>
        <w:rPr>
          <w:rFonts w:eastAsia="Times New Roman" w:cs="Times New Roman"/>
          <w:color w:val="000000"/>
        </w:rPr>
      </w:pPr>
    </w:p>
    <w:p w14:paraId="78A4C8E9" w14:textId="77777777" w:rsidR="00743E31" w:rsidRDefault="00743E31" w:rsidP="00743E31">
      <w:pPr>
        <w:spacing w:line="480" w:lineRule="auto"/>
        <w:rPr>
          <w:b/>
        </w:rPr>
      </w:pPr>
      <w:r>
        <w:rPr>
          <w:b/>
        </w:rPr>
        <w:t>Datos de asesor</w:t>
      </w:r>
    </w:p>
    <w:p w14:paraId="64BC7C84" w14:textId="5A14E293" w:rsidR="00743E31" w:rsidRPr="00A75177" w:rsidRDefault="00743E31" w:rsidP="00743E31">
      <w:pPr>
        <w:rPr>
          <w:rFonts w:ascii="Arial Narrow" w:eastAsia="Times New Roman" w:hAnsi="Arial Narrow" w:cs="Times New Roman"/>
          <w:color w:val="000000"/>
          <w:sz w:val="20"/>
          <w:szCs w:val="20"/>
        </w:rPr>
      </w:pPr>
      <w:r>
        <w:t>ASESORA</w:t>
      </w:r>
      <w:r w:rsidRPr="002F6F36">
        <w:t>:</w:t>
      </w:r>
      <w:r>
        <w:rPr>
          <w:rFonts w:ascii="Times New Roman" w:eastAsia="Times New Roman" w:hAnsi="Times New Roman" w:cs="Times New Roman"/>
        </w:rPr>
        <w:t xml:space="preserve"> </w:t>
      </w:r>
      <w:r>
        <w:t>Tauro Uriarte</w:t>
      </w:r>
      <w:r w:rsidR="009E33A5">
        <w:t>,</w:t>
      </w:r>
      <w:r>
        <w:t xml:space="preserve"> </w:t>
      </w:r>
      <w:proofErr w:type="spellStart"/>
      <w:r>
        <w:t>Talia</w:t>
      </w:r>
      <w:proofErr w:type="spellEnd"/>
      <w:r>
        <w:t xml:space="preserve"> Beatriz</w:t>
      </w:r>
    </w:p>
    <w:p w14:paraId="2E01C71F" w14:textId="4CC44DA6" w:rsidR="00743E31" w:rsidRPr="00A23217" w:rsidRDefault="00743E31" w:rsidP="00743E31">
      <w:pPr>
        <w:spacing w:line="240" w:lineRule="auto"/>
        <w:rPr>
          <w:rFonts w:ascii="Times New Roman" w:eastAsia="Times New Roman" w:hAnsi="Times New Roman" w:cs="Times New Roman"/>
        </w:rPr>
      </w:pPr>
      <w:r w:rsidRPr="00A23217">
        <w:rPr>
          <w:rFonts w:ascii="Times New Roman" w:eastAsia="Times New Roman" w:hAnsi="Times New Roman" w:cs="Times New Roman"/>
        </w:rPr>
        <w:t>Tipo de documento de identidad</w:t>
      </w:r>
      <w:r w:rsidR="009E33A5">
        <w:rPr>
          <w:rFonts w:ascii="Times New Roman" w:eastAsia="Times New Roman" w:hAnsi="Times New Roman" w:cs="Times New Roman"/>
        </w:rPr>
        <w:t xml:space="preserve"> de la ASESORA</w:t>
      </w:r>
      <w:r w:rsidRPr="00A23217">
        <w:rPr>
          <w:rFonts w:ascii="Times New Roman" w:eastAsia="Times New Roman" w:hAnsi="Times New Roman" w:cs="Times New Roman"/>
        </w:rPr>
        <w:t xml:space="preserve">: DNI </w:t>
      </w:r>
    </w:p>
    <w:p w14:paraId="1540AAB5" w14:textId="27CA607D" w:rsidR="00743E31" w:rsidRPr="00007CCD" w:rsidRDefault="00743E31" w:rsidP="00743E31">
      <w:pPr>
        <w:rPr>
          <w:rFonts w:eastAsia="Times New Roman" w:cs="Times New Roman"/>
          <w:color w:val="000000"/>
        </w:rPr>
      </w:pPr>
      <w:r w:rsidRPr="00A23217">
        <w:rPr>
          <w:rFonts w:ascii="Times New Roman" w:eastAsia="Times New Roman" w:hAnsi="Times New Roman" w:cs="Times New Roman"/>
        </w:rPr>
        <w:t>Número de documento</w:t>
      </w:r>
      <w:r w:rsidR="009E33A5">
        <w:rPr>
          <w:rFonts w:ascii="Times New Roman" w:eastAsia="Times New Roman" w:hAnsi="Times New Roman" w:cs="Times New Roman"/>
        </w:rPr>
        <w:t xml:space="preserve"> de la ASESORA</w:t>
      </w:r>
      <w:r w:rsidRPr="00A23217">
        <w:rPr>
          <w:rFonts w:ascii="Times New Roman" w:eastAsia="Times New Roman" w:hAnsi="Times New Roman" w:cs="Times New Roman"/>
        </w:rPr>
        <w:t xml:space="preserve">: </w:t>
      </w:r>
      <w:r w:rsidRPr="00A23217">
        <w:rPr>
          <w:rFonts w:eastAsia="Times New Roman" w:cs="Times New Roman"/>
          <w:color w:val="000000"/>
        </w:rPr>
        <w:t>08</w:t>
      </w:r>
      <w:r>
        <w:rPr>
          <w:rFonts w:eastAsia="Times New Roman" w:cs="Times New Roman"/>
          <w:color w:val="000000"/>
        </w:rPr>
        <w:t>194254</w:t>
      </w:r>
    </w:p>
    <w:p w14:paraId="6CE1AF4D" w14:textId="77777777" w:rsidR="00743E31" w:rsidRDefault="00743E31" w:rsidP="00743E31">
      <w:pPr>
        <w:spacing w:line="240" w:lineRule="auto"/>
        <w:rPr>
          <w:rFonts w:eastAsia="Times New Roman" w:cs="Times New Roman"/>
          <w:color w:val="000000"/>
        </w:rPr>
      </w:pPr>
    </w:p>
    <w:p w14:paraId="290F1D1A" w14:textId="77777777" w:rsidR="00743E31" w:rsidRPr="00CA6172" w:rsidRDefault="00743E31" w:rsidP="00743E31">
      <w:pPr>
        <w:spacing w:line="480" w:lineRule="auto"/>
        <w:rPr>
          <w:b/>
        </w:rPr>
      </w:pPr>
      <w:r>
        <w:rPr>
          <w:b/>
        </w:rPr>
        <w:t>Datos del ju</w:t>
      </w:r>
      <w:r w:rsidRPr="00CA6172">
        <w:rPr>
          <w:b/>
        </w:rPr>
        <w:t>rado</w:t>
      </w:r>
    </w:p>
    <w:p w14:paraId="43DC394C" w14:textId="25FFB7BD" w:rsidR="00743E31" w:rsidRPr="009E33A5" w:rsidRDefault="00743E31" w:rsidP="00743E31">
      <w:pPr>
        <w:tabs>
          <w:tab w:val="left" w:pos="1402"/>
        </w:tabs>
        <w:rPr>
          <w:rFonts w:ascii="Arial Narrow" w:eastAsia="Times New Roman" w:hAnsi="Arial Narrow" w:cs="Times New Roman"/>
          <w:color w:val="000000"/>
          <w:sz w:val="20"/>
          <w:szCs w:val="20"/>
        </w:rPr>
      </w:pPr>
      <w:r w:rsidRPr="0042290A">
        <w:rPr>
          <w:rFonts w:ascii="Arial Narrow" w:eastAsia="Times New Roman" w:hAnsi="Arial Narrow" w:cs="Times New Roman"/>
          <w:color w:val="000000"/>
          <w:sz w:val="20"/>
          <w:szCs w:val="20"/>
        </w:rPr>
        <w:t xml:space="preserve">JURADO 1: </w:t>
      </w:r>
      <w:r w:rsidR="009E33A5" w:rsidRPr="00603035">
        <w:rPr>
          <w:rFonts w:ascii="Arial Narrow" w:eastAsia="Times New Roman" w:hAnsi="Arial Narrow" w:cs="Times New Roman"/>
          <w:color w:val="000000"/>
          <w:sz w:val="20"/>
          <w:szCs w:val="20"/>
        </w:rPr>
        <w:t>Córdova Cadillo</w:t>
      </w:r>
      <w:r w:rsidR="009E33A5">
        <w:rPr>
          <w:rFonts w:ascii="Arial Narrow" w:eastAsia="Times New Roman" w:hAnsi="Arial Narrow" w:cs="Times New Roman"/>
          <w:color w:val="000000"/>
          <w:sz w:val="20"/>
          <w:szCs w:val="20"/>
        </w:rPr>
        <w:t>,</w:t>
      </w:r>
      <w:r w:rsidR="009E33A5" w:rsidRPr="00603035">
        <w:rPr>
          <w:rFonts w:ascii="Arial Narrow" w:eastAsia="Times New Roman" w:hAnsi="Arial Narrow" w:cs="Times New Roman"/>
          <w:color w:val="000000"/>
          <w:sz w:val="20"/>
          <w:szCs w:val="20"/>
        </w:rPr>
        <w:t xml:space="preserve"> Alberto</w:t>
      </w:r>
      <w:r w:rsidRPr="00603035">
        <w:rPr>
          <w:rFonts w:ascii="Arial Narrow" w:eastAsia="Times New Roman" w:hAnsi="Arial Narrow" w:cs="Times New Roman"/>
          <w:color w:val="000000"/>
          <w:sz w:val="20"/>
          <w:szCs w:val="20"/>
        </w:rPr>
        <w:t xml:space="preserve">. DNI </w:t>
      </w:r>
      <w:r w:rsidRPr="009E33A5">
        <w:rPr>
          <w:rFonts w:ascii="Arial Narrow" w:eastAsia="Times New Roman" w:hAnsi="Arial Narrow" w:cs="Times New Roman"/>
          <w:color w:val="000000"/>
          <w:sz w:val="20"/>
          <w:szCs w:val="20"/>
        </w:rPr>
        <w:t>08458178. ORCID 0000-0002-8221-3960</w:t>
      </w:r>
    </w:p>
    <w:p w14:paraId="728F040E" w14:textId="0F2FC36C" w:rsidR="00743E31" w:rsidRPr="009E33A5" w:rsidRDefault="00743E31" w:rsidP="00743E31">
      <w:pPr>
        <w:rPr>
          <w:rFonts w:ascii="Arial Narrow" w:eastAsia="Times New Roman" w:hAnsi="Arial Narrow" w:cs="Times New Roman"/>
          <w:color w:val="000000"/>
          <w:sz w:val="20"/>
          <w:szCs w:val="20"/>
        </w:rPr>
      </w:pPr>
      <w:r w:rsidRPr="009E33A5">
        <w:rPr>
          <w:rFonts w:ascii="Arial Narrow" w:eastAsia="Times New Roman" w:hAnsi="Arial Narrow" w:cs="Times New Roman"/>
          <w:color w:val="000000"/>
          <w:sz w:val="20"/>
          <w:szCs w:val="20"/>
        </w:rPr>
        <w:t xml:space="preserve">JURADO 2: </w:t>
      </w:r>
      <w:r w:rsidR="009E33A5" w:rsidRPr="009E33A5">
        <w:rPr>
          <w:rFonts w:ascii="Arial Narrow" w:eastAsia="Times New Roman" w:hAnsi="Arial Narrow" w:cs="Times New Roman"/>
          <w:color w:val="000000"/>
          <w:sz w:val="20"/>
          <w:szCs w:val="20"/>
        </w:rPr>
        <w:t>Canales Sierralta, José Antonio</w:t>
      </w:r>
      <w:r w:rsidRPr="009E33A5">
        <w:rPr>
          <w:rFonts w:ascii="Arial Narrow" w:eastAsia="Times New Roman" w:hAnsi="Arial Narrow" w:cs="Times New Roman"/>
          <w:color w:val="000000"/>
          <w:sz w:val="20"/>
          <w:szCs w:val="20"/>
        </w:rPr>
        <w:t>. DNI 10600847. ORCID 0000-0003-0892-9044</w:t>
      </w:r>
    </w:p>
    <w:p w14:paraId="739B790E" w14:textId="353D5763" w:rsidR="00743E31" w:rsidRPr="009E33A5" w:rsidRDefault="00743E31" w:rsidP="00743E31">
      <w:pPr>
        <w:rPr>
          <w:rFonts w:ascii="Arial Narrow" w:eastAsia="Times New Roman" w:hAnsi="Arial Narrow" w:cs="Times New Roman"/>
          <w:color w:val="000000"/>
          <w:sz w:val="20"/>
          <w:szCs w:val="20"/>
        </w:rPr>
      </w:pPr>
      <w:r w:rsidRPr="009E33A5">
        <w:rPr>
          <w:rFonts w:ascii="Arial Narrow" w:eastAsia="Times New Roman" w:hAnsi="Arial Narrow" w:cs="Times New Roman"/>
          <w:color w:val="000000"/>
          <w:sz w:val="20"/>
          <w:szCs w:val="20"/>
        </w:rPr>
        <w:t>JURADO 3:</w:t>
      </w:r>
      <w:r>
        <w:rPr>
          <w:rFonts w:ascii="Arial Narrow" w:eastAsia="Times New Roman" w:hAnsi="Arial Narrow" w:cs="Times New Roman"/>
          <w:color w:val="000000"/>
          <w:sz w:val="20"/>
          <w:szCs w:val="20"/>
        </w:rPr>
        <w:t xml:space="preserve"> </w:t>
      </w:r>
      <w:r w:rsidR="009E33A5" w:rsidRPr="009E33A5">
        <w:rPr>
          <w:rFonts w:ascii="Arial Narrow" w:eastAsia="Times New Roman" w:hAnsi="Arial Narrow" w:cs="Times New Roman"/>
          <w:color w:val="000000"/>
          <w:sz w:val="20"/>
          <w:szCs w:val="20"/>
        </w:rPr>
        <w:t xml:space="preserve">Sánchez </w:t>
      </w:r>
      <w:proofErr w:type="spellStart"/>
      <w:r w:rsidR="009E33A5" w:rsidRPr="009E33A5">
        <w:rPr>
          <w:rFonts w:ascii="Arial Narrow" w:eastAsia="Times New Roman" w:hAnsi="Arial Narrow" w:cs="Times New Roman"/>
          <w:color w:val="000000"/>
          <w:sz w:val="20"/>
          <w:szCs w:val="20"/>
        </w:rPr>
        <w:t>Carlessi</w:t>
      </w:r>
      <w:proofErr w:type="spellEnd"/>
      <w:r w:rsidR="009E33A5" w:rsidRPr="009E33A5">
        <w:rPr>
          <w:rFonts w:ascii="Arial Narrow" w:eastAsia="Times New Roman" w:hAnsi="Arial Narrow" w:cs="Times New Roman"/>
          <w:color w:val="000000"/>
          <w:sz w:val="20"/>
          <w:szCs w:val="20"/>
        </w:rPr>
        <w:t>, Héctor Hugo</w:t>
      </w:r>
      <w:r w:rsidRPr="00603035">
        <w:rPr>
          <w:rFonts w:ascii="Arial Narrow" w:eastAsia="Times New Roman" w:hAnsi="Arial Narrow" w:cs="Times New Roman"/>
          <w:color w:val="000000"/>
          <w:sz w:val="20"/>
          <w:szCs w:val="20"/>
        </w:rPr>
        <w:t xml:space="preserve">. DNI </w:t>
      </w:r>
      <w:r w:rsidRPr="009E33A5">
        <w:rPr>
          <w:rFonts w:ascii="Arial Narrow" w:eastAsia="Times New Roman" w:hAnsi="Arial Narrow" w:cs="Times New Roman"/>
          <w:color w:val="000000"/>
          <w:sz w:val="20"/>
          <w:szCs w:val="20"/>
        </w:rPr>
        <w:t>07272392. ORCID 0000-0002-3680-6271</w:t>
      </w:r>
    </w:p>
    <w:p w14:paraId="2E80048D" w14:textId="439E5C70" w:rsidR="00743E31" w:rsidRPr="009E33A5" w:rsidRDefault="00743E31" w:rsidP="00743E31">
      <w:pPr>
        <w:rPr>
          <w:rFonts w:ascii="Arial Narrow" w:eastAsia="Times New Roman" w:hAnsi="Arial Narrow" w:cs="Times New Roman"/>
          <w:color w:val="000000"/>
          <w:sz w:val="20"/>
          <w:szCs w:val="20"/>
        </w:rPr>
      </w:pPr>
      <w:r w:rsidRPr="009E33A5">
        <w:rPr>
          <w:rFonts w:ascii="Arial Narrow" w:eastAsia="Times New Roman" w:hAnsi="Arial Narrow" w:cs="Times New Roman"/>
          <w:color w:val="000000"/>
          <w:sz w:val="20"/>
          <w:szCs w:val="20"/>
        </w:rPr>
        <w:t xml:space="preserve">JURADO 4: </w:t>
      </w:r>
      <w:r w:rsidR="009E33A5">
        <w:rPr>
          <w:rFonts w:ascii="Arial Narrow" w:eastAsia="Times New Roman" w:hAnsi="Arial Narrow" w:cs="Times New Roman"/>
          <w:color w:val="000000"/>
          <w:sz w:val="20"/>
          <w:szCs w:val="20"/>
        </w:rPr>
        <w:t xml:space="preserve">Tauro Uriarte, </w:t>
      </w:r>
      <w:proofErr w:type="spellStart"/>
      <w:r w:rsidR="009E33A5">
        <w:rPr>
          <w:rFonts w:ascii="Arial Narrow" w:eastAsia="Times New Roman" w:hAnsi="Arial Narrow" w:cs="Times New Roman"/>
          <w:color w:val="000000"/>
          <w:sz w:val="20"/>
          <w:szCs w:val="20"/>
        </w:rPr>
        <w:t>Talia</w:t>
      </w:r>
      <w:proofErr w:type="spellEnd"/>
      <w:r w:rsidR="009E33A5">
        <w:rPr>
          <w:rFonts w:ascii="Arial Narrow" w:eastAsia="Times New Roman" w:hAnsi="Arial Narrow" w:cs="Times New Roman"/>
          <w:color w:val="000000"/>
          <w:sz w:val="20"/>
          <w:szCs w:val="20"/>
        </w:rPr>
        <w:t xml:space="preserve"> Beatriz</w:t>
      </w:r>
      <w:r w:rsidRPr="00603035">
        <w:rPr>
          <w:rFonts w:ascii="Arial Narrow" w:eastAsia="Times New Roman" w:hAnsi="Arial Narrow" w:cs="Times New Roman"/>
          <w:color w:val="000000"/>
          <w:sz w:val="20"/>
          <w:szCs w:val="20"/>
        </w:rPr>
        <w:t xml:space="preserve">. DNI </w:t>
      </w:r>
      <w:r w:rsidRPr="009E33A5">
        <w:rPr>
          <w:rFonts w:ascii="Arial Narrow" w:eastAsia="Times New Roman" w:hAnsi="Arial Narrow" w:cs="Times New Roman"/>
          <w:color w:val="000000"/>
          <w:sz w:val="20"/>
          <w:szCs w:val="20"/>
        </w:rPr>
        <w:t>08194254. ORCID 0000-0002-7446-4284</w:t>
      </w:r>
    </w:p>
    <w:p w14:paraId="003B4F72" w14:textId="77777777" w:rsidR="00743E31" w:rsidRDefault="00743E31" w:rsidP="00743E31">
      <w:pPr>
        <w:rPr>
          <w:rFonts w:ascii="Times New Roman" w:eastAsia="Times New Roman" w:hAnsi="Times New Roman" w:cs="Times New Roman"/>
        </w:rPr>
      </w:pPr>
    </w:p>
    <w:p w14:paraId="7E63810E" w14:textId="77777777" w:rsidR="00743E31" w:rsidRDefault="00743E31" w:rsidP="00743E31">
      <w:pPr>
        <w:rPr>
          <w:rFonts w:eastAsia="Times New Roman" w:cs="Times New Roman"/>
          <w:b/>
          <w:color w:val="000000"/>
        </w:rPr>
      </w:pPr>
      <w:r>
        <w:rPr>
          <w:rFonts w:eastAsia="Times New Roman" w:cs="Times New Roman"/>
          <w:b/>
          <w:color w:val="000000"/>
        </w:rPr>
        <w:t>Datos de la investigación</w:t>
      </w:r>
    </w:p>
    <w:p w14:paraId="4A5B0294" w14:textId="77777777" w:rsidR="00743E31" w:rsidRDefault="00743E31" w:rsidP="00743E31">
      <w:pPr>
        <w:rPr>
          <w:rFonts w:eastAsia="Times New Roman" w:cs="Times New Roman"/>
          <w:color w:val="000000"/>
        </w:rPr>
      </w:pPr>
      <w:r>
        <w:rPr>
          <w:rFonts w:eastAsia="Times New Roman" w:cs="Times New Roman"/>
          <w:color w:val="000000"/>
        </w:rPr>
        <w:t xml:space="preserve">Campo del conocimiento OCDE: </w:t>
      </w:r>
      <w:r w:rsidRPr="00DA2B7F">
        <w:rPr>
          <w:rFonts w:eastAsia="Times New Roman" w:cs="Times New Roman"/>
          <w:color w:val="000000"/>
        </w:rPr>
        <w:t>5.01.00</w:t>
      </w:r>
    </w:p>
    <w:p w14:paraId="207EBFCF" w14:textId="77777777" w:rsidR="00743E31" w:rsidRPr="00DA2B7F" w:rsidRDefault="00743E31" w:rsidP="00743E31">
      <w:pPr>
        <w:rPr>
          <w:rFonts w:eastAsia="Times New Roman" w:cs="Times New Roman"/>
          <w:color w:val="000000"/>
        </w:rPr>
      </w:pPr>
      <w:r>
        <w:rPr>
          <w:rFonts w:eastAsia="Times New Roman" w:cs="Times New Roman"/>
          <w:color w:val="000000"/>
        </w:rPr>
        <w:t xml:space="preserve">Código del Programa: </w:t>
      </w:r>
      <w:r w:rsidRPr="00DA2B7F">
        <w:rPr>
          <w:rFonts w:eastAsia="Times New Roman" w:cs="Times New Roman"/>
          <w:color w:val="000000"/>
        </w:rPr>
        <w:t>313016</w:t>
      </w:r>
    </w:p>
    <w:p w14:paraId="39912C16" w14:textId="77777777" w:rsidR="00743E31" w:rsidRPr="00AD0E9E" w:rsidRDefault="00743E31" w:rsidP="00743E31">
      <w:pPr>
        <w:rPr>
          <w:rFonts w:eastAsia="Times New Roman" w:cs="Times New Roman"/>
          <w:color w:val="000000"/>
        </w:rPr>
      </w:pPr>
    </w:p>
    <w:p w14:paraId="11551133" w14:textId="77777777" w:rsidR="00743E31" w:rsidRDefault="00743E31" w:rsidP="00743E31">
      <w:pPr>
        <w:spacing w:after="0" w:line="240" w:lineRule="auto"/>
        <w:rPr>
          <w:rFonts w:ascii="Times New Roman" w:eastAsia="Times New Roman" w:hAnsi="Times New Roman" w:cs="Times New Roman"/>
        </w:rPr>
      </w:pPr>
    </w:p>
    <w:p w14:paraId="078196C4" w14:textId="77777777" w:rsidR="00743E31" w:rsidRDefault="00743E31" w:rsidP="00743E31">
      <w:pPr>
        <w:spacing w:after="0" w:line="240" w:lineRule="auto"/>
        <w:rPr>
          <w:rFonts w:ascii="Times New Roman" w:eastAsia="Times New Roman" w:hAnsi="Times New Roman" w:cs="Times New Roman"/>
        </w:rPr>
      </w:pPr>
    </w:p>
    <w:p w14:paraId="11818A63" w14:textId="77777777" w:rsidR="00743E31" w:rsidRPr="002F6F36" w:rsidRDefault="00743E31" w:rsidP="00743E31">
      <w:pPr>
        <w:spacing w:after="0" w:line="240" w:lineRule="auto"/>
        <w:rPr>
          <w:rFonts w:eastAsia="Times New Roman" w:cs="Times New Roman"/>
          <w:color w:val="000000"/>
        </w:rPr>
      </w:pPr>
    </w:p>
    <w:p w14:paraId="31A6BFBF" w14:textId="77777777" w:rsidR="00743E31" w:rsidRDefault="00743E31" w:rsidP="00743E31">
      <w:pPr>
        <w:spacing w:after="0" w:line="240" w:lineRule="auto"/>
        <w:rPr>
          <w:b/>
        </w:rPr>
      </w:pPr>
    </w:p>
    <w:p w14:paraId="59120036" w14:textId="77777777" w:rsidR="00A84B90" w:rsidRDefault="00A84B90" w:rsidP="006821B8">
      <w:pPr>
        <w:spacing w:line="360" w:lineRule="auto"/>
        <w:rPr>
          <w:rFonts w:ascii="Arial" w:hAnsi="Arial" w:cs="Arial"/>
        </w:rPr>
      </w:pPr>
    </w:p>
    <w:p w14:paraId="76DFE7E3" w14:textId="77777777" w:rsidR="00743E31" w:rsidRDefault="00743E31" w:rsidP="006821B8">
      <w:pPr>
        <w:spacing w:line="360" w:lineRule="auto"/>
        <w:rPr>
          <w:rFonts w:ascii="Arial" w:hAnsi="Arial" w:cs="Arial"/>
        </w:rPr>
      </w:pPr>
    </w:p>
    <w:p w14:paraId="721905A4" w14:textId="77777777" w:rsidR="00743E31" w:rsidRDefault="00743E31" w:rsidP="006821B8">
      <w:pPr>
        <w:spacing w:line="360" w:lineRule="auto"/>
        <w:rPr>
          <w:rFonts w:ascii="Arial" w:hAnsi="Arial" w:cs="Arial"/>
        </w:rPr>
      </w:pPr>
    </w:p>
    <w:p w14:paraId="53E80A9D" w14:textId="2AFB7809" w:rsidR="00743E31" w:rsidRDefault="00743E31" w:rsidP="006821B8">
      <w:pPr>
        <w:spacing w:line="360" w:lineRule="auto"/>
        <w:rPr>
          <w:rFonts w:ascii="Arial" w:hAnsi="Arial" w:cs="Arial"/>
        </w:rPr>
      </w:pPr>
    </w:p>
    <w:p w14:paraId="0553B03F" w14:textId="77777777" w:rsidR="00743E31" w:rsidRDefault="00743E31" w:rsidP="006821B8">
      <w:pPr>
        <w:spacing w:line="360" w:lineRule="auto"/>
        <w:rPr>
          <w:rFonts w:ascii="Arial" w:hAnsi="Arial" w:cs="Arial"/>
        </w:rPr>
      </w:pPr>
    </w:p>
    <w:p w14:paraId="4A8DDE5F" w14:textId="77777777" w:rsidR="00743E31" w:rsidRDefault="00743E31" w:rsidP="006821B8">
      <w:pPr>
        <w:spacing w:line="360" w:lineRule="auto"/>
        <w:rPr>
          <w:rFonts w:ascii="Arial" w:hAnsi="Arial" w:cs="Arial"/>
        </w:rPr>
      </w:pPr>
      <w:bookmarkStart w:id="0" w:name="_GoBack"/>
      <w:bookmarkEnd w:id="0"/>
    </w:p>
    <w:p w14:paraId="114D2026" w14:textId="1DB6CE94" w:rsidR="00743E31" w:rsidRDefault="004914DA" w:rsidP="006821B8">
      <w:pPr>
        <w:spacing w:line="360" w:lineRule="auto"/>
        <w:rPr>
          <w:rFonts w:ascii="Arial" w:hAnsi="Arial" w:cs="Arial"/>
        </w:rPr>
        <w:sectPr w:rsidR="00743E31" w:rsidSect="00C52F94">
          <w:footerReference w:type="default" r:id="rId9"/>
          <w:pgSz w:w="11907" w:h="16839" w:code="9"/>
          <w:pgMar w:top="1417" w:right="1701" w:bottom="1417" w:left="1701" w:header="708" w:footer="708" w:gutter="0"/>
          <w:cols w:space="708"/>
          <w:titlePg/>
          <w:docGrid w:linePitch="360"/>
        </w:sectPr>
      </w:pPr>
      <w:r>
        <w:rPr>
          <w:rFonts w:ascii="Arial" w:hAnsi="Arial" w:cs="Arial"/>
          <w:noProof/>
        </w:rPr>
        <w:drawing>
          <wp:inline distT="0" distB="0" distL="0" distR="0" wp14:anchorId="12FD7A46" wp14:editId="1F5BBEE3">
            <wp:extent cx="5391150" cy="762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14:paraId="424A7E11" w14:textId="77777777" w:rsidR="00A84B90" w:rsidRDefault="00A84B90" w:rsidP="006821B8">
      <w:pPr>
        <w:spacing w:line="360" w:lineRule="auto"/>
        <w:rPr>
          <w:rFonts w:ascii="Arial" w:hAnsi="Arial" w:cs="Arial"/>
        </w:rPr>
      </w:pPr>
    </w:p>
    <w:p w14:paraId="3ED33648" w14:textId="77777777" w:rsidR="00A84B90" w:rsidRDefault="00A84B90" w:rsidP="006821B8">
      <w:pPr>
        <w:spacing w:line="360" w:lineRule="auto"/>
        <w:rPr>
          <w:rFonts w:ascii="Arial" w:hAnsi="Arial" w:cs="Arial"/>
        </w:rPr>
      </w:pPr>
    </w:p>
    <w:p w14:paraId="47D63568" w14:textId="77777777" w:rsidR="00A84B90" w:rsidRDefault="00A84B90" w:rsidP="006821B8">
      <w:pPr>
        <w:spacing w:line="360" w:lineRule="auto"/>
        <w:rPr>
          <w:rFonts w:ascii="Arial" w:hAnsi="Arial" w:cs="Arial"/>
        </w:rPr>
      </w:pPr>
    </w:p>
    <w:p w14:paraId="7FCBBB08" w14:textId="77777777" w:rsidR="00A84B90" w:rsidRDefault="00A84B90" w:rsidP="006821B8">
      <w:pPr>
        <w:spacing w:line="360" w:lineRule="auto"/>
        <w:rPr>
          <w:rFonts w:ascii="Arial" w:hAnsi="Arial" w:cs="Arial"/>
        </w:rPr>
      </w:pPr>
    </w:p>
    <w:p w14:paraId="45D32375" w14:textId="77777777" w:rsidR="00A84B90" w:rsidRDefault="00A84B90" w:rsidP="006821B8">
      <w:pPr>
        <w:spacing w:line="360" w:lineRule="auto"/>
        <w:rPr>
          <w:rFonts w:ascii="Arial" w:hAnsi="Arial" w:cs="Arial"/>
        </w:rPr>
      </w:pPr>
    </w:p>
    <w:p w14:paraId="50041B97" w14:textId="77777777" w:rsidR="00A84B90" w:rsidRDefault="00A84B90" w:rsidP="006821B8">
      <w:pPr>
        <w:spacing w:line="360" w:lineRule="auto"/>
        <w:rPr>
          <w:rFonts w:ascii="Arial" w:hAnsi="Arial" w:cs="Arial"/>
        </w:rPr>
      </w:pPr>
    </w:p>
    <w:p w14:paraId="07F79204" w14:textId="77777777" w:rsidR="00A84B90" w:rsidRDefault="00A84B90" w:rsidP="006821B8">
      <w:pPr>
        <w:spacing w:line="360" w:lineRule="auto"/>
        <w:rPr>
          <w:rFonts w:ascii="Arial" w:hAnsi="Arial" w:cs="Arial"/>
        </w:rPr>
      </w:pPr>
    </w:p>
    <w:p w14:paraId="48A352C3" w14:textId="77777777" w:rsidR="00A84B90" w:rsidRPr="00A84B90" w:rsidRDefault="00A84B90" w:rsidP="00A84B90">
      <w:pPr>
        <w:spacing w:line="360" w:lineRule="auto"/>
        <w:jc w:val="right"/>
        <w:rPr>
          <w:rFonts w:ascii="Arial" w:hAnsi="Arial" w:cs="Arial"/>
          <w:b/>
        </w:rPr>
      </w:pPr>
    </w:p>
    <w:p w14:paraId="3CAAD3B0" w14:textId="532D7320" w:rsidR="00A84B90" w:rsidRDefault="00C52F94" w:rsidP="00C52F94">
      <w:pPr>
        <w:pStyle w:val="Ttulo1"/>
        <w:jc w:val="right"/>
      </w:pPr>
      <w:r>
        <w:tab/>
      </w:r>
      <w:r>
        <w:tab/>
      </w:r>
      <w:bookmarkStart w:id="1" w:name="_Toc114758526"/>
      <w:r w:rsidR="00A84B90" w:rsidRPr="00A84B90">
        <w:t>Dedicatoria</w:t>
      </w:r>
      <w:bookmarkEnd w:id="1"/>
    </w:p>
    <w:p w14:paraId="699305A5" w14:textId="77777777" w:rsidR="00F97853" w:rsidRDefault="00F97853" w:rsidP="00A84B90">
      <w:pPr>
        <w:spacing w:line="360" w:lineRule="auto"/>
        <w:jc w:val="right"/>
        <w:rPr>
          <w:rFonts w:ascii="Arial" w:hAnsi="Arial" w:cs="Arial"/>
          <w:b/>
        </w:rPr>
      </w:pPr>
    </w:p>
    <w:p w14:paraId="56731A6D" w14:textId="77777777" w:rsidR="00F97853" w:rsidRPr="00F97853" w:rsidRDefault="00F97853" w:rsidP="00F97853">
      <w:pPr>
        <w:spacing w:line="480" w:lineRule="auto"/>
        <w:jc w:val="right"/>
        <w:rPr>
          <w:rFonts w:ascii="Arial" w:hAnsi="Arial" w:cs="Arial"/>
        </w:rPr>
      </w:pPr>
      <w:r>
        <w:rPr>
          <w:rFonts w:ascii="Arial" w:hAnsi="Arial" w:cs="Arial"/>
          <w:b/>
        </w:rPr>
        <w:tab/>
      </w:r>
      <w:r w:rsidRPr="00F97853">
        <w:rPr>
          <w:rFonts w:ascii="Arial" w:hAnsi="Arial" w:cs="Arial"/>
        </w:rPr>
        <w:t>Este trabajo se la dedico a mis padres por el apoyo incondicional que me han brindado; a mi hijo por la fuerza que me inspiró a culminar este trabajo y a Dios por darme la vida y poder llegar hasta esta etapa de mi carrera profesional.</w:t>
      </w:r>
    </w:p>
    <w:p w14:paraId="15F23469" w14:textId="1AAAF1F5" w:rsidR="00F97853" w:rsidRDefault="00F97853" w:rsidP="00F97853">
      <w:pPr>
        <w:tabs>
          <w:tab w:val="left" w:pos="6915"/>
          <w:tab w:val="right" w:pos="8505"/>
        </w:tabs>
        <w:spacing w:line="360" w:lineRule="auto"/>
        <w:rPr>
          <w:rFonts w:ascii="Arial" w:hAnsi="Arial" w:cs="Arial"/>
          <w:b/>
        </w:rPr>
      </w:pPr>
      <w:r>
        <w:rPr>
          <w:rFonts w:ascii="Arial" w:hAnsi="Arial" w:cs="Arial"/>
          <w:b/>
        </w:rPr>
        <w:tab/>
      </w:r>
    </w:p>
    <w:p w14:paraId="179A2EB7" w14:textId="706646E8" w:rsidR="000C6AE8" w:rsidRDefault="000C6AE8" w:rsidP="00F97853">
      <w:pPr>
        <w:rPr>
          <w:rFonts w:ascii="Arial" w:hAnsi="Arial" w:cs="Arial"/>
        </w:rPr>
      </w:pPr>
    </w:p>
    <w:p w14:paraId="131F4EB2" w14:textId="77777777" w:rsidR="000C6AE8" w:rsidRPr="000C6AE8" w:rsidRDefault="000C6AE8" w:rsidP="000C6AE8">
      <w:pPr>
        <w:rPr>
          <w:rFonts w:ascii="Arial" w:hAnsi="Arial" w:cs="Arial"/>
        </w:rPr>
      </w:pPr>
    </w:p>
    <w:p w14:paraId="2598F46C" w14:textId="77777777" w:rsidR="000C6AE8" w:rsidRPr="000C6AE8" w:rsidRDefault="000C6AE8" w:rsidP="000C6AE8">
      <w:pPr>
        <w:rPr>
          <w:rFonts w:ascii="Arial" w:hAnsi="Arial" w:cs="Arial"/>
        </w:rPr>
      </w:pPr>
    </w:p>
    <w:p w14:paraId="1EBB13D7" w14:textId="3CF08C28" w:rsidR="00A84B90" w:rsidRPr="000C6AE8" w:rsidRDefault="000C6AE8" w:rsidP="000C6AE8">
      <w:pPr>
        <w:tabs>
          <w:tab w:val="left" w:pos="2610"/>
        </w:tabs>
        <w:rPr>
          <w:rFonts w:ascii="Arial" w:hAnsi="Arial" w:cs="Arial"/>
        </w:rPr>
        <w:sectPr w:rsidR="00A84B90" w:rsidRPr="000C6AE8" w:rsidSect="00C52F94">
          <w:footerReference w:type="default" r:id="rId11"/>
          <w:pgSz w:w="11907" w:h="16839" w:code="9"/>
          <w:pgMar w:top="1417" w:right="1701" w:bottom="1417" w:left="1701" w:header="708" w:footer="708" w:gutter="0"/>
          <w:pgNumType w:fmt="lowerRoman"/>
          <w:cols w:space="708"/>
          <w:docGrid w:linePitch="360"/>
        </w:sectPr>
      </w:pPr>
      <w:r>
        <w:rPr>
          <w:rFonts w:ascii="Arial" w:hAnsi="Arial" w:cs="Arial"/>
        </w:rPr>
        <w:tab/>
      </w:r>
    </w:p>
    <w:p w14:paraId="11566652" w14:textId="29B6695C" w:rsidR="00A84B90" w:rsidRDefault="00A84B90" w:rsidP="00C52F94">
      <w:pPr>
        <w:pStyle w:val="Ttulo1"/>
      </w:pPr>
      <w:bookmarkStart w:id="2" w:name="_Toc114758527"/>
      <w:r>
        <w:lastRenderedPageBreak/>
        <w:t>Agradecimientos</w:t>
      </w:r>
      <w:bookmarkEnd w:id="2"/>
    </w:p>
    <w:p w14:paraId="2140C326" w14:textId="12E60461" w:rsidR="00F97853" w:rsidRDefault="00F97853" w:rsidP="00A84B90">
      <w:pPr>
        <w:spacing w:line="360" w:lineRule="auto"/>
        <w:rPr>
          <w:rFonts w:ascii="Arial" w:hAnsi="Arial" w:cs="Arial"/>
          <w:b/>
        </w:rPr>
      </w:pPr>
    </w:p>
    <w:p w14:paraId="37378C68" w14:textId="77777777" w:rsidR="00F97853" w:rsidRPr="00F97853" w:rsidRDefault="00F97853" w:rsidP="00F97853">
      <w:pPr>
        <w:tabs>
          <w:tab w:val="left" w:pos="900"/>
        </w:tabs>
        <w:spacing w:line="480" w:lineRule="auto"/>
        <w:jc w:val="both"/>
        <w:rPr>
          <w:rFonts w:ascii="Arial" w:hAnsi="Arial" w:cs="Arial"/>
          <w:b/>
        </w:rPr>
      </w:pPr>
      <w:r>
        <w:rPr>
          <w:rFonts w:ascii="Arial" w:hAnsi="Arial" w:cs="Arial"/>
        </w:rPr>
        <w:tab/>
      </w:r>
    </w:p>
    <w:p w14:paraId="691245B3" w14:textId="3A3A9B27" w:rsidR="00F97853" w:rsidRPr="00F97853" w:rsidRDefault="00F97853" w:rsidP="00F97853">
      <w:pPr>
        <w:tabs>
          <w:tab w:val="left" w:pos="900"/>
        </w:tabs>
        <w:spacing w:line="480" w:lineRule="auto"/>
        <w:jc w:val="both"/>
        <w:rPr>
          <w:rFonts w:ascii="Arial" w:hAnsi="Arial" w:cs="Arial"/>
        </w:rPr>
      </w:pPr>
      <w:r>
        <w:rPr>
          <w:rFonts w:ascii="Arial" w:hAnsi="Arial" w:cs="Arial"/>
        </w:rPr>
        <w:tab/>
      </w:r>
      <w:r w:rsidRPr="00F97853">
        <w:rPr>
          <w:rFonts w:ascii="Arial" w:hAnsi="Arial" w:cs="Arial"/>
        </w:rPr>
        <w:t xml:space="preserve">Agradecer en primer lugar a Dios, por darme </w:t>
      </w:r>
      <w:r w:rsidR="000C6AE8" w:rsidRPr="00F97853">
        <w:rPr>
          <w:rFonts w:ascii="Arial" w:hAnsi="Arial" w:cs="Arial"/>
        </w:rPr>
        <w:t>vida y</w:t>
      </w:r>
      <w:r w:rsidRPr="00F97853">
        <w:rPr>
          <w:rFonts w:ascii="Arial" w:hAnsi="Arial" w:cs="Arial"/>
        </w:rPr>
        <w:t xml:space="preserve"> salud   para poder culminar </w:t>
      </w:r>
      <w:r w:rsidR="000C6AE8" w:rsidRPr="00F97853">
        <w:rPr>
          <w:rFonts w:ascii="Arial" w:hAnsi="Arial" w:cs="Arial"/>
        </w:rPr>
        <w:t>este trabajo</w:t>
      </w:r>
      <w:r w:rsidRPr="00F97853">
        <w:rPr>
          <w:rFonts w:ascii="Arial" w:hAnsi="Arial" w:cs="Arial"/>
        </w:rPr>
        <w:t xml:space="preserve"> profesional y ser mí guía </w:t>
      </w:r>
      <w:r w:rsidR="000C6AE8" w:rsidRPr="00F97853">
        <w:rPr>
          <w:rFonts w:ascii="Arial" w:hAnsi="Arial" w:cs="Arial"/>
        </w:rPr>
        <w:t>en el</w:t>
      </w:r>
      <w:r w:rsidRPr="00F97853">
        <w:rPr>
          <w:rFonts w:ascii="Arial" w:hAnsi="Arial" w:cs="Arial"/>
        </w:rPr>
        <w:t xml:space="preserve"> camino.</w:t>
      </w:r>
    </w:p>
    <w:p w14:paraId="7D08CEA6" w14:textId="238B4C4C" w:rsidR="00F97853" w:rsidRPr="00F97853" w:rsidRDefault="00F97853" w:rsidP="00F97853">
      <w:pPr>
        <w:tabs>
          <w:tab w:val="left" w:pos="900"/>
        </w:tabs>
        <w:spacing w:line="480" w:lineRule="auto"/>
        <w:jc w:val="both"/>
        <w:rPr>
          <w:rFonts w:ascii="Arial" w:hAnsi="Arial" w:cs="Arial"/>
        </w:rPr>
      </w:pPr>
      <w:r>
        <w:rPr>
          <w:rFonts w:ascii="Arial" w:hAnsi="Arial" w:cs="Arial"/>
        </w:rPr>
        <w:tab/>
      </w:r>
      <w:r w:rsidRPr="00F97853">
        <w:rPr>
          <w:rFonts w:ascii="Arial" w:hAnsi="Arial" w:cs="Arial"/>
        </w:rPr>
        <w:t xml:space="preserve">A mis padres, Modesto y </w:t>
      </w:r>
      <w:proofErr w:type="spellStart"/>
      <w:r w:rsidRPr="00F97853">
        <w:rPr>
          <w:rFonts w:ascii="Arial" w:hAnsi="Arial" w:cs="Arial"/>
        </w:rPr>
        <w:t>Epifania</w:t>
      </w:r>
      <w:proofErr w:type="spellEnd"/>
      <w:r w:rsidRPr="00F97853">
        <w:rPr>
          <w:rFonts w:ascii="Arial" w:hAnsi="Arial" w:cs="Arial"/>
        </w:rPr>
        <w:t xml:space="preserve">, </w:t>
      </w:r>
      <w:r w:rsidR="000C6AE8" w:rsidRPr="00F97853">
        <w:rPr>
          <w:rFonts w:ascii="Arial" w:hAnsi="Arial" w:cs="Arial"/>
        </w:rPr>
        <w:t>que me</w:t>
      </w:r>
      <w:r w:rsidRPr="00F97853">
        <w:rPr>
          <w:rFonts w:ascii="Arial" w:hAnsi="Arial" w:cs="Arial"/>
        </w:rPr>
        <w:t xml:space="preserve"> apoyaron siempre, con sus enseñanzas, valores y confiaron en mi para llegar hasta donde estoy.</w:t>
      </w:r>
    </w:p>
    <w:p w14:paraId="55ECA25A" w14:textId="4D8A6546" w:rsidR="00F97853" w:rsidRPr="00F97853" w:rsidRDefault="00F97853" w:rsidP="00F97853">
      <w:pPr>
        <w:tabs>
          <w:tab w:val="left" w:pos="900"/>
        </w:tabs>
        <w:spacing w:line="480" w:lineRule="auto"/>
        <w:jc w:val="both"/>
        <w:rPr>
          <w:rFonts w:ascii="Arial" w:hAnsi="Arial" w:cs="Arial"/>
        </w:rPr>
      </w:pPr>
      <w:r>
        <w:rPr>
          <w:rFonts w:ascii="Arial" w:hAnsi="Arial" w:cs="Arial"/>
        </w:rPr>
        <w:tab/>
      </w:r>
      <w:r w:rsidRPr="00F97853">
        <w:rPr>
          <w:rFonts w:ascii="Arial" w:hAnsi="Arial" w:cs="Arial"/>
        </w:rPr>
        <w:t>A mi hijo Diego quien fue el motor y motivo que me inspiro día a día para terminar esta investigación.</w:t>
      </w:r>
    </w:p>
    <w:p w14:paraId="721D2DD6" w14:textId="3741C29D" w:rsidR="00F97853" w:rsidRPr="00F97853" w:rsidRDefault="00F97853" w:rsidP="00F97853">
      <w:pPr>
        <w:tabs>
          <w:tab w:val="left" w:pos="900"/>
        </w:tabs>
        <w:spacing w:line="480" w:lineRule="auto"/>
        <w:jc w:val="both"/>
        <w:rPr>
          <w:rFonts w:ascii="Arial" w:hAnsi="Arial" w:cs="Arial"/>
        </w:rPr>
      </w:pPr>
      <w:r>
        <w:rPr>
          <w:rFonts w:ascii="Arial" w:hAnsi="Arial" w:cs="Arial"/>
        </w:rPr>
        <w:tab/>
      </w:r>
      <w:r w:rsidRPr="00F97853">
        <w:rPr>
          <w:rFonts w:ascii="Arial" w:hAnsi="Arial" w:cs="Arial"/>
        </w:rPr>
        <w:t xml:space="preserve">A mi tutora de tesis </w:t>
      </w:r>
      <w:proofErr w:type="spellStart"/>
      <w:r w:rsidRPr="00F97853">
        <w:rPr>
          <w:rFonts w:ascii="Arial" w:hAnsi="Arial" w:cs="Arial"/>
        </w:rPr>
        <w:t>T</w:t>
      </w:r>
      <w:r w:rsidR="00347B7F">
        <w:rPr>
          <w:rFonts w:ascii="Arial" w:hAnsi="Arial" w:cs="Arial"/>
        </w:rPr>
        <w:t>ali</w:t>
      </w:r>
      <w:r w:rsidRPr="00F97853">
        <w:rPr>
          <w:rFonts w:ascii="Arial" w:hAnsi="Arial" w:cs="Arial"/>
        </w:rPr>
        <w:t>a</w:t>
      </w:r>
      <w:proofErr w:type="spellEnd"/>
      <w:r w:rsidRPr="00F97853">
        <w:rPr>
          <w:rFonts w:ascii="Arial" w:hAnsi="Arial" w:cs="Arial"/>
        </w:rPr>
        <w:t xml:space="preserve"> Tauro quien me apoyo con sus conocimientos y sabidurías para culminar esta investigación.</w:t>
      </w:r>
    </w:p>
    <w:p w14:paraId="1D42B656" w14:textId="645F4DC6" w:rsidR="00F97853" w:rsidRDefault="00F97853" w:rsidP="00F97853">
      <w:pPr>
        <w:tabs>
          <w:tab w:val="left" w:pos="900"/>
        </w:tabs>
        <w:rPr>
          <w:rFonts w:ascii="Arial" w:hAnsi="Arial" w:cs="Arial"/>
        </w:rPr>
      </w:pPr>
    </w:p>
    <w:p w14:paraId="47588802" w14:textId="77777777" w:rsidR="00D26DC4" w:rsidRDefault="00F97853" w:rsidP="00F97853">
      <w:pPr>
        <w:tabs>
          <w:tab w:val="left" w:pos="900"/>
        </w:tabs>
        <w:rPr>
          <w:rFonts w:ascii="Arial" w:hAnsi="Arial" w:cs="Arial"/>
        </w:rPr>
        <w:sectPr w:rsidR="00D26DC4" w:rsidSect="00C52F94">
          <w:pgSz w:w="11907" w:h="16839" w:code="9"/>
          <w:pgMar w:top="1417" w:right="1701" w:bottom="1417" w:left="1701" w:header="708" w:footer="708" w:gutter="0"/>
          <w:pgNumType w:fmt="lowerRoman"/>
          <w:cols w:space="708"/>
          <w:docGrid w:linePitch="360"/>
        </w:sectPr>
      </w:pPr>
      <w:r>
        <w:rPr>
          <w:rFonts w:ascii="Arial" w:hAnsi="Arial" w:cs="Arial"/>
        </w:rPr>
        <w:tab/>
      </w:r>
    </w:p>
    <w:p w14:paraId="45D26D5B" w14:textId="2C229FC8" w:rsidR="00A84B90" w:rsidRPr="00F97853" w:rsidRDefault="00A84B90" w:rsidP="00F97853">
      <w:pPr>
        <w:tabs>
          <w:tab w:val="left" w:pos="900"/>
        </w:tabs>
        <w:rPr>
          <w:rFonts w:ascii="Arial" w:hAnsi="Arial" w:cs="Arial"/>
        </w:rPr>
        <w:sectPr w:rsidR="00A84B90" w:rsidRPr="00F97853" w:rsidSect="00C52F94">
          <w:footerReference w:type="default" r:id="rId12"/>
          <w:pgSz w:w="11907" w:h="16839" w:code="9"/>
          <w:pgMar w:top="1417" w:right="1701" w:bottom="1417" w:left="1701" w:header="708" w:footer="708" w:gutter="0"/>
          <w:pgNumType w:fmt="lowerRoman"/>
          <w:cols w:space="708"/>
          <w:docGrid w:linePitch="360"/>
        </w:sectPr>
      </w:pPr>
    </w:p>
    <w:p w14:paraId="3DB87861" w14:textId="1E29CA22" w:rsidR="00D26DC4" w:rsidRDefault="00D26DC4" w:rsidP="00C52F94">
      <w:pPr>
        <w:pStyle w:val="Ttulo1"/>
      </w:pPr>
      <w:bookmarkStart w:id="3" w:name="_Toc114758528"/>
      <w:r>
        <w:lastRenderedPageBreak/>
        <w:t>INTRODUCCIÓN</w:t>
      </w:r>
      <w:bookmarkEnd w:id="3"/>
    </w:p>
    <w:p w14:paraId="3AFB0A3C" w14:textId="77777777" w:rsidR="00D26DC4" w:rsidRDefault="00D26DC4" w:rsidP="00D26DC4">
      <w:pPr>
        <w:spacing w:line="360" w:lineRule="auto"/>
        <w:jc w:val="center"/>
        <w:rPr>
          <w:rFonts w:ascii="Arial" w:hAnsi="Arial" w:cs="Arial"/>
          <w:b/>
        </w:rPr>
      </w:pPr>
    </w:p>
    <w:p w14:paraId="0287EB65" w14:textId="6E45CAEB" w:rsidR="00D26DC4" w:rsidRDefault="00D26DC4" w:rsidP="00D26DC4">
      <w:pPr>
        <w:spacing w:line="480" w:lineRule="auto"/>
        <w:ind w:firstLine="708"/>
        <w:jc w:val="both"/>
        <w:rPr>
          <w:rFonts w:ascii="Arial" w:hAnsi="Arial" w:cs="Arial"/>
          <w:noProof/>
          <w:lang w:val="es-PE"/>
        </w:rPr>
      </w:pPr>
      <w:r>
        <w:rPr>
          <w:rFonts w:ascii="Arial" w:hAnsi="Arial" w:cs="Arial"/>
          <w:noProof/>
          <w:lang w:val="es-PE"/>
        </w:rPr>
        <w:t xml:space="preserve">Los estudiantes de educación superior representan una población vulnerable a desarrollar trastornos mentales, ya que a raíz de la pandemia y de la cuarentena impuesta, sumado a las dificultades en la realización de los deberes académicos y lo exigente de la virtualidad, su salud mental se ve perjudicada. Es por ello que resulta necesario que las instituciones aborden esta problemática desde la creación de programas en promoción y cuidado de la salud mental, como mediante la elaboración de investigaciones sobre salud mental en los estudiantes y sus efectos (Zapata et al., 2021).  </w:t>
      </w:r>
    </w:p>
    <w:p w14:paraId="068698AE" w14:textId="79A9326F" w:rsidR="00D26DC4" w:rsidRDefault="00D26DC4" w:rsidP="00D26DC4">
      <w:pPr>
        <w:spacing w:line="480" w:lineRule="auto"/>
        <w:ind w:firstLine="708"/>
        <w:jc w:val="both"/>
        <w:rPr>
          <w:rFonts w:ascii="Arial" w:hAnsi="Arial" w:cs="Arial"/>
          <w:noProof/>
          <w:lang w:val="es-PE"/>
        </w:rPr>
      </w:pPr>
      <w:r>
        <w:rPr>
          <w:rFonts w:ascii="Arial" w:hAnsi="Arial" w:cs="Arial"/>
          <w:noProof/>
          <w:lang w:val="es-PE"/>
        </w:rPr>
        <w:t xml:space="preserve">Así, producto de la pandemia por COVID-19, los estudiantes universitarios han visto afectado su salud mental, lo que ha propiciado el surgimiento de trastornos de ansiedad. Siendo más precisos, de ansiedad por coronavirus. Asimismo, de acuerdo con </w:t>
      </w:r>
      <w:r w:rsidRPr="00D26DC4">
        <w:rPr>
          <w:rFonts w:ascii="Arial" w:hAnsi="Arial" w:cs="Arial"/>
          <w:noProof/>
          <w:lang w:val="es-PE"/>
        </w:rPr>
        <w:t>Carranza y Ramírez (2013), la procrastinación académica se ha relacionado constantemente con la ansiedad</w:t>
      </w:r>
      <w:r>
        <w:rPr>
          <w:rFonts w:ascii="Arial" w:hAnsi="Arial" w:cs="Arial"/>
          <w:noProof/>
          <w:lang w:val="es-PE"/>
        </w:rPr>
        <w:t xml:space="preserve">. De esta manera, </w:t>
      </w:r>
      <w:r w:rsidR="008F7E4F">
        <w:rPr>
          <w:rFonts w:ascii="Arial" w:hAnsi="Arial" w:cs="Arial"/>
          <w:noProof/>
          <w:lang w:val="es-PE"/>
        </w:rPr>
        <w:t>el estudio de una posible relación estadística entre estas variable</w:t>
      </w:r>
      <w:r w:rsidR="000C6AE8">
        <w:rPr>
          <w:rFonts w:ascii="Arial" w:hAnsi="Arial" w:cs="Arial"/>
          <w:noProof/>
          <w:lang w:val="es-PE"/>
        </w:rPr>
        <w:t>s resulta relev</w:t>
      </w:r>
      <w:r w:rsidR="008F7E4F">
        <w:rPr>
          <w:rFonts w:ascii="Arial" w:hAnsi="Arial" w:cs="Arial"/>
          <w:noProof/>
          <w:lang w:val="es-PE"/>
        </w:rPr>
        <w:t>a</w:t>
      </w:r>
      <w:r w:rsidR="000C6AE8">
        <w:rPr>
          <w:rFonts w:ascii="Arial" w:hAnsi="Arial" w:cs="Arial"/>
          <w:noProof/>
          <w:lang w:val="es-PE"/>
        </w:rPr>
        <w:t>n</w:t>
      </w:r>
      <w:r w:rsidR="008F7E4F">
        <w:rPr>
          <w:rFonts w:ascii="Arial" w:hAnsi="Arial" w:cs="Arial"/>
          <w:noProof/>
          <w:lang w:val="es-PE"/>
        </w:rPr>
        <w:t xml:space="preserve">te en el contexto de una pandemia. </w:t>
      </w:r>
    </w:p>
    <w:p w14:paraId="713186AC" w14:textId="35B179E5" w:rsidR="008F7E4F" w:rsidRDefault="008F7E4F" w:rsidP="00D26DC4">
      <w:pPr>
        <w:spacing w:line="480" w:lineRule="auto"/>
        <w:ind w:firstLine="708"/>
        <w:jc w:val="both"/>
        <w:rPr>
          <w:rFonts w:ascii="Arial" w:hAnsi="Arial" w:cs="Arial"/>
          <w:noProof/>
          <w:lang w:val="es-PE"/>
        </w:rPr>
      </w:pPr>
      <w:r>
        <w:rPr>
          <w:rFonts w:ascii="Arial" w:hAnsi="Arial" w:cs="Arial"/>
          <w:noProof/>
          <w:lang w:val="es-PE"/>
        </w:rPr>
        <w:t>En este sentido, se planteó como objetivo general el establecer la relación entre la ansiedad por coronavirus y la procrastinación académi</w:t>
      </w:r>
      <w:r w:rsidR="000C6AE8">
        <w:rPr>
          <w:rFonts w:ascii="Arial" w:hAnsi="Arial" w:cs="Arial"/>
          <w:noProof/>
          <w:lang w:val="es-PE"/>
        </w:rPr>
        <w:t>ca en estudiantes de una univer</w:t>
      </w:r>
      <w:r>
        <w:rPr>
          <w:rFonts w:ascii="Arial" w:hAnsi="Arial" w:cs="Arial"/>
          <w:noProof/>
          <w:lang w:val="es-PE"/>
        </w:rPr>
        <w:t>sidad privada de Lima Metropolitana. Así, la presente investigación se conforma de seis capítulos, descritos a continuación.</w:t>
      </w:r>
    </w:p>
    <w:p w14:paraId="6A0EDB0C" w14:textId="07BD0ECA" w:rsidR="008F7E4F" w:rsidRDefault="008F7E4F" w:rsidP="00D26DC4">
      <w:pPr>
        <w:spacing w:line="480" w:lineRule="auto"/>
        <w:ind w:firstLine="708"/>
        <w:jc w:val="both"/>
        <w:rPr>
          <w:rFonts w:ascii="Arial" w:hAnsi="Arial" w:cs="Arial"/>
          <w:noProof/>
          <w:lang w:val="es-PE"/>
        </w:rPr>
      </w:pPr>
      <w:r>
        <w:rPr>
          <w:rFonts w:ascii="Arial" w:hAnsi="Arial" w:cs="Arial"/>
          <w:noProof/>
          <w:lang w:val="es-PE"/>
        </w:rPr>
        <w:t>En el capítulo I se describe el planteamiento del estudio en el cual se describe la realidad problemática, los objetivos, justificación y limitaciones que conlleva el estudio.</w:t>
      </w:r>
    </w:p>
    <w:p w14:paraId="7AED1539" w14:textId="10FE71D6" w:rsidR="008F7E4F" w:rsidRDefault="008F7E4F" w:rsidP="00D26DC4">
      <w:pPr>
        <w:spacing w:line="480" w:lineRule="auto"/>
        <w:ind w:firstLine="708"/>
        <w:jc w:val="both"/>
        <w:rPr>
          <w:rFonts w:ascii="Arial" w:hAnsi="Arial" w:cs="Arial"/>
          <w:noProof/>
          <w:lang w:val="es-PE"/>
        </w:rPr>
      </w:pPr>
      <w:r>
        <w:rPr>
          <w:rFonts w:ascii="Arial" w:hAnsi="Arial" w:cs="Arial"/>
          <w:noProof/>
          <w:lang w:val="es-PE"/>
        </w:rPr>
        <w:t>Por otro lado, en el capítulo II, se citan los antec</w:t>
      </w:r>
      <w:r w:rsidR="000C6AE8">
        <w:rPr>
          <w:rFonts w:ascii="Arial" w:hAnsi="Arial" w:cs="Arial"/>
          <w:noProof/>
          <w:lang w:val="es-PE"/>
        </w:rPr>
        <w:t>e</w:t>
      </w:r>
      <w:r>
        <w:rPr>
          <w:rFonts w:ascii="Arial" w:hAnsi="Arial" w:cs="Arial"/>
          <w:noProof/>
          <w:lang w:val="es-PE"/>
        </w:rPr>
        <w:t xml:space="preserve">dentes tanto internacionales y nacionales que abarcan la relación entre la ansiedad y la procrastinación en población universitaria. De igual forma, se explican las teorías que sustenta cada  variable y una descripción de los términos básicos. </w:t>
      </w:r>
    </w:p>
    <w:p w14:paraId="16DB49B1" w14:textId="08464D78" w:rsidR="008F7E4F" w:rsidRDefault="008F7E4F" w:rsidP="00D26DC4">
      <w:pPr>
        <w:spacing w:line="480" w:lineRule="auto"/>
        <w:ind w:firstLine="708"/>
        <w:jc w:val="both"/>
        <w:rPr>
          <w:rFonts w:ascii="Arial" w:hAnsi="Arial" w:cs="Arial"/>
          <w:noProof/>
          <w:lang w:val="es-PE"/>
        </w:rPr>
      </w:pPr>
      <w:r>
        <w:rPr>
          <w:rFonts w:ascii="Arial" w:hAnsi="Arial" w:cs="Arial"/>
          <w:noProof/>
          <w:lang w:val="es-PE"/>
        </w:rPr>
        <w:lastRenderedPageBreak/>
        <w:t>En el capítulo III se presentan las hipótesis del estudio como la operacionalización de las variables analizadas, así también se explican los supuestos científicos que respaldan dicho análisis.</w:t>
      </w:r>
    </w:p>
    <w:p w14:paraId="28D4D6EF" w14:textId="40FE2D06" w:rsidR="008F7E4F" w:rsidRDefault="008F7E4F" w:rsidP="00D26DC4">
      <w:pPr>
        <w:spacing w:line="480" w:lineRule="auto"/>
        <w:ind w:firstLine="708"/>
        <w:jc w:val="both"/>
        <w:rPr>
          <w:rFonts w:ascii="Arial" w:hAnsi="Arial" w:cs="Arial"/>
          <w:noProof/>
          <w:lang w:val="es-PE"/>
        </w:rPr>
      </w:pPr>
      <w:r>
        <w:rPr>
          <w:rFonts w:ascii="Arial" w:hAnsi="Arial" w:cs="Arial"/>
          <w:noProof/>
          <w:lang w:val="es-PE"/>
        </w:rPr>
        <w:t>El capítulo IV comprende el método aplicado en la investigación, donde se describe el tipo y diseño del mismo, se hace una caracterización de la muestra de estudio, como una descripción de los instrumentos aplicados y del procesamiento de los datos.</w:t>
      </w:r>
    </w:p>
    <w:p w14:paraId="2DB62D8C" w14:textId="42E94A1F" w:rsidR="008F7E4F" w:rsidRDefault="008F7E4F" w:rsidP="00D26DC4">
      <w:pPr>
        <w:spacing w:line="480" w:lineRule="auto"/>
        <w:ind w:firstLine="708"/>
        <w:jc w:val="both"/>
        <w:rPr>
          <w:rFonts w:ascii="Arial" w:hAnsi="Arial" w:cs="Arial"/>
          <w:noProof/>
          <w:lang w:val="es-PE"/>
        </w:rPr>
      </w:pPr>
      <w:r>
        <w:rPr>
          <w:rFonts w:ascii="Arial" w:hAnsi="Arial" w:cs="Arial"/>
          <w:noProof/>
          <w:lang w:val="es-PE"/>
        </w:rPr>
        <w:t>El capítulo V presenta los resultados obtenidos mediante el análisis respectivo, los cuales se ordenan en tablas acompañadas de una breve descripción e interpretación. Asimismo, se discuten dichos resultados contrastándolos con la teoría y los antecedentes del estudio.</w:t>
      </w:r>
    </w:p>
    <w:p w14:paraId="563ED11E" w14:textId="3B53C265" w:rsidR="008F7E4F" w:rsidRDefault="008F7E4F" w:rsidP="00D26DC4">
      <w:pPr>
        <w:spacing w:line="480" w:lineRule="auto"/>
        <w:ind w:firstLine="708"/>
        <w:jc w:val="both"/>
        <w:rPr>
          <w:rFonts w:ascii="Arial" w:hAnsi="Arial" w:cs="Arial"/>
          <w:noProof/>
          <w:lang w:val="es-PE"/>
        </w:rPr>
      </w:pPr>
      <w:r>
        <w:rPr>
          <w:rFonts w:ascii="Arial" w:hAnsi="Arial" w:cs="Arial"/>
          <w:noProof/>
          <w:lang w:val="es-PE"/>
        </w:rPr>
        <w:t xml:space="preserve">Por último, en el capítulo VI, se </w:t>
      </w:r>
      <w:r w:rsidR="00C52F94">
        <w:rPr>
          <w:rFonts w:ascii="Arial" w:hAnsi="Arial" w:cs="Arial"/>
          <w:noProof/>
          <w:lang w:val="es-PE"/>
        </w:rPr>
        <w:t xml:space="preserve">presentan las conclusiones de la investigación,las recomendaciones y el resumen de la misma. </w:t>
      </w:r>
    </w:p>
    <w:p w14:paraId="534A7948" w14:textId="77777777" w:rsidR="008F7E4F" w:rsidRDefault="008F7E4F" w:rsidP="00D26DC4">
      <w:pPr>
        <w:spacing w:line="480" w:lineRule="auto"/>
        <w:ind w:firstLine="708"/>
        <w:jc w:val="both"/>
        <w:rPr>
          <w:rFonts w:ascii="Arial" w:hAnsi="Arial" w:cs="Arial"/>
          <w:noProof/>
          <w:lang w:val="es-PE"/>
        </w:rPr>
      </w:pPr>
    </w:p>
    <w:p w14:paraId="3533E824" w14:textId="235D8F76" w:rsidR="00D26DC4" w:rsidRPr="00D26DC4" w:rsidRDefault="00D26DC4" w:rsidP="00D26DC4">
      <w:pPr>
        <w:tabs>
          <w:tab w:val="center" w:pos="4252"/>
        </w:tabs>
        <w:rPr>
          <w:rFonts w:ascii="Arial" w:hAnsi="Arial" w:cs="Arial"/>
        </w:rPr>
        <w:sectPr w:rsidR="00D26DC4" w:rsidRPr="00D26DC4" w:rsidSect="00C52F94">
          <w:footerReference w:type="default" r:id="rId13"/>
          <w:pgSz w:w="11907" w:h="16839" w:code="9"/>
          <w:pgMar w:top="1417" w:right="1701" w:bottom="1417" w:left="1701" w:header="708" w:footer="708" w:gutter="0"/>
          <w:pgNumType w:fmt="lowerRoman"/>
          <w:cols w:space="708"/>
          <w:docGrid w:linePitch="360"/>
        </w:sectPr>
      </w:pPr>
      <w:r>
        <w:rPr>
          <w:rFonts w:ascii="Arial" w:hAnsi="Arial" w:cs="Arial"/>
        </w:rPr>
        <w:tab/>
      </w:r>
    </w:p>
    <w:p w14:paraId="5003E388" w14:textId="176038FE" w:rsidR="00A84B90" w:rsidRPr="00764DBC" w:rsidRDefault="00764DBC" w:rsidP="00764DBC">
      <w:pPr>
        <w:pStyle w:val="Ttulo1"/>
        <w:rPr>
          <w:color w:val="FFFFFF" w:themeColor="background1"/>
        </w:rPr>
      </w:pPr>
      <w:bookmarkStart w:id="4" w:name="_Toc114758529"/>
      <w:r w:rsidRPr="00764DBC">
        <w:rPr>
          <w:color w:val="FFFFFF" w:themeColor="background1"/>
        </w:rPr>
        <w:lastRenderedPageBreak/>
        <w:t>t</w:t>
      </w:r>
      <w:bookmarkEnd w:id="4"/>
    </w:p>
    <w:sdt>
      <w:sdtPr>
        <w:rPr>
          <w:rFonts w:ascii="Arial" w:eastAsiaTheme="minorHAnsi" w:hAnsi="Arial" w:cs="Arial"/>
          <w:color w:val="auto"/>
          <w:sz w:val="22"/>
          <w:szCs w:val="22"/>
          <w:lang w:val="es-ES" w:eastAsia="en-US"/>
        </w:rPr>
        <w:id w:val="338663046"/>
        <w:docPartObj>
          <w:docPartGallery w:val="Table of Contents"/>
          <w:docPartUnique/>
        </w:docPartObj>
      </w:sdtPr>
      <w:sdtEndPr>
        <w:rPr>
          <w:b/>
          <w:bCs/>
        </w:rPr>
      </w:sdtEndPr>
      <w:sdtContent>
        <w:p w14:paraId="22CE2AB8" w14:textId="4FC0B38C" w:rsidR="00760E41" w:rsidRPr="00764DBC" w:rsidRDefault="00760E41" w:rsidP="00A060E3">
          <w:pPr>
            <w:pStyle w:val="TtuloTDC"/>
            <w:spacing w:line="480" w:lineRule="auto"/>
            <w:jc w:val="center"/>
            <w:rPr>
              <w:rStyle w:val="Ttulo1Car"/>
              <w:sz w:val="24"/>
            </w:rPr>
          </w:pPr>
          <w:r w:rsidRPr="00764DBC">
            <w:rPr>
              <w:rStyle w:val="Ttulo1Car"/>
              <w:sz w:val="24"/>
            </w:rPr>
            <w:t>ÍNDICE</w:t>
          </w:r>
        </w:p>
        <w:p w14:paraId="28B24824" w14:textId="6C27A386" w:rsidR="00780D64" w:rsidRPr="00780D64" w:rsidRDefault="00780D64" w:rsidP="00780D64">
          <w:pPr>
            <w:pStyle w:val="TDC1"/>
            <w:tabs>
              <w:tab w:val="right" w:leader="dot" w:pos="8495"/>
            </w:tabs>
            <w:spacing w:line="480" w:lineRule="auto"/>
            <w:rPr>
              <w:rFonts w:ascii="Arial" w:eastAsiaTheme="minorEastAsia" w:hAnsi="Arial" w:cs="Arial"/>
              <w:noProof/>
              <w:lang w:val="es-PE" w:eastAsia="es-PE"/>
            </w:rPr>
          </w:pPr>
          <w:r>
            <w:rPr>
              <w:rFonts w:ascii="Arial" w:hAnsi="Arial" w:cs="Arial"/>
            </w:rPr>
            <w:fldChar w:fldCharType="begin"/>
          </w:r>
          <w:r>
            <w:rPr>
              <w:rFonts w:ascii="Arial" w:hAnsi="Arial" w:cs="Arial"/>
            </w:rPr>
            <w:instrText xml:space="preserve"> TOC \o "1-4" \h \z \u </w:instrText>
          </w:r>
          <w:r>
            <w:rPr>
              <w:rFonts w:ascii="Arial" w:hAnsi="Arial" w:cs="Arial"/>
            </w:rPr>
            <w:fldChar w:fldCharType="separate"/>
          </w:r>
          <w:hyperlink w:anchor="_Toc114758526" w:history="1">
            <w:r w:rsidRPr="00780D64">
              <w:rPr>
                <w:rStyle w:val="Hipervnculo"/>
                <w:rFonts w:ascii="Arial" w:hAnsi="Arial" w:cs="Arial"/>
                <w:noProof/>
              </w:rPr>
              <w:t>Dedicatoria</w:t>
            </w:r>
            <w:r w:rsidRPr="00780D64">
              <w:rPr>
                <w:rFonts w:ascii="Arial" w:hAnsi="Arial" w:cs="Arial"/>
                <w:noProof/>
                <w:webHidden/>
              </w:rPr>
              <w:tab/>
            </w:r>
            <w:r w:rsidRPr="00780D64">
              <w:rPr>
                <w:rFonts w:ascii="Arial" w:hAnsi="Arial" w:cs="Arial"/>
                <w:noProof/>
                <w:webHidden/>
              </w:rPr>
              <w:fldChar w:fldCharType="begin"/>
            </w:r>
            <w:r w:rsidRPr="00780D64">
              <w:rPr>
                <w:rFonts w:ascii="Arial" w:hAnsi="Arial" w:cs="Arial"/>
                <w:noProof/>
                <w:webHidden/>
              </w:rPr>
              <w:instrText xml:space="preserve"> PAGEREF _Toc114758526 \h </w:instrText>
            </w:r>
            <w:r w:rsidRPr="00780D64">
              <w:rPr>
                <w:rFonts w:ascii="Arial" w:hAnsi="Arial" w:cs="Arial"/>
                <w:noProof/>
                <w:webHidden/>
              </w:rPr>
            </w:r>
            <w:r w:rsidRPr="00780D64">
              <w:rPr>
                <w:rFonts w:ascii="Arial" w:hAnsi="Arial" w:cs="Arial"/>
                <w:noProof/>
                <w:webHidden/>
              </w:rPr>
              <w:fldChar w:fldCharType="separate"/>
            </w:r>
            <w:r w:rsidR="00F25A56">
              <w:rPr>
                <w:rFonts w:ascii="Arial" w:hAnsi="Arial" w:cs="Arial"/>
                <w:noProof/>
                <w:webHidden/>
              </w:rPr>
              <w:t>iv</w:t>
            </w:r>
            <w:r w:rsidRPr="00780D64">
              <w:rPr>
                <w:rFonts w:ascii="Arial" w:hAnsi="Arial" w:cs="Arial"/>
                <w:noProof/>
                <w:webHidden/>
              </w:rPr>
              <w:fldChar w:fldCharType="end"/>
            </w:r>
          </w:hyperlink>
        </w:p>
        <w:p w14:paraId="5A864DD1" w14:textId="0AAB942F"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27" w:history="1">
            <w:r w:rsidR="00780D64" w:rsidRPr="00780D64">
              <w:rPr>
                <w:rStyle w:val="Hipervnculo"/>
                <w:rFonts w:ascii="Arial" w:hAnsi="Arial" w:cs="Arial"/>
                <w:noProof/>
              </w:rPr>
              <w:t>Agradecimientos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_Toc114758527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v</w:t>
            </w:r>
            <w:r w:rsidR="00780D64" w:rsidRPr="00780D64">
              <w:rPr>
                <w:rFonts w:ascii="Arial" w:hAnsi="Arial" w:cs="Arial"/>
                <w:noProof/>
                <w:webHidden/>
              </w:rPr>
              <w:fldChar w:fldCharType="end"/>
            </w:r>
          </w:hyperlink>
        </w:p>
        <w:p w14:paraId="6D64225D" w14:textId="5A68B6C7"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28" w:history="1">
            <w:r w:rsidR="00780D64" w:rsidRPr="00780D64">
              <w:rPr>
                <w:rStyle w:val="Hipervnculo"/>
                <w:rFonts w:ascii="Arial" w:hAnsi="Arial" w:cs="Arial"/>
                <w:noProof/>
              </w:rPr>
              <w:t>INTRODUCCIÓN</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_Toc114758528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vii</w:t>
            </w:r>
            <w:r w:rsidR="00780D64" w:rsidRPr="00780D64">
              <w:rPr>
                <w:rFonts w:ascii="Arial" w:hAnsi="Arial" w:cs="Arial"/>
                <w:noProof/>
                <w:webHidden/>
              </w:rPr>
              <w:fldChar w:fldCharType="end"/>
            </w:r>
          </w:hyperlink>
        </w:p>
        <w:p w14:paraId="35874904" w14:textId="674162E5"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29" w:history="1">
            <w:r w:rsidR="00780D64">
              <w:rPr>
                <w:rStyle w:val="Hipervnculo"/>
                <w:rFonts w:ascii="Arial" w:hAnsi="Arial" w:cs="Arial"/>
                <w:noProof/>
              </w:rPr>
              <w:t>ÍNDICE DE CONTENIDO</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_Toc114758529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ix</w:t>
            </w:r>
            <w:r w:rsidR="00780D64" w:rsidRPr="00780D64">
              <w:rPr>
                <w:rFonts w:ascii="Arial" w:hAnsi="Arial" w:cs="Arial"/>
                <w:noProof/>
                <w:webHidden/>
              </w:rPr>
              <w:fldChar w:fldCharType="end"/>
            </w:r>
          </w:hyperlink>
        </w:p>
        <w:p w14:paraId="2208E26A" w14:textId="76055EBE"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30" w:history="1">
            <w:r w:rsidR="00780D64" w:rsidRPr="00780D64">
              <w:rPr>
                <w:rStyle w:val="Hipervnculo"/>
                <w:rFonts w:ascii="Arial" w:hAnsi="Arial" w:cs="Arial"/>
                <w:noProof/>
              </w:rPr>
              <w:t>ÍNDICE DE TABLAS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_Toc114758530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xii</w:t>
            </w:r>
            <w:r w:rsidR="00780D64" w:rsidRPr="00780D64">
              <w:rPr>
                <w:rFonts w:ascii="Arial" w:hAnsi="Arial" w:cs="Arial"/>
                <w:noProof/>
                <w:webHidden/>
              </w:rPr>
              <w:fldChar w:fldCharType="end"/>
            </w:r>
          </w:hyperlink>
        </w:p>
        <w:p w14:paraId="49E2CCAE" w14:textId="60832ACD"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31" w:history="1">
            <w:r w:rsidR="00780D64" w:rsidRPr="00780D64">
              <w:rPr>
                <w:rStyle w:val="Hipervnculo"/>
                <w:rFonts w:ascii="Arial" w:hAnsi="Arial" w:cs="Arial"/>
                <w:noProof/>
              </w:rPr>
              <w:t>CAPÍTULO I</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_Toc114758531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13</w:t>
            </w:r>
            <w:r w:rsidR="00780D64" w:rsidRPr="00780D64">
              <w:rPr>
                <w:rFonts w:ascii="Arial" w:hAnsi="Arial" w:cs="Arial"/>
                <w:noProof/>
                <w:webHidden/>
              </w:rPr>
              <w:fldChar w:fldCharType="end"/>
            </w:r>
          </w:hyperlink>
        </w:p>
        <w:p w14:paraId="1CD316B0" w14:textId="69B877A1"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32" w:history="1">
            <w:r w:rsidR="00780D64" w:rsidRPr="00780D64">
              <w:rPr>
                <w:rStyle w:val="Hipervnculo"/>
                <w:rFonts w:ascii="Arial" w:hAnsi="Arial" w:cs="Arial"/>
                <w:noProof/>
              </w:rPr>
              <w:t>PLANTEAMIENTO DEL ESTUDIO</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_Toc114758532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13</w:t>
            </w:r>
            <w:r w:rsidR="00780D64" w:rsidRPr="00780D64">
              <w:rPr>
                <w:rFonts w:ascii="Arial" w:hAnsi="Arial" w:cs="Arial"/>
                <w:noProof/>
                <w:webHidden/>
              </w:rPr>
              <w:fldChar w:fldCharType="end"/>
            </w:r>
          </w:hyperlink>
        </w:p>
        <w:p w14:paraId="691A31DB" w14:textId="747C0DD3" w:rsidR="00780D64" w:rsidRPr="00780D64" w:rsidRDefault="009437F3" w:rsidP="00780D64">
          <w:pPr>
            <w:pStyle w:val="TDC2"/>
            <w:tabs>
              <w:tab w:val="left" w:pos="880"/>
              <w:tab w:val="right" w:leader="dot" w:pos="8495"/>
            </w:tabs>
            <w:spacing w:line="480" w:lineRule="auto"/>
            <w:rPr>
              <w:rFonts w:ascii="Arial" w:eastAsiaTheme="minorEastAsia" w:hAnsi="Arial" w:cs="Arial"/>
              <w:noProof/>
              <w:lang w:val="es-PE" w:eastAsia="es-PE"/>
            </w:rPr>
          </w:pPr>
          <w:hyperlink w:anchor="_Toc114758533" w:history="1">
            <w:r w:rsidR="00780D64" w:rsidRPr="00780D64">
              <w:rPr>
                <w:rStyle w:val="Hipervnculo"/>
                <w:rFonts w:ascii="Arial" w:hAnsi="Arial" w:cs="Arial"/>
                <w:noProof/>
              </w:rPr>
              <w:t>1.1.</w:t>
            </w:r>
            <w:r w:rsidR="00780D64" w:rsidRPr="00780D64">
              <w:rPr>
                <w:rFonts w:ascii="Arial" w:eastAsiaTheme="minorEastAsia" w:hAnsi="Arial" w:cs="Arial"/>
                <w:noProof/>
                <w:lang w:val="es-PE" w:eastAsia="es-PE"/>
              </w:rPr>
              <w:tab/>
            </w:r>
            <w:r w:rsidR="00780D64" w:rsidRPr="00780D64">
              <w:rPr>
                <w:rStyle w:val="Hipervnculo"/>
                <w:rFonts w:ascii="Arial" w:hAnsi="Arial" w:cs="Arial"/>
                <w:noProof/>
              </w:rPr>
              <w:t>Formulación del problema</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_Toc114758533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13</w:t>
            </w:r>
            <w:r w:rsidR="00780D64" w:rsidRPr="00780D64">
              <w:rPr>
                <w:rFonts w:ascii="Arial" w:hAnsi="Arial" w:cs="Arial"/>
                <w:noProof/>
                <w:webHidden/>
              </w:rPr>
              <w:fldChar w:fldCharType="end"/>
            </w:r>
          </w:hyperlink>
        </w:p>
        <w:p w14:paraId="2CF7892F" w14:textId="5601B34F" w:rsidR="00780D64" w:rsidRPr="00780D64" w:rsidRDefault="009437F3" w:rsidP="00780D64">
          <w:pPr>
            <w:pStyle w:val="TDC2"/>
            <w:tabs>
              <w:tab w:val="left" w:pos="880"/>
              <w:tab w:val="right" w:leader="dot" w:pos="8495"/>
            </w:tabs>
            <w:spacing w:line="480" w:lineRule="auto"/>
            <w:rPr>
              <w:rFonts w:ascii="Arial" w:eastAsiaTheme="minorEastAsia" w:hAnsi="Arial" w:cs="Arial"/>
              <w:noProof/>
              <w:lang w:val="es-PE" w:eastAsia="es-PE"/>
            </w:rPr>
          </w:pPr>
          <w:hyperlink w:anchor="_Toc114758534" w:history="1">
            <w:r w:rsidR="00780D64" w:rsidRPr="00780D64">
              <w:rPr>
                <w:rStyle w:val="Hipervnculo"/>
                <w:rFonts w:ascii="Arial" w:hAnsi="Arial" w:cs="Arial"/>
                <w:noProof/>
              </w:rPr>
              <w:t>1.2.</w:t>
            </w:r>
            <w:r w:rsidR="00780D64" w:rsidRPr="00780D64">
              <w:rPr>
                <w:rFonts w:ascii="Arial" w:eastAsiaTheme="minorEastAsia" w:hAnsi="Arial" w:cs="Arial"/>
                <w:noProof/>
                <w:lang w:val="es-PE" w:eastAsia="es-PE"/>
              </w:rPr>
              <w:tab/>
            </w:r>
            <w:r w:rsidR="00780D64" w:rsidRPr="00780D64">
              <w:rPr>
                <w:rStyle w:val="Hipervnculo"/>
                <w:rFonts w:ascii="Arial" w:hAnsi="Arial" w:cs="Arial"/>
                <w:noProof/>
              </w:rPr>
              <w:t>Objetivos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_Toc114758534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15</w:t>
            </w:r>
            <w:r w:rsidR="00780D64" w:rsidRPr="00780D64">
              <w:rPr>
                <w:rFonts w:ascii="Arial" w:hAnsi="Arial" w:cs="Arial"/>
                <w:noProof/>
                <w:webHidden/>
              </w:rPr>
              <w:fldChar w:fldCharType="end"/>
            </w:r>
          </w:hyperlink>
        </w:p>
        <w:p w14:paraId="2F5695C2" w14:textId="7592F9D3" w:rsidR="00780D64" w:rsidRPr="00780D64" w:rsidRDefault="009437F3" w:rsidP="00780D64">
          <w:pPr>
            <w:pStyle w:val="TDC3"/>
            <w:tabs>
              <w:tab w:val="left" w:pos="1320"/>
              <w:tab w:val="right" w:leader="dot" w:pos="8495"/>
            </w:tabs>
            <w:spacing w:line="480" w:lineRule="auto"/>
            <w:rPr>
              <w:rFonts w:ascii="Arial" w:eastAsiaTheme="minorEastAsia" w:hAnsi="Arial" w:cs="Arial"/>
              <w:noProof/>
              <w:lang w:val="es-PE" w:eastAsia="es-PE"/>
            </w:rPr>
          </w:pPr>
          <w:hyperlink w:anchor="_Toc114758535" w:history="1">
            <w:r w:rsidR="00780D64" w:rsidRPr="00780D64">
              <w:rPr>
                <w:rStyle w:val="Hipervnculo"/>
                <w:rFonts w:ascii="Arial" w:hAnsi="Arial" w:cs="Arial"/>
                <w:noProof/>
              </w:rPr>
              <w:t>1.2.1.</w:t>
            </w:r>
            <w:r w:rsidR="00780D64" w:rsidRPr="00780D64">
              <w:rPr>
                <w:rFonts w:ascii="Arial" w:eastAsiaTheme="minorEastAsia" w:hAnsi="Arial" w:cs="Arial"/>
                <w:noProof/>
                <w:lang w:val="es-PE" w:eastAsia="es-PE"/>
              </w:rPr>
              <w:tab/>
            </w:r>
            <w:r w:rsidR="00780D64" w:rsidRPr="00780D64">
              <w:rPr>
                <w:rStyle w:val="Hipervnculo"/>
                <w:rFonts w:ascii="Arial" w:hAnsi="Arial" w:cs="Arial"/>
                <w:noProof/>
              </w:rPr>
              <w:t>Objetivo general</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_Toc114758535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15</w:t>
            </w:r>
            <w:r w:rsidR="00780D64" w:rsidRPr="00780D64">
              <w:rPr>
                <w:rFonts w:ascii="Arial" w:hAnsi="Arial" w:cs="Arial"/>
                <w:noProof/>
                <w:webHidden/>
              </w:rPr>
              <w:fldChar w:fldCharType="end"/>
            </w:r>
          </w:hyperlink>
        </w:p>
        <w:p w14:paraId="27BC0A78" w14:textId="30BE8501" w:rsidR="00780D64" w:rsidRPr="00780D64" w:rsidRDefault="009437F3" w:rsidP="00780D64">
          <w:pPr>
            <w:pStyle w:val="TDC3"/>
            <w:tabs>
              <w:tab w:val="left" w:pos="1320"/>
              <w:tab w:val="right" w:leader="dot" w:pos="8495"/>
            </w:tabs>
            <w:spacing w:line="480" w:lineRule="auto"/>
            <w:rPr>
              <w:rFonts w:ascii="Arial" w:eastAsiaTheme="minorEastAsia" w:hAnsi="Arial" w:cs="Arial"/>
              <w:noProof/>
              <w:lang w:val="es-PE" w:eastAsia="es-PE"/>
            </w:rPr>
          </w:pPr>
          <w:hyperlink w:anchor="_Toc114758536" w:history="1">
            <w:r w:rsidR="00780D64" w:rsidRPr="00780D64">
              <w:rPr>
                <w:rStyle w:val="Hipervnculo"/>
                <w:rFonts w:ascii="Arial" w:hAnsi="Arial" w:cs="Arial"/>
                <w:noProof/>
              </w:rPr>
              <w:t>1.2.2.</w:t>
            </w:r>
            <w:r w:rsidR="00780D64" w:rsidRPr="00780D64">
              <w:rPr>
                <w:rFonts w:ascii="Arial" w:eastAsiaTheme="minorEastAsia" w:hAnsi="Arial" w:cs="Arial"/>
                <w:noProof/>
                <w:lang w:val="es-PE" w:eastAsia="es-PE"/>
              </w:rPr>
              <w:tab/>
            </w:r>
            <w:r w:rsidR="00780D64" w:rsidRPr="00780D64">
              <w:rPr>
                <w:rStyle w:val="Hipervnculo"/>
                <w:rFonts w:ascii="Arial" w:hAnsi="Arial" w:cs="Arial"/>
                <w:noProof/>
              </w:rPr>
              <w:t>Objetivos específicos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_Toc114758536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16</w:t>
            </w:r>
            <w:r w:rsidR="00780D64" w:rsidRPr="00780D64">
              <w:rPr>
                <w:rFonts w:ascii="Arial" w:hAnsi="Arial" w:cs="Arial"/>
                <w:noProof/>
                <w:webHidden/>
              </w:rPr>
              <w:fldChar w:fldCharType="end"/>
            </w:r>
          </w:hyperlink>
        </w:p>
        <w:p w14:paraId="73EA7302" w14:textId="011FDCE9" w:rsidR="00780D64" w:rsidRPr="00780D64" w:rsidRDefault="009437F3" w:rsidP="00780D64">
          <w:pPr>
            <w:pStyle w:val="TDC2"/>
            <w:tabs>
              <w:tab w:val="left" w:pos="880"/>
              <w:tab w:val="right" w:leader="dot" w:pos="8495"/>
            </w:tabs>
            <w:spacing w:line="480" w:lineRule="auto"/>
            <w:rPr>
              <w:rFonts w:ascii="Arial" w:eastAsiaTheme="minorEastAsia" w:hAnsi="Arial" w:cs="Arial"/>
              <w:noProof/>
              <w:lang w:val="es-PE" w:eastAsia="es-PE"/>
            </w:rPr>
          </w:pPr>
          <w:hyperlink w:anchor="_Toc114758537" w:history="1">
            <w:r w:rsidR="00780D64" w:rsidRPr="00780D64">
              <w:rPr>
                <w:rStyle w:val="Hipervnculo"/>
                <w:rFonts w:ascii="Arial" w:hAnsi="Arial" w:cs="Arial"/>
                <w:noProof/>
              </w:rPr>
              <w:t>1.3.</w:t>
            </w:r>
            <w:r w:rsidR="00780D64" w:rsidRPr="00780D64">
              <w:rPr>
                <w:rFonts w:ascii="Arial" w:eastAsiaTheme="minorEastAsia" w:hAnsi="Arial" w:cs="Arial"/>
                <w:noProof/>
                <w:lang w:val="es-PE" w:eastAsia="es-PE"/>
              </w:rPr>
              <w:tab/>
            </w:r>
            <w:r w:rsidR="00780D64" w:rsidRPr="00780D64">
              <w:rPr>
                <w:rStyle w:val="Hipervnculo"/>
                <w:rFonts w:ascii="Arial" w:hAnsi="Arial" w:cs="Arial"/>
                <w:noProof/>
              </w:rPr>
              <w:t>Importancia y justificación del estudio</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_Toc114758537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16</w:t>
            </w:r>
            <w:r w:rsidR="00780D64" w:rsidRPr="00780D64">
              <w:rPr>
                <w:rFonts w:ascii="Arial" w:hAnsi="Arial" w:cs="Arial"/>
                <w:noProof/>
                <w:webHidden/>
              </w:rPr>
              <w:fldChar w:fldCharType="end"/>
            </w:r>
          </w:hyperlink>
        </w:p>
        <w:p w14:paraId="044B16A1" w14:textId="1628111F" w:rsidR="00780D64" w:rsidRPr="00780D64" w:rsidRDefault="009437F3" w:rsidP="00780D64">
          <w:pPr>
            <w:pStyle w:val="TDC2"/>
            <w:tabs>
              <w:tab w:val="left" w:pos="880"/>
              <w:tab w:val="right" w:leader="dot" w:pos="8495"/>
            </w:tabs>
            <w:spacing w:line="480" w:lineRule="auto"/>
            <w:rPr>
              <w:rFonts w:ascii="Arial" w:eastAsiaTheme="minorEastAsia" w:hAnsi="Arial" w:cs="Arial"/>
              <w:noProof/>
              <w:lang w:val="es-PE" w:eastAsia="es-PE"/>
            </w:rPr>
          </w:pPr>
          <w:hyperlink w:anchor="_Toc114758538" w:history="1">
            <w:r w:rsidR="00780D64" w:rsidRPr="00780D64">
              <w:rPr>
                <w:rStyle w:val="Hipervnculo"/>
                <w:rFonts w:ascii="Arial" w:hAnsi="Arial" w:cs="Arial"/>
                <w:noProof/>
              </w:rPr>
              <w:t>1.4.</w:t>
            </w:r>
            <w:r w:rsidR="00780D64" w:rsidRPr="00780D64">
              <w:rPr>
                <w:rFonts w:ascii="Arial" w:eastAsiaTheme="minorEastAsia" w:hAnsi="Arial" w:cs="Arial"/>
                <w:noProof/>
                <w:lang w:val="es-PE" w:eastAsia="es-PE"/>
              </w:rPr>
              <w:tab/>
            </w:r>
            <w:r w:rsidR="00780D64" w:rsidRPr="00780D64">
              <w:rPr>
                <w:rStyle w:val="Hipervnculo"/>
                <w:rFonts w:ascii="Arial" w:hAnsi="Arial" w:cs="Arial"/>
                <w:noProof/>
              </w:rPr>
              <w:t>Limitaciones de la investigación</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_Toc114758538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17</w:t>
            </w:r>
            <w:r w:rsidR="00780D64" w:rsidRPr="00780D64">
              <w:rPr>
                <w:rFonts w:ascii="Arial" w:hAnsi="Arial" w:cs="Arial"/>
                <w:noProof/>
                <w:webHidden/>
              </w:rPr>
              <w:fldChar w:fldCharType="end"/>
            </w:r>
          </w:hyperlink>
        </w:p>
        <w:p w14:paraId="4FAFDE8D" w14:textId="2EB05C81"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39" w:history="1">
            <w:r w:rsidR="00780D64" w:rsidRPr="00780D64">
              <w:rPr>
                <w:rStyle w:val="Hipervnculo"/>
                <w:rFonts w:ascii="Arial" w:hAnsi="Arial" w:cs="Arial"/>
                <w:noProof/>
              </w:rPr>
              <w:t>CAPÍTULO II</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_Toc114758539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18</w:t>
            </w:r>
            <w:r w:rsidR="00780D64" w:rsidRPr="00780D64">
              <w:rPr>
                <w:rFonts w:ascii="Arial" w:hAnsi="Arial" w:cs="Arial"/>
                <w:noProof/>
                <w:webHidden/>
              </w:rPr>
              <w:fldChar w:fldCharType="end"/>
            </w:r>
          </w:hyperlink>
        </w:p>
        <w:p w14:paraId="28F9ACAD" w14:textId="3967A739"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40" w:history="1">
            <w:r w:rsidR="00780D64" w:rsidRPr="00780D64">
              <w:rPr>
                <w:rStyle w:val="Hipervnculo"/>
                <w:rFonts w:ascii="Arial" w:hAnsi="Arial" w:cs="Arial"/>
                <w:noProof/>
              </w:rPr>
              <w:t>MARCO TEÓRICO</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_Toc114758540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18</w:t>
            </w:r>
            <w:r w:rsidR="00780D64" w:rsidRPr="00780D64">
              <w:rPr>
                <w:rFonts w:ascii="Arial" w:hAnsi="Arial" w:cs="Arial"/>
                <w:noProof/>
                <w:webHidden/>
              </w:rPr>
              <w:fldChar w:fldCharType="end"/>
            </w:r>
          </w:hyperlink>
        </w:p>
        <w:p w14:paraId="0D624071" w14:textId="5077BF03"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41" w:history="1">
            <w:r w:rsidR="00780D64" w:rsidRPr="00780D64">
              <w:rPr>
                <w:rStyle w:val="Hipervnculo"/>
                <w:rFonts w:ascii="Arial" w:hAnsi="Arial" w:cs="Arial"/>
                <w:noProof/>
              </w:rPr>
              <w:t>2.1. Investigaciones relacionadas con el tema</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_Toc114758541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18</w:t>
            </w:r>
            <w:r w:rsidR="00780D64" w:rsidRPr="00780D64">
              <w:rPr>
                <w:rFonts w:ascii="Arial" w:hAnsi="Arial" w:cs="Arial"/>
                <w:noProof/>
                <w:webHidden/>
              </w:rPr>
              <w:fldChar w:fldCharType="end"/>
            </w:r>
          </w:hyperlink>
        </w:p>
        <w:p w14:paraId="0D4EEF7E" w14:textId="028B2A26" w:rsidR="00780D64" w:rsidRPr="00780D64" w:rsidRDefault="009437F3" w:rsidP="00780D64">
          <w:pPr>
            <w:pStyle w:val="TDC3"/>
            <w:tabs>
              <w:tab w:val="right" w:leader="dot" w:pos="8495"/>
            </w:tabs>
            <w:spacing w:line="480" w:lineRule="auto"/>
            <w:rPr>
              <w:rFonts w:ascii="Arial" w:eastAsiaTheme="minorEastAsia" w:hAnsi="Arial" w:cs="Arial"/>
              <w:noProof/>
              <w:lang w:val="es-PE" w:eastAsia="es-PE"/>
            </w:rPr>
          </w:pPr>
          <w:hyperlink w:anchor="_Toc114758542" w:history="1">
            <w:r w:rsidR="00780D64" w:rsidRPr="00780D64">
              <w:rPr>
                <w:rStyle w:val="Hipervnculo"/>
                <w:rFonts w:ascii="Arial" w:hAnsi="Arial" w:cs="Arial"/>
                <w:noProof/>
              </w:rPr>
              <w:t>2.1.1. Investigaciones Internacionales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_Toc114758542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18</w:t>
            </w:r>
            <w:r w:rsidR="00780D64" w:rsidRPr="00780D64">
              <w:rPr>
                <w:rFonts w:ascii="Arial" w:hAnsi="Arial" w:cs="Arial"/>
                <w:noProof/>
                <w:webHidden/>
              </w:rPr>
              <w:fldChar w:fldCharType="end"/>
            </w:r>
          </w:hyperlink>
        </w:p>
        <w:p w14:paraId="28467058" w14:textId="4091353E" w:rsidR="00780D64" w:rsidRPr="00780D64" w:rsidRDefault="009437F3" w:rsidP="00780D64">
          <w:pPr>
            <w:pStyle w:val="TDC3"/>
            <w:tabs>
              <w:tab w:val="right" w:leader="dot" w:pos="8495"/>
            </w:tabs>
            <w:spacing w:line="480" w:lineRule="auto"/>
            <w:rPr>
              <w:rFonts w:ascii="Arial" w:eastAsiaTheme="minorEastAsia" w:hAnsi="Arial" w:cs="Arial"/>
              <w:noProof/>
              <w:lang w:val="es-PE" w:eastAsia="es-PE"/>
            </w:rPr>
          </w:pPr>
          <w:hyperlink w:anchor="_Toc114758543" w:history="1">
            <w:r w:rsidR="00780D64" w:rsidRPr="00780D64">
              <w:rPr>
                <w:rStyle w:val="Hipervnculo"/>
                <w:rFonts w:ascii="Arial" w:hAnsi="Arial" w:cs="Arial"/>
                <w:noProof/>
                <w:lang w:val="es-PE"/>
              </w:rPr>
              <w:t>2.1.2. Investigaciones  Nacionales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_Toc114758543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19</w:t>
            </w:r>
            <w:r w:rsidR="00780D64" w:rsidRPr="00780D64">
              <w:rPr>
                <w:rFonts w:ascii="Arial" w:hAnsi="Arial" w:cs="Arial"/>
                <w:noProof/>
                <w:webHidden/>
              </w:rPr>
              <w:fldChar w:fldCharType="end"/>
            </w:r>
          </w:hyperlink>
        </w:p>
        <w:p w14:paraId="3150A2F5" w14:textId="2C81D3E2"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44" w:history="1">
            <w:r w:rsidR="00780D64" w:rsidRPr="00780D64">
              <w:rPr>
                <w:rStyle w:val="Hipervnculo"/>
                <w:rFonts w:ascii="Arial" w:hAnsi="Arial" w:cs="Arial"/>
                <w:noProof/>
              </w:rPr>
              <w:t>2.2. Bases teórico-científicas del estudio</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_Toc114758544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22</w:t>
            </w:r>
            <w:r w:rsidR="00780D64" w:rsidRPr="00780D64">
              <w:rPr>
                <w:rFonts w:ascii="Arial" w:hAnsi="Arial" w:cs="Arial"/>
                <w:noProof/>
                <w:webHidden/>
              </w:rPr>
              <w:fldChar w:fldCharType="end"/>
            </w:r>
          </w:hyperlink>
        </w:p>
        <w:p w14:paraId="7D885350" w14:textId="1D436C30" w:rsidR="00780D64" w:rsidRPr="00780D64" w:rsidRDefault="009437F3" w:rsidP="00780D64">
          <w:pPr>
            <w:pStyle w:val="TDC3"/>
            <w:tabs>
              <w:tab w:val="right" w:leader="dot" w:pos="8495"/>
            </w:tabs>
            <w:spacing w:line="480" w:lineRule="auto"/>
            <w:rPr>
              <w:rFonts w:ascii="Arial" w:eastAsiaTheme="minorEastAsia" w:hAnsi="Arial" w:cs="Arial"/>
              <w:noProof/>
              <w:lang w:val="es-PE" w:eastAsia="es-PE"/>
            </w:rPr>
          </w:pPr>
          <w:hyperlink w:anchor="_Toc114758545" w:history="1">
            <w:r w:rsidR="00780D64" w:rsidRPr="00780D64">
              <w:rPr>
                <w:rStyle w:val="Hipervnculo"/>
                <w:rFonts w:ascii="Arial" w:hAnsi="Arial" w:cs="Arial"/>
                <w:noProof/>
              </w:rPr>
              <w:t>2.2.1. Procrastinación académica</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_Toc114758545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22</w:t>
            </w:r>
            <w:r w:rsidR="00780D64" w:rsidRPr="00780D64">
              <w:rPr>
                <w:rFonts w:ascii="Arial" w:hAnsi="Arial" w:cs="Arial"/>
                <w:noProof/>
                <w:webHidden/>
              </w:rPr>
              <w:fldChar w:fldCharType="end"/>
            </w:r>
          </w:hyperlink>
        </w:p>
        <w:p w14:paraId="71F11ABF" w14:textId="3D9F3822" w:rsidR="00780D64" w:rsidRPr="00780D64" w:rsidRDefault="009437F3" w:rsidP="00780D64">
          <w:pPr>
            <w:pStyle w:val="TDC3"/>
            <w:tabs>
              <w:tab w:val="right" w:leader="dot" w:pos="8495"/>
            </w:tabs>
            <w:spacing w:line="480" w:lineRule="auto"/>
            <w:rPr>
              <w:rFonts w:ascii="Arial" w:eastAsiaTheme="minorEastAsia" w:hAnsi="Arial" w:cs="Arial"/>
              <w:noProof/>
              <w:lang w:val="es-PE" w:eastAsia="es-PE"/>
            </w:rPr>
          </w:pPr>
          <w:hyperlink w:anchor="_Toc114758546" w:history="1">
            <w:r w:rsidR="00780D64" w:rsidRPr="00780D64">
              <w:rPr>
                <w:rStyle w:val="Hipervnculo"/>
                <w:rFonts w:ascii="Arial" w:hAnsi="Arial" w:cs="Arial"/>
                <w:noProof/>
              </w:rPr>
              <w:t>2.2.1.1. Definición de la Procrastinación academia</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_Toc114758546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22</w:t>
            </w:r>
            <w:r w:rsidR="00780D64" w:rsidRPr="00780D64">
              <w:rPr>
                <w:rFonts w:ascii="Arial" w:hAnsi="Arial" w:cs="Arial"/>
                <w:noProof/>
                <w:webHidden/>
              </w:rPr>
              <w:fldChar w:fldCharType="end"/>
            </w:r>
          </w:hyperlink>
        </w:p>
        <w:p w14:paraId="499C06CD" w14:textId="4ED7C2E1" w:rsidR="00780D64" w:rsidRPr="00780D64" w:rsidRDefault="009437F3" w:rsidP="00780D64">
          <w:pPr>
            <w:pStyle w:val="TDC4"/>
            <w:tabs>
              <w:tab w:val="right" w:leader="dot" w:pos="8495"/>
            </w:tabs>
            <w:spacing w:line="480" w:lineRule="auto"/>
            <w:rPr>
              <w:rFonts w:ascii="Arial" w:eastAsiaTheme="minorEastAsia" w:hAnsi="Arial" w:cs="Arial"/>
              <w:noProof/>
              <w:lang w:val="es-PE" w:eastAsia="es-PE"/>
            </w:rPr>
          </w:pPr>
          <w:hyperlink w:anchor="_Toc114758547" w:history="1">
            <w:r w:rsidR="00780D64" w:rsidRPr="00780D64">
              <w:rPr>
                <w:rStyle w:val="Hipervnculo"/>
                <w:rFonts w:ascii="Arial" w:hAnsi="Arial" w:cs="Arial"/>
                <w:noProof/>
              </w:rPr>
              <w:t>2.2.1.2. Modelos explicativos de la Procrastinación</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_Toc114758547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23</w:t>
            </w:r>
            <w:r w:rsidR="00780D64" w:rsidRPr="00780D64">
              <w:rPr>
                <w:rFonts w:ascii="Arial" w:hAnsi="Arial" w:cs="Arial"/>
                <w:noProof/>
                <w:webHidden/>
              </w:rPr>
              <w:fldChar w:fldCharType="end"/>
            </w:r>
          </w:hyperlink>
        </w:p>
        <w:p w14:paraId="01BDB23B" w14:textId="56B041DB" w:rsidR="00780D64" w:rsidRPr="00780D64" w:rsidRDefault="009437F3" w:rsidP="00780D64">
          <w:pPr>
            <w:pStyle w:val="TDC4"/>
            <w:tabs>
              <w:tab w:val="right" w:leader="dot" w:pos="8495"/>
            </w:tabs>
            <w:spacing w:line="480" w:lineRule="auto"/>
            <w:rPr>
              <w:rFonts w:ascii="Arial" w:eastAsiaTheme="minorEastAsia" w:hAnsi="Arial" w:cs="Arial"/>
              <w:noProof/>
              <w:lang w:val="es-PE" w:eastAsia="es-PE"/>
            </w:rPr>
          </w:pPr>
          <w:hyperlink w:anchor="_Toc114758548" w:history="1">
            <w:r w:rsidR="00780D64" w:rsidRPr="00780D64">
              <w:rPr>
                <w:rStyle w:val="Hipervnculo"/>
                <w:rFonts w:ascii="Arial" w:hAnsi="Arial" w:cs="Arial"/>
                <w:noProof/>
              </w:rPr>
              <w:t>2.2.1.3. Tipos de Procrastinación</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_Toc114758548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25</w:t>
            </w:r>
            <w:r w:rsidR="00780D64" w:rsidRPr="00780D64">
              <w:rPr>
                <w:rFonts w:ascii="Arial" w:hAnsi="Arial" w:cs="Arial"/>
                <w:noProof/>
                <w:webHidden/>
              </w:rPr>
              <w:fldChar w:fldCharType="end"/>
            </w:r>
          </w:hyperlink>
        </w:p>
        <w:p w14:paraId="656B270C" w14:textId="72E2524D" w:rsidR="00780D64" w:rsidRPr="00780D64" w:rsidRDefault="009437F3" w:rsidP="00780D64">
          <w:pPr>
            <w:pStyle w:val="TDC4"/>
            <w:tabs>
              <w:tab w:val="right" w:leader="dot" w:pos="8495"/>
            </w:tabs>
            <w:spacing w:line="480" w:lineRule="auto"/>
            <w:rPr>
              <w:rFonts w:ascii="Arial" w:eastAsiaTheme="minorEastAsia" w:hAnsi="Arial" w:cs="Arial"/>
              <w:noProof/>
              <w:lang w:val="es-PE" w:eastAsia="es-PE"/>
            </w:rPr>
          </w:pPr>
          <w:hyperlink w:anchor="_Toc114758549" w:history="1">
            <w:r w:rsidR="00780D64" w:rsidRPr="00780D64">
              <w:rPr>
                <w:rStyle w:val="Hipervnculo"/>
                <w:rFonts w:ascii="Arial" w:hAnsi="Arial" w:cs="Arial"/>
                <w:noProof/>
              </w:rPr>
              <w:t>2.2.1.4. Dimensiones de la Procrastinación académica</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_Toc114758549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26</w:t>
            </w:r>
            <w:r w:rsidR="00780D64" w:rsidRPr="00780D64">
              <w:rPr>
                <w:rFonts w:ascii="Arial" w:hAnsi="Arial" w:cs="Arial"/>
                <w:noProof/>
                <w:webHidden/>
              </w:rPr>
              <w:fldChar w:fldCharType="end"/>
            </w:r>
          </w:hyperlink>
        </w:p>
        <w:p w14:paraId="5AC5D83E" w14:textId="0BF31F59" w:rsidR="00780D64" w:rsidRPr="00780D64" w:rsidRDefault="009437F3" w:rsidP="00780D64">
          <w:pPr>
            <w:pStyle w:val="TDC3"/>
            <w:tabs>
              <w:tab w:val="right" w:leader="dot" w:pos="8495"/>
            </w:tabs>
            <w:spacing w:line="480" w:lineRule="auto"/>
            <w:rPr>
              <w:rFonts w:ascii="Arial" w:eastAsiaTheme="minorEastAsia" w:hAnsi="Arial" w:cs="Arial"/>
              <w:noProof/>
              <w:lang w:val="es-PE" w:eastAsia="es-PE"/>
            </w:rPr>
          </w:pPr>
          <w:hyperlink w:anchor="_Toc114758550" w:history="1">
            <w:r w:rsidR="00780D64" w:rsidRPr="00780D64">
              <w:rPr>
                <w:rStyle w:val="Hipervnculo"/>
                <w:rFonts w:ascii="Arial" w:hAnsi="Arial" w:cs="Arial"/>
                <w:noProof/>
              </w:rPr>
              <w:t>2.2.2. Ansiedad por Coronavirus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_Toc114758550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26</w:t>
            </w:r>
            <w:r w:rsidR="00780D64" w:rsidRPr="00780D64">
              <w:rPr>
                <w:rFonts w:ascii="Arial" w:hAnsi="Arial" w:cs="Arial"/>
                <w:noProof/>
                <w:webHidden/>
              </w:rPr>
              <w:fldChar w:fldCharType="end"/>
            </w:r>
          </w:hyperlink>
        </w:p>
        <w:p w14:paraId="7305AE0B" w14:textId="519AF46C" w:rsidR="00780D64" w:rsidRPr="00780D64" w:rsidRDefault="009437F3" w:rsidP="00780D64">
          <w:pPr>
            <w:pStyle w:val="TDC4"/>
            <w:tabs>
              <w:tab w:val="right" w:leader="dot" w:pos="8495"/>
            </w:tabs>
            <w:spacing w:line="480" w:lineRule="auto"/>
            <w:rPr>
              <w:rFonts w:ascii="Arial" w:eastAsiaTheme="minorEastAsia" w:hAnsi="Arial" w:cs="Arial"/>
              <w:noProof/>
              <w:lang w:val="es-PE" w:eastAsia="es-PE"/>
            </w:rPr>
          </w:pPr>
          <w:hyperlink w:anchor="_Toc114758551" w:history="1">
            <w:r w:rsidR="00780D64" w:rsidRPr="00780D64">
              <w:rPr>
                <w:rStyle w:val="Hipervnculo"/>
                <w:rFonts w:ascii="Arial" w:hAnsi="Arial" w:cs="Arial"/>
                <w:noProof/>
              </w:rPr>
              <w:t>2.2.2.1. Ansiedad</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_Toc114758551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26</w:t>
            </w:r>
            <w:r w:rsidR="00780D64" w:rsidRPr="00780D64">
              <w:rPr>
                <w:rFonts w:ascii="Arial" w:hAnsi="Arial" w:cs="Arial"/>
                <w:noProof/>
                <w:webHidden/>
              </w:rPr>
              <w:fldChar w:fldCharType="end"/>
            </w:r>
          </w:hyperlink>
        </w:p>
        <w:p w14:paraId="3BF2CEF0" w14:textId="4A57B136" w:rsidR="00780D64" w:rsidRPr="00780D64" w:rsidRDefault="009437F3" w:rsidP="00780D64">
          <w:pPr>
            <w:pStyle w:val="TDC4"/>
            <w:tabs>
              <w:tab w:val="right" w:leader="dot" w:pos="8495"/>
            </w:tabs>
            <w:spacing w:line="480" w:lineRule="auto"/>
            <w:rPr>
              <w:rFonts w:ascii="Arial" w:eastAsiaTheme="minorEastAsia" w:hAnsi="Arial" w:cs="Arial"/>
              <w:noProof/>
              <w:lang w:val="es-PE" w:eastAsia="es-PE"/>
            </w:rPr>
          </w:pPr>
          <w:hyperlink w:anchor="_Toc114758552" w:history="1">
            <w:r w:rsidR="00780D64" w:rsidRPr="00780D64">
              <w:rPr>
                <w:rStyle w:val="Hipervnculo"/>
                <w:rFonts w:ascii="Arial" w:hAnsi="Arial" w:cs="Arial"/>
                <w:noProof/>
              </w:rPr>
              <w:t>2.2.2.2. Modelos teóricos de la ansiedad</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_Toc114758552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27</w:t>
            </w:r>
            <w:r w:rsidR="00780D64" w:rsidRPr="00780D64">
              <w:rPr>
                <w:rFonts w:ascii="Arial" w:hAnsi="Arial" w:cs="Arial"/>
                <w:noProof/>
                <w:webHidden/>
              </w:rPr>
              <w:fldChar w:fldCharType="end"/>
            </w:r>
          </w:hyperlink>
        </w:p>
        <w:p w14:paraId="6CF9993D" w14:textId="377FF1C4" w:rsidR="00780D64" w:rsidRPr="00780D64" w:rsidRDefault="009437F3" w:rsidP="00780D64">
          <w:pPr>
            <w:pStyle w:val="TDC4"/>
            <w:tabs>
              <w:tab w:val="right" w:leader="dot" w:pos="8495"/>
            </w:tabs>
            <w:spacing w:line="480" w:lineRule="auto"/>
            <w:rPr>
              <w:rFonts w:ascii="Arial" w:eastAsiaTheme="minorEastAsia" w:hAnsi="Arial" w:cs="Arial"/>
              <w:noProof/>
              <w:lang w:val="es-PE" w:eastAsia="es-PE"/>
            </w:rPr>
          </w:pPr>
          <w:hyperlink w:anchor="_Toc114758553" w:history="1">
            <w:r w:rsidR="00780D64" w:rsidRPr="00780D64">
              <w:rPr>
                <w:rStyle w:val="Hipervnculo"/>
                <w:rFonts w:ascii="Arial" w:hAnsi="Arial" w:cs="Arial"/>
                <w:noProof/>
              </w:rPr>
              <w:t>2.2.2.3. Niveles de ansiedad</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_Toc114758553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28</w:t>
            </w:r>
            <w:r w:rsidR="00780D64" w:rsidRPr="00780D64">
              <w:rPr>
                <w:rFonts w:ascii="Arial" w:hAnsi="Arial" w:cs="Arial"/>
                <w:noProof/>
                <w:webHidden/>
              </w:rPr>
              <w:fldChar w:fldCharType="end"/>
            </w:r>
          </w:hyperlink>
        </w:p>
        <w:p w14:paraId="3E78A103" w14:textId="12EC4050" w:rsidR="00780D64" w:rsidRPr="00780D64" w:rsidRDefault="009437F3" w:rsidP="00780D64">
          <w:pPr>
            <w:pStyle w:val="TDC4"/>
            <w:tabs>
              <w:tab w:val="right" w:leader="dot" w:pos="8495"/>
            </w:tabs>
            <w:spacing w:line="480" w:lineRule="auto"/>
            <w:rPr>
              <w:rFonts w:ascii="Arial" w:eastAsiaTheme="minorEastAsia" w:hAnsi="Arial" w:cs="Arial"/>
              <w:noProof/>
              <w:lang w:val="es-PE" w:eastAsia="es-PE"/>
            </w:rPr>
          </w:pPr>
          <w:hyperlink w:anchor="_Toc114758554" w:history="1">
            <w:r w:rsidR="00780D64" w:rsidRPr="00780D64">
              <w:rPr>
                <w:rStyle w:val="Hipervnculo"/>
                <w:rFonts w:ascii="Arial" w:hAnsi="Arial" w:cs="Arial"/>
                <w:noProof/>
              </w:rPr>
              <w:t>2.2.2.4. COVID-19</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_Toc114758554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30</w:t>
            </w:r>
            <w:r w:rsidR="00780D64" w:rsidRPr="00780D64">
              <w:rPr>
                <w:rFonts w:ascii="Arial" w:hAnsi="Arial" w:cs="Arial"/>
                <w:noProof/>
                <w:webHidden/>
              </w:rPr>
              <w:fldChar w:fldCharType="end"/>
            </w:r>
          </w:hyperlink>
        </w:p>
        <w:p w14:paraId="34C5C0A4" w14:textId="24A4280C" w:rsidR="00780D64" w:rsidRPr="00780D64" w:rsidRDefault="009437F3" w:rsidP="00780D64">
          <w:pPr>
            <w:pStyle w:val="TDC4"/>
            <w:tabs>
              <w:tab w:val="right" w:leader="dot" w:pos="8495"/>
            </w:tabs>
            <w:spacing w:line="480" w:lineRule="auto"/>
            <w:rPr>
              <w:rFonts w:ascii="Arial" w:eastAsiaTheme="minorEastAsia" w:hAnsi="Arial" w:cs="Arial"/>
              <w:noProof/>
              <w:lang w:val="es-PE" w:eastAsia="es-PE"/>
            </w:rPr>
          </w:pPr>
          <w:hyperlink w:anchor="_Toc114758555" w:history="1">
            <w:r w:rsidR="00780D64" w:rsidRPr="00780D64">
              <w:rPr>
                <w:rStyle w:val="Hipervnculo"/>
                <w:rFonts w:ascii="Arial" w:hAnsi="Arial" w:cs="Arial"/>
                <w:noProof/>
              </w:rPr>
              <w:t>2.2.2.5. Ansiedad por coronavirus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_Toc114758555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30</w:t>
            </w:r>
            <w:r w:rsidR="00780D64" w:rsidRPr="00780D64">
              <w:rPr>
                <w:rFonts w:ascii="Arial" w:hAnsi="Arial" w:cs="Arial"/>
                <w:noProof/>
                <w:webHidden/>
              </w:rPr>
              <w:fldChar w:fldCharType="end"/>
            </w:r>
          </w:hyperlink>
        </w:p>
        <w:p w14:paraId="217C112C" w14:textId="67D58A76" w:rsidR="00780D64" w:rsidRPr="00780D64" w:rsidRDefault="009437F3" w:rsidP="00780D64">
          <w:pPr>
            <w:pStyle w:val="TDC4"/>
            <w:tabs>
              <w:tab w:val="right" w:leader="dot" w:pos="8495"/>
            </w:tabs>
            <w:spacing w:line="480" w:lineRule="auto"/>
            <w:rPr>
              <w:rFonts w:ascii="Arial" w:eastAsiaTheme="minorEastAsia" w:hAnsi="Arial" w:cs="Arial"/>
              <w:noProof/>
              <w:lang w:val="es-PE" w:eastAsia="es-PE"/>
            </w:rPr>
          </w:pPr>
          <w:hyperlink w:anchor="_Toc114758556" w:history="1">
            <w:r w:rsidR="00780D64" w:rsidRPr="00780D64">
              <w:rPr>
                <w:rStyle w:val="Hipervnculo"/>
                <w:rFonts w:ascii="Arial" w:hAnsi="Arial" w:cs="Arial"/>
                <w:noProof/>
              </w:rPr>
              <w:t>2.2.2.6. Ansiedad por coronavirus en estudiantes universitarios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_Toc114758556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30</w:t>
            </w:r>
            <w:r w:rsidR="00780D64" w:rsidRPr="00780D64">
              <w:rPr>
                <w:rFonts w:ascii="Arial" w:hAnsi="Arial" w:cs="Arial"/>
                <w:noProof/>
                <w:webHidden/>
              </w:rPr>
              <w:fldChar w:fldCharType="end"/>
            </w:r>
          </w:hyperlink>
        </w:p>
        <w:p w14:paraId="2FAB844D" w14:textId="21B2AB27"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57" w:history="1">
            <w:r w:rsidR="00780D64" w:rsidRPr="00780D64">
              <w:rPr>
                <w:rStyle w:val="Hipervnculo"/>
                <w:rFonts w:ascii="Arial" w:hAnsi="Arial" w:cs="Arial"/>
                <w:noProof/>
              </w:rPr>
              <w:t>2.3. Definición de términos básicos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_Toc114758557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31</w:t>
            </w:r>
            <w:r w:rsidR="00780D64" w:rsidRPr="00780D64">
              <w:rPr>
                <w:rFonts w:ascii="Arial" w:hAnsi="Arial" w:cs="Arial"/>
                <w:noProof/>
                <w:webHidden/>
              </w:rPr>
              <w:fldChar w:fldCharType="end"/>
            </w:r>
          </w:hyperlink>
        </w:p>
        <w:p w14:paraId="61FF441B" w14:textId="24B2061D"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58" w:history="1">
            <w:r w:rsidR="00780D64" w:rsidRPr="00780D64">
              <w:rPr>
                <w:rStyle w:val="Hipervnculo"/>
                <w:rFonts w:ascii="Arial" w:hAnsi="Arial" w:cs="Arial"/>
                <w:noProof/>
              </w:rPr>
              <w:t>CAPÍTULO III</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_Toc114758558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33</w:t>
            </w:r>
            <w:r w:rsidR="00780D64" w:rsidRPr="00780D64">
              <w:rPr>
                <w:rFonts w:ascii="Arial" w:hAnsi="Arial" w:cs="Arial"/>
                <w:noProof/>
                <w:webHidden/>
              </w:rPr>
              <w:fldChar w:fldCharType="end"/>
            </w:r>
          </w:hyperlink>
        </w:p>
        <w:p w14:paraId="18E49A40" w14:textId="3496A496"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59" w:history="1">
            <w:r w:rsidR="00780D64" w:rsidRPr="00780D64">
              <w:rPr>
                <w:rStyle w:val="Hipervnculo"/>
                <w:rFonts w:ascii="Arial" w:hAnsi="Arial" w:cs="Arial"/>
                <w:noProof/>
              </w:rPr>
              <w:t>HIPÓTESIS Y VARIABLES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_Toc114758559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33</w:t>
            </w:r>
            <w:r w:rsidR="00780D64" w:rsidRPr="00780D64">
              <w:rPr>
                <w:rFonts w:ascii="Arial" w:hAnsi="Arial" w:cs="Arial"/>
                <w:noProof/>
                <w:webHidden/>
              </w:rPr>
              <w:fldChar w:fldCharType="end"/>
            </w:r>
          </w:hyperlink>
        </w:p>
        <w:p w14:paraId="14FE45F2" w14:textId="0EC84456"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60" w:history="1">
            <w:r w:rsidR="00780D64" w:rsidRPr="00780D64">
              <w:rPr>
                <w:rStyle w:val="Hipervnculo"/>
                <w:rFonts w:ascii="Arial" w:hAnsi="Arial" w:cs="Arial"/>
                <w:noProof/>
              </w:rPr>
              <w:t>3.1. Supuestos científicos básicos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_Toc114758560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33</w:t>
            </w:r>
            <w:r w:rsidR="00780D64" w:rsidRPr="00780D64">
              <w:rPr>
                <w:rFonts w:ascii="Arial" w:hAnsi="Arial" w:cs="Arial"/>
                <w:noProof/>
                <w:webHidden/>
              </w:rPr>
              <w:fldChar w:fldCharType="end"/>
            </w:r>
          </w:hyperlink>
        </w:p>
        <w:p w14:paraId="79CE0D55" w14:textId="7140457A" w:rsidR="00780D64" w:rsidRPr="00780D64" w:rsidRDefault="009437F3" w:rsidP="00780D64">
          <w:pPr>
            <w:pStyle w:val="TDC2"/>
            <w:tabs>
              <w:tab w:val="left" w:pos="880"/>
              <w:tab w:val="right" w:leader="dot" w:pos="8495"/>
            </w:tabs>
            <w:spacing w:line="480" w:lineRule="auto"/>
            <w:rPr>
              <w:rFonts w:ascii="Arial" w:eastAsiaTheme="minorEastAsia" w:hAnsi="Arial" w:cs="Arial"/>
              <w:noProof/>
              <w:lang w:val="es-PE" w:eastAsia="es-PE"/>
            </w:rPr>
          </w:pPr>
          <w:hyperlink w:anchor="_Toc114758561" w:history="1">
            <w:r w:rsidR="00780D64" w:rsidRPr="00780D64">
              <w:rPr>
                <w:rStyle w:val="Hipervnculo"/>
                <w:rFonts w:ascii="Arial" w:hAnsi="Arial" w:cs="Arial"/>
                <w:noProof/>
              </w:rPr>
              <w:t>3.1.</w:t>
            </w:r>
            <w:r w:rsidR="00780D64" w:rsidRPr="00780D64">
              <w:rPr>
                <w:rFonts w:ascii="Arial" w:eastAsiaTheme="minorEastAsia" w:hAnsi="Arial" w:cs="Arial"/>
                <w:noProof/>
                <w:lang w:val="es-PE" w:eastAsia="es-PE"/>
              </w:rPr>
              <w:tab/>
            </w:r>
            <w:r w:rsidR="00780D64" w:rsidRPr="00780D64">
              <w:rPr>
                <w:rStyle w:val="Hipervnculo"/>
                <w:rFonts w:ascii="Arial" w:hAnsi="Arial" w:cs="Arial"/>
                <w:noProof/>
              </w:rPr>
              <w:t>Hipótesis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_Toc114758561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34</w:t>
            </w:r>
            <w:r w:rsidR="00780D64" w:rsidRPr="00780D64">
              <w:rPr>
                <w:rFonts w:ascii="Arial" w:hAnsi="Arial" w:cs="Arial"/>
                <w:noProof/>
                <w:webHidden/>
              </w:rPr>
              <w:fldChar w:fldCharType="end"/>
            </w:r>
          </w:hyperlink>
        </w:p>
        <w:p w14:paraId="70E26D76" w14:textId="7452F2E3" w:rsidR="00780D64" w:rsidRPr="00780D64" w:rsidRDefault="009437F3" w:rsidP="00780D64">
          <w:pPr>
            <w:pStyle w:val="TDC3"/>
            <w:tabs>
              <w:tab w:val="left" w:pos="1320"/>
              <w:tab w:val="right" w:leader="dot" w:pos="8495"/>
            </w:tabs>
            <w:spacing w:line="480" w:lineRule="auto"/>
            <w:rPr>
              <w:rFonts w:ascii="Arial" w:eastAsiaTheme="minorEastAsia" w:hAnsi="Arial" w:cs="Arial"/>
              <w:noProof/>
              <w:lang w:val="es-PE" w:eastAsia="es-PE"/>
            </w:rPr>
          </w:pPr>
          <w:hyperlink w:anchor="_Toc114758562" w:history="1">
            <w:r w:rsidR="00780D64" w:rsidRPr="00780D64">
              <w:rPr>
                <w:rStyle w:val="Hipervnculo"/>
                <w:rFonts w:ascii="Arial" w:hAnsi="Arial" w:cs="Arial"/>
                <w:noProof/>
              </w:rPr>
              <w:t>3.1.1.</w:t>
            </w:r>
            <w:r w:rsidR="00780D64" w:rsidRPr="00780D64">
              <w:rPr>
                <w:rFonts w:ascii="Arial" w:eastAsiaTheme="minorEastAsia" w:hAnsi="Arial" w:cs="Arial"/>
                <w:noProof/>
                <w:lang w:val="es-PE" w:eastAsia="es-PE"/>
              </w:rPr>
              <w:tab/>
            </w:r>
            <w:r w:rsidR="00780D64" w:rsidRPr="00780D64">
              <w:rPr>
                <w:rStyle w:val="Hipervnculo"/>
                <w:rFonts w:ascii="Arial" w:hAnsi="Arial" w:cs="Arial"/>
                <w:noProof/>
              </w:rPr>
              <w:t>Hipótesis General</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_Toc114758562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34</w:t>
            </w:r>
            <w:r w:rsidR="00780D64" w:rsidRPr="00780D64">
              <w:rPr>
                <w:rFonts w:ascii="Arial" w:hAnsi="Arial" w:cs="Arial"/>
                <w:noProof/>
                <w:webHidden/>
              </w:rPr>
              <w:fldChar w:fldCharType="end"/>
            </w:r>
          </w:hyperlink>
        </w:p>
        <w:p w14:paraId="398E442D" w14:textId="1612C27E" w:rsidR="00780D64" w:rsidRPr="00780D64" w:rsidRDefault="009437F3" w:rsidP="00780D64">
          <w:pPr>
            <w:pStyle w:val="TDC3"/>
            <w:tabs>
              <w:tab w:val="left" w:pos="1320"/>
              <w:tab w:val="right" w:leader="dot" w:pos="8495"/>
            </w:tabs>
            <w:spacing w:line="480" w:lineRule="auto"/>
            <w:rPr>
              <w:rFonts w:ascii="Arial" w:eastAsiaTheme="minorEastAsia" w:hAnsi="Arial" w:cs="Arial"/>
              <w:noProof/>
              <w:lang w:val="es-PE" w:eastAsia="es-PE"/>
            </w:rPr>
          </w:pPr>
          <w:hyperlink w:anchor="_Toc114758563" w:history="1">
            <w:r w:rsidR="00780D64" w:rsidRPr="00780D64">
              <w:rPr>
                <w:rStyle w:val="Hipervnculo"/>
                <w:rFonts w:ascii="Arial" w:hAnsi="Arial" w:cs="Arial"/>
                <w:noProof/>
              </w:rPr>
              <w:t>3.1.2.</w:t>
            </w:r>
            <w:r w:rsidR="00780D64" w:rsidRPr="00780D64">
              <w:rPr>
                <w:rFonts w:ascii="Arial" w:eastAsiaTheme="minorEastAsia" w:hAnsi="Arial" w:cs="Arial"/>
                <w:noProof/>
                <w:lang w:val="es-PE" w:eastAsia="es-PE"/>
              </w:rPr>
              <w:tab/>
            </w:r>
            <w:r w:rsidR="00780D64" w:rsidRPr="00780D64">
              <w:rPr>
                <w:rStyle w:val="Hipervnculo"/>
                <w:rFonts w:ascii="Arial" w:hAnsi="Arial" w:cs="Arial"/>
                <w:noProof/>
              </w:rPr>
              <w:t>Hipótesis Específicas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_Toc114758563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34</w:t>
            </w:r>
            <w:r w:rsidR="00780D64" w:rsidRPr="00780D64">
              <w:rPr>
                <w:rFonts w:ascii="Arial" w:hAnsi="Arial" w:cs="Arial"/>
                <w:noProof/>
                <w:webHidden/>
              </w:rPr>
              <w:fldChar w:fldCharType="end"/>
            </w:r>
          </w:hyperlink>
        </w:p>
        <w:p w14:paraId="21DA3303" w14:textId="14FD5542" w:rsidR="00780D64" w:rsidRPr="00780D64" w:rsidRDefault="009437F3" w:rsidP="00780D64">
          <w:pPr>
            <w:pStyle w:val="TDC2"/>
            <w:tabs>
              <w:tab w:val="left" w:pos="880"/>
              <w:tab w:val="right" w:leader="dot" w:pos="8495"/>
            </w:tabs>
            <w:spacing w:line="480" w:lineRule="auto"/>
            <w:rPr>
              <w:rFonts w:ascii="Arial" w:eastAsiaTheme="minorEastAsia" w:hAnsi="Arial" w:cs="Arial"/>
              <w:noProof/>
              <w:lang w:val="es-PE" w:eastAsia="es-PE"/>
            </w:rPr>
          </w:pPr>
          <w:hyperlink w:anchor="_Toc114758564" w:history="1">
            <w:r w:rsidR="00780D64" w:rsidRPr="00780D64">
              <w:rPr>
                <w:rStyle w:val="Hipervnculo"/>
                <w:rFonts w:ascii="Arial" w:hAnsi="Arial" w:cs="Arial"/>
                <w:noProof/>
              </w:rPr>
              <w:t>3.2.</w:t>
            </w:r>
            <w:r w:rsidR="00780D64" w:rsidRPr="00780D64">
              <w:rPr>
                <w:rFonts w:ascii="Arial" w:eastAsiaTheme="minorEastAsia" w:hAnsi="Arial" w:cs="Arial"/>
                <w:noProof/>
                <w:lang w:val="es-PE" w:eastAsia="es-PE"/>
              </w:rPr>
              <w:tab/>
            </w:r>
            <w:r w:rsidR="00780D64" w:rsidRPr="00780D64">
              <w:rPr>
                <w:rStyle w:val="Hipervnculo"/>
                <w:rFonts w:ascii="Arial" w:hAnsi="Arial" w:cs="Arial"/>
                <w:noProof/>
              </w:rPr>
              <w:t>Variables de estudio</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_Toc114758564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34</w:t>
            </w:r>
            <w:r w:rsidR="00780D64" w:rsidRPr="00780D64">
              <w:rPr>
                <w:rFonts w:ascii="Arial" w:hAnsi="Arial" w:cs="Arial"/>
                <w:noProof/>
                <w:webHidden/>
              </w:rPr>
              <w:fldChar w:fldCharType="end"/>
            </w:r>
          </w:hyperlink>
        </w:p>
        <w:p w14:paraId="4AE3CA90" w14:textId="39A5347A" w:rsidR="00780D64" w:rsidRPr="00780D64" w:rsidRDefault="009437F3" w:rsidP="00780D64">
          <w:pPr>
            <w:pStyle w:val="TDC2"/>
            <w:tabs>
              <w:tab w:val="left" w:pos="880"/>
              <w:tab w:val="right" w:leader="dot" w:pos="8495"/>
            </w:tabs>
            <w:spacing w:line="480" w:lineRule="auto"/>
            <w:rPr>
              <w:rFonts w:ascii="Arial" w:eastAsiaTheme="minorEastAsia" w:hAnsi="Arial" w:cs="Arial"/>
              <w:noProof/>
              <w:lang w:val="es-PE" w:eastAsia="es-PE"/>
            </w:rPr>
          </w:pPr>
          <w:hyperlink w:anchor="_Toc114758565" w:history="1">
            <w:r w:rsidR="00780D64" w:rsidRPr="00780D64">
              <w:rPr>
                <w:rStyle w:val="Hipervnculo"/>
                <w:rFonts w:ascii="Arial" w:hAnsi="Arial" w:cs="Arial"/>
                <w:noProof/>
              </w:rPr>
              <w:t>3.3.</w:t>
            </w:r>
            <w:r w:rsidR="00780D64" w:rsidRPr="00780D64">
              <w:rPr>
                <w:rFonts w:ascii="Arial" w:eastAsiaTheme="minorEastAsia" w:hAnsi="Arial" w:cs="Arial"/>
                <w:noProof/>
                <w:lang w:val="es-PE" w:eastAsia="es-PE"/>
              </w:rPr>
              <w:tab/>
            </w:r>
            <w:r w:rsidR="00780D64" w:rsidRPr="00780D64">
              <w:rPr>
                <w:rStyle w:val="Hipervnculo"/>
                <w:rFonts w:ascii="Arial" w:hAnsi="Arial" w:cs="Arial"/>
                <w:noProof/>
              </w:rPr>
              <w:t>Operacionalización de variables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_Toc114758565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35</w:t>
            </w:r>
            <w:r w:rsidR="00780D64" w:rsidRPr="00780D64">
              <w:rPr>
                <w:rFonts w:ascii="Arial" w:hAnsi="Arial" w:cs="Arial"/>
                <w:noProof/>
                <w:webHidden/>
              </w:rPr>
              <w:fldChar w:fldCharType="end"/>
            </w:r>
          </w:hyperlink>
        </w:p>
        <w:p w14:paraId="1FDED34D" w14:textId="1B993848"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66" w:history="1">
            <w:r w:rsidR="00780D64" w:rsidRPr="00780D64">
              <w:rPr>
                <w:rStyle w:val="Hipervnculo"/>
                <w:rFonts w:ascii="Arial" w:hAnsi="Arial" w:cs="Arial"/>
                <w:noProof/>
              </w:rPr>
              <w:t>CAPÍTULO IV</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_Toc114758566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38</w:t>
            </w:r>
            <w:r w:rsidR="00780D64" w:rsidRPr="00780D64">
              <w:rPr>
                <w:rFonts w:ascii="Arial" w:hAnsi="Arial" w:cs="Arial"/>
                <w:noProof/>
                <w:webHidden/>
              </w:rPr>
              <w:fldChar w:fldCharType="end"/>
            </w:r>
          </w:hyperlink>
        </w:p>
        <w:p w14:paraId="425CF469" w14:textId="056125AB"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67" w:history="1">
            <w:r w:rsidR="00780D64" w:rsidRPr="00780D64">
              <w:rPr>
                <w:rStyle w:val="Hipervnculo"/>
                <w:rFonts w:ascii="Arial" w:hAnsi="Arial" w:cs="Arial"/>
                <w:noProof/>
              </w:rPr>
              <w:t>MÉTODO</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_Toc114758567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38</w:t>
            </w:r>
            <w:r w:rsidR="00780D64" w:rsidRPr="00780D64">
              <w:rPr>
                <w:rFonts w:ascii="Arial" w:hAnsi="Arial" w:cs="Arial"/>
                <w:noProof/>
                <w:webHidden/>
              </w:rPr>
              <w:fldChar w:fldCharType="end"/>
            </w:r>
          </w:hyperlink>
        </w:p>
        <w:p w14:paraId="031925E8" w14:textId="34779913"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68" w:history="1">
            <w:r w:rsidR="00780D64" w:rsidRPr="00780D64">
              <w:rPr>
                <w:rStyle w:val="Hipervnculo"/>
                <w:rFonts w:ascii="Arial" w:hAnsi="Arial" w:cs="Arial"/>
                <w:noProof/>
              </w:rPr>
              <w:t>4.1. Tipo de investigación</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_Toc114758568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38</w:t>
            </w:r>
            <w:r w:rsidR="00780D64" w:rsidRPr="00780D64">
              <w:rPr>
                <w:rFonts w:ascii="Arial" w:hAnsi="Arial" w:cs="Arial"/>
                <w:noProof/>
                <w:webHidden/>
              </w:rPr>
              <w:fldChar w:fldCharType="end"/>
            </w:r>
          </w:hyperlink>
        </w:p>
        <w:p w14:paraId="76CFECE0" w14:textId="68226155"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69" w:history="1">
            <w:r w:rsidR="00780D64" w:rsidRPr="00780D64">
              <w:rPr>
                <w:rStyle w:val="Hipervnculo"/>
                <w:rFonts w:ascii="Arial" w:hAnsi="Arial" w:cs="Arial"/>
                <w:noProof/>
              </w:rPr>
              <w:t>4.2.  Diseño de investigación</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_Toc114758569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38</w:t>
            </w:r>
            <w:r w:rsidR="00780D64" w:rsidRPr="00780D64">
              <w:rPr>
                <w:rFonts w:ascii="Arial" w:hAnsi="Arial" w:cs="Arial"/>
                <w:noProof/>
                <w:webHidden/>
              </w:rPr>
              <w:fldChar w:fldCharType="end"/>
            </w:r>
          </w:hyperlink>
        </w:p>
        <w:p w14:paraId="21BF450A" w14:textId="4718E010"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70" w:history="1">
            <w:r w:rsidR="00780D64" w:rsidRPr="00780D64">
              <w:rPr>
                <w:rStyle w:val="Hipervnculo"/>
                <w:rFonts w:ascii="Arial" w:hAnsi="Arial" w:cs="Arial"/>
                <w:noProof/>
              </w:rPr>
              <w:t>4.3. Población de estudio</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_Toc114758570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39</w:t>
            </w:r>
            <w:r w:rsidR="00780D64" w:rsidRPr="00780D64">
              <w:rPr>
                <w:rFonts w:ascii="Arial" w:hAnsi="Arial" w:cs="Arial"/>
                <w:noProof/>
                <w:webHidden/>
              </w:rPr>
              <w:fldChar w:fldCharType="end"/>
            </w:r>
          </w:hyperlink>
        </w:p>
        <w:p w14:paraId="41C85E2F" w14:textId="02566254"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71" w:history="1">
            <w:r w:rsidR="00780D64" w:rsidRPr="00780D64">
              <w:rPr>
                <w:rStyle w:val="Hipervnculo"/>
                <w:rFonts w:ascii="Arial" w:hAnsi="Arial" w:cs="Arial"/>
                <w:noProof/>
              </w:rPr>
              <w:t>4.4. Muestra de investigación</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_Toc114758571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39</w:t>
            </w:r>
            <w:r w:rsidR="00780D64" w:rsidRPr="00780D64">
              <w:rPr>
                <w:rFonts w:ascii="Arial" w:hAnsi="Arial" w:cs="Arial"/>
                <w:noProof/>
                <w:webHidden/>
              </w:rPr>
              <w:fldChar w:fldCharType="end"/>
            </w:r>
          </w:hyperlink>
        </w:p>
        <w:p w14:paraId="3ED20AD7" w14:textId="6D2EE6EA"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72" w:history="1">
            <w:r w:rsidR="00780D64" w:rsidRPr="00780D64">
              <w:rPr>
                <w:rStyle w:val="Hipervnculo"/>
                <w:rFonts w:ascii="Arial" w:hAnsi="Arial" w:cs="Arial"/>
                <w:noProof/>
              </w:rPr>
              <w:t>4.5. Técnicas e Instrumentos de recolección de datos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_Toc114758572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40</w:t>
            </w:r>
            <w:r w:rsidR="00780D64" w:rsidRPr="00780D64">
              <w:rPr>
                <w:rFonts w:ascii="Arial" w:hAnsi="Arial" w:cs="Arial"/>
                <w:noProof/>
                <w:webHidden/>
              </w:rPr>
              <w:fldChar w:fldCharType="end"/>
            </w:r>
          </w:hyperlink>
        </w:p>
        <w:p w14:paraId="1AF6A4D0" w14:textId="0D08C1F6"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73" w:history="1">
            <w:r w:rsidR="00780D64" w:rsidRPr="00780D64">
              <w:rPr>
                <w:rStyle w:val="Hipervnculo"/>
                <w:rFonts w:ascii="Arial" w:hAnsi="Arial" w:cs="Arial"/>
                <w:noProof/>
              </w:rPr>
              <w:t>4.6. Procedimientos para la recolección de datos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_Toc114758573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42</w:t>
            </w:r>
            <w:r w:rsidR="00780D64" w:rsidRPr="00780D64">
              <w:rPr>
                <w:rFonts w:ascii="Arial" w:hAnsi="Arial" w:cs="Arial"/>
                <w:noProof/>
                <w:webHidden/>
              </w:rPr>
              <w:fldChar w:fldCharType="end"/>
            </w:r>
          </w:hyperlink>
        </w:p>
        <w:p w14:paraId="031D76B7" w14:textId="0C2F8383"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74" w:history="1">
            <w:r w:rsidR="00780D64" w:rsidRPr="00780D64">
              <w:rPr>
                <w:rStyle w:val="Hipervnculo"/>
                <w:rFonts w:ascii="Arial" w:hAnsi="Arial" w:cs="Arial"/>
                <w:noProof/>
              </w:rPr>
              <w:t>4.7. Técnicas de Procedimiento y análisis de datos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_Toc114758574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42</w:t>
            </w:r>
            <w:r w:rsidR="00780D64" w:rsidRPr="00780D64">
              <w:rPr>
                <w:rFonts w:ascii="Arial" w:hAnsi="Arial" w:cs="Arial"/>
                <w:noProof/>
                <w:webHidden/>
              </w:rPr>
              <w:fldChar w:fldCharType="end"/>
            </w:r>
          </w:hyperlink>
        </w:p>
        <w:p w14:paraId="1C5FF1F8" w14:textId="22E18BD3"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75" w:history="1">
            <w:r w:rsidR="00780D64" w:rsidRPr="00780D64">
              <w:rPr>
                <w:rStyle w:val="Hipervnculo"/>
                <w:rFonts w:ascii="Arial" w:hAnsi="Arial" w:cs="Arial"/>
                <w:noProof/>
              </w:rPr>
              <w:t>CAPÍTULO V</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_Toc114758575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44</w:t>
            </w:r>
            <w:r w:rsidR="00780D64" w:rsidRPr="00780D64">
              <w:rPr>
                <w:rFonts w:ascii="Arial" w:hAnsi="Arial" w:cs="Arial"/>
                <w:noProof/>
                <w:webHidden/>
              </w:rPr>
              <w:fldChar w:fldCharType="end"/>
            </w:r>
          </w:hyperlink>
        </w:p>
        <w:p w14:paraId="27D2865F" w14:textId="2F5693C0"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76" w:history="1">
            <w:r w:rsidR="00780D64" w:rsidRPr="00780D64">
              <w:rPr>
                <w:rStyle w:val="Hipervnculo"/>
                <w:rFonts w:ascii="Arial" w:hAnsi="Arial" w:cs="Arial"/>
                <w:noProof/>
              </w:rPr>
              <w:t>RESULTADOS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_Toc114758576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44</w:t>
            </w:r>
            <w:r w:rsidR="00780D64" w:rsidRPr="00780D64">
              <w:rPr>
                <w:rFonts w:ascii="Arial" w:hAnsi="Arial" w:cs="Arial"/>
                <w:noProof/>
                <w:webHidden/>
              </w:rPr>
              <w:fldChar w:fldCharType="end"/>
            </w:r>
          </w:hyperlink>
        </w:p>
        <w:p w14:paraId="5279BBBC" w14:textId="65DEA8BF"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77" w:history="1">
            <w:r w:rsidR="00780D64" w:rsidRPr="00780D64">
              <w:rPr>
                <w:rStyle w:val="Hipervnculo"/>
                <w:rFonts w:ascii="Arial" w:hAnsi="Arial" w:cs="Arial"/>
                <w:noProof/>
              </w:rPr>
              <w:t>5.1. Presentación de los datos generales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_Toc114758577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44</w:t>
            </w:r>
            <w:r w:rsidR="00780D64" w:rsidRPr="00780D64">
              <w:rPr>
                <w:rFonts w:ascii="Arial" w:hAnsi="Arial" w:cs="Arial"/>
                <w:noProof/>
                <w:webHidden/>
              </w:rPr>
              <w:fldChar w:fldCharType="end"/>
            </w:r>
          </w:hyperlink>
        </w:p>
        <w:p w14:paraId="2323F13E" w14:textId="593DE57D"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78" w:history="1">
            <w:r w:rsidR="00780D64" w:rsidRPr="00780D64">
              <w:rPr>
                <w:rStyle w:val="Hipervnculo"/>
                <w:rFonts w:ascii="Arial" w:hAnsi="Arial" w:cs="Arial"/>
                <w:noProof/>
              </w:rPr>
              <w:t>5.2. Presentación y análisis de datos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_Toc114758578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46</w:t>
            </w:r>
            <w:r w:rsidR="00780D64" w:rsidRPr="00780D64">
              <w:rPr>
                <w:rFonts w:ascii="Arial" w:hAnsi="Arial" w:cs="Arial"/>
                <w:noProof/>
                <w:webHidden/>
              </w:rPr>
              <w:fldChar w:fldCharType="end"/>
            </w:r>
          </w:hyperlink>
        </w:p>
        <w:p w14:paraId="34EA981D" w14:textId="4562AAE5"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79" w:history="1">
            <w:r w:rsidR="00780D64" w:rsidRPr="00780D64">
              <w:rPr>
                <w:rStyle w:val="Hipervnculo"/>
                <w:rFonts w:ascii="Arial" w:hAnsi="Arial" w:cs="Arial"/>
                <w:noProof/>
              </w:rPr>
              <w:t>5.3. Interpretación o discusión de resultados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_Toc114758579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48</w:t>
            </w:r>
            <w:r w:rsidR="00780D64" w:rsidRPr="00780D64">
              <w:rPr>
                <w:rFonts w:ascii="Arial" w:hAnsi="Arial" w:cs="Arial"/>
                <w:noProof/>
                <w:webHidden/>
              </w:rPr>
              <w:fldChar w:fldCharType="end"/>
            </w:r>
          </w:hyperlink>
        </w:p>
        <w:p w14:paraId="26DA5A0B" w14:textId="23893DB6"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80" w:history="1">
            <w:r w:rsidR="00780D64" w:rsidRPr="00780D64">
              <w:rPr>
                <w:rStyle w:val="Hipervnculo"/>
                <w:rFonts w:ascii="Arial" w:hAnsi="Arial" w:cs="Arial"/>
                <w:noProof/>
              </w:rPr>
              <w:t>CAPÍTULO VI</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_Toc114758580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53</w:t>
            </w:r>
            <w:r w:rsidR="00780D64" w:rsidRPr="00780D64">
              <w:rPr>
                <w:rFonts w:ascii="Arial" w:hAnsi="Arial" w:cs="Arial"/>
                <w:noProof/>
                <w:webHidden/>
              </w:rPr>
              <w:fldChar w:fldCharType="end"/>
            </w:r>
          </w:hyperlink>
        </w:p>
        <w:p w14:paraId="21BD12BE" w14:textId="23F8AC6D"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81" w:history="1">
            <w:r w:rsidR="00780D64" w:rsidRPr="00780D64">
              <w:rPr>
                <w:rStyle w:val="Hipervnculo"/>
                <w:rFonts w:ascii="Arial" w:hAnsi="Arial" w:cs="Arial"/>
                <w:noProof/>
              </w:rPr>
              <w:t>CONCLUSIONES Y RECOMENDACIONES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_Toc114758581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53</w:t>
            </w:r>
            <w:r w:rsidR="00780D64" w:rsidRPr="00780D64">
              <w:rPr>
                <w:rFonts w:ascii="Arial" w:hAnsi="Arial" w:cs="Arial"/>
                <w:noProof/>
                <w:webHidden/>
              </w:rPr>
              <w:fldChar w:fldCharType="end"/>
            </w:r>
          </w:hyperlink>
        </w:p>
        <w:p w14:paraId="6D84C615" w14:textId="70B952B4"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82" w:history="1">
            <w:r w:rsidR="00780D64" w:rsidRPr="00780D64">
              <w:rPr>
                <w:rStyle w:val="Hipervnculo"/>
                <w:rFonts w:ascii="Arial" w:hAnsi="Arial" w:cs="Arial"/>
                <w:noProof/>
                <w:lang w:val="es-PE" w:eastAsia="es-PE"/>
              </w:rPr>
              <w:t>6.1 Conclusiones generales y específicas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_Toc114758582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53</w:t>
            </w:r>
            <w:r w:rsidR="00780D64" w:rsidRPr="00780D64">
              <w:rPr>
                <w:rFonts w:ascii="Arial" w:hAnsi="Arial" w:cs="Arial"/>
                <w:noProof/>
                <w:webHidden/>
              </w:rPr>
              <w:fldChar w:fldCharType="end"/>
            </w:r>
          </w:hyperlink>
        </w:p>
        <w:p w14:paraId="19B00346" w14:textId="68E9AD1E" w:rsidR="00780D64" w:rsidRPr="00780D64" w:rsidRDefault="009437F3" w:rsidP="00780D64">
          <w:pPr>
            <w:pStyle w:val="TDC3"/>
            <w:tabs>
              <w:tab w:val="right" w:leader="dot" w:pos="8495"/>
            </w:tabs>
            <w:spacing w:line="480" w:lineRule="auto"/>
            <w:rPr>
              <w:rFonts w:ascii="Arial" w:eastAsiaTheme="minorEastAsia" w:hAnsi="Arial" w:cs="Arial"/>
              <w:noProof/>
              <w:lang w:val="es-PE" w:eastAsia="es-PE"/>
            </w:rPr>
          </w:pPr>
          <w:hyperlink w:anchor="_Toc114758583" w:history="1">
            <w:r w:rsidR="00780D64" w:rsidRPr="00780D64">
              <w:rPr>
                <w:rStyle w:val="Hipervnculo"/>
                <w:rFonts w:ascii="Arial" w:hAnsi="Arial" w:cs="Arial"/>
                <w:noProof/>
                <w:lang w:val="es-PE" w:eastAsia="es-PE"/>
              </w:rPr>
              <w:t>6.1.1. Conclusión general</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_Toc114758583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53</w:t>
            </w:r>
            <w:r w:rsidR="00780D64" w:rsidRPr="00780D64">
              <w:rPr>
                <w:rFonts w:ascii="Arial" w:hAnsi="Arial" w:cs="Arial"/>
                <w:noProof/>
                <w:webHidden/>
              </w:rPr>
              <w:fldChar w:fldCharType="end"/>
            </w:r>
          </w:hyperlink>
        </w:p>
        <w:p w14:paraId="107A60C9" w14:textId="7F5B1BEB" w:rsidR="00780D64" w:rsidRPr="00780D64" w:rsidRDefault="009437F3" w:rsidP="00780D64">
          <w:pPr>
            <w:pStyle w:val="TDC3"/>
            <w:tabs>
              <w:tab w:val="right" w:leader="dot" w:pos="8495"/>
            </w:tabs>
            <w:spacing w:line="480" w:lineRule="auto"/>
            <w:rPr>
              <w:rFonts w:ascii="Arial" w:eastAsiaTheme="minorEastAsia" w:hAnsi="Arial" w:cs="Arial"/>
              <w:noProof/>
              <w:lang w:val="es-PE" w:eastAsia="es-PE"/>
            </w:rPr>
          </w:pPr>
          <w:hyperlink w:anchor="_Toc114758584" w:history="1">
            <w:r w:rsidR="00780D64" w:rsidRPr="00780D64">
              <w:rPr>
                <w:rStyle w:val="Hipervnculo"/>
                <w:rFonts w:ascii="Arial" w:hAnsi="Arial" w:cs="Arial"/>
                <w:noProof/>
                <w:lang w:val="es-PE" w:eastAsia="es-PE"/>
              </w:rPr>
              <w:t>6.1.2. Conclusiones específicas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_Toc114758584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53</w:t>
            </w:r>
            <w:r w:rsidR="00780D64" w:rsidRPr="00780D64">
              <w:rPr>
                <w:rFonts w:ascii="Arial" w:hAnsi="Arial" w:cs="Arial"/>
                <w:noProof/>
                <w:webHidden/>
              </w:rPr>
              <w:fldChar w:fldCharType="end"/>
            </w:r>
          </w:hyperlink>
        </w:p>
        <w:p w14:paraId="41DFB604" w14:textId="081D4030"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85" w:history="1">
            <w:r w:rsidR="00780D64" w:rsidRPr="00780D64">
              <w:rPr>
                <w:rStyle w:val="Hipervnculo"/>
                <w:rFonts w:ascii="Arial" w:hAnsi="Arial" w:cs="Arial"/>
                <w:noProof/>
                <w:lang w:val="es-PE" w:eastAsia="es-PE"/>
              </w:rPr>
              <w:t>6.2 Recomendaciones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_Toc114758585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54</w:t>
            </w:r>
            <w:r w:rsidR="00780D64" w:rsidRPr="00780D64">
              <w:rPr>
                <w:rFonts w:ascii="Arial" w:hAnsi="Arial" w:cs="Arial"/>
                <w:noProof/>
                <w:webHidden/>
              </w:rPr>
              <w:fldChar w:fldCharType="end"/>
            </w:r>
          </w:hyperlink>
        </w:p>
        <w:p w14:paraId="3E569DBB" w14:textId="1CF4911F"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86" w:history="1">
            <w:r w:rsidR="00780D64" w:rsidRPr="00780D64">
              <w:rPr>
                <w:rStyle w:val="Hipervnculo"/>
                <w:rFonts w:ascii="Arial" w:hAnsi="Arial" w:cs="Arial"/>
                <w:noProof/>
                <w:lang w:val="es-PE" w:eastAsia="es-PE"/>
              </w:rPr>
              <w:t>6.3 Resumen. Términos clave</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_Toc114758586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54</w:t>
            </w:r>
            <w:r w:rsidR="00780D64" w:rsidRPr="00780D64">
              <w:rPr>
                <w:rFonts w:ascii="Arial" w:hAnsi="Arial" w:cs="Arial"/>
                <w:noProof/>
                <w:webHidden/>
              </w:rPr>
              <w:fldChar w:fldCharType="end"/>
            </w:r>
          </w:hyperlink>
        </w:p>
        <w:p w14:paraId="1BEDE674" w14:textId="7FB83CE3" w:rsidR="00780D64" w:rsidRPr="00780D64" w:rsidRDefault="009437F3" w:rsidP="00780D64">
          <w:pPr>
            <w:pStyle w:val="TDC2"/>
            <w:tabs>
              <w:tab w:val="right" w:leader="dot" w:pos="8495"/>
            </w:tabs>
            <w:spacing w:line="480" w:lineRule="auto"/>
            <w:rPr>
              <w:rFonts w:ascii="Arial" w:eastAsiaTheme="minorEastAsia" w:hAnsi="Arial" w:cs="Arial"/>
              <w:noProof/>
              <w:lang w:val="es-PE" w:eastAsia="es-PE"/>
            </w:rPr>
          </w:pPr>
          <w:hyperlink w:anchor="_Toc114758587" w:history="1">
            <w:r w:rsidR="00780D64" w:rsidRPr="00780D64">
              <w:rPr>
                <w:rStyle w:val="Hipervnculo"/>
                <w:rFonts w:ascii="Arial" w:hAnsi="Arial" w:cs="Arial"/>
                <w:noProof/>
                <w:lang w:val="en-US" w:eastAsia="es-PE"/>
              </w:rPr>
              <w:t>6.4 Abstract. Key words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_Toc114758587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55</w:t>
            </w:r>
            <w:r w:rsidR="00780D64" w:rsidRPr="00780D64">
              <w:rPr>
                <w:rFonts w:ascii="Arial" w:hAnsi="Arial" w:cs="Arial"/>
                <w:noProof/>
                <w:webHidden/>
              </w:rPr>
              <w:fldChar w:fldCharType="end"/>
            </w:r>
          </w:hyperlink>
        </w:p>
        <w:p w14:paraId="10AEA99D" w14:textId="03FA1690"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88" w:history="1">
            <w:r w:rsidR="00780D64" w:rsidRPr="00780D64">
              <w:rPr>
                <w:rStyle w:val="Hipervnculo"/>
                <w:rFonts w:ascii="Arial" w:hAnsi="Arial" w:cs="Arial"/>
                <w:noProof/>
              </w:rPr>
              <w:t>REFERENCIAS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_Toc114758588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56</w:t>
            </w:r>
            <w:r w:rsidR="00780D64" w:rsidRPr="00780D64">
              <w:rPr>
                <w:rFonts w:ascii="Arial" w:hAnsi="Arial" w:cs="Arial"/>
                <w:noProof/>
                <w:webHidden/>
              </w:rPr>
              <w:fldChar w:fldCharType="end"/>
            </w:r>
          </w:hyperlink>
        </w:p>
        <w:p w14:paraId="17ADABBA" w14:textId="3AD03063" w:rsidR="00780D64" w:rsidRPr="00780D64" w:rsidRDefault="009437F3" w:rsidP="00780D64">
          <w:pPr>
            <w:pStyle w:val="TDC1"/>
            <w:tabs>
              <w:tab w:val="right" w:leader="dot" w:pos="8495"/>
            </w:tabs>
            <w:spacing w:line="480" w:lineRule="auto"/>
            <w:rPr>
              <w:rFonts w:ascii="Arial" w:eastAsiaTheme="minorEastAsia" w:hAnsi="Arial" w:cs="Arial"/>
              <w:noProof/>
              <w:lang w:val="es-PE" w:eastAsia="es-PE"/>
            </w:rPr>
          </w:pPr>
          <w:hyperlink w:anchor="_Toc114758589" w:history="1">
            <w:r w:rsidR="00780D64" w:rsidRPr="00780D64">
              <w:rPr>
                <w:rStyle w:val="Hipervnculo"/>
                <w:rFonts w:ascii="Arial" w:hAnsi="Arial" w:cs="Arial"/>
                <w:noProof/>
              </w:rPr>
              <w:t>ANEXOS</w:t>
            </w:r>
            <w:r w:rsidR="00780D64" w:rsidRPr="00780D64">
              <w:rPr>
                <w:rFonts w:ascii="Arial" w:hAnsi="Arial" w:cs="Arial"/>
                <w:noProof/>
                <w:webHidden/>
              </w:rPr>
              <w:tab/>
            </w:r>
            <w:r w:rsidR="00780D64" w:rsidRPr="00780D64">
              <w:rPr>
                <w:rFonts w:ascii="Arial" w:hAnsi="Arial" w:cs="Arial"/>
                <w:noProof/>
                <w:webHidden/>
              </w:rPr>
              <w:fldChar w:fldCharType="begin"/>
            </w:r>
            <w:r w:rsidR="00780D64" w:rsidRPr="00780D64">
              <w:rPr>
                <w:rFonts w:ascii="Arial" w:hAnsi="Arial" w:cs="Arial"/>
                <w:noProof/>
                <w:webHidden/>
              </w:rPr>
              <w:instrText xml:space="preserve"> PAGEREF _Toc114758589 \h </w:instrText>
            </w:r>
            <w:r w:rsidR="00780D64" w:rsidRPr="00780D64">
              <w:rPr>
                <w:rFonts w:ascii="Arial" w:hAnsi="Arial" w:cs="Arial"/>
                <w:noProof/>
                <w:webHidden/>
              </w:rPr>
            </w:r>
            <w:r w:rsidR="00780D64" w:rsidRPr="00780D64">
              <w:rPr>
                <w:rFonts w:ascii="Arial" w:hAnsi="Arial" w:cs="Arial"/>
                <w:noProof/>
                <w:webHidden/>
              </w:rPr>
              <w:fldChar w:fldCharType="separate"/>
            </w:r>
            <w:r w:rsidR="00F25A56">
              <w:rPr>
                <w:rFonts w:ascii="Arial" w:hAnsi="Arial" w:cs="Arial"/>
                <w:noProof/>
                <w:webHidden/>
              </w:rPr>
              <w:t>62</w:t>
            </w:r>
            <w:r w:rsidR="00780D64" w:rsidRPr="00780D64">
              <w:rPr>
                <w:rFonts w:ascii="Arial" w:hAnsi="Arial" w:cs="Arial"/>
                <w:noProof/>
                <w:webHidden/>
              </w:rPr>
              <w:fldChar w:fldCharType="end"/>
            </w:r>
          </w:hyperlink>
        </w:p>
        <w:p w14:paraId="31E767A5" w14:textId="74628298" w:rsidR="00764DBC" w:rsidRPr="00780D64" w:rsidRDefault="00780D64" w:rsidP="00764DBC">
          <w:pPr>
            <w:spacing w:line="480" w:lineRule="auto"/>
            <w:jc w:val="both"/>
            <w:rPr>
              <w:rFonts w:ascii="Arial" w:hAnsi="Arial" w:cs="Arial"/>
            </w:rPr>
          </w:pPr>
          <w:r>
            <w:rPr>
              <w:rFonts w:ascii="Arial" w:hAnsi="Arial" w:cs="Arial"/>
            </w:rPr>
            <w:fldChar w:fldCharType="end"/>
          </w:r>
        </w:p>
      </w:sdtContent>
    </w:sdt>
    <w:p w14:paraId="69129D6D" w14:textId="353DED74" w:rsidR="00764DBC" w:rsidRDefault="00764DBC" w:rsidP="00764DBC">
      <w:pPr>
        <w:tabs>
          <w:tab w:val="left" w:pos="6405"/>
        </w:tabs>
        <w:rPr>
          <w:rFonts w:ascii="Arial" w:hAnsi="Arial" w:cs="Arial"/>
        </w:rPr>
      </w:pPr>
      <w:r>
        <w:rPr>
          <w:rFonts w:ascii="Arial" w:hAnsi="Arial" w:cs="Arial"/>
        </w:rPr>
        <w:tab/>
      </w:r>
    </w:p>
    <w:p w14:paraId="421883E5" w14:textId="4188B96A" w:rsidR="00A84B90" w:rsidRPr="00764DBC" w:rsidRDefault="00764DBC" w:rsidP="00764DBC">
      <w:pPr>
        <w:tabs>
          <w:tab w:val="left" w:pos="6405"/>
        </w:tabs>
        <w:rPr>
          <w:rFonts w:ascii="Arial" w:hAnsi="Arial" w:cs="Arial"/>
        </w:rPr>
        <w:sectPr w:rsidR="00A84B90" w:rsidRPr="00764DBC" w:rsidSect="00C52F94">
          <w:pgSz w:w="11907" w:h="16839" w:code="9"/>
          <w:pgMar w:top="1417" w:right="1701" w:bottom="1417" w:left="1701" w:header="708" w:footer="708" w:gutter="0"/>
          <w:pgNumType w:fmt="lowerRoman"/>
          <w:cols w:space="708"/>
          <w:docGrid w:linePitch="360"/>
        </w:sectPr>
      </w:pPr>
      <w:r>
        <w:rPr>
          <w:rFonts w:ascii="Arial" w:hAnsi="Arial" w:cs="Arial"/>
        </w:rPr>
        <w:tab/>
      </w:r>
    </w:p>
    <w:p w14:paraId="4075555F" w14:textId="15607EA6" w:rsidR="00106462" w:rsidRPr="00764DBC" w:rsidRDefault="00106462" w:rsidP="00764DBC">
      <w:pPr>
        <w:spacing w:line="480" w:lineRule="auto"/>
        <w:jc w:val="both"/>
        <w:rPr>
          <w:rFonts w:ascii="Arial" w:hAnsi="Arial" w:cs="Arial"/>
          <w:b/>
        </w:rPr>
      </w:pPr>
    </w:p>
    <w:p w14:paraId="71818687" w14:textId="22C62426" w:rsidR="004E40EF" w:rsidRPr="00A84B90" w:rsidRDefault="00A84B90" w:rsidP="00C52F94">
      <w:pPr>
        <w:pStyle w:val="Ttulo1"/>
      </w:pPr>
      <w:bookmarkStart w:id="5" w:name="_Toc114758530"/>
      <w:r w:rsidRPr="00A84B90">
        <w:t>ÍNDICE DE TABLAS</w:t>
      </w:r>
      <w:bookmarkEnd w:id="5"/>
    </w:p>
    <w:p w14:paraId="322FD5FD" w14:textId="77777777" w:rsidR="001006A5" w:rsidRPr="001006A5" w:rsidRDefault="001006A5" w:rsidP="001006A5">
      <w:pPr>
        <w:rPr>
          <w:lang w:val="es-PE" w:eastAsia="es-PE"/>
        </w:rPr>
      </w:pPr>
    </w:p>
    <w:p w14:paraId="653AD9D0" w14:textId="77777777" w:rsidR="001006A5" w:rsidRDefault="001006A5" w:rsidP="001006A5">
      <w:pPr>
        <w:tabs>
          <w:tab w:val="left" w:pos="1305"/>
        </w:tabs>
        <w:rPr>
          <w:lang w:val="es-PE" w:eastAsia="es-PE"/>
        </w:rPr>
      </w:pPr>
      <w:r>
        <w:rPr>
          <w:lang w:val="es-PE" w:eastAsia="es-PE"/>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
        <w:gridCol w:w="6854"/>
        <w:gridCol w:w="549"/>
      </w:tblGrid>
      <w:tr w:rsidR="001006A5" w:rsidRPr="00F97853" w14:paraId="28527EE3" w14:textId="77777777" w:rsidTr="00F97853">
        <w:tc>
          <w:tcPr>
            <w:tcW w:w="1134" w:type="dxa"/>
          </w:tcPr>
          <w:p w14:paraId="32FB69EB" w14:textId="7836EA2C" w:rsidR="001006A5" w:rsidRPr="00F97853" w:rsidRDefault="001006A5" w:rsidP="00F97853">
            <w:pPr>
              <w:tabs>
                <w:tab w:val="left" w:pos="1305"/>
              </w:tabs>
              <w:spacing w:line="600" w:lineRule="auto"/>
              <w:rPr>
                <w:rFonts w:ascii="Arial" w:hAnsi="Arial" w:cs="Arial"/>
                <w:lang w:val="es-PE" w:eastAsia="es-PE"/>
              </w:rPr>
            </w:pPr>
            <w:r w:rsidRPr="00F97853">
              <w:rPr>
                <w:rFonts w:ascii="Arial" w:hAnsi="Arial" w:cs="Arial"/>
                <w:lang w:val="es-PE" w:eastAsia="es-PE"/>
              </w:rPr>
              <w:t>Tabla 1</w:t>
            </w:r>
          </w:p>
        </w:tc>
        <w:tc>
          <w:tcPr>
            <w:tcW w:w="6804" w:type="dxa"/>
          </w:tcPr>
          <w:p w14:paraId="721B2772" w14:textId="70FD7626" w:rsidR="001006A5" w:rsidRPr="00F97853" w:rsidRDefault="001006A5" w:rsidP="00F97853">
            <w:pPr>
              <w:tabs>
                <w:tab w:val="left" w:pos="1305"/>
              </w:tabs>
              <w:spacing w:line="600" w:lineRule="auto"/>
              <w:jc w:val="both"/>
              <w:rPr>
                <w:rFonts w:ascii="Arial" w:hAnsi="Arial" w:cs="Arial"/>
                <w:i/>
                <w:lang w:val="es-PE" w:eastAsia="es-PE"/>
              </w:rPr>
            </w:pPr>
            <w:r w:rsidRPr="00F97853">
              <w:rPr>
                <w:rFonts w:ascii="Arial" w:hAnsi="Arial" w:cs="Arial"/>
                <w:i/>
              </w:rPr>
              <w:t>Operacionalización de la variable Ansiedad por Coronavirus</w:t>
            </w:r>
            <w:r w:rsidR="00F97853">
              <w:rPr>
                <w:rFonts w:ascii="Arial" w:hAnsi="Arial" w:cs="Arial"/>
                <w:i/>
              </w:rPr>
              <w:t>………</w:t>
            </w:r>
          </w:p>
        </w:tc>
        <w:tc>
          <w:tcPr>
            <w:tcW w:w="557" w:type="dxa"/>
          </w:tcPr>
          <w:p w14:paraId="16C540C5" w14:textId="1859C8A8" w:rsidR="001006A5" w:rsidRPr="00F97853" w:rsidRDefault="00F97853" w:rsidP="00F97853">
            <w:pPr>
              <w:tabs>
                <w:tab w:val="left" w:pos="1305"/>
              </w:tabs>
              <w:spacing w:line="600" w:lineRule="auto"/>
              <w:rPr>
                <w:rFonts w:ascii="Arial" w:hAnsi="Arial" w:cs="Arial"/>
                <w:lang w:val="es-PE" w:eastAsia="es-PE"/>
              </w:rPr>
            </w:pPr>
            <w:r w:rsidRPr="00F97853">
              <w:rPr>
                <w:rFonts w:ascii="Arial" w:hAnsi="Arial" w:cs="Arial"/>
                <w:lang w:val="es-PE" w:eastAsia="es-PE"/>
              </w:rPr>
              <w:t>30</w:t>
            </w:r>
          </w:p>
        </w:tc>
      </w:tr>
      <w:tr w:rsidR="001006A5" w:rsidRPr="00F97853" w14:paraId="6E410C54" w14:textId="77777777" w:rsidTr="00F97853">
        <w:tc>
          <w:tcPr>
            <w:tcW w:w="1134" w:type="dxa"/>
          </w:tcPr>
          <w:p w14:paraId="7FDAA294" w14:textId="5D4E9902" w:rsidR="001006A5" w:rsidRPr="00F97853" w:rsidRDefault="001006A5" w:rsidP="00F97853">
            <w:pPr>
              <w:tabs>
                <w:tab w:val="left" w:pos="1305"/>
              </w:tabs>
              <w:spacing w:line="600" w:lineRule="auto"/>
              <w:rPr>
                <w:rFonts w:ascii="Arial" w:hAnsi="Arial" w:cs="Arial"/>
                <w:lang w:val="es-PE" w:eastAsia="es-PE"/>
              </w:rPr>
            </w:pPr>
            <w:r w:rsidRPr="00F97853">
              <w:rPr>
                <w:rFonts w:ascii="Arial" w:hAnsi="Arial" w:cs="Arial"/>
                <w:lang w:val="es-PE" w:eastAsia="es-PE"/>
              </w:rPr>
              <w:t>Tabla 2</w:t>
            </w:r>
          </w:p>
        </w:tc>
        <w:tc>
          <w:tcPr>
            <w:tcW w:w="6804" w:type="dxa"/>
          </w:tcPr>
          <w:p w14:paraId="019BF8FD" w14:textId="3B4F542A" w:rsidR="001006A5" w:rsidRPr="00F97853" w:rsidRDefault="00F97853" w:rsidP="00F97853">
            <w:pPr>
              <w:tabs>
                <w:tab w:val="left" w:pos="1305"/>
              </w:tabs>
              <w:spacing w:line="600" w:lineRule="auto"/>
              <w:jc w:val="both"/>
              <w:rPr>
                <w:rFonts w:ascii="Arial" w:hAnsi="Arial" w:cs="Arial"/>
                <w:i/>
                <w:lang w:val="es-PE" w:eastAsia="es-PE"/>
              </w:rPr>
            </w:pPr>
            <w:r w:rsidRPr="00F97853">
              <w:rPr>
                <w:rFonts w:ascii="Arial" w:hAnsi="Arial" w:cs="Arial"/>
                <w:i/>
              </w:rPr>
              <w:t>Operacionalización de la variable procrastinación académica</w:t>
            </w:r>
            <w:r>
              <w:rPr>
                <w:rFonts w:ascii="Arial" w:hAnsi="Arial" w:cs="Arial"/>
                <w:i/>
              </w:rPr>
              <w:t>…</w:t>
            </w:r>
            <w:proofErr w:type="gramStart"/>
            <w:r>
              <w:rPr>
                <w:rFonts w:ascii="Arial" w:hAnsi="Arial" w:cs="Arial"/>
                <w:i/>
              </w:rPr>
              <w:t>…….</w:t>
            </w:r>
            <w:proofErr w:type="gramEnd"/>
          </w:p>
        </w:tc>
        <w:tc>
          <w:tcPr>
            <w:tcW w:w="557" w:type="dxa"/>
          </w:tcPr>
          <w:p w14:paraId="57ABA0B4" w14:textId="79B10D57" w:rsidR="001006A5" w:rsidRPr="00F97853" w:rsidRDefault="00F97853" w:rsidP="00F97853">
            <w:pPr>
              <w:tabs>
                <w:tab w:val="left" w:pos="1305"/>
              </w:tabs>
              <w:spacing w:line="600" w:lineRule="auto"/>
              <w:rPr>
                <w:rFonts w:ascii="Arial" w:hAnsi="Arial" w:cs="Arial"/>
                <w:lang w:val="es-PE" w:eastAsia="es-PE"/>
              </w:rPr>
            </w:pPr>
            <w:r w:rsidRPr="00F97853">
              <w:rPr>
                <w:rFonts w:ascii="Arial" w:hAnsi="Arial" w:cs="Arial"/>
                <w:lang w:val="es-PE" w:eastAsia="es-PE"/>
              </w:rPr>
              <w:t>31</w:t>
            </w:r>
          </w:p>
        </w:tc>
      </w:tr>
      <w:tr w:rsidR="001006A5" w:rsidRPr="00F97853" w14:paraId="53BA3648" w14:textId="77777777" w:rsidTr="00F97853">
        <w:tc>
          <w:tcPr>
            <w:tcW w:w="1134" w:type="dxa"/>
          </w:tcPr>
          <w:p w14:paraId="5082F03F" w14:textId="55EA5C4F" w:rsidR="001006A5" w:rsidRPr="00F97853" w:rsidRDefault="001006A5" w:rsidP="00F97853">
            <w:pPr>
              <w:tabs>
                <w:tab w:val="left" w:pos="1305"/>
              </w:tabs>
              <w:spacing w:line="600" w:lineRule="auto"/>
              <w:rPr>
                <w:rFonts w:ascii="Arial" w:hAnsi="Arial" w:cs="Arial"/>
                <w:lang w:val="es-PE" w:eastAsia="es-PE"/>
              </w:rPr>
            </w:pPr>
            <w:r w:rsidRPr="00F97853">
              <w:rPr>
                <w:rFonts w:ascii="Arial" w:hAnsi="Arial" w:cs="Arial"/>
                <w:lang w:val="es-PE" w:eastAsia="es-PE"/>
              </w:rPr>
              <w:t>Tabla 3</w:t>
            </w:r>
          </w:p>
        </w:tc>
        <w:tc>
          <w:tcPr>
            <w:tcW w:w="6804" w:type="dxa"/>
          </w:tcPr>
          <w:p w14:paraId="4A4772EF" w14:textId="70B34BF4" w:rsidR="001006A5" w:rsidRPr="00F97853" w:rsidRDefault="00F97853" w:rsidP="00F97853">
            <w:pPr>
              <w:tabs>
                <w:tab w:val="left" w:pos="1305"/>
              </w:tabs>
              <w:spacing w:line="600" w:lineRule="auto"/>
              <w:jc w:val="both"/>
              <w:rPr>
                <w:rFonts w:ascii="Arial" w:hAnsi="Arial" w:cs="Arial"/>
                <w:i/>
                <w:lang w:val="es-PE" w:eastAsia="es-PE"/>
              </w:rPr>
            </w:pPr>
            <w:r w:rsidRPr="00F97853">
              <w:rPr>
                <w:rFonts w:ascii="Arial" w:hAnsi="Arial" w:cs="Arial"/>
                <w:i/>
              </w:rPr>
              <w:t>Descripción de la muestra según edad y sexo</w:t>
            </w:r>
            <w:r>
              <w:rPr>
                <w:rFonts w:ascii="Arial" w:hAnsi="Arial" w:cs="Arial"/>
                <w:i/>
              </w:rPr>
              <w:t>…………………</w:t>
            </w:r>
            <w:proofErr w:type="gramStart"/>
            <w:r>
              <w:rPr>
                <w:rFonts w:ascii="Arial" w:hAnsi="Arial" w:cs="Arial"/>
                <w:i/>
              </w:rPr>
              <w:t>…….</w:t>
            </w:r>
            <w:proofErr w:type="gramEnd"/>
            <w:r>
              <w:rPr>
                <w:rFonts w:ascii="Arial" w:hAnsi="Arial" w:cs="Arial"/>
                <w:i/>
              </w:rPr>
              <w:t>.</w:t>
            </w:r>
          </w:p>
        </w:tc>
        <w:tc>
          <w:tcPr>
            <w:tcW w:w="557" w:type="dxa"/>
          </w:tcPr>
          <w:p w14:paraId="321110B1" w14:textId="1A9FA607" w:rsidR="001006A5" w:rsidRPr="00F97853" w:rsidRDefault="00F97853" w:rsidP="00F97853">
            <w:pPr>
              <w:tabs>
                <w:tab w:val="left" w:pos="1305"/>
              </w:tabs>
              <w:spacing w:line="600" w:lineRule="auto"/>
              <w:rPr>
                <w:rFonts w:ascii="Arial" w:hAnsi="Arial" w:cs="Arial"/>
                <w:lang w:val="es-PE" w:eastAsia="es-PE"/>
              </w:rPr>
            </w:pPr>
            <w:r w:rsidRPr="00F97853">
              <w:rPr>
                <w:rFonts w:ascii="Arial" w:hAnsi="Arial" w:cs="Arial"/>
                <w:lang w:val="es-PE" w:eastAsia="es-PE"/>
              </w:rPr>
              <w:t>33</w:t>
            </w:r>
          </w:p>
        </w:tc>
      </w:tr>
      <w:tr w:rsidR="001006A5" w:rsidRPr="00F97853" w14:paraId="7AB9147E" w14:textId="77777777" w:rsidTr="00F97853">
        <w:tc>
          <w:tcPr>
            <w:tcW w:w="1134" w:type="dxa"/>
          </w:tcPr>
          <w:p w14:paraId="29C15C26" w14:textId="3D585E19" w:rsidR="001006A5" w:rsidRPr="00F97853" w:rsidRDefault="001006A5" w:rsidP="00F97853">
            <w:pPr>
              <w:tabs>
                <w:tab w:val="left" w:pos="1305"/>
              </w:tabs>
              <w:spacing w:line="600" w:lineRule="auto"/>
              <w:rPr>
                <w:rFonts w:ascii="Arial" w:hAnsi="Arial" w:cs="Arial"/>
                <w:lang w:val="es-PE" w:eastAsia="es-PE"/>
              </w:rPr>
            </w:pPr>
            <w:r w:rsidRPr="00F97853">
              <w:rPr>
                <w:rFonts w:ascii="Arial" w:hAnsi="Arial" w:cs="Arial"/>
                <w:lang w:val="es-PE" w:eastAsia="es-PE"/>
              </w:rPr>
              <w:t>Tabla 4</w:t>
            </w:r>
          </w:p>
        </w:tc>
        <w:tc>
          <w:tcPr>
            <w:tcW w:w="6804" w:type="dxa"/>
          </w:tcPr>
          <w:p w14:paraId="79F8D82C" w14:textId="75869004" w:rsidR="001006A5" w:rsidRPr="00F97853" w:rsidRDefault="00F97853" w:rsidP="00F97853">
            <w:pPr>
              <w:tabs>
                <w:tab w:val="left" w:pos="1305"/>
              </w:tabs>
              <w:spacing w:line="600" w:lineRule="auto"/>
              <w:jc w:val="both"/>
              <w:rPr>
                <w:rFonts w:ascii="Arial" w:hAnsi="Arial" w:cs="Arial"/>
                <w:i/>
                <w:lang w:val="es-PE" w:eastAsia="es-PE"/>
              </w:rPr>
            </w:pPr>
            <w:r w:rsidRPr="00F97853">
              <w:rPr>
                <w:rFonts w:ascii="Arial" w:hAnsi="Arial" w:cs="Arial"/>
                <w:i/>
              </w:rPr>
              <w:t>Análisis de confiabilidad de la Escala de Procrastinación Académica</w:t>
            </w:r>
            <w:r>
              <w:rPr>
                <w:rFonts w:ascii="Arial" w:hAnsi="Arial" w:cs="Arial"/>
                <w:i/>
              </w:rPr>
              <w:t>…………………………………………………………</w:t>
            </w:r>
            <w:proofErr w:type="gramStart"/>
            <w:r>
              <w:rPr>
                <w:rFonts w:ascii="Arial" w:hAnsi="Arial" w:cs="Arial"/>
                <w:i/>
              </w:rPr>
              <w:t>…….</w:t>
            </w:r>
            <w:proofErr w:type="gramEnd"/>
          </w:p>
        </w:tc>
        <w:tc>
          <w:tcPr>
            <w:tcW w:w="557" w:type="dxa"/>
          </w:tcPr>
          <w:p w14:paraId="464FE78F" w14:textId="77777777" w:rsidR="00F97853" w:rsidRDefault="00F97853" w:rsidP="00F97853">
            <w:pPr>
              <w:tabs>
                <w:tab w:val="left" w:pos="1305"/>
              </w:tabs>
              <w:spacing w:line="600" w:lineRule="auto"/>
              <w:rPr>
                <w:rFonts w:ascii="Arial" w:hAnsi="Arial" w:cs="Arial"/>
                <w:lang w:val="es-PE" w:eastAsia="es-PE"/>
              </w:rPr>
            </w:pPr>
          </w:p>
          <w:p w14:paraId="5A89FCEE" w14:textId="40731955" w:rsidR="001006A5" w:rsidRPr="00F97853" w:rsidRDefault="00F97853" w:rsidP="00F97853">
            <w:pPr>
              <w:tabs>
                <w:tab w:val="left" w:pos="1305"/>
              </w:tabs>
              <w:spacing w:line="600" w:lineRule="auto"/>
              <w:rPr>
                <w:rFonts w:ascii="Arial" w:hAnsi="Arial" w:cs="Arial"/>
                <w:lang w:val="es-PE" w:eastAsia="es-PE"/>
              </w:rPr>
            </w:pPr>
            <w:r w:rsidRPr="00F97853">
              <w:rPr>
                <w:rFonts w:ascii="Arial" w:hAnsi="Arial" w:cs="Arial"/>
                <w:lang w:val="es-PE" w:eastAsia="es-PE"/>
              </w:rPr>
              <w:t>34</w:t>
            </w:r>
          </w:p>
        </w:tc>
      </w:tr>
      <w:tr w:rsidR="001006A5" w:rsidRPr="00F97853" w14:paraId="7ED58901" w14:textId="77777777" w:rsidTr="00F97853">
        <w:tc>
          <w:tcPr>
            <w:tcW w:w="1134" w:type="dxa"/>
          </w:tcPr>
          <w:p w14:paraId="29542467" w14:textId="6E44CFC9" w:rsidR="001006A5" w:rsidRPr="00F97853" w:rsidRDefault="001006A5" w:rsidP="00F97853">
            <w:pPr>
              <w:tabs>
                <w:tab w:val="left" w:pos="1305"/>
              </w:tabs>
              <w:spacing w:line="600" w:lineRule="auto"/>
              <w:rPr>
                <w:rFonts w:ascii="Arial" w:hAnsi="Arial" w:cs="Arial"/>
                <w:lang w:val="es-PE" w:eastAsia="es-PE"/>
              </w:rPr>
            </w:pPr>
            <w:r w:rsidRPr="00F97853">
              <w:rPr>
                <w:rFonts w:ascii="Arial" w:hAnsi="Arial" w:cs="Arial"/>
                <w:lang w:val="es-PE" w:eastAsia="es-PE"/>
              </w:rPr>
              <w:t>Tabla 5</w:t>
            </w:r>
          </w:p>
        </w:tc>
        <w:tc>
          <w:tcPr>
            <w:tcW w:w="6804" w:type="dxa"/>
          </w:tcPr>
          <w:p w14:paraId="1C055C5C" w14:textId="03D94A42" w:rsidR="001006A5" w:rsidRPr="00F97853" w:rsidRDefault="00F97853" w:rsidP="00F97853">
            <w:pPr>
              <w:spacing w:line="600" w:lineRule="auto"/>
              <w:jc w:val="both"/>
              <w:rPr>
                <w:rFonts w:ascii="Arial" w:hAnsi="Arial" w:cs="Arial"/>
                <w:i/>
              </w:rPr>
            </w:pPr>
            <w:r w:rsidRPr="00F97853">
              <w:rPr>
                <w:rFonts w:ascii="Arial" w:hAnsi="Arial" w:cs="Arial"/>
                <w:i/>
              </w:rPr>
              <w:t xml:space="preserve">Categorización de </w:t>
            </w:r>
            <w:proofErr w:type="gramStart"/>
            <w:r w:rsidRPr="00F97853">
              <w:rPr>
                <w:rFonts w:ascii="Arial" w:hAnsi="Arial" w:cs="Arial"/>
                <w:i/>
              </w:rPr>
              <w:t>niveles  en</w:t>
            </w:r>
            <w:proofErr w:type="gramEnd"/>
            <w:r w:rsidRPr="00F97853">
              <w:rPr>
                <w:rFonts w:ascii="Arial" w:hAnsi="Arial" w:cs="Arial"/>
                <w:i/>
              </w:rPr>
              <w:t xml:space="preserve"> muestra total en la Escala de Procrastinación Académica y sus dimensiones</w:t>
            </w:r>
            <w:r>
              <w:rPr>
                <w:rFonts w:ascii="Arial" w:hAnsi="Arial" w:cs="Arial"/>
                <w:i/>
              </w:rPr>
              <w:t>………………………..</w:t>
            </w:r>
          </w:p>
        </w:tc>
        <w:tc>
          <w:tcPr>
            <w:tcW w:w="557" w:type="dxa"/>
          </w:tcPr>
          <w:p w14:paraId="02732767" w14:textId="77777777" w:rsidR="00F97853" w:rsidRDefault="00F97853" w:rsidP="00F97853">
            <w:pPr>
              <w:tabs>
                <w:tab w:val="left" w:pos="1305"/>
              </w:tabs>
              <w:spacing w:line="600" w:lineRule="auto"/>
              <w:rPr>
                <w:rFonts w:ascii="Arial" w:hAnsi="Arial" w:cs="Arial"/>
                <w:lang w:val="es-PE" w:eastAsia="es-PE"/>
              </w:rPr>
            </w:pPr>
          </w:p>
          <w:p w14:paraId="14B50034" w14:textId="797CB686" w:rsidR="001006A5" w:rsidRPr="00F97853" w:rsidRDefault="00F97853" w:rsidP="00F97853">
            <w:pPr>
              <w:tabs>
                <w:tab w:val="left" w:pos="1305"/>
              </w:tabs>
              <w:spacing w:line="600" w:lineRule="auto"/>
              <w:rPr>
                <w:rFonts w:ascii="Arial" w:hAnsi="Arial" w:cs="Arial"/>
                <w:lang w:val="es-PE" w:eastAsia="es-PE"/>
              </w:rPr>
            </w:pPr>
            <w:r w:rsidRPr="00F97853">
              <w:rPr>
                <w:rFonts w:ascii="Arial" w:hAnsi="Arial" w:cs="Arial"/>
                <w:lang w:val="es-PE" w:eastAsia="es-PE"/>
              </w:rPr>
              <w:t>35</w:t>
            </w:r>
          </w:p>
        </w:tc>
      </w:tr>
      <w:tr w:rsidR="001006A5" w:rsidRPr="00F97853" w14:paraId="0A6FC1D7" w14:textId="77777777" w:rsidTr="00F97853">
        <w:tc>
          <w:tcPr>
            <w:tcW w:w="1134" w:type="dxa"/>
          </w:tcPr>
          <w:p w14:paraId="60F5DB74" w14:textId="31A383D9" w:rsidR="001006A5" w:rsidRPr="00F97853" w:rsidRDefault="001006A5" w:rsidP="00F97853">
            <w:pPr>
              <w:tabs>
                <w:tab w:val="left" w:pos="1305"/>
              </w:tabs>
              <w:spacing w:line="600" w:lineRule="auto"/>
              <w:rPr>
                <w:rFonts w:ascii="Arial" w:hAnsi="Arial" w:cs="Arial"/>
                <w:lang w:val="es-PE" w:eastAsia="es-PE"/>
              </w:rPr>
            </w:pPr>
            <w:r w:rsidRPr="00F97853">
              <w:rPr>
                <w:rFonts w:ascii="Arial" w:hAnsi="Arial" w:cs="Arial"/>
                <w:lang w:val="es-PE" w:eastAsia="es-PE"/>
              </w:rPr>
              <w:t>Tabla 6</w:t>
            </w:r>
          </w:p>
        </w:tc>
        <w:tc>
          <w:tcPr>
            <w:tcW w:w="6804" w:type="dxa"/>
          </w:tcPr>
          <w:p w14:paraId="52F0E727" w14:textId="35A3A738" w:rsidR="001006A5" w:rsidRPr="00F97853" w:rsidRDefault="00F97853" w:rsidP="00F97853">
            <w:pPr>
              <w:tabs>
                <w:tab w:val="left" w:pos="1305"/>
              </w:tabs>
              <w:spacing w:line="600" w:lineRule="auto"/>
              <w:jc w:val="both"/>
              <w:rPr>
                <w:rFonts w:ascii="Arial" w:hAnsi="Arial" w:cs="Arial"/>
                <w:i/>
                <w:lang w:val="es-PE" w:eastAsia="es-PE"/>
              </w:rPr>
            </w:pPr>
            <w:r w:rsidRPr="00F97853">
              <w:rPr>
                <w:rFonts w:ascii="Arial" w:eastAsia="Times New Roman" w:hAnsi="Arial" w:cs="Arial"/>
                <w:i/>
                <w:color w:val="000000"/>
                <w:szCs w:val="20"/>
                <w:lang w:val="es-PE" w:eastAsia="es-PE"/>
              </w:rPr>
              <w:t>Análisis de confiabilidad de la Escala de Ansiedad por Coronavirus</w:t>
            </w:r>
            <w:r>
              <w:rPr>
                <w:rFonts w:ascii="Arial" w:eastAsia="Times New Roman" w:hAnsi="Arial" w:cs="Arial"/>
                <w:i/>
                <w:color w:val="000000"/>
                <w:szCs w:val="20"/>
                <w:lang w:val="es-PE" w:eastAsia="es-PE"/>
              </w:rPr>
              <w:t>…………………………………………………………</w:t>
            </w:r>
            <w:proofErr w:type="gramStart"/>
            <w:r>
              <w:rPr>
                <w:rFonts w:ascii="Arial" w:eastAsia="Times New Roman" w:hAnsi="Arial" w:cs="Arial"/>
                <w:i/>
                <w:color w:val="000000"/>
                <w:szCs w:val="20"/>
                <w:lang w:val="es-PE" w:eastAsia="es-PE"/>
              </w:rPr>
              <w:t>…….</w:t>
            </w:r>
            <w:proofErr w:type="gramEnd"/>
          </w:p>
        </w:tc>
        <w:tc>
          <w:tcPr>
            <w:tcW w:w="557" w:type="dxa"/>
          </w:tcPr>
          <w:p w14:paraId="6252D83F" w14:textId="77777777" w:rsidR="00F97853" w:rsidRDefault="00F97853" w:rsidP="00F97853">
            <w:pPr>
              <w:tabs>
                <w:tab w:val="left" w:pos="1305"/>
              </w:tabs>
              <w:spacing w:line="600" w:lineRule="auto"/>
              <w:rPr>
                <w:rFonts w:ascii="Arial" w:hAnsi="Arial" w:cs="Arial"/>
                <w:lang w:val="es-PE" w:eastAsia="es-PE"/>
              </w:rPr>
            </w:pPr>
          </w:p>
          <w:p w14:paraId="7EE0A03A" w14:textId="1B3FCBDE" w:rsidR="001006A5" w:rsidRPr="00F97853" w:rsidRDefault="00F97853" w:rsidP="00F97853">
            <w:pPr>
              <w:tabs>
                <w:tab w:val="left" w:pos="1305"/>
              </w:tabs>
              <w:spacing w:line="600" w:lineRule="auto"/>
              <w:rPr>
                <w:rFonts w:ascii="Arial" w:hAnsi="Arial" w:cs="Arial"/>
                <w:lang w:val="es-PE" w:eastAsia="es-PE"/>
              </w:rPr>
            </w:pPr>
            <w:r w:rsidRPr="00F97853">
              <w:rPr>
                <w:rFonts w:ascii="Arial" w:hAnsi="Arial" w:cs="Arial"/>
                <w:lang w:val="es-PE" w:eastAsia="es-PE"/>
              </w:rPr>
              <w:t>36</w:t>
            </w:r>
          </w:p>
        </w:tc>
      </w:tr>
      <w:tr w:rsidR="001006A5" w:rsidRPr="00F97853" w14:paraId="2C70550A" w14:textId="77777777" w:rsidTr="00F97853">
        <w:tc>
          <w:tcPr>
            <w:tcW w:w="1134" w:type="dxa"/>
          </w:tcPr>
          <w:p w14:paraId="7C6C16D0" w14:textId="7C8A7C07" w:rsidR="001006A5" w:rsidRPr="00F97853" w:rsidRDefault="001006A5" w:rsidP="00F97853">
            <w:pPr>
              <w:tabs>
                <w:tab w:val="left" w:pos="1305"/>
              </w:tabs>
              <w:spacing w:line="600" w:lineRule="auto"/>
              <w:rPr>
                <w:rFonts w:ascii="Arial" w:hAnsi="Arial" w:cs="Arial"/>
                <w:lang w:val="es-PE" w:eastAsia="es-PE"/>
              </w:rPr>
            </w:pPr>
            <w:r w:rsidRPr="00F97853">
              <w:rPr>
                <w:rFonts w:ascii="Arial" w:hAnsi="Arial" w:cs="Arial"/>
                <w:lang w:val="es-PE" w:eastAsia="es-PE"/>
              </w:rPr>
              <w:t>Tabla 7</w:t>
            </w:r>
          </w:p>
        </w:tc>
        <w:tc>
          <w:tcPr>
            <w:tcW w:w="6804" w:type="dxa"/>
          </w:tcPr>
          <w:p w14:paraId="59B4353A" w14:textId="73BF0AB7" w:rsidR="001006A5" w:rsidRPr="00F97853" w:rsidRDefault="00F97853" w:rsidP="00F97853">
            <w:pPr>
              <w:tabs>
                <w:tab w:val="left" w:pos="1305"/>
              </w:tabs>
              <w:spacing w:line="600" w:lineRule="auto"/>
              <w:jc w:val="both"/>
              <w:rPr>
                <w:rFonts w:ascii="Arial" w:hAnsi="Arial" w:cs="Arial"/>
                <w:i/>
                <w:lang w:val="es-PE" w:eastAsia="es-PE"/>
              </w:rPr>
            </w:pPr>
            <w:r w:rsidRPr="00F97853">
              <w:rPr>
                <w:rFonts w:ascii="Arial" w:hAnsi="Arial" w:cs="Arial"/>
                <w:i/>
              </w:rPr>
              <w:t>Descripción de la ansiedad por coronavirus</w:t>
            </w:r>
            <w:r>
              <w:rPr>
                <w:rFonts w:ascii="Arial" w:hAnsi="Arial" w:cs="Arial"/>
                <w:i/>
              </w:rPr>
              <w:t>……………………</w:t>
            </w:r>
            <w:proofErr w:type="gramStart"/>
            <w:r>
              <w:rPr>
                <w:rFonts w:ascii="Arial" w:hAnsi="Arial" w:cs="Arial"/>
                <w:i/>
              </w:rPr>
              <w:t>…….</w:t>
            </w:r>
            <w:proofErr w:type="gramEnd"/>
          </w:p>
        </w:tc>
        <w:tc>
          <w:tcPr>
            <w:tcW w:w="557" w:type="dxa"/>
          </w:tcPr>
          <w:p w14:paraId="716AE216" w14:textId="003C9666" w:rsidR="001006A5" w:rsidRPr="00F97853" w:rsidRDefault="00F97853" w:rsidP="00F97853">
            <w:pPr>
              <w:tabs>
                <w:tab w:val="left" w:pos="1305"/>
              </w:tabs>
              <w:spacing w:line="600" w:lineRule="auto"/>
              <w:rPr>
                <w:rFonts w:ascii="Arial" w:hAnsi="Arial" w:cs="Arial"/>
                <w:lang w:val="es-PE" w:eastAsia="es-PE"/>
              </w:rPr>
            </w:pPr>
            <w:r w:rsidRPr="00F97853">
              <w:rPr>
                <w:rFonts w:ascii="Arial" w:hAnsi="Arial" w:cs="Arial"/>
                <w:lang w:val="es-PE" w:eastAsia="es-PE"/>
              </w:rPr>
              <w:t>38</w:t>
            </w:r>
          </w:p>
        </w:tc>
      </w:tr>
      <w:tr w:rsidR="001006A5" w:rsidRPr="00F97853" w14:paraId="4933942A" w14:textId="77777777" w:rsidTr="00F97853">
        <w:tc>
          <w:tcPr>
            <w:tcW w:w="1134" w:type="dxa"/>
          </w:tcPr>
          <w:p w14:paraId="6C7B1B99" w14:textId="70600C36" w:rsidR="001006A5" w:rsidRPr="00F97853" w:rsidRDefault="001006A5" w:rsidP="00F97853">
            <w:pPr>
              <w:tabs>
                <w:tab w:val="left" w:pos="1305"/>
              </w:tabs>
              <w:spacing w:line="600" w:lineRule="auto"/>
              <w:rPr>
                <w:rFonts w:ascii="Arial" w:hAnsi="Arial" w:cs="Arial"/>
                <w:lang w:val="es-PE" w:eastAsia="es-PE"/>
              </w:rPr>
            </w:pPr>
            <w:r w:rsidRPr="00F97853">
              <w:rPr>
                <w:rFonts w:ascii="Arial" w:hAnsi="Arial" w:cs="Arial"/>
                <w:lang w:val="es-PE" w:eastAsia="es-PE"/>
              </w:rPr>
              <w:t>Tabla 8</w:t>
            </w:r>
          </w:p>
        </w:tc>
        <w:tc>
          <w:tcPr>
            <w:tcW w:w="6804" w:type="dxa"/>
          </w:tcPr>
          <w:p w14:paraId="49DEBAE9" w14:textId="23B96A4D" w:rsidR="001006A5" w:rsidRPr="00F97853" w:rsidRDefault="00085F9E" w:rsidP="00F97853">
            <w:pPr>
              <w:tabs>
                <w:tab w:val="left" w:pos="1305"/>
              </w:tabs>
              <w:spacing w:line="600" w:lineRule="auto"/>
              <w:jc w:val="both"/>
              <w:rPr>
                <w:rFonts w:ascii="Arial" w:hAnsi="Arial" w:cs="Arial"/>
                <w:i/>
                <w:lang w:val="es-PE" w:eastAsia="es-PE"/>
              </w:rPr>
            </w:pPr>
            <w:r w:rsidRPr="00085F9E">
              <w:rPr>
                <w:rFonts w:ascii="Arial" w:hAnsi="Arial" w:cs="Arial"/>
                <w:i/>
              </w:rPr>
              <w:t xml:space="preserve">Descripción de la </w:t>
            </w:r>
            <w:r w:rsidR="00F97853" w:rsidRPr="00085F9E">
              <w:rPr>
                <w:rFonts w:ascii="Arial" w:hAnsi="Arial" w:cs="Arial"/>
                <w:i/>
              </w:rPr>
              <w:t>procras</w:t>
            </w:r>
            <w:r w:rsidRPr="00085F9E">
              <w:rPr>
                <w:rFonts w:ascii="Arial" w:hAnsi="Arial" w:cs="Arial"/>
                <w:i/>
              </w:rPr>
              <w:t>tinación académica y sus dimensiones</w:t>
            </w:r>
            <w:r>
              <w:rPr>
                <w:rFonts w:ascii="Arial" w:hAnsi="Arial" w:cs="Arial"/>
                <w:i/>
              </w:rPr>
              <w:t>…………………</w:t>
            </w:r>
            <w:r w:rsidR="00F97853">
              <w:rPr>
                <w:rFonts w:ascii="Arial" w:hAnsi="Arial" w:cs="Arial"/>
                <w:i/>
              </w:rPr>
              <w:t>………………………………………</w:t>
            </w:r>
            <w:proofErr w:type="gramStart"/>
            <w:r w:rsidR="00F97853">
              <w:rPr>
                <w:rFonts w:ascii="Arial" w:hAnsi="Arial" w:cs="Arial"/>
                <w:i/>
              </w:rPr>
              <w:t>…….</w:t>
            </w:r>
            <w:proofErr w:type="gramEnd"/>
            <w:r w:rsidR="00F97853">
              <w:rPr>
                <w:rFonts w:ascii="Arial" w:hAnsi="Arial" w:cs="Arial"/>
                <w:i/>
              </w:rPr>
              <w:t>.</w:t>
            </w:r>
          </w:p>
        </w:tc>
        <w:tc>
          <w:tcPr>
            <w:tcW w:w="557" w:type="dxa"/>
          </w:tcPr>
          <w:p w14:paraId="5FD24959" w14:textId="77777777" w:rsidR="00F97853" w:rsidRDefault="00F97853" w:rsidP="00F97853">
            <w:pPr>
              <w:tabs>
                <w:tab w:val="left" w:pos="1305"/>
              </w:tabs>
              <w:spacing w:line="600" w:lineRule="auto"/>
              <w:rPr>
                <w:rFonts w:ascii="Arial" w:hAnsi="Arial" w:cs="Arial"/>
                <w:lang w:val="es-PE" w:eastAsia="es-PE"/>
              </w:rPr>
            </w:pPr>
          </w:p>
          <w:p w14:paraId="00B56014" w14:textId="646B377D" w:rsidR="001006A5" w:rsidRPr="00F97853" w:rsidRDefault="00F97853" w:rsidP="00F97853">
            <w:pPr>
              <w:tabs>
                <w:tab w:val="left" w:pos="1305"/>
              </w:tabs>
              <w:spacing w:line="600" w:lineRule="auto"/>
              <w:rPr>
                <w:rFonts w:ascii="Arial" w:hAnsi="Arial" w:cs="Arial"/>
                <w:lang w:val="es-PE" w:eastAsia="es-PE"/>
              </w:rPr>
            </w:pPr>
            <w:r w:rsidRPr="00F97853">
              <w:rPr>
                <w:rFonts w:ascii="Arial" w:hAnsi="Arial" w:cs="Arial"/>
                <w:lang w:val="es-PE" w:eastAsia="es-PE"/>
              </w:rPr>
              <w:t>39</w:t>
            </w:r>
          </w:p>
        </w:tc>
      </w:tr>
      <w:tr w:rsidR="001006A5" w:rsidRPr="00F97853" w14:paraId="103ED31A" w14:textId="77777777" w:rsidTr="00F97853">
        <w:tc>
          <w:tcPr>
            <w:tcW w:w="1134" w:type="dxa"/>
          </w:tcPr>
          <w:p w14:paraId="5AC7F23D" w14:textId="2C6546F3" w:rsidR="001006A5" w:rsidRPr="00F97853" w:rsidRDefault="001006A5" w:rsidP="00F97853">
            <w:pPr>
              <w:tabs>
                <w:tab w:val="left" w:pos="1305"/>
              </w:tabs>
              <w:spacing w:line="600" w:lineRule="auto"/>
              <w:rPr>
                <w:rFonts w:ascii="Arial" w:hAnsi="Arial" w:cs="Arial"/>
                <w:lang w:val="es-PE" w:eastAsia="es-PE"/>
              </w:rPr>
            </w:pPr>
            <w:r w:rsidRPr="00F97853">
              <w:rPr>
                <w:rFonts w:ascii="Arial" w:hAnsi="Arial" w:cs="Arial"/>
                <w:lang w:val="es-PE" w:eastAsia="es-PE"/>
              </w:rPr>
              <w:t>Tabla 9</w:t>
            </w:r>
          </w:p>
        </w:tc>
        <w:tc>
          <w:tcPr>
            <w:tcW w:w="6804" w:type="dxa"/>
          </w:tcPr>
          <w:p w14:paraId="43A4F171" w14:textId="25D4A2A8" w:rsidR="001006A5" w:rsidRPr="00F97853" w:rsidRDefault="00F97853" w:rsidP="00F97853">
            <w:pPr>
              <w:tabs>
                <w:tab w:val="left" w:pos="1305"/>
              </w:tabs>
              <w:spacing w:line="600" w:lineRule="auto"/>
              <w:jc w:val="both"/>
              <w:rPr>
                <w:rFonts w:ascii="Arial" w:hAnsi="Arial" w:cs="Arial"/>
                <w:i/>
                <w:lang w:val="es-PE" w:eastAsia="es-PE"/>
              </w:rPr>
            </w:pPr>
            <w:r w:rsidRPr="00F97853">
              <w:rPr>
                <w:rFonts w:ascii="Arial" w:hAnsi="Arial" w:cs="Arial"/>
                <w:i/>
              </w:rPr>
              <w:t>Estadísticos descriptivos de las variables de estudio</w:t>
            </w:r>
            <w:r>
              <w:rPr>
                <w:rFonts w:ascii="Arial" w:hAnsi="Arial" w:cs="Arial"/>
                <w:i/>
              </w:rPr>
              <w:t>……………</w:t>
            </w:r>
            <w:proofErr w:type="gramStart"/>
            <w:r>
              <w:rPr>
                <w:rFonts w:ascii="Arial" w:hAnsi="Arial" w:cs="Arial"/>
                <w:i/>
              </w:rPr>
              <w:t>…….</w:t>
            </w:r>
            <w:proofErr w:type="gramEnd"/>
          </w:p>
        </w:tc>
        <w:tc>
          <w:tcPr>
            <w:tcW w:w="557" w:type="dxa"/>
          </w:tcPr>
          <w:p w14:paraId="29CF4961" w14:textId="0B58B02C" w:rsidR="001006A5" w:rsidRPr="00F97853" w:rsidRDefault="00F97853" w:rsidP="00F97853">
            <w:pPr>
              <w:tabs>
                <w:tab w:val="left" w:pos="1305"/>
              </w:tabs>
              <w:spacing w:line="600" w:lineRule="auto"/>
              <w:rPr>
                <w:rFonts w:ascii="Arial" w:hAnsi="Arial" w:cs="Arial"/>
                <w:lang w:val="es-PE" w:eastAsia="es-PE"/>
              </w:rPr>
            </w:pPr>
            <w:r w:rsidRPr="00F97853">
              <w:rPr>
                <w:rFonts w:ascii="Arial" w:hAnsi="Arial" w:cs="Arial"/>
                <w:lang w:val="es-PE" w:eastAsia="es-PE"/>
              </w:rPr>
              <w:t>39</w:t>
            </w:r>
          </w:p>
        </w:tc>
      </w:tr>
      <w:tr w:rsidR="001006A5" w:rsidRPr="00F97853" w14:paraId="5FA443B5" w14:textId="77777777" w:rsidTr="00F97853">
        <w:tc>
          <w:tcPr>
            <w:tcW w:w="1134" w:type="dxa"/>
          </w:tcPr>
          <w:p w14:paraId="55353D26" w14:textId="250D6869" w:rsidR="001006A5" w:rsidRPr="00F97853" w:rsidRDefault="001006A5" w:rsidP="00F97853">
            <w:pPr>
              <w:tabs>
                <w:tab w:val="left" w:pos="1305"/>
              </w:tabs>
              <w:spacing w:line="600" w:lineRule="auto"/>
              <w:rPr>
                <w:rFonts w:ascii="Arial" w:hAnsi="Arial" w:cs="Arial"/>
                <w:lang w:val="es-PE" w:eastAsia="es-PE"/>
              </w:rPr>
            </w:pPr>
            <w:r w:rsidRPr="00F97853">
              <w:rPr>
                <w:rFonts w:ascii="Arial" w:hAnsi="Arial" w:cs="Arial"/>
                <w:lang w:val="es-PE" w:eastAsia="es-PE"/>
              </w:rPr>
              <w:t>Tabla 10</w:t>
            </w:r>
          </w:p>
        </w:tc>
        <w:tc>
          <w:tcPr>
            <w:tcW w:w="6804" w:type="dxa"/>
          </w:tcPr>
          <w:p w14:paraId="7677B730" w14:textId="39E69822" w:rsidR="001006A5" w:rsidRPr="00F97853" w:rsidRDefault="00F97853" w:rsidP="00F97853">
            <w:pPr>
              <w:tabs>
                <w:tab w:val="left" w:pos="1305"/>
              </w:tabs>
              <w:spacing w:line="600" w:lineRule="auto"/>
              <w:jc w:val="both"/>
              <w:rPr>
                <w:rFonts w:ascii="Arial" w:hAnsi="Arial" w:cs="Arial"/>
                <w:i/>
                <w:lang w:val="es-PE" w:eastAsia="es-PE"/>
              </w:rPr>
            </w:pPr>
            <w:r w:rsidRPr="00F97853">
              <w:rPr>
                <w:rFonts w:ascii="Arial" w:hAnsi="Arial" w:cs="Arial"/>
                <w:i/>
              </w:rPr>
              <w:t xml:space="preserve">Análisis de normalidad </w:t>
            </w:r>
            <w:proofErr w:type="spellStart"/>
            <w:r w:rsidRPr="00F97853">
              <w:rPr>
                <w:rFonts w:ascii="Arial" w:hAnsi="Arial" w:cs="Arial"/>
                <w:i/>
              </w:rPr>
              <w:t>Kolmogorov-Smirnov</w:t>
            </w:r>
            <w:proofErr w:type="spellEnd"/>
            <w:r>
              <w:rPr>
                <w:rFonts w:ascii="Arial" w:hAnsi="Arial" w:cs="Arial"/>
                <w:i/>
              </w:rPr>
              <w:t>……………………</w:t>
            </w:r>
            <w:proofErr w:type="gramStart"/>
            <w:r>
              <w:rPr>
                <w:rFonts w:ascii="Arial" w:hAnsi="Arial" w:cs="Arial"/>
                <w:i/>
              </w:rPr>
              <w:t>…….</w:t>
            </w:r>
            <w:proofErr w:type="gramEnd"/>
          </w:p>
        </w:tc>
        <w:tc>
          <w:tcPr>
            <w:tcW w:w="557" w:type="dxa"/>
          </w:tcPr>
          <w:p w14:paraId="69BBAB37" w14:textId="3D9B56AB" w:rsidR="001006A5" w:rsidRPr="00F97853" w:rsidRDefault="00F97853" w:rsidP="00F97853">
            <w:pPr>
              <w:tabs>
                <w:tab w:val="left" w:pos="1305"/>
              </w:tabs>
              <w:spacing w:line="600" w:lineRule="auto"/>
              <w:rPr>
                <w:rFonts w:ascii="Arial" w:hAnsi="Arial" w:cs="Arial"/>
                <w:lang w:val="es-PE" w:eastAsia="es-PE"/>
              </w:rPr>
            </w:pPr>
            <w:r w:rsidRPr="00F97853">
              <w:rPr>
                <w:rFonts w:ascii="Arial" w:hAnsi="Arial" w:cs="Arial"/>
                <w:lang w:val="es-PE" w:eastAsia="es-PE"/>
              </w:rPr>
              <w:t>40</w:t>
            </w:r>
          </w:p>
        </w:tc>
      </w:tr>
      <w:tr w:rsidR="001006A5" w:rsidRPr="00F97853" w14:paraId="2EC4419D" w14:textId="77777777" w:rsidTr="00F97853">
        <w:tc>
          <w:tcPr>
            <w:tcW w:w="1134" w:type="dxa"/>
          </w:tcPr>
          <w:p w14:paraId="3BC651B8" w14:textId="4507A07D" w:rsidR="001006A5" w:rsidRPr="00F97853" w:rsidRDefault="001006A5" w:rsidP="00F97853">
            <w:pPr>
              <w:tabs>
                <w:tab w:val="left" w:pos="1305"/>
              </w:tabs>
              <w:spacing w:line="600" w:lineRule="auto"/>
              <w:rPr>
                <w:rFonts w:ascii="Arial" w:hAnsi="Arial" w:cs="Arial"/>
                <w:lang w:val="es-PE" w:eastAsia="es-PE"/>
              </w:rPr>
            </w:pPr>
            <w:r w:rsidRPr="00F97853">
              <w:rPr>
                <w:rFonts w:ascii="Arial" w:hAnsi="Arial" w:cs="Arial"/>
                <w:lang w:val="es-PE" w:eastAsia="es-PE"/>
              </w:rPr>
              <w:t>Tabla 11</w:t>
            </w:r>
          </w:p>
        </w:tc>
        <w:tc>
          <w:tcPr>
            <w:tcW w:w="6804" w:type="dxa"/>
          </w:tcPr>
          <w:p w14:paraId="4239C6F3" w14:textId="7AB8716D" w:rsidR="001006A5" w:rsidRPr="00F97853" w:rsidRDefault="00F97853" w:rsidP="00F97853">
            <w:pPr>
              <w:spacing w:line="600" w:lineRule="auto"/>
              <w:jc w:val="both"/>
              <w:rPr>
                <w:rFonts w:ascii="Arial" w:hAnsi="Arial" w:cs="Arial"/>
                <w:i/>
              </w:rPr>
            </w:pPr>
            <w:r w:rsidRPr="00F97853">
              <w:rPr>
                <w:rFonts w:ascii="Arial" w:hAnsi="Arial" w:cs="Arial"/>
                <w:i/>
              </w:rPr>
              <w:t>Coeficiente de correlación Rho de Spearman para procrastinación académica y ansiedad por Coronavirus</w:t>
            </w:r>
            <w:r>
              <w:rPr>
                <w:rFonts w:ascii="Arial" w:hAnsi="Arial" w:cs="Arial"/>
                <w:i/>
              </w:rPr>
              <w:t>…………………………</w:t>
            </w:r>
            <w:proofErr w:type="gramStart"/>
            <w:r>
              <w:rPr>
                <w:rFonts w:ascii="Arial" w:hAnsi="Arial" w:cs="Arial"/>
                <w:i/>
              </w:rPr>
              <w:t>…….</w:t>
            </w:r>
            <w:proofErr w:type="gramEnd"/>
            <w:r>
              <w:rPr>
                <w:rFonts w:ascii="Arial" w:hAnsi="Arial" w:cs="Arial"/>
                <w:i/>
              </w:rPr>
              <w:t>.</w:t>
            </w:r>
          </w:p>
        </w:tc>
        <w:tc>
          <w:tcPr>
            <w:tcW w:w="557" w:type="dxa"/>
          </w:tcPr>
          <w:p w14:paraId="10E46700" w14:textId="77777777" w:rsidR="00F97853" w:rsidRDefault="00F97853" w:rsidP="00F97853">
            <w:pPr>
              <w:tabs>
                <w:tab w:val="left" w:pos="1305"/>
              </w:tabs>
              <w:spacing w:line="600" w:lineRule="auto"/>
              <w:rPr>
                <w:rFonts w:ascii="Arial" w:hAnsi="Arial" w:cs="Arial"/>
                <w:lang w:val="es-PE" w:eastAsia="es-PE"/>
              </w:rPr>
            </w:pPr>
          </w:p>
          <w:p w14:paraId="3D924094" w14:textId="6FF24DB0" w:rsidR="001006A5" w:rsidRPr="00F97853" w:rsidRDefault="00F97853" w:rsidP="00F97853">
            <w:pPr>
              <w:tabs>
                <w:tab w:val="left" w:pos="1305"/>
              </w:tabs>
              <w:spacing w:line="600" w:lineRule="auto"/>
              <w:rPr>
                <w:rFonts w:ascii="Arial" w:hAnsi="Arial" w:cs="Arial"/>
                <w:lang w:val="es-PE" w:eastAsia="es-PE"/>
              </w:rPr>
            </w:pPr>
            <w:r w:rsidRPr="00F97853">
              <w:rPr>
                <w:rFonts w:ascii="Arial" w:hAnsi="Arial" w:cs="Arial"/>
                <w:lang w:val="es-PE" w:eastAsia="es-PE"/>
              </w:rPr>
              <w:t>41</w:t>
            </w:r>
          </w:p>
        </w:tc>
      </w:tr>
      <w:tr w:rsidR="001006A5" w:rsidRPr="00F97853" w14:paraId="7DFED3B8" w14:textId="77777777" w:rsidTr="00F97853">
        <w:tc>
          <w:tcPr>
            <w:tcW w:w="1134" w:type="dxa"/>
          </w:tcPr>
          <w:p w14:paraId="3A15E154" w14:textId="5C67EBCA" w:rsidR="001006A5" w:rsidRPr="00F97853" w:rsidRDefault="001006A5" w:rsidP="00F97853">
            <w:pPr>
              <w:tabs>
                <w:tab w:val="left" w:pos="1305"/>
              </w:tabs>
              <w:spacing w:line="600" w:lineRule="auto"/>
              <w:rPr>
                <w:rFonts w:ascii="Arial" w:hAnsi="Arial" w:cs="Arial"/>
                <w:lang w:val="es-PE" w:eastAsia="es-PE"/>
              </w:rPr>
            </w:pPr>
            <w:r w:rsidRPr="00F97853">
              <w:rPr>
                <w:rFonts w:ascii="Arial" w:hAnsi="Arial" w:cs="Arial"/>
                <w:lang w:val="es-PE" w:eastAsia="es-PE"/>
              </w:rPr>
              <w:t>Tabla 12</w:t>
            </w:r>
          </w:p>
        </w:tc>
        <w:tc>
          <w:tcPr>
            <w:tcW w:w="6804" w:type="dxa"/>
          </w:tcPr>
          <w:p w14:paraId="74721D51" w14:textId="57385E91" w:rsidR="001006A5" w:rsidRPr="00F97853" w:rsidRDefault="00F97853" w:rsidP="00F97853">
            <w:pPr>
              <w:spacing w:line="600" w:lineRule="auto"/>
              <w:jc w:val="both"/>
              <w:rPr>
                <w:rFonts w:ascii="Arial" w:hAnsi="Arial" w:cs="Arial"/>
                <w:i/>
              </w:rPr>
            </w:pPr>
            <w:r w:rsidRPr="00F97853">
              <w:rPr>
                <w:rFonts w:ascii="Arial" w:hAnsi="Arial" w:cs="Arial"/>
                <w:i/>
              </w:rPr>
              <w:t>Coeficiente de correlación Rho de Spearman para las dimensiones de procrastinación académica y ansiedad por Coronavirus</w:t>
            </w:r>
            <w:r>
              <w:rPr>
                <w:rFonts w:ascii="Arial" w:hAnsi="Arial" w:cs="Arial"/>
                <w:i/>
              </w:rPr>
              <w:t>…………</w:t>
            </w:r>
          </w:p>
        </w:tc>
        <w:tc>
          <w:tcPr>
            <w:tcW w:w="557" w:type="dxa"/>
          </w:tcPr>
          <w:p w14:paraId="25501CFB" w14:textId="77777777" w:rsidR="00F97853" w:rsidRDefault="00F97853" w:rsidP="00F97853">
            <w:pPr>
              <w:tabs>
                <w:tab w:val="left" w:pos="1305"/>
              </w:tabs>
              <w:spacing w:line="600" w:lineRule="auto"/>
              <w:rPr>
                <w:rFonts w:ascii="Arial" w:hAnsi="Arial" w:cs="Arial"/>
                <w:lang w:val="es-PE" w:eastAsia="es-PE"/>
              </w:rPr>
            </w:pPr>
          </w:p>
          <w:p w14:paraId="58DBA968" w14:textId="45A89894" w:rsidR="001006A5" w:rsidRPr="00F97853" w:rsidRDefault="00F97853" w:rsidP="00F97853">
            <w:pPr>
              <w:tabs>
                <w:tab w:val="left" w:pos="1305"/>
              </w:tabs>
              <w:spacing w:line="600" w:lineRule="auto"/>
              <w:rPr>
                <w:rFonts w:ascii="Arial" w:hAnsi="Arial" w:cs="Arial"/>
                <w:lang w:val="es-PE" w:eastAsia="es-PE"/>
              </w:rPr>
            </w:pPr>
            <w:r w:rsidRPr="00F97853">
              <w:rPr>
                <w:rFonts w:ascii="Arial" w:hAnsi="Arial" w:cs="Arial"/>
                <w:lang w:val="es-PE" w:eastAsia="es-PE"/>
              </w:rPr>
              <w:t>41</w:t>
            </w:r>
          </w:p>
        </w:tc>
      </w:tr>
    </w:tbl>
    <w:p w14:paraId="262564E7" w14:textId="2890C621" w:rsidR="006012FE" w:rsidRPr="001006A5" w:rsidRDefault="006012FE" w:rsidP="001006A5">
      <w:pPr>
        <w:tabs>
          <w:tab w:val="left" w:pos="1305"/>
        </w:tabs>
        <w:rPr>
          <w:lang w:val="es-PE" w:eastAsia="es-PE"/>
        </w:rPr>
        <w:sectPr w:rsidR="006012FE" w:rsidRPr="001006A5" w:rsidSect="00C52F94">
          <w:pgSz w:w="11907" w:h="16839" w:code="9"/>
          <w:pgMar w:top="1417" w:right="1701" w:bottom="1417" w:left="1701" w:header="708" w:footer="708" w:gutter="0"/>
          <w:pgNumType w:fmt="lowerRoman"/>
          <w:cols w:space="708"/>
          <w:docGrid w:linePitch="360"/>
        </w:sectPr>
      </w:pPr>
    </w:p>
    <w:p w14:paraId="66F6D075" w14:textId="691E6712" w:rsidR="00146B8C" w:rsidRPr="004E40EF" w:rsidRDefault="00347B7F" w:rsidP="0008646B">
      <w:pPr>
        <w:pStyle w:val="Ttulo1"/>
      </w:pPr>
      <w:bookmarkStart w:id="6" w:name="_Toc114758531"/>
      <w:r>
        <w:lastRenderedPageBreak/>
        <w:t>CAPÍ</w:t>
      </w:r>
      <w:r w:rsidR="00146B8C" w:rsidRPr="004E40EF">
        <w:t>TULO I</w:t>
      </w:r>
      <w:bookmarkEnd w:id="6"/>
    </w:p>
    <w:p w14:paraId="4AAF446B" w14:textId="4BCD87D3" w:rsidR="0015238B" w:rsidRPr="004E40EF" w:rsidRDefault="00146B8C" w:rsidP="0008646B">
      <w:pPr>
        <w:pStyle w:val="Ttulo1"/>
      </w:pPr>
      <w:bookmarkStart w:id="7" w:name="_Toc114758532"/>
      <w:r w:rsidRPr="004E40EF">
        <w:t>PLANTEAMIENTO DEL ESTUDIO</w:t>
      </w:r>
      <w:bookmarkEnd w:id="7"/>
    </w:p>
    <w:p w14:paraId="51428980" w14:textId="77777777" w:rsidR="00FD259E" w:rsidRDefault="00FD259E" w:rsidP="006821B8">
      <w:pPr>
        <w:spacing w:line="360" w:lineRule="auto"/>
        <w:rPr>
          <w:rFonts w:ascii="Arial" w:hAnsi="Arial" w:cs="Arial"/>
          <w:b/>
        </w:rPr>
      </w:pPr>
    </w:p>
    <w:p w14:paraId="40E099C8" w14:textId="15976BA1" w:rsidR="00BB27E0" w:rsidRDefault="00D34304" w:rsidP="0008646B">
      <w:pPr>
        <w:pStyle w:val="Ttulo2"/>
        <w:numPr>
          <w:ilvl w:val="1"/>
          <w:numId w:val="40"/>
        </w:numPr>
      </w:pPr>
      <w:bookmarkStart w:id="8" w:name="_Toc114758533"/>
      <w:r w:rsidRPr="00FD259E">
        <w:t>Formulación del problema</w:t>
      </w:r>
      <w:bookmarkEnd w:id="8"/>
    </w:p>
    <w:p w14:paraId="254F01C8" w14:textId="77777777" w:rsidR="0008646B" w:rsidRPr="0008646B" w:rsidRDefault="0008646B" w:rsidP="0008646B"/>
    <w:p w14:paraId="57893578" w14:textId="1335757C" w:rsidR="006821B8" w:rsidRDefault="007E0DB2" w:rsidP="0038092D">
      <w:pPr>
        <w:spacing w:line="480" w:lineRule="auto"/>
        <w:ind w:firstLine="708"/>
        <w:jc w:val="both"/>
        <w:rPr>
          <w:rFonts w:ascii="Arial" w:hAnsi="Arial" w:cs="Arial"/>
          <w:noProof/>
          <w:lang w:val="es-PE"/>
        </w:rPr>
      </w:pPr>
      <w:r w:rsidRPr="007E0DB2">
        <w:rPr>
          <w:rFonts w:ascii="Arial" w:hAnsi="Arial" w:cs="Arial"/>
          <w:lang w:val="es-PE"/>
        </w:rPr>
        <w:t>A finales del año 2019 en la ciudad de Wuhan, China, la unidad epidemiológica</w:t>
      </w:r>
      <w:r>
        <w:rPr>
          <w:rFonts w:ascii="Arial" w:hAnsi="Arial" w:cs="Arial"/>
          <w:lang w:val="es-PE"/>
        </w:rPr>
        <w:t xml:space="preserve"> identificó </w:t>
      </w:r>
      <w:r w:rsidRPr="007E0DB2">
        <w:rPr>
          <w:rFonts w:ascii="Arial" w:hAnsi="Arial" w:cs="Arial"/>
          <w:lang w:val="es-PE"/>
        </w:rPr>
        <w:t>un nuevo tipo de coronavirus, un agente desconocido el cual generaba cuadros de neumonía aguda atípica en la población, que atacaba en mayor frecuencia a adultos mayores, siendo denominado como novel corona virus 2019, llamado ta</w:t>
      </w:r>
      <w:r>
        <w:rPr>
          <w:rFonts w:ascii="Arial" w:hAnsi="Arial" w:cs="Arial"/>
          <w:lang w:val="es-PE"/>
        </w:rPr>
        <w:t>mbién SARSC-Cov-2 (Zhu, Z. et a</w:t>
      </w:r>
      <w:r w:rsidRPr="007E0DB2">
        <w:rPr>
          <w:rFonts w:ascii="Arial" w:hAnsi="Arial" w:cs="Arial"/>
          <w:lang w:val="es-PE"/>
        </w:rPr>
        <w:t>l, 2020).</w:t>
      </w:r>
      <w:r w:rsidR="00341E5A">
        <w:rPr>
          <w:rFonts w:ascii="Arial" w:hAnsi="Arial" w:cs="Arial"/>
          <w:lang w:val="es-PE"/>
        </w:rPr>
        <w:t xml:space="preserve"> </w:t>
      </w:r>
      <w:r w:rsidR="00341E5A">
        <w:rPr>
          <w:rFonts w:ascii="Arial" w:hAnsi="Arial" w:cs="Arial"/>
          <w:noProof/>
          <w:lang w:val="es-PE"/>
        </w:rPr>
        <w:t xml:space="preserve">El 11 de marzo del año siguiente la </w:t>
      </w:r>
      <w:r w:rsidR="00341E5A" w:rsidRPr="00341E5A">
        <w:rPr>
          <w:rFonts w:ascii="Arial" w:hAnsi="Arial" w:cs="Arial"/>
          <w:noProof/>
          <w:lang w:val="es-PE"/>
        </w:rPr>
        <w:t>Organ</w:t>
      </w:r>
      <w:r w:rsidR="00341E5A">
        <w:rPr>
          <w:rFonts w:ascii="Arial" w:hAnsi="Arial" w:cs="Arial"/>
          <w:noProof/>
          <w:lang w:val="es-PE"/>
        </w:rPr>
        <w:t>ización Mundial de la Salud OMS</w:t>
      </w:r>
      <w:r w:rsidR="00341E5A" w:rsidRPr="00341E5A">
        <w:rPr>
          <w:rFonts w:ascii="Arial" w:hAnsi="Arial" w:cs="Arial"/>
          <w:noProof/>
          <w:lang w:val="es-PE"/>
        </w:rPr>
        <w:t xml:space="preserve"> </w:t>
      </w:r>
      <w:r w:rsidR="00341E5A">
        <w:rPr>
          <w:rFonts w:ascii="Arial" w:hAnsi="Arial" w:cs="Arial"/>
          <w:noProof/>
          <w:lang w:val="es-PE"/>
        </w:rPr>
        <w:t>(</w:t>
      </w:r>
      <w:r w:rsidR="00341E5A" w:rsidRPr="00341E5A">
        <w:rPr>
          <w:rFonts w:ascii="Arial" w:hAnsi="Arial" w:cs="Arial"/>
          <w:noProof/>
          <w:lang w:val="es-PE"/>
        </w:rPr>
        <w:t>2020)</w:t>
      </w:r>
      <w:r w:rsidR="00341E5A">
        <w:rPr>
          <w:rFonts w:ascii="Arial" w:hAnsi="Arial" w:cs="Arial"/>
          <w:noProof/>
          <w:lang w:val="es-PE"/>
        </w:rPr>
        <w:t xml:space="preserve">, </w:t>
      </w:r>
      <w:r w:rsidR="002C5C07">
        <w:rPr>
          <w:rFonts w:ascii="Arial" w:hAnsi="Arial" w:cs="Arial"/>
          <w:noProof/>
          <w:lang w:val="es-PE"/>
        </w:rPr>
        <w:t xml:space="preserve">declara al COVID-19 como una pandemia a causa de su elevada propagación y gravedad en varios estados alrededor del mundo. </w:t>
      </w:r>
      <w:r w:rsidR="00CF7F89">
        <w:rPr>
          <w:rFonts w:ascii="Arial" w:hAnsi="Arial" w:cs="Arial"/>
          <w:noProof/>
          <w:lang w:val="es-PE"/>
        </w:rPr>
        <w:t xml:space="preserve">En el continente americano se han detectado al 10 de julio de 2021 un total de 73.522.560 casos diagnósticados positivos y </w:t>
      </w:r>
      <w:r w:rsidR="0097574B">
        <w:rPr>
          <w:rFonts w:ascii="Arial" w:hAnsi="Arial" w:cs="Arial"/>
          <w:noProof/>
          <w:lang w:val="es-PE"/>
        </w:rPr>
        <w:t xml:space="preserve">1 932 486  de defunciones </w:t>
      </w:r>
      <w:r w:rsidR="0097574B" w:rsidRPr="0097574B">
        <w:rPr>
          <w:rFonts w:ascii="Arial" w:hAnsi="Arial" w:cs="Arial"/>
          <w:noProof/>
          <w:lang w:val="es-PE"/>
        </w:rPr>
        <w:t>(OMS, 2021)</w:t>
      </w:r>
      <w:r w:rsidR="0097574B">
        <w:rPr>
          <w:rFonts w:ascii="Arial" w:hAnsi="Arial" w:cs="Arial"/>
          <w:noProof/>
          <w:lang w:val="es-PE"/>
        </w:rPr>
        <w:t>.</w:t>
      </w:r>
      <w:r w:rsidR="00F70301">
        <w:rPr>
          <w:rFonts w:ascii="Arial" w:hAnsi="Arial" w:cs="Arial"/>
          <w:noProof/>
          <w:lang w:val="es-PE"/>
        </w:rPr>
        <w:t xml:space="preserve"> </w:t>
      </w:r>
    </w:p>
    <w:p w14:paraId="2969B1F0" w14:textId="0A9130CB" w:rsidR="001511E3" w:rsidRDefault="00CF7F89" w:rsidP="0038092D">
      <w:pPr>
        <w:spacing w:line="480" w:lineRule="auto"/>
        <w:ind w:firstLine="708"/>
        <w:jc w:val="both"/>
        <w:rPr>
          <w:rFonts w:ascii="Arial" w:hAnsi="Arial" w:cs="Arial"/>
          <w:noProof/>
          <w:lang w:val="es-PE"/>
        </w:rPr>
      </w:pPr>
      <w:r>
        <w:rPr>
          <w:rFonts w:ascii="Arial" w:hAnsi="Arial" w:cs="Arial"/>
          <w:noProof/>
          <w:lang w:val="es-PE"/>
        </w:rPr>
        <w:t xml:space="preserve">En Perú, según la </w:t>
      </w:r>
      <w:r w:rsidRPr="00CF7F89">
        <w:rPr>
          <w:rFonts w:ascii="Arial" w:hAnsi="Arial" w:cs="Arial"/>
          <w:noProof/>
          <w:lang w:val="es-PE"/>
        </w:rPr>
        <w:t>Plataforma Di</w:t>
      </w:r>
      <w:r>
        <w:rPr>
          <w:rFonts w:ascii="Arial" w:hAnsi="Arial" w:cs="Arial"/>
          <w:noProof/>
          <w:lang w:val="es-PE"/>
        </w:rPr>
        <w:t>gital única del Estado Peruano (</w:t>
      </w:r>
      <w:r w:rsidRPr="00CF7F89">
        <w:rPr>
          <w:rFonts w:ascii="Arial" w:hAnsi="Arial" w:cs="Arial"/>
          <w:noProof/>
          <w:lang w:val="es-PE"/>
        </w:rPr>
        <w:t>2021)</w:t>
      </w:r>
      <w:r>
        <w:rPr>
          <w:rFonts w:ascii="Arial" w:hAnsi="Arial" w:cs="Arial"/>
          <w:noProof/>
          <w:lang w:val="es-PE"/>
        </w:rPr>
        <w:t>, hasta el 10 de julio del 2021 se reportaron 2 074 186 casos positivos y 193 909 defunciones desde el inicio de la pandemia</w:t>
      </w:r>
      <w:r w:rsidR="00F70301">
        <w:rPr>
          <w:rFonts w:ascii="Arial" w:hAnsi="Arial" w:cs="Arial"/>
          <w:noProof/>
          <w:lang w:val="es-PE"/>
        </w:rPr>
        <w:t>, a pesar de las medidas de contención dispuestas por el gobierno.</w:t>
      </w:r>
      <w:r w:rsidR="004F432B">
        <w:rPr>
          <w:rFonts w:ascii="Arial" w:hAnsi="Arial" w:cs="Arial"/>
          <w:noProof/>
          <w:lang w:val="es-PE"/>
        </w:rPr>
        <w:t xml:space="preserve"> No obstante los daños y efectos negativos que deja esta pandemia no solo se reflejan en la pérdida de vidas humanas, sino tambi</w:t>
      </w:r>
      <w:r w:rsidR="00F81A8E">
        <w:rPr>
          <w:rFonts w:ascii="Arial" w:hAnsi="Arial" w:cs="Arial"/>
          <w:noProof/>
          <w:lang w:val="es-PE"/>
        </w:rPr>
        <w:t xml:space="preserve">én en la afectación de la salud mental. </w:t>
      </w:r>
      <w:r w:rsidR="00531B22">
        <w:rPr>
          <w:rFonts w:ascii="Arial" w:hAnsi="Arial" w:cs="Arial"/>
          <w:noProof/>
          <w:lang w:val="es-PE"/>
        </w:rPr>
        <w:t>Como lo refiere Franco (</w:t>
      </w:r>
      <w:r w:rsidR="00531B22" w:rsidRPr="004D2934">
        <w:rPr>
          <w:rFonts w:ascii="Arial" w:hAnsi="Arial" w:cs="Arial"/>
          <w:noProof/>
          <w:lang w:val="es-PE"/>
        </w:rPr>
        <w:t>2020)</w:t>
      </w:r>
      <w:r w:rsidR="00531B22">
        <w:rPr>
          <w:rFonts w:ascii="Arial" w:hAnsi="Arial" w:cs="Arial"/>
          <w:noProof/>
          <w:lang w:val="es-PE"/>
        </w:rPr>
        <w:t xml:space="preserve">, en el contexto de una pandemia la ansiedad tiende a incrementarse a causa de las restricciones sociales como el aislamiento y la cuarentena, ya que existe una asociación entre la ansiedad y la soledad y aislamiento. </w:t>
      </w:r>
    </w:p>
    <w:p w14:paraId="087D53F8" w14:textId="079879CE" w:rsidR="00CF7F89" w:rsidRDefault="00476314" w:rsidP="0038092D">
      <w:pPr>
        <w:spacing w:line="480" w:lineRule="auto"/>
        <w:ind w:firstLine="708"/>
        <w:jc w:val="both"/>
        <w:rPr>
          <w:rFonts w:ascii="Arial" w:hAnsi="Arial" w:cs="Arial"/>
          <w:noProof/>
          <w:lang w:val="es-PE"/>
        </w:rPr>
      </w:pPr>
      <w:r>
        <w:rPr>
          <w:rFonts w:ascii="Arial" w:hAnsi="Arial" w:cs="Arial"/>
          <w:noProof/>
          <w:lang w:val="es-PE"/>
        </w:rPr>
        <w:t>Lee (</w:t>
      </w:r>
      <w:r w:rsidRPr="00476314">
        <w:rPr>
          <w:rFonts w:ascii="Arial" w:hAnsi="Arial" w:cs="Arial"/>
          <w:noProof/>
          <w:lang w:val="es-PE"/>
        </w:rPr>
        <w:t>2020)</w:t>
      </w:r>
      <w:r>
        <w:rPr>
          <w:rFonts w:ascii="Arial" w:hAnsi="Arial" w:cs="Arial"/>
          <w:noProof/>
          <w:lang w:val="es-PE"/>
        </w:rPr>
        <w:t>,</w:t>
      </w:r>
      <w:r w:rsidR="008C4425">
        <w:rPr>
          <w:rFonts w:ascii="Arial" w:hAnsi="Arial" w:cs="Arial"/>
          <w:noProof/>
          <w:lang w:val="es-PE"/>
        </w:rPr>
        <w:t xml:space="preserve"> señala que las pandemias desencadenan el surgimiento </w:t>
      </w:r>
      <w:r w:rsidR="000C6AE8">
        <w:rPr>
          <w:rFonts w:ascii="Arial" w:hAnsi="Arial" w:cs="Arial"/>
          <w:noProof/>
          <w:lang w:val="es-PE"/>
        </w:rPr>
        <w:t xml:space="preserve">de </w:t>
      </w:r>
      <w:r w:rsidR="001A2F41">
        <w:rPr>
          <w:rFonts w:ascii="Arial" w:hAnsi="Arial" w:cs="Arial"/>
          <w:noProof/>
          <w:lang w:val="es-PE"/>
        </w:rPr>
        <w:t>síntomas ansiosos profundos</w:t>
      </w:r>
      <w:r w:rsidR="001C5D4D">
        <w:rPr>
          <w:rFonts w:ascii="Arial" w:hAnsi="Arial" w:cs="Arial"/>
          <w:noProof/>
          <w:lang w:val="es-PE"/>
        </w:rPr>
        <w:t xml:space="preserve"> </w:t>
      </w:r>
      <w:r w:rsidR="001A2F41">
        <w:rPr>
          <w:rFonts w:ascii="Arial" w:hAnsi="Arial" w:cs="Arial"/>
          <w:noProof/>
          <w:lang w:val="es-PE"/>
        </w:rPr>
        <w:t xml:space="preserve">y del miedo </w:t>
      </w:r>
      <w:r w:rsidR="001A2F41" w:rsidRPr="001A2F41">
        <w:rPr>
          <w:rFonts w:ascii="Arial" w:hAnsi="Arial" w:cs="Arial"/>
          <w:noProof/>
          <w:lang w:val="es-PE"/>
        </w:rPr>
        <w:t>en la población</w:t>
      </w:r>
      <w:r w:rsidR="001A2F41">
        <w:rPr>
          <w:rFonts w:ascii="Arial" w:hAnsi="Arial" w:cs="Arial"/>
          <w:noProof/>
          <w:lang w:val="es-PE"/>
        </w:rPr>
        <w:t>,</w:t>
      </w:r>
      <w:r w:rsidR="001A2F41" w:rsidRPr="001A2F41">
        <w:rPr>
          <w:rFonts w:ascii="Arial" w:hAnsi="Arial" w:cs="Arial"/>
          <w:noProof/>
          <w:lang w:val="es-PE"/>
        </w:rPr>
        <w:t xml:space="preserve"> </w:t>
      </w:r>
      <w:r w:rsidR="001C5D4D">
        <w:rPr>
          <w:rFonts w:ascii="Arial" w:hAnsi="Arial" w:cs="Arial"/>
          <w:noProof/>
          <w:lang w:val="es-PE"/>
        </w:rPr>
        <w:t xml:space="preserve">perjudicando </w:t>
      </w:r>
      <w:r w:rsidR="001A2F41">
        <w:rPr>
          <w:rFonts w:ascii="Arial" w:hAnsi="Arial" w:cs="Arial"/>
          <w:noProof/>
          <w:lang w:val="es-PE"/>
        </w:rPr>
        <w:t xml:space="preserve">su </w:t>
      </w:r>
      <w:r w:rsidR="001C5D4D">
        <w:rPr>
          <w:rFonts w:ascii="Arial" w:hAnsi="Arial" w:cs="Arial"/>
          <w:noProof/>
          <w:lang w:val="es-PE"/>
        </w:rPr>
        <w:t xml:space="preserve">comportamiento </w:t>
      </w:r>
      <w:r w:rsidR="001A2F41">
        <w:rPr>
          <w:rFonts w:ascii="Arial" w:hAnsi="Arial" w:cs="Arial"/>
          <w:noProof/>
          <w:lang w:val="es-PE"/>
        </w:rPr>
        <w:t>y bienestar</w:t>
      </w:r>
      <w:r w:rsidR="001C5D4D">
        <w:rPr>
          <w:rFonts w:ascii="Arial" w:hAnsi="Arial" w:cs="Arial"/>
          <w:noProof/>
          <w:lang w:val="es-PE"/>
        </w:rPr>
        <w:t xml:space="preserve">. Incluso, </w:t>
      </w:r>
      <w:r w:rsidR="001A2F41">
        <w:rPr>
          <w:rFonts w:ascii="Arial" w:hAnsi="Arial" w:cs="Arial"/>
          <w:noProof/>
          <w:lang w:val="es-PE"/>
        </w:rPr>
        <w:t xml:space="preserve">refiere que en una investigación </w:t>
      </w:r>
      <w:r w:rsidR="00AF7D26">
        <w:rPr>
          <w:rFonts w:ascii="Arial" w:hAnsi="Arial" w:cs="Arial"/>
          <w:noProof/>
          <w:lang w:val="es-PE"/>
        </w:rPr>
        <w:t xml:space="preserve">respecto al impacto psicológico en emergencias sanitarias anteriores se encontraron </w:t>
      </w:r>
      <w:r w:rsidR="001A2F41">
        <w:rPr>
          <w:rFonts w:ascii="Arial" w:hAnsi="Arial" w:cs="Arial"/>
          <w:noProof/>
          <w:lang w:val="es-PE"/>
        </w:rPr>
        <w:t xml:space="preserve">relaciones </w:t>
      </w:r>
      <w:r w:rsidR="00AF7D26">
        <w:rPr>
          <w:rFonts w:ascii="Arial" w:hAnsi="Arial" w:cs="Arial"/>
          <w:noProof/>
          <w:lang w:val="es-PE"/>
        </w:rPr>
        <w:t xml:space="preserve">entre </w:t>
      </w:r>
      <w:r w:rsidR="001A2F41">
        <w:rPr>
          <w:rFonts w:ascii="Arial" w:hAnsi="Arial" w:cs="Arial"/>
          <w:noProof/>
          <w:lang w:val="es-PE"/>
        </w:rPr>
        <w:t xml:space="preserve">el estrés, la sintomatología ansiosa, </w:t>
      </w:r>
      <w:r w:rsidR="00BE316B">
        <w:rPr>
          <w:rFonts w:ascii="Arial" w:hAnsi="Arial" w:cs="Arial"/>
          <w:noProof/>
          <w:lang w:val="es-PE"/>
        </w:rPr>
        <w:t xml:space="preserve">tendencias suicidas y la pandemia. </w:t>
      </w:r>
      <w:r w:rsidR="001511E3">
        <w:rPr>
          <w:rFonts w:ascii="Arial" w:hAnsi="Arial" w:cs="Arial"/>
          <w:noProof/>
          <w:lang w:val="es-PE"/>
        </w:rPr>
        <w:t xml:space="preserve">Así también, refiere que en </w:t>
      </w:r>
      <w:r w:rsidR="001511E3">
        <w:rPr>
          <w:rFonts w:ascii="Arial" w:hAnsi="Arial" w:cs="Arial"/>
          <w:noProof/>
          <w:lang w:val="es-PE"/>
        </w:rPr>
        <w:lastRenderedPageBreak/>
        <w:t>la validación de su instrumento Ansiedad por Coronavirus CAS</w:t>
      </w:r>
      <w:r w:rsidR="00126D5C">
        <w:rPr>
          <w:rFonts w:ascii="Arial" w:hAnsi="Arial" w:cs="Arial"/>
          <w:noProof/>
          <w:lang w:val="es-PE"/>
        </w:rPr>
        <w:t xml:space="preserve"> realizada en población estadounidense</w:t>
      </w:r>
      <w:r w:rsidR="001511E3">
        <w:rPr>
          <w:rFonts w:ascii="Arial" w:hAnsi="Arial" w:cs="Arial"/>
          <w:noProof/>
          <w:lang w:val="es-PE"/>
        </w:rPr>
        <w:t>, encontró que las personas con diagnóstico positivo a COVID-19 presentaron altos niveles de ansiedad a c</w:t>
      </w:r>
      <w:r w:rsidR="0037410A">
        <w:rPr>
          <w:rFonts w:ascii="Arial" w:hAnsi="Arial" w:cs="Arial"/>
          <w:noProof/>
          <w:lang w:val="es-PE"/>
        </w:rPr>
        <w:t>omparación de quienes no contraj</w:t>
      </w:r>
      <w:r w:rsidR="001511E3">
        <w:rPr>
          <w:rFonts w:ascii="Arial" w:hAnsi="Arial" w:cs="Arial"/>
          <w:noProof/>
          <w:lang w:val="es-PE"/>
        </w:rPr>
        <w:t xml:space="preserve">eron el virus. </w:t>
      </w:r>
      <w:r w:rsidR="002B01FF">
        <w:rPr>
          <w:rFonts w:ascii="Arial" w:hAnsi="Arial" w:cs="Arial"/>
          <w:noProof/>
          <w:lang w:val="es-PE"/>
        </w:rPr>
        <w:t>Además, se ha</w:t>
      </w:r>
      <w:r w:rsidR="00161A2A">
        <w:rPr>
          <w:rFonts w:ascii="Arial" w:hAnsi="Arial" w:cs="Arial"/>
          <w:noProof/>
          <w:lang w:val="es-PE"/>
        </w:rPr>
        <w:t>llaron</w:t>
      </w:r>
      <w:r w:rsidR="002B01FF">
        <w:rPr>
          <w:rFonts w:ascii="Arial" w:hAnsi="Arial" w:cs="Arial"/>
          <w:noProof/>
          <w:lang w:val="es-PE"/>
        </w:rPr>
        <w:t xml:space="preserve"> correlaciones entre </w:t>
      </w:r>
      <w:r w:rsidR="00161A2A">
        <w:rPr>
          <w:rFonts w:ascii="Arial" w:hAnsi="Arial" w:cs="Arial"/>
          <w:noProof/>
          <w:lang w:val="es-PE"/>
        </w:rPr>
        <w:t xml:space="preserve">la edad de las personas y el grado de instrucción superior con altos niveles de ansiedad por coronavirus; es decir, a menor edad y mayor nivel de educación, mayores niveles de ansiedad por coronavirus. </w:t>
      </w:r>
      <w:r w:rsidR="002B01FF">
        <w:rPr>
          <w:rFonts w:ascii="Arial" w:hAnsi="Arial" w:cs="Arial"/>
          <w:noProof/>
          <w:lang w:val="es-PE"/>
        </w:rPr>
        <w:t xml:space="preserve"> </w:t>
      </w:r>
    </w:p>
    <w:p w14:paraId="3FB37652" w14:textId="1701B195" w:rsidR="001728DF" w:rsidRDefault="00126D5C" w:rsidP="0038092D">
      <w:pPr>
        <w:spacing w:line="480" w:lineRule="auto"/>
        <w:ind w:firstLine="708"/>
        <w:jc w:val="both"/>
        <w:rPr>
          <w:rFonts w:ascii="Arial" w:hAnsi="Arial" w:cs="Arial"/>
          <w:noProof/>
          <w:lang w:val="es-PE"/>
        </w:rPr>
      </w:pPr>
      <w:r>
        <w:rPr>
          <w:rFonts w:ascii="Arial" w:hAnsi="Arial" w:cs="Arial"/>
          <w:noProof/>
          <w:lang w:val="es-PE"/>
        </w:rPr>
        <w:t xml:space="preserve">En este caso, según lo </w:t>
      </w:r>
      <w:r w:rsidR="00476314">
        <w:rPr>
          <w:rFonts w:ascii="Arial" w:hAnsi="Arial" w:cs="Arial"/>
          <w:noProof/>
          <w:lang w:val="es-PE"/>
        </w:rPr>
        <w:t>expuesto por Lee, las personas</w:t>
      </w:r>
      <w:r w:rsidR="003D0DCE">
        <w:rPr>
          <w:rFonts w:ascii="Arial" w:hAnsi="Arial" w:cs="Arial"/>
          <w:noProof/>
          <w:lang w:val="es-PE"/>
        </w:rPr>
        <w:t xml:space="preserve"> jó</w:t>
      </w:r>
      <w:r w:rsidR="00531B22">
        <w:rPr>
          <w:rFonts w:ascii="Arial" w:hAnsi="Arial" w:cs="Arial"/>
          <w:noProof/>
          <w:lang w:val="es-PE"/>
        </w:rPr>
        <w:t>venes y</w:t>
      </w:r>
      <w:r w:rsidR="00476314">
        <w:rPr>
          <w:rFonts w:ascii="Arial" w:hAnsi="Arial" w:cs="Arial"/>
          <w:noProof/>
          <w:lang w:val="es-PE"/>
        </w:rPr>
        <w:t xml:space="preserve"> con educación superior tienden a experimentar síntomas de ansiedad por coronavirus, como lo son los estudiantes universitarios</w:t>
      </w:r>
      <w:r w:rsidR="004D2934">
        <w:rPr>
          <w:rFonts w:ascii="Arial" w:hAnsi="Arial" w:cs="Arial"/>
          <w:noProof/>
          <w:lang w:val="es-PE"/>
        </w:rPr>
        <w:t>, quienes</w:t>
      </w:r>
      <w:r w:rsidR="00531B22">
        <w:rPr>
          <w:rFonts w:ascii="Arial" w:hAnsi="Arial" w:cs="Arial"/>
          <w:noProof/>
          <w:lang w:val="es-PE"/>
        </w:rPr>
        <w:t xml:space="preserve"> –además- </w:t>
      </w:r>
      <w:r w:rsidR="003D0DCE">
        <w:rPr>
          <w:rFonts w:ascii="Arial" w:hAnsi="Arial" w:cs="Arial"/>
          <w:noProof/>
          <w:lang w:val="es-PE"/>
        </w:rPr>
        <w:t xml:space="preserve"> en la actualidad </w:t>
      </w:r>
      <w:r w:rsidR="00531B22">
        <w:rPr>
          <w:rFonts w:ascii="Arial" w:hAnsi="Arial" w:cs="Arial"/>
          <w:noProof/>
          <w:lang w:val="es-PE"/>
        </w:rPr>
        <w:t xml:space="preserve">tienen que adaptarse a las exigencias </w:t>
      </w:r>
      <w:r w:rsidR="003D0DCE">
        <w:rPr>
          <w:rFonts w:ascii="Arial" w:hAnsi="Arial" w:cs="Arial"/>
          <w:noProof/>
          <w:lang w:val="es-PE"/>
        </w:rPr>
        <w:t xml:space="preserve">de una </w:t>
      </w:r>
      <w:r w:rsidR="0037410A">
        <w:rPr>
          <w:rFonts w:ascii="Arial" w:hAnsi="Arial" w:cs="Arial"/>
          <w:noProof/>
          <w:lang w:val="es-PE"/>
        </w:rPr>
        <w:t>educa</w:t>
      </w:r>
      <w:r w:rsidR="00531B22">
        <w:rPr>
          <w:rFonts w:ascii="Arial" w:hAnsi="Arial" w:cs="Arial"/>
          <w:noProof/>
          <w:lang w:val="es-PE"/>
        </w:rPr>
        <w:t xml:space="preserve">ción superior desde la virtualidad. </w:t>
      </w:r>
      <w:r w:rsidR="004D2934">
        <w:rPr>
          <w:rFonts w:ascii="Arial" w:hAnsi="Arial" w:cs="Arial"/>
          <w:noProof/>
          <w:lang w:val="es-PE"/>
        </w:rPr>
        <w:t xml:space="preserve"> </w:t>
      </w:r>
      <w:r w:rsidR="00531B22">
        <w:rPr>
          <w:rFonts w:ascii="Arial" w:hAnsi="Arial" w:cs="Arial"/>
          <w:noProof/>
          <w:lang w:val="es-PE"/>
        </w:rPr>
        <w:t xml:space="preserve">Así, </w:t>
      </w:r>
      <w:r w:rsidR="0038092D">
        <w:rPr>
          <w:rFonts w:ascii="Arial" w:hAnsi="Arial" w:cs="Arial"/>
          <w:noProof/>
          <w:lang w:val="es-PE"/>
        </w:rPr>
        <w:t>Lovón y</w:t>
      </w:r>
      <w:r w:rsidR="004D2934">
        <w:rPr>
          <w:rFonts w:ascii="Arial" w:hAnsi="Arial" w:cs="Arial"/>
          <w:noProof/>
          <w:lang w:val="es-PE"/>
        </w:rPr>
        <w:t xml:space="preserve"> Cisneros</w:t>
      </w:r>
      <w:r w:rsidR="004D2934" w:rsidRPr="004D2934">
        <w:rPr>
          <w:rFonts w:ascii="Arial" w:hAnsi="Arial" w:cs="Arial"/>
          <w:noProof/>
          <w:lang w:val="es-PE"/>
        </w:rPr>
        <w:t xml:space="preserve"> </w:t>
      </w:r>
      <w:r w:rsidR="004D2934">
        <w:rPr>
          <w:rFonts w:ascii="Arial" w:hAnsi="Arial" w:cs="Arial"/>
          <w:noProof/>
          <w:lang w:val="es-PE"/>
        </w:rPr>
        <w:t>(</w:t>
      </w:r>
      <w:r w:rsidR="004D2934" w:rsidRPr="004D2934">
        <w:rPr>
          <w:rFonts w:ascii="Arial" w:hAnsi="Arial" w:cs="Arial"/>
          <w:noProof/>
          <w:lang w:val="es-PE"/>
        </w:rPr>
        <w:t>2020)</w:t>
      </w:r>
      <w:r w:rsidR="004D2934">
        <w:rPr>
          <w:rFonts w:ascii="Arial" w:hAnsi="Arial" w:cs="Arial"/>
          <w:noProof/>
          <w:lang w:val="es-PE"/>
        </w:rPr>
        <w:t>, exponen que la problemática resp</w:t>
      </w:r>
      <w:r w:rsidR="00531B22">
        <w:rPr>
          <w:rFonts w:ascii="Arial" w:hAnsi="Arial" w:cs="Arial"/>
          <w:noProof/>
          <w:lang w:val="es-PE"/>
        </w:rPr>
        <w:t xml:space="preserve">ecto al aprendizaje desde la virtualidad,es la calidad educativa en entornos virtuales, ya que a pesar </w:t>
      </w:r>
      <w:r w:rsidR="002F7B3C">
        <w:rPr>
          <w:rFonts w:ascii="Arial" w:hAnsi="Arial" w:cs="Arial"/>
          <w:noProof/>
          <w:lang w:val="es-PE"/>
        </w:rPr>
        <w:t>de la diversidad existente</w:t>
      </w:r>
      <w:r w:rsidR="00531B22">
        <w:rPr>
          <w:rFonts w:ascii="Arial" w:hAnsi="Arial" w:cs="Arial"/>
          <w:noProof/>
          <w:lang w:val="es-PE"/>
        </w:rPr>
        <w:t xml:space="preserve"> en las estrategi</w:t>
      </w:r>
      <w:r w:rsidR="007570C5">
        <w:rPr>
          <w:rFonts w:ascii="Arial" w:hAnsi="Arial" w:cs="Arial"/>
          <w:noProof/>
          <w:lang w:val="es-PE"/>
        </w:rPr>
        <w:t>as didá</w:t>
      </w:r>
      <w:r w:rsidR="00531B22">
        <w:rPr>
          <w:rFonts w:ascii="Arial" w:hAnsi="Arial" w:cs="Arial"/>
          <w:noProof/>
          <w:lang w:val="es-PE"/>
        </w:rPr>
        <w:t>cticas de enseñanza</w:t>
      </w:r>
      <w:r w:rsidR="002F7B3C">
        <w:rPr>
          <w:rFonts w:ascii="Arial" w:hAnsi="Arial" w:cs="Arial"/>
          <w:noProof/>
          <w:lang w:val="es-PE"/>
        </w:rPr>
        <w:t xml:space="preserve">, la escasa disponibilidad de recursos tecnológicos y la baja calidad de estos, afectan el desempeño de los estudiantes en las aulas virtuales. </w:t>
      </w:r>
      <w:r w:rsidR="00A81E2D">
        <w:rPr>
          <w:rFonts w:ascii="Arial" w:hAnsi="Arial" w:cs="Arial"/>
          <w:noProof/>
          <w:lang w:val="es-PE"/>
        </w:rPr>
        <w:t xml:space="preserve">Incluso, de acuerdo con </w:t>
      </w:r>
      <w:r w:rsidR="0038092D">
        <w:rPr>
          <w:rFonts w:ascii="Arial" w:hAnsi="Arial" w:cs="Arial"/>
          <w:noProof/>
          <w:lang w:val="es-PE"/>
        </w:rPr>
        <w:t>Sigüenza y</w:t>
      </w:r>
      <w:r w:rsidR="001728DF">
        <w:rPr>
          <w:rFonts w:ascii="Arial" w:hAnsi="Arial" w:cs="Arial"/>
          <w:noProof/>
          <w:lang w:val="es-PE"/>
        </w:rPr>
        <w:t xml:space="preserve"> Vílchez (</w:t>
      </w:r>
      <w:r w:rsidR="001728DF" w:rsidRPr="001728DF">
        <w:rPr>
          <w:rFonts w:ascii="Arial" w:hAnsi="Arial" w:cs="Arial"/>
          <w:noProof/>
          <w:lang w:val="es-PE"/>
        </w:rPr>
        <w:t>2021)</w:t>
      </w:r>
      <w:r w:rsidR="003504DF">
        <w:rPr>
          <w:rFonts w:ascii="Arial" w:hAnsi="Arial" w:cs="Arial"/>
          <w:noProof/>
          <w:lang w:val="es-PE"/>
        </w:rPr>
        <w:t xml:space="preserve">, </w:t>
      </w:r>
      <w:r w:rsidR="00A81E2D">
        <w:rPr>
          <w:rFonts w:ascii="Arial" w:hAnsi="Arial" w:cs="Arial"/>
          <w:noProof/>
          <w:lang w:val="es-PE"/>
        </w:rPr>
        <w:t>estos estudiantes se enfrentan a nuevos estresores producto de la pandemia como la cancelación de eventos anticipados, c</w:t>
      </w:r>
      <w:r w:rsidR="000C6AE8">
        <w:rPr>
          <w:rFonts w:ascii="Arial" w:hAnsi="Arial" w:cs="Arial"/>
          <w:noProof/>
          <w:lang w:val="es-PE"/>
        </w:rPr>
        <w:t>e</w:t>
      </w:r>
      <w:r w:rsidR="00A81E2D">
        <w:rPr>
          <w:rFonts w:ascii="Arial" w:hAnsi="Arial" w:cs="Arial"/>
          <w:noProof/>
          <w:lang w:val="es-PE"/>
        </w:rPr>
        <w:t xml:space="preserve">remonias de graduación, intercambios estudiantiles </w:t>
      </w:r>
      <w:r w:rsidR="00FF4A30">
        <w:rPr>
          <w:rFonts w:ascii="Arial" w:hAnsi="Arial" w:cs="Arial"/>
          <w:noProof/>
          <w:lang w:val="es-PE"/>
        </w:rPr>
        <w:t xml:space="preserve">y la dificultad de insertarse en el mundo laboral una vez culminados sus estudios, </w:t>
      </w:r>
      <w:r w:rsidR="00A81E2D">
        <w:rPr>
          <w:rFonts w:ascii="Arial" w:hAnsi="Arial" w:cs="Arial"/>
          <w:noProof/>
          <w:lang w:val="es-PE"/>
        </w:rPr>
        <w:t>por lo que también suelen experimentar síntomas ansioso</w:t>
      </w:r>
      <w:r w:rsidR="00FF4A30">
        <w:rPr>
          <w:rFonts w:ascii="Arial" w:hAnsi="Arial" w:cs="Arial"/>
          <w:noProof/>
          <w:lang w:val="es-PE"/>
        </w:rPr>
        <w:t>s.</w:t>
      </w:r>
    </w:p>
    <w:p w14:paraId="773908AB" w14:textId="73CC8F9A" w:rsidR="00E00FD1" w:rsidRDefault="00E00FD1" w:rsidP="0038092D">
      <w:pPr>
        <w:spacing w:line="480" w:lineRule="auto"/>
        <w:ind w:firstLine="708"/>
        <w:jc w:val="both"/>
        <w:rPr>
          <w:rFonts w:ascii="Arial" w:hAnsi="Arial" w:cs="Arial"/>
          <w:noProof/>
          <w:lang w:val="es-PE"/>
        </w:rPr>
      </w:pPr>
      <w:r>
        <w:rPr>
          <w:rFonts w:ascii="Arial" w:hAnsi="Arial" w:cs="Arial"/>
          <w:noProof/>
          <w:lang w:val="es-PE"/>
        </w:rPr>
        <w:t xml:space="preserve">Por otro lado, </w:t>
      </w:r>
      <w:r w:rsidR="00107E6E">
        <w:rPr>
          <w:rFonts w:ascii="Arial" w:hAnsi="Arial" w:cs="Arial"/>
          <w:noProof/>
          <w:lang w:val="es-PE"/>
        </w:rPr>
        <w:t>Dominguez (</w:t>
      </w:r>
      <w:r w:rsidR="00107E6E" w:rsidRPr="00107E6E">
        <w:rPr>
          <w:rFonts w:ascii="Arial" w:hAnsi="Arial" w:cs="Arial"/>
          <w:noProof/>
          <w:lang w:val="es-PE"/>
        </w:rPr>
        <w:t>2017)</w:t>
      </w:r>
      <w:r w:rsidR="00107E6E">
        <w:rPr>
          <w:rFonts w:ascii="Arial" w:hAnsi="Arial" w:cs="Arial"/>
          <w:noProof/>
          <w:lang w:val="es-PE"/>
        </w:rPr>
        <w:t xml:space="preserve">, </w:t>
      </w:r>
      <w:r w:rsidR="003D0DCE">
        <w:rPr>
          <w:rFonts w:ascii="Arial" w:hAnsi="Arial" w:cs="Arial"/>
          <w:noProof/>
          <w:lang w:val="es-PE"/>
        </w:rPr>
        <w:t>aduce que en el contexto universitario es fundamental que el estudiante mantenga una conducta académica regulada</w:t>
      </w:r>
      <w:r w:rsidR="008072CE">
        <w:rPr>
          <w:rFonts w:ascii="Arial" w:hAnsi="Arial" w:cs="Arial"/>
          <w:noProof/>
          <w:lang w:val="es-PE"/>
        </w:rPr>
        <w:t xml:space="preserve"> que le permita responder eficazmente a las diferentes actividades propias de la vida universitaria.</w:t>
      </w:r>
      <w:r w:rsidR="003367D7">
        <w:rPr>
          <w:rFonts w:ascii="Arial" w:hAnsi="Arial" w:cs="Arial"/>
          <w:noProof/>
          <w:lang w:val="es-PE"/>
        </w:rPr>
        <w:t xml:space="preserve"> De otro modo</w:t>
      </w:r>
      <w:r w:rsidR="008072CE">
        <w:rPr>
          <w:rFonts w:ascii="Arial" w:hAnsi="Arial" w:cs="Arial"/>
          <w:noProof/>
          <w:lang w:val="es-PE"/>
        </w:rPr>
        <w:t xml:space="preserve">, el mantener una comportamiento desorganizado y </w:t>
      </w:r>
      <w:r w:rsidR="003367D7">
        <w:rPr>
          <w:rFonts w:ascii="Arial" w:hAnsi="Arial" w:cs="Arial"/>
          <w:noProof/>
          <w:lang w:val="es-PE"/>
        </w:rPr>
        <w:t xml:space="preserve">orientado en la postergación de </w:t>
      </w:r>
      <w:r w:rsidR="008072CE">
        <w:rPr>
          <w:rFonts w:ascii="Arial" w:hAnsi="Arial" w:cs="Arial"/>
          <w:noProof/>
          <w:lang w:val="es-PE"/>
        </w:rPr>
        <w:t>sus labo</w:t>
      </w:r>
      <w:r w:rsidR="000C6AE8">
        <w:rPr>
          <w:rFonts w:ascii="Arial" w:hAnsi="Arial" w:cs="Arial"/>
          <w:noProof/>
          <w:lang w:val="es-PE"/>
        </w:rPr>
        <w:t>res, puede generar una sobrecar</w:t>
      </w:r>
      <w:r w:rsidR="008072CE">
        <w:rPr>
          <w:rFonts w:ascii="Arial" w:hAnsi="Arial" w:cs="Arial"/>
          <w:noProof/>
          <w:lang w:val="es-PE"/>
        </w:rPr>
        <w:t>ga de deberes</w:t>
      </w:r>
      <w:r w:rsidR="003367D7">
        <w:rPr>
          <w:rFonts w:ascii="Arial" w:hAnsi="Arial" w:cs="Arial"/>
          <w:noProof/>
          <w:lang w:val="es-PE"/>
        </w:rPr>
        <w:t xml:space="preserve"> en el estudiante</w:t>
      </w:r>
      <w:r w:rsidR="008072CE">
        <w:rPr>
          <w:rFonts w:ascii="Arial" w:hAnsi="Arial" w:cs="Arial"/>
          <w:noProof/>
          <w:lang w:val="es-PE"/>
        </w:rPr>
        <w:t xml:space="preserve">, perjudicando </w:t>
      </w:r>
      <w:r w:rsidR="003367D7">
        <w:rPr>
          <w:rFonts w:ascii="Arial" w:hAnsi="Arial" w:cs="Arial"/>
          <w:noProof/>
          <w:lang w:val="es-PE"/>
        </w:rPr>
        <w:t xml:space="preserve">así </w:t>
      </w:r>
      <w:r w:rsidR="008072CE">
        <w:rPr>
          <w:rFonts w:ascii="Arial" w:hAnsi="Arial" w:cs="Arial"/>
          <w:noProof/>
          <w:lang w:val="es-PE"/>
        </w:rPr>
        <w:t>la calidad de sus trabajos</w:t>
      </w:r>
      <w:r w:rsidR="003367D7">
        <w:rPr>
          <w:rFonts w:ascii="Arial" w:hAnsi="Arial" w:cs="Arial"/>
          <w:noProof/>
          <w:lang w:val="es-PE"/>
        </w:rPr>
        <w:t xml:space="preserve"> y afectando la posibilidad de culminación de sus estudios, lo cual en el ambiente universitario presenta una relación con la procrastinación académica. Así, este autor, mediante </w:t>
      </w:r>
      <w:r w:rsidR="00107E6E">
        <w:rPr>
          <w:rFonts w:ascii="Arial" w:hAnsi="Arial" w:cs="Arial"/>
          <w:noProof/>
          <w:lang w:val="es-PE"/>
        </w:rPr>
        <w:t xml:space="preserve">un estudio realizado en </w:t>
      </w:r>
      <w:r w:rsidR="00107E6E">
        <w:rPr>
          <w:rFonts w:ascii="Arial" w:hAnsi="Arial" w:cs="Arial"/>
          <w:noProof/>
          <w:lang w:val="es-PE"/>
        </w:rPr>
        <w:lastRenderedPageBreak/>
        <w:t>estudiantes universitartios de Lima M</w:t>
      </w:r>
      <w:r w:rsidR="003367D7">
        <w:rPr>
          <w:rFonts w:ascii="Arial" w:hAnsi="Arial" w:cs="Arial"/>
          <w:noProof/>
          <w:lang w:val="es-PE"/>
        </w:rPr>
        <w:t xml:space="preserve">etropolitana, encontró </w:t>
      </w:r>
      <w:r w:rsidR="00107E6E">
        <w:rPr>
          <w:rFonts w:ascii="Arial" w:hAnsi="Arial" w:cs="Arial"/>
          <w:noProof/>
          <w:lang w:val="es-PE"/>
        </w:rPr>
        <w:t xml:space="preserve">una prevalencia significativa de procrastinación académica, la cual presenta correlaciones positivas con una edad menor y con el sexo masculino; por lo cual su estudio y análisis resulta relevante para conocer aspectos más profundos acerca de esta variable. </w:t>
      </w:r>
    </w:p>
    <w:p w14:paraId="6E0724A8" w14:textId="2D708556" w:rsidR="00847BA4" w:rsidRDefault="0038092D" w:rsidP="0038092D">
      <w:pPr>
        <w:spacing w:line="480" w:lineRule="auto"/>
        <w:ind w:firstLine="708"/>
        <w:jc w:val="both"/>
        <w:rPr>
          <w:rFonts w:ascii="Arial" w:hAnsi="Arial" w:cs="Arial"/>
          <w:noProof/>
          <w:lang w:val="es-PE"/>
        </w:rPr>
      </w:pPr>
      <w:r>
        <w:rPr>
          <w:rFonts w:ascii="Arial" w:hAnsi="Arial" w:cs="Arial"/>
          <w:noProof/>
          <w:lang w:val="es-PE"/>
        </w:rPr>
        <w:t>Carranza y</w:t>
      </w:r>
      <w:r w:rsidR="00847BA4">
        <w:rPr>
          <w:rFonts w:ascii="Arial" w:hAnsi="Arial" w:cs="Arial"/>
          <w:noProof/>
          <w:lang w:val="es-PE"/>
        </w:rPr>
        <w:t xml:space="preserve"> Ramírez (</w:t>
      </w:r>
      <w:r w:rsidR="00847BA4" w:rsidRPr="00847BA4">
        <w:rPr>
          <w:rFonts w:ascii="Arial" w:hAnsi="Arial" w:cs="Arial"/>
          <w:noProof/>
          <w:lang w:val="es-PE"/>
        </w:rPr>
        <w:t>2013)</w:t>
      </w:r>
      <w:r w:rsidR="00847BA4">
        <w:rPr>
          <w:rFonts w:ascii="Arial" w:hAnsi="Arial" w:cs="Arial"/>
          <w:noProof/>
          <w:lang w:val="es-PE"/>
        </w:rPr>
        <w:t>,</w:t>
      </w:r>
      <w:r w:rsidR="003367D7">
        <w:rPr>
          <w:rFonts w:ascii="Arial" w:hAnsi="Arial" w:cs="Arial"/>
          <w:noProof/>
          <w:lang w:val="es-PE"/>
        </w:rPr>
        <w:t xml:space="preserve"> por su parte, señalan que </w:t>
      </w:r>
      <w:r w:rsidR="00847BA4">
        <w:rPr>
          <w:rFonts w:ascii="Arial" w:hAnsi="Arial" w:cs="Arial"/>
          <w:noProof/>
          <w:lang w:val="es-PE"/>
        </w:rPr>
        <w:t xml:space="preserve"> la procrastinación académica se ha relacionado constantemente con la ansiedad ya que esta </w:t>
      </w:r>
      <w:r w:rsidR="0037410A">
        <w:rPr>
          <w:rFonts w:ascii="Arial" w:hAnsi="Arial" w:cs="Arial"/>
          <w:noProof/>
          <w:lang w:val="es-PE"/>
        </w:rPr>
        <w:t xml:space="preserve">última </w:t>
      </w:r>
      <w:r w:rsidR="00847BA4">
        <w:rPr>
          <w:rFonts w:ascii="Arial" w:hAnsi="Arial" w:cs="Arial"/>
          <w:noProof/>
          <w:lang w:val="es-PE"/>
        </w:rPr>
        <w:t>represe</w:t>
      </w:r>
      <w:r w:rsidR="002C5966">
        <w:rPr>
          <w:rFonts w:ascii="Arial" w:hAnsi="Arial" w:cs="Arial"/>
          <w:noProof/>
          <w:lang w:val="es-PE"/>
        </w:rPr>
        <w:t>nta un catalizador de las condu</w:t>
      </w:r>
      <w:r w:rsidR="00847BA4">
        <w:rPr>
          <w:rFonts w:ascii="Arial" w:hAnsi="Arial" w:cs="Arial"/>
          <w:noProof/>
          <w:lang w:val="es-PE"/>
        </w:rPr>
        <w:t xml:space="preserve">ctas evitativas. </w:t>
      </w:r>
      <w:r w:rsidR="003367D7">
        <w:rPr>
          <w:rFonts w:ascii="Arial" w:hAnsi="Arial" w:cs="Arial"/>
          <w:noProof/>
          <w:lang w:val="es-PE"/>
        </w:rPr>
        <w:t>En este sentido, según Zapata et al. (2021),</w:t>
      </w:r>
      <w:r w:rsidR="0069176F">
        <w:rPr>
          <w:rFonts w:ascii="Arial" w:hAnsi="Arial" w:cs="Arial"/>
          <w:noProof/>
          <w:lang w:val="es-PE"/>
        </w:rPr>
        <w:t xml:space="preserve"> los estudiantes de educación superior representan una población vulnerable a desarrollar trastornos mentales, ya que a raíz de la pandemia y de la cuarentena impuesta, sumado a las dificultades en la realización de los deberes académicos y lo exigente de la virtualidad, su salud mental se ve perjudicada. Por lo que es necesario que las instituciones aborden esta problemática desde la creación de programas en promoción y cuidado de la salud mental, como mediante la</w:t>
      </w:r>
      <w:r w:rsidR="00BB4D34">
        <w:rPr>
          <w:rFonts w:ascii="Arial" w:hAnsi="Arial" w:cs="Arial"/>
          <w:noProof/>
          <w:lang w:val="es-PE"/>
        </w:rPr>
        <w:t xml:space="preserve"> elaboración de inv</w:t>
      </w:r>
      <w:r w:rsidR="0069176F">
        <w:rPr>
          <w:rFonts w:ascii="Arial" w:hAnsi="Arial" w:cs="Arial"/>
          <w:noProof/>
          <w:lang w:val="es-PE"/>
        </w:rPr>
        <w:t xml:space="preserve">estigaciones sobre salud mental en los estudiantes y sus efectos. </w:t>
      </w:r>
    </w:p>
    <w:p w14:paraId="1C56F3B7" w14:textId="384D621B" w:rsidR="00BB4D34" w:rsidRPr="00531B22" w:rsidRDefault="00BB4D34" w:rsidP="0038092D">
      <w:pPr>
        <w:spacing w:line="480" w:lineRule="auto"/>
        <w:ind w:firstLine="360"/>
        <w:jc w:val="both"/>
        <w:rPr>
          <w:rFonts w:ascii="Arial" w:hAnsi="Arial" w:cs="Arial"/>
          <w:noProof/>
          <w:lang w:val="es-PE"/>
        </w:rPr>
      </w:pPr>
      <w:r>
        <w:rPr>
          <w:rFonts w:ascii="Arial" w:hAnsi="Arial" w:cs="Arial"/>
          <w:noProof/>
          <w:lang w:val="es-PE"/>
        </w:rPr>
        <w:t>En base a lo expuesto, es que surge la necesidad de estudiar la ansiedad por coronavirus en estudiantes universitarios y su posible relación con la procrastinación académica, por lo cual se formula</w:t>
      </w:r>
      <w:r w:rsidR="00D26DC4">
        <w:rPr>
          <w:rFonts w:ascii="Arial" w:hAnsi="Arial" w:cs="Arial"/>
          <w:noProof/>
          <w:lang w:val="es-PE"/>
        </w:rPr>
        <w:t xml:space="preserve"> el siguiente problema de invest</w:t>
      </w:r>
      <w:r>
        <w:rPr>
          <w:rFonts w:ascii="Arial" w:hAnsi="Arial" w:cs="Arial"/>
          <w:noProof/>
          <w:lang w:val="es-PE"/>
        </w:rPr>
        <w:t>igación:</w:t>
      </w:r>
    </w:p>
    <w:p w14:paraId="45D5116A" w14:textId="5BE5E02A" w:rsidR="00930DE1" w:rsidRPr="006821B8" w:rsidRDefault="00B02D7D" w:rsidP="00FD259E">
      <w:pPr>
        <w:spacing w:line="480" w:lineRule="auto"/>
        <w:ind w:firstLine="360"/>
        <w:jc w:val="both"/>
        <w:rPr>
          <w:rFonts w:ascii="Arial" w:hAnsi="Arial" w:cs="Arial"/>
        </w:rPr>
      </w:pPr>
      <w:r>
        <w:rPr>
          <w:rFonts w:ascii="Arial" w:hAnsi="Arial" w:cs="Arial"/>
        </w:rPr>
        <w:t>¿</w:t>
      </w:r>
      <w:r w:rsidR="006B1959">
        <w:rPr>
          <w:rFonts w:ascii="Arial" w:hAnsi="Arial" w:cs="Arial"/>
        </w:rPr>
        <w:t>Existirá</w:t>
      </w:r>
      <w:r w:rsidR="00092541">
        <w:rPr>
          <w:rFonts w:ascii="Arial" w:hAnsi="Arial" w:cs="Arial"/>
        </w:rPr>
        <w:t xml:space="preserve"> relación entre la ansiedad </w:t>
      </w:r>
      <w:r w:rsidR="00126BDC">
        <w:rPr>
          <w:rFonts w:ascii="Arial" w:hAnsi="Arial" w:cs="Arial"/>
        </w:rPr>
        <w:t xml:space="preserve">por </w:t>
      </w:r>
      <w:r w:rsidR="00812233">
        <w:rPr>
          <w:rFonts w:ascii="Arial" w:hAnsi="Arial" w:cs="Arial"/>
        </w:rPr>
        <w:t>coronavirus y</w:t>
      </w:r>
      <w:r w:rsidR="0069176F">
        <w:rPr>
          <w:rFonts w:ascii="Arial" w:hAnsi="Arial" w:cs="Arial"/>
        </w:rPr>
        <w:t xml:space="preserve"> la procrastinación </w:t>
      </w:r>
      <w:r w:rsidR="00812233">
        <w:rPr>
          <w:rFonts w:ascii="Arial" w:hAnsi="Arial" w:cs="Arial"/>
        </w:rPr>
        <w:t>académica en</w:t>
      </w:r>
      <w:r w:rsidR="00126BDC">
        <w:rPr>
          <w:rFonts w:ascii="Arial" w:hAnsi="Arial" w:cs="Arial"/>
        </w:rPr>
        <w:t xml:space="preserve"> estudiantes</w:t>
      </w:r>
      <w:r w:rsidR="00115E77">
        <w:rPr>
          <w:rFonts w:ascii="Arial" w:hAnsi="Arial" w:cs="Arial"/>
        </w:rPr>
        <w:t xml:space="preserve"> </w:t>
      </w:r>
      <w:r w:rsidR="00812233">
        <w:rPr>
          <w:rFonts w:ascii="Arial" w:hAnsi="Arial" w:cs="Arial"/>
        </w:rPr>
        <w:t>de una</w:t>
      </w:r>
      <w:r w:rsidR="00092541">
        <w:rPr>
          <w:rFonts w:ascii="Arial" w:hAnsi="Arial" w:cs="Arial"/>
        </w:rPr>
        <w:t xml:space="preserve"> universidad privada de Lima Metropolitana? </w:t>
      </w:r>
    </w:p>
    <w:p w14:paraId="1A09DAAA" w14:textId="77777777" w:rsidR="001F51D1" w:rsidRPr="00B40F1E" w:rsidRDefault="001F51D1" w:rsidP="00C94798">
      <w:pPr>
        <w:pStyle w:val="Prrafodelista"/>
        <w:spacing w:line="480" w:lineRule="auto"/>
        <w:ind w:left="2124"/>
        <w:jc w:val="both"/>
        <w:rPr>
          <w:rFonts w:ascii="Arial" w:hAnsi="Arial" w:cs="Arial"/>
        </w:rPr>
      </w:pPr>
    </w:p>
    <w:p w14:paraId="0716665B" w14:textId="4C05E32C" w:rsidR="00BA1F4D" w:rsidRPr="00FD259E" w:rsidRDefault="00BA1F4D" w:rsidP="0008646B">
      <w:pPr>
        <w:pStyle w:val="Ttulo2"/>
        <w:numPr>
          <w:ilvl w:val="1"/>
          <w:numId w:val="40"/>
        </w:numPr>
      </w:pPr>
      <w:bookmarkStart w:id="9" w:name="_Toc114758534"/>
      <w:r w:rsidRPr="00FD259E">
        <w:t>Objetivos</w:t>
      </w:r>
      <w:bookmarkEnd w:id="9"/>
    </w:p>
    <w:p w14:paraId="01616630" w14:textId="77777777" w:rsidR="001921BF" w:rsidRDefault="001921BF" w:rsidP="00C94798">
      <w:pPr>
        <w:pStyle w:val="Prrafodelista"/>
        <w:spacing w:line="480" w:lineRule="auto"/>
        <w:ind w:left="1404"/>
        <w:jc w:val="both"/>
        <w:rPr>
          <w:rFonts w:ascii="Arial" w:hAnsi="Arial" w:cs="Arial"/>
          <w:b/>
        </w:rPr>
      </w:pPr>
    </w:p>
    <w:p w14:paraId="1099EA99" w14:textId="030BE1AE" w:rsidR="00BA1F4D" w:rsidRPr="00FD259E" w:rsidRDefault="0008646B" w:rsidP="0008646B">
      <w:pPr>
        <w:pStyle w:val="Ttulo3"/>
        <w:numPr>
          <w:ilvl w:val="2"/>
          <w:numId w:val="40"/>
        </w:numPr>
      </w:pPr>
      <w:bookmarkStart w:id="10" w:name="_Toc114758535"/>
      <w:r w:rsidRPr="00FD259E">
        <w:t>Objetivo general</w:t>
      </w:r>
      <w:bookmarkEnd w:id="10"/>
    </w:p>
    <w:p w14:paraId="7BC9BB08" w14:textId="77777777" w:rsidR="00BA1F4D" w:rsidRDefault="00BA1F4D" w:rsidP="00C94798">
      <w:pPr>
        <w:pStyle w:val="Prrafodelista"/>
        <w:spacing w:line="480" w:lineRule="auto"/>
        <w:ind w:left="2124"/>
        <w:jc w:val="both"/>
        <w:rPr>
          <w:rFonts w:ascii="Arial" w:hAnsi="Arial" w:cs="Arial"/>
          <w:b/>
        </w:rPr>
      </w:pPr>
    </w:p>
    <w:p w14:paraId="31763FDA" w14:textId="50A3DB02" w:rsidR="00B02D7D" w:rsidRPr="009A0085" w:rsidRDefault="00092541" w:rsidP="009A0085">
      <w:pPr>
        <w:pStyle w:val="Prrafodelista"/>
        <w:numPr>
          <w:ilvl w:val="0"/>
          <w:numId w:val="38"/>
        </w:numPr>
        <w:spacing w:line="480" w:lineRule="auto"/>
        <w:jc w:val="both"/>
        <w:rPr>
          <w:rFonts w:ascii="Arial" w:hAnsi="Arial" w:cs="Arial"/>
          <w:b/>
        </w:rPr>
      </w:pPr>
      <w:r>
        <w:rPr>
          <w:rFonts w:ascii="Arial" w:hAnsi="Arial" w:cs="Arial"/>
        </w:rPr>
        <w:lastRenderedPageBreak/>
        <w:t xml:space="preserve">Establecer la relación entre </w:t>
      </w:r>
      <w:r w:rsidRPr="00092541">
        <w:rPr>
          <w:rFonts w:ascii="Arial" w:hAnsi="Arial" w:cs="Arial"/>
        </w:rPr>
        <w:t xml:space="preserve">la ansiedad </w:t>
      </w:r>
      <w:r w:rsidR="00126BDC">
        <w:rPr>
          <w:rFonts w:ascii="Arial" w:hAnsi="Arial" w:cs="Arial"/>
        </w:rPr>
        <w:t>por coronavirus</w:t>
      </w:r>
      <w:r w:rsidR="0069176F">
        <w:rPr>
          <w:rFonts w:ascii="Arial" w:hAnsi="Arial" w:cs="Arial"/>
        </w:rPr>
        <w:t xml:space="preserve"> y</w:t>
      </w:r>
      <w:r w:rsidR="0069176F" w:rsidRPr="0069176F">
        <w:rPr>
          <w:rFonts w:ascii="Arial" w:hAnsi="Arial" w:cs="Arial"/>
        </w:rPr>
        <w:t xml:space="preserve"> </w:t>
      </w:r>
      <w:r w:rsidR="0069176F" w:rsidRPr="00092541">
        <w:rPr>
          <w:rFonts w:ascii="Arial" w:hAnsi="Arial" w:cs="Arial"/>
        </w:rPr>
        <w:t>la procrastinación académica</w:t>
      </w:r>
      <w:r w:rsidR="00126BDC">
        <w:rPr>
          <w:rFonts w:ascii="Arial" w:hAnsi="Arial" w:cs="Arial"/>
        </w:rPr>
        <w:t xml:space="preserve"> </w:t>
      </w:r>
      <w:r w:rsidRPr="00092541">
        <w:rPr>
          <w:rFonts w:ascii="Arial" w:hAnsi="Arial" w:cs="Arial"/>
        </w:rPr>
        <w:t xml:space="preserve">en estudiantes </w:t>
      </w:r>
      <w:r w:rsidR="00115E77">
        <w:rPr>
          <w:rFonts w:ascii="Arial" w:hAnsi="Arial" w:cs="Arial"/>
        </w:rPr>
        <w:t xml:space="preserve">de </w:t>
      </w:r>
      <w:r w:rsidRPr="00092541">
        <w:rPr>
          <w:rFonts w:ascii="Arial" w:hAnsi="Arial" w:cs="Arial"/>
        </w:rPr>
        <w:t>una universidad privada de Lima Metropolitana</w:t>
      </w:r>
      <w:r>
        <w:rPr>
          <w:rFonts w:ascii="Arial" w:hAnsi="Arial" w:cs="Arial"/>
        </w:rPr>
        <w:t>.</w:t>
      </w:r>
    </w:p>
    <w:p w14:paraId="52BC056D" w14:textId="77777777" w:rsidR="009A0085" w:rsidRPr="00D36979" w:rsidRDefault="009A0085" w:rsidP="009A0085">
      <w:pPr>
        <w:pStyle w:val="Prrafodelista"/>
        <w:spacing w:line="480" w:lineRule="auto"/>
        <w:jc w:val="both"/>
        <w:rPr>
          <w:rFonts w:ascii="Arial" w:hAnsi="Arial" w:cs="Arial"/>
          <w:b/>
        </w:rPr>
      </w:pPr>
    </w:p>
    <w:p w14:paraId="207C51EF" w14:textId="57E4E0B8" w:rsidR="00BA1F4D" w:rsidRPr="00FD259E" w:rsidRDefault="00BA1F4D" w:rsidP="0008646B">
      <w:pPr>
        <w:pStyle w:val="Ttulo3"/>
        <w:numPr>
          <w:ilvl w:val="2"/>
          <w:numId w:val="40"/>
        </w:numPr>
      </w:pPr>
      <w:bookmarkStart w:id="11" w:name="_Toc114758536"/>
      <w:r w:rsidRPr="00FD259E">
        <w:t>Objetivos específicos</w:t>
      </w:r>
      <w:bookmarkEnd w:id="11"/>
    </w:p>
    <w:p w14:paraId="5C5FF917" w14:textId="77777777" w:rsidR="00BA1F4D" w:rsidRDefault="00BA1F4D" w:rsidP="00C94798">
      <w:pPr>
        <w:pStyle w:val="Prrafodelista"/>
        <w:spacing w:line="480" w:lineRule="auto"/>
        <w:ind w:left="2124"/>
        <w:jc w:val="both"/>
        <w:rPr>
          <w:rFonts w:ascii="Arial" w:hAnsi="Arial" w:cs="Arial"/>
          <w:b/>
        </w:rPr>
      </w:pPr>
    </w:p>
    <w:p w14:paraId="4F237AE2" w14:textId="3415361D" w:rsidR="006856C4" w:rsidRDefault="0032774E" w:rsidP="00126BDC">
      <w:pPr>
        <w:pStyle w:val="Prrafodelista"/>
        <w:numPr>
          <w:ilvl w:val="0"/>
          <w:numId w:val="10"/>
        </w:numPr>
        <w:spacing w:line="480" w:lineRule="auto"/>
        <w:jc w:val="both"/>
        <w:rPr>
          <w:rFonts w:ascii="Arial" w:hAnsi="Arial" w:cs="Arial"/>
        </w:rPr>
      </w:pPr>
      <w:r>
        <w:rPr>
          <w:rFonts w:ascii="Arial" w:hAnsi="Arial" w:cs="Arial"/>
        </w:rPr>
        <w:t>Determinar</w:t>
      </w:r>
      <w:r w:rsidR="006856C4">
        <w:rPr>
          <w:rFonts w:ascii="Arial" w:hAnsi="Arial" w:cs="Arial"/>
        </w:rPr>
        <w:t xml:space="preserve"> los niveles de la ansiedad por coronavirus en </w:t>
      </w:r>
      <w:r w:rsidR="006856C4" w:rsidRPr="006856C4">
        <w:rPr>
          <w:rFonts w:ascii="Arial" w:hAnsi="Arial" w:cs="Arial"/>
        </w:rPr>
        <w:t xml:space="preserve">estudiantes </w:t>
      </w:r>
      <w:r w:rsidR="00115E77">
        <w:rPr>
          <w:rFonts w:ascii="Arial" w:hAnsi="Arial" w:cs="Arial"/>
        </w:rPr>
        <w:t xml:space="preserve">de </w:t>
      </w:r>
      <w:r w:rsidR="006856C4" w:rsidRPr="006856C4">
        <w:rPr>
          <w:rFonts w:ascii="Arial" w:hAnsi="Arial" w:cs="Arial"/>
        </w:rPr>
        <w:t>una universidad privada de Lima Metropolitana.</w:t>
      </w:r>
    </w:p>
    <w:p w14:paraId="6C8159D8" w14:textId="77777777" w:rsidR="006856C4" w:rsidRDefault="006856C4" w:rsidP="006856C4">
      <w:pPr>
        <w:pStyle w:val="Prrafodelista"/>
        <w:spacing w:line="480" w:lineRule="auto"/>
        <w:ind w:left="1778"/>
        <w:jc w:val="both"/>
        <w:rPr>
          <w:rFonts w:ascii="Arial" w:hAnsi="Arial" w:cs="Arial"/>
        </w:rPr>
      </w:pPr>
    </w:p>
    <w:p w14:paraId="21F24CEF" w14:textId="1B150288" w:rsidR="006856C4" w:rsidRDefault="006856C4" w:rsidP="00126BDC">
      <w:pPr>
        <w:pStyle w:val="Prrafodelista"/>
        <w:numPr>
          <w:ilvl w:val="0"/>
          <w:numId w:val="10"/>
        </w:numPr>
        <w:spacing w:line="480" w:lineRule="auto"/>
        <w:jc w:val="both"/>
        <w:rPr>
          <w:rFonts w:ascii="Arial" w:hAnsi="Arial" w:cs="Arial"/>
        </w:rPr>
      </w:pPr>
      <w:r w:rsidRPr="006856C4">
        <w:rPr>
          <w:rFonts w:ascii="Arial" w:hAnsi="Arial" w:cs="Arial"/>
        </w:rPr>
        <w:t xml:space="preserve">Describir los niveles de la procrastinación académica y sus dimensiones en estudiantes </w:t>
      </w:r>
      <w:r w:rsidR="00115E77">
        <w:rPr>
          <w:rFonts w:ascii="Arial" w:hAnsi="Arial" w:cs="Arial"/>
        </w:rPr>
        <w:t xml:space="preserve">de </w:t>
      </w:r>
      <w:r w:rsidRPr="006856C4">
        <w:rPr>
          <w:rFonts w:ascii="Arial" w:hAnsi="Arial" w:cs="Arial"/>
        </w:rPr>
        <w:t>una universidad privada de Lima Metropolitana.</w:t>
      </w:r>
    </w:p>
    <w:p w14:paraId="0D715055" w14:textId="77777777" w:rsidR="006856C4" w:rsidRPr="006856C4" w:rsidRDefault="006856C4" w:rsidP="006856C4">
      <w:pPr>
        <w:pStyle w:val="Prrafodelista"/>
        <w:spacing w:line="480" w:lineRule="auto"/>
        <w:ind w:left="1778"/>
        <w:jc w:val="both"/>
        <w:rPr>
          <w:rFonts w:ascii="Arial" w:hAnsi="Arial" w:cs="Arial"/>
        </w:rPr>
      </w:pPr>
    </w:p>
    <w:p w14:paraId="67BA554F" w14:textId="260364AB" w:rsidR="00126BDC" w:rsidRPr="006B1959" w:rsidRDefault="00126BDC" w:rsidP="00126BDC">
      <w:pPr>
        <w:pStyle w:val="Prrafodelista"/>
        <w:numPr>
          <w:ilvl w:val="0"/>
          <w:numId w:val="10"/>
        </w:numPr>
        <w:spacing w:line="480" w:lineRule="auto"/>
        <w:jc w:val="both"/>
        <w:rPr>
          <w:rFonts w:ascii="Arial" w:hAnsi="Arial" w:cs="Arial"/>
          <w:b/>
        </w:rPr>
      </w:pPr>
      <w:r>
        <w:rPr>
          <w:rFonts w:ascii="Arial" w:hAnsi="Arial" w:cs="Arial"/>
        </w:rPr>
        <w:t>Determinar la relación entre</w:t>
      </w:r>
      <w:r w:rsidR="00E00FD1" w:rsidRPr="00E00FD1">
        <w:rPr>
          <w:rFonts w:ascii="Arial" w:hAnsi="Arial" w:cs="Arial"/>
        </w:rPr>
        <w:t xml:space="preserve"> </w:t>
      </w:r>
      <w:r w:rsidR="00E00FD1" w:rsidRPr="00092541">
        <w:rPr>
          <w:rFonts w:ascii="Arial" w:hAnsi="Arial" w:cs="Arial"/>
        </w:rPr>
        <w:t xml:space="preserve">la ansiedad </w:t>
      </w:r>
      <w:r w:rsidR="00E00FD1">
        <w:rPr>
          <w:rFonts w:ascii="Arial" w:hAnsi="Arial" w:cs="Arial"/>
        </w:rPr>
        <w:t>por coronavirus</w:t>
      </w:r>
      <w:r>
        <w:rPr>
          <w:rFonts w:ascii="Arial" w:hAnsi="Arial" w:cs="Arial"/>
        </w:rPr>
        <w:t xml:space="preserve"> </w:t>
      </w:r>
      <w:r w:rsidR="00E00FD1">
        <w:rPr>
          <w:rFonts w:ascii="Arial" w:hAnsi="Arial" w:cs="Arial"/>
        </w:rPr>
        <w:t xml:space="preserve">y </w:t>
      </w:r>
      <w:r w:rsidRPr="00092541">
        <w:rPr>
          <w:rFonts w:ascii="Arial" w:hAnsi="Arial" w:cs="Arial"/>
        </w:rPr>
        <w:t xml:space="preserve">la </w:t>
      </w:r>
      <w:r>
        <w:rPr>
          <w:rFonts w:ascii="Arial" w:hAnsi="Arial" w:cs="Arial"/>
        </w:rPr>
        <w:t xml:space="preserve">dimensión autorregulación </w:t>
      </w:r>
      <w:r w:rsidRPr="00092541">
        <w:rPr>
          <w:rFonts w:ascii="Arial" w:hAnsi="Arial" w:cs="Arial"/>
        </w:rPr>
        <w:t xml:space="preserve">en estudiantes </w:t>
      </w:r>
      <w:r w:rsidR="00115E77">
        <w:rPr>
          <w:rFonts w:ascii="Arial" w:hAnsi="Arial" w:cs="Arial"/>
        </w:rPr>
        <w:t xml:space="preserve">de </w:t>
      </w:r>
      <w:r w:rsidRPr="00092541">
        <w:rPr>
          <w:rFonts w:ascii="Arial" w:hAnsi="Arial" w:cs="Arial"/>
        </w:rPr>
        <w:t>una universidad privada de Lima Metropolitana</w:t>
      </w:r>
      <w:r>
        <w:rPr>
          <w:rFonts w:ascii="Arial" w:hAnsi="Arial" w:cs="Arial"/>
        </w:rPr>
        <w:t>.</w:t>
      </w:r>
    </w:p>
    <w:p w14:paraId="3BF32664" w14:textId="77777777" w:rsidR="006B1959" w:rsidRPr="009A0085" w:rsidRDefault="006B1959" w:rsidP="006B1959">
      <w:pPr>
        <w:pStyle w:val="Prrafodelista"/>
        <w:spacing w:line="480" w:lineRule="auto"/>
        <w:ind w:left="1778"/>
        <w:jc w:val="both"/>
        <w:rPr>
          <w:rFonts w:ascii="Arial" w:hAnsi="Arial" w:cs="Arial"/>
          <w:b/>
        </w:rPr>
      </w:pPr>
    </w:p>
    <w:p w14:paraId="726799DA" w14:textId="4FBF81AB" w:rsidR="00126BDC" w:rsidRPr="009A0085" w:rsidRDefault="00126BDC" w:rsidP="00126BDC">
      <w:pPr>
        <w:pStyle w:val="Prrafodelista"/>
        <w:numPr>
          <w:ilvl w:val="0"/>
          <w:numId w:val="10"/>
        </w:numPr>
        <w:spacing w:line="480" w:lineRule="auto"/>
        <w:jc w:val="both"/>
        <w:rPr>
          <w:rFonts w:ascii="Arial" w:hAnsi="Arial" w:cs="Arial"/>
          <w:b/>
        </w:rPr>
      </w:pPr>
      <w:r>
        <w:rPr>
          <w:rFonts w:ascii="Arial" w:hAnsi="Arial" w:cs="Arial"/>
        </w:rPr>
        <w:t>Determinar la relación entre</w:t>
      </w:r>
      <w:r w:rsidR="00E00FD1">
        <w:rPr>
          <w:rFonts w:ascii="Arial" w:hAnsi="Arial" w:cs="Arial"/>
        </w:rPr>
        <w:t xml:space="preserve"> </w:t>
      </w:r>
      <w:r w:rsidR="00E00FD1" w:rsidRPr="00092541">
        <w:rPr>
          <w:rFonts w:ascii="Arial" w:hAnsi="Arial" w:cs="Arial"/>
        </w:rPr>
        <w:t xml:space="preserve">la ansiedad </w:t>
      </w:r>
      <w:r w:rsidR="00E00FD1">
        <w:rPr>
          <w:rFonts w:ascii="Arial" w:hAnsi="Arial" w:cs="Arial"/>
        </w:rPr>
        <w:t>por coronavirus y</w:t>
      </w:r>
      <w:r>
        <w:rPr>
          <w:rFonts w:ascii="Arial" w:hAnsi="Arial" w:cs="Arial"/>
        </w:rPr>
        <w:t xml:space="preserve"> </w:t>
      </w:r>
      <w:r w:rsidRPr="00092541">
        <w:rPr>
          <w:rFonts w:ascii="Arial" w:hAnsi="Arial" w:cs="Arial"/>
        </w:rPr>
        <w:t xml:space="preserve">la </w:t>
      </w:r>
      <w:r>
        <w:rPr>
          <w:rFonts w:ascii="Arial" w:hAnsi="Arial" w:cs="Arial"/>
        </w:rPr>
        <w:t xml:space="preserve">dimensión postergación de actividades </w:t>
      </w:r>
      <w:r w:rsidR="00115E77">
        <w:rPr>
          <w:rFonts w:ascii="Arial" w:hAnsi="Arial" w:cs="Arial"/>
        </w:rPr>
        <w:t xml:space="preserve">en estudiantes de </w:t>
      </w:r>
      <w:r w:rsidRPr="00092541">
        <w:rPr>
          <w:rFonts w:ascii="Arial" w:hAnsi="Arial" w:cs="Arial"/>
        </w:rPr>
        <w:t>a una universidad privada de Lima Metropolitana</w:t>
      </w:r>
      <w:r>
        <w:rPr>
          <w:rFonts w:ascii="Arial" w:hAnsi="Arial" w:cs="Arial"/>
        </w:rPr>
        <w:t>.</w:t>
      </w:r>
    </w:p>
    <w:p w14:paraId="05F3DE6D" w14:textId="77777777" w:rsidR="0007752D" w:rsidRPr="003B2407" w:rsidRDefault="0007752D" w:rsidP="00126BDC">
      <w:pPr>
        <w:pStyle w:val="Prrafodelista"/>
        <w:spacing w:line="480" w:lineRule="auto"/>
        <w:ind w:left="1778"/>
        <w:jc w:val="both"/>
        <w:rPr>
          <w:rFonts w:ascii="Arial" w:hAnsi="Arial" w:cs="Arial"/>
          <w:b/>
        </w:rPr>
      </w:pPr>
    </w:p>
    <w:p w14:paraId="70C9D1CA" w14:textId="77777777" w:rsidR="00930DE1" w:rsidRPr="00B40F1E" w:rsidRDefault="00930DE1" w:rsidP="00C94798">
      <w:pPr>
        <w:pStyle w:val="Prrafodelista"/>
        <w:spacing w:line="480" w:lineRule="auto"/>
        <w:ind w:left="2124"/>
        <w:jc w:val="both"/>
        <w:rPr>
          <w:rFonts w:ascii="Arial" w:hAnsi="Arial" w:cs="Arial"/>
        </w:rPr>
      </w:pPr>
    </w:p>
    <w:p w14:paraId="5E76E64C" w14:textId="3B3E10FF" w:rsidR="004E40EF" w:rsidRDefault="004E40EF" w:rsidP="0008646B">
      <w:pPr>
        <w:pStyle w:val="Ttulo2"/>
        <w:numPr>
          <w:ilvl w:val="1"/>
          <w:numId w:val="40"/>
        </w:numPr>
      </w:pPr>
      <w:bookmarkStart w:id="12" w:name="_Toc114758537"/>
      <w:r>
        <w:t>Importancia y justificación del estudio</w:t>
      </w:r>
      <w:bookmarkEnd w:id="12"/>
    </w:p>
    <w:p w14:paraId="715BECED" w14:textId="77777777" w:rsidR="0008646B" w:rsidRPr="0008646B" w:rsidRDefault="0008646B" w:rsidP="0008646B"/>
    <w:p w14:paraId="2EBF8986" w14:textId="00C5E183" w:rsidR="00E91ED7" w:rsidRDefault="00855D45" w:rsidP="0038092D">
      <w:pPr>
        <w:spacing w:line="480" w:lineRule="auto"/>
        <w:ind w:left="360" w:firstLine="348"/>
        <w:jc w:val="both"/>
        <w:rPr>
          <w:rFonts w:ascii="Arial" w:hAnsi="Arial" w:cs="Arial"/>
        </w:rPr>
      </w:pPr>
      <w:r w:rsidRPr="00855D45">
        <w:rPr>
          <w:rFonts w:ascii="Arial" w:hAnsi="Arial" w:cs="Arial"/>
        </w:rPr>
        <w:t>La</w:t>
      </w:r>
      <w:r w:rsidR="00362F61">
        <w:rPr>
          <w:rFonts w:ascii="Arial" w:hAnsi="Arial" w:cs="Arial"/>
        </w:rPr>
        <w:t xml:space="preserve"> pandemia por COVID-19 ha afect</w:t>
      </w:r>
      <w:r w:rsidRPr="00855D45">
        <w:rPr>
          <w:rFonts w:ascii="Arial" w:hAnsi="Arial" w:cs="Arial"/>
        </w:rPr>
        <w:t xml:space="preserve">ado la salud mental de </w:t>
      </w:r>
      <w:r w:rsidR="00362F61">
        <w:rPr>
          <w:rFonts w:ascii="Arial" w:hAnsi="Arial" w:cs="Arial"/>
        </w:rPr>
        <w:t xml:space="preserve">la población en general, propiciando el surgimiento de síntomas ansiosos, ya sea por el temor al contagio propio o al contagio de un ser querido. </w:t>
      </w:r>
      <w:r w:rsidR="00EB556A">
        <w:rPr>
          <w:rFonts w:ascii="Arial" w:hAnsi="Arial" w:cs="Arial"/>
        </w:rPr>
        <w:t xml:space="preserve">Ello sumado a las exigencias relacionadas a la vida académica que enfrentan los estudiantes universitarios, los </w:t>
      </w:r>
      <w:r w:rsidR="00EB556A">
        <w:rPr>
          <w:rFonts w:ascii="Arial" w:hAnsi="Arial" w:cs="Arial"/>
        </w:rPr>
        <w:lastRenderedPageBreak/>
        <w:t xml:space="preserve">vuelven una población vulnerable a desarrollar futuros trastornos que perjudiquen su salud mental. Por otro lado, con las medidas </w:t>
      </w:r>
      <w:r w:rsidR="00812233">
        <w:rPr>
          <w:rFonts w:ascii="Arial" w:hAnsi="Arial" w:cs="Arial"/>
        </w:rPr>
        <w:t>de confinamiento</w:t>
      </w:r>
      <w:r w:rsidR="00E91ED7">
        <w:rPr>
          <w:rFonts w:ascii="Arial" w:hAnsi="Arial" w:cs="Arial"/>
        </w:rPr>
        <w:t xml:space="preserve"> dispuestas por el gobierno, los estudiantes se ven obligados a realizar sus actividades de estudio dentro de su hogar, en el cual encuentran mayores distractores que pueden incrementar la procrastinación académica afectando su rendimiento.</w:t>
      </w:r>
    </w:p>
    <w:p w14:paraId="27CE4D3B" w14:textId="432F4F7B" w:rsidR="00855D45" w:rsidRPr="00855D45" w:rsidRDefault="00EB556A" w:rsidP="0038092D">
      <w:pPr>
        <w:spacing w:line="480" w:lineRule="auto"/>
        <w:ind w:left="360" w:firstLine="348"/>
        <w:jc w:val="both"/>
        <w:rPr>
          <w:rFonts w:ascii="Arial" w:hAnsi="Arial" w:cs="Arial"/>
        </w:rPr>
      </w:pPr>
      <w:r>
        <w:rPr>
          <w:rFonts w:ascii="Arial" w:hAnsi="Arial" w:cs="Arial"/>
        </w:rPr>
        <w:t xml:space="preserve">En este sentido, mediante la ejecución de este estudio se podrá obtener un mayor conocimiento </w:t>
      </w:r>
      <w:r w:rsidR="00E91ED7">
        <w:rPr>
          <w:rFonts w:ascii="Arial" w:hAnsi="Arial" w:cs="Arial"/>
        </w:rPr>
        <w:t>de carácter científico</w:t>
      </w:r>
      <w:r>
        <w:rPr>
          <w:rFonts w:ascii="Arial" w:hAnsi="Arial" w:cs="Arial"/>
        </w:rPr>
        <w:t xml:space="preserve"> respecto a la procrastinación</w:t>
      </w:r>
      <w:r w:rsidR="00E91ED7">
        <w:rPr>
          <w:rFonts w:ascii="Arial" w:hAnsi="Arial" w:cs="Arial"/>
        </w:rPr>
        <w:t xml:space="preserve"> académica</w:t>
      </w:r>
      <w:r>
        <w:rPr>
          <w:rFonts w:ascii="Arial" w:hAnsi="Arial" w:cs="Arial"/>
        </w:rPr>
        <w:t xml:space="preserve"> y ansiedad por coronavirus</w:t>
      </w:r>
      <w:r w:rsidR="00E91ED7">
        <w:rPr>
          <w:rFonts w:ascii="Arial" w:hAnsi="Arial" w:cs="Arial"/>
        </w:rPr>
        <w:t xml:space="preserve"> en los estudiantes universitarios, que servirá también como antecedentes para futuras investigaciones que profundicen en el tema. Asimismo, con los resultados obtenidos se podrán desarrollar</w:t>
      </w:r>
      <w:r w:rsidR="00C26839">
        <w:rPr>
          <w:rFonts w:ascii="Arial" w:hAnsi="Arial" w:cs="Arial"/>
        </w:rPr>
        <w:t xml:space="preserve"> programas de intervención que atiendan los efectos negativos de las variables </w:t>
      </w:r>
      <w:r w:rsidR="00812233">
        <w:rPr>
          <w:rFonts w:ascii="Arial" w:hAnsi="Arial" w:cs="Arial"/>
        </w:rPr>
        <w:t>propuestas mediante</w:t>
      </w:r>
      <w:r w:rsidR="00C26839">
        <w:rPr>
          <w:rFonts w:ascii="Arial" w:hAnsi="Arial" w:cs="Arial"/>
        </w:rPr>
        <w:t xml:space="preserve"> estrategias psicoeducativas en beneficio tanto de los estudiantes como de los docentes.  </w:t>
      </w:r>
      <w:r w:rsidR="00E91ED7">
        <w:rPr>
          <w:rFonts w:ascii="Arial" w:hAnsi="Arial" w:cs="Arial"/>
        </w:rPr>
        <w:t xml:space="preserve"> </w:t>
      </w:r>
    </w:p>
    <w:p w14:paraId="0982264D" w14:textId="2EBF7F77" w:rsidR="006821B8" w:rsidRDefault="004E40EF" w:rsidP="0008646B">
      <w:pPr>
        <w:pStyle w:val="Ttulo2"/>
        <w:numPr>
          <w:ilvl w:val="1"/>
          <w:numId w:val="40"/>
        </w:numPr>
      </w:pPr>
      <w:bookmarkStart w:id="13" w:name="_Toc114758538"/>
      <w:r>
        <w:t>Li</w:t>
      </w:r>
      <w:r w:rsidR="00930DE1" w:rsidRPr="004065E0">
        <w:t>mitaciones de la investigación</w:t>
      </w:r>
      <w:bookmarkEnd w:id="13"/>
    </w:p>
    <w:p w14:paraId="0B62763B" w14:textId="77777777" w:rsidR="0008646B" w:rsidRPr="0008646B" w:rsidRDefault="0008646B" w:rsidP="0008646B"/>
    <w:p w14:paraId="61040B72" w14:textId="64F14AA7" w:rsidR="0079711B" w:rsidRPr="00C26839" w:rsidRDefault="00C26839" w:rsidP="0038092D">
      <w:pPr>
        <w:spacing w:line="480" w:lineRule="auto"/>
        <w:ind w:left="360" w:firstLine="348"/>
        <w:jc w:val="both"/>
        <w:rPr>
          <w:rFonts w:ascii="Arial" w:hAnsi="Arial" w:cs="Arial"/>
        </w:rPr>
      </w:pPr>
      <w:r w:rsidRPr="00C26839">
        <w:rPr>
          <w:rFonts w:ascii="Arial" w:hAnsi="Arial" w:cs="Arial"/>
        </w:rPr>
        <w:t xml:space="preserve">Al tratarse </w:t>
      </w:r>
      <w:r>
        <w:rPr>
          <w:rFonts w:ascii="Arial" w:hAnsi="Arial" w:cs="Arial"/>
        </w:rPr>
        <w:t xml:space="preserve">de una investigación con un muestreo no probabilístico por conveniencia, los resultados que se obtengan no podrán ser generalizados al total de la población, </w:t>
      </w:r>
      <w:r w:rsidR="00107103">
        <w:rPr>
          <w:rFonts w:ascii="Arial" w:hAnsi="Arial" w:cs="Arial"/>
        </w:rPr>
        <w:t xml:space="preserve">y solo tendrán significancia con la muestra seleccionada. Asimismo, los instrumentos que se aplicarán presentan una validez y </w:t>
      </w:r>
      <w:r w:rsidR="00EA006E">
        <w:rPr>
          <w:rFonts w:ascii="Arial" w:hAnsi="Arial" w:cs="Arial"/>
        </w:rPr>
        <w:t xml:space="preserve">confiabilidad establecidas </w:t>
      </w:r>
      <w:r w:rsidR="00107103">
        <w:rPr>
          <w:rFonts w:ascii="Arial" w:hAnsi="Arial" w:cs="Arial"/>
        </w:rPr>
        <w:t>en un contexto presencial; no obstante, a causa de las medidas de re</w:t>
      </w:r>
      <w:r w:rsidR="00EA006E">
        <w:rPr>
          <w:rFonts w:ascii="Arial" w:hAnsi="Arial" w:cs="Arial"/>
        </w:rPr>
        <w:t>stricción social para contener el avance de la pandemia por COVID-19</w:t>
      </w:r>
      <w:r w:rsidR="007E0DB2">
        <w:rPr>
          <w:rFonts w:ascii="Arial" w:hAnsi="Arial" w:cs="Arial"/>
        </w:rPr>
        <w:t xml:space="preserve">, estos instrumentos se aplicarán de forma virtual, por lo cual estos índices psicométricos de las pruebas podrían variar en su modalidad de aplicación virtual. </w:t>
      </w:r>
    </w:p>
    <w:p w14:paraId="37FC4CEC" w14:textId="77777777" w:rsidR="00FB52F6" w:rsidRDefault="00FB52F6" w:rsidP="00C94798">
      <w:pPr>
        <w:spacing w:line="360" w:lineRule="auto"/>
        <w:rPr>
          <w:rFonts w:ascii="Arial" w:hAnsi="Arial" w:cs="Arial"/>
          <w:b/>
          <w:sz w:val="28"/>
        </w:rPr>
      </w:pPr>
    </w:p>
    <w:p w14:paraId="1C8448B1" w14:textId="77777777" w:rsidR="00C86849" w:rsidRPr="004873C5" w:rsidRDefault="00C86849" w:rsidP="004873C5">
      <w:pPr>
        <w:spacing w:line="360" w:lineRule="auto"/>
        <w:rPr>
          <w:rFonts w:ascii="Arial" w:hAnsi="Arial" w:cs="Arial"/>
          <w:b/>
          <w:sz w:val="28"/>
        </w:rPr>
      </w:pPr>
    </w:p>
    <w:p w14:paraId="7185B9C4" w14:textId="273FA3B3" w:rsidR="003D01E2" w:rsidRPr="004E40EF" w:rsidRDefault="00347B7F" w:rsidP="0008646B">
      <w:pPr>
        <w:pStyle w:val="Ttulo1"/>
      </w:pPr>
      <w:bookmarkStart w:id="14" w:name="_Toc114758539"/>
      <w:r>
        <w:lastRenderedPageBreak/>
        <w:t>CAPÍ</w:t>
      </w:r>
      <w:r w:rsidR="003D01E2" w:rsidRPr="004E40EF">
        <w:t>TULO II</w:t>
      </w:r>
      <w:bookmarkEnd w:id="14"/>
    </w:p>
    <w:p w14:paraId="316ADF00" w14:textId="11361D17" w:rsidR="002D5D09" w:rsidRPr="004E40EF" w:rsidRDefault="00347B7F" w:rsidP="0008646B">
      <w:pPr>
        <w:pStyle w:val="Ttulo1"/>
      </w:pPr>
      <w:bookmarkStart w:id="15" w:name="_Toc114758540"/>
      <w:r>
        <w:t>MARCO TEÓ</w:t>
      </w:r>
      <w:r w:rsidR="003D01E2" w:rsidRPr="004E40EF">
        <w:t>RICO</w:t>
      </w:r>
      <w:bookmarkEnd w:id="15"/>
    </w:p>
    <w:p w14:paraId="67D310BE" w14:textId="77777777" w:rsidR="004E40EF" w:rsidRPr="004E40EF" w:rsidRDefault="004E40EF" w:rsidP="004E40EF">
      <w:pPr>
        <w:pStyle w:val="Prrafodelista"/>
        <w:spacing w:line="276" w:lineRule="auto"/>
        <w:ind w:left="2124"/>
        <w:rPr>
          <w:rFonts w:ascii="Arial" w:hAnsi="Arial" w:cs="Arial"/>
          <w:b/>
          <w:sz w:val="32"/>
        </w:rPr>
      </w:pPr>
    </w:p>
    <w:p w14:paraId="29E251B2" w14:textId="41BA0CDC" w:rsidR="001028E6" w:rsidRDefault="0008646B" w:rsidP="0008646B">
      <w:pPr>
        <w:pStyle w:val="Ttulo2"/>
      </w:pPr>
      <w:bookmarkStart w:id="16" w:name="_Toc114758541"/>
      <w:r>
        <w:t xml:space="preserve">2.1. </w:t>
      </w:r>
      <w:r w:rsidR="00A3680E" w:rsidRPr="00E737CA">
        <w:t>Investigaciones relacionadas con el tema</w:t>
      </w:r>
      <w:bookmarkEnd w:id="16"/>
    </w:p>
    <w:p w14:paraId="5DE10B28" w14:textId="77777777" w:rsidR="0008646B" w:rsidRPr="0008646B" w:rsidRDefault="0008646B" w:rsidP="0008646B"/>
    <w:p w14:paraId="7B9D9708" w14:textId="3107A4D6" w:rsidR="00E737CA" w:rsidRDefault="0008646B" w:rsidP="00780D64">
      <w:pPr>
        <w:pStyle w:val="Ttulo3"/>
        <w:rPr>
          <w:rFonts w:cs="Arial"/>
          <w:b w:val="0"/>
        </w:rPr>
      </w:pPr>
      <w:bookmarkStart w:id="17" w:name="_Toc114758542"/>
      <w:r w:rsidRPr="00780D64">
        <w:rPr>
          <w:rFonts w:cs="Arial"/>
        </w:rPr>
        <w:t>2.1.1</w:t>
      </w:r>
      <w:r w:rsidR="00E737CA" w:rsidRPr="00780D64">
        <w:rPr>
          <w:rFonts w:cs="Arial"/>
        </w:rPr>
        <w:t>.</w:t>
      </w:r>
      <w:r w:rsidR="00E737CA" w:rsidRPr="00780D64">
        <w:rPr>
          <w:rFonts w:cs="Arial"/>
          <w:b w:val="0"/>
        </w:rPr>
        <w:t xml:space="preserve"> </w:t>
      </w:r>
      <w:r w:rsidR="00E737CA" w:rsidRPr="00780D64">
        <w:rPr>
          <w:rStyle w:val="Ttulo3Car"/>
          <w:b/>
        </w:rPr>
        <w:t>Investigaciones Internacionales</w:t>
      </w:r>
      <w:bookmarkEnd w:id="17"/>
      <w:r w:rsidR="00E737CA" w:rsidRPr="00780D64">
        <w:rPr>
          <w:rFonts w:cs="Arial"/>
          <w:b w:val="0"/>
        </w:rPr>
        <w:t xml:space="preserve"> </w:t>
      </w:r>
    </w:p>
    <w:p w14:paraId="69493E5C" w14:textId="77777777" w:rsidR="00780D64" w:rsidRPr="00780D64" w:rsidRDefault="00780D64" w:rsidP="00780D64"/>
    <w:p w14:paraId="595BA46D" w14:textId="77777777" w:rsidR="00733935" w:rsidRPr="001028E6" w:rsidRDefault="00733935" w:rsidP="00733935">
      <w:pPr>
        <w:spacing w:line="480" w:lineRule="auto"/>
        <w:ind w:firstLine="708"/>
        <w:jc w:val="both"/>
        <w:rPr>
          <w:rFonts w:ascii="Arial" w:hAnsi="Arial" w:cs="Arial"/>
          <w:b/>
        </w:rPr>
      </w:pPr>
      <w:r w:rsidRPr="001028E6">
        <w:rPr>
          <w:rFonts w:ascii="Arial" w:hAnsi="Arial" w:cs="Arial"/>
          <w:noProof/>
          <w:lang w:val="es-PE"/>
        </w:rPr>
        <w:t>Pardo</w:t>
      </w:r>
      <w:r>
        <w:rPr>
          <w:rFonts w:ascii="Arial" w:hAnsi="Arial" w:cs="Arial"/>
          <w:noProof/>
          <w:lang w:val="es-PE"/>
        </w:rPr>
        <w:t xml:space="preserve"> et al. </w:t>
      </w:r>
      <w:r w:rsidRPr="001028E6">
        <w:rPr>
          <w:rFonts w:ascii="Arial" w:hAnsi="Arial" w:cs="Arial"/>
          <w:noProof/>
          <w:lang w:val="es-PE"/>
        </w:rPr>
        <w:t xml:space="preserve">(2014), ejecutaron una investigación de carácter cuantitativo correlacional con el propósito de determinar la relación existente entre la procrastinación académica y la ansiedad rasgo en una muestra conformada por 100 estudiantes de psicologia en Colombia, mediante la aplicación de la Escala de Procrastinación académica adaptada por Álvarez en el 2010 y el Inventario de Ansiedad estado rasgo IDARE.Entre los resultados principales, se confirmo la existencia de una correlación positiva </w:t>
      </w:r>
      <w:r>
        <w:rPr>
          <w:rFonts w:ascii="Arial" w:hAnsi="Arial" w:cs="Arial"/>
          <w:noProof/>
          <w:lang w:val="es-PE"/>
        </w:rPr>
        <w:t xml:space="preserve">(r= .239; p =.024) </w:t>
      </w:r>
      <w:r w:rsidRPr="001028E6">
        <w:rPr>
          <w:rFonts w:ascii="Arial" w:hAnsi="Arial" w:cs="Arial"/>
          <w:noProof/>
          <w:lang w:val="es-PE"/>
        </w:rPr>
        <w:t>entre las variables propuestas, sin embargo no se encontró diferencias significativas entre la procrastinación académica y las variables sociodemográficas sexo, edad, semestre, horario académico y horario laboral.</w:t>
      </w:r>
    </w:p>
    <w:p w14:paraId="6110BDD2" w14:textId="10803F44" w:rsidR="00B90B2D" w:rsidRDefault="00B90B2D" w:rsidP="00B90B2D">
      <w:pPr>
        <w:spacing w:line="480" w:lineRule="auto"/>
        <w:ind w:firstLine="708"/>
        <w:jc w:val="both"/>
        <w:rPr>
          <w:rFonts w:ascii="Arial" w:hAnsi="Arial" w:cs="Arial"/>
          <w:noProof/>
          <w:lang w:val="es-PE"/>
        </w:rPr>
      </w:pPr>
      <w:r w:rsidRPr="00B90B2D">
        <w:rPr>
          <w:rFonts w:ascii="Arial" w:hAnsi="Arial" w:cs="Arial"/>
          <w:noProof/>
          <w:lang w:val="es-PE"/>
        </w:rPr>
        <w:t>Por otro lado, Norambuena</w:t>
      </w:r>
      <w:r w:rsidR="00AF27CD">
        <w:rPr>
          <w:rFonts w:ascii="Arial" w:hAnsi="Arial" w:cs="Arial"/>
          <w:noProof/>
          <w:lang w:val="es-PE"/>
        </w:rPr>
        <w:t xml:space="preserve"> et al. </w:t>
      </w:r>
      <w:r w:rsidRPr="00B90B2D">
        <w:rPr>
          <w:rFonts w:ascii="Arial" w:hAnsi="Arial" w:cs="Arial"/>
          <w:noProof/>
          <w:lang w:val="es-PE"/>
        </w:rPr>
        <w:t xml:space="preserve"> (2015), elaboraron un trabajo de investigación cuantitativo con el objetivo de establecer la existencia de una relación entre los niveles de procrastinación y de ansiedad en estudiantes de tercer año de Pedagogía en Inglés. Con este propósito, los autores aplicaron la Escala de Procrastinación de Tuckman y el Inventario de Ansiedad de Beck, obteniendo como resultados la afirmación de sus hipótesis concluyendo que existe una correlación entre las variables estudiadas, en especial en las dimensiones referidas a las emociones y la cognición.</w:t>
      </w:r>
    </w:p>
    <w:p w14:paraId="2F66D357" w14:textId="284B2DEE" w:rsidR="00733935" w:rsidRDefault="00733935" w:rsidP="00733935">
      <w:pPr>
        <w:spacing w:line="480" w:lineRule="auto"/>
        <w:ind w:firstLine="708"/>
        <w:jc w:val="both"/>
        <w:rPr>
          <w:rFonts w:ascii="Arial" w:hAnsi="Arial" w:cs="Arial"/>
          <w:noProof/>
          <w:lang w:val="es-PE"/>
        </w:rPr>
      </w:pPr>
      <w:r>
        <w:rPr>
          <w:rFonts w:ascii="Arial" w:hAnsi="Arial" w:cs="Arial"/>
          <w:noProof/>
          <w:lang w:val="es-PE"/>
        </w:rPr>
        <w:t>Morales y Chávez (2017) ejecutaron un estudio con el propósito de conocer lo niveles de adaptación universitaria</w:t>
      </w:r>
      <w:r w:rsidRPr="00B90B2D">
        <w:rPr>
          <w:rFonts w:ascii="Arial" w:hAnsi="Arial" w:cs="Arial"/>
          <w:noProof/>
          <w:lang w:val="es-PE"/>
        </w:rPr>
        <w:t xml:space="preserve"> </w:t>
      </w:r>
      <w:r>
        <w:rPr>
          <w:rFonts w:ascii="Arial" w:hAnsi="Arial" w:cs="Arial"/>
          <w:noProof/>
          <w:lang w:val="es-PE"/>
        </w:rPr>
        <w:t xml:space="preserve">y de </w:t>
      </w:r>
      <w:r w:rsidRPr="00B90B2D">
        <w:rPr>
          <w:rFonts w:ascii="Arial" w:hAnsi="Arial" w:cs="Arial"/>
          <w:noProof/>
          <w:lang w:val="es-PE"/>
        </w:rPr>
        <w:t xml:space="preserve">procrastinación académica </w:t>
      </w:r>
      <w:r>
        <w:rPr>
          <w:rFonts w:ascii="Arial" w:hAnsi="Arial" w:cs="Arial"/>
          <w:noProof/>
          <w:lang w:val="es-PE"/>
        </w:rPr>
        <w:t xml:space="preserve">en 231 estudiantes de psicología en México. Los instrumentos aplicados fueron el “Cuestionario de Vivencias universitarias de Almeida” y la “Escala de Procrastinación académica de Busko”. Los resultados indican que el 30.7 % de los estudiantes expresó una </w:t>
      </w:r>
      <w:r>
        <w:rPr>
          <w:rFonts w:ascii="Arial" w:hAnsi="Arial" w:cs="Arial"/>
          <w:noProof/>
          <w:lang w:val="es-PE"/>
        </w:rPr>
        <w:lastRenderedPageBreak/>
        <w:t xml:space="preserve">autorregulación académica en un nivel bajo mientras que el 47.7 %, se ubicó en el nivel medio y el 21.6 % restante, en un nivel alto. En la dimensión postergación de actividades se evidencia que el 29. 4 % muestra un nivel bajo, mientras que el 32.7 %, un nivel medio y el 37. 8 %, un nivel alto. Concluyendo que una deficiente adaptación en el estudiante, se asocia con la procrastinación académica. </w:t>
      </w:r>
    </w:p>
    <w:p w14:paraId="76FE6E41" w14:textId="261311BB" w:rsidR="00733935" w:rsidRPr="00B90B2D" w:rsidRDefault="00733935" w:rsidP="00733935">
      <w:pPr>
        <w:spacing w:line="480" w:lineRule="auto"/>
        <w:ind w:firstLine="708"/>
        <w:jc w:val="both"/>
        <w:rPr>
          <w:rFonts w:ascii="Arial" w:hAnsi="Arial" w:cs="Arial"/>
          <w:noProof/>
          <w:lang w:val="es-PE"/>
        </w:rPr>
      </w:pPr>
      <w:r w:rsidRPr="00B90B2D">
        <w:rPr>
          <w:rFonts w:ascii="Arial" w:hAnsi="Arial" w:cs="Arial"/>
          <w:noProof/>
          <w:lang w:val="es-PE"/>
        </w:rPr>
        <w:t xml:space="preserve">Altamirano </w:t>
      </w:r>
      <w:r>
        <w:rPr>
          <w:rFonts w:ascii="Arial" w:hAnsi="Arial" w:cs="Arial"/>
          <w:noProof/>
          <w:lang w:val="es-PE"/>
        </w:rPr>
        <w:t>(</w:t>
      </w:r>
      <w:r w:rsidRPr="00B90B2D">
        <w:rPr>
          <w:rFonts w:ascii="Arial" w:hAnsi="Arial" w:cs="Arial"/>
          <w:noProof/>
          <w:lang w:val="es-PE"/>
        </w:rPr>
        <w:t>2020</w:t>
      </w:r>
      <w:r>
        <w:rPr>
          <w:rFonts w:ascii="Arial" w:hAnsi="Arial" w:cs="Arial"/>
          <w:noProof/>
          <w:lang w:val="es-PE"/>
        </w:rPr>
        <w:t>)</w:t>
      </w:r>
      <w:r w:rsidRPr="00B90B2D">
        <w:rPr>
          <w:rFonts w:ascii="Arial" w:hAnsi="Arial" w:cs="Arial"/>
          <w:noProof/>
          <w:lang w:val="es-PE"/>
        </w:rPr>
        <w:t xml:space="preserve"> elaboró un estudio cuantitativo cuyo objetivo fue el determinar la relación existente entre las dimensiones de la variable procrastinación académica y los niveles de ansiedad en una muestra conformada por 50 estudiantes de psicología clínica, mediante la Escala de Procrastinación Académica y la Escala de Ansiedad de Hamilton. Los resultados que arrojó este estudio permitió establecer la existencia de una correlación positiva </w:t>
      </w:r>
      <w:r>
        <w:rPr>
          <w:rFonts w:ascii="Arial" w:hAnsi="Arial" w:cs="Arial"/>
          <w:noProof/>
          <w:lang w:val="es-PE"/>
        </w:rPr>
        <w:t xml:space="preserve">(rho= .309) </w:t>
      </w:r>
      <w:r w:rsidRPr="00B90B2D">
        <w:rPr>
          <w:rFonts w:ascii="Arial" w:hAnsi="Arial" w:cs="Arial"/>
          <w:noProof/>
          <w:lang w:val="es-PE"/>
        </w:rPr>
        <w:t>entre la dimensión postergación de actividades y la ansiedad y descartar la existencia de una relación significativa entre la dimensión  autorregulación académica y ansiedad</w:t>
      </w:r>
      <w:r>
        <w:rPr>
          <w:rFonts w:ascii="Arial" w:hAnsi="Arial" w:cs="Arial"/>
          <w:noProof/>
          <w:lang w:val="es-PE"/>
        </w:rPr>
        <w:t>, evidenciandose niveles promedios en todas las variables (52 % en postergación académica y 48 % en autorregulación académica)</w:t>
      </w:r>
      <w:r w:rsidRPr="00B90B2D">
        <w:rPr>
          <w:rFonts w:ascii="Arial" w:hAnsi="Arial" w:cs="Arial"/>
          <w:noProof/>
          <w:lang w:val="es-PE"/>
        </w:rPr>
        <w:t>. De igual forma, se encontró que los estudiantes de últimos ciclos presentaban mayores niveles en la dimensión postergación de actividades y los estudiantes de primeros ciclos, en la dimensión autorregulación académica.</w:t>
      </w:r>
    </w:p>
    <w:p w14:paraId="104C50FB" w14:textId="5D3EED5C" w:rsidR="00E737CA" w:rsidRDefault="0008646B" w:rsidP="0008646B">
      <w:pPr>
        <w:pStyle w:val="Ttulo3"/>
        <w:rPr>
          <w:noProof/>
          <w:lang w:val="es-PE"/>
        </w:rPr>
      </w:pPr>
      <w:bookmarkStart w:id="18" w:name="_Toc114758543"/>
      <w:r>
        <w:rPr>
          <w:noProof/>
          <w:lang w:val="es-PE"/>
        </w:rPr>
        <w:t>2.1.</w:t>
      </w:r>
      <w:r w:rsidR="00E737CA" w:rsidRPr="00E737CA">
        <w:rPr>
          <w:noProof/>
          <w:lang w:val="es-PE"/>
        </w:rPr>
        <w:t>2. Investigaciones  Nacionales</w:t>
      </w:r>
      <w:bookmarkEnd w:id="18"/>
    </w:p>
    <w:p w14:paraId="232BA407" w14:textId="77777777" w:rsidR="0008646B" w:rsidRPr="0008646B" w:rsidRDefault="0008646B" w:rsidP="0008646B">
      <w:pPr>
        <w:rPr>
          <w:lang w:val="es-PE"/>
        </w:rPr>
      </w:pPr>
    </w:p>
    <w:p w14:paraId="690C6330" w14:textId="5E43B385" w:rsidR="004171C4" w:rsidRDefault="00E737CA" w:rsidP="00193012">
      <w:pPr>
        <w:spacing w:line="480" w:lineRule="auto"/>
        <w:ind w:firstLine="708"/>
        <w:jc w:val="both"/>
        <w:rPr>
          <w:rFonts w:ascii="Arial" w:hAnsi="Arial" w:cs="Arial"/>
          <w:noProof/>
          <w:lang w:val="es-PE"/>
        </w:rPr>
      </w:pPr>
      <w:r>
        <w:rPr>
          <w:rFonts w:ascii="Arial" w:hAnsi="Arial" w:cs="Arial"/>
          <w:noProof/>
          <w:lang w:val="es-PE"/>
        </w:rPr>
        <w:t>Asimismo, se consideraron investigaciones antecedentes desarrolladas en el ámbito nacional, las cuales se detallan a continuación.</w:t>
      </w:r>
    </w:p>
    <w:p w14:paraId="7D399D7A" w14:textId="3E4D07C1" w:rsidR="004171C4" w:rsidRDefault="006D6E31" w:rsidP="000D0D9E">
      <w:pPr>
        <w:spacing w:line="480" w:lineRule="auto"/>
        <w:ind w:firstLine="708"/>
        <w:jc w:val="both"/>
        <w:rPr>
          <w:rFonts w:ascii="Arial" w:hAnsi="Arial" w:cs="Arial"/>
          <w:noProof/>
          <w:lang w:val="es-PE"/>
        </w:rPr>
      </w:pPr>
      <w:r>
        <w:rPr>
          <w:rFonts w:ascii="Arial" w:hAnsi="Arial" w:cs="Arial"/>
          <w:noProof/>
          <w:lang w:val="es-PE"/>
        </w:rPr>
        <w:t xml:space="preserve">Marquina et al. </w:t>
      </w:r>
      <w:r w:rsidR="004171C4">
        <w:rPr>
          <w:rFonts w:ascii="Arial" w:hAnsi="Arial" w:cs="Arial"/>
          <w:noProof/>
          <w:lang w:val="es-PE"/>
        </w:rPr>
        <w:t xml:space="preserve"> (</w:t>
      </w:r>
      <w:r w:rsidR="004171C4" w:rsidRPr="001028E6">
        <w:rPr>
          <w:rFonts w:ascii="Arial" w:hAnsi="Arial" w:cs="Arial"/>
          <w:noProof/>
          <w:lang w:val="es-PE"/>
        </w:rPr>
        <w:t>2018)</w:t>
      </w:r>
      <w:r w:rsidR="004171C4">
        <w:rPr>
          <w:rFonts w:ascii="Arial" w:hAnsi="Arial" w:cs="Arial"/>
          <w:noProof/>
          <w:lang w:val="es-PE"/>
        </w:rPr>
        <w:t xml:space="preserve">, llevaron a cabo un estudio de carácter cuantitativo con el fin de establecer la relación entre las variables procrastinación académica y la ansiedad en una muestra de 100 estudiantes de primer ciclo pertenecientes a una universidad privada de Lima Metropolitana, para lo cual emplearon la Escala de autoevaluación de Zung y la Escala de Procrastinación académica adaptada por Álvarez en el 2010. Entre los resultados principales, se encontró que </w:t>
      </w:r>
      <w:r w:rsidR="0038092D">
        <w:rPr>
          <w:rFonts w:ascii="Arial" w:hAnsi="Arial" w:cs="Arial"/>
          <w:noProof/>
          <w:lang w:val="es-PE"/>
        </w:rPr>
        <w:t xml:space="preserve">no </w:t>
      </w:r>
      <w:r w:rsidR="00812233">
        <w:rPr>
          <w:rFonts w:ascii="Arial" w:hAnsi="Arial" w:cs="Arial"/>
          <w:noProof/>
          <w:lang w:val="es-PE"/>
        </w:rPr>
        <w:t xml:space="preserve">existe una relación </w:t>
      </w:r>
      <w:r w:rsidR="004171C4">
        <w:rPr>
          <w:rFonts w:ascii="Arial" w:hAnsi="Arial" w:cs="Arial"/>
          <w:noProof/>
          <w:lang w:val="es-PE"/>
        </w:rPr>
        <w:t xml:space="preserve"> entre </w:t>
      </w:r>
      <w:r w:rsidR="004171C4">
        <w:rPr>
          <w:rFonts w:ascii="Arial" w:hAnsi="Arial" w:cs="Arial"/>
          <w:noProof/>
          <w:lang w:val="es-PE"/>
        </w:rPr>
        <w:lastRenderedPageBreak/>
        <w:t>las variables de estudio, y una ansiedad y procrastinación académica de nivel moderada en la muestra seleccionada, concluyendo que los estudiantes que tienden a procrastinar probablemente no experimentan ansiedad ya que la procrastinación en ellos no influye en su desempeño académico y tampoco representa un factor psicológico que desencadene una conducta de ansiedad.</w:t>
      </w:r>
    </w:p>
    <w:p w14:paraId="27935E56" w14:textId="6D7217E4" w:rsidR="00C46937" w:rsidRDefault="0038092D" w:rsidP="00193012">
      <w:pPr>
        <w:spacing w:line="480" w:lineRule="auto"/>
        <w:ind w:firstLine="708"/>
        <w:jc w:val="both"/>
        <w:rPr>
          <w:rFonts w:ascii="Arial" w:hAnsi="Arial" w:cs="Arial"/>
          <w:noProof/>
          <w:lang w:val="es-PE"/>
        </w:rPr>
      </w:pPr>
      <w:r>
        <w:rPr>
          <w:rFonts w:ascii="Arial" w:hAnsi="Arial" w:cs="Arial"/>
          <w:noProof/>
          <w:lang w:val="es-PE"/>
        </w:rPr>
        <w:t>García y</w:t>
      </w:r>
      <w:r w:rsidR="00A63EF4">
        <w:rPr>
          <w:rFonts w:ascii="Arial" w:hAnsi="Arial" w:cs="Arial"/>
          <w:noProof/>
          <w:lang w:val="es-PE"/>
        </w:rPr>
        <w:t xml:space="preserve"> Pérez (</w:t>
      </w:r>
      <w:r w:rsidR="00A63EF4" w:rsidRPr="00C46937">
        <w:rPr>
          <w:rFonts w:ascii="Arial" w:hAnsi="Arial" w:cs="Arial"/>
          <w:noProof/>
          <w:lang w:val="es-PE"/>
        </w:rPr>
        <w:t>2018)</w:t>
      </w:r>
      <w:r w:rsidR="00A63EF4">
        <w:rPr>
          <w:rFonts w:ascii="Arial" w:hAnsi="Arial" w:cs="Arial"/>
          <w:noProof/>
          <w:lang w:val="es-PE"/>
        </w:rPr>
        <w:t>, realizaron unn trabajo de investigación con el propósito de establecer la relación existente entre la</w:t>
      </w:r>
      <w:r w:rsidR="00812233">
        <w:rPr>
          <w:rFonts w:ascii="Arial" w:hAnsi="Arial" w:cs="Arial"/>
          <w:noProof/>
          <w:lang w:val="es-PE"/>
        </w:rPr>
        <w:t>s variables procrastinación ac</w:t>
      </w:r>
      <w:r w:rsidR="00A63EF4">
        <w:rPr>
          <w:rFonts w:ascii="Arial" w:hAnsi="Arial" w:cs="Arial"/>
          <w:noProof/>
          <w:lang w:val="es-PE"/>
        </w:rPr>
        <w:t>adémica y ansiedad en una muestra de 123 estudiantes universitarios de ingeniería industrial pertenecientes a la Universidad Católica de Trujillo Benedicto XVI.  Con este fin, los autores aplicaron la Escala de Procrastinación Académica EPA de Busko y la Escala de ansiedad de Spielberg, Gosuch y Lushene.Entre los resultad</w:t>
      </w:r>
      <w:r w:rsidR="00812233">
        <w:rPr>
          <w:rFonts w:ascii="Arial" w:hAnsi="Arial" w:cs="Arial"/>
          <w:noProof/>
          <w:lang w:val="es-PE"/>
        </w:rPr>
        <w:t>o</w:t>
      </w:r>
      <w:r w:rsidR="00A63EF4">
        <w:rPr>
          <w:rFonts w:ascii="Arial" w:hAnsi="Arial" w:cs="Arial"/>
          <w:noProof/>
          <w:lang w:val="es-PE"/>
        </w:rPr>
        <w:t xml:space="preserve">s principales se </w:t>
      </w:r>
      <w:r w:rsidR="006A6617">
        <w:rPr>
          <w:rFonts w:ascii="Arial" w:hAnsi="Arial" w:cs="Arial"/>
          <w:noProof/>
          <w:lang w:val="es-PE"/>
        </w:rPr>
        <w:t>muestra qu</w:t>
      </w:r>
      <w:r w:rsidR="00D11196">
        <w:rPr>
          <w:rFonts w:ascii="Arial" w:hAnsi="Arial" w:cs="Arial"/>
          <w:noProof/>
          <w:lang w:val="es-PE"/>
        </w:rPr>
        <w:t>e la mayoría de estudiantes (82.</w:t>
      </w:r>
      <w:r w:rsidR="006A6617">
        <w:rPr>
          <w:rFonts w:ascii="Arial" w:hAnsi="Arial" w:cs="Arial"/>
          <w:noProof/>
          <w:lang w:val="es-PE"/>
        </w:rPr>
        <w:t xml:space="preserve">93 %), presentan un nivel Medio de </w:t>
      </w:r>
      <w:r w:rsidR="00D11196">
        <w:rPr>
          <w:rFonts w:ascii="Arial" w:hAnsi="Arial" w:cs="Arial"/>
          <w:noProof/>
          <w:lang w:val="es-PE"/>
        </w:rPr>
        <w:t>Procrastinación, seguido del 12.</w:t>
      </w:r>
      <w:r w:rsidR="006A6617">
        <w:rPr>
          <w:rFonts w:ascii="Arial" w:hAnsi="Arial" w:cs="Arial"/>
          <w:noProof/>
          <w:lang w:val="es-PE"/>
        </w:rPr>
        <w:t>20 % con</w:t>
      </w:r>
      <w:r w:rsidR="00D11196">
        <w:rPr>
          <w:rFonts w:ascii="Arial" w:hAnsi="Arial" w:cs="Arial"/>
          <w:noProof/>
          <w:lang w:val="es-PE"/>
        </w:rPr>
        <w:t xml:space="preserve"> un nivel Alto, y de un 4.</w:t>
      </w:r>
      <w:r w:rsidR="006A6617">
        <w:rPr>
          <w:rFonts w:ascii="Arial" w:hAnsi="Arial" w:cs="Arial"/>
          <w:noProof/>
          <w:lang w:val="es-PE"/>
        </w:rPr>
        <w:t>88 % con un nivel Bajo. Asimismo, los autores no encontraron grandes diferencias entre hombres y mujeres en el</w:t>
      </w:r>
      <w:r w:rsidR="00D11196">
        <w:rPr>
          <w:rFonts w:ascii="Arial" w:hAnsi="Arial" w:cs="Arial"/>
          <w:noProof/>
          <w:lang w:val="es-PE"/>
        </w:rPr>
        <w:t xml:space="preserve"> nivel Medio con un 83.78% y 81.</w:t>
      </w:r>
      <w:r w:rsidR="006A6617">
        <w:rPr>
          <w:rFonts w:ascii="Arial" w:hAnsi="Arial" w:cs="Arial"/>
          <w:noProof/>
          <w:lang w:val="es-PE"/>
        </w:rPr>
        <w:t>63 % respectivamente; no obstante, en el nivel Alto, se e</w:t>
      </w:r>
      <w:r w:rsidR="00812233">
        <w:rPr>
          <w:rFonts w:ascii="Arial" w:hAnsi="Arial" w:cs="Arial"/>
          <w:noProof/>
          <w:lang w:val="es-PE"/>
        </w:rPr>
        <w:t>v</w:t>
      </w:r>
      <w:r w:rsidR="006A6617">
        <w:rPr>
          <w:rFonts w:ascii="Arial" w:hAnsi="Arial" w:cs="Arial"/>
          <w:noProof/>
          <w:lang w:val="es-PE"/>
        </w:rPr>
        <w:t>idenció una mayoría en las muje</w:t>
      </w:r>
      <w:r w:rsidR="00D11196">
        <w:rPr>
          <w:rFonts w:ascii="Arial" w:hAnsi="Arial" w:cs="Arial"/>
          <w:noProof/>
          <w:lang w:val="es-PE"/>
        </w:rPr>
        <w:t>res con un 18.</w:t>
      </w:r>
      <w:r w:rsidR="006A6617">
        <w:rPr>
          <w:rFonts w:ascii="Arial" w:hAnsi="Arial" w:cs="Arial"/>
          <w:noProof/>
          <w:lang w:val="es-PE"/>
        </w:rPr>
        <w:t>37 %, a com</w:t>
      </w:r>
      <w:r w:rsidR="00D11196">
        <w:rPr>
          <w:rFonts w:ascii="Arial" w:hAnsi="Arial" w:cs="Arial"/>
          <w:noProof/>
          <w:lang w:val="es-PE"/>
        </w:rPr>
        <w:t>p</w:t>
      </w:r>
      <w:r w:rsidR="00812233">
        <w:rPr>
          <w:rFonts w:ascii="Arial" w:hAnsi="Arial" w:cs="Arial"/>
          <w:noProof/>
          <w:lang w:val="es-PE"/>
        </w:rPr>
        <w:t>a</w:t>
      </w:r>
      <w:r w:rsidR="00D11196">
        <w:rPr>
          <w:rFonts w:ascii="Arial" w:hAnsi="Arial" w:cs="Arial"/>
          <w:noProof/>
          <w:lang w:val="es-PE"/>
        </w:rPr>
        <w:t>ración de los varones con un 8.</w:t>
      </w:r>
      <w:r w:rsidR="006A6617">
        <w:rPr>
          <w:rFonts w:ascii="Arial" w:hAnsi="Arial" w:cs="Arial"/>
          <w:noProof/>
          <w:lang w:val="es-PE"/>
        </w:rPr>
        <w:t>11%. De igual forma, en la variable ansiedad, reportaron que el 66,67 %</w:t>
      </w:r>
      <w:r w:rsidR="00D11196">
        <w:rPr>
          <w:rFonts w:ascii="Arial" w:hAnsi="Arial" w:cs="Arial"/>
          <w:noProof/>
          <w:lang w:val="es-PE"/>
        </w:rPr>
        <w:t xml:space="preserve"> presenta un nivel Medio; el 27.64 %, un nivel Alto; y el 5.</w:t>
      </w:r>
      <w:r w:rsidR="006A6617">
        <w:rPr>
          <w:rFonts w:ascii="Arial" w:hAnsi="Arial" w:cs="Arial"/>
          <w:noProof/>
          <w:lang w:val="es-PE"/>
        </w:rPr>
        <w:t>69 %, un nivel Bajo. Por último, el estudio evidenció una corre</w:t>
      </w:r>
      <w:r w:rsidR="00A75D35">
        <w:rPr>
          <w:rFonts w:ascii="Arial" w:hAnsi="Arial" w:cs="Arial"/>
          <w:noProof/>
          <w:lang w:val="es-PE"/>
        </w:rPr>
        <w:t>l</w:t>
      </w:r>
      <w:r w:rsidR="006A6617">
        <w:rPr>
          <w:rFonts w:ascii="Arial" w:hAnsi="Arial" w:cs="Arial"/>
          <w:noProof/>
          <w:lang w:val="es-PE"/>
        </w:rPr>
        <w:t>ación positiva entre amba</w:t>
      </w:r>
      <w:r w:rsidR="00D11196">
        <w:rPr>
          <w:rFonts w:ascii="Arial" w:hAnsi="Arial" w:cs="Arial"/>
          <w:noProof/>
          <w:lang w:val="es-PE"/>
        </w:rPr>
        <w:t>s variables (rho de Spearman= .</w:t>
      </w:r>
      <w:r w:rsidR="006A6617">
        <w:rPr>
          <w:rFonts w:ascii="Arial" w:hAnsi="Arial" w:cs="Arial"/>
          <w:noProof/>
          <w:lang w:val="es-PE"/>
        </w:rPr>
        <w:t>386)</w:t>
      </w:r>
      <w:r w:rsidR="00894287">
        <w:rPr>
          <w:rFonts w:ascii="Arial" w:hAnsi="Arial" w:cs="Arial"/>
          <w:noProof/>
          <w:lang w:val="es-PE"/>
        </w:rPr>
        <w:t>.</w:t>
      </w:r>
    </w:p>
    <w:p w14:paraId="11C00488" w14:textId="30DF8CBB" w:rsidR="000D0D9E" w:rsidRDefault="0038092D" w:rsidP="00193012">
      <w:pPr>
        <w:spacing w:line="480" w:lineRule="auto"/>
        <w:ind w:firstLine="708"/>
        <w:jc w:val="both"/>
        <w:rPr>
          <w:rFonts w:ascii="Arial" w:hAnsi="Arial" w:cs="Arial"/>
        </w:rPr>
      </w:pPr>
      <w:r>
        <w:rPr>
          <w:rFonts w:ascii="Arial" w:hAnsi="Arial" w:cs="Arial"/>
          <w:noProof/>
          <w:lang w:val="es-PE"/>
        </w:rPr>
        <w:t>Mamani y</w:t>
      </w:r>
      <w:r w:rsidR="000D0D9E">
        <w:rPr>
          <w:rFonts w:ascii="Arial" w:hAnsi="Arial" w:cs="Arial"/>
          <w:noProof/>
          <w:lang w:val="es-PE"/>
        </w:rPr>
        <w:t xml:space="preserve"> Aguilar (</w:t>
      </w:r>
      <w:r w:rsidR="000D0D9E" w:rsidRPr="000D0D9E">
        <w:rPr>
          <w:rFonts w:ascii="Arial" w:hAnsi="Arial" w:cs="Arial"/>
          <w:noProof/>
          <w:lang w:val="es-PE"/>
        </w:rPr>
        <w:t>2018)</w:t>
      </w:r>
      <w:r w:rsidR="000D0D9E">
        <w:rPr>
          <w:rFonts w:ascii="Arial" w:hAnsi="Arial" w:cs="Arial"/>
          <w:noProof/>
          <w:lang w:val="es-PE"/>
        </w:rPr>
        <w:t xml:space="preserve">, </w:t>
      </w:r>
      <w:r w:rsidR="00ED07C7">
        <w:rPr>
          <w:rFonts w:ascii="Arial" w:hAnsi="Arial" w:cs="Arial"/>
          <w:noProof/>
          <w:lang w:val="es-PE"/>
        </w:rPr>
        <w:t>desarrollaron un trabajo de investigación con el objetivo de establecer la existencia de una relación entre la variable de procrastinación académica y la ansiedad rasgo en una muestra de 200 estudiantes universitarios de primer año pertenecientes a una universidad privada de Lima Metropolitana mediante la aplicación de la Escala de Procrastinación Académica y el Inventario de Ansiedad Rasgo-Estado. Los reultados encontrados reportaron</w:t>
      </w:r>
      <w:r w:rsidR="00643CBE">
        <w:rPr>
          <w:rFonts w:ascii="Arial" w:hAnsi="Arial" w:cs="Arial"/>
          <w:noProof/>
          <w:lang w:val="es-PE"/>
        </w:rPr>
        <w:t xml:space="preserve"> </w:t>
      </w:r>
      <w:r w:rsidR="00812233">
        <w:rPr>
          <w:rFonts w:ascii="Arial" w:hAnsi="Arial" w:cs="Arial"/>
          <w:noProof/>
          <w:lang w:val="es-PE"/>
        </w:rPr>
        <w:t>una correlación muy débil ent</w:t>
      </w:r>
      <w:r w:rsidR="00ED07C7">
        <w:rPr>
          <w:rFonts w:ascii="Arial" w:hAnsi="Arial" w:cs="Arial"/>
          <w:noProof/>
          <w:lang w:val="es-PE"/>
        </w:rPr>
        <w:t xml:space="preserve">re las variables propuestas (r=.068). Esto mismo se encontró en </w:t>
      </w:r>
      <w:r w:rsidR="00643CBE">
        <w:rPr>
          <w:rFonts w:ascii="Arial" w:hAnsi="Arial" w:cs="Arial"/>
          <w:noProof/>
          <w:lang w:val="es-PE"/>
        </w:rPr>
        <w:t xml:space="preserve">las dimensiones autorregulación académica (r=.152), y postergación de actividades (r=.158). Por último, </w:t>
      </w:r>
      <w:r w:rsidR="00643CBE">
        <w:rPr>
          <w:rFonts w:ascii="Arial" w:hAnsi="Arial" w:cs="Arial"/>
          <w:noProof/>
          <w:lang w:val="es-PE"/>
        </w:rPr>
        <w:lastRenderedPageBreak/>
        <w:t xml:space="preserve">se encontró diferencias significativas entre la dimensión autorregulación académica y el sexo. </w:t>
      </w:r>
    </w:p>
    <w:p w14:paraId="21D77A31" w14:textId="701B47E1" w:rsidR="0014322B" w:rsidRDefault="0014322B" w:rsidP="00193012">
      <w:pPr>
        <w:spacing w:line="480" w:lineRule="auto"/>
        <w:ind w:firstLine="708"/>
        <w:jc w:val="both"/>
        <w:rPr>
          <w:rFonts w:ascii="Arial" w:hAnsi="Arial" w:cs="Arial"/>
        </w:rPr>
      </w:pPr>
      <w:r>
        <w:rPr>
          <w:rFonts w:ascii="Arial" w:hAnsi="Arial" w:cs="Arial"/>
        </w:rPr>
        <w:t xml:space="preserve">Gil y Botello (2018), </w:t>
      </w:r>
      <w:r w:rsidR="0097329C">
        <w:rPr>
          <w:rFonts w:ascii="Arial" w:hAnsi="Arial" w:cs="Arial"/>
        </w:rPr>
        <w:t xml:space="preserve">llevaron a cabo un estudio </w:t>
      </w:r>
      <w:r w:rsidR="00193012">
        <w:rPr>
          <w:rFonts w:ascii="Arial" w:hAnsi="Arial" w:cs="Arial"/>
        </w:rPr>
        <w:t xml:space="preserve">de diseño transversal correlacional </w:t>
      </w:r>
      <w:r w:rsidR="0097329C">
        <w:rPr>
          <w:rFonts w:ascii="Arial" w:hAnsi="Arial" w:cs="Arial"/>
        </w:rPr>
        <w:t>cuyo objetivo principal fue el establecer la relación entre la procrastinación académica y la ansiedad</w:t>
      </w:r>
      <w:r w:rsidR="00193012">
        <w:rPr>
          <w:rFonts w:ascii="Arial" w:hAnsi="Arial" w:cs="Arial"/>
        </w:rPr>
        <w:t xml:space="preserve"> en un total de 290 estudiantes universitarios pertenecientes a carreras de Ciencias de la Salud en Lima Norte.  </w:t>
      </w:r>
      <w:r w:rsidR="0028213E">
        <w:rPr>
          <w:rFonts w:ascii="Arial" w:hAnsi="Arial" w:cs="Arial"/>
        </w:rPr>
        <w:t xml:space="preserve">Con este objetivo se emplearon dos escalas: la Escala de Procrastinación Académica </w:t>
      </w:r>
      <w:r w:rsidR="000D0D9E">
        <w:rPr>
          <w:rFonts w:ascii="Arial" w:hAnsi="Arial" w:cs="Arial"/>
        </w:rPr>
        <w:t>EPA y</w:t>
      </w:r>
      <w:r w:rsidR="0028213E">
        <w:rPr>
          <w:rFonts w:ascii="Arial" w:hAnsi="Arial" w:cs="Arial"/>
        </w:rPr>
        <w:t xml:space="preserve"> la Escala de Autovaloración de Ansiedad de Zung EAA. Entre los resultados encontrados se halló que los varones procrastinan más que la muestra conformada por mujeres, y </w:t>
      </w:r>
      <w:r w:rsidR="008C7E67">
        <w:rPr>
          <w:rFonts w:ascii="Arial" w:hAnsi="Arial" w:cs="Arial"/>
        </w:rPr>
        <w:t>una relación</w:t>
      </w:r>
      <w:r w:rsidR="0028213E">
        <w:rPr>
          <w:rFonts w:ascii="Arial" w:hAnsi="Arial" w:cs="Arial"/>
        </w:rPr>
        <w:t xml:space="preserve"> significativa entre la Procrastinación Académica y </w:t>
      </w:r>
      <w:r w:rsidR="00822B2A">
        <w:rPr>
          <w:rFonts w:ascii="Arial" w:hAnsi="Arial" w:cs="Arial"/>
        </w:rPr>
        <w:t xml:space="preserve">la Ansiedad. </w:t>
      </w:r>
      <w:r w:rsidR="00812233">
        <w:rPr>
          <w:rFonts w:ascii="Arial" w:hAnsi="Arial" w:cs="Arial"/>
        </w:rPr>
        <w:t>Asimismo,</w:t>
      </w:r>
      <w:r w:rsidR="00822B2A">
        <w:rPr>
          <w:rFonts w:ascii="Arial" w:hAnsi="Arial" w:cs="Arial"/>
        </w:rPr>
        <w:t xml:space="preserve"> se reportó una relación significante entre la Procrastinación Académica y </w:t>
      </w:r>
      <w:r w:rsidR="0028213E">
        <w:rPr>
          <w:rFonts w:ascii="Arial" w:hAnsi="Arial" w:cs="Arial"/>
        </w:rPr>
        <w:t>la variable sexo</w:t>
      </w:r>
      <w:r w:rsidR="00822B2A">
        <w:rPr>
          <w:rFonts w:ascii="Arial" w:hAnsi="Arial" w:cs="Arial"/>
        </w:rPr>
        <w:t xml:space="preserve">; de igual forma la postergación de actividades se relacionó significativamente con ansiedad y carrera profesional. De esta manera los autores concluyen que el postergar las actividades académicas </w:t>
      </w:r>
      <w:r w:rsidR="000D0D9E">
        <w:rPr>
          <w:rFonts w:ascii="Arial" w:hAnsi="Arial" w:cs="Arial"/>
        </w:rPr>
        <w:t>incrementa los</w:t>
      </w:r>
      <w:r w:rsidR="00822B2A">
        <w:rPr>
          <w:rFonts w:ascii="Arial" w:hAnsi="Arial" w:cs="Arial"/>
        </w:rPr>
        <w:t xml:space="preserve"> niveles de ansiedad en los estudiantes que confirmaron la muestra de estudio.</w:t>
      </w:r>
    </w:p>
    <w:p w14:paraId="7E9B2B42" w14:textId="490B2919" w:rsidR="0014322B" w:rsidRDefault="00E74216" w:rsidP="009C42DF">
      <w:pPr>
        <w:spacing w:line="480" w:lineRule="auto"/>
        <w:ind w:firstLine="708"/>
        <w:jc w:val="both"/>
        <w:rPr>
          <w:rFonts w:ascii="Arial" w:hAnsi="Arial" w:cs="Arial"/>
        </w:rPr>
      </w:pPr>
      <w:r>
        <w:rPr>
          <w:rFonts w:ascii="Arial" w:hAnsi="Arial" w:cs="Arial"/>
        </w:rPr>
        <w:t xml:space="preserve">Maldonado y Zenteno (2018), desarrollaron un estudio con el fin de establecer la relación entre las variables de procrastinación académica y ansiedad ante exámenes en un grupo de 313 estudiantes universitarios </w:t>
      </w:r>
      <w:r w:rsidR="00521F15">
        <w:rPr>
          <w:rFonts w:ascii="Arial" w:hAnsi="Arial" w:cs="Arial"/>
        </w:rPr>
        <w:t>pertenecientes</w:t>
      </w:r>
      <w:r w:rsidR="00525C60">
        <w:rPr>
          <w:rFonts w:ascii="Arial" w:hAnsi="Arial" w:cs="Arial"/>
        </w:rPr>
        <w:t xml:space="preserve"> a dos universidades privadas de Lima Este</w:t>
      </w:r>
      <w:r w:rsidR="00157C0B">
        <w:rPr>
          <w:rFonts w:ascii="Arial" w:hAnsi="Arial" w:cs="Arial"/>
        </w:rPr>
        <w:t xml:space="preserve">. </w:t>
      </w:r>
      <w:r w:rsidR="00FE57AF">
        <w:rPr>
          <w:rFonts w:ascii="Arial" w:hAnsi="Arial" w:cs="Arial"/>
        </w:rPr>
        <w:t>Las</w:t>
      </w:r>
      <w:r w:rsidR="00157C0B">
        <w:rPr>
          <w:rFonts w:ascii="Arial" w:hAnsi="Arial" w:cs="Arial"/>
        </w:rPr>
        <w:t xml:space="preserve"> edades de los estudiantes que conformaron la muestra de estudio fluctuaban </w:t>
      </w:r>
      <w:r w:rsidR="00525C60">
        <w:rPr>
          <w:rFonts w:ascii="Arial" w:hAnsi="Arial" w:cs="Arial"/>
        </w:rPr>
        <w:t xml:space="preserve"> </w:t>
      </w:r>
      <w:r w:rsidR="00521F15">
        <w:rPr>
          <w:rFonts w:ascii="Arial" w:hAnsi="Arial" w:cs="Arial"/>
        </w:rPr>
        <w:t xml:space="preserve"> </w:t>
      </w:r>
      <w:r w:rsidR="00157C0B">
        <w:rPr>
          <w:rFonts w:ascii="Arial" w:hAnsi="Arial" w:cs="Arial"/>
        </w:rPr>
        <w:t xml:space="preserve">entre los 16 a 36 años de edad. Asimismo, con el propósito del cumplimiento del objetivo de estudio los autores </w:t>
      </w:r>
      <w:r w:rsidR="00FE57AF">
        <w:rPr>
          <w:rFonts w:ascii="Arial" w:hAnsi="Arial" w:cs="Arial"/>
        </w:rPr>
        <w:t>decidieron emplear</w:t>
      </w:r>
      <w:r w:rsidR="00157C0B">
        <w:rPr>
          <w:rFonts w:ascii="Arial" w:hAnsi="Arial" w:cs="Arial"/>
        </w:rPr>
        <w:t xml:space="preserve"> la </w:t>
      </w:r>
      <w:r w:rsidR="00FE57AF">
        <w:rPr>
          <w:rFonts w:ascii="Arial" w:hAnsi="Arial" w:cs="Arial"/>
        </w:rPr>
        <w:t xml:space="preserve">Escala de Procrastinación Académica EPA y la Escala de Ansiedad ante Exámenes CAEX. Por último, los resultados que </w:t>
      </w:r>
      <w:r w:rsidR="007357D2">
        <w:rPr>
          <w:rFonts w:ascii="Arial" w:hAnsi="Arial" w:cs="Arial"/>
        </w:rPr>
        <w:t>arrojó</w:t>
      </w:r>
      <w:r w:rsidR="00FE57AF">
        <w:rPr>
          <w:rFonts w:ascii="Arial" w:hAnsi="Arial" w:cs="Arial"/>
        </w:rPr>
        <w:t xml:space="preserve"> la </w:t>
      </w:r>
      <w:r w:rsidR="008C7E67">
        <w:rPr>
          <w:rFonts w:ascii="Arial" w:hAnsi="Arial" w:cs="Arial"/>
        </w:rPr>
        <w:t xml:space="preserve">investigación </w:t>
      </w:r>
      <w:r w:rsidR="004914DA">
        <w:rPr>
          <w:rFonts w:ascii="Arial" w:hAnsi="Arial" w:cs="Arial"/>
        </w:rPr>
        <w:t>afirman</w:t>
      </w:r>
      <w:r w:rsidR="007357D2">
        <w:rPr>
          <w:rFonts w:ascii="Arial" w:hAnsi="Arial" w:cs="Arial"/>
        </w:rPr>
        <w:t xml:space="preserve"> la existencia de una relación positiva y significante entre las variables (rho= .128*)</w:t>
      </w:r>
      <w:r w:rsidR="00E713A3">
        <w:rPr>
          <w:rFonts w:ascii="Arial" w:hAnsi="Arial" w:cs="Arial"/>
        </w:rPr>
        <w:t xml:space="preserve">, concluyendo que los estudiantes universitarios que presenten altos niveles de procrastinación </w:t>
      </w:r>
      <w:r w:rsidR="00812233">
        <w:rPr>
          <w:rFonts w:ascii="Arial" w:hAnsi="Arial" w:cs="Arial"/>
        </w:rPr>
        <w:t>académica, presentaran</w:t>
      </w:r>
      <w:r w:rsidR="00E713A3">
        <w:rPr>
          <w:rFonts w:ascii="Arial" w:hAnsi="Arial" w:cs="Arial"/>
        </w:rPr>
        <w:t xml:space="preserve"> de igual forma elevados niveles de ansiedad ante los exámenes. </w:t>
      </w:r>
    </w:p>
    <w:p w14:paraId="7CF4AAA6" w14:textId="291A79DB" w:rsidR="00733935" w:rsidRPr="00733935" w:rsidRDefault="00733935" w:rsidP="00733935">
      <w:pPr>
        <w:spacing w:line="480" w:lineRule="auto"/>
        <w:ind w:firstLine="708"/>
        <w:jc w:val="both"/>
        <w:rPr>
          <w:rFonts w:ascii="Arial" w:hAnsi="Arial" w:cs="Arial"/>
          <w:noProof/>
          <w:lang w:val="es-PE"/>
        </w:rPr>
      </w:pPr>
      <w:r>
        <w:rPr>
          <w:rFonts w:ascii="Arial" w:hAnsi="Arial" w:cs="Arial"/>
          <w:noProof/>
          <w:lang w:val="es-PE"/>
        </w:rPr>
        <w:lastRenderedPageBreak/>
        <w:t>Estrada y  Mamani</w:t>
      </w:r>
      <w:r w:rsidRPr="00894287">
        <w:rPr>
          <w:rFonts w:ascii="Arial" w:hAnsi="Arial" w:cs="Arial"/>
          <w:noProof/>
          <w:lang w:val="es-PE"/>
        </w:rPr>
        <w:t xml:space="preserve"> </w:t>
      </w:r>
      <w:r>
        <w:rPr>
          <w:rFonts w:ascii="Arial" w:hAnsi="Arial" w:cs="Arial"/>
          <w:noProof/>
          <w:lang w:val="es-PE"/>
        </w:rPr>
        <w:t>(</w:t>
      </w:r>
      <w:r w:rsidRPr="00894287">
        <w:rPr>
          <w:rFonts w:ascii="Arial" w:hAnsi="Arial" w:cs="Arial"/>
          <w:noProof/>
          <w:lang w:val="es-PE"/>
        </w:rPr>
        <w:t>2020)</w:t>
      </w:r>
      <w:r>
        <w:rPr>
          <w:rFonts w:ascii="Arial" w:hAnsi="Arial" w:cs="Arial"/>
          <w:noProof/>
          <w:lang w:val="es-PE"/>
        </w:rPr>
        <w:t>, desarrollaron un estudio cuantitativo correlacional con el fin de establecer la relación existente entre las variables procrastinación académica y ansiedad en una muestra conformada por 220 estudiantes de Educación pertenecientes a la Universidad Nacional Amazónica de Madre de Dios. Los instrumentos empleados fueron la Escala de Procrastinación Académica y la Escala de Autoevaluación de Ansiedad de Zung. Entre los resultados descriptivos, los autores reportaron que el 12.3 % del total presentaron un nivel muy alto respecto a Procrastinación Académica; el 48.2 %, un nivel alto; el 23.2 %, un nivel moderado; el 10.5, un nivel bajo; y el 5.9 %, un nivel muy bajo. Por otro lado, se halló una correlación positiva y significante para ambas variables de estudio con un coeficiente del .359; asimismo, los autores reportaron una correlación positiva entre la ansiedad y la dimensión postergación de actividades y una correlación negativa con autorregulación académica concluyendo que mientras los estudiantes posterguen sus actividades académicas experimentarán mayores niveles de ansiedad y por el contario, mientras sean capaces de autorregular y organizar sus actividades académicas, sus niveles de ansiedad serán menores.</w:t>
      </w:r>
    </w:p>
    <w:p w14:paraId="22E36256" w14:textId="3AC0984C" w:rsidR="00A3680E" w:rsidRDefault="0008646B" w:rsidP="0008646B">
      <w:pPr>
        <w:pStyle w:val="Ttulo2"/>
      </w:pPr>
      <w:bookmarkStart w:id="19" w:name="_Toc114758544"/>
      <w:r>
        <w:t xml:space="preserve">2.2. </w:t>
      </w:r>
      <w:r w:rsidR="002E2663" w:rsidRPr="009C42DF">
        <w:t>Bases</w:t>
      </w:r>
      <w:r w:rsidR="00C940B3" w:rsidRPr="009C42DF">
        <w:t xml:space="preserve"> teórico-cientí</w:t>
      </w:r>
      <w:r w:rsidR="00A3680E" w:rsidRPr="009C42DF">
        <w:t>ficas del estudio</w:t>
      </w:r>
      <w:bookmarkEnd w:id="19"/>
    </w:p>
    <w:p w14:paraId="39EC6111" w14:textId="77777777" w:rsidR="0008646B" w:rsidRPr="0008646B" w:rsidRDefault="0008646B" w:rsidP="0008646B"/>
    <w:p w14:paraId="209CA297" w14:textId="76248F44" w:rsidR="009C42DF" w:rsidRDefault="0008646B" w:rsidP="0008646B">
      <w:pPr>
        <w:pStyle w:val="Ttulo3"/>
      </w:pPr>
      <w:bookmarkStart w:id="20" w:name="_Toc114758545"/>
      <w:r>
        <w:t xml:space="preserve">2.2.1. </w:t>
      </w:r>
      <w:r w:rsidR="00880454">
        <w:t>Procrastinación académica</w:t>
      </w:r>
      <w:bookmarkEnd w:id="20"/>
    </w:p>
    <w:p w14:paraId="4E6B6BE8" w14:textId="77777777" w:rsidR="00AF7D26" w:rsidRPr="00AF7D26" w:rsidRDefault="00AF7D26" w:rsidP="00AF7D26"/>
    <w:p w14:paraId="2CB7C2EF" w14:textId="388B8009" w:rsidR="00880454" w:rsidRDefault="0008646B" w:rsidP="0008646B">
      <w:pPr>
        <w:pStyle w:val="Ttulo3"/>
      </w:pPr>
      <w:bookmarkStart w:id="21" w:name="_Toc114758546"/>
      <w:r>
        <w:t xml:space="preserve">2.2.1.1. </w:t>
      </w:r>
      <w:r w:rsidR="00880454">
        <w:t>Definición de la Procrastinación academia</w:t>
      </w:r>
      <w:bookmarkEnd w:id="21"/>
    </w:p>
    <w:p w14:paraId="00117CC6" w14:textId="77777777" w:rsidR="0008646B" w:rsidRPr="0008646B" w:rsidRDefault="0008646B" w:rsidP="0008646B"/>
    <w:p w14:paraId="774CC8B6" w14:textId="2601BD5B" w:rsidR="00BB4D34" w:rsidRPr="004873C5" w:rsidRDefault="005070F4" w:rsidP="004873C5">
      <w:pPr>
        <w:spacing w:line="480" w:lineRule="auto"/>
        <w:ind w:firstLine="708"/>
        <w:jc w:val="both"/>
        <w:rPr>
          <w:rFonts w:ascii="Arial" w:hAnsi="Arial" w:cs="Arial"/>
        </w:rPr>
      </w:pPr>
      <w:r>
        <w:rPr>
          <w:rFonts w:ascii="Arial" w:hAnsi="Arial" w:cs="Arial"/>
        </w:rPr>
        <w:t xml:space="preserve">Steel (2011; como se citó en </w:t>
      </w:r>
      <w:r w:rsidR="00BB4D34" w:rsidRPr="004873C5">
        <w:rPr>
          <w:rFonts w:ascii="Arial" w:hAnsi="Arial" w:cs="Arial"/>
        </w:rPr>
        <w:t xml:space="preserve">Altamirano, 2020), </w:t>
      </w:r>
      <w:r w:rsidR="0032774E">
        <w:rPr>
          <w:rFonts w:ascii="Arial" w:hAnsi="Arial" w:cs="Arial"/>
        </w:rPr>
        <w:t xml:space="preserve">señala que el término </w:t>
      </w:r>
      <w:r w:rsidR="00A75D35">
        <w:rPr>
          <w:rFonts w:ascii="Arial" w:hAnsi="Arial" w:cs="Arial"/>
        </w:rPr>
        <w:t xml:space="preserve">procrastinación </w:t>
      </w:r>
      <w:r w:rsidR="0032774E">
        <w:rPr>
          <w:rFonts w:ascii="Arial" w:hAnsi="Arial" w:cs="Arial"/>
        </w:rPr>
        <w:t xml:space="preserve">posee </w:t>
      </w:r>
      <w:r w:rsidR="00BB4D34" w:rsidRPr="004873C5">
        <w:rPr>
          <w:rFonts w:ascii="Arial" w:hAnsi="Arial" w:cs="Arial"/>
        </w:rPr>
        <w:t xml:space="preserve">raíces </w:t>
      </w:r>
      <w:r w:rsidR="0032774E">
        <w:rPr>
          <w:rFonts w:ascii="Arial" w:hAnsi="Arial" w:cs="Arial"/>
        </w:rPr>
        <w:t xml:space="preserve">del </w:t>
      </w:r>
      <w:r w:rsidR="00BB4D34" w:rsidRPr="004873C5">
        <w:rPr>
          <w:rFonts w:ascii="Arial" w:hAnsi="Arial" w:cs="Arial"/>
        </w:rPr>
        <w:t>latín, dividiéndose en pro que signif</w:t>
      </w:r>
      <w:r w:rsidR="0032774E">
        <w:rPr>
          <w:rFonts w:ascii="Arial" w:hAnsi="Arial" w:cs="Arial"/>
        </w:rPr>
        <w:t xml:space="preserve">ica “delante de” y en </w:t>
      </w:r>
      <w:proofErr w:type="spellStart"/>
      <w:r w:rsidR="0032774E">
        <w:rPr>
          <w:rFonts w:ascii="Arial" w:hAnsi="Arial" w:cs="Arial"/>
        </w:rPr>
        <w:t>crastinus</w:t>
      </w:r>
      <w:proofErr w:type="spellEnd"/>
      <w:r w:rsidR="0032774E">
        <w:rPr>
          <w:rFonts w:ascii="Arial" w:hAnsi="Arial" w:cs="Arial"/>
        </w:rPr>
        <w:t>, el cual se traduce en “el día de mañana”. Por esta raz</w:t>
      </w:r>
      <w:r w:rsidR="00BE39F4">
        <w:rPr>
          <w:rFonts w:ascii="Arial" w:hAnsi="Arial" w:cs="Arial"/>
        </w:rPr>
        <w:t xml:space="preserve">ón el vocablo </w:t>
      </w:r>
      <w:r w:rsidR="00BB4D34" w:rsidRPr="004873C5">
        <w:rPr>
          <w:rFonts w:ascii="Arial" w:hAnsi="Arial" w:cs="Arial"/>
        </w:rPr>
        <w:t xml:space="preserve">“procrastinare”, </w:t>
      </w:r>
      <w:r w:rsidR="00BE39F4">
        <w:rPr>
          <w:rFonts w:ascii="Arial" w:hAnsi="Arial" w:cs="Arial"/>
        </w:rPr>
        <w:t xml:space="preserve">se entiende como la acción de postergar la realización de ciertas actividades para </w:t>
      </w:r>
      <w:r w:rsidR="00BB4D34" w:rsidRPr="004873C5">
        <w:rPr>
          <w:rFonts w:ascii="Arial" w:hAnsi="Arial" w:cs="Arial"/>
        </w:rPr>
        <w:t>después o para el día</w:t>
      </w:r>
      <w:r w:rsidR="00BE39F4">
        <w:rPr>
          <w:rFonts w:ascii="Arial" w:hAnsi="Arial" w:cs="Arial"/>
        </w:rPr>
        <w:t xml:space="preserve"> siguiente</w:t>
      </w:r>
      <w:r w:rsidR="00BB4D34" w:rsidRPr="004873C5">
        <w:rPr>
          <w:rFonts w:ascii="Arial" w:hAnsi="Arial" w:cs="Arial"/>
        </w:rPr>
        <w:t>.</w:t>
      </w:r>
      <w:r w:rsidR="00BE39F4">
        <w:rPr>
          <w:rFonts w:ascii="Arial" w:hAnsi="Arial" w:cs="Arial"/>
        </w:rPr>
        <w:t xml:space="preserve"> No obstante</w:t>
      </w:r>
      <w:r w:rsidR="00BB4D34" w:rsidRPr="004873C5">
        <w:rPr>
          <w:rFonts w:ascii="Arial" w:hAnsi="Arial" w:cs="Arial"/>
        </w:rPr>
        <w:t xml:space="preserve">, </w:t>
      </w:r>
      <w:r w:rsidR="00BE39F4">
        <w:rPr>
          <w:rFonts w:ascii="Arial" w:hAnsi="Arial" w:cs="Arial"/>
        </w:rPr>
        <w:t xml:space="preserve">este autor aduce también que la </w:t>
      </w:r>
      <w:r w:rsidR="00EA723D">
        <w:rPr>
          <w:rFonts w:ascii="Arial" w:hAnsi="Arial" w:cs="Arial"/>
        </w:rPr>
        <w:t>palabra procrastinación</w:t>
      </w:r>
      <w:r w:rsidR="00BB4D34" w:rsidRPr="004873C5">
        <w:rPr>
          <w:rFonts w:ascii="Arial" w:hAnsi="Arial" w:cs="Arial"/>
        </w:rPr>
        <w:t xml:space="preserve"> </w:t>
      </w:r>
      <w:r w:rsidR="00BE39F4">
        <w:rPr>
          <w:rFonts w:ascii="Arial" w:hAnsi="Arial" w:cs="Arial"/>
        </w:rPr>
        <w:t xml:space="preserve">posee un significado que </w:t>
      </w:r>
      <w:r w:rsidR="00BB4D34" w:rsidRPr="004873C5">
        <w:rPr>
          <w:rFonts w:ascii="Arial" w:hAnsi="Arial" w:cs="Arial"/>
        </w:rPr>
        <w:t xml:space="preserve">va más allá. </w:t>
      </w:r>
      <w:r w:rsidR="00BE39F4">
        <w:rPr>
          <w:rFonts w:ascii="Arial" w:hAnsi="Arial" w:cs="Arial"/>
        </w:rPr>
        <w:t xml:space="preserve">Así, este término no solo se refiere a la postergación de algo para ejecutarlo más adelante, sino que </w:t>
      </w:r>
      <w:r w:rsidR="00BE39F4">
        <w:rPr>
          <w:rFonts w:ascii="Arial" w:hAnsi="Arial" w:cs="Arial"/>
        </w:rPr>
        <w:lastRenderedPageBreak/>
        <w:t xml:space="preserve">involucra una accionar irracional. En este sentido, la procrastinación se realiza de forma voluntaria a pesar de saber que dicha acción podría perjudicar a la persona en el futuro.  </w:t>
      </w:r>
    </w:p>
    <w:p w14:paraId="5FE401E8" w14:textId="5D0B76E2" w:rsidR="00BB4D34" w:rsidRPr="00E30B6F" w:rsidRDefault="00BB4D34" w:rsidP="004873C5">
      <w:pPr>
        <w:spacing w:line="480" w:lineRule="auto"/>
        <w:ind w:firstLine="708"/>
        <w:jc w:val="both"/>
        <w:rPr>
          <w:rFonts w:ascii="Arial" w:hAnsi="Arial" w:cs="Arial"/>
        </w:rPr>
      </w:pPr>
      <w:r w:rsidRPr="00E30B6F">
        <w:rPr>
          <w:rFonts w:ascii="Arial" w:hAnsi="Arial" w:cs="Arial"/>
        </w:rPr>
        <w:t>Por otro lado, s</w:t>
      </w:r>
      <w:r w:rsidR="00CE7F46">
        <w:rPr>
          <w:rFonts w:ascii="Arial" w:hAnsi="Arial" w:cs="Arial"/>
        </w:rPr>
        <w:t>e</w:t>
      </w:r>
      <w:r w:rsidR="005070F4">
        <w:rPr>
          <w:rFonts w:ascii="Arial" w:hAnsi="Arial" w:cs="Arial"/>
        </w:rPr>
        <w:t xml:space="preserve">gún Burka y </w:t>
      </w:r>
      <w:proofErr w:type="spellStart"/>
      <w:r w:rsidR="005070F4">
        <w:rPr>
          <w:rFonts w:ascii="Arial" w:hAnsi="Arial" w:cs="Arial"/>
        </w:rPr>
        <w:t>Yuen</w:t>
      </w:r>
      <w:proofErr w:type="spellEnd"/>
      <w:r w:rsidR="005070F4">
        <w:rPr>
          <w:rFonts w:ascii="Arial" w:hAnsi="Arial" w:cs="Arial"/>
        </w:rPr>
        <w:t xml:space="preserve"> (1983; como se citó en </w:t>
      </w:r>
      <w:r w:rsidRPr="00E30B6F">
        <w:rPr>
          <w:rFonts w:ascii="Arial" w:hAnsi="Arial" w:cs="Arial"/>
          <w:noProof/>
          <w:lang w:val="es-PE"/>
        </w:rPr>
        <w:t xml:space="preserve">Altamirano, 2020), </w:t>
      </w:r>
      <w:r w:rsidR="00C84E01" w:rsidRPr="00E30B6F">
        <w:rPr>
          <w:rFonts w:ascii="Arial" w:hAnsi="Arial" w:cs="Arial"/>
        </w:rPr>
        <w:t xml:space="preserve">la procrastinación </w:t>
      </w:r>
      <w:r w:rsidR="00BE39F4">
        <w:rPr>
          <w:rFonts w:ascii="Arial" w:hAnsi="Arial" w:cs="Arial"/>
        </w:rPr>
        <w:t>representa un comportamiento desadaptativo</w:t>
      </w:r>
      <w:r w:rsidR="00C84E01" w:rsidRPr="00E30B6F">
        <w:rPr>
          <w:rFonts w:ascii="Arial" w:hAnsi="Arial" w:cs="Arial"/>
        </w:rPr>
        <w:t>,</w:t>
      </w:r>
      <w:r w:rsidR="00BE39F4">
        <w:rPr>
          <w:rFonts w:ascii="Arial" w:hAnsi="Arial" w:cs="Arial"/>
        </w:rPr>
        <w:t xml:space="preserve"> el</w:t>
      </w:r>
      <w:r w:rsidR="00C84E01" w:rsidRPr="00E30B6F">
        <w:rPr>
          <w:rFonts w:ascii="Arial" w:hAnsi="Arial" w:cs="Arial"/>
        </w:rPr>
        <w:t xml:space="preserve"> cual tiene como objetivo </w:t>
      </w:r>
      <w:r w:rsidR="00BE39F4">
        <w:rPr>
          <w:rFonts w:ascii="Arial" w:hAnsi="Arial" w:cs="Arial"/>
        </w:rPr>
        <w:t xml:space="preserve">el prolongar y </w:t>
      </w:r>
      <w:r w:rsidR="00C84E01" w:rsidRPr="00E30B6F">
        <w:rPr>
          <w:rFonts w:ascii="Arial" w:hAnsi="Arial" w:cs="Arial"/>
        </w:rPr>
        <w:t xml:space="preserve">posponer </w:t>
      </w:r>
      <w:r w:rsidR="00BE39F4">
        <w:rPr>
          <w:rFonts w:ascii="Arial" w:hAnsi="Arial" w:cs="Arial"/>
        </w:rPr>
        <w:t xml:space="preserve">actividades o </w:t>
      </w:r>
      <w:r w:rsidR="00C84E01" w:rsidRPr="00E30B6F">
        <w:rPr>
          <w:rFonts w:ascii="Arial" w:hAnsi="Arial" w:cs="Arial"/>
        </w:rPr>
        <w:t xml:space="preserve">tareas </w:t>
      </w:r>
      <w:r w:rsidR="00BE39F4">
        <w:rPr>
          <w:rFonts w:ascii="Arial" w:hAnsi="Arial" w:cs="Arial"/>
        </w:rPr>
        <w:t xml:space="preserve">percibidas </w:t>
      </w:r>
      <w:r w:rsidR="00C84E01" w:rsidRPr="00E30B6F">
        <w:rPr>
          <w:rFonts w:ascii="Arial" w:hAnsi="Arial" w:cs="Arial"/>
        </w:rPr>
        <w:t xml:space="preserve">como </w:t>
      </w:r>
      <w:r w:rsidR="00BE39F4">
        <w:rPr>
          <w:rFonts w:ascii="Arial" w:hAnsi="Arial" w:cs="Arial"/>
        </w:rPr>
        <w:t xml:space="preserve">amenazadoras y/o </w:t>
      </w:r>
      <w:r w:rsidR="00C84E01" w:rsidRPr="00E30B6F">
        <w:rPr>
          <w:rFonts w:ascii="Arial" w:hAnsi="Arial" w:cs="Arial"/>
        </w:rPr>
        <w:t xml:space="preserve">desagradables, </w:t>
      </w:r>
      <w:r w:rsidR="00BE39F4">
        <w:rPr>
          <w:rFonts w:ascii="Arial" w:hAnsi="Arial" w:cs="Arial"/>
        </w:rPr>
        <w:t xml:space="preserve">sustituyéndolas por otras actividades más atractivas o </w:t>
      </w:r>
      <w:r w:rsidR="00C84E01" w:rsidRPr="00E30B6F">
        <w:rPr>
          <w:rFonts w:ascii="Arial" w:hAnsi="Arial" w:cs="Arial"/>
        </w:rPr>
        <w:t xml:space="preserve">irrelevantes. </w:t>
      </w:r>
      <w:r w:rsidR="00B41462">
        <w:rPr>
          <w:rFonts w:ascii="Arial" w:hAnsi="Arial" w:cs="Arial"/>
        </w:rPr>
        <w:t>Siguiendo a estos autores, dichas actividades son postergadas por un lapso</w:t>
      </w:r>
      <w:r w:rsidR="00C84E01" w:rsidRPr="00E30B6F">
        <w:rPr>
          <w:rFonts w:ascii="Arial" w:hAnsi="Arial" w:cs="Arial"/>
        </w:rPr>
        <w:t xml:space="preserve"> de tiempo indeterminado y </w:t>
      </w:r>
      <w:r w:rsidR="00B41462">
        <w:rPr>
          <w:rFonts w:ascii="Arial" w:hAnsi="Arial" w:cs="Arial"/>
        </w:rPr>
        <w:t xml:space="preserve">se originan como una especie de protección ante </w:t>
      </w:r>
      <w:r w:rsidR="006B50F9">
        <w:rPr>
          <w:rFonts w:ascii="Arial" w:hAnsi="Arial" w:cs="Arial"/>
        </w:rPr>
        <w:t xml:space="preserve">eventos percibidos como inadmisibles para la persona. </w:t>
      </w:r>
    </w:p>
    <w:p w14:paraId="53F3C7A2" w14:textId="2B4C2E06" w:rsidR="00E30B6F" w:rsidRPr="004873C5" w:rsidRDefault="00C84E01" w:rsidP="004873C5">
      <w:pPr>
        <w:spacing w:line="480" w:lineRule="auto"/>
        <w:ind w:firstLine="708"/>
        <w:jc w:val="both"/>
        <w:rPr>
          <w:rFonts w:ascii="Arial" w:hAnsi="Arial" w:cs="Arial"/>
        </w:rPr>
      </w:pPr>
      <w:r w:rsidRPr="004873C5">
        <w:rPr>
          <w:rFonts w:ascii="Arial" w:hAnsi="Arial" w:cs="Arial"/>
        </w:rPr>
        <w:t xml:space="preserve">Así mismo, </w:t>
      </w:r>
      <w:proofErr w:type="spellStart"/>
      <w:r w:rsidRPr="004873C5">
        <w:rPr>
          <w:rFonts w:ascii="Arial" w:hAnsi="Arial" w:cs="Arial"/>
        </w:rPr>
        <w:t>Quant</w:t>
      </w:r>
      <w:proofErr w:type="spellEnd"/>
      <w:r w:rsidRPr="004873C5">
        <w:rPr>
          <w:rFonts w:ascii="Arial" w:hAnsi="Arial" w:cs="Arial"/>
        </w:rPr>
        <w:t xml:space="preserve"> y Sánchez (2012) refieren que se ha</w:t>
      </w:r>
      <w:r w:rsidR="006B50F9">
        <w:rPr>
          <w:rFonts w:ascii="Arial" w:hAnsi="Arial" w:cs="Arial"/>
        </w:rPr>
        <w:t>n hallado evidencias de asociación</w:t>
      </w:r>
      <w:r w:rsidRPr="004873C5">
        <w:rPr>
          <w:rFonts w:ascii="Arial" w:hAnsi="Arial" w:cs="Arial"/>
        </w:rPr>
        <w:t xml:space="preserve"> entre la procrastinación con</w:t>
      </w:r>
      <w:r w:rsidR="006B50F9">
        <w:rPr>
          <w:rFonts w:ascii="Arial" w:hAnsi="Arial" w:cs="Arial"/>
        </w:rPr>
        <w:t xml:space="preserve"> variables como la autoconfianza, déficit de autocontrol, impulsividad, ansiedad, depresión y</w:t>
      </w:r>
      <w:r w:rsidRPr="004873C5">
        <w:rPr>
          <w:rFonts w:ascii="Arial" w:hAnsi="Arial" w:cs="Arial"/>
        </w:rPr>
        <w:t xml:space="preserve"> baja autoestima</w:t>
      </w:r>
      <w:r w:rsidR="006B50F9">
        <w:rPr>
          <w:rFonts w:ascii="Arial" w:hAnsi="Arial" w:cs="Arial"/>
        </w:rPr>
        <w:t xml:space="preserve">. </w:t>
      </w:r>
      <w:r w:rsidRPr="004873C5">
        <w:rPr>
          <w:rFonts w:ascii="Arial" w:hAnsi="Arial" w:cs="Arial"/>
        </w:rPr>
        <w:t xml:space="preserve">Por lo </w:t>
      </w:r>
      <w:r w:rsidR="0079526B">
        <w:rPr>
          <w:rFonts w:ascii="Arial" w:hAnsi="Arial" w:cs="Arial"/>
        </w:rPr>
        <w:t xml:space="preserve">cual, manifiestan que la procrastinación podría representar solo un síntoma producto de una problemática mayor en el sujeto. </w:t>
      </w:r>
    </w:p>
    <w:p w14:paraId="21A474BD" w14:textId="2F8B4562" w:rsidR="00E2175F" w:rsidRPr="004873C5" w:rsidRDefault="00C84E01" w:rsidP="004873C5">
      <w:pPr>
        <w:spacing w:line="480" w:lineRule="auto"/>
        <w:ind w:firstLine="708"/>
        <w:jc w:val="both"/>
        <w:rPr>
          <w:rFonts w:ascii="Arial" w:hAnsi="Arial" w:cs="Arial"/>
        </w:rPr>
      </w:pPr>
      <w:r w:rsidRPr="004873C5">
        <w:rPr>
          <w:rFonts w:ascii="Arial" w:hAnsi="Arial" w:cs="Arial"/>
        </w:rPr>
        <w:t xml:space="preserve">Alba y Hernández (2013) </w:t>
      </w:r>
      <w:r w:rsidR="0079526B">
        <w:rPr>
          <w:rFonts w:ascii="Arial" w:hAnsi="Arial" w:cs="Arial"/>
        </w:rPr>
        <w:t xml:space="preserve">expresan </w:t>
      </w:r>
      <w:r w:rsidRPr="004873C5">
        <w:rPr>
          <w:rFonts w:ascii="Arial" w:hAnsi="Arial" w:cs="Arial"/>
        </w:rPr>
        <w:t xml:space="preserve">que la procrastinación </w:t>
      </w:r>
      <w:r w:rsidR="00867034">
        <w:rPr>
          <w:rFonts w:ascii="Arial" w:hAnsi="Arial" w:cs="Arial"/>
        </w:rPr>
        <w:t>es una acción que se mantiene a causa del éxito conseguido en eventos previos similares, en lo</w:t>
      </w:r>
      <w:r w:rsidRPr="004873C5">
        <w:rPr>
          <w:rFonts w:ascii="Arial" w:hAnsi="Arial" w:cs="Arial"/>
        </w:rPr>
        <w:t xml:space="preserve">s cuales, </w:t>
      </w:r>
      <w:r w:rsidR="00867034">
        <w:rPr>
          <w:rFonts w:ascii="Arial" w:hAnsi="Arial" w:cs="Arial"/>
        </w:rPr>
        <w:t xml:space="preserve">después de presentarse estos comportamientos </w:t>
      </w:r>
      <w:r w:rsidR="00EA723D">
        <w:rPr>
          <w:rFonts w:ascii="Arial" w:hAnsi="Arial" w:cs="Arial"/>
        </w:rPr>
        <w:t>de auto</w:t>
      </w:r>
      <w:r w:rsidRPr="004873C5">
        <w:rPr>
          <w:rFonts w:ascii="Arial" w:hAnsi="Arial" w:cs="Arial"/>
        </w:rPr>
        <w:t>sabotaje</w:t>
      </w:r>
      <w:r w:rsidR="00EA723D">
        <w:rPr>
          <w:rFonts w:ascii="Arial" w:hAnsi="Arial" w:cs="Arial"/>
        </w:rPr>
        <w:t xml:space="preserve"> y desadaptativo</w:t>
      </w:r>
      <w:r w:rsidRPr="004873C5">
        <w:rPr>
          <w:rFonts w:ascii="Arial" w:hAnsi="Arial" w:cs="Arial"/>
        </w:rPr>
        <w:t xml:space="preserve">, </w:t>
      </w:r>
      <w:r w:rsidR="00867034">
        <w:rPr>
          <w:rFonts w:ascii="Arial" w:hAnsi="Arial" w:cs="Arial"/>
        </w:rPr>
        <w:t xml:space="preserve">el sujeto alcanza </w:t>
      </w:r>
      <w:r w:rsidRPr="004873C5">
        <w:rPr>
          <w:rFonts w:ascii="Arial" w:hAnsi="Arial" w:cs="Arial"/>
        </w:rPr>
        <w:t>una especie d</w:t>
      </w:r>
      <w:r w:rsidR="00867034">
        <w:rPr>
          <w:rFonts w:ascii="Arial" w:hAnsi="Arial" w:cs="Arial"/>
        </w:rPr>
        <w:t xml:space="preserve">e ganancia secundaria, como el incremento de la adrenalina y </w:t>
      </w:r>
      <w:r w:rsidRPr="004873C5">
        <w:rPr>
          <w:rFonts w:ascii="Arial" w:hAnsi="Arial" w:cs="Arial"/>
        </w:rPr>
        <w:t xml:space="preserve">de la tensión </w:t>
      </w:r>
      <w:r w:rsidR="00867034">
        <w:rPr>
          <w:rFonts w:ascii="Arial" w:hAnsi="Arial" w:cs="Arial"/>
        </w:rPr>
        <w:t xml:space="preserve">que surgen a causa del retraso en </w:t>
      </w:r>
      <w:r w:rsidR="00BB4D34" w:rsidRPr="004873C5">
        <w:rPr>
          <w:rFonts w:ascii="Arial" w:hAnsi="Arial" w:cs="Arial"/>
        </w:rPr>
        <w:t>la entrega de una tarea</w:t>
      </w:r>
      <w:r w:rsidR="00867034">
        <w:rPr>
          <w:rFonts w:ascii="Arial" w:hAnsi="Arial" w:cs="Arial"/>
        </w:rPr>
        <w:t xml:space="preserve"> asignada</w:t>
      </w:r>
      <w:r w:rsidR="00BB4D34" w:rsidRPr="004873C5">
        <w:rPr>
          <w:rFonts w:ascii="Arial" w:hAnsi="Arial" w:cs="Arial"/>
        </w:rPr>
        <w:t xml:space="preserve">. </w:t>
      </w:r>
    </w:p>
    <w:p w14:paraId="4D6288FF" w14:textId="15D3AF86" w:rsidR="00BB4D34" w:rsidRPr="004873C5" w:rsidRDefault="00BB4D34" w:rsidP="004873C5">
      <w:pPr>
        <w:spacing w:line="480" w:lineRule="auto"/>
        <w:ind w:firstLine="708"/>
        <w:jc w:val="both"/>
        <w:rPr>
          <w:rFonts w:ascii="Arial" w:hAnsi="Arial" w:cs="Arial"/>
        </w:rPr>
      </w:pPr>
      <w:r w:rsidRPr="004873C5">
        <w:rPr>
          <w:rFonts w:ascii="Arial" w:hAnsi="Arial" w:cs="Arial"/>
        </w:rPr>
        <w:t>Por último, de acuerdo con Domínguez (2017), la procrastinación académica alude a la acción de carácter voluntario para retrasar innecesariamente el desarrollo de actividades académicas, que produce malestar subjetivo.</w:t>
      </w:r>
    </w:p>
    <w:p w14:paraId="6806DF73" w14:textId="3DEA05C9" w:rsidR="009C42DF" w:rsidRPr="00AF7D26" w:rsidRDefault="0008646B" w:rsidP="00AF7D26">
      <w:pPr>
        <w:pStyle w:val="Ttulo4"/>
      </w:pPr>
      <w:bookmarkStart w:id="22" w:name="_Toc114758547"/>
      <w:r w:rsidRPr="00AF7D26">
        <w:t xml:space="preserve">2.2.1.2. </w:t>
      </w:r>
      <w:r w:rsidR="009C42DF" w:rsidRPr="00AF7D26">
        <w:t>Modelos explicativos de la Procrastinación</w:t>
      </w:r>
      <w:bookmarkEnd w:id="22"/>
    </w:p>
    <w:p w14:paraId="55ECB819" w14:textId="77777777" w:rsidR="0008646B" w:rsidRPr="0008646B" w:rsidRDefault="0008646B" w:rsidP="0008646B"/>
    <w:p w14:paraId="288EBE3A" w14:textId="562B3C46" w:rsidR="009C42DF" w:rsidRDefault="009C42DF" w:rsidP="009C42DF">
      <w:pPr>
        <w:pStyle w:val="Prrafodelista"/>
        <w:spacing w:line="480" w:lineRule="auto"/>
        <w:jc w:val="both"/>
        <w:rPr>
          <w:rFonts w:ascii="Arial" w:hAnsi="Arial" w:cs="Arial"/>
          <w:b/>
        </w:rPr>
      </w:pPr>
      <w:r>
        <w:rPr>
          <w:rFonts w:ascii="Arial" w:hAnsi="Arial" w:cs="Arial"/>
          <w:b/>
        </w:rPr>
        <w:t>Modelo conductual</w:t>
      </w:r>
    </w:p>
    <w:p w14:paraId="5E22C18D" w14:textId="76D3E5CB" w:rsidR="00CC0536" w:rsidRPr="004873C5" w:rsidRDefault="00C11AA5" w:rsidP="004873C5">
      <w:pPr>
        <w:spacing w:line="480" w:lineRule="auto"/>
        <w:ind w:firstLine="708"/>
        <w:jc w:val="both"/>
        <w:rPr>
          <w:rFonts w:ascii="Arial" w:hAnsi="Arial" w:cs="Arial"/>
        </w:rPr>
      </w:pPr>
      <w:r w:rsidRPr="004873C5">
        <w:rPr>
          <w:rFonts w:ascii="Arial" w:hAnsi="Arial" w:cs="Arial"/>
          <w:noProof/>
          <w:lang w:val="es-PE"/>
        </w:rPr>
        <w:lastRenderedPageBreak/>
        <w:t xml:space="preserve">Altamirano (2020), refiere que </w:t>
      </w:r>
      <w:r w:rsidRPr="004873C5">
        <w:rPr>
          <w:rFonts w:ascii="Arial" w:hAnsi="Arial" w:cs="Arial"/>
        </w:rPr>
        <w:t>e</w:t>
      </w:r>
      <w:r w:rsidR="00880454" w:rsidRPr="004873C5">
        <w:rPr>
          <w:rFonts w:ascii="Arial" w:hAnsi="Arial" w:cs="Arial"/>
        </w:rPr>
        <w:t xml:space="preserve">ste modelo se fundamenta en la teoría propuesta por Skinner, según la cual la procrastinación se produce a causa del refuerzo negativo continuo. </w:t>
      </w:r>
      <w:r w:rsidRPr="004873C5">
        <w:rPr>
          <w:rFonts w:ascii="Arial" w:hAnsi="Arial" w:cs="Arial"/>
        </w:rPr>
        <w:t xml:space="preserve">Asimismo, este autor rescata lo expuesto por Agudelo y Guerrero en 1973, quienes describen la teoría de Skinner en base al refuerzo positivo y al refuerzo negativo. El primero, </w:t>
      </w:r>
      <w:r w:rsidR="005E18BE">
        <w:rPr>
          <w:rFonts w:ascii="Arial" w:hAnsi="Arial" w:cs="Arial"/>
        </w:rPr>
        <w:t xml:space="preserve">se produce </w:t>
      </w:r>
      <w:r w:rsidR="00FF1411" w:rsidRPr="004873C5">
        <w:rPr>
          <w:rFonts w:ascii="Arial" w:hAnsi="Arial" w:cs="Arial"/>
        </w:rPr>
        <w:t xml:space="preserve">cuando se premia una conducta determinada; y el segundo, </w:t>
      </w:r>
      <w:r w:rsidR="00AB1A7C" w:rsidRPr="004873C5">
        <w:rPr>
          <w:rFonts w:ascii="Arial" w:hAnsi="Arial" w:cs="Arial"/>
        </w:rPr>
        <w:t xml:space="preserve">cuando </w:t>
      </w:r>
      <w:r w:rsidR="00FF1411" w:rsidRPr="004873C5">
        <w:rPr>
          <w:rFonts w:ascii="Arial" w:hAnsi="Arial" w:cs="Arial"/>
        </w:rPr>
        <w:t xml:space="preserve">se retira </w:t>
      </w:r>
      <w:r w:rsidR="00FA5A48" w:rsidRPr="004873C5">
        <w:rPr>
          <w:rFonts w:ascii="Arial" w:hAnsi="Arial" w:cs="Arial"/>
        </w:rPr>
        <w:t xml:space="preserve">un elemento desagradable para el sujeto. De esta manera, los refuerzos propician el mantenimiento de una conducta. Así, </w:t>
      </w:r>
      <w:r w:rsidR="00CC0536" w:rsidRPr="004873C5">
        <w:rPr>
          <w:rFonts w:ascii="Arial" w:hAnsi="Arial" w:cs="Arial"/>
        </w:rPr>
        <w:t xml:space="preserve">en el contexto de </w:t>
      </w:r>
      <w:r w:rsidR="00AB1A7C" w:rsidRPr="004873C5">
        <w:rPr>
          <w:rFonts w:ascii="Arial" w:hAnsi="Arial" w:cs="Arial"/>
        </w:rPr>
        <w:t>una</w:t>
      </w:r>
      <w:r w:rsidR="00CC0536" w:rsidRPr="004873C5">
        <w:rPr>
          <w:rFonts w:ascii="Arial" w:hAnsi="Arial" w:cs="Arial"/>
        </w:rPr>
        <w:t xml:space="preserve"> conducta procrastinadora, según este modelo teórico, </w:t>
      </w:r>
      <w:r w:rsidR="00A810E0" w:rsidRPr="004873C5">
        <w:rPr>
          <w:rFonts w:ascii="Arial" w:hAnsi="Arial" w:cs="Arial"/>
        </w:rPr>
        <w:t>el refuerzo negativo sería la acción de aplazar la tarea que le genera displacer al sujeto.</w:t>
      </w:r>
    </w:p>
    <w:p w14:paraId="729D1FB9" w14:textId="4DCBD61D" w:rsidR="001F472F" w:rsidRPr="004873C5" w:rsidRDefault="001F472F" w:rsidP="004873C5">
      <w:pPr>
        <w:spacing w:line="480" w:lineRule="auto"/>
        <w:ind w:firstLine="708"/>
        <w:jc w:val="both"/>
        <w:rPr>
          <w:rFonts w:ascii="Arial" w:hAnsi="Arial" w:cs="Arial"/>
        </w:rPr>
      </w:pPr>
      <w:r w:rsidRPr="004873C5">
        <w:rPr>
          <w:rFonts w:ascii="Arial" w:hAnsi="Arial" w:cs="Arial"/>
        </w:rPr>
        <w:t xml:space="preserve">Asimismo, Altamirano (2020) destaca lo expuesto por Ferrari Johnson y </w:t>
      </w:r>
      <w:proofErr w:type="spellStart"/>
      <w:r w:rsidRPr="004873C5">
        <w:rPr>
          <w:rFonts w:ascii="Arial" w:hAnsi="Arial" w:cs="Arial"/>
        </w:rPr>
        <w:t>McCown</w:t>
      </w:r>
      <w:proofErr w:type="spellEnd"/>
      <w:r w:rsidRPr="004873C5">
        <w:rPr>
          <w:rFonts w:ascii="Arial" w:hAnsi="Arial" w:cs="Arial"/>
        </w:rPr>
        <w:t xml:space="preserve"> en 1995, quienes mediante </w:t>
      </w:r>
      <w:r w:rsidR="00644764" w:rsidRPr="004873C5">
        <w:rPr>
          <w:rFonts w:ascii="Arial" w:hAnsi="Arial" w:cs="Arial"/>
        </w:rPr>
        <w:t xml:space="preserve">un estudio empleando el cuestionario de </w:t>
      </w:r>
      <w:proofErr w:type="spellStart"/>
      <w:r w:rsidR="00644764" w:rsidRPr="004873C5">
        <w:rPr>
          <w:rFonts w:ascii="Arial" w:hAnsi="Arial" w:cs="Arial"/>
        </w:rPr>
        <w:t>Aitkens</w:t>
      </w:r>
      <w:proofErr w:type="spellEnd"/>
      <w:r w:rsidR="00644764" w:rsidRPr="004873C5">
        <w:rPr>
          <w:rFonts w:ascii="Arial" w:hAnsi="Arial" w:cs="Arial"/>
        </w:rPr>
        <w:t xml:space="preserve"> sobre procrastinación en un grupo de </w:t>
      </w:r>
      <w:r w:rsidR="00644764" w:rsidRPr="008A105D">
        <w:rPr>
          <w:rFonts w:ascii="Arial" w:hAnsi="Arial" w:cs="Arial"/>
        </w:rPr>
        <w:t>estudiantes</w:t>
      </w:r>
      <w:r w:rsidR="0066519C" w:rsidRPr="008A105D">
        <w:rPr>
          <w:rFonts w:ascii="Arial" w:hAnsi="Arial" w:cs="Arial"/>
        </w:rPr>
        <w:t xml:space="preserve"> </w:t>
      </w:r>
      <w:r w:rsidR="005E18BE" w:rsidRPr="008A105D">
        <w:rPr>
          <w:rFonts w:ascii="Arial" w:hAnsi="Arial" w:cs="Arial"/>
        </w:rPr>
        <w:t xml:space="preserve">establecieron </w:t>
      </w:r>
      <w:r w:rsidR="0066519C" w:rsidRPr="008A105D">
        <w:rPr>
          <w:rFonts w:ascii="Arial" w:hAnsi="Arial" w:cs="Arial"/>
        </w:rPr>
        <w:t>que la mayoría de</w:t>
      </w:r>
      <w:r w:rsidR="008A105D">
        <w:rPr>
          <w:rFonts w:ascii="Arial" w:hAnsi="Arial" w:cs="Arial"/>
        </w:rPr>
        <w:t xml:space="preserve"> los participantes que poseían comportamientos procrastinadores</w:t>
      </w:r>
      <w:r w:rsidR="0066519C" w:rsidRPr="008A105D">
        <w:rPr>
          <w:rFonts w:ascii="Arial" w:hAnsi="Arial" w:cs="Arial"/>
        </w:rPr>
        <w:t xml:space="preserve"> </w:t>
      </w:r>
      <w:r w:rsidR="0066519C" w:rsidRPr="004873C5">
        <w:rPr>
          <w:rFonts w:ascii="Arial" w:hAnsi="Arial" w:cs="Arial"/>
        </w:rPr>
        <w:t xml:space="preserve">reportaban un desempeño exitoso al </w:t>
      </w:r>
      <w:r w:rsidR="008A105D">
        <w:rPr>
          <w:rFonts w:ascii="Arial" w:hAnsi="Arial" w:cs="Arial"/>
        </w:rPr>
        <w:t xml:space="preserve">llevar a cabo </w:t>
      </w:r>
      <w:r w:rsidR="0066519C" w:rsidRPr="004873C5">
        <w:rPr>
          <w:rFonts w:ascii="Arial" w:hAnsi="Arial" w:cs="Arial"/>
        </w:rPr>
        <w:t>sus actividades en el último momento sin recibir algún castigo por su impuntualidad.</w:t>
      </w:r>
      <w:r w:rsidR="006C5977">
        <w:rPr>
          <w:rFonts w:ascii="Arial" w:hAnsi="Arial" w:cs="Arial"/>
        </w:rPr>
        <w:t xml:space="preserve"> Así</w:t>
      </w:r>
      <w:r w:rsidR="0066519C" w:rsidRPr="004873C5">
        <w:rPr>
          <w:rFonts w:ascii="Arial" w:hAnsi="Arial" w:cs="Arial"/>
        </w:rPr>
        <w:t xml:space="preserve">, </w:t>
      </w:r>
      <w:r w:rsidR="006C5977">
        <w:rPr>
          <w:rFonts w:ascii="Arial" w:hAnsi="Arial" w:cs="Arial"/>
        </w:rPr>
        <w:t xml:space="preserve">el comportamiento procrastinador tiende a mantenerse en sujetos </w:t>
      </w:r>
      <w:r w:rsidR="0066519C" w:rsidRPr="004873C5">
        <w:rPr>
          <w:rFonts w:ascii="Arial" w:hAnsi="Arial" w:cs="Arial"/>
        </w:rPr>
        <w:t xml:space="preserve">que han </w:t>
      </w:r>
      <w:r w:rsidR="006C5977">
        <w:rPr>
          <w:rFonts w:ascii="Arial" w:hAnsi="Arial" w:cs="Arial"/>
        </w:rPr>
        <w:t>tenido éxito procrastinando o hallando</w:t>
      </w:r>
      <w:r w:rsidR="0066519C" w:rsidRPr="004873C5">
        <w:rPr>
          <w:rFonts w:ascii="Arial" w:hAnsi="Arial" w:cs="Arial"/>
        </w:rPr>
        <w:t xml:space="preserve"> un refuerzo</w:t>
      </w:r>
      <w:r w:rsidR="006C5977">
        <w:rPr>
          <w:rFonts w:ascii="Arial" w:hAnsi="Arial" w:cs="Arial"/>
        </w:rPr>
        <w:t xml:space="preserve"> que les resulte más </w:t>
      </w:r>
      <w:r w:rsidR="00EA723D">
        <w:rPr>
          <w:rFonts w:ascii="Arial" w:hAnsi="Arial" w:cs="Arial"/>
        </w:rPr>
        <w:t xml:space="preserve">gratificante </w:t>
      </w:r>
      <w:r w:rsidR="00EA723D" w:rsidRPr="004873C5">
        <w:rPr>
          <w:rFonts w:ascii="Arial" w:hAnsi="Arial" w:cs="Arial"/>
        </w:rPr>
        <w:t>postergar</w:t>
      </w:r>
      <w:r w:rsidR="006C5977">
        <w:rPr>
          <w:rFonts w:ascii="Arial" w:hAnsi="Arial" w:cs="Arial"/>
        </w:rPr>
        <w:t xml:space="preserve"> dicha acción que realizarla. Sin embargo, </w:t>
      </w:r>
      <w:r w:rsidR="0034546C" w:rsidRPr="004873C5">
        <w:rPr>
          <w:rFonts w:ascii="Arial" w:hAnsi="Arial" w:cs="Arial"/>
        </w:rPr>
        <w:t xml:space="preserve">a pesar de la gran aceptación de la teoría conductista para la explicación de la procrastinación; esta no resulta efectiva para una comprensión individual puesto que los motivos de procrastinación </w:t>
      </w:r>
      <w:r w:rsidR="00AD2054">
        <w:rPr>
          <w:rFonts w:ascii="Arial" w:hAnsi="Arial" w:cs="Arial"/>
        </w:rPr>
        <w:t xml:space="preserve">pueden variar de acuerdo al sujeto y al </w:t>
      </w:r>
      <w:r w:rsidR="0034546C" w:rsidRPr="004873C5">
        <w:rPr>
          <w:rFonts w:ascii="Arial" w:hAnsi="Arial" w:cs="Arial"/>
        </w:rPr>
        <w:t>tipo de actividad en cuestión.</w:t>
      </w:r>
    </w:p>
    <w:p w14:paraId="4F6E5121" w14:textId="27DD6112" w:rsidR="009C42DF" w:rsidRDefault="009C42DF" w:rsidP="009C42DF">
      <w:pPr>
        <w:pStyle w:val="Prrafodelista"/>
        <w:spacing w:line="480" w:lineRule="auto"/>
        <w:jc w:val="both"/>
        <w:rPr>
          <w:rFonts w:ascii="Arial" w:hAnsi="Arial" w:cs="Arial"/>
          <w:b/>
        </w:rPr>
      </w:pPr>
      <w:r>
        <w:rPr>
          <w:rFonts w:ascii="Arial" w:hAnsi="Arial" w:cs="Arial"/>
          <w:b/>
        </w:rPr>
        <w:t>Modelos cognitivo-conductual</w:t>
      </w:r>
    </w:p>
    <w:p w14:paraId="1B80AD44" w14:textId="02BE6455" w:rsidR="0034546C" w:rsidRPr="004873C5" w:rsidRDefault="0034546C" w:rsidP="004873C5">
      <w:pPr>
        <w:spacing w:line="480" w:lineRule="auto"/>
        <w:ind w:firstLine="708"/>
        <w:jc w:val="both"/>
        <w:rPr>
          <w:rFonts w:ascii="Arial" w:hAnsi="Arial" w:cs="Arial"/>
          <w:noProof/>
          <w:lang w:val="es-PE"/>
        </w:rPr>
      </w:pPr>
      <w:r w:rsidRPr="004873C5">
        <w:rPr>
          <w:rFonts w:ascii="Arial" w:hAnsi="Arial" w:cs="Arial"/>
          <w:noProof/>
          <w:lang w:val="es-PE"/>
        </w:rPr>
        <w:t xml:space="preserve">García y Pérez (2018), </w:t>
      </w:r>
      <w:r w:rsidR="00EA723D">
        <w:rPr>
          <w:rFonts w:ascii="Arial" w:hAnsi="Arial" w:cs="Arial"/>
          <w:noProof/>
          <w:lang w:val="es-PE"/>
        </w:rPr>
        <w:t>señ</w:t>
      </w:r>
      <w:r w:rsidR="00AD2054">
        <w:rPr>
          <w:rFonts w:ascii="Arial" w:hAnsi="Arial" w:cs="Arial"/>
          <w:noProof/>
          <w:lang w:val="es-PE"/>
        </w:rPr>
        <w:t xml:space="preserve">alan que este modelo </w:t>
      </w:r>
      <w:r w:rsidR="00F60EB1" w:rsidRPr="004873C5">
        <w:rPr>
          <w:rFonts w:ascii="Arial" w:hAnsi="Arial" w:cs="Arial"/>
          <w:noProof/>
          <w:lang w:val="es-PE"/>
        </w:rPr>
        <w:t>destaca</w:t>
      </w:r>
      <w:r w:rsidR="00A1471D" w:rsidRPr="004873C5">
        <w:rPr>
          <w:rFonts w:ascii="Arial" w:hAnsi="Arial" w:cs="Arial"/>
          <w:noProof/>
          <w:lang w:val="es-PE"/>
        </w:rPr>
        <w:t xml:space="preserve"> el rol fundamental </w:t>
      </w:r>
      <w:r w:rsidR="00AD2054">
        <w:rPr>
          <w:rFonts w:ascii="Arial" w:hAnsi="Arial" w:cs="Arial"/>
          <w:noProof/>
          <w:lang w:val="es-PE"/>
        </w:rPr>
        <w:t>de lo</w:t>
      </w:r>
      <w:r w:rsidR="00F60EB1" w:rsidRPr="004873C5">
        <w:rPr>
          <w:rFonts w:ascii="Arial" w:hAnsi="Arial" w:cs="Arial"/>
          <w:noProof/>
          <w:lang w:val="es-PE"/>
        </w:rPr>
        <w:t xml:space="preserve">s </w:t>
      </w:r>
      <w:r w:rsidR="00AD2054">
        <w:rPr>
          <w:rFonts w:ascii="Arial" w:hAnsi="Arial" w:cs="Arial"/>
          <w:noProof/>
          <w:lang w:val="es-PE"/>
        </w:rPr>
        <w:t>procesos cognitivos</w:t>
      </w:r>
      <w:r w:rsidR="00F60EB1" w:rsidRPr="004873C5">
        <w:rPr>
          <w:rFonts w:ascii="Arial" w:hAnsi="Arial" w:cs="Arial"/>
          <w:noProof/>
          <w:lang w:val="es-PE"/>
        </w:rPr>
        <w:t xml:space="preserve"> en la personalidad</w:t>
      </w:r>
      <w:r w:rsidR="00AD2054">
        <w:rPr>
          <w:rFonts w:ascii="Arial" w:hAnsi="Arial" w:cs="Arial"/>
          <w:noProof/>
          <w:lang w:val="es-PE"/>
        </w:rPr>
        <w:t>; no obstante</w:t>
      </w:r>
      <w:r w:rsidR="00F60EB1" w:rsidRPr="004873C5">
        <w:rPr>
          <w:rFonts w:ascii="Arial" w:hAnsi="Arial" w:cs="Arial"/>
          <w:noProof/>
          <w:lang w:val="es-PE"/>
        </w:rPr>
        <w:t xml:space="preserve">, tambien rescatan la </w:t>
      </w:r>
      <w:r w:rsidR="00AD2054">
        <w:rPr>
          <w:rFonts w:ascii="Arial" w:hAnsi="Arial" w:cs="Arial"/>
          <w:noProof/>
          <w:lang w:val="es-PE"/>
        </w:rPr>
        <w:t xml:space="preserve">injerencia de factores </w:t>
      </w:r>
      <w:r w:rsidR="00F60EB1" w:rsidRPr="004873C5">
        <w:rPr>
          <w:rFonts w:ascii="Arial" w:hAnsi="Arial" w:cs="Arial"/>
          <w:noProof/>
          <w:lang w:val="es-PE"/>
        </w:rPr>
        <w:t xml:space="preserve">ambientales </w:t>
      </w:r>
      <w:r w:rsidR="00AD2054">
        <w:rPr>
          <w:rFonts w:ascii="Arial" w:hAnsi="Arial" w:cs="Arial"/>
          <w:noProof/>
          <w:lang w:val="es-PE"/>
        </w:rPr>
        <w:t xml:space="preserve">sobre la conducta y </w:t>
      </w:r>
      <w:r w:rsidR="00F60EB1" w:rsidRPr="004873C5">
        <w:rPr>
          <w:rFonts w:ascii="Arial" w:hAnsi="Arial" w:cs="Arial"/>
          <w:noProof/>
          <w:lang w:val="es-PE"/>
        </w:rPr>
        <w:t>las emociones.</w:t>
      </w:r>
      <w:r w:rsidR="00AD2054">
        <w:rPr>
          <w:rFonts w:ascii="Arial" w:hAnsi="Arial" w:cs="Arial"/>
          <w:noProof/>
          <w:lang w:val="es-PE"/>
        </w:rPr>
        <w:t xml:space="preserve"> Así, esta teoría advierte que las emociones y conductas se producen en función de interpretaciones cognitivas totalmente ind</w:t>
      </w:r>
      <w:r w:rsidR="006C5977">
        <w:rPr>
          <w:rFonts w:ascii="Arial" w:hAnsi="Arial" w:cs="Arial"/>
          <w:noProof/>
          <w:lang w:val="es-PE"/>
        </w:rPr>
        <w:t>ividuales que las personas llev</w:t>
      </w:r>
      <w:r w:rsidR="00AD2054">
        <w:rPr>
          <w:rFonts w:ascii="Arial" w:hAnsi="Arial" w:cs="Arial"/>
          <w:noProof/>
          <w:lang w:val="es-PE"/>
        </w:rPr>
        <w:t xml:space="preserve">an a cabo ante un evento determinado, más que por el evento en sí.  </w:t>
      </w:r>
    </w:p>
    <w:p w14:paraId="2783A725" w14:textId="7717434F" w:rsidR="00F60EB1" w:rsidRPr="001929D2" w:rsidRDefault="005070F4" w:rsidP="001929D2">
      <w:pPr>
        <w:spacing w:line="480" w:lineRule="auto"/>
        <w:ind w:firstLine="708"/>
        <w:jc w:val="both"/>
        <w:rPr>
          <w:rFonts w:ascii="Arial" w:hAnsi="Arial" w:cs="Arial"/>
          <w:b/>
        </w:rPr>
      </w:pPr>
      <w:r>
        <w:rPr>
          <w:rFonts w:ascii="Arial" w:hAnsi="Arial" w:cs="Arial"/>
          <w:noProof/>
          <w:lang w:val="es-PE"/>
        </w:rPr>
        <w:lastRenderedPageBreak/>
        <w:t xml:space="preserve">Asimismo, Ellis y Knaus (2012; como se citó en García y Pérez, </w:t>
      </w:r>
      <w:r w:rsidR="00F60EB1" w:rsidRPr="001929D2">
        <w:rPr>
          <w:rFonts w:ascii="Arial" w:hAnsi="Arial" w:cs="Arial"/>
          <w:noProof/>
          <w:lang w:val="es-PE"/>
        </w:rPr>
        <w:t xml:space="preserve">2018), </w:t>
      </w:r>
      <w:r w:rsidR="00901B8D" w:rsidRPr="001929D2">
        <w:rPr>
          <w:rFonts w:ascii="Arial" w:hAnsi="Arial" w:cs="Arial"/>
          <w:noProof/>
          <w:lang w:val="es-PE"/>
        </w:rPr>
        <w:t>proponen</w:t>
      </w:r>
      <w:r w:rsidR="006C5977">
        <w:rPr>
          <w:rFonts w:ascii="Arial" w:hAnsi="Arial" w:cs="Arial"/>
          <w:noProof/>
          <w:lang w:val="es-PE"/>
        </w:rPr>
        <w:t xml:space="preserve"> que le comportamiento procrastinador</w:t>
      </w:r>
      <w:r w:rsidR="00901B8D" w:rsidRPr="001929D2">
        <w:rPr>
          <w:rFonts w:ascii="Arial" w:hAnsi="Arial" w:cs="Arial"/>
          <w:noProof/>
          <w:lang w:val="es-PE"/>
        </w:rPr>
        <w:t xml:space="preserve"> representa el resultado de creencias irracionales de</w:t>
      </w:r>
      <w:r w:rsidR="00EA723D">
        <w:rPr>
          <w:rFonts w:ascii="Arial" w:hAnsi="Arial" w:cs="Arial"/>
          <w:noProof/>
          <w:lang w:val="es-PE"/>
        </w:rPr>
        <w:t xml:space="preserve"> </w:t>
      </w:r>
      <w:r w:rsidR="00C36F97">
        <w:rPr>
          <w:rFonts w:ascii="Arial" w:hAnsi="Arial" w:cs="Arial"/>
          <w:noProof/>
          <w:lang w:val="es-PE"/>
        </w:rPr>
        <w:t>las personas</w:t>
      </w:r>
      <w:r w:rsidR="00901B8D" w:rsidRPr="001929D2">
        <w:rPr>
          <w:rFonts w:ascii="Arial" w:hAnsi="Arial" w:cs="Arial"/>
          <w:noProof/>
          <w:lang w:val="es-PE"/>
        </w:rPr>
        <w:t>,</w:t>
      </w:r>
      <w:r w:rsidR="00C36F97">
        <w:rPr>
          <w:rFonts w:ascii="Arial" w:hAnsi="Arial" w:cs="Arial"/>
          <w:noProof/>
          <w:lang w:val="es-PE"/>
        </w:rPr>
        <w:t xml:space="preserve"> quienes tienden a comparar</w:t>
      </w:r>
      <w:r w:rsidR="00901B8D" w:rsidRPr="001929D2">
        <w:rPr>
          <w:rFonts w:ascii="Arial" w:hAnsi="Arial" w:cs="Arial"/>
          <w:noProof/>
          <w:lang w:val="es-PE"/>
        </w:rPr>
        <w:t xml:space="preserve"> su percepción de autovalúa con su rendimiento. </w:t>
      </w:r>
    </w:p>
    <w:p w14:paraId="418BB64C" w14:textId="1068D413" w:rsidR="009C42DF" w:rsidRDefault="009C42DF" w:rsidP="009C42DF">
      <w:pPr>
        <w:pStyle w:val="Prrafodelista"/>
        <w:spacing w:line="480" w:lineRule="auto"/>
        <w:jc w:val="both"/>
        <w:rPr>
          <w:rFonts w:ascii="Arial" w:hAnsi="Arial" w:cs="Arial"/>
          <w:b/>
        </w:rPr>
      </w:pPr>
      <w:r>
        <w:rPr>
          <w:rFonts w:ascii="Arial" w:hAnsi="Arial" w:cs="Arial"/>
          <w:b/>
        </w:rPr>
        <w:t xml:space="preserve">Modelo psicodinámico </w:t>
      </w:r>
    </w:p>
    <w:p w14:paraId="2E4BA728" w14:textId="096F86A6" w:rsidR="0039241D" w:rsidRPr="004873C5" w:rsidRDefault="00C36F97" w:rsidP="004873C5">
      <w:pPr>
        <w:spacing w:line="480" w:lineRule="auto"/>
        <w:ind w:firstLine="708"/>
        <w:jc w:val="both"/>
        <w:rPr>
          <w:rFonts w:ascii="Arial" w:hAnsi="Arial" w:cs="Arial"/>
        </w:rPr>
      </w:pPr>
      <w:proofErr w:type="spellStart"/>
      <w:r>
        <w:rPr>
          <w:rFonts w:ascii="Arial" w:hAnsi="Arial" w:cs="Arial"/>
        </w:rPr>
        <w:t>Matlin</w:t>
      </w:r>
      <w:proofErr w:type="spellEnd"/>
      <w:r>
        <w:rPr>
          <w:rFonts w:ascii="Arial" w:hAnsi="Arial" w:cs="Arial"/>
        </w:rPr>
        <w:t xml:space="preserve"> (2007), sostiene que la teoría psicodinámica</w:t>
      </w:r>
      <w:r w:rsidR="0039241D" w:rsidRPr="004873C5">
        <w:rPr>
          <w:rFonts w:ascii="Arial" w:hAnsi="Arial" w:cs="Arial"/>
        </w:rPr>
        <w:t xml:space="preserve"> sirvió </w:t>
      </w:r>
      <w:r>
        <w:rPr>
          <w:rFonts w:ascii="Arial" w:hAnsi="Arial" w:cs="Arial"/>
        </w:rPr>
        <w:t xml:space="preserve">como sustento </w:t>
      </w:r>
      <w:r w:rsidR="0039241D" w:rsidRPr="004873C5">
        <w:rPr>
          <w:rFonts w:ascii="Arial" w:hAnsi="Arial" w:cs="Arial"/>
        </w:rPr>
        <w:t>para las primeras explicaciones teóricas de la procrastinación. E</w:t>
      </w:r>
      <w:r w:rsidR="001A2F41">
        <w:rPr>
          <w:rFonts w:ascii="Arial" w:hAnsi="Arial" w:cs="Arial"/>
        </w:rPr>
        <w:t>ste modelo, destaca el rol de lo</w:t>
      </w:r>
      <w:r w:rsidR="0039241D" w:rsidRPr="004873C5">
        <w:rPr>
          <w:rFonts w:ascii="Arial" w:hAnsi="Arial" w:cs="Arial"/>
        </w:rPr>
        <w:t xml:space="preserve">s </w:t>
      </w:r>
      <w:r w:rsidR="001A2F41">
        <w:rPr>
          <w:rFonts w:ascii="Arial" w:hAnsi="Arial" w:cs="Arial"/>
        </w:rPr>
        <w:t>eventos suscitados en la infancia</w:t>
      </w:r>
      <w:r w:rsidR="0039241D" w:rsidRPr="004873C5">
        <w:rPr>
          <w:rFonts w:ascii="Arial" w:hAnsi="Arial" w:cs="Arial"/>
        </w:rPr>
        <w:t xml:space="preserve"> como factor decisivo de la personalidad </w:t>
      </w:r>
      <w:r w:rsidR="001A2F41">
        <w:rPr>
          <w:rFonts w:ascii="Arial" w:hAnsi="Arial" w:cs="Arial"/>
        </w:rPr>
        <w:t xml:space="preserve">del adulto, </w:t>
      </w:r>
      <w:r w:rsidR="0039241D" w:rsidRPr="004873C5">
        <w:rPr>
          <w:rFonts w:ascii="Arial" w:hAnsi="Arial" w:cs="Arial"/>
        </w:rPr>
        <w:t>la in</w:t>
      </w:r>
      <w:r w:rsidR="00942F3D">
        <w:rPr>
          <w:rFonts w:ascii="Arial" w:hAnsi="Arial" w:cs="Arial"/>
        </w:rPr>
        <w:t>jerencia</w:t>
      </w:r>
      <w:r w:rsidR="0039241D" w:rsidRPr="004873C5">
        <w:rPr>
          <w:rFonts w:ascii="Arial" w:hAnsi="Arial" w:cs="Arial"/>
        </w:rPr>
        <w:t xml:space="preserve"> de los p</w:t>
      </w:r>
      <w:r>
        <w:rPr>
          <w:rFonts w:ascii="Arial" w:hAnsi="Arial" w:cs="Arial"/>
        </w:rPr>
        <w:t xml:space="preserve">rocesos mentales </w:t>
      </w:r>
      <w:r w:rsidR="001A2F41">
        <w:rPr>
          <w:rFonts w:ascii="Arial" w:hAnsi="Arial" w:cs="Arial"/>
        </w:rPr>
        <w:t>a nivel inconsciente</w:t>
      </w:r>
      <w:r>
        <w:rPr>
          <w:rFonts w:ascii="Arial" w:hAnsi="Arial" w:cs="Arial"/>
        </w:rPr>
        <w:t xml:space="preserve"> </w:t>
      </w:r>
      <w:r w:rsidR="00942F3D">
        <w:rPr>
          <w:rFonts w:ascii="Arial" w:hAnsi="Arial" w:cs="Arial"/>
        </w:rPr>
        <w:t xml:space="preserve">sobre la conducta </w:t>
      </w:r>
      <w:r w:rsidR="0039241D" w:rsidRPr="004873C5">
        <w:rPr>
          <w:rFonts w:ascii="Arial" w:hAnsi="Arial" w:cs="Arial"/>
        </w:rPr>
        <w:t xml:space="preserve">y </w:t>
      </w:r>
      <w:r w:rsidR="00942F3D">
        <w:rPr>
          <w:rFonts w:ascii="Arial" w:hAnsi="Arial" w:cs="Arial"/>
        </w:rPr>
        <w:t>la lucha interna</w:t>
      </w:r>
      <w:r w:rsidR="001A2F41">
        <w:rPr>
          <w:rFonts w:ascii="Arial" w:hAnsi="Arial" w:cs="Arial"/>
        </w:rPr>
        <w:t xml:space="preserve"> como causa </w:t>
      </w:r>
      <w:r w:rsidR="0039241D" w:rsidRPr="004873C5">
        <w:rPr>
          <w:rFonts w:ascii="Arial" w:hAnsi="Arial" w:cs="Arial"/>
        </w:rPr>
        <w:t>subyacente de la mayoría de</w:t>
      </w:r>
      <w:r w:rsidR="00942F3D">
        <w:rPr>
          <w:rFonts w:ascii="Arial" w:hAnsi="Arial" w:cs="Arial"/>
        </w:rPr>
        <w:t xml:space="preserve"> comportamientos. Desde este modelo</w:t>
      </w:r>
      <w:r w:rsidR="0039241D" w:rsidRPr="004873C5">
        <w:rPr>
          <w:rFonts w:ascii="Arial" w:hAnsi="Arial" w:cs="Arial"/>
        </w:rPr>
        <w:t xml:space="preserve"> la procrastinación se </w:t>
      </w:r>
      <w:r w:rsidR="00942F3D">
        <w:rPr>
          <w:rFonts w:ascii="Arial" w:hAnsi="Arial" w:cs="Arial"/>
        </w:rPr>
        <w:t xml:space="preserve">concibe </w:t>
      </w:r>
      <w:r w:rsidR="0039241D" w:rsidRPr="004873C5">
        <w:rPr>
          <w:rFonts w:ascii="Arial" w:hAnsi="Arial" w:cs="Arial"/>
        </w:rPr>
        <w:t>como</w:t>
      </w:r>
      <w:r w:rsidR="00942F3D">
        <w:rPr>
          <w:rFonts w:ascii="Arial" w:hAnsi="Arial" w:cs="Arial"/>
        </w:rPr>
        <w:t xml:space="preserve"> aquella manifestación comportamental</w:t>
      </w:r>
      <w:r w:rsidR="0039241D" w:rsidRPr="004873C5">
        <w:rPr>
          <w:rFonts w:ascii="Arial" w:hAnsi="Arial" w:cs="Arial"/>
        </w:rPr>
        <w:t xml:space="preserve"> de miedo a</w:t>
      </w:r>
      <w:r w:rsidR="00942F3D">
        <w:rPr>
          <w:rFonts w:ascii="Arial" w:hAnsi="Arial" w:cs="Arial"/>
        </w:rPr>
        <w:t xml:space="preserve"> fracasar</w:t>
      </w:r>
      <w:r w:rsidR="005070F4">
        <w:rPr>
          <w:rFonts w:ascii="Arial" w:hAnsi="Arial" w:cs="Arial"/>
        </w:rPr>
        <w:t xml:space="preserve">. Baker (1979; como se citó </w:t>
      </w:r>
      <w:r w:rsidR="00EA723D">
        <w:rPr>
          <w:rFonts w:ascii="Arial" w:hAnsi="Arial" w:cs="Arial"/>
        </w:rPr>
        <w:t xml:space="preserve">en </w:t>
      </w:r>
      <w:proofErr w:type="spellStart"/>
      <w:r w:rsidR="00EA723D">
        <w:rPr>
          <w:rFonts w:ascii="Arial" w:hAnsi="Arial" w:cs="Arial"/>
        </w:rPr>
        <w:t>Rothblum</w:t>
      </w:r>
      <w:proofErr w:type="spellEnd"/>
      <w:r w:rsidR="0039241D" w:rsidRPr="004873C5">
        <w:rPr>
          <w:rFonts w:ascii="Arial" w:hAnsi="Arial" w:cs="Arial"/>
        </w:rPr>
        <w:t xml:space="preserve"> (1990) </w:t>
      </w:r>
      <w:r w:rsidR="00942F3D">
        <w:rPr>
          <w:rFonts w:ascii="Arial" w:hAnsi="Arial" w:cs="Arial"/>
        </w:rPr>
        <w:t xml:space="preserve">sugiere que el procrastinar puede explicarse como un temor al </w:t>
      </w:r>
      <w:r w:rsidR="0039241D" w:rsidRPr="004873C5">
        <w:rPr>
          <w:rFonts w:ascii="Arial" w:hAnsi="Arial" w:cs="Arial"/>
        </w:rPr>
        <w:t xml:space="preserve">fracaso </w:t>
      </w:r>
      <w:r w:rsidR="00942F3D">
        <w:rPr>
          <w:rFonts w:ascii="Arial" w:hAnsi="Arial" w:cs="Arial"/>
        </w:rPr>
        <w:t xml:space="preserve">a causa de </w:t>
      </w:r>
      <w:r w:rsidR="0039241D" w:rsidRPr="004873C5">
        <w:rPr>
          <w:rFonts w:ascii="Arial" w:hAnsi="Arial" w:cs="Arial"/>
        </w:rPr>
        <w:t xml:space="preserve">relaciones </w:t>
      </w:r>
      <w:r w:rsidR="0069504C">
        <w:rPr>
          <w:rFonts w:ascii="Arial" w:hAnsi="Arial" w:cs="Arial"/>
        </w:rPr>
        <w:t xml:space="preserve">patológicas con sus familiares, </w:t>
      </w:r>
      <w:r w:rsidR="0034398A">
        <w:rPr>
          <w:rFonts w:ascii="Arial" w:hAnsi="Arial" w:cs="Arial"/>
        </w:rPr>
        <w:t>en las cuales el rol que ejercen los progenitores ha promovido</w:t>
      </w:r>
      <w:r w:rsidR="0039241D" w:rsidRPr="004873C5">
        <w:rPr>
          <w:rFonts w:ascii="Arial" w:hAnsi="Arial" w:cs="Arial"/>
        </w:rPr>
        <w:t xml:space="preserve"> la maximización de frustraciones y la minimización </w:t>
      </w:r>
      <w:r w:rsidR="00EA723D" w:rsidRPr="004873C5">
        <w:rPr>
          <w:rFonts w:ascii="Arial" w:hAnsi="Arial" w:cs="Arial"/>
        </w:rPr>
        <w:t>de</w:t>
      </w:r>
      <w:r w:rsidR="00EA723D">
        <w:rPr>
          <w:rFonts w:ascii="Arial" w:hAnsi="Arial" w:cs="Arial"/>
        </w:rPr>
        <w:t xml:space="preserve"> la autoestima</w:t>
      </w:r>
      <w:r w:rsidR="00457DD7">
        <w:rPr>
          <w:rFonts w:ascii="Arial" w:hAnsi="Arial" w:cs="Arial"/>
        </w:rPr>
        <w:t xml:space="preserve"> en los niños</w:t>
      </w:r>
      <w:r w:rsidR="0039241D" w:rsidRPr="004873C5">
        <w:rPr>
          <w:rFonts w:ascii="Arial" w:hAnsi="Arial" w:cs="Arial"/>
        </w:rPr>
        <w:t>.</w:t>
      </w:r>
      <w:r w:rsidR="00457DD7">
        <w:rPr>
          <w:rFonts w:ascii="Arial" w:hAnsi="Arial" w:cs="Arial"/>
        </w:rPr>
        <w:t xml:space="preserve"> Asimismo, es importante considerar que una limitación de esta teoría recae en una insuficiente posibilidad para el desarrollo de </w:t>
      </w:r>
      <w:r w:rsidR="00EA723D">
        <w:rPr>
          <w:rFonts w:ascii="Arial" w:hAnsi="Arial" w:cs="Arial"/>
        </w:rPr>
        <w:t xml:space="preserve">instrumentos </w:t>
      </w:r>
      <w:r w:rsidR="00EA723D" w:rsidRPr="004873C5">
        <w:rPr>
          <w:rFonts w:ascii="Arial" w:hAnsi="Arial" w:cs="Arial"/>
        </w:rPr>
        <w:t>de</w:t>
      </w:r>
      <w:r w:rsidR="0039241D" w:rsidRPr="004873C5">
        <w:rPr>
          <w:rFonts w:ascii="Arial" w:hAnsi="Arial" w:cs="Arial"/>
        </w:rPr>
        <w:t xml:space="preserve"> medición.</w:t>
      </w:r>
    </w:p>
    <w:p w14:paraId="13671FC1" w14:textId="56AF54B8" w:rsidR="0039241D" w:rsidRPr="00A060E3" w:rsidRDefault="00880454" w:rsidP="00A060E3">
      <w:pPr>
        <w:pStyle w:val="Ttulo4"/>
      </w:pPr>
      <w:r w:rsidRPr="00A060E3">
        <w:t xml:space="preserve"> </w:t>
      </w:r>
      <w:bookmarkStart w:id="23" w:name="_Toc114758548"/>
      <w:r w:rsidR="0008646B" w:rsidRPr="00A060E3">
        <w:t xml:space="preserve">2.2.1.3. </w:t>
      </w:r>
      <w:r w:rsidRPr="00A060E3">
        <w:t>Tipos de Procrastinación</w:t>
      </w:r>
      <w:bookmarkEnd w:id="23"/>
    </w:p>
    <w:p w14:paraId="1F520404" w14:textId="77777777" w:rsidR="0008646B" w:rsidRPr="0008646B" w:rsidRDefault="0008646B" w:rsidP="0008646B"/>
    <w:p w14:paraId="49D4C9DC" w14:textId="279AC69B" w:rsidR="0039241D" w:rsidRPr="004873C5" w:rsidRDefault="0039241D" w:rsidP="004873C5">
      <w:pPr>
        <w:spacing w:line="480" w:lineRule="auto"/>
        <w:ind w:firstLine="708"/>
        <w:jc w:val="both"/>
        <w:rPr>
          <w:rFonts w:ascii="Arial" w:hAnsi="Arial" w:cs="Arial"/>
          <w:b/>
        </w:rPr>
      </w:pPr>
      <w:r w:rsidRPr="004873C5">
        <w:rPr>
          <w:rFonts w:ascii="Arial" w:hAnsi="Arial" w:cs="Arial"/>
        </w:rPr>
        <w:t>Steel (2011</w:t>
      </w:r>
      <w:r w:rsidR="005070F4">
        <w:rPr>
          <w:rFonts w:ascii="Arial" w:hAnsi="Arial" w:cs="Arial"/>
        </w:rPr>
        <w:t>; como se citó en</w:t>
      </w:r>
      <w:r w:rsidR="00911F73" w:rsidRPr="004873C5">
        <w:rPr>
          <w:rFonts w:ascii="Arial" w:hAnsi="Arial" w:cs="Arial"/>
        </w:rPr>
        <w:t xml:space="preserve"> Altamirano, 2020), señala </w:t>
      </w:r>
      <w:r w:rsidRPr="004873C5">
        <w:rPr>
          <w:rFonts w:ascii="Arial" w:hAnsi="Arial" w:cs="Arial"/>
        </w:rPr>
        <w:t xml:space="preserve">que la procrastinación </w:t>
      </w:r>
      <w:r w:rsidR="00457DD7">
        <w:rPr>
          <w:rFonts w:ascii="Arial" w:hAnsi="Arial" w:cs="Arial"/>
        </w:rPr>
        <w:t xml:space="preserve">se puede producir </w:t>
      </w:r>
      <w:r w:rsidRPr="004873C5">
        <w:rPr>
          <w:rFonts w:ascii="Arial" w:hAnsi="Arial" w:cs="Arial"/>
        </w:rPr>
        <w:t>en</w:t>
      </w:r>
      <w:r w:rsidR="00457DD7">
        <w:rPr>
          <w:rFonts w:ascii="Arial" w:hAnsi="Arial" w:cs="Arial"/>
        </w:rPr>
        <w:t xml:space="preserve"> diversas situaciones y</w:t>
      </w:r>
      <w:r w:rsidRPr="004873C5">
        <w:rPr>
          <w:rFonts w:ascii="Arial" w:hAnsi="Arial" w:cs="Arial"/>
        </w:rPr>
        <w:t xml:space="preserve"> contextos </w:t>
      </w:r>
      <w:r w:rsidR="006F091B">
        <w:rPr>
          <w:rFonts w:ascii="Arial" w:hAnsi="Arial" w:cs="Arial"/>
        </w:rPr>
        <w:t xml:space="preserve">en las cuales </w:t>
      </w:r>
      <w:r w:rsidRPr="004873C5">
        <w:rPr>
          <w:rFonts w:ascii="Arial" w:hAnsi="Arial" w:cs="Arial"/>
        </w:rPr>
        <w:t xml:space="preserve">se </w:t>
      </w:r>
      <w:r w:rsidR="0087694D">
        <w:rPr>
          <w:rFonts w:ascii="Arial" w:hAnsi="Arial" w:cs="Arial"/>
        </w:rPr>
        <w:t xml:space="preserve">desenvuelva </w:t>
      </w:r>
      <w:r w:rsidR="006F091B">
        <w:rPr>
          <w:rFonts w:ascii="Arial" w:hAnsi="Arial" w:cs="Arial"/>
        </w:rPr>
        <w:t>la persona</w:t>
      </w:r>
      <w:r w:rsidR="0087694D">
        <w:rPr>
          <w:rFonts w:ascii="Arial" w:hAnsi="Arial" w:cs="Arial"/>
        </w:rPr>
        <w:t>, ya sea</w:t>
      </w:r>
      <w:r w:rsidRPr="004873C5">
        <w:rPr>
          <w:rFonts w:ascii="Arial" w:hAnsi="Arial" w:cs="Arial"/>
        </w:rPr>
        <w:t xml:space="preserve"> el ámbito laboral, </w:t>
      </w:r>
      <w:r w:rsidR="0087694D">
        <w:rPr>
          <w:rFonts w:ascii="Arial" w:hAnsi="Arial" w:cs="Arial"/>
        </w:rPr>
        <w:t xml:space="preserve">capacitación y </w:t>
      </w:r>
      <w:r w:rsidRPr="004873C5">
        <w:rPr>
          <w:rFonts w:ascii="Arial" w:hAnsi="Arial" w:cs="Arial"/>
        </w:rPr>
        <w:t>desarrollo profesional,</w:t>
      </w:r>
      <w:r w:rsidR="0087694D">
        <w:rPr>
          <w:rFonts w:ascii="Arial" w:hAnsi="Arial" w:cs="Arial"/>
        </w:rPr>
        <w:t xml:space="preserve"> tiempo con la pareja y familia,</w:t>
      </w:r>
      <w:r w:rsidRPr="004873C5">
        <w:rPr>
          <w:rFonts w:ascii="Arial" w:hAnsi="Arial" w:cs="Arial"/>
        </w:rPr>
        <w:t xml:space="preserve"> e incluso en</w:t>
      </w:r>
      <w:r w:rsidR="0087694D">
        <w:rPr>
          <w:rFonts w:ascii="Arial" w:hAnsi="Arial" w:cs="Arial"/>
        </w:rPr>
        <w:t xml:space="preserve"> el tiempo libre. No obstante, la procrastinación académica es la que más sobresale entre ellas</w:t>
      </w:r>
      <w:r w:rsidRPr="004873C5">
        <w:rPr>
          <w:rFonts w:ascii="Arial" w:hAnsi="Arial" w:cs="Arial"/>
        </w:rPr>
        <w:t>. Blas Álvarez (2010)</w:t>
      </w:r>
      <w:r w:rsidR="0098521E">
        <w:rPr>
          <w:rFonts w:ascii="Arial" w:hAnsi="Arial" w:cs="Arial"/>
        </w:rPr>
        <w:t>, autor que adaptó</w:t>
      </w:r>
      <w:r w:rsidRPr="004873C5">
        <w:rPr>
          <w:rFonts w:ascii="Arial" w:hAnsi="Arial" w:cs="Arial"/>
        </w:rPr>
        <w:t xml:space="preserve"> la Escala de Procrastinación Académica </w:t>
      </w:r>
      <w:r w:rsidR="0098521E">
        <w:rPr>
          <w:rFonts w:ascii="Arial" w:hAnsi="Arial" w:cs="Arial"/>
        </w:rPr>
        <w:t xml:space="preserve">en </w:t>
      </w:r>
      <w:r w:rsidRPr="004873C5">
        <w:rPr>
          <w:rFonts w:ascii="Arial" w:hAnsi="Arial" w:cs="Arial"/>
        </w:rPr>
        <w:t xml:space="preserve">la población latina, </w:t>
      </w:r>
      <w:r w:rsidR="0098521E">
        <w:rPr>
          <w:rFonts w:ascii="Arial" w:hAnsi="Arial" w:cs="Arial"/>
        </w:rPr>
        <w:t xml:space="preserve">divide a la </w:t>
      </w:r>
      <w:r w:rsidRPr="004873C5">
        <w:rPr>
          <w:rFonts w:ascii="Arial" w:hAnsi="Arial" w:cs="Arial"/>
        </w:rPr>
        <w:t>procrastinación en dos grupos: académica</w:t>
      </w:r>
      <w:r w:rsidR="0098521E">
        <w:rPr>
          <w:rFonts w:ascii="Arial" w:hAnsi="Arial" w:cs="Arial"/>
        </w:rPr>
        <w:t xml:space="preserve"> y general</w:t>
      </w:r>
      <w:r w:rsidRPr="004873C5">
        <w:rPr>
          <w:rFonts w:ascii="Arial" w:hAnsi="Arial" w:cs="Arial"/>
        </w:rPr>
        <w:t>. Menciona que</w:t>
      </w:r>
      <w:r w:rsidR="0098521E">
        <w:rPr>
          <w:rFonts w:ascii="Arial" w:hAnsi="Arial" w:cs="Arial"/>
        </w:rPr>
        <w:t xml:space="preserve"> e</w:t>
      </w:r>
      <w:r w:rsidR="0098521E" w:rsidRPr="0098521E">
        <w:rPr>
          <w:rFonts w:ascii="Arial" w:hAnsi="Arial" w:cs="Arial"/>
        </w:rPr>
        <w:t>l enfoque d</w:t>
      </w:r>
      <w:r w:rsidR="0098521E">
        <w:rPr>
          <w:rFonts w:ascii="Arial" w:hAnsi="Arial" w:cs="Arial"/>
        </w:rPr>
        <w:t xml:space="preserve">e la procrastinación académica posee </w:t>
      </w:r>
      <w:r w:rsidR="0098521E" w:rsidRPr="0098521E">
        <w:rPr>
          <w:rFonts w:ascii="Arial" w:hAnsi="Arial" w:cs="Arial"/>
        </w:rPr>
        <w:t>su propio</w:t>
      </w:r>
      <w:r w:rsidR="0098521E">
        <w:rPr>
          <w:rFonts w:ascii="Arial" w:hAnsi="Arial" w:cs="Arial"/>
        </w:rPr>
        <w:t xml:space="preserve"> apartado a causa de la</w:t>
      </w:r>
      <w:r w:rsidR="0098521E" w:rsidRPr="0098521E">
        <w:rPr>
          <w:rFonts w:ascii="Arial" w:hAnsi="Arial" w:cs="Arial"/>
        </w:rPr>
        <w:t xml:space="preserve"> magnitud de casos </w:t>
      </w:r>
      <w:r w:rsidR="0098521E">
        <w:rPr>
          <w:rFonts w:ascii="Arial" w:hAnsi="Arial" w:cs="Arial"/>
        </w:rPr>
        <w:t>que se han presentado</w:t>
      </w:r>
      <w:r w:rsidR="0098521E" w:rsidRPr="0098521E">
        <w:rPr>
          <w:rFonts w:ascii="Arial" w:hAnsi="Arial" w:cs="Arial"/>
        </w:rPr>
        <w:t xml:space="preserve"> </w:t>
      </w:r>
      <w:r w:rsidR="0098521E">
        <w:rPr>
          <w:rFonts w:ascii="Arial" w:hAnsi="Arial" w:cs="Arial"/>
        </w:rPr>
        <w:t xml:space="preserve">en </w:t>
      </w:r>
      <w:r w:rsidR="0098521E">
        <w:rPr>
          <w:rFonts w:ascii="Arial" w:hAnsi="Arial" w:cs="Arial"/>
        </w:rPr>
        <w:lastRenderedPageBreak/>
        <w:t xml:space="preserve">este contexto. Señala </w:t>
      </w:r>
      <w:r w:rsidR="0098521E" w:rsidRPr="0098521E">
        <w:rPr>
          <w:rFonts w:ascii="Arial" w:hAnsi="Arial" w:cs="Arial"/>
        </w:rPr>
        <w:t>que al menos el 25% de estudiantes son procrastinadores</w:t>
      </w:r>
      <w:r w:rsidR="0098521E">
        <w:rPr>
          <w:rFonts w:ascii="Arial" w:hAnsi="Arial" w:cs="Arial"/>
        </w:rPr>
        <w:t xml:space="preserve"> desembocando otras problemáticas que traen como</w:t>
      </w:r>
      <w:r w:rsidR="0098521E" w:rsidRPr="0098521E">
        <w:rPr>
          <w:rFonts w:ascii="Arial" w:hAnsi="Arial" w:cs="Arial"/>
        </w:rPr>
        <w:t xml:space="preserve"> consecuencias bajas notas y/o abandono académico</w:t>
      </w:r>
      <w:r w:rsidR="0098521E">
        <w:rPr>
          <w:rFonts w:ascii="Arial" w:hAnsi="Arial" w:cs="Arial"/>
        </w:rPr>
        <w:t xml:space="preserve">. Por otro lado, </w:t>
      </w:r>
      <w:r w:rsidRPr="004873C5">
        <w:rPr>
          <w:rFonts w:ascii="Arial" w:hAnsi="Arial" w:cs="Arial"/>
        </w:rPr>
        <w:t xml:space="preserve">la procrastinación general </w:t>
      </w:r>
      <w:r w:rsidR="0098521E">
        <w:rPr>
          <w:rFonts w:ascii="Arial" w:hAnsi="Arial" w:cs="Arial"/>
        </w:rPr>
        <w:t>refiere a todo comportamiento</w:t>
      </w:r>
      <w:r w:rsidRPr="004873C5">
        <w:rPr>
          <w:rFonts w:ascii="Arial" w:hAnsi="Arial" w:cs="Arial"/>
        </w:rPr>
        <w:t xml:space="preserve"> </w:t>
      </w:r>
      <w:r w:rsidR="0098521E">
        <w:rPr>
          <w:rFonts w:ascii="Arial" w:hAnsi="Arial" w:cs="Arial"/>
        </w:rPr>
        <w:t>que involucre el aplazamiento de actividades o postergación de las mismas</w:t>
      </w:r>
      <w:r w:rsidRPr="004873C5">
        <w:rPr>
          <w:rFonts w:ascii="Arial" w:hAnsi="Arial" w:cs="Arial"/>
        </w:rPr>
        <w:t>, ya sea por indisciplina</w:t>
      </w:r>
      <w:r w:rsidR="0098521E">
        <w:rPr>
          <w:rFonts w:ascii="Arial" w:hAnsi="Arial" w:cs="Arial"/>
        </w:rPr>
        <w:t>, flojera</w:t>
      </w:r>
      <w:r w:rsidRPr="004873C5">
        <w:rPr>
          <w:rFonts w:ascii="Arial" w:hAnsi="Arial" w:cs="Arial"/>
        </w:rPr>
        <w:t xml:space="preserve"> o la falta de conocimiento </w:t>
      </w:r>
      <w:r w:rsidR="0098521E">
        <w:rPr>
          <w:rFonts w:ascii="Arial" w:hAnsi="Arial" w:cs="Arial"/>
        </w:rPr>
        <w:t xml:space="preserve">respecto </w:t>
      </w:r>
      <w:r w:rsidRPr="004873C5">
        <w:rPr>
          <w:rFonts w:ascii="Arial" w:hAnsi="Arial" w:cs="Arial"/>
        </w:rPr>
        <w:t xml:space="preserve">a organización del tiempo en cualquier aspecto </w:t>
      </w:r>
      <w:r w:rsidR="0098521E">
        <w:rPr>
          <w:rFonts w:ascii="Arial" w:hAnsi="Arial" w:cs="Arial"/>
        </w:rPr>
        <w:t>o contexto de vida de la persona</w:t>
      </w:r>
      <w:r w:rsidRPr="004873C5">
        <w:rPr>
          <w:rFonts w:ascii="Arial" w:hAnsi="Arial" w:cs="Arial"/>
        </w:rPr>
        <w:t xml:space="preserve">. </w:t>
      </w:r>
    </w:p>
    <w:p w14:paraId="09231307" w14:textId="5DF57B55" w:rsidR="00880454" w:rsidRPr="00A060E3" w:rsidRDefault="0008646B" w:rsidP="00A060E3">
      <w:pPr>
        <w:pStyle w:val="Ttulo4"/>
      </w:pPr>
      <w:bookmarkStart w:id="24" w:name="_Toc114758549"/>
      <w:r w:rsidRPr="00A060E3">
        <w:t xml:space="preserve">2.2.1.4. </w:t>
      </w:r>
      <w:r w:rsidR="00880454" w:rsidRPr="00A060E3">
        <w:t>Dimensiones de la Procrastinación académica</w:t>
      </w:r>
      <w:bookmarkEnd w:id="24"/>
    </w:p>
    <w:p w14:paraId="2D8943C5" w14:textId="77777777" w:rsidR="0008646B" w:rsidRPr="0008646B" w:rsidRDefault="0008646B" w:rsidP="0008646B"/>
    <w:p w14:paraId="423276AB" w14:textId="275D8ADB" w:rsidR="000D1F8D" w:rsidRPr="000D1F8D" w:rsidRDefault="005070F4" w:rsidP="004873C5">
      <w:pPr>
        <w:spacing w:line="480" w:lineRule="auto"/>
        <w:ind w:firstLine="708"/>
        <w:jc w:val="both"/>
        <w:rPr>
          <w:rFonts w:ascii="Arial" w:hAnsi="Arial" w:cs="Arial"/>
        </w:rPr>
      </w:pPr>
      <w:r>
        <w:rPr>
          <w:rFonts w:ascii="Arial" w:hAnsi="Arial" w:cs="Arial"/>
        </w:rPr>
        <w:t xml:space="preserve">Domínguez (2014; como se citó en </w:t>
      </w:r>
      <w:r w:rsidR="00206C13" w:rsidRPr="00206C13">
        <w:rPr>
          <w:rFonts w:ascii="Arial" w:hAnsi="Arial" w:cs="Arial"/>
          <w:noProof/>
          <w:lang w:val="es-PE"/>
        </w:rPr>
        <w:t>Lingán, 2020)</w:t>
      </w:r>
      <w:r w:rsidR="000D1F8D">
        <w:rPr>
          <w:rFonts w:ascii="Arial" w:hAnsi="Arial" w:cs="Arial"/>
        </w:rPr>
        <w:t xml:space="preserve">, divide en dos dimensiones a la procrastinación académica: la postergación de actividades y la autorregulación académica. La primera </w:t>
      </w:r>
      <w:r w:rsidR="00206C13">
        <w:rPr>
          <w:rFonts w:ascii="Arial" w:hAnsi="Arial" w:cs="Arial"/>
        </w:rPr>
        <w:t>se concibe como el retraso de forma voluntaria en el desarrollo de las actividades designadas, para su realización posterior y no en el momento en las que se le necesitan. La autorregulación académica, por otro lado, comprendería la consecución de objetivos de aprendizaje mediante el manejo del componente motivacional, conductual y cognitivo.</w:t>
      </w:r>
    </w:p>
    <w:p w14:paraId="02D6A0A4" w14:textId="238094A0" w:rsidR="00880454" w:rsidRDefault="0008646B" w:rsidP="00AF7D26">
      <w:pPr>
        <w:pStyle w:val="Ttulo3"/>
      </w:pPr>
      <w:bookmarkStart w:id="25" w:name="_Toc114758550"/>
      <w:r w:rsidRPr="00AF7D26">
        <w:t xml:space="preserve">2.2.2. </w:t>
      </w:r>
      <w:r w:rsidR="00880454" w:rsidRPr="00AF7D26">
        <w:t>Ansiedad por Coronavirus</w:t>
      </w:r>
      <w:bookmarkEnd w:id="25"/>
    </w:p>
    <w:p w14:paraId="51DDF0D4" w14:textId="77777777" w:rsidR="004873C5" w:rsidRPr="004873C5" w:rsidRDefault="004873C5" w:rsidP="004873C5"/>
    <w:p w14:paraId="255B6797" w14:textId="7F5CD332" w:rsidR="00A577C7" w:rsidRPr="00780D64" w:rsidRDefault="0008646B" w:rsidP="00780D64">
      <w:pPr>
        <w:pStyle w:val="Ttulo4"/>
      </w:pPr>
      <w:bookmarkStart w:id="26" w:name="_Toc114758551"/>
      <w:r w:rsidRPr="00780D64">
        <w:t xml:space="preserve">2.2.2.1. </w:t>
      </w:r>
      <w:r w:rsidR="00A577C7" w:rsidRPr="00780D64">
        <w:t>Ansiedad</w:t>
      </w:r>
      <w:bookmarkEnd w:id="26"/>
    </w:p>
    <w:p w14:paraId="271F1D80" w14:textId="77777777" w:rsidR="0008646B" w:rsidRPr="0008646B" w:rsidRDefault="0008646B" w:rsidP="0008646B"/>
    <w:p w14:paraId="101A4311" w14:textId="159187F2" w:rsidR="00A577C7" w:rsidRPr="004873C5" w:rsidRDefault="004D2AAA" w:rsidP="004873C5">
      <w:pPr>
        <w:spacing w:line="480" w:lineRule="auto"/>
        <w:ind w:firstLine="708"/>
        <w:jc w:val="both"/>
        <w:rPr>
          <w:rFonts w:ascii="Arial" w:hAnsi="Arial" w:cs="Arial"/>
        </w:rPr>
      </w:pPr>
      <w:r>
        <w:rPr>
          <w:rFonts w:ascii="Arial" w:hAnsi="Arial" w:cs="Arial"/>
        </w:rPr>
        <w:t xml:space="preserve">Sierra et al. </w:t>
      </w:r>
      <w:r w:rsidR="00A577C7" w:rsidRPr="004873C5">
        <w:rPr>
          <w:rFonts w:ascii="Arial" w:hAnsi="Arial" w:cs="Arial"/>
        </w:rPr>
        <w:t xml:space="preserve">(2003), refieren que el término ansiedad </w:t>
      </w:r>
      <w:r w:rsidR="0098521E">
        <w:rPr>
          <w:rFonts w:ascii="Arial" w:hAnsi="Arial" w:cs="Arial"/>
        </w:rPr>
        <w:t xml:space="preserve">tiene su origen en </w:t>
      </w:r>
      <w:r w:rsidR="00A577C7" w:rsidRPr="004873C5">
        <w:rPr>
          <w:rFonts w:ascii="Arial" w:hAnsi="Arial" w:cs="Arial"/>
        </w:rPr>
        <w:t xml:space="preserve">el latín </w:t>
      </w:r>
      <w:proofErr w:type="spellStart"/>
      <w:r w:rsidR="00A577C7" w:rsidRPr="004873C5">
        <w:rPr>
          <w:rFonts w:ascii="Arial" w:hAnsi="Arial" w:cs="Arial"/>
        </w:rPr>
        <w:t>anxietas</w:t>
      </w:r>
      <w:proofErr w:type="spellEnd"/>
      <w:r w:rsidR="00A577C7" w:rsidRPr="004873C5">
        <w:rPr>
          <w:rFonts w:ascii="Arial" w:hAnsi="Arial" w:cs="Arial"/>
        </w:rPr>
        <w:t xml:space="preserve">, </w:t>
      </w:r>
      <w:r w:rsidR="0098521E">
        <w:rPr>
          <w:rFonts w:ascii="Arial" w:hAnsi="Arial" w:cs="Arial"/>
        </w:rPr>
        <w:t>que</w:t>
      </w:r>
      <w:r w:rsidR="00A577C7" w:rsidRPr="004873C5">
        <w:rPr>
          <w:rFonts w:ascii="Arial" w:hAnsi="Arial" w:cs="Arial"/>
        </w:rPr>
        <w:t xml:space="preserve"> significa estado de agitación o inquietud, definiéndola como una respuesta adaptativa que favorece la supervivencia. </w:t>
      </w:r>
      <w:r w:rsidR="00721468" w:rsidRPr="004873C5">
        <w:rPr>
          <w:rFonts w:ascii="Arial" w:hAnsi="Arial" w:cs="Arial"/>
          <w:lang w:val="es-419"/>
        </w:rPr>
        <w:t>Es un estado de agitación en donde se experimenta una sensación de inquietud desagradable caracterizándose por la anticipación del peligro, síntomas psíquicos y la sensación de un peligro inminente. De esta manera y en conjunto, se manifiesta en una reacción de sobresalto, donde se busca una solución al peligro, sin embargo, este no es percibido con nitidez</w:t>
      </w:r>
    </w:p>
    <w:p w14:paraId="41F4BA92" w14:textId="17290CC7" w:rsidR="00DB02A6" w:rsidRDefault="00A577C7" w:rsidP="004873C5">
      <w:pPr>
        <w:spacing w:line="480" w:lineRule="auto"/>
        <w:ind w:firstLine="708"/>
        <w:jc w:val="both"/>
        <w:rPr>
          <w:rFonts w:ascii="Arial" w:hAnsi="Arial" w:cs="Arial"/>
        </w:rPr>
      </w:pPr>
      <w:r w:rsidRPr="004873C5">
        <w:rPr>
          <w:rFonts w:ascii="Arial" w:hAnsi="Arial" w:cs="Arial"/>
        </w:rPr>
        <w:t>Por otro lado, l</w:t>
      </w:r>
      <w:r w:rsidR="00911F73" w:rsidRPr="004873C5">
        <w:rPr>
          <w:rFonts w:ascii="Arial" w:hAnsi="Arial" w:cs="Arial"/>
        </w:rPr>
        <w:t xml:space="preserve">a ansiedad representa un trastorno frecuente en la población estudiantil universitaria a causa de las diferentes actividades a las que están expuestos, </w:t>
      </w:r>
      <w:r w:rsidR="00911F73" w:rsidRPr="004873C5">
        <w:rPr>
          <w:rFonts w:ascii="Arial" w:hAnsi="Arial" w:cs="Arial"/>
        </w:rPr>
        <w:lastRenderedPageBreak/>
        <w:t xml:space="preserve">y al escaso tiempo que se le asigna para su desarrollo. Ello sumado a la competitividad entre sus pares y las exigencias para sus evaluaciones propician en los estudiantes el surgimiento de este trastorno afectando </w:t>
      </w:r>
      <w:r w:rsidR="00DB02A6" w:rsidRPr="004873C5">
        <w:rPr>
          <w:rFonts w:ascii="Arial" w:hAnsi="Arial" w:cs="Arial"/>
        </w:rPr>
        <w:t>su salud mental</w:t>
      </w:r>
      <w:r w:rsidR="00911F73" w:rsidRPr="004873C5">
        <w:rPr>
          <w:rFonts w:ascii="Arial" w:hAnsi="Arial" w:cs="Arial"/>
        </w:rPr>
        <w:t>.</w:t>
      </w:r>
      <w:r w:rsidR="00987566">
        <w:rPr>
          <w:rFonts w:ascii="Arial" w:hAnsi="Arial" w:cs="Arial"/>
          <w:noProof/>
          <w:lang w:val="es-PE"/>
        </w:rPr>
        <w:t xml:space="preserve"> (Flores et al., </w:t>
      </w:r>
      <w:r w:rsidR="00987566" w:rsidRPr="004873C5">
        <w:rPr>
          <w:rFonts w:ascii="Arial" w:hAnsi="Arial" w:cs="Arial"/>
          <w:noProof/>
          <w:lang w:val="es-PE"/>
        </w:rPr>
        <w:t>2016)</w:t>
      </w:r>
      <w:r w:rsidR="00987566" w:rsidRPr="004873C5">
        <w:rPr>
          <w:rFonts w:ascii="Arial" w:hAnsi="Arial" w:cs="Arial"/>
        </w:rPr>
        <w:t xml:space="preserve">. </w:t>
      </w:r>
      <w:r w:rsidR="00DB02A6" w:rsidRPr="004873C5">
        <w:rPr>
          <w:rFonts w:ascii="Arial" w:hAnsi="Arial" w:cs="Arial"/>
        </w:rPr>
        <w:t xml:space="preserve">Asimismo, este trastorno afecta de forma negativa el desenvolvimiento académico y la calidad de vida del estudiante, promoviendo el surgimiento de otros trastornos como la depresión o el abuso de sustancias. </w:t>
      </w:r>
      <w:r w:rsidR="00987566">
        <w:rPr>
          <w:rFonts w:ascii="Arial" w:hAnsi="Arial" w:cs="Arial"/>
          <w:noProof/>
          <w:lang w:val="es-PE"/>
        </w:rPr>
        <w:t>(Estrada y</w:t>
      </w:r>
      <w:r w:rsidR="00987566" w:rsidRPr="004873C5">
        <w:rPr>
          <w:rFonts w:ascii="Arial" w:hAnsi="Arial" w:cs="Arial"/>
          <w:noProof/>
          <w:lang w:val="es-PE"/>
        </w:rPr>
        <w:t xml:space="preserve"> Mamani, 2020)</w:t>
      </w:r>
      <w:r w:rsidR="00721468" w:rsidRPr="004873C5">
        <w:rPr>
          <w:rFonts w:ascii="Arial" w:hAnsi="Arial" w:cs="Arial"/>
        </w:rPr>
        <w:t xml:space="preserve"> </w:t>
      </w:r>
    </w:p>
    <w:p w14:paraId="4AEA0224" w14:textId="16F382C3" w:rsidR="004D2AAA" w:rsidRPr="00780D64" w:rsidRDefault="004D2AAA" w:rsidP="00780D64">
      <w:pPr>
        <w:pStyle w:val="Ttulo4"/>
      </w:pPr>
      <w:bookmarkStart w:id="27" w:name="_Toc114758552"/>
      <w:r w:rsidRPr="00780D64">
        <w:t>2.2.2.2. Modelos teóricos de la ansiedad</w:t>
      </w:r>
      <w:bookmarkEnd w:id="27"/>
    </w:p>
    <w:p w14:paraId="2A07762C" w14:textId="77777777" w:rsidR="00A060E3" w:rsidRPr="00A060E3" w:rsidRDefault="00A060E3" w:rsidP="00A060E3"/>
    <w:p w14:paraId="4104D600" w14:textId="61581BE2" w:rsidR="004D2AAA" w:rsidRDefault="004D2AAA" w:rsidP="004D2AAA">
      <w:pPr>
        <w:spacing w:line="480" w:lineRule="auto"/>
        <w:jc w:val="both"/>
        <w:rPr>
          <w:rFonts w:ascii="Arial" w:hAnsi="Arial" w:cs="Arial"/>
          <w:b/>
        </w:rPr>
      </w:pPr>
      <w:r>
        <w:rPr>
          <w:rFonts w:ascii="Arial" w:hAnsi="Arial" w:cs="Arial"/>
          <w:b/>
        </w:rPr>
        <w:tab/>
        <w:t xml:space="preserve">Modelo cognitivista </w:t>
      </w:r>
    </w:p>
    <w:p w14:paraId="69DB6BC6" w14:textId="1F1B0074" w:rsidR="004D2AAA" w:rsidRPr="004D2AAA" w:rsidRDefault="004D2AAA" w:rsidP="004D2AAA">
      <w:pPr>
        <w:spacing w:line="480" w:lineRule="auto"/>
        <w:ind w:firstLine="708"/>
        <w:jc w:val="both"/>
        <w:rPr>
          <w:rFonts w:ascii="Arial" w:hAnsi="Arial" w:cs="Arial"/>
          <w:lang w:val="es-PE"/>
        </w:rPr>
      </w:pPr>
      <w:r w:rsidRPr="004D2AAA">
        <w:rPr>
          <w:rFonts w:ascii="Arial" w:hAnsi="Arial" w:cs="Arial"/>
          <w:lang w:val="es-PE"/>
        </w:rPr>
        <w:t>Sierra et al. (2003)</w:t>
      </w:r>
      <w:r w:rsidR="001A2F41">
        <w:rPr>
          <w:rFonts w:ascii="Arial" w:hAnsi="Arial" w:cs="Arial"/>
          <w:lang w:val="es-PE"/>
        </w:rPr>
        <w:t xml:space="preserve"> expresa que</w:t>
      </w:r>
      <w:r w:rsidRPr="004D2AAA">
        <w:rPr>
          <w:rFonts w:ascii="Arial" w:hAnsi="Arial" w:cs="Arial"/>
          <w:lang w:val="es-PE"/>
        </w:rPr>
        <w:t xml:space="preserve"> los procesos cognitivos</w:t>
      </w:r>
      <w:r w:rsidR="0098521E">
        <w:rPr>
          <w:rFonts w:ascii="Arial" w:hAnsi="Arial" w:cs="Arial"/>
          <w:lang w:val="es-PE"/>
        </w:rPr>
        <w:t xml:space="preserve"> intervienen cuan</w:t>
      </w:r>
      <w:r w:rsidR="0046142C">
        <w:rPr>
          <w:rFonts w:ascii="Arial" w:hAnsi="Arial" w:cs="Arial"/>
          <w:lang w:val="es-PE"/>
        </w:rPr>
        <w:t xml:space="preserve">do se reconoce una señal de amenaza y el organismo responde con síntomas ansiosos. </w:t>
      </w:r>
      <w:r w:rsidRPr="004D2AAA">
        <w:rPr>
          <w:rFonts w:ascii="Arial" w:hAnsi="Arial" w:cs="Arial"/>
          <w:lang w:val="es-PE"/>
        </w:rPr>
        <w:t xml:space="preserve"> </w:t>
      </w:r>
      <w:r w:rsidR="0046142C">
        <w:rPr>
          <w:rFonts w:ascii="Arial" w:hAnsi="Arial" w:cs="Arial"/>
          <w:lang w:val="es-PE"/>
        </w:rPr>
        <w:t>Por tanto, el individuo percibe el evento, lo evalúa y posteriormente valora</w:t>
      </w:r>
      <w:r w:rsidRPr="004D2AAA">
        <w:rPr>
          <w:rFonts w:ascii="Arial" w:hAnsi="Arial" w:cs="Arial"/>
          <w:lang w:val="es-PE"/>
        </w:rPr>
        <w:t xml:space="preserve"> </w:t>
      </w:r>
      <w:r w:rsidR="0046142C">
        <w:rPr>
          <w:rFonts w:ascii="Arial" w:hAnsi="Arial" w:cs="Arial"/>
          <w:lang w:val="es-PE"/>
        </w:rPr>
        <w:t xml:space="preserve">sus implicancias: así, en el caso que la evaluación de dicho evento sea </w:t>
      </w:r>
      <w:r w:rsidR="005B1527">
        <w:rPr>
          <w:rFonts w:ascii="Arial" w:hAnsi="Arial" w:cs="Arial"/>
          <w:lang w:val="es-PE"/>
        </w:rPr>
        <w:t>percibida</w:t>
      </w:r>
      <w:r w:rsidR="0046142C">
        <w:rPr>
          <w:rFonts w:ascii="Arial" w:hAnsi="Arial" w:cs="Arial"/>
          <w:lang w:val="es-PE"/>
        </w:rPr>
        <w:t xml:space="preserve"> como </w:t>
      </w:r>
      <w:r w:rsidRPr="004D2AAA">
        <w:rPr>
          <w:rFonts w:ascii="Arial" w:hAnsi="Arial" w:cs="Arial"/>
          <w:lang w:val="es-PE"/>
        </w:rPr>
        <w:t>amenazante para</w:t>
      </w:r>
      <w:r w:rsidR="0046142C">
        <w:rPr>
          <w:rFonts w:ascii="Arial" w:hAnsi="Arial" w:cs="Arial"/>
          <w:lang w:val="es-PE"/>
        </w:rPr>
        <w:t xml:space="preserve"> la persona</w:t>
      </w:r>
      <w:r w:rsidRPr="004D2AAA">
        <w:rPr>
          <w:rFonts w:ascii="Arial" w:hAnsi="Arial" w:cs="Arial"/>
          <w:lang w:val="es-PE"/>
        </w:rPr>
        <w:t xml:space="preserve">, </w:t>
      </w:r>
      <w:r w:rsidR="0046142C">
        <w:rPr>
          <w:rFonts w:ascii="Arial" w:hAnsi="Arial" w:cs="Arial"/>
          <w:lang w:val="es-PE"/>
        </w:rPr>
        <w:t>acontece</w:t>
      </w:r>
      <w:r w:rsidR="001A2F41">
        <w:rPr>
          <w:rFonts w:ascii="Arial" w:hAnsi="Arial" w:cs="Arial"/>
          <w:lang w:val="es-PE"/>
        </w:rPr>
        <w:t>n</w:t>
      </w:r>
      <w:r w:rsidR="0046142C">
        <w:rPr>
          <w:rFonts w:ascii="Arial" w:hAnsi="Arial" w:cs="Arial"/>
          <w:lang w:val="es-PE"/>
        </w:rPr>
        <w:t xml:space="preserve"> </w:t>
      </w:r>
      <w:r w:rsidR="005B1527">
        <w:rPr>
          <w:rFonts w:ascii="Arial" w:hAnsi="Arial" w:cs="Arial"/>
          <w:lang w:val="es-PE"/>
        </w:rPr>
        <w:t>unas reacciones ansiosas</w:t>
      </w:r>
      <w:r w:rsidR="001A2F41">
        <w:rPr>
          <w:rFonts w:ascii="Arial" w:hAnsi="Arial" w:cs="Arial"/>
          <w:lang w:val="es-PE"/>
        </w:rPr>
        <w:t xml:space="preserve"> </w:t>
      </w:r>
      <w:r w:rsidRPr="004D2AAA">
        <w:rPr>
          <w:rFonts w:ascii="Arial" w:hAnsi="Arial" w:cs="Arial"/>
          <w:lang w:val="es-PE"/>
        </w:rPr>
        <w:t xml:space="preserve">por otros procesos cognitivos. </w:t>
      </w:r>
      <w:r w:rsidR="0046142C">
        <w:rPr>
          <w:rFonts w:ascii="Arial" w:hAnsi="Arial" w:cs="Arial"/>
          <w:lang w:val="es-PE"/>
        </w:rPr>
        <w:t xml:space="preserve">En este sentido, </w:t>
      </w:r>
      <w:r w:rsidRPr="004D2AAA">
        <w:rPr>
          <w:rFonts w:ascii="Arial" w:hAnsi="Arial" w:cs="Arial"/>
          <w:lang w:val="es-PE"/>
        </w:rPr>
        <w:t xml:space="preserve">se </w:t>
      </w:r>
      <w:r w:rsidR="0046142C">
        <w:rPr>
          <w:rFonts w:ascii="Arial" w:hAnsi="Arial" w:cs="Arial"/>
          <w:lang w:val="es-PE"/>
        </w:rPr>
        <w:t xml:space="preserve">presume </w:t>
      </w:r>
      <w:r w:rsidRPr="004D2AAA">
        <w:rPr>
          <w:rFonts w:ascii="Arial" w:hAnsi="Arial" w:cs="Arial"/>
          <w:lang w:val="es-PE"/>
        </w:rPr>
        <w:t xml:space="preserve">que la ansiedad </w:t>
      </w:r>
      <w:r w:rsidR="0046142C">
        <w:rPr>
          <w:rFonts w:ascii="Arial" w:hAnsi="Arial" w:cs="Arial"/>
          <w:lang w:val="es-PE"/>
        </w:rPr>
        <w:t>es producida en función</w:t>
      </w:r>
      <w:r w:rsidRPr="004D2AAA">
        <w:rPr>
          <w:rFonts w:ascii="Arial" w:hAnsi="Arial" w:cs="Arial"/>
          <w:lang w:val="es-PE"/>
        </w:rPr>
        <w:t xml:space="preserve"> de</w:t>
      </w:r>
      <w:r w:rsidR="0046142C">
        <w:rPr>
          <w:rFonts w:ascii="Arial" w:hAnsi="Arial" w:cs="Arial"/>
          <w:lang w:val="es-PE"/>
        </w:rPr>
        <w:t xml:space="preserve">l significado o </w:t>
      </w:r>
      <w:r w:rsidRPr="004D2AAA">
        <w:rPr>
          <w:rFonts w:ascii="Arial" w:hAnsi="Arial" w:cs="Arial"/>
          <w:lang w:val="es-PE"/>
        </w:rPr>
        <w:t xml:space="preserve">interpretación </w:t>
      </w:r>
      <w:r w:rsidR="0046142C">
        <w:rPr>
          <w:rFonts w:ascii="Arial" w:hAnsi="Arial" w:cs="Arial"/>
          <w:lang w:val="es-PE"/>
        </w:rPr>
        <w:t>que el sujete brinde al evento</w:t>
      </w:r>
      <w:r w:rsidRPr="004D2AAA">
        <w:rPr>
          <w:rFonts w:ascii="Arial" w:hAnsi="Arial" w:cs="Arial"/>
          <w:lang w:val="es-PE"/>
        </w:rPr>
        <w:t xml:space="preserve">, aunque </w:t>
      </w:r>
      <w:r w:rsidR="0046142C">
        <w:rPr>
          <w:rFonts w:ascii="Arial" w:hAnsi="Arial" w:cs="Arial"/>
          <w:lang w:val="es-PE"/>
        </w:rPr>
        <w:t xml:space="preserve">la persona </w:t>
      </w:r>
      <w:r w:rsidR="007F129B">
        <w:rPr>
          <w:rFonts w:ascii="Arial" w:hAnsi="Arial" w:cs="Arial"/>
          <w:lang w:val="es-PE"/>
        </w:rPr>
        <w:t xml:space="preserve">conciba a </w:t>
      </w:r>
      <w:r w:rsidRPr="004D2AAA">
        <w:rPr>
          <w:rFonts w:ascii="Arial" w:hAnsi="Arial" w:cs="Arial"/>
          <w:lang w:val="es-PE"/>
        </w:rPr>
        <w:t xml:space="preserve">tal </w:t>
      </w:r>
      <w:r w:rsidR="0046142C">
        <w:rPr>
          <w:rFonts w:ascii="Arial" w:hAnsi="Arial" w:cs="Arial"/>
          <w:lang w:val="es-PE"/>
        </w:rPr>
        <w:t xml:space="preserve">evento </w:t>
      </w:r>
      <w:r w:rsidR="007F129B">
        <w:rPr>
          <w:rFonts w:ascii="Arial" w:hAnsi="Arial" w:cs="Arial"/>
          <w:lang w:val="es-PE"/>
        </w:rPr>
        <w:t xml:space="preserve">como no amenazante; no obstante, los procesos cognitivos </w:t>
      </w:r>
      <w:r w:rsidRPr="004D2AAA">
        <w:rPr>
          <w:rFonts w:ascii="Arial" w:hAnsi="Arial" w:cs="Arial"/>
          <w:lang w:val="es-PE"/>
        </w:rPr>
        <w:t>muestra</w:t>
      </w:r>
      <w:r w:rsidR="007F129B">
        <w:rPr>
          <w:rFonts w:ascii="Arial" w:hAnsi="Arial" w:cs="Arial"/>
          <w:lang w:val="es-PE"/>
        </w:rPr>
        <w:t>n</w:t>
      </w:r>
      <w:r w:rsidRPr="004D2AAA">
        <w:rPr>
          <w:rFonts w:ascii="Arial" w:hAnsi="Arial" w:cs="Arial"/>
          <w:lang w:val="es-PE"/>
        </w:rPr>
        <w:t xml:space="preserve"> sus </w:t>
      </w:r>
      <w:r w:rsidR="0046142C">
        <w:rPr>
          <w:rFonts w:ascii="Arial" w:hAnsi="Arial" w:cs="Arial"/>
          <w:lang w:val="es-PE"/>
        </w:rPr>
        <w:t xml:space="preserve">creencias, ideas y </w:t>
      </w:r>
      <w:r w:rsidR="007F129B">
        <w:rPr>
          <w:rFonts w:ascii="Arial" w:hAnsi="Arial" w:cs="Arial"/>
          <w:lang w:val="es-PE"/>
        </w:rPr>
        <w:t>pensamientos, que siguen</w:t>
      </w:r>
      <w:r w:rsidRPr="004D2AAA">
        <w:rPr>
          <w:rFonts w:ascii="Arial" w:hAnsi="Arial" w:cs="Arial"/>
          <w:lang w:val="es-PE"/>
        </w:rPr>
        <w:t xml:space="preserve"> a la ansiedad como </w:t>
      </w:r>
      <w:r w:rsidR="0046142C">
        <w:rPr>
          <w:rFonts w:ascii="Arial" w:hAnsi="Arial" w:cs="Arial"/>
          <w:lang w:val="es-PE"/>
        </w:rPr>
        <w:t xml:space="preserve">el </w:t>
      </w:r>
      <w:r w:rsidR="007F129B">
        <w:rPr>
          <w:rFonts w:ascii="Arial" w:hAnsi="Arial" w:cs="Arial"/>
          <w:lang w:val="es-PE"/>
        </w:rPr>
        <w:t xml:space="preserve">miedo, </w:t>
      </w:r>
      <w:r w:rsidRPr="004D2AAA">
        <w:rPr>
          <w:rFonts w:ascii="Arial" w:hAnsi="Arial" w:cs="Arial"/>
          <w:lang w:val="es-PE"/>
        </w:rPr>
        <w:t>temor</w:t>
      </w:r>
      <w:r w:rsidR="0046142C">
        <w:rPr>
          <w:rFonts w:ascii="Arial" w:hAnsi="Arial" w:cs="Arial"/>
          <w:lang w:val="es-PE"/>
        </w:rPr>
        <w:t xml:space="preserve"> y preocupación</w:t>
      </w:r>
      <w:r w:rsidRPr="004D2AAA">
        <w:rPr>
          <w:rFonts w:ascii="Arial" w:hAnsi="Arial" w:cs="Arial"/>
          <w:lang w:val="es-PE"/>
        </w:rPr>
        <w:t xml:space="preserve"> a que </w:t>
      </w:r>
      <w:r w:rsidR="0046142C">
        <w:rPr>
          <w:rFonts w:ascii="Arial" w:hAnsi="Arial" w:cs="Arial"/>
          <w:lang w:val="es-PE"/>
        </w:rPr>
        <w:t>suceda</w:t>
      </w:r>
      <w:r w:rsidR="007F129B">
        <w:rPr>
          <w:rFonts w:ascii="Arial" w:hAnsi="Arial" w:cs="Arial"/>
          <w:lang w:val="es-PE"/>
        </w:rPr>
        <w:t xml:space="preserve"> un evento negativo</w:t>
      </w:r>
      <w:r w:rsidRPr="004D2AAA">
        <w:rPr>
          <w:rFonts w:ascii="Arial" w:hAnsi="Arial" w:cs="Arial"/>
          <w:lang w:val="es-PE"/>
        </w:rPr>
        <w:t xml:space="preserve">. </w:t>
      </w:r>
    </w:p>
    <w:p w14:paraId="0D3291E7" w14:textId="45E76567" w:rsidR="004D2AAA" w:rsidRDefault="004D2AAA" w:rsidP="004D2AAA">
      <w:pPr>
        <w:spacing w:line="480" w:lineRule="auto"/>
        <w:jc w:val="both"/>
        <w:rPr>
          <w:rFonts w:ascii="Arial" w:hAnsi="Arial" w:cs="Arial"/>
          <w:b/>
        </w:rPr>
      </w:pPr>
      <w:r>
        <w:rPr>
          <w:rFonts w:ascii="Arial" w:hAnsi="Arial" w:cs="Arial"/>
          <w:b/>
        </w:rPr>
        <w:tab/>
        <w:t>Modelo cognitivo conductual</w:t>
      </w:r>
    </w:p>
    <w:p w14:paraId="48A9C3A8" w14:textId="7A5F01C9" w:rsidR="001006A5" w:rsidRPr="001006A5" w:rsidRDefault="0046142C" w:rsidP="0046142C">
      <w:pPr>
        <w:spacing w:line="480" w:lineRule="auto"/>
        <w:ind w:firstLine="708"/>
        <w:jc w:val="both"/>
        <w:rPr>
          <w:rFonts w:ascii="Arial" w:hAnsi="Arial" w:cs="Arial"/>
          <w:lang w:val="es-PE"/>
        </w:rPr>
      </w:pPr>
      <w:r>
        <w:rPr>
          <w:rFonts w:ascii="Arial" w:hAnsi="Arial" w:cs="Arial"/>
          <w:lang w:val="es-PE"/>
        </w:rPr>
        <w:t>Este modelo propone que l</w:t>
      </w:r>
      <w:r w:rsidR="001006A5" w:rsidRPr="001006A5">
        <w:rPr>
          <w:rFonts w:ascii="Arial" w:hAnsi="Arial" w:cs="Arial"/>
          <w:lang w:val="es-PE"/>
        </w:rPr>
        <w:t xml:space="preserve">a conducta </w:t>
      </w:r>
      <w:r>
        <w:rPr>
          <w:rFonts w:ascii="Arial" w:hAnsi="Arial" w:cs="Arial"/>
          <w:lang w:val="es-PE"/>
        </w:rPr>
        <w:t xml:space="preserve">se determina en función </w:t>
      </w:r>
      <w:r w:rsidR="001006A5" w:rsidRPr="001006A5">
        <w:rPr>
          <w:rFonts w:ascii="Arial" w:hAnsi="Arial" w:cs="Arial"/>
          <w:lang w:val="es-PE"/>
        </w:rPr>
        <w:t xml:space="preserve">de la interacción entre las </w:t>
      </w:r>
      <w:r>
        <w:rPr>
          <w:rFonts w:ascii="Arial" w:hAnsi="Arial" w:cs="Arial"/>
          <w:lang w:val="es-PE"/>
        </w:rPr>
        <w:t xml:space="preserve">condiciones situacionales y las </w:t>
      </w:r>
      <w:r w:rsidR="00E241EC">
        <w:rPr>
          <w:rFonts w:ascii="Arial" w:hAnsi="Arial" w:cs="Arial"/>
          <w:lang w:val="es-PE"/>
        </w:rPr>
        <w:t xml:space="preserve">características individuales del sujeto </w:t>
      </w:r>
      <w:r w:rsidR="001006A5" w:rsidRPr="001006A5">
        <w:rPr>
          <w:rFonts w:ascii="Arial" w:hAnsi="Arial" w:cs="Arial"/>
          <w:lang w:val="es-PE"/>
        </w:rPr>
        <w:t>que se</w:t>
      </w:r>
      <w:r>
        <w:rPr>
          <w:rFonts w:ascii="Arial" w:hAnsi="Arial" w:cs="Arial"/>
          <w:lang w:val="es-PE"/>
        </w:rPr>
        <w:t xml:space="preserve"> suscitan</w:t>
      </w:r>
      <w:r w:rsidR="001006A5" w:rsidRPr="001006A5">
        <w:rPr>
          <w:rFonts w:ascii="Arial" w:hAnsi="Arial" w:cs="Arial"/>
          <w:lang w:val="es-PE"/>
        </w:rPr>
        <w:t xml:space="preserve"> cuando </w:t>
      </w:r>
      <w:r>
        <w:rPr>
          <w:rFonts w:ascii="Arial" w:hAnsi="Arial" w:cs="Arial"/>
          <w:lang w:val="es-PE"/>
        </w:rPr>
        <w:t xml:space="preserve">un sujeto se siente ansioso. Es en este momento que </w:t>
      </w:r>
      <w:r w:rsidR="001006A5" w:rsidRPr="001006A5">
        <w:rPr>
          <w:rFonts w:ascii="Arial" w:hAnsi="Arial" w:cs="Arial"/>
          <w:lang w:val="es-PE"/>
        </w:rPr>
        <w:t xml:space="preserve">intervienen procesos de </w:t>
      </w:r>
      <w:r>
        <w:rPr>
          <w:rFonts w:ascii="Arial" w:hAnsi="Arial" w:cs="Arial"/>
          <w:lang w:val="es-PE"/>
        </w:rPr>
        <w:t xml:space="preserve">diferentes </w:t>
      </w:r>
      <w:r w:rsidR="001006A5" w:rsidRPr="001006A5">
        <w:rPr>
          <w:rFonts w:ascii="Arial" w:hAnsi="Arial" w:cs="Arial"/>
          <w:lang w:val="es-PE"/>
        </w:rPr>
        <w:t xml:space="preserve">variables cognitivas </w:t>
      </w:r>
      <w:r>
        <w:rPr>
          <w:rFonts w:ascii="Arial" w:hAnsi="Arial" w:cs="Arial"/>
          <w:lang w:val="es-PE"/>
        </w:rPr>
        <w:t>de la persona como las ideas, creencias, pensamientos y situaciones que activan el producir un</w:t>
      </w:r>
      <w:r w:rsidR="00E241EC">
        <w:rPr>
          <w:rFonts w:ascii="Arial" w:hAnsi="Arial" w:cs="Arial"/>
          <w:lang w:val="es-PE"/>
        </w:rPr>
        <w:t>a conducta</w:t>
      </w:r>
      <w:r w:rsidR="001006A5" w:rsidRPr="001006A5">
        <w:rPr>
          <w:rFonts w:ascii="Arial" w:hAnsi="Arial" w:cs="Arial"/>
          <w:lang w:val="es-PE"/>
        </w:rPr>
        <w:t xml:space="preserve">. </w:t>
      </w:r>
      <w:r w:rsidR="00E241EC">
        <w:rPr>
          <w:rFonts w:ascii="Arial" w:hAnsi="Arial" w:cs="Arial"/>
          <w:lang w:val="es-PE"/>
        </w:rPr>
        <w:t>Según este modelo</w:t>
      </w:r>
      <w:r>
        <w:rPr>
          <w:rFonts w:ascii="Arial" w:hAnsi="Arial" w:cs="Arial"/>
          <w:lang w:val="es-PE"/>
        </w:rPr>
        <w:t xml:space="preserve">, </w:t>
      </w:r>
      <w:r w:rsidR="001006A5" w:rsidRPr="001006A5">
        <w:rPr>
          <w:rFonts w:ascii="Arial" w:hAnsi="Arial" w:cs="Arial"/>
          <w:lang w:val="es-PE"/>
        </w:rPr>
        <w:t xml:space="preserve">la ansiedad </w:t>
      </w:r>
      <w:r w:rsidR="00E241EC">
        <w:rPr>
          <w:rFonts w:ascii="Arial" w:hAnsi="Arial" w:cs="Arial"/>
          <w:lang w:val="es-PE"/>
        </w:rPr>
        <w:t>es</w:t>
      </w:r>
      <w:r>
        <w:rPr>
          <w:rFonts w:ascii="Arial" w:hAnsi="Arial" w:cs="Arial"/>
          <w:lang w:val="es-PE"/>
        </w:rPr>
        <w:t xml:space="preserve"> considera</w:t>
      </w:r>
      <w:r w:rsidR="00E241EC">
        <w:rPr>
          <w:rFonts w:ascii="Arial" w:hAnsi="Arial" w:cs="Arial"/>
          <w:lang w:val="es-PE"/>
        </w:rPr>
        <w:t>da</w:t>
      </w:r>
      <w:r>
        <w:rPr>
          <w:rFonts w:ascii="Arial" w:hAnsi="Arial" w:cs="Arial"/>
          <w:lang w:val="es-PE"/>
        </w:rPr>
        <w:t xml:space="preserve"> un </w:t>
      </w:r>
      <w:r w:rsidR="001006A5" w:rsidRPr="001006A5">
        <w:rPr>
          <w:rFonts w:ascii="Arial" w:hAnsi="Arial" w:cs="Arial"/>
          <w:lang w:val="es-PE"/>
        </w:rPr>
        <w:t>rasgo de</w:t>
      </w:r>
      <w:r>
        <w:rPr>
          <w:rFonts w:ascii="Arial" w:hAnsi="Arial" w:cs="Arial"/>
          <w:lang w:val="es-PE"/>
        </w:rPr>
        <w:t xml:space="preserve"> la</w:t>
      </w:r>
      <w:r w:rsidR="001006A5" w:rsidRPr="001006A5">
        <w:rPr>
          <w:rFonts w:ascii="Arial" w:hAnsi="Arial" w:cs="Arial"/>
          <w:lang w:val="es-PE"/>
        </w:rPr>
        <w:t xml:space="preserve"> personalidad, </w:t>
      </w:r>
      <w:r w:rsidR="003E0B37">
        <w:rPr>
          <w:rFonts w:ascii="Arial" w:hAnsi="Arial" w:cs="Arial"/>
          <w:lang w:val="es-PE"/>
        </w:rPr>
        <w:t xml:space="preserve">concluyendo que </w:t>
      </w:r>
      <w:r w:rsidR="001006A5" w:rsidRPr="001006A5">
        <w:rPr>
          <w:rFonts w:ascii="Arial" w:hAnsi="Arial" w:cs="Arial"/>
          <w:lang w:val="es-PE"/>
        </w:rPr>
        <w:t xml:space="preserve">la ansiedad </w:t>
      </w:r>
      <w:r w:rsidR="00E241EC">
        <w:rPr>
          <w:rFonts w:ascii="Arial" w:hAnsi="Arial" w:cs="Arial"/>
          <w:lang w:val="es-PE"/>
        </w:rPr>
        <w:lastRenderedPageBreak/>
        <w:t xml:space="preserve">se presenta como </w:t>
      </w:r>
      <w:r w:rsidR="001006A5" w:rsidRPr="001006A5">
        <w:rPr>
          <w:rFonts w:ascii="Arial" w:hAnsi="Arial" w:cs="Arial"/>
          <w:lang w:val="es-PE"/>
        </w:rPr>
        <w:t xml:space="preserve">una respuesta emocional que </w:t>
      </w:r>
      <w:r w:rsidR="003E0B37">
        <w:rPr>
          <w:rFonts w:ascii="Arial" w:hAnsi="Arial" w:cs="Arial"/>
          <w:lang w:val="es-PE"/>
        </w:rPr>
        <w:t>se divide en tres tipos, los cuales involucran los aspectos motores, fisiológicos y cognitivos</w:t>
      </w:r>
      <w:r w:rsidR="001006A5" w:rsidRPr="001006A5">
        <w:rPr>
          <w:rFonts w:ascii="Arial" w:hAnsi="Arial" w:cs="Arial"/>
          <w:lang w:val="es-PE"/>
        </w:rPr>
        <w:t xml:space="preserve">. </w:t>
      </w:r>
      <w:r>
        <w:rPr>
          <w:rFonts w:ascii="Arial" w:hAnsi="Arial" w:cs="Arial"/>
          <w:lang w:val="es-PE"/>
        </w:rPr>
        <w:t xml:space="preserve">(Sierra et al. 2003). </w:t>
      </w:r>
    </w:p>
    <w:p w14:paraId="33C3D987" w14:textId="3A0269E2" w:rsidR="001006A5" w:rsidRDefault="00E241EC" w:rsidP="001006A5">
      <w:pPr>
        <w:spacing w:line="480" w:lineRule="auto"/>
        <w:ind w:firstLine="708"/>
        <w:jc w:val="both"/>
        <w:rPr>
          <w:rFonts w:ascii="Arial" w:hAnsi="Arial" w:cs="Arial"/>
          <w:lang w:val="es-PE"/>
        </w:rPr>
      </w:pPr>
      <w:r>
        <w:rPr>
          <w:rFonts w:ascii="Arial" w:hAnsi="Arial" w:cs="Arial"/>
          <w:lang w:val="es-PE"/>
        </w:rPr>
        <w:t>En este sentido</w:t>
      </w:r>
      <w:r w:rsidR="001006A5" w:rsidRPr="001006A5">
        <w:rPr>
          <w:rFonts w:ascii="Arial" w:hAnsi="Arial" w:cs="Arial"/>
          <w:lang w:val="es-PE"/>
        </w:rPr>
        <w:t xml:space="preserve">, los pensamientos automáticos </w:t>
      </w:r>
      <w:r>
        <w:rPr>
          <w:rFonts w:ascii="Arial" w:hAnsi="Arial" w:cs="Arial"/>
          <w:lang w:val="es-PE"/>
        </w:rPr>
        <w:t>se pueden presentar en las personas verbalmente o en una imagen. Así, son consideradas como una</w:t>
      </w:r>
      <w:r w:rsidR="001006A5" w:rsidRPr="001006A5">
        <w:rPr>
          <w:rFonts w:ascii="Arial" w:hAnsi="Arial" w:cs="Arial"/>
          <w:lang w:val="es-PE"/>
        </w:rPr>
        <w:t xml:space="preserve"> interpretación </w:t>
      </w:r>
      <w:r>
        <w:rPr>
          <w:rFonts w:ascii="Arial" w:hAnsi="Arial" w:cs="Arial"/>
          <w:lang w:val="es-PE"/>
        </w:rPr>
        <w:t>respecto a un evento involuntario que se suscita sin intención. Además</w:t>
      </w:r>
      <w:r w:rsidR="00C5556E">
        <w:rPr>
          <w:rFonts w:ascii="Arial" w:hAnsi="Arial" w:cs="Arial"/>
          <w:lang w:val="es-PE"/>
        </w:rPr>
        <w:t xml:space="preserve">, son percibidos por la persona como eventos reales a los cuales se les confiere credibilidad, considerándolos como un hecho definitivo. </w:t>
      </w:r>
      <w:r w:rsidR="001006A5" w:rsidRPr="001006A5">
        <w:rPr>
          <w:rFonts w:ascii="Arial" w:hAnsi="Arial" w:cs="Arial"/>
          <w:lang w:val="es-PE"/>
        </w:rPr>
        <w:t>(Rodríguez, 2011).</w:t>
      </w:r>
    </w:p>
    <w:p w14:paraId="73F852F2" w14:textId="18A07225" w:rsidR="001006A5" w:rsidRPr="001006A5" w:rsidRDefault="001006A5" w:rsidP="001006A5">
      <w:pPr>
        <w:spacing w:line="480" w:lineRule="auto"/>
        <w:ind w:firstLine="708"/>
        <w:jc w:val="both"/>
        <w:rPr>
          <w:rFonts w:ascii="Arial" w:hAnsi="Arial" w:cs="Arial"/>
          <w:b/>
          <w:lang w:val="es-PE"/>
        </w:rPr>
      </w:pPr>
      <w:r w:rsidRPr="001006A5">
        <w:rPr>
          <w:rFonts w:ascii="Arial" w:hAnsi="Arial" w:cs="Arial"/>
          <w:b/>
          <w:lang w:val="es-PE"/>
        </w:rPr>
        <w:t>Modelo conductista</w:t>
      </w:r>
    </w:p>
    <w:p w14:paraId="04636A6F" w14:textId="6370564D" w:rsidR="0089039D" w:rsidRDefault="00C5556E" w:rsidP="0089039D">
      <w:pPr>
        <w:spacing w:line="480" w:lineRule="auto"/>
        <w:ind w:firstLine="708"/>
        <w:jc w:val="both"/>
        <w:rPr>
          <w:rFonts w:ascii="Arial" w:hAnsi="Arial" w:cs="Arial"/>
          <w:lang w:val="es-PE"/>
        </w:rPr>
      </w:pPr>
      <w:r>
        <w:rPr>
          <w:rFonts w:ascii="Arial" w:hAnsi="Arial" w:cs="Arial"/>
          <w:lang w:val="es-PE"/>
        </w:rPr>
        <w:t>La teoría conductista describe a la ansiedad como una alteración que es aprendida y que se suscita frente a algún estimulo que indique al sujeto que se aproxima un evento no agradable. De igual manera, advierte que los procesos ansiosos son un impulso determinado</w:t>
      </w:r>
      <w:r w:rsidR="009B6777">
        <w:rPr>
          <w:rFonts w:ascii="Arial" w:hAnsi="Arial" w:cs="Arial"/>
          <w:lang w:val="es-PE"/>
        </w:rPr>
        <w:t xml:space="preserve"> que invita a la persona a eludir dichos acontecimientos; así,</w:t>
      </w:r>
      <w:r w:rsidR="0089039D" w:rsidRPr="001006A5">
        <w:rPr>
          <w:rFonts w:ascii="Arial" w:hAnsi="Arial" w:cs="Arial"/>
          <w:lang w:val="es-PE"/>
        </w:rPr>
        <w:t xml:space="preserve"> la ansiedad </w:t>
      </w:r>
      <w:r w:rsidR="009B6777">
        <w:rPr>
          <w:rFonts w:ascii="Arial" w:hAnsi="Arial" w:cs="Arial"/>
          <w:lang w:val="es-PE"/>
        </w:rPr>
        <w:t xml:space="preserve">se presenta </w:t>
      </w:r>
      <w:r w:rsidR="0089039D" w:rsidRPr="001006A5">
        <w:rPr>
          <w:rFonts w:ascii="Arial" w:hAnsi="Arial" w:cs="Arial"/>
          <w:lang w:val="es-PE"/>
        </w:rPr>
        <w:t xml:space="preserve">como un impulso y </w:t>
      </w:r>
      <w:r w:rsidR="009B6777">
        <w:rPr>
          <w:rFonts w:ascii="Arial" w:hAnsi="Arial" w:cs="Arial"/>
          <w:lang w:val="es-PE"/>
        </w:rPr>
        <w:t>los sujetos muy ansioso</w:t>
      </w:r>
      <w:r w:rsidR="0089039D" w:rsidRPr="001006A5">
        <w:rPr>
          <w:rFonts w:ascii="Arial" w:hAnsi="Arial" w:cs="Arial"/>
          <w:lang w:val="es-PE"/>
        </w:rPr>
        <w:t xml:space="preserve">s </w:t>
      </w:r>
      <w:r w:rsidR="009B6777">
        <w:rPr>
          <w:rFonts w:ascii="Arial" w:hAnsi="Arial" w:cs="Arial"/>
          <w:lang w:val="es-PE"/>
        </w:rPr>
        <w:t xml:space="preserve">muestran </w:t>
      </w:r>
      <w:r w:rsidR="0089039D" w:rsidRPr="001006A5">
        <w:rPr>
          <w:rFonts w:ascii="Arial" w:hAnsi="Arial" w:cs="Arial"/>
          <w:lang w:val="es-PE"/>
        </w:rPr>
        <w:t>un nivel de imp</w:t>
      </w:r>
      <w:r w:rsidR="009B6777">
        <w:rPr>
          <w:rFonts w:ascii="Arial" w:hAnsi="Arial" w:cs="Arial"/>
          <w:lang w:val="es-PE"/>
        </w:rPr>
        <w:t>ulso superior y estos</w:t>
      </w:r>
      <w:r w:rsidR="0089039D" w:rsidRPr="001006A5">
        <w:rPr>
          <w:rFonts w:ascii="Arial" w:hAnsi="Arial" w:cs="Arial"/>
          <w:lang w:val="es-PE"/>
        </w:rPr>
        <w:t xml:space="preserve"> impulsos</w:t>
      </w:r>
      <w:r w:rsidR="009B6777">
        <w:rPr>
          <w:rFonts w:ascii="Arial" w:hAnsi="Arial" w:cs="Arial"/>
          <w:lang w:val="es-PE"/>
        </w:rPr>
        <w:t xml:space="preserve"> se conducen</w:t>
      </w:r>
      <w:r w:rsidR="0089039D" w:rsidRPr="001006A5">
        <w:rPr>
          <w:rFonts w:ascii="Arial" w:hAnsi="Arial" w:cs="Arial"/>
          <w:lang w:val="es-PE"/>
        </w:rPr>
        <w:t xml:space="preserve"> de </w:t>
      </w:r>
      <w:r w:rsidR="009B6777">
        <w:rPr>
          <w:rFonts w:ascii="Arial" w:hAnsi="Arial" w:cs="Arial"/>
          <w:lang w:val="es-PE"/>
        </w:rPr>
        <w:t>forma aumentada, por tanto,</w:t>
      </w:r>
      <w:r w:rsidR="0089039D" w:rsidRPr="001006A5">
        <w:rPr>
          <w:rFonts w:ascii="Arial" w:hAnsi="Arial" w:cs="Arial"/>
          <w:lang w:val="es-PE"/>
        </w:rPr>
        <w:t xml:space="preserve"> </w:t>
      </w:r>
      <w:r w:rsidR="009B6777">
        <w:rPr>
          <w:rFonts w:ascii="Arial" w:hAnsi="Arial" w:cs="Arial"/>
          <w:lang w:val="es-PE"/>
        </w:rPr>
        <w:t>la ansiedad puede ser inherente al suceso</w:t>
      </w:r>
      <w:r w:rsidR="0089039D" w:rsidRPr="001006A5">
        <w:rPr>
          <w:rFonts w:ascii="Arial" w:hAnsi="Arial" w:cs="Arial"/>
          <w:lang w:val="es-PE"/>
        </w:rPr>
        <w:t xml:space="preserve">, como </w:t>
      </w:r>
      <w:r w:rsidR="00EF5669">
        <w:rPr>
          <w:rFonts w:ascii="Arial" w:hAnsi="Arial" w:cs="Arial"/>
          <w:lang w:val="es-PE"/>
        </w:rPr>
        <w:t xml:space="preserve">por ejemplo, </w:t>
      </w:r>
      <w:r w:rsidR="0018743F">
        <w:rPr>
          <w:rFonts w:ascii="Arial" w:hAnsi="Arial" w:cs="Arial"/>
          <w:lang w:val="es-PE"/>
        </w:rPr>
        <w:t xml:space="preserve">en </w:t>
      </w:r>
      <w:r w:rsidR="0089039D" w:rsidRPr="001006A5">
        <w:rPr>
          <w:rFonts w:ascii="Arial" w:hAnsi="Arial" w:cs="Arial"/>
          <w:lang w:val="es-PE"/>
        </w:rPr>
        <w:t xml:space="preserve">un examen </w:t>
      </w:r>
      <w:r w:rsidR="00EF5669">
        <w:rPr>
          <w:rFonts w:ascii="Arial" w:hAnsi="Arial" w:cs="Arial"/>
          <w:lang w:val="es-PE"/>
        </w:rPr>
        <w:t xml:space="preserve">importante se espera </w:t>
      </w:r>
      <w:r w:rsidR="009B6777">
        <w:rPr>
          <w:rFonts w:ascii="Arial" w:hAnsi="Arial" w:cs="Arial"/>
          <w:lang w:val="es-PE"/>
        </w:rPr>
        <w:t xml:space="preserve">que el sujeto ansioso ejecute </w:t>
      </w:r>
      <w:r w:rsidR="0089039D" w:rsidRPr="001006A5">
        <w:rPr>
          <w:rFonts w:ascii="Arial" w:hAnsi="Arial" w:cs="Arial"/>
          <w:lang w:val="es-PE"/>
        </w:rPr>
        <w:t xml:space="preserve">un mal examen si </w:t>
      </w:r>
      <w:r w:rsidR="0018743F">
        <w:rPr>
          <w:rFonts w:ascii="Arial" w:hAnsi="Arial" w:cs="Arial"/>
          <w:lang w:val="es-PE"/>
        </w:rPr>
        <w:t>la temática no es conocida,</w:t>
      </w:r>
      <w:r w:rsidR="0089039D" w:rsidRPr="001006A5">
        <w:rPr>
          <w:rFonts w:ascii="Arial" w:hAnsi="Arial" w:cs="Arial"/>
          <w:lang w:val="es-PE"/>
        </w:rPr>
        <w:t xml:space="preserve"> </w:t>
      </w:r>
      <w:r w:rsidR="0018743F">
        <w:rPr>
          <w:rFonts w:ascii="Arial" w:hAnsi="Arial" w:cs="Arial"/>
          <w:lang w:val="es-PE"/>
        </w:rPr>
        <w:t xml:space="preserve">en contraste, </w:t>
      </w:r>
      <w:r w:rsidR="0089039D" w:rsidRPr="001006A5">
        <w:rPr>
          <w:rFonts w:ascii="Arial" w:hAnsi="Arial" w:cs="Arial"/>
          <w:lang w:val="es-PE"/>
        </w:rPr>
        <w:t>si las tarea</w:t>
      </w:r>
      <w:r w:rsidR="0018743F">
        <w:rPr>
          <w:rFonts w:ascii="Arial" w:hAnsi="Arial" w:cs="Arial"/>
          <w:lang w:val="es-PE"/>
        </w:rPr>
        <w:t xml:space="preserve">s son bien aprendidas, las personas son menos afectadas </w:t>
      </w:r>
      <w:r w:rsidR="0089039D" w:rsidRPr="001006A5">
        <w:rPr>
          <w:rFonts w:ascii="Arial" w:hAnsi="Arial" w:cs="Arial"/>
          <w:lang w:val="es-PE"/>
        </w:rPr>
        <w:t xml:space="preserve">se ven menos afectados </w:t>
      </w:r>
      <w:r w:rsidR="00EF5669">
        <w:rPr>
          <w:rFonts w:ascii="Arial" w:hAnsi="Arial" w:cs="Arial"/>
          <w:lang w:val="es-PE"/>
        </w:rPr>
        <w:t xml:space="preserve">a causa de </w:t>
      </w:r>
      <w:r w:rsidR="0089039D" w:rsidRPr="001006A5">
        <w:rPr>
          <w:rFonts w:ascii="Arial" w:hAnsi="Arial" w:cs="Arial"/>
          <w:lang w:val="es-PE"/>
        </w:rPr>
        <w:t>la ansiedad. (Crozier, 2001).</w:t>
      </w:r>
    </w:p>
    <w:p w14:paraId="37508A1A" w14:textId="1E6C7C7D" w:rsidR="001006A5" w:rsidRPr="001006A5" w:rsidRDefault="00EF5669" w:rsidP="001006A5">
      <w:pPr>
        <w:spacing w:line="480" w:lineRule="auto"/>
        <w:ind w:firstLine="708"/>
        <w:jc w:val="both"/>
        <w:rPr>
          <w:rFonts w:ascii="Arial" w:hAnsi="Arial" w:cs="Arial"/>
          <w:lang w:val="es-PE"/>
        </w:rPr>
      </w:pPr>
      <w:r>
        <w:rPr>
          <w:rFonts w:ascii="Arial" w:hAnsi="Arial" w:cs="Arial"/>
          <w:lang w:val="es-PE"/>
        </w:rPr>
        <w:t xml:space="preserve">En este modelo, cada conducta es aprendida </w:t>
      </w:r>
      <w:r w:rsidR="001006A5" w:rsidRPr="001006A5">
        <w:rPr>
          <w:rFonts w:ascii="Arial" w:hAnsi="Arial" w:cs="Arial"/>
          <w:lang w:val="es-PE"/>
        </w:rPr>
        <w:t xml:space="preserve">y la ansiedad es </w:t>
      </w:r>
      <w:r>
        <w:rPr>
          <w:rFonts w:ascii="Arial" w:hAnsi="Arial" w:cs="Arial"/>
          <w:lang w:val="es-PE"/>
        </w:rPr>
        <w:t>product</w:t>
      </w:r>
      <w:r w:rsidR="001006A5" w:rsidRPr="001006A5">
        <w:rPr>
          <w:rFonts w:ascii="Arial" w:hAnsi="Arial" w:cs="Arial"/>
          <w:lang w:val="es-PE"/>
        </w:rPr>
        <w:t>o de proceso</w:t>
      </w:r>
      <w:r>
        <w:rPr>
          <w:rFonts w:ascii="Arial" w:hAnsi="Arial" w:cs="Arial"/>
          <w:lang w:val="es-PE"/>
        </w:rPr>
        <w:t>s</w:t>
      </w:r>
      <w:r w:rsidR="001006A5" w:rsidRPr="001006A5">
        <w:rPr>
          <w:rFonts w:ascii="Arial" w:hAnsi="Arial" w:cs="Arial"/>
          <w:lang w:val="es-PE"/>
        </w:rPr>
        <w:t xml:space="preserve"> condicionado</w:t>
      </w:r>
      <w:r>
        <w:rPr>
          <w:rFonts w:ascii="Arial" w:hAnsi="Arial" w:cs="Arial"/>
          <w:lang w:val="es-PE"/>
        </w:rPr>
        <w:t>s</w:t>
      </w:r>
      <w:r w:rsidR="001006A5" w:rsidRPr="001006A5">
        <w:rPr>
          <w:rFonts w:ascii="Arial" w:hAnsi="Arial" w:cs="Arial"/>
          <w:lang w:val="es-PE"/>
        </w:rPr>
        <w:t xml:space="preserve">. </w:t>
      </w:r>
      <w:r>
        <w:rPr>
          <w:rFonts w:ascii="Arial" w:hAnsi="Arial" w:cs="Arial"/>
          <w:lang w:val="es-PE"/>
        </w:rPr>
        <w:t xml:space="preserve">Incluso, plantea </w:t>
      </w:r>
      <w:r w:rsidR="001006A5" w:rsidRPr="001006A5">
        <w:rPr>
          <w:rFonts w:ascii="Arial" w:hAnsi="Arial" w:cs="Arial"/>
          <w:lang w:val="es-PE"/>
        </w:rPr>
        <w:t xml:space="preserve">que la ansiedad conductual </w:t>
      </w:r>
      <w:r>
        <w:rPr>
          <w:rFonts w:ascii="Arial" w:hAnsi="Arial" w:cs="Arial"/>
          <w:lang w:val="es-PE"/>
        </w:rPr>
        <w:t>se determina en función a relaciones</w:t>
      </w:r>
      <w:r w:rsidR="001006A5" w:rsidRPr="001006A5">
        <w:rPr>
          <w:rFonts w:ascii="Arial" w:hAnsi="Arial" w:cs="Arial"/>
          <w:lang w:val="es-PE"/>
        </w:rPr>
        <w:t xml:space="preserve"> funcional</w:t>
      </w:r>
      <w:r>
        <w:rPr>
          <w:rFonts w:ascii="Arial" w:hAnsi="Arial" w:cs="Arial"/>
          <w:lang w:val="es-PE"/>
        </w:rPr>
        <w:t>es</w:t>
      </w:r>
      <w:r w:rsidR="001006A5" w:rsidRPr="001006A5">
        <w:rPr>
          <w:rFonts w:ascii="Arial" w:hAnsi="Arial" w:cs="Arial"/>
          <w:lang w:val="es-PE"/>
        </w:rPr>
        <w:t xml:space="preserve"> </w:t>
      </w:r>
      <w:r>
        <w:rPr>
          <w:rFonts w:ascii="Arial" w:hAnsi="Arial" w:cs="Arial"/>
          <w:lang w:val="es-PE"/>
        </w:rPr>
        <w:t xml:space="preserve">que han sido reforzadas anteriormente. </w:t>
      </w:r>
      <w:r w:rsidR="001006A5" w:rsidRPr="001006A5">
        <w:rPr>
          <w:rFonts w:ascii="Arial" w:hAnsi="Arial" w:cs="Arial"/>
          <w:lang w:val="es-PE"/>
        </w:rPr>
        <w:t xml:space="preserve">(Moran, 2004). </w:t>
      </w:r>
    </w:p>
    <w:p w14:paraId="672DC8D8" w14:textId="2D0C2EC0" w:rsidR="00733935" w:rsidRPr="00780D64" w:rsidRDefault="00733935" w:rsidP="00780D64">
      <w:pPr>
        <w:pStyle w:val="Ttulo4"/>
      </w:pPr>
      <w:bookmarkStart w:id="28" w:name="_Toc114758553"/>
      <w:r w:rsidRPr="00780D64">
        <w:t>2.2.2.3. Niveles de ansiedad</w:t>
      </w:r>
      <w:bookmarkEnd w:id="28"/>
    </w:p>
    <w:p w14:paraId="32076A94" w14:textId="77777777" w:rsidR="007877F4" w:rsidRDefault="007877F4" w:rsidP="007877F4"/>
    <w:p w14:paraId="077EE2BC" w14:textId="24369090" w:rsidR="005D3723" w:rsidRDefault="007877F4" w:rsidP="007877F4">
      <w:pPr>
        <w:spacing w:line="480" w:lineRule="auto"/>
        <w:ind w:firstLine="708"/>
        <w:jc w:val="both"/>
        <w:rPr>
          <w:rFonts w:ascii="Arial" w:hAnsi="Arial" w:cs="Arial"/>
        </w:rPr>
      </w:pPr>
      <w:r w:rsidRPr="007877F4">
        <w:rPr>
          <w:rFonts w:ascii="Arial" w:hAnsi="Arial" w:cs="Arial"/>
        </w:rPr>
        <w:t xml:space="preserve">Según </w:t>
      </w:r>
      <w:r w:rsidR="005D3723">
        <w:rPr>
          <w:rFonts w:ascii="Arial" w:hAnsi="Arial" w:cs="Arial"/>
        </w:rPr>
        <w:t xml:space="preserve">Menacho y Plasencia (2015), </w:t>
      </w:r>
      <w:r w:rsidRPr="007877F4">
        <w:rPr>
          <w:rFonts w:ascii="Arial" w:hAnsi="Arial" w:cs="Arial"/>
        </w:rPr>
        <w:t xml:space="preserve">la ansiedad </w:t>
      </w:r>
      <w:r w:rsidR="005B1527">
        <w:rPr>
          <w:rFonts w:ascii="Arial" w:hAnsi="Arial" w:cs="Arial"/>
        </w:rPr>
        <w:t>es clasificada de acuerdo al grado o nivel</w:t>
      </w:r>
      <w:r w:rsidRPr="007877F4">
        <w:rPr>
          <w:rFonts w:ascii="Arial" w:hAnsi="Arial" w:cs="Arial"/>
        </w:rPr>
        <w:t xml:space="preserve"> de ataques </w:t>
      </w:r>
      <w:r w:rsidR="005B1527">
        <w:rPr>
          <w:rFonts w:ascii="Arial" w:hAnsi="Arial" w:cs="Arial"/>
        </w:rPr>
        <w:t xml:space="preserve">severos, moderados, leves </w:t>
      </w:r>
      <w:r w:rsidRPr="007877F4">
        <w:rPr>
          <w:rFonts w:ascii="Arial" w:hAnsi="Arial" w:cs="Arial"/>
        </w:rPr>
        <w:t xml:space="preserve">y de pánico. Cada </w:t>
      </w:r>
      <w:r w:rsidR="005B1527">
        <w:rPr>
          <w:rFonts w:ascii="Arial" w:hAnsi="Arial" w:cs="Arial"/>
        </w:rPr>
        <w:t xml:space="preserve">nivel presenta distintas </w:t>
      </w:r>
      <w:r w:rsidRPr="007877F4">
        <w:rPr>
          <w:rFonts w:ascii="Arial" w:hAnsi="Arial" w:cs="Arial"/>
        </w:rPr>
        <w:t>expresiones que</w:t>
      </w:r>
      <w:r w:rsidR="005B1527">
        <w:rPr>
          <w:rFonts w:ascii="Arial" w:hAnsi="Arial" w:cs="Arial"/>
        </w:rPr>
        <w:t xml:space="preserve"> van variando en su intensidad </w:t>
      </w:r>
      <w:r w:rsidR="005B1527" w:rsidRPr="007877F4">
        <w:rPr>
          <w:rFonts w:ascii="Arial" w:hAnsi="Arial" w:cs="Arial"/>
        </w:rPr>
        <w:t>y</w:t>
      </w:r>
      <w:r w:rsidRPr="007877F4">
        <w:rPr>
          <w:rFonts w:ascii="Arial" w:hAnsi="Arial" w:cs="Arial"/>
        </w:rPr>
        <w:t xml:space="preserve"> </w:t>
      </w:r>
      <w:r w:rsidR="005B1527">
        <w:rPr>
          <w:rFonts w:ascii="Arial" w:hAnsi="Arial" w:cs="Arial"/>
        </w:rPr>
        <w:t xml:space="preserve">evidencian distintos </w:t>
      </w:r>
      <w:r w:rsidRPr="007877F4">
        <w:rPr>
          <w:rFonts w:ascii="Arial" w:hAnsi="Arial" w:cs="Arial"/>
        </w:rPr>
        <w:t xml:space="preserve">síntomas </w:t>
      </w:r>
      <w:r w:rsidRPr="007877F4">
        <w:rPr>
          <w:rFonts w:ascii="Arial" w:hAnsi="Arial" w:cs="Arial"/>
        </w:rPr>
        <w:lastRenderedPageBreak/>
        <w:t>que</w:t>
      </w:r>
      <w:r w:rsidR="005B1527">
        <w:rPr>
          <w:rFonts w:ascii="Arial" w:hAnsi="Arial" w:cs="Arial"/>
        </w:rPr>
        <w:t xml:space="preserve"> perjudican</w:t>
      </w:r>
      <w:r w:rsidRPr="007877F4">
        <w:rPr>
          <w:rFonts w:ascii="Arial" w:hAnsi="Arial" w:cs="Arial"/>
        </w:rPr>
        <w:t xml:space="preserve"> </w:t>
      </w:r>
      <w:r w:rsidR="005B1527" w:rsidRPr="007877F4">
        <w:rPr>
          <w:rFonts w:ascii="Arial" w:hAnsi="Arial" w:cs="Arial"/>
        </w:rPr>
        <w:t>la</w:t>
      </w:r>
      <w:r w:rsidR="005B1527">
        <w:rPr>
          <w:rFonts w:ascii="Arial" w:hAnsi="Arial" w:cs="Arial"/>
        </w:rPr>
        <w:t>s</w:t>
      </w:r>
      <w:r w:rsidR="005B1527" w:rsidRPr="007877F4">
        <w:rPr>
          <w:rFonts w:ascii="Arial" w:hAnsi="Arial" w:cs="Arial"/>
        </w:rPr>
        <w:t xml:space="preserve"> respuestas</w:t>
      </w:r>
      <w:r w:rsidR="005B1527">
        <w:rPr>
          <w:rFonts w:ascii="Arial" w:hAnsi="Arial" w:cs="Arial"/>
        </w:rPr>
        <w:t xml:space="preserve"> de un</w:t>
      </w:r>
      <w:r w:rsidRPr="007877F4">
        <w:rPr>
          <w:rFonts w:ascii="Arial" w:hAnsi="Arial" w:cs="Arial"/>
        </w:rPr>
        <w:t xml:space="preserve"> </w:t>
      </w:r>
      <w:r w:rsidR="005B1527">
        <w:rPr>
          <w:rFonts w:ascii="Arial" w:hAnsi="Arial" w:cs="Arial"/>
        </w:rPr>
        <w:t xml:space="preserve">individuo en diversas formas tanto conductual como cognitivo y fisiológico. </w:t>
      </w:r>
    </w:p>
    <w:p w14:paraId="21538640" w14:textId="67A7C05C" w:rsidR="005D3723" w:rsidRDefault="005D3723" w:rsidP="007877F4">
      <w:pPr>
        <w:spacing w:line="480" w:lineRule="auto"/>
        <w:ind w:firstLine="708"/>
        <w:jc w:val="both"/>
        <w:rPr>
          <w:rFonts w:ascii="Arial" w:hAnsi="Arial" w:cs="Arial"/>
        </w:rPr>
      </w:pPr>
      <w:r>
        <w:rPr>
          <w:rFonts w:ascii="Arial" w:hAnsi="Arial" w:cs="Arial"/>
        </w:rPr>
        <w:t xml:space="preserve">Por su parte, Sánchez y Talavera (2021) </w:t>
      </w:r>
      <w:r w:rsidR="007877F4" w:rsidRPr="007877F4">
        <w:rPr>
          <w:rFonts w:ascii="Arial" w:hAnsi="Arial" w:cs="Arial"/>
        </w:rPr>
        <w:t>agrupan la ansiedad en 3 niveles:</w:t>
      </w:r>
    </w:p>
    <w:p w14:paraId="7B56C4A3" w14:textId="77777777" w:rsidR="005D3723" w:rsidRDefault="007877F4" w:rsidP="007877F4">
      <w:pPr>
        <w:spacing w:line="480" w:lineRule="auto"/>
        <w:ind w:firstLine="708"/>
        <w:jc w:val="both"/>
        <w:rPr>
          <w:rFonts w:ascii="Arial" w:hAnsi="Arial" w:cs="Arial"/>
        </w:rPr>
      </w:pPr>
      <w:r w:rsidRPr="007877F4">
        <w:rPr>
          <w:rFonts w:ascii="Arial" w:hAnsi="Arial" w:cs="Arial"/>
        </w:rPr>
        <w:t xml:space="preserve"> • Ansiedad leve </w:t>
      </w:r>
    </w:p>
    <w:p w14:paraId="13A81C3D" w14:textId="3EAD82D2" w:rsidR="005D3723" w:rsidRDefault="007877F4" w:rsidP="007877F4">
      <w:pPr>
        <w:spacing w:line="480" w:lineRule="auto"/>
        <w:ind w:firstLine="708"/>
        <w:jc w:val="both"/>
        <w:rPr>
          <w:rFonts w:ascii="Arial" w:hAnsi="Arial" w:cs="Arial"/>
        </w:rPr>
      </w:pPr>
      <w:r w:rsidRPr="007877F4">
        <w:rPr>
          <w:rFonts w:ascii="Arial" w:hAnsi="Arial" w:cs="Arial"/>
        </w:rPr>
        <w:t xml:space="preserve">El individuo está más concentrado, observando y escuchando la situación </w:t>
      </w:r>
      <w:r w:rsidR="005B1527">
        <w:rPr>
          <w:rFonts w:ascii="Arial" w:hAnsi="Arial" w:cs="Arial"/>
        </w:rPr>
        <w:t>antes del suceso</w:t>
      </w:r>
      <w:r w:rsidRPr="007877F4">
        <w:rPr>
          <w:rFonts w:ascii="Arial" w:hAnsi="Arial" w:cs="Arial"/>
        </w:rPr>
        <w:t xml:space="preserve">. </w:t>
      </w:r>
      <w:r w:rsidR="005B1527">
        <w:rPr>
          <w:rFonts w:ascii="Arial" w:hAnsi="Arial" w:cs="Arial"/>
        </w:rPr>
        <w:t>Lo cual</w:t>
      </w:r>
      <w:r w:rsidR="00E85207">
        <w:rPr>
          <w:rFonts w:ascii="Arial" w:hAnsi="Arial" w:cs="Arial"/>
        </w:rPr>
        <w:t xml:space="preserve"> implica que sus habilidades par</w:t>
      </w:r>
      <w:r w:rsidR="005B1527">
        <w:rPr>
          <w:rFonts w:ascii="Arial" w:hAnsi="Arial" w:cs="Arial"/>
        </w:rPr>
        <w:t>a observar y percibir son muy efectivas puesto que gozan de energía que facilita su concentración en la conducta que la propicia. Asimismo</w:t>
      </w:r>
      <w:r w:rsidR="005B1527" w:rsidRPr="007877F4">
        <w:rPr>
          <w:rFonts w:ascii="Arial" w:hAnsi="Arial" w:cs="Arial"/>
        </w:rPr>
        <w:t>,</w:t>
      </w:r>
      <w:r w:rsidRPr="007877F4">
        <w:rPr>
          <w:rFonts w:ascii="Arial" w:hAnsi="Arial" w:cs="Arial"/>
        </w:rPr>
        <w:t xml:space="preserve"> </w:t>
      </w:r>
      <w:r w:rsidR="005B1527">
        <w:rPr>
          <w:rFonts w:ascii="Arial" w:hAnsi="Arial" w:cs="Arial"/>
        </w:rPr>
        <w:t xml:space="preserve">se le conoce como ansiedad benigna o tenue. Fisiológicamente, el sujeto experimenta labios temblorosos, molestias digestivas leves, ligero incremento de la presión y pulso e hiperventilación. </w:t>
      </w:r>
    </w:p>
    <w:p w14:paraId="44171A31" w14:textId="77777777" w:rsidR="005D3723" w:rsidRDefault="007877F4" w:rsidP="007877F4">
      <w:pPr>
        <w:spacing w:line="480" w:lineRule="auto"/>
        <w:ind w:firstLine="708"/>
        <w:jc w:val="both"/>
        <w:rPr>
          <w:rFonts w:ascii="Arial" w:hAnsi="Arial" w:cs="Arial"/>
        </w:rPr>
      </w:pPr>
      <w:r w:rsidRPr="007877F4">
        <w:rPr>
          <w:rFonts w:ascii="Arial" w:hAnsi="Arial" w:cs="Arial"/>
        </w:rPr>
        <w:t xml:space="preserve">. • Ansiedad moderada </w:t>
      </w:r>
    </w:p>
    <w:p w14:paraId="23236DCC" w14:textId="5308E1CA" w:rsidR="005D3723" w:rsidRDefault="00E17B26" w:rsidP="007877F4">
      <w:pPr>
        <w:spacing w:line="480" w:lineRule="auto"/>
        <w:ind w:firstLine="708"/>
        <w:jc w:val="both"/>
        <w:rPr>
          <w:rFonts w:ascii="Arial" w:hAnsi="Arial" w:cs="Arial"/>
        </w:rPr>
      </w:pPr>
      <w:r>
        <w:rPr>
          <w:rFonts w:ascii="Arial" w:hAnsi="Arial" w:cs="Arial"/>
        </w:rPr>
        <w:t>En este nivel, el sujeto escucha, mira y logra controlar el evento en una proporción menor que en la ansiedad leve. En el aspecto fisiológico</w:t>
      </w:r>
      <w:r w:rsidR="005D3723">
        <w:rPr>
          <w:rFonts w:ascii="Arial" w:hAnsi="Arial" w:cs="Arial"/>
        </w:rPr>
        <w:t>,</w:t>
      </w:r>
      <w:r>
        <w:rPr>
          <w:rFonts w:ascii="Arial" w:hAnsi="Arial" w:cs="Arial"/>
        </w:rPr>
        <w:t xml:space="preserve"> el individuo experimenta tensión, insomnio, reacciones exageradas, intranquilidad, calambres musculares, exteriorización del miedo, temblores, problemas digestivos, pérdida de apetito, dolor abdominal, boca seca, presión arterial elevada, frecuencia cardíaca elevada y disnea. </w:t>
      </w:r>
      <w:r w:rsidR="005D3723">
        <w:rPr>
          <w:rFonts w:ascii="Arial" w:hAnsi="Arial" w:cs="Arial"/>
        </w:rPr>
        <w:t xml:space="preserve"> </w:t>
      </w:r>
    </w:p>
    <w:p w14:paraId="5C0B0842" w14:textId="77777777" w:rsidR="005D3723" w:rsidRDefault="007877F4" w:rsidP="007877F4">
      <w:pPr>
        <w:spacing w:line="480" w:lineRule="auto"/>
        <w:ind w:firstLine="708"/>
        <w:jc w:val="both"/>
        <w:rPr>
          <w:rFonts w:ascii="Arial" w:hAnsi="Arial" w:cs="Arial"/>
        </w:rPr>
      </w:pPr>
      <w:r w:rsidRPr="007877F4">
        <w:rPr>
          <w:rFonts w:ascii="Arial" w:hAnsi="Arial" w:cs="Arial"/>
        </w:rPr>
        <w:t xml:space="preserve"> • Ansiedad grave</w:t>
      </w:r>
    </w:p>
    <w:p w14:paraId="61907CF1" w14:textId="5C40587C" w:rsidR="007877F4" w:rsidRPr="007877F4" w:rsidRDefault="00E17B26" w:rsidP="007877F4">
      <w:pPr>
        <w:spacing w:line="480" w:lineRule="auto"/>
        <w:ind w:firstLine="708"/>
        <w:jc w:val="both"/>
        <w:rPr>
          <w:rFonts w:ascii="Arial" w:hAnsi="Arial" w:cs="Arial"/>
        </w:rPr>
      </w:pPr>
      <w:r>
        <w:rPr>
          <w:rFonts w:ascii="Arial" w:hAnsi="Arial" w:cs="Arial"/>
        </w:rPr>
        <w:t xml:space="preserve">En este nivel, la percepción decrece de forma sustancial y el sujeto lo logra percibir los acontecimientos que se suscitan a su alrededor, a pesar de que otro direccione su atención a dicho evento. </w:t>
      </w:r>
      <w:r w:rsidR="007877F4" w:rsidRPr="007877F4">
        <w:rPr>
          <w:rFonts w:ascii="Arial" w:hAnsi="Arial" w:cs="Arial"/>
        </w:rPr>
        <w:t>P</w:t>
      </w:r>
      <w:r>
        <w:rPr>
          <w:rFonts w:ascii="Arial" w:hAnsi="Arial" w:cs="Arial"/>
        </w:rPr>
        <w:t xml:space="preserve">uede concentrarse en uno o más detalles </w:t>
      </w:r>
      <w:r w:rsidR="007877F4" w:rsidRPr="007877F4">
        <w:rPr>
          <w:rFonts w:ascii="Arial" w:hAnsi="Arial" w:cs="Arial"/>
        </w:rPr>
        <w:t xml:space="preserve">que pueden </w:t>
      </w:r>
      <w:r>
        <w:rPr>
          <w:rFonts w:ascii="Arial" w:hAnsi="Arial" w:cs="Arial"/>
        </w:rPr>
        <w:t xml:space="preserve">debilitar </w:t>
      </w:r>
      <w:r w:rsidR="00E84A30">
        <w:rPr>
          <w:rFonts w:ascii="Arial" w:hAnsi="Arial" w:cs="Arial"/>
        </w:rPr>
        <w:t>las observaciones, presentan una disminución en su visión, dificultades en el aprendizaje y en el raciocinio. Fisiológicamente</w:t>
      </w:r>
      <w:r w:rsidR="005D3723">
        <w:rPr>
          <w:rFonts w:ascii="Arial" w:hAnsi="Arial" w:cs="Arial"/>
        </w:rPr>
        <w:t xml:space="preserve">, </w:t>
      </w:r>
      <w:r w:rsidR="00E84A30">
        <w:rPr>
          <w:rFonts w:ascii="Arial" w:hAnsi="Arial" w:cs="Arial"/>
        </w:rPr>
        <w:t>se presenta una expresión facial de terror, movimientos inconscientes</w:t>
      </w:r>
      <w:r w:rsidR="00E85207">
        <w:rPr>
          <w:rFonts w:ascii="Arial" w:hAnsi="Arial" w:cs="Arial"/>
        </w:rPr>
        <w:t>, temblores generales, baja de</w:t>
      </w:r>
      <w:r w:rsidR="00E84A30">
        <w:rPr>
          <w:rFonts w:ascii="Arial" w:hAnsi="Arial" w:cs="Arial"/>
        </w:rPr>
        <w:t>presión, impresión de ahogo y sofoco y</w:t>
      </w:r>
      <w:r w:rsidR="005D3723">
        <w:rPr>
          <w:rFonts w:ascii="Arial" w:hAnsi="Arial" w:cs="Arial"/>
        </w:rPr>
        <w:t xml:space="preserve"> v</w:t>
      </w:r>
      <w:r w:rsidR="00E84A30">
        <w:rPr>
          <w:rFonts w:ascii="Arial" w:hAnsi="Arial" w:cs="Arial"/>
        </w:rPr>
        <w:t>entilación intermitente.</w:t>
      </w:r>
    </w:p>
    <w:p w14:paraId="1FF1F763" w14:textId="539F07D5" w:rsidR="00A577C7" w:rsidRPr="00780D64" w:rsidRDefault="00733935" w:rsidP="00780D64">
      <w:pPr>
        <w:pStyle w:val="Ttulo4"/>
      </w:pPr>
      <w:bookmarkStart w:id="29" w:name="_Toc114758554"/>
      <w:r w:rsidRPr="00780D64">
        <w:lastRenderedPageBreak/>
        <w:t>2.2.2.4</w:t>
      </w:r>
      <w:r w:rsidR="0008646B" w:rsidRPr="00780D64">
        <w:t xml:space="preserve">. </w:t>
      </w:r>
      <w:r w:rsidR="00A577C7" w:rsidRPr="00780D64">
        <w:t>COVID-19</w:t>
      </w:r>
      <w:bookmarkEnd w:id="29"/>
    </w:p>
    <w:p w14:paraId="08259AE7" w14:textId="77777777" w:rsidR="0008646B" w:rsidRPr="0008646B" w:rsidRDefault="0008646B" w:rsidP="0008646B"/>
    <w:p w14:paraId="61120339" w14:textId="35A68DEF" w:rsidR="00721468" w:rsidRPr="004873C5" w:rsidRDefault="00721468" w:rsidP="004873C5">
      <w:pPr>
        <w:spacing w:line="480" w:lineRule="auto"/>
        <w:ind w:firstLine="708"/>
        <w:jc w:val="both"/>
        <w:rPr>
          <w:rFonts w:ascii="Arial" w:hAnsi="Arial" w:cs="Arial"/>
          <w:lang w:val="es-419"/>
        </w:rPr>
      </w:pPr>
      <w:r w:rsidRPr="004873C5">
        <w:rPr>
          <w:rFonts w:ascii="Arial" w:hAnsi="Arial" w:cs="Arial"/>
          <w:lang w:val="es-419"/>
        </w:rPr>
        <w:t>Según la OMS (2020), la COVID</w:t>
      </w:r>
      <w:r w:rsidRPr="004873C5">
        <w:rPr>
          <w:rFonts w:ascii="Cambria Math" w:hAnsi="Cambria Math" w:cs="Cambria Math"/>
          <w:lang w:val="es-419"/>
        </w:rPr>
        <w:t>‑</w:t>
      </w:r>
      <w:r w:rsidRPr="004873C5">
        <w:rPr>
          <w:rFonts w:ascii="Arial" w:hAnsi="Arial" w:cs="Arial"/>
          <w:lang w:val="es-419"/>
        </w:rPr>
        <w:t xml:space="preserve">19 es la enfermedad infecciosa que es causada por el coronavirus. Esta enfermedad y el virus </w:t>
      </w:r>
      <w:r w:rsidR="00E84A30">
        <w:rPr>
          <w:rFonts w:ascii="Arial" w:hAnsi="Arial" w:cs="Arial"/>
          <w:lang w:val="es-419"/>
        </w:rPr>
        <w:t xml:space="preserve">no se conocían </w:t>
      </w:r>
      <w:r w:rsidRPr="004873C5">
        <w:rPr>
          <w:rFonts w:ascii="Arial" w:hAnsi="Arial" w:cs="Arial"/>
          <w:lang w:val="es-419"/>
        </w:rPr>
        <w:t xml:space="preserve">antes </w:t>
      </w:r>
      <w:r w:rsidR="00E84A30">
        <w:rPr>
          <w:rFonts w:ascii="Arial" w:hAnsi="Arial" w:cs="Arial"/>
          <w:lang w:val="es-419"/>
        </w:rPr>
        <w:t>d</w:t>
      </w:r>
      <w:r w:rsidRPr="004873C5">
        <w:rPr>
          <w:rFonts w:ascii="Arial" w:hAnsi="Arial" w:cs="Arial"/>
          <w:lang w:val="es-419"/>
        </w:rPr>
        <w:t>el primer brote</w:t>
      </w:r>
      <w:r w:rsidR="00E84A30">
        <w:rPr>
          <w:rFonts w:ascii="Arial" w:hAnsi="Arial" w:cs="Arial"/>
          <w:lang w:val="es-419"/>
        </w:rPr>
        <w:t xml:space="preserve"> en Wuhan (China) en </w:t>
      </w:r>
      <w:r w:rsidRPr="004873C5">
        <w:rPr>
          <w:rFonts w:ascii="Arial" w:hAnsi="Arial" w:cs="Arial"/>
          <w:lang w:val="es-419"/>
        </w:rPr>
        <w:t xml:space="preserve">el 2019. </w:t>
      </w:r>
      <w:r w:rsidR="00E84A30">
        <w:rPr>
          <w:rFonts w:ascii="Arial" w:hAnsi="Arial" w:cs="Arial"/>
          <w:lang w:val="es-419"/>
        </w:rPr>
        <w:t xml:space="preserve">En la actualidad, </w:t>
      </w:r>
      <w:r w:rsidRPr="004873C5">
        <w:rPr>
          <w:rFonts w:ascii="Arial" w:hAnsi="Arial" w:cs="Arial"/>
          <w:lang w:val="es-419"/>
        </w:rPr>
        <w:t>la COVID</w:t>
      </w:r>
      <w:r w:rsidRPr="004873C5">
        <w:rPr>
          <w:rFonts w:ascii="Cambria Math" w:hAnsi="Cambria Math" w:cs="Cambria Math"/>
          <w:lang w:val="es-419"/>
        </w:rPr>
        <w:t>‑</w:t>
      </w:r>
      <w:r w:rsidRPr="004873C5">
        <w:rPr>
          <w:rFonts w:ascii="Arial" w:hAnsi="Arial" w:cs="Arial"/>
          <w:lang w:val="es-419"/>
        </w:rPr>
        <w:t xml:space="preserve">19 </w:t>
      </w:r>
      <w:r w:rsidR="00E84A30">
        <w:rPr>
          <w:rFonts w:ascii="Arial" w:hAnsi="Arial" w:cs="Arial"/>
          <w:lang w:val="es-419"/>
        </w:rPr>
        <w:t xml:space="preserve">representa </w:t>
      </w:r>
      <w:r w:rsidR="00BB523D">
        <w:rPr>
          <w:rFonts w:ascii="Arial" w:hAnsi="Arial" w:cs="Arial"/>
          <w:lang w:val="es-419"/>
        </w:rPr>
        <w:t>una pandemia de afectación mundial</w:t>
      </w:r>
      <w:r w:rsidRPr="004873C5">
        <w:rPr>
          <w:rFonts w:ascii="Arial" w:hAnsi="Arial" w:cs="Arial"/>
          <w:lang w:val="es-419"/>
        </w:rPr>
        <w:t xml:space="preserve">. La enfermedad de la COVID-19 tiene como síntomas más comunes la fiebre, tos seca y el cansancio. Aunque también podría presentarse perdida del olfato, diarrea, dolor de cabeza y erupciones cutáneas. </w:t>
      </w:r>
    </w:p>
    <w:p w14:paraId="67358924" w14:textId="022D5A3A" w:rsidR="0004754F" w:rsidRPr="004873C5" w:rsidRDefault="00721468" w:rsidP="004873C5">
      <w:pPr>
        <w:spacing w:line="480" w:lineRule="auto"/>
        <w:ind w:firstLine="708"/>
        <w:jc w:val="both"/>
        <w:rPr>
          <w:rFonts w:ascii="Arial" w:hAnsi="Arial" w:cs="Arial"/>
          <w:lang w:val="es-419"/>
        </w:rPr>
      </w:pPr>
      <w:r w:rsidRPr="004873C5">
        <w:rPr>
          <w:rFonts w:ascii="Arial" w:hAnsi="Arial" w:cs="Arial"/>
          <w:lang w:val="es-419"/>
        </w:rPr>
        <w:t>Alrededor del 80% se recupera con el debido tratamiento, sin embargo, según la OMS (2020), 1 de cada 5 personas que contraen la COVID</w:t>
      </w:r>
      <w:r w:rsidRPr="004873C5">
        <w:rPr>
          <w:rFonts w:ascii="Cambria Math" w:hAnsi="Cambria Math" w:cs="Cambria Math"/>
          <w:lang w:val="es-419"/>
        </w:rPr>
        <w:t>‑</w:t>
      </w:r>
      <w:r w:rsidRPr="004873C5">
        <w:rPr>
          <w:rFonts w:ascii="Arial" w:hAnsi="Arial" w:cs="Arial"/>
          <w:lang w:val="es-419"/>
        </w:rPr>
        <w:t xml:space="preserve">19 tiene complicaciones graves y </w:t>
      </w:r>
      <w:r w:rsidR="00BB523D">
        <w:rPr>
          <w:rFonts w:ascii="Arial" w:hAnsi="Arial" w:cs="Arial"/>
          <w:lang w:val="es-419"/>
        </w:rPr>
        <w:t xml:space="preserve">problemas en la respiración. Los adultos </w:t>
      </w:r>
      <w:r w:rsidRPr="004873C5">
        <w:rPr>
          <w:rFonts w:ascii="Arial" w:hAnsi="Arial" w:cs="Arial"/>
          <w:lang w:val="es-419"/>
        </w:rPr>
        <w:t xml:space="preserve">mayores y las que </w:t>
      </w:r>
      <w:r w:rsidR="00BB523D">
        <w:rPr>
          <w:rFonts w:ascii="Arial" w:hAnsi="Arial" w:cs="Arial"/>
          <w:lang w:val="es-419"/>
        </w:rPr>
        <w:t xml:space="preserve">presentan </w:t>
      </w:r>
      <w:r w:rsidRPr="004873C5">
        <w:rPr>
          <w:rFonts w:ascii="Arial" w:hAnsi="Arial" w:cs="Arial"/>
          <w:lang w:val="es-419"/>
        </w:rPr>
        <w:t>a</w:t>
      </w:r>
      <w:r w:rsidR="00BB523D">
        <w:rPr>
          <w:rFonts w:ascii="Arial" w:hAnsi="Arial" w:cs="Arial"/>
          <w:lang w:val="es-419"/>
        </w:rPr>
        <w:t>fecciones médicas previas como problemáticas pulmonares o</w:t>
      </w:r>
      <w:r w:rsidRPr="004873C5">
        <w:rPr>
          <w:rFonts w:ascii="Arial" w:hAnsi="Arial" w:cs="Arial"/>
          <w:lang w:val="es-419"/>
        </w:rPr>
        <w:t xml:space="preserve"> cardíacos, </w:t>
      </w:r>
      <w:r w:rsidR="00BB523D">
        <w:rPr>
          <w:rFonts w:ascii="Arial" w:hAnsi="Arial" w:cs="Arial"/>
          <w:lang w:val="es-419"/>
        </w:rPr>
        <w:t xml:space="preserve">hipertensión arterial, </w:t>
      </w:r>
      <w:r w:rsidRPr="004873C5">
        <w:rPr>
          <w:rFonts w:ascii="Arial" w:hAnsi="Arial" w:cs="Arial"/>
          <w:lang w:val="es-419"/>
        </w:rPr>
        <w:t xml:space="preserve">cáncer </w:t>
      </w:r>
      <w:r w:rsidR="00BB523D">
        <w:rPr>
          <w:rFonts w:ascii="Arial" w:hAnsi="Arial" w:cs="Arial"/>
          <w:lang w:val="es-419"/>
        </w:rPr>
        <w:t xml:space="preserve">o diabetes </w:t>
      </w:r>
      <w:r w:rsidRPr="004873C5">
        <w:rPr>
          <w:rFonts w:ascii="Arial" w:hAnsi="Arial" w:cs="Arial"/>
          <w:lang w:val="es-419"/>
        </w:rPr>
        <w:t>tienen más probabilidades de desarrollar un cuadro grave y necesitar hospitalización.</w:t>
      </w:r>
      <w:r w:rsidR="00BB523D">
        <w:rPr>
          <w:rFonts w:ascii="Arial" w:hAnsi="Arial" w:cs="Arial"/>
          <w:lang w:val="es-419"/>
        </w:rPr>
        <w:t xml:space="preserve"> No obstante</w:t>
      </w:r>
      <w:r w:rsidRPr="004873C5">
        <w:rPr>
          <w:rFonts w:ascii="Arial" w:hAnsi="Arial" w:cs="Arial"/>
          <w:lang w:val="es-419"/>
        </w:rPr>
        <w:t xml:space="preserve">, cualquier </w:t>
      </w:r>
      <w:r w:rsidR="00BB523D">
        <w:rPr>
          <w:rFonts w:ascii="Arial" w:hAnsi="Arial" w:cs="Arial"/>
          <w:lang w:val="es-419"/>
        </w:rPr>
        <w:t xml:space="preserve">sujeto </w:t>
      </w:r>
      <w:r w:rsidRPr="004873C5">
        <w:rPr>
          <w:rFonts w:ascii="Arial" w:hAnsi="Arial" w:cs="Arial"/>
          <w:lang w:val="es-419"/>
        </w:rPr>
        <w:t>puede contraer la COVID</w:t>
      </w:r>
      <w:r w:rsidRPr="004873C5">
        <w:rPr>
          <w:rFonts w:ascii="Cambria Math" w:hAnsi="Cambria Math" w:cs="Cambria Math"/>
          <w:lang w:val="es-419"/>
        </w:rPr>
        <w:t>‑</w:t>
      </w:r>
      <w:r w:rsidR="0004754F" w:rsidRPr="004873C5">
        <w:rPr>
          <w:rFonts w:ascii="Arial" w:hAnsi="Arial" w:cs="Arial"/>
          <w:lang w:val="es-419"/>
        </w:rPr>
        <w:t>19 y tener síntomas graves.</w:t>
      </w:r>
    </w:p>
    <w:p w14:paraId="62B53204" w14:textId="67C6AFB7" w:rsidR="00721468" w:rsidRPr="00780D64" w:rsidRDefault="00733935" w:rsidP="00780D64">
      <w:pPr>
        <w:pStyle w:val="Ttulo4"/>
      </w:pPr>
      <w:bookmarkStart w:id="30" w:name="_Toc114758555"/>
      <w:r w:rsidRPr="00780D64">
        <w:t>2.2.2.5</w:t>
      </w:r>
      <w:r w:rsidR="0004754F" w:rsidRPr="00780D64">
        <w:t>. Ansiedad por coronavirus</w:t>
      </w:r>
      <w:bookmarkEnd w:id="30"/>
    </w:p>
    <w:p w14:paraId="4AB2445E" w14:textId="20AC6137" w:rsidR="009C42DF" w:rsidRPr="0004754F" w:rsidRDefault="00880454" w:rsidP="00A577C7">
      <w:pPr>
        <w:pStyle w:val="Prrafodelista"/>
        <w:spacing w:line="480" w:lineRule="auto"/>
        <w:ind w:left="1080"/>
        <w:jc w:val="both"/>
        <w:rPr>
          <w:rFonts w:ascii="Arial" w:hAnsi="Arial" w:cs="Arial"/>
          <w:b/>
        </w:rPr>
      </w:pPr>
      <w:r w:rsidRPr="0004754F">
        <w:rPr>
          <w:rFonts w:ascii="Arial" w:hAnsi="Arial" w:cs="Arial"/>
          <w:b/>
        </w:rPr>
        <w:t xml:space="preserve">  </w:t>
      </w:r>
    </w:p>
    <w:p w14:paraId="084037EA" w14:textId="1C4FA8CE" w:rsidR="001E73A7" w:rsidRDefault="006D4282" w:rsidP="004873C5">
      <w:pPr>
        <w:spacing w:line="480" w:lineRule="auto"/>
        <w:ind w:firstLine="708"/>
        <w:jc w:val="both"/>
        <w:rPr>
          <w:rFonts w:ascii="Arial" w:hAnsi="Arial" w:cs="Arial"/>
        </w:rPr>
      </w:pPr>
      <w:r w:rsidRPr="004873C5">
        <w:rPr>
          <w:rFonts w:ascii="Arial" w:hAnsi="Arial" w:cs="Arial"/>
        </w:rPr>
        <w:t xml:space="preserve">Lee (2020), </w:t>
      </w:r>
      <w:r w:rsidR="00E30B6F" w:rsidRPr="004873C5">
        <w:rPr>
          <w:rFonts w:ascii="Arial" w:hAnsi="Arial" w:cs="Arial"/>
        </w:rPr>
        <w:t xml:space="preserve">a través de la creación de su escala para evaluar </w:t>
      </w:r>
      <w:r w:rsidRPr="004873C5">
        <w:rPr>
          <w:rFonts w:ascii="Arial" w:hAnsi="Arial" w:cs="Arial"/>
        </w:rPr>
        <w:t xml:space="preserve">la ansiedad por coronavirus </w:t>
      </w:r>
      <w:r w:rsidR="00E30B6F" w:rsidRPr="004873C5">
        <w:rPr>
          <w:rFonts w:ascii="Arial" w:hAnsi="Arial" w:cs="Arial"/>
        </w:rPr>
        <w:t>manifiesta que esta refiere</w:t>
      </w:r>
      <w:r w:rsidRPr="004873C5">
        <w:rPr>
          <w:rFonts w:ascii="Arial" w:hAnsi="Arial" w:cs="Arial"/>
        </w:rPr>
        <w:t xml:space="preserve"> a la a</w:t>
      </w:r>
      <w:r w:rsidR="0004754F" w:rsidRPr="004873C5">
        <w:rPr>
          <w:rFonts w:ascii="Arial" w:hAnsi="Arial" w:cs="Arial"/>
        </w:rPr>
        <w:t>nsiedad asociada al COVID-19</w:t>
      </w:r>
      <w:r w:rsidRPr="004873C5">
        <w:rPr>
          <w:rFonts w:ascii="Arial" w:hAnsi="Arial" w:cs="Arial"/>
        </w:rPr>
        <w:t>, la cual</w:t>
      </w:r>
      <w:r w:rsidR="0004754F" w:rsidRPr="004873C5">
        <w:rPr>
          <w:rFonts w:ascii="Arial" w:hAnsi="Arial" w:cs="Arial"/>
        </w:rPr>
        <w:t xml:space="preserve"> </w:t>
      </w:r>
      <w:r w:rsidR="00E30B6F" w:rsidRPr="004873C5">
        <w:rPr>
          <w:rFonts w:ascii="Arial" w:hAnsi="Arial" w:cs="Arial"/>
        </w:rPr>
        <w:t xml:space="preserve">es expresada </w:t>
      </w:r>
      <w:r w:rsidR="0004754F" w:rsidRPr="004873C5">
        <w:rPr>
          <w:rFonts w:ascii="Arial" w:hAnsi="Arial" w:cs="Arial"/>
        </w:rPr>
        <w:t xml:space="preserve">mediante síntomas de naturaleza fisiológica, entre ellos la sensación de mareo, malestar gastrointestinal, pérdida de apetito, náuseas, dificultades para conciliar y mantener el sueño e inmovilidad tónica. </w:t>
      </w:r>
    </w:p>
    <w:p w14:paraId="45D14F05" w14:textId="77777777" w:rsidR="00C137D3" w:rsidRDefault="00C137D3" w:rsidP="00780D64">
      <w:pPr>
        <w:pStyle w:val="Ttulo4"/>
      </w:pPr>
    </w:p>
    <w:p w14:paraId="7ABB7E7F" w14:textId="2E930D7D" w:rsidR="004873C5" w:rsidRDefault="00733935" w:rsidP="00780D64">
      <w:pPr>
        <w:pStyle w:val="Ttulo4"/>
      </w:pPr>
      <w:bookmarkStart w:id="31" w:name="_Toc114758556"/>
      <w:r>
        <w:t>2.2.2.6</w:t>
      </w:r>
      <w:r w:rsidR="004873C5" w:rsidRPr="004873C5">
        <w:t>. Ansiedad por coronavirus en estudiantes universitarios</w:t>
      </w:r>
      <w:bookmarkEnd w:id="31"/>
    </w:p>
    <w:p w14:paraId="7B4D4F25" w14:textId="77777777" w:rsidR="00A060E3" w:rsidRPr="00A060E3" w:rsidRDefault="00A060E3" w:rsidP="00A060E3"/>
    <w:p w14:paraId="030AD589" w14:textId="1A343FA2" w:rsidR="00704598" w:rsidRDefault="001929D2" w:rsidP="004873C5">
      <w:pPr>
        <w:spacing w:line="480" w:lineRule="auto"/>
        <w:jc w:val="both"/>
        <w:rPr>
          <w:rFonts w:ascii="Arial" w:hAnsi="Arial" w:cs="Arial"/>
        </w:rPr>
      </w:pPr>
      <w:r>
        <w:rPr>
          <w:rFonts w:ascii="Arial" w:hAnsi="Arial" w:cs="Arial"/>
        </w:rPr>
        <w:tab/>
        <w:t>Entre los trastornos psicológicos que presentan una mayor prevalencia en el trascurs</w:t>
      </w:r>
      <w:r w:rsidR="00E85207">
        <w:rPr>
          <w:rFonts w:ascii="Arial" w:hAnsi="Arial" w:cs="Arial"/>
        </w:rPr>
        <w:t xml:space="preserve">o de la vida académica, se han </w:t>
      </w:r>
      <w:r>
        <w:rPr>
          <w:rFonts w:ascii="Arial" w:hAnsi="Arial" w:cs="Arial"/>
        </w:rPr>
        <w:t xml:space="preserve">encontrado al estrés y la ansiedad. Así, la </w:t>
      </w:r>
      <w:r>
        <w:rPr>
          <w:rFonts w:ascii="Arial" w:hAnsi="Arial" w:cs="Arial"/>
        </w:rPr>
        <w:lastRenderedPageBreak/>
        <w:t>cantidad de cursos, exámenes, la falta de tiempo para realizar las tareas y la sobrecarga académica representan los factores más frecuentes que desencadenan estos trastornos en poblaci</w:t>
      </w:r>
      <w:r w:rsidR="00D42195">
        <w:rPr>
          <w:rFonts w:ascii="Arial" w:hAnsi="Arial" w:cs="Arial"/>
        </w:rPr>
        <w:t xml:space="preserve">ón universitaria, en especial en estudiantes en ciencias de salud. Esta realidad sumada a las restricciones del confinamiento y al cambio abrupto de un esquema educativo presencial a otro totalmente diferente que exige la implementación de recursos tecnológicos que no están </w:t>
      </w:r>
      <w:r w:rsidR="00E85207">
        <w:rPr>
          <w:rFonts w:ascii="Arial" w:hAnsi="Arial" w:cs="Arial"/>
        </w:rPr>
        <w:t xml:space="preserve">al </w:t>
      </w:r>
      <w:r w:rsidR="00D42195">
        <w:rPr>
          <w:rFonts w:ascii="Arial" w:hAnsi="Arial" w:cs="Arial"/>
        </w:rPr>
        <w:t xml:space="preserve">alcance de la mayoría de estudiantes, incrementa </w:t>
      </w:r>
      <w:r w:rsidR="000B1546">
        <w:rPr>
          <w:rFonts w:ascii="Arial" w:hAnsi="Arial" w:cs="Arial"/>
        </w:rPr>
        <w:t>una repercusión negativa en esta población, limitándolos a continuar con sus estudios de una forma eficaz y generando una desmotivación desmedida en ellos (Castillo et al</w:t>
      </w:r>
      <w:r w:rsidR="00987566">
        <w:rPr>
          <w:rFonts w:ascii="Arial" w:hAnsi="Arial" w:cs="Arial"/>
        </w:rPr>
        <w:t>.,</w:t>
      </w:r>
      <w:r w:rsidR="000B1546">
        <w:rPr>
          <w:rFonts w:ascii="Arial" w:hAnsi="Arial" w:cs="Arial"/>
        </w:rPr>
        <w:t xml:space="preserve"> 2016). </w:t>
      </w:r>
    </w:p>
    <w:p w14:paraId="10D76EB4" w14:textId="27CDCE81" w:rsidR="0089039D" w:rsidRDefault="0089039D" w:rsidP="0089039D">
      <w:pPr>
        <w:spacing w:line="480" w:lineRule="auto"/>
        <w:ind w:firstLine="708"/>
        <w:jc w:val="both"/>
        <w:rPr>
          <w:rFonts w:ascii="Arial" w:hAnsi="Arial" w:cs="Arial"/>
        </w:rPr>
      </w:pPr>
      <w:r>
        <w:rPr>
          <w:rFonts w:ascii="Arial" w:hAnsi="Arial" w:cs="Arial"/>
        </w:rPr>
        <w:t>Rivera y Torres (2021) explican que la pandemia por COVID-19 propició diferentes cambios en el desarrollo de las actividades diarias, como consecuencia de las medidas de contención como el confinamiento. Estas circunstancias han generado el surgimiento de problemáticas en la salud mental de la población, en especial en la población universitaria, debido al cambio de la educación presencial a la virtualidad. De tal manera, que las actividades</w:t>
      </w:r>
      <w:r w:rsidRPr="00704598">
        <w:rPr>
          <w:rFonts w:ascii="Arial" w:hAnsi="Arial" w:cs="Arial"/>
        </w:rPr>
        <w:t xml:space="preserve"> académicas</w:t>
      </w:r>
      <w:r>
        <w:rPr>
          <w:rFonts w:ascii="Arial" w:hAnsi="Arial" w:cs="Arial"/>
        </w:rPr>
        <w:t xml:space="preserve"> a</w:t>
      </w:r>
      <w:r w:rsidR="00D548FB">
        <w:rPr>
          <w:rFonts w:ascii="Arial" w:hAnsi="Arial" w:cs="Arial"/>
        </w:rPr>
        <w:t>cumula</w:t>
      </w:r>
      <w:r>
        <w:rPr>
          <w:rFonts w:ascii="Arial" w:hAnsi="Arial" w:cs="Arial"/>
        </w:rPr>
        <w:t xml:space="preserve">das con el ambiente familiar y las dificultades de conexión y los procesos de adaptación han facilitado la aparición de estrés, miedo y ansiedad en los estudiantes. </w:t>
      </w:r>
    </w:p>
    <w:p w14:paraId="75074954" w14:textId="77777777" w:rsidR="0089039D" w:rsidRPr="004873C5" w:rsidRDefault="0089039D" w:rsidP="004873C5">
      <w:pPr>
        <w:spacing w:line="480" w:lineRule="auto"/>
        <w:jc w:val="both"/>
        <w:rPr>
          <w:rFonts w:ascii="Arial" w:hAnsi="Arial" w:cs="Arial"/>
        </w:rPr>
      </w:pPr>
    </w:p>
    <w:p w14:paraId="44687151" w14:textId="16D064E4" w:rsidR="001921BF" w:rsidRPr="00780D64" w:rsidRDefault="0008646B" w:rsidP="00780D64">
      <w:pPr>
        <w:pStyle w:val="Ttulo2"/>
      </w:pPr>
      <w:bookmarkStart w:id="32" w:name="_Toc114758557"/>
      <w:r w:rsidRPr="00780D64">
        <w:t xml:space="preserve">2.3. </w:t>
      </w:r>
      <w:r w:rsidR="00A3680E" w:rsidRPr="00780D64">
        <w:t>Definición de términos básicos</w:t>
      </w:r>
      <w:bookmarkEnd w:id="32"/>
    </w:p>
    <w:p w14:paraId="2479498C" w14:textId="77777777" w:rsidR="0008646B" w:rsidRPr="0008646B" w:rsidRDefault="0008646B" w:rsidP="0008646B"/>
    <w:p w14:paraId="405E2227" w14:textId="0F224E1A" w:rsidR="0034546C" w:rsidRDefault="0034546C" w:rsidP="0034546C">
      <w:pPr>
        <w:pStyle w:val="Prrafodelista"/>
        <w:spacing w:line="480" w:lineRule="auto"/>
        <w:jc w:val="both"/>
        <w:rPr>
          <w:rFonts w:ascii="Arial" w:hAnsi="Arial" w:cs="Arial"/>
          <w:b/>
        </w:rPr>
      </w:pPr>
      <w:r>
        <w:rPr>
          <w:rFonts w:ascii="Arial" w:hAnsi="Arial" w:cs="Arial"/>
          <w:b/>
        </w:rPr>
        <w:t>Procrastinación Académica</w:t>
      </w:r>
    </w:p>
    <w:p w14:paraId="177F1E0F" w14:textId="6D193F5E" w:rsidR="003D0DCE" w:rsidRDefault="003D0DCE" w:rsidP="0034546C">
      <w:pPr>
        <w:pStyle w:val="Prrafodelista"/>
        <w:spacing w:line="480" w:lineRule="auto"/>
        <w:jc w:val="both"/>
        <w:rPr>
          <w:rFonts w:ascii="Arial" w:hAnsi="Arial" w:cs="Arial"/>
        </w:rPr>
      </w:pPr>
      <w:r w:rsidRPr="003D0DCE">
        <w:rPr>
          <w:rFonts w:ascii="Arial" w:hAnsi="Arial" w:cs="Arial"/>
        </w:rPr>
        <w:t>Acción de carácter voluntario para retrasar innecesariamente el desarrollo de actividades académicas, que produce malestar subjetivo.</w:t>
      </w:r>
    </w:p>
    <w:p w14:paraId="3DA8C486" w14:textId="77777777" w:rsidR="004D2AAA" w:rsidRPr="003D0DCE" w:rsidRDefault="004D2AAA" w:rsidP="0034546C">
      <w:pPr>
        <w:pStyle w:val="Prrafodelista"/>
        <w:spacing w:line="480" w:lineRule="auto"/>
        <w:jc w:val="both"/>
        <w:rPr>
          <w:rFonts w:ascii="Arial" w:hAnsi="Arial" w:cs="Arial"/>
        </w:rPr>
      </w:pPr>
    </w:p>
    <w:p w14:paraId="05CDFB8A" w14:textId="2924E63F" w:rsidR="0034546C" w:rsidRDefault="0034546C" w:rsidP="0034546C">
      <w:pPr>
        <w:pStyle w:val="Prrafodelista"/>
        <w:spacing w:line="480" w:lineRule="auto"/>
        <w:jc w:val="both"/>
        <w:rPr>
          <w:rFonts w:ascii="Arial" w:hAnsi="Arial" w:cs="Arial"/>
          <w:b/>
        </w:rPr>
      </w:pPr>
      <w:r>
        <w:rPr>
          <w:rFonts w:ascii="Arial" w:hAnsi="Arial" w:cs="Arial"/>
          <w:b/>
        </w:rPr>
        <w:t>Autorregulación Académica</w:t>
      </w:r>
    </w:p>
    <w:p w14:paraId="6BB29C2A" w14:textId="6CA6B525" w:rsidR="00962BAB" w:rsidRDefault="00962BAB" w:rsidP="0034546C">
      <w:pPr>
        <w:pStyle w:val="Prrafodelista"/>
        <w:spacing w:line="480" w:lineRule="auto"/>
        <w:jc w:val="both"/>
        <w:rPr>
          <w:rFonts w:ascii="Arial" w:hAnsi="Arial" w:cs="Arial"/>
        </w:rPr>
      </w:pPr>
      <w:r>
        <w:rPr>
          <w:rFonts w:ascii="Arial" w:hAnsi="Arial" w:cs="Arial"/>
        </w:rPr>
        <w:lastRenderedPageBreak/>
        <w:t>La autorregulación académica comprendería la consecución de objetivos de aprendizaje mediante el manejo del componente motivacional, conductual y cognitivo</w:t>
      </w:r>
    </w:p>
    <w:p w14:paraId="0E881230" w14:textId="77777777" w:rsidR="004D2AAA" w:rsidRDefault="004D2AAA" w:rsidP="0034546C">
      <w:pPr>
        <w:pStyle w:val="Prrafodelista"/>
        <w:spacing w:line="480" w:lineRule="auto"/>
        <w:jc w:val="both"/>
        <w:rPr>
          <w:rFonts w:ascii="Arial" w:hAnsi="Arial" w:cs="Arial"/>
          <w:b/>
        </w:rPr>
      </w:pPr>
    </w:p>
    <w:p w14:paraId="03D54E2E" w14:textId="31F22D0C" w:rsidR="0034546C" w:rsidRDefault="0034546C" w:rsidP="0034546C">
      <w:pPr>
        <w:pStyle w:val="Prrafodelista"/>
        <w:spacing w:line="480" w:lineRule="auto"/>
        <w:jc w:val="both"/>
        <w:rPr>
          <w:rFonts w:ascii="Arial" w:hAnsi="Arial" w:cs="Arial"/>
          <w:b/>
        </w:rPr>
      </w:pPr>
      <w:r>
        <w:rPr>
          <w:rFonts w:ascii="Arial" w:hAnsi="Arial" w:cs="Arial"/>
          <w:b/>
        </w:rPr>
        <w:t>Postergación de actividades</w:t>
      </w:r>
    </w:p>
    <w:p w14:paraId="0C3314A7" w14:textId="06690A47" w:rsidR="00962BAB" w:rsidRDefault="00B31A5C" w:rsidP="0034546C">
      <w:pPr>
        <w:pStyle w:val="Prrafodelista"/>
        <w:spacing w:line="480" w:lineRule="auto"/>
        <w:jc w:val="both"/>
        <w:rPr>
          <w:rFonts w:ascii="Arial" w:hAnsi="Arial" w:cs="Arial"/>
        </w:rPr>
      </w:pPr>
      <w:r>
        <w:rPr>
          <w:rFonts w:ascii="Arial" w:hAnsi="Arial" w:cs="Arial"/>
        </w:rPr>
        <w:t>El</w:t>
      </w:r>
      <w:r w:rsidR="00962BAB">
        <w:rPr>
          <w:rFonts w:ascii="Arial" w:hAnsi="Arial" w:cs="Arial"/>
        </w:rPr>
        <w:t xml:space="preserve"> retraso de forma voluntaria en el desarrollo de las actividades designadas, para su realización posterior y no en el momento en las que se le necesitan.</w:t>
      </w:r>
    </w:p>
    <w:p w14:paraId="152E762F" w14:textId="77777777" w:rsidR="004D2AAA" w:rsidRDefault="004D2AAA" w:rsidP="0034546C">
      <w:pPr>
        <w:pStyle w:val="Prrafodelista"/>
        <w:spacing w:line="480" w:lineRule="auto"/>
        <w:jc w:val="both"/>
        <w:rPr>
          <w:rFonts w:ascii="Arial" w:hAnsi="Arial" w:cs="Arial"/>
          <w:b/>
        </w:rPr>
      </w:pPr>
    </w:p>
    <w:p w14:paraId="5AABE2A2" w14:textId="17E9F7A4" w:rsidR="0034546C" w:rsidRDefault="0034546C" w:rsidP="0034546C">
      <w:pPr>
        <w:pStyle w:val="Prrafodelista"/>
        <w:spacing w:line="480" w:lineRule="auto"/>
        <w:jc w:val="both"/>
        <w:rPr>
          <w:rFonts w:ascii="Arial" w:hAnsi="Arial" w:cs="Arial"/>
          <w:b/>
        </w:rPr>
      </w:pPr>
      <w:r>
        <w:rPr>
          <w:rFonts w:ascii="Arial" w:hAnsi="Arial" w:cs="Arial"/>
          <w:b/>
        </w:rPr>
        <w:t>Ansiedad por Coronavirus</w:t>
      </w:r>
    </w:p>
    <w:p w14:paraId="3C3D54C6" w14:textId="0A227DA3" w:rsidR="0034546C" w:rsidRPr="003C2760" w:rsidRDefault="003C2760" w:rsidP="0034546C">
      <w:pPr>
        <w:pStyle w:val="Prrafodelista"/>
        <w:spacing w:line="480" w:lineRule="auto"/>
        <w:jc w:val="both"/>
        <w:rPr>
          <w:rFonts w:ascii="Arial" w:hAnsi="Arial" w:cs="Arial"/>
        </w:rPr>
      </w:pPr>
      <w:r w:rsidRPr="003C2760">
        <w:rPr>
          <w:rFonts w:ascii="Arial" w:hAnsi="Arial" w:cs="Arial"/>
        </w:rPr>
        <w:t>Ansiedad asociada al COVID-19</w:t>
      </w:r>
      <w:r w:rsidR="0004754F">
        <w:rPr>
          <w:rFonts w:ascii="Arial" w:hAnsi="Arial" w:cs="Arial"/>
        </w:rPr>
        <w:t xml:space="preserve"> que se expresa mediante síntomas de naturaleza fisiológica, entre ellos la sensación de mareo, malestar gastrointestinal, pérdida de apetito, náuseas, dificultades para conciliar y mantener el sueño e inmovilidad tónica. </w:t>
      </w:r>
    </w:p>
    <w:p w14:paraId="75D010EE" w14:textId="77777777" w:rsidR="00B52037" w:rsidRDefault="00B52037" w:rsidP="00C94798">
      <w:pPr>
        <w:pStyle w:val="Prrafodelista"/>
        <w:spacing w:line="480" w:lineRule="auto"/>
        <w:ind w:left="3204"/>
        <w:jc w:val="both"/>
        <w:rPr>
          <w:rFonts w:ascii="Arial" w:hAnsi="Arial" w:cs="Arial"/>
          <w:b/>
        </w:rPr>
      </w:pPr>
    </w:p>
    <w:p w14:paraId="2D9032E0" w14:textId="77777777" w:rsidR="00A3680E" w:rsidRDefault="00A3680E" w:rsidP="00C94798">
      <w:pPr>
        <w:pStyle w:val="Prrafodelista"/>
        <w:spacing w:line="480" w:lineRule="auto"/>
        <w:ind w:left="1044"/>
        <w:jc w:val="both"/>
        <w:rPr>
          <w:rFonts w:ascii="Arial" w:hAnsi="Arial" w:cs="Arial"/>
          <w:b/>
        </w:rPr>
      </w:pPr>
    </w:p>
    <w:p w14:paraId="0FFC784C" w14:textId="77777777" w:rsidR="00601D0A" w:rsidRDefault="00601D0A" w:rsidP="00C94798">
      <w:pPr>
        <w:pStyle w:val="Prrafodelista"/>
        <w:spacing w:line="480" w:lineRule="auto"/>
        <w:ind w:left="1044"/>
        <w:jc w:val="center"/>
        <w:rPr>
          <w:rFonts w:ascii="Arial" w:hAnsi="Arial" w:cs="Arial"/>
          <w:b/>
          <w:sz w:val="28"/>
        </w:rPr>
      </w:pPr>
    </w:p>
    <w:p w14:paraId="639FA292" w14:textId="77777777" w:rsidR="005912FA" w:rsidRDefault="005912FA" w:rsidP="00C94798">
      <w:pPr>
        <w:pStyle w:val="Prrafodelista"/>
        <w:spacing w:line="480" w:lineRule="auto"/>
        <w:ind w:left="1044"/>
        <w:jc w:val="center"/>
        <w:rPr>
          <w:rFonts w:ascii="Arial" w:hAnsi="Arial" w:cs="Arial"/>
          <w:b/>
          <w:sz w:val="28"/>
        </w:rPr>
      </w:pPr>
    </w:p>
    <w:p w14:paraId="7E2CA642" w14:textId="77777777" w:rsidR="005912FA" w:rsidRDefault="005912FA" w:rsidP="00C94798">
      <w:pPr>
        <w:pStyle w:val="Prrafodelista"/>
        <w:spacing w:line="480" w:lineRule="auto"/>
        <w:ind w:left="1044"/>
        <w:jc w:val="center"/>
        <w:rPr>
          <w:rFonts w:ascii="Arial" w:hAnsi="Arial" w:cs="Arial"/>
          <w:b/>
          <w:sz w:val="28"/>
        </w:rPr>
      </w:pPr>
    </w:p>
    <w:p w14:paraId="11F32F69" w14:textId="77777777" w:rsidR="00D60C52" w:rsidRDefault="00D60C52" w:rsidP="00C94798">
      <w:pPr>
        <w:pStyle w:val="Prrafodelista"/>
        <w:spacing w:line="480" w:lineRule="auto"/>
        <w:ind w:left="1044"/>
        <w:jc w:val="center"/>
        <w:rPr>
          <w:rFonts w:ascii="Arial" w:hAnsi="Arial" w:cs="Arial"/>
          <w:b/>
          <w:sz w:val="28"/>
        </w:rPr>
      </w:pPr>
    </w:p>
    <w:p w14:paraId="396E8552" w14:textId="77777777" w:rsidR="00D60C52" w:rsidRDefault="00D60C52" w:rsidP="00C94798">
      <w:pPr>
        <w:pStyle w:val="Prrafodelista"/>
        <w:spacing w:line="480" w:lineRule="auto"/>
        <w:ind w:left="1044"/>
        <w:jc w:val="center"/>
        <w:rPr>
          <w:rFonts w:ascii="Arial" w:hAnsi="Arial" w:cs="Arial"/>
          <w:b/>
          <w:sz w:val="28"/>
        </w:rPr>
      </w:pPr>
    </w:p>
    <w:p w14:paraId="5FFD5AC7" w14:textId="77777777" w:rsidR="00D60C52" w:rsidRDefault="00D60C52" w:rsidP="00C94798">
      <w:pPr>
        <w:pStyle w:val="Prrafodelista"/>
        <w:spacing w:line="480" w:lineRule="auto"/>
        <w:ind w:left="1044"/>
        <w:jc w:val="center"/>
        <w:rPr>
          <w:rFonts w:ascii="Arial" w:hAnsi="Arial" w:cs="Arial"/>
          <w:b/>
          <w:sz w:val="28"/>
        </w:rPr>
      </w:pPr>
    </w:p>
    <w:p w14:paraId="794F9CD5" w14:textId="77777777" w:rsidR="00FB52F6" w:rsidRDefault="00FB52F6" w:rsidP="006F69EC">
      <w:pPr>
        <w:spacing w:line="480" w:lineRule="auto"/>
        <w:rPr>
          <w:rFonts w:ascii="Arial" w:hAnsi="Arial" w:cs="Arial"/>
          <w:b/>
          <w:sz w:val="28"/>
        </w:rPr>
      </w:pPr>
    </w:p>
    <w:p w14:paraId="5F0E9C87" w14:textId="77777777" w:rsidR="004D2AAA" w:rsidRDefault="004D2AAA" w:rsidP="006B1959">
      <w:pPr>
        <w:pStyle w:val="Ttulo1"/>
        <w:jc w:val="left"/>
        <w:rPr>
          <w:rFonts w:eastAsiaTheme="minorHAnsi" w:cs="Arial"/>
          <w:color w:val="auto"/>
          <w:sz w:val="28"/>
          <w:szCs w:val="22"/>
          <w:lang w:val="es-MX" w:eastAsia="en-US"/>
        </w:rPr>
        <w:sectPr w:rsidR="004D2AAA" w:rsidSect="005B078B">
          <w:footerReference w:type="default" r:id="rId14"/>
          <w:pgSz w:w="11907" w:h="16839" w:code="9"/>
          <w:pgMar w:top="1417" w:right="1701" w:bottom="1417" w:left="1701" w:header="708" w:footer="708" w:gutter="0"/>
          <w:cols w:space="708"/>
          <w:docGrid w:linePitch="360"/>
        </w:sectPr>
      </w:pPr>
    </w:p>
    <w:p w14:paraId="0F66D28E" w14:textId="77777777" w:rsidR="006B1959" w:rsidRPr="006B1959" w:rsidRDefault="006B1959" w:rsidP="006B1959"/>
    <w:p w14:paraId="7E4085E5" w14:textId="7504BE81" w:rsidR="00601D0A" w:rsidRPr="00C86849" w:rsidRDefault="00347B7F" w:rsidP="0008646B">
      <w:pPr>
        <w:pStyle w:val="Ttulo1"/>
      </w:pPr>
      <w:bookmarkStart w:id="33" w:name="_Toc114758558"/>
      <w:r>
        <w:t>CAPÍ</w:t>
      </w:r>
      <w:r w:rsidR="00601D0A" w:rsidRPr="00C86849">
        <w:t>TULO III</w:t>
      </w:r>
      <w:bookmarkEnd w:id="33"/>
    </w:p>
    <w:p w14:paraId="0C5D9F66" w14:textId="400F5B0D" w:rsidR="00601D0A" w:rsidRPr="00C86849" w:rsidRDefault="00347B7F" w:rsidP="0008646B">
      <w:pPr>
        <w:pStyle w:val="Ttulo1"/>
      </w:pPr>
      <w:bookmarkStart w:id="34" w:name="_Toc114758559"/>
      <w:r>
        <w:t>HIPÓ</w:t>
      </w:r>
      <w:r w:rsidR="00601D0A" w:rsidRPr="00C86849">
        <w:t>TESIS Y VARIABLES</w:t>
      </w:r>
      <w:bookmarkEnd w:id="34"/>
    </w:p>
    <w:p w14:paraId="3D8D9CDE" w14:textId="77777777" w:rsidR="00126BDC" w:rsidRPr="006F69EC" w:rsidRDefault="00126BDC" w:rsidP="00A060E3">
      <w:pPr>
        <w:pStyle w:val="Ttulo2"/>
      </w:pPr>
    </w:p>
    <w:p w14:paraId="69BB09EE" w14:textId="65CA8532" w:rsidR="00A70965" w:rsidRDefault="00A060E3" w:rsidP="00A060E3">
      <w:pPr>
        <w:pStyle w:val="Ttulo2"/>
      </w:pPr>
      <w:bookmarkStart w:id="35" w:name="_Toc114758560"/>
      <w:r>
        <w:t xml:space="preserve">3.1. </w:t>
      </w:r>
      <w:r w:rsidR="00A70965">
        <w:t>Supuestos científicos básicos</w:t>
      </w:r>
      <w:bookmarkEnd w:id="35"/>
    </w:p>
    <w:p w14:paraId="0FB7DB78" w14:textId="77777777" w:rsidR="004D2AAA" w:rsidRDefault="004D2AAA" w:rsidP="004D2AAA"/>
    <w:p w14:paraId="7E719895" w14:textId="77777777" w:rsidR="004D2AAA" w:rsidRDefault="004D2AAA" w:rsidP="004D2AAA">
      <w:pPr>
        <w:rPr>
          <w:rFonts w:ascii="Arial" w:hAnsi="Arial" w:cs="Arial"/>
        </w:rPr>
      </w:pPr>
    </w:p>
    <w:p w14:paraId="213BD62E" w14:textId="2E858563" w:rsidR="0089039D" w:rsidRDefault="0089039D" w:rsidP="004D2AAA">
      <w:pPr>
        <w:spacing w:line="480" w:lineRule="auto"/>
        <w:ind w:firstLine="708"/>
        <w:jc w:val="both"/>
        <w:rPr>
          <w:rFonts w:ascii="Arial" w:hAnsi="Arial" w:cs="Arial"/>
        </w:rPr>
      </w:pPr>
      <w:r w:rsidRPr="004D1605">
        <w:rPr>
          <w:rFonts w:ascii="Arial" w:hAnsi="Arial" w:cs="Arial"/>
        </w:rPr>
        <w:t>Carranza y Ramírez (2013)</w:t>
      </w:r>
      <w:r>
        <w:rPr>
          <w:rFonts w:ascii="Arial" w:hAnsi="Arial" w:cs="Arial"/>
        </w:rPr>
        <w:t xml:space="preserve"> </w:t>
      </w:r>
      <w:r w:rsidRPr="004D1605">
        <w:rPr>
          <w:rFonts w:ascii="Arial" w:hAnsi="Arial" w:cs="Arial"/>
        </w:rPr>
        <w:t xml:space="preserve">señalan </w:t>
      </w:r>
      <w:r w:rsidR="00D548FB" w:rsidRPr="004D1605">
        <w:rPr>
          <w:rFonts w:ascii="Arial" w:hAnsi="Arial" w:cs="Arial"/>
        </w:rPr>
        <w:t>que la</w:t>
      </w:r>
      <w:r w:rsidRPr="004D1605">
        <w:rPr>
          <w:rFonts w:ascii="Arial" w:hAnsi="Arial" w:cs="Arial"/>
        </w:rPr>
        <w:t xml:space="preserve"> procrastinación académica se ha relacionado constantemente con la ansiedad ya que esta </w:t>
      </w:r>
      <w:r>
        <w:rPr>
          <w:rFonts w:ascii="Arial" w:hAnsi="Arial" w:cs="Arial"/>
        </w:rPr>
        <w:t xml:space="preserve">última </w:t>
      </w:r>
      <w:r w:rsidRPr="004D1605">
        <w:rPr>
          <w:rFonts w:ascii="Arial" w:hAnsi="Arial" w:cs="Arial"/>
        </w:rPr>
        <w:t>representa un catalizador de las conductas evitativas.</w:t>
      </w:r>
      <w:r>
        <w:rPr>
          <w:rFonts w:ascii="Arial" w:hAnsi="Arial" w:cs="Arial"/>
        </w:rPr>
        <w:t xml:space="preserve"> Así, García y Pérez (2018) señalan que las cogniciones en la personalidad tienen un rol fundamental en la procrastinación académica, sin embargo, también aducen que existe una influencia de los elementos ambientales en las emocionales y la conducta para propiciar la procrastinación. Incluso, Ellis y </w:t>
      </w:r>
      <w:proofErr w:type="spellStart"/>
      <w:r>
        <w:rPr>
          <w:rFonts w:ascii="Arial" w:hAnsi="Arial" w:cs="Arial"/>
        </w:rPr>
        <w:t>Knaus</w:t>
      </w:r>
      <w:proofErr w:type="spellEnd"/>
      <w:r>
        <w:rPr>
          <w:rFonts w:ascii="Arial" w:hAnsi="Arial" w:cs="Arial"/>
        </w:rPr>
        <w:t xml:space="preserve"> (2012, como se citó </w:t>
      </w:r>
      <w:r w:rsidR="00D548FB">
        <w:rPr>
          <w:rFonts w:ascii="Arial" w:hAnsi="Arial" w:cs="Arial"/>
        </w:rPr>
        <w:t xml:space="preserve">en </w:t>
      </w:r>
      <w:r w:rsidR="00D548FB" w:rsidRPr="00505445">
        <w:rPr>
          <w:rFonts w:ascii="Arial" w:hAnsi="Arial" w:cs="Arial"/>
        </w:rPr>
        <w:t>García</w:t>
      </w:r>
      <w:r>
        <w:rPr>
          <w:rFonts w:ascii="Arial" w:hAnsi="Arial" w:cs="Arial"/>
        </w:rPr>
        <w:t xml:space="preserve"> y Pérez, 2018) </w:t>
      </w:r>
      <w:r w:rsidRPr="00505445">
        <w:rPr>
          <w:rFonts w:ascii="Arial" w:hAnsi="Arial" w:cs="Arial"/>
        </w:rPr>
        <w:t>proponen que la conducta procrastinadora representa el resultado de creencias irracionales de los individuos, que co</w:t>
      </w:r>
      <w:r>
        <w:rPr>
          <w:rFonts w:ascii="Arial" w:hAnsi="Arial" w:cs="Arial"/>
        </w:rPr>
        <w:t xml:space="preserve">mparan su percepción de </w:t>
      </w:r>
      <w:proofErr w:type="spellStart"/>
      <w:r>
        <w:rPr>
          <w:rFonts w:ascii="Arial" w:hAnsi="Arial" w:cs="Arial"/>
        </w:rPr>
        <w:t>autovalí</w:t>
      </w:r>
      <w:r w:rsidRPr="00505445">
        <w:rPr>
          <w:rFonts w:ascii="Arial" w:hAnsi="Arial" w:cs="Arial"/>
        </w:rPr>
        <w:t>a</w:t>
      </w:r>
      <w:proofErr w:type="spellEnd"/>
      <w:r w:rsidRPr="00505445">
        <w:rPr>
          <w:rFonts w:ascii="Arial" w:hAnsi="Arial" w:cs="Arial"/>
        </w:rPr>
        <w:t xml:space="preserve"> con su rendimiento.</w:t>
      </w:r>
    </w:p>
    <w:p w14:paraId="66F7855C" w14:textId="2F31D7F1" w:rsidR="004D2AAA" w:rsidRDefault="0089039D" w:rsidP="004D2AAA">
      <w:pPr>
        <w:spacing w:line="480" w:lineRule="auto"/>
        <w:ind w:firstLine="708"/>
        <w:jc w:val="both"/>
        <w:rPr>
          <w:rFonts w:ascii="Arial" w:hAnsi="Arial" w:cs="Arial"/>
        </w:rPr>
      </w:pPr>
      <w:r>
        <w:rPr>
          <w:rFonts w:ascii="Arial" w:hAnsi="Arial" w:cs="Arial"/>
        </w:rPr>
        <w:t xml:space="preserve">Por su parte, </w:t>
      </w:r>
      <w:r w:rsidR="004D2AAA" w:rsidRPr="004D1605">
        <w:rPr>
          <w:rFonts w:ascii="Arial" w:hAnsi="Arial" w:cs="Arial"/>
        </w:rPr>
        <w:t>Lee (2020), señala que las pandemias desencadenan en la población el surgimiento del miedo y síntomas ansiosos intensos perjudicando el bienestar y comportamiento de las personas.</w:t>
      </w:r>
      <w:r w:rsidR="004D2AAA">
        <w:rPr>
          <w:rFonts w:ascii="Arial" w:hAnsi="Arial" w:cs="Arial"/>
        </w:rPr>
        <w:t xml:space="preserve"> Incluso, encontró en su estudio que las personas diagnosticas con COVID-19 evidenciaron altos niveles de ansiedad en comparación de quienes no contrajeron el virus. Asimismo, </w:t>
      </w:r>
      <w:r w:rsidR="004D2AAA" w:rsidRPr="004D1605">
        <w:rPr>
          <w:rFonts w:ascii="Arial" w:hAnsi="Arial" w:cs="Arial"/>
        </w:rPr>
        <w:t>las personas jóvenes y con educación superior tienden a experimentar síntomas de ansiedad por coronavirus, como lo son los estudiantes universitarios, quienes</w:t>
      </w:r>
      <w:r w:rsidR="004D2AAA">
        <w:rPr>
          <w:rFonts w:ascii="Arial" w:hAnsi="Arial" w:cs="Arial"/>
        </w:rPr>
        <w:t xml:space="preserve"> </w:t>
      </w:r>
      <w:r w:rsidR="004D2AAA" w:rsidRPr="004D1605">
        <w:rPr>
          <w:rFonts w:ascii="Arial" w:hAnsi="Arial" w:cs="Arial"/>
        </w:rPr>
        <w:t xml:space="preserve">en la actualidad tienen que adaptarse a las exigencias de una educación superior desde la virtualidad.  </w:t>
      </w:r>
    </w:p>
    <w:p w14:paraId="1B6B3348" w14:textId="77777777" w:rsidR="004D2AAA" w:rsidRPr="004D2AAA" w:rsidRDefault="004D2AAA" w:rsidP="004D2AAA"/>
    <w:p w14:paraId="70C17DF0" w14:textId="77777777" w:rsidR="00A70965" w:rsidRPr="00A70965" w:rsidRDefault="00A70965" w:rsidP="00A70965"/>
    <w:p w14:paraId="3D2A3D85" w14:textId="5A648096" w:rsidR="004F2CF6" w:rsidRDefault="00126BDC" w:rsidP="0008646B">
      <w:pPr>
        <w:pStyle w:val="Ttulo2"/>
        <w:numPr>
          <w:ilvl w:val="1"/>
          <w:numId w:val="17"/>
        </w:numPr>
      </w:pPr>
      <w:bookmarkStart w:id="36" w:name="_Toc114758561"/>
      <w:r w:rsidRPr="00126BDC">
        <w:lastRenderedPageBreak/>
        <w:t>Hipótesis</w:t>
      </w:r>
      <w:bookmarkEnd w:id="36"/>
      <w:r w:rsidRPr="00126BDC">
        <w:t xml:space="preserve"> </w:t>
      </w:r>
    </w:p>
    <w:p w14:paraId="5B14504E" w14:textId="77777777" w:rsidR="00176E7E" w:rsidRPr="00126BDC" w:rsidRDefault="00176E7E" w:rsidP="0008646B">
      <w:pPr>
        <w:pStyle w:val="Ttulo3"/>
      </w:pPr>
    </w:p>
    <w:p w14:paraId="3A993BFF" w14:textId="6A45069F" w:rsidR="00126BDC" w:rsidRDefault="00126BDC" w:rsidP="0008646B">
      <w:pPr>
        <w:pStyle w:val="Ttulo3"/>
        <w:numPr>
          <w:ilvl w:val="2"/>
          <w:numId w:val="17"/>
        </w:numPr>
      </w:pPr>
      <w:bookmarkStart w:id="37" w:name="_Toc114758562"/>
      <w:r w:rsidRPr="00126BDC">
        <w:t>Hipótesis General</w:t>
      </w:r>
      <w:bookmarkEnd w:id="37"/>
    </w:p>
    <w:p w14:paraId="3621F3AD" w14:textId="77777777" w:rsidR="0008646B" w:rsidRPr="0008646B" w:rsidRDefault="0008646B" w:rsidP="0008646B"/>
    <w:p w14:paraId="1B30B456" w14:textId="636C6C77" w:rsidR="00176E7E" w:rsidRPr="00176E7E" w:rsidRDefault="007877F4" w:rsidP="00176E7E">
      <w:pPr>
        <w:spacing w:line="480" w:lineRule="auto"/>
        <w:jc w:val="both"/>
        <w:rPr>
          <w:rFonts w:ascii="Arial" w:hAnsi="Arial" w:cs="Arial"/>
          <w:b/>
        </w:rPr>
      </w:pPr>
      <w:r>
        <w:rPr>
          <w:rFonts w:ascii="Arial" w:hAnsi="Arial" w:cs="Arial"/>
          <w:b/>
        </w:rPr>
        <w:t>HG</w:t>
      </w:r>
      <w:r w:rsidR="00176E7E" w:rsidRPr="00176E7E">
        <w:rPr>
          <w:rFonts w:ascii="Arial" w:hAnsi="Arial" w:cs="Arial"/>
          <w:b/>
        </w:rPr>
        <w:t>:</w:t>
      </w:r>
      <w:r w:rsidR="00176E7E">
        <w:rPr>
          <w:rFonts w:ascii="Arial" w:hAnsi="Arial" w:cs="Arial"/>
        </w:rPr>
        <w:t xml:space="preserve"> Existe</w:t>
      </w:r>
      <w:r w:rsidR="00176E7E" w:rsidRPr="00176E7E">
        <w:rPr>
          <w:rFonts w:ascii="Arial" w:hAnsi="Arial" w:cs="Arial"/>
        </w:rPr>
        <w:t xml:space="preserve"> relación entre </w:t>
      </w:r>
      <w:r w:rsidR="00E00FD1" w:rsidRPr="00176E7E">
        <w:rPr>
          <w:rFonts w:ascii="Arial" w:hAnsi="Arial" w:cs="Arial"/>
        </w:rPr>
        <w:t xml:space="preserve">la ansiedad por coronavirus </w:t>
      </w:r>
      <w:r w:rsidR="00E00FD1">
        <w:rPr>
          <w:rFonts w:ascii="Arial" w:hAnsi="Arial" w:cs="Arial"/>
        </w:rPr>
        <w:t xml:space="preserve">y </w:t>
      </w:r>
      <w:r w:rsidR="00176E7E" w:rsidRPr="00176E7E">
        <w:rPr>
          <w:rFonts w:ascii="Arial" w:hAnsi="Arial" w:cs="Arial"/>
        </w:rPr>
        <w:t xml:space="preserve">la procrastinación académica en estudiantes </w:t>
      </w:r>
      <w:r w:rsidR="00115E77">
        <w:rPr>
          <w:rFonts w:ascii="Arial" w:hAnsi="Arial" w:cs="Arial"/>
        </w:rPr>
        <w:t xml:space="preserve">de </w:t>
      </w:r>
      <w:r w:rsidR="00176E7E" w:rsidRPr="00176E7E">
        <w:rPr>
          <w:rFonts w:ascii="Arial" w:hAnsi="Arial" w:cs="Arial"/>
        </w:rPr>
        <w:t>una universidad privada de Lima Metropolitana.</w:t>
      </w:r>
    </w:p>
    <w:p w14:paraId="29396AAE" w14:textId="77777777" w:rsidR="00126BDC" w:rsidRPr="00126BDC" w:rsidRDefault="00126BDC" w:rsidP="00126BDC">
      <w:pPr>
        <w:spacing w:line="480" w:lineRule="auto"/>
        <w:jc w:val="both"/>
        <w:rPr>
          <w:rFonts w:ascii="Arial" w:hAnsi="Arial" w:cs="Arial"/>
          <w:b/>
        </w:rPr>
      </w:pPr>
    </w:p>
    <w:p w14:paraId="389C3E1E" w14:textId="3738DCBF" w:rsidR="00126BDC" w:rsidRDefault="00126BDC" w:rsidP="0008646B">
      <w:pPr>
        <w:pStyle w:val="Ttulo3"/>
        <w:numPr>
          <w:ilvl w:val="2"/>
          <w:numId w:val="17"/>
        </w:numPr>
      </w:pPr>
      <w:bookmarkStart w:id="38" w:name="_Toc114758563"/>
      <w:r w:rsidRPr="00126BDC">
        <w:t>Hipótesis Específicas</w:t>
      </w:r>
      <w:bookmarkEnd w:id="38"/>
    </w:p>
    <w:p w14:paraId="43A69DA5" w14:textId="77777777" w:rsidR="00176E7E" w:rsidRPr="00176E7E" w:rsidRDefault="00176E7E" w:rsidP="00176E7E">
      <w:pPr>
        <w:spacing w:line="480" w:lineRule="auto"/>
        <w:jc w:val="both"/>
        <w:rPr>
          <w:rFonts w:ascii="Arial" w:hAnsi="Arial" w:cs="Arial"/>
          <w:b/>
        </w:rPr>
      </w:pPr>
    </w:p>
    <w:p w14:paraId="6F7C37C2" w14:textId="69B3FCCD" w:rsidR="00176E7E" w:rsidRPr="00176E7E" w:rsidRDefault="00176E7E" w:rsidP="00176E7E">
      <w:pPr>
        <w:spacing w:line="480" w:lineRule="auto"/>
        <w:jc w:val="both"/>
        <w:rPr>
          <w:rFonts w:ascii="Arial" w:hAnsi="Arial" w:cs="Arial"/>
          <w:b/>
        </w:rPr>
      </w:pPr>
      <w:r w:rsidRPr="00176E7E">
        <w:rPr>
          <w:rFonts w:ascii="Arial" w:hAnsi="Arial" w:cs="Arial"/>
          <w:b/>
        </w:rPr>
        <w:t>H1:</w:t>
      </w:r>
      <w:r>
        <w:rPr>
          <w:rFonts w:ascii="Arial" w:hAnsi="Arial" w:cs="Arial"/>
        </w:rPr>
        <w:t xml:space="preserve"> Existe </w:t>
      </w:r>
      <w:r w:rsidRPr="00176E7E">
        <w:rPr>
          <w:rFonts w:ascii="Arial" w:hAnsi="Arial" w:cs="Arial"/>
        </w:rPr>
        <w:t xml:space="preserve">relación </w:t>
      </w:r>
      <w:r w:rsidR="00D548FB" w:rsidRPr="00176E7E">
        <w:rPr>
          <w:rFonts w:ascii="Arial" w:hAnsi="Arial" w:cs="Arial"/>
        </w:rPr>
        <w:t>entre la</w:t>
      </w:r>
      <w:r w:rsidR="00E00FD1" w:rsidRPr="00176E7E">
        <w:rPr>
          <w:rFonts w:ascii="Arial" w:hAnsi="Arial" w:cs="Arial"/>
        </w:rPr>
        <w:t xml:space="preserve"> ansiedad por coronavirus </w:t>
      </w:r>
      <w:r w:rsidR="00E00FD1">
        <w:rPr>
          <w:rFonts w:ascii="Arial" w:hAnsi="Arial" w:cs="Arial"/>
        </w:rPr>
        <w:t xml:space="preserve">y </w:t>
      </w:r>
      <w:r w:rsidRPr="00176E7E">
        <w:rPr>
          <w:rFonts w:ascii="Arial" w:hAnsi="Arial" w:cs="Arial"/>
        </w:rPr>
        <w:t xml:space="preserve">la dimensión autorregulación en estudiantes </w:t>
      </w:r>
      <w:r w:rsidR="00115E77">
        <w:rPr>
          <w:rFonts w:ascii="Arial" w:hAnsi="Arial" w:cs="Arial"/>
        </w:rPr>
        <w:t xml:space="preserve">de </w:t>
      </w:r>
      <w:r w:rsidRPr="00176E7E">
        <w:rPr>
          <w:rFonts w:ascii="Arial" w:hAnsi="Arial" w:cs="Arial"/>
        </w:rPr>
        <w:t>una universidad privada de Lima Metropolitana.</w:t>
      </w:r>
    </w:p>
    <w:p w14:paraId="06E98599" w14:textId="391703A5" w:rsidR="00126BDC" w:rsidRDefault="0032774E" w:rsidP="00126BDC">
      <w:pPr>
        <w:spacing w:line="480" w:lineRule="auto"/>
        <w:jc w:val="both"/>
        <w:rPr>
          <w:rFonts w:ascii="Arial" w:hAnsi="Arial" w:cs="Arial"/>
          <w:b/>
        </w:rPr>
      </w:pPr>
      <w:r>
        <w:rPr>
          <w:rFonts w:ascii="Arial" w:hAnsi="Arial" w:cs="Arial"/>
          <w:b/>
        </w:rPr>
        <w:t>H2</w:t>
      </w:r>
      <w:r w:rsidR="00176E7E" w:rsidRPr="00176E7E">
        <w:rPr>
          <w:rFonts w:ascii="Arial" w:hAnsi="Arial" w:cs="Arial"/>
          <w:b/>
        </w:rPr>
        <w:t>:</w:t>
      </w:r>
      <w:r w:rsidR="00176E7E">
        <w:rPr>
          <w:rFonts w:ascii="Arial" w:hAnsi="Arial" w:cs="Arial"/>
        </w:rPr>
        <w:t xml:space="preserve"> Existe </w:t>
      </w:r>
      <w:r w:rsidR="00176E7E" w:rsidRPr="00176E7E">
        <w:rPr>
          <w:rFonts w:ascii="Arial" w:hAnsi="Arial" w:cs="Arial"/>
        </w:rPr>
        <w:t xml:space="preserve">relación </w:t>
      </w:r>
      <w:r w:rsidR="00D548FB" w:rsidRPr="00176E7E">
        <w:rPr>
          <w:rFonts w:ascii="Arial" w:hAnsi="Arial" w:cs="Arial"/>
        </w:rPr>
        <w:t>entre la</w:t>
      </w:r>
      <w:r w:rsidR="00E00FD1" w:rsidRPr="00176E7E">
        <w:rPr>
          <w:rFonts w:ascii="Arial" w:hAnsi="Arial" w:cs="Arial"/>
        </w:rPr>
        <w:t xml:space="preserve"> ansiedad por coronavirus</w:t>
      </w:r>
      <w:r w:rsidR="00E00FD1">
        <w:rPr>
          <w:rFonts w:ascii="Arial" w:hAnsi="Arial" w:cs="Arial"/>
        </w:rPr>
        <w:t xml:space="preserve"> y</w:t>
      </w:r>
      <w:r w:rsidR="00E00FD1" w:rsidRPr="00176E7E">
        <w:rPr>
          <w:rFonts w:ascii="Arial" w:hAnsi="Arial" w:cs="Arial"/>
        </w:rPr>
        <w:t xml:space="preserve"> </w:t>
      </w:r>
      <w:r w:rsidR="00176E7E" w:rsidRPr="00176E7E">
        <w:rPr>
          <w:rFonts w:ascii="Arial" w:hAnsi="Arial" w:cs="Arial"/>
        </w:rPr>
        <w:t xml:space="preserve">la dimensión postergación de actividades en estudiantes </w:t>
      </w:r>
      <w:r w:rsidR="00115E77">
        <w:rPr>
          <w:rFonts w:ascii="Arial" w:hAnsi="Arial" w:cs="Arial"/>
        </w:rPr>
        <w:t xml:space="preserve">de </w:t>
      </w:r>
      <w:r w:rsidR="00176E7E" w:rsidRPr="00176E7E">
        <w:rPr>
          <w:rFonts w:ascii="Arial" w:hAnsi="Arial" w:cs="Arial"/>
        </w:rPr>
        <w:t>una universidad privada de Lima Metropolitana.</w:t>
      </w:r>
    </w:p>
    <w:p w14:paraId="4313A26F" w14:textId="77777777" w:rsidR="006856C4" w:rsidRPr="00126BDC" w:rsidRDefault="006856C4" w:rsidP="00126BDC">
      <w:pPr>
        <w:spacing w:line="480" w:lineRule="auto"/>
        <w:jc w:val="both"/>
        <w:rPr>
          <w:rFonts w:ascii="Arial" w:hAnsi="Arial" w:cs="Arial"/>
          <w:b/>
        </w:rPr>
      </w:pPr>
    </w:p>
    <w:p w14:paraId="1886F188" w14:textId="2A29E012" w:rsidR="00585507" w:rsidRPr="00126BDC" w:rsidRDefault="00585507" w:rsidP="00760E41">
      <w:pPr>
        <w:pStyle w:val="Ttulo2"/>
        <w:numPr>
          <w:ilvl w:val="1"/>
          <w:numId w:val="17"/>
        </w:numPr>
      </w:pPr>
      <w:bookmarkStart w:id="39" w:name="_Toc114758564"/>
      <w:r w:rsidRPr="00126BDC">
        <w:t>Variables de estudio</w:t>
      </w:r>
      <w:bookmarkEnd w:id="39"/>
    </w:p>
    <w:p w14:paraId="0BECBC8F" w14:textId="77777777" w:rsidR="004F2CF6" w:rsidRPr="00585507" w:rsidRDefault="004F2CF6" w:rsidP="00C94798">
      <w:pPr>
        <w:pStyle w:val="Prrafodelista"/>
        <w:spacing w:line="480" w:lineRule="auto"/>
        <w:ind w:left="2844"/>
        <w:jc w:val="both"/>
        <w:rPr>
          <w:rFonts w:ascii="Arial" w:hAnsi="Arial" w:cs="Arial"/>
          <w:b/>
        </w:rPr>
      </w:pPr>
    </w:p>
    <w:p w14:paraId="140A7EBD" w14:textId="4882F20C" w:rsidR="00585507" w:rsidRPr="006F69EC" w:rsidRDefault="00127C41" w:rsidP="006F69EC">
      <w:pPr>
        <w:pStyle w:val="Prrafodelista"/>
        <w:numPr>
          <w:ilvl w:val="2"/>
          <w:numId w:val="17"/>
        </w:numPr>
        <w:spacing w:line="480" w:lineRule="auto"/>
        <w:jc w:val="both"/>
        <w:rPr>
          <w:rFonts w:ascii="Arial" w:hAnsi="Arial" w:cs="Arial"/>
        </w:rPr>
      </w:pPr>
      <w:r>
        <w:rPr>
          <w:rFonts w:ascii="Arial" w:hAnsi="Arial" w:cs="Arial"/>
          <w:b/>
        </w:rPr>
        <w:t xml:space="preserve">Variables </w:t>
      </w:r>
      <w:r w:rsidR="007619A9">
        <w:rPr>
          <w:rFonts w:ascii="Arial" w:hAnsi="Arial" w:cs="Arial"/>
          <w:b/>
        </w:rPr>
        <w:t>a relacionar</w:t>
      </w:r>
    </w:p>
    <w:p w14:paraId="0BAA7D34" w14:textId="3745B6D9" w:rsidR="00585507" w:rsidRDefault="007619A9" w:rsidP="00A70965">
      <w:pPr>
        <w:spacing w:line="480" w:lineRule="auto"/>
        <w:ind w:left="708" w:firstLine="708"/>
        <w:jc w:val="both"/>
        <w:rPr>
          <w:rFonts w:ascii="Arial" w:hAnsi="Arial" w:cs="Arial"/>
        </w:rPr>
      </w:pPr>
      <w:r>
        <w:rPr>
          <w:rFonts w:ascii="Arial" w:hAnsi="Arial" w:cs="Arial"/>
        </w:rPr>
        <w:t>Procrastinación Académica</w:t>
      </w:r>
    </w:p>
    <w:p w14:paraId="26917C22" w14:textId="0951979C" w:rsidR="00126BDC" w:rsidRDefault="00126BDC" w:rsidP="00A70965">
      <w:pPr>
        <w:spacing w:line="480" w:lineRule="auto"/>
        <w:ind w:left="1416"/>
        <w:jc w:val="both"/>
        <w:rPr>
          <w:rFonts w:ascii="Arial" w:hAnsi="Arial" w:cs="Arial"/>
        </w:rPr>
      </w:pPr>
      <w:r>
        <w:rPr>
          <w:rFonts w:ascii="Arial" w:hAnsi="Arial" w:cs="Arial"/>
        </w:rPr>
        <w:t>Autorregulación</w:t>
      </w:r>
    </w:p>
    <w:p w14:paraId="65C673B3" w14:textId="134E209C" w:rsidR="00126BDC" w:rsidRDefault="00126BDC" w:rsidP="00A70965">
      <w:pPr>
        <w:spacing w:line="480" w:lineRule="auto"/>
        <w:ind w:left="1416"/>
        <w:jc w:val="both"/>
        <w:rPr>
          <w:rFonts w:ascii="Arial" w:hAnsi="Arial" w:cs="Arial"/>
        </w:rPr>
      </w:pPr>
      <w:r>
        <w:rPr>
          <w:rFonts w:ascii="Arial" w:hAnsi="Arial" w:cs="Arial"/>
        </w:rPr>
        <w:t xml:space="preserve">Postergación académica </w:t>
      </w:r>
    </w:p>
    <w:p w14:paraId="1E551B8F" w14:textId="1954B7A5" w:rsidR="007619A9" w:rsidRDefault="007619A9" w:rsidP="00A70965">
      <w:pPr>
        <w:spacing w:line="480" w:lineRule="auto"/>
        <w:ind w:left="1416"/>
        <w:jc w:val="both"/>
        <w:rPr>
          <w:rFonts w:ascii="Arial" w:hAnsi="Arial" w:cs="Arial"/>
        </w:rPr>
      </w:pPr>
      <w:r>
        <w:rPr>
          <w:rFonts w:ascii="Arial" w:hAnsi="Arial" w:cs="Arial"/>
        </w:rPr>
        <w:t>Ansiedad</w:t>
      </w:r>
      <w:r w:rsidR="00126BDC">
        <w:rPr>
          <w:rFonts w:ascii="Arial" w:hAnsi="Arial" w:cs="Arial"/>
        </w:rPr>
        <w:t xml:space="preserve"> por Coronavirus</w:t>
      </w:r>
    </w:p>
    <w:p w14:paraId="2691E592" w14:textId="77777777" w:rsidR="004F2CF6" w:rsidRPr="00585507" w:rsidRDefault="004F2CF6" w:rsidP="00C94798">
      <w:pPr>
        <w:spacing w:line="480" w:lineRule="auto"/>
        <w:ind w:left="4932" w:firstLine="708"/>
        <w:jc w:val="both"/>
        <w:rPr>
          <w:rFonts w:ascii="Arial" w:hAnsi="Arial" w:cs="Arial"/>
        </w:rPr>
      </w:pPr>
    </w:p>
    <w:p w14:paraId="4620D5ED" w14:textId="07E2D512" w:rsidR="004F2CF6" w:rsidRPr="006F69EC" w:rsidRDefault="00585507" w:rsidP="006F69EC">
      <w:pPr>
        <w:pStyle w:val="Prrafodelista"/>
        <w:numPr>
          <w:ilvl w:val="2"/>
          <w:numId w:val="17"/>
        </w:numPr>
        <w:spacing w:line="480" w:lineRule="auto"/>
        <w:jc w:val="both"/>
        <w:rPr>
          <w:rFonts w:ascii="Arial" w:hAnsi="Arial" w:cs="Arial"/>
          <w:b/>
        </w:rPr>
      </w:pPr>
      <w:r w:rsidRPr="006F69EC">
        <w:rPr>
          <w:rFonts w:ascii="Arial" w:hAnsi="Arial" w:cs="Arial"/>
          <w:b/>
        </w:rPr>
        <w:t>Variables Observadas</w:t>
      </w:r>
    </w:p>
    <w:p w14:paraId="1EB64007" w14:textId="77777777" w:rsidR="0027226C" w:rsidRDefault="0027226C" w:rsidP="00A70965">
      <w:pPr>
        <w:spacing w:line="480" w:lineRule="auto"/>
        <w:ind w:left="1416"/>
        <w:jc w:val="both"/>
        <w:rPr>
          <w:rFonts w:ascii="Arial" w:hAnsi="Arial" w:cs="Arial"/>
        </w:rPr>
      </w:pPr>
      <w:r>
        <w:rPr>
          <w:rFonts w:ascii="Arial" w:hAnsi="Arial" w:cs="Arial"/>
        </w:rPr>
        <w:t>Procrastinación Académica</w:t>
      </w:r>
    </w:p>
    <w:p w14:paraId="50C30F4E" w14:textId="62A98584" w:rsidR="0027226C" w:rsidRDefault="0027226C" w:rsidP="00A70965">
      <w:pPr>
        <w:spacing w:line="480" w:lineRule="auto"/>
        <w:ind w:left="1416"/>
        <w:jc w:val="both"/>
        <w:rPr>
          <w:rFonts w:ascii="Arial" w:hAnsi="Arial" w:cs="Arial"/>
        </w:rPr>
      </w:pPr>
      <w:r>
        <w:rPr>
          <w:rFonts w:ascii="Arial" w:hAnsi="Arial" w:cs="Arial"/>
        </w:rPr>
        <w:lastRenderedPageBreak/>
        <w:t>Ansiedad</w:t>
      </w:r>
      <w:r w:rsidR="00126BDC">
        <w:rPr>
          <w:rFonts w:ascii="Arial" w:hAnsi="Arial" w:cs="Arial"/>
        </w:rPr>
        <w:t xml:space="preserve"> por Coronavirus</w:t>
      </w:r>
    </w:p>
    <w:p w14:paraId="3D9073E6" w14:textId="77777777" w:rsidR="00A70965" w:rsidRDefault="00A70965" w:rsidP="00A70965">
      <w:pPr>
        <w:spacing w:line="480" w:lineRule="auto"/>
        <w:ind w:left="1416"/>
        <w:jc w:val="both"/>
        <w:rPr>
          <w:rFonts w:ascii="Arial" w:hAnsi="Arial" w:cs="Arial"/>
        </w:rPr>
      </w:pPr>
    </w:p>
    <w:p w14:paraId="0DF2FCB9" w14:textId="56FCDBD8" w:rsidR="00585507" w:rsidRPr="006F69EC" w:rsidRDefault="00585507" w:rsidP="006F69EC">
      <w:pPr>
        <w:pStyle w:val="Prrafodelista"/>
        <w:numPr>
          <w:ilvl w:val="2"/>
          <w:numId w:val="17"/>
        </w:numPr>
        <w:spacing w:line="480" w:lineRule="auto"/>
        <w:jc w:val="both"/>
        <w:rPr>
          <w:rFonts w:ascii="Arial" w:hAnsi="Arial" w:cs="Arial"/>
          <w:b/>
        </w:rPr>
      </w:pPr>
      <w:r w:rsidRPr="006F69EC">
        <w:rPr>
          <w:rFonts w:ascii="Arial" w:hAnsi="Arial" w:cs="Arial"/>
          <w:b/>
        </w:rPr>
        <w:t xml:space="preserve"> Variables a controlar</w:t>
      </w:r>
    </w:p>
    <w:p w14:paraId="3DD5F3F6" w14:textId="77777777" w:rsidR="00585507" w:rsidRDefault="00585507" w:rsidP="00A70965">
      <w:pPr>
        <w:spacing w:line="480" w:lineRule="auto"/>
        <w:ind w:left="1416"/>
        <w:jc w:val="both"/>
        <w:rPr>
          <w:rFonts w:ascii="Arial" w:hAnsi="Arial" w:cs="Arial"/>
        </w:rPr>
      </w:pPr>
      <w:r w:rsidRPr="009E067E">
        <w:rPr>
          <w:rFonts w:ascii="Arial" w:hAnsi="Arial" w:cs="Arial"/>
        </w:rPr>
        <w:t>Edad</w:t>
      </w:r>
    </w:p>
    <w:p w14:paraId="40D9E1C8" w14:textId="7ABE2852" w:rsidR="00F574C1" w:rsidRDefault="00F574C1" w:rsidP="00A70965">
      <w:pPr>
        <w:spacing w:line="480" w:lineRule="auto"/>
        <w:ind w:left="1416"/>
        <w:jc w:val="both"/>
        <w:rPr>
          <w:rFonts w:ascii="Arial" w:hAnsi="Arial" w:cs="Arial"/>
        </w:rPr>
      </w:pPr>
      <w:r>
        <w:rPr>
          <w:rFonts w:ascii="Arial" w:hAnsi="Arial" w:cs="Arial"/>
        </w:rPr>
        <w:t>Universidad de procedencia</w:t>
      </w:r>
    </w:p>
    <w:p w14:paraId="1D7709C2" w14:textId="4EFF6FBE" w:rsidR="00F574C1" w:rsidRPr="009E067E" w:rsidRDefault="00F574C1" w:rsidP="00A70965">
      <w:pPr>
        <w:spacing w:line="480" w:lineRule="auto"/>
        <w:ind w:left="1416"/>
        <w:jc w:val="both"/>
        <w:rPr>
          <w:rFonts w:ascii="Arial" w:hAnsi="Arial" w:cs="Arial"/>
        </w:rPr>
      </w:pPr>
      <w:r>
        <w:rPr>
          <w:rFonts w:ascii="Arial" w:hAnsi="Arial" w:cs="Arial"/>
        </w:rPr>
        <w:t>Carrera de estudio</w:t>
      </w:r>
    </w:p>
    <w:p w14:paraId="390A21DD" w14:textId="77777777" w:rsidR="004E40EF" w:rsidRDefault="004E40EF" w:rsidP="004E40EF">
      <w:pPr>
        <w:spacing w:line="480" w:lineRule="auto"/>
        <w:rPr>
          <w:rFonts w:ascii="Arial" w:hAnsi="Arial" w:cs="Arial"/>
          <w:b/>
        </w:rPr>
      </w:pPr>
    </w:p>
    <w:p w14:paraId="54C1E7F0" w14:textId="3F8B6C2D" w:rsidR="004E40EF" w:rsidRPr="000B1546" w:rsidRDefault="000B1546" w:rsidP="00A060E3">
      <w:pPr>
        <w:pStyle w:val="Ttulo2"/>
        <w:numPr>
          <w:ilvl w:val="1"/>
          <w:numId w:val="17"/>
        </w:numPr>
      </w:pPr>
      <w:bookmarkStart w:id="40" w:name="_Toc114758565"/>
      <w:r>
        <w:t>Operacionalización de variables</w:t>
      </w:r>
      <w:bookmarkEnd w:id="40"/>
    </w:p>
    <w:p w14:paraId="2DEBB50F" w14:textId="77777777" w:rsidR="004E40EF" w:rsidRDefault="004E40EF" w:rsidP="004E40EF">
      <w:pPr>
        <w:spacing w:line="480" w:lineRule="auto"/>
        <w:rPr>
          <w:rFonts w:ascii="Arial" w:hAnsi="Arial" w:cs="Arial"/>
          <w:b/>
        </w:rPr>
      </w:pPr>
    </w:p>
    <w:p w14:paraId="6A184F4D" w14:textId="77777777" w:rsidR="000B1546" w:rsidRDefault="000B1546" w:rsidP="004E40EF">
      <w:pPr>
        <w:spacing w:line="480" w:lineRule="auto"/>
        <w:rPr>
          <w:rFonts w:ascii="Arial" w:hAnsi="Arial" w:cs="Arial"/>
          <w:b/>
        </w:rPr>
      </w:pPr>
    </w:p>
    <w:p w14:paraId="759EDFDD" w14:textId="77777777" w:rsidR="000B1546" w:rsidRDefault="000B1546" w:rsidP="004E40EF">
      <w:pPr>
        <w:spacing w:line="480" w:lineRule="auto"/>
        <w:rPr>
          <w:rFonts w:ascii="Arial" w:hAnsi="Arial" w:cs="Arial"/>
          <w:b/>
        </w:rPr>
        <w:sectPr w:rsidR="000B1546" w:rsidSect="005B078B">
          <w:pgSz w:w="11907" w:h="16839" w:code="9"/>
          <w:pgMar w:top="1417" w:right="1701" w:bottom="1417" w:left="1701" w:header="708" w:footer="708" w:gutter="0"/>
          <w:cols w:space="708"/>
          <w:docGrid w:linePitch="360"/>
        </w:sectPr>
      </w:pPr>
    </w:p>
    <w:tbl>
      <w:tblPr>
        <w:tblpPr w:leftFromText="141" w:rightFromText="141" w:vertAnchor="text" w:horzAnchor="margin" w:tblpY="246"/>
        <w:tblW w:w="5000" w:type="pct"/>
        <w:tblCellMar>
          <w:left w:w="70" w:type="dxa"/>
          <w:right w:w="70" w:type="dxa"/>
        </w:tblCellMar>
        <w:tblLook w:val="04A0" w:firstRow="1" w:lastRow="0" w:firstColumn="1" w:lastColumn="0" w:noHBand="0" w:noVBand="1"/>
      </w:tblPr>
      <w:tblGrid>
        <w:gridCol w:w="1720"/>
        <w:gridCol w:w="3031"/>
        <w:gridCol w:w="3235"/>
        <w:gridCol w:w="2218"/>
        <w:gridCol w:w="2199"/>
        <w:gridCol w:w="1602"/>
      </w:tblGrid>
      <w:tr w:rsidR="000B1546" w:rsidRPr="000B1546" w14:paraId="14F82121" w14:textId="77777777" w:rsidTr="000B1546">
        <w:trPr>
          <w:trHeight w:val="287"/>
        </w:trPr>
        <w:tc>
          <w:tcPr>
            <w:tcW w:w="614" w:type="pct"/>
            <w:tcBorders>
              <w:top w:val="nil"/>
              <w:left w:val="nil"/>
              <w:bottom w:val="nil"/>
              <w:right w:val="nil"/>
            </w:tcBorders>
            <w:shd w:val="clear" w:color="auto" w:fill="auto"/>
            <w:noWrap/>
            <w:vAlign w:val="bottom"/>
            <w:hideMark/>
          </w:tcPr>
          <w:p w14:paraId="54192B89" w14:textId="2A9B6FA9" w:rsidR="000B1546" w:rsidRPr="000B1546" w:rsidRDefault="000B1546" w:rsidP="000B1546">
            <w:pPr>
              <w:spacing w:after="0" w:line="480" w:lineRule="auto"/>
              <w:rPr>
                <w:rFonts w:ascii="Arial" w:eastAsia="Times New Roman" w:hAnsi="Arial" w:cs="Arial"/>
                <w:color w:val="000000"/>
                <w:lang w:val="es-PE" w:eastAsia="es-PE"/>
              </w:rPr>
            </w:pPr>
            <w:r>
              <w:rPr>
                <w:rFonts w:ascii="Arial" w:eastAsia="Times New Roman" w:hAnsi="Arial" w:cs="Arial"/>
                <w:color w:val="000000"/>
                <w:lang w:val="es-PE" w:eastAsia="es-PE"/>
              </w:rPr>
              <w:lastRenderedPageBreak/>
              <w:t>Tabla 1</w:t>
            </w:r>
          </w:p>
        </w:tc>
        <w:tc>
          <w:tcPr>
            <w:tcW w:w="1082" w:type="pct"/>
            <w:tcBorders>
              <w:top w:val="nil"/>
              <w:left w:val="nil"/>
              <w:bottom w:val="nil"/>
              <w:right w:val="nil"/>
            </w:tcBorders>
            <w:shd w:val="clear" w:color="auto" w:fill="auto"/>
            <w:noWrap/>
            <w:vAlign w:val="bottom"/>
            <w:hideMark/>
          </w:tcPr>
          <w:p w14:paraId="64A800E8" w14:textId="77777777" w:rsidR="000B1546" w:rsidRPr="000B1546" w:rsidRDefault="000B1546" w:rsidP="000B1546">
            <w:pPr>
              <w:spacing w:after="0" w:line="360" w:lineRule="auto"/>
              <w:rPr>
                <w:rFonts w:ascii="Arial" w:eastAsia="Times New Roman" w:hAnsi="Arial" w:cs="Arial"/>
                <w:color w:val="000000"/>
                <w:lang w:val="es-PE" w:eastAsia="es-PE"/>
              </w:rPr>
            </w:pPr>
          </w:p>
        </w:tc>
        <w:tc>
          <w:tcPr>
            <w:tcW w:w="1155" w:type="pct"/>
            <w:tcBorders>
              <w:top w:val="nil"/>
              <w:left w:val="nil"/>
              <w:bottom w:val="nil"/>
              <w:right w:val="nil"/>
            </w:tcBorders>
            <w:shd w:val="clear" w:color="auto" w:fill="auto"/>
            <w:noWrap/>
            <w:vAlign w:val="bottom"/>
            <w:hideMark/>
          </w:tcPr>
          <w:p w14:paraId="1C37B1D4" w14:textId="77777777" w:rsidR="000B1546" w:rsidRPr="000B1546" w:rsidRDefault="000B1546" w:rsidP="000B1546">
            <w:pPr>
              <w:spacing w:after="0" w:line="360" w:lineRule="auto"/>
              <w:rPr>
                <w:rFonts w:ascii="Arial" w:eastAsia="Times New Roman" w:hAnsi="Arial" w:cs="Arial"/>
                <w:lang w:val="es-PE" w:eastAsia="es-PE"/>
              </w:rPr>
            </w:pPr>
          </w:p>
        </w:tc>
        <w:tc>
          <w:tcPr>
            <w:tcW w:w="792" w:type="pct"/>
            <w:tcBorders>
              <w:top w:val="nil"/>
              <w:left w:val="nil"/>
              <w:bottom w:val="nil"/>
              <w:right w:val="nil"/>
            </w:tcBorders>
            <w:shd w:val="clear" w:color="auto" w:fill="auto"/>
            <w:noWrap/>
            <w:vAlign w:val="bottom"/>
            <w:hideMark/>
          </w:tcPr>
          <w:p w14:paraId="1FADDAEC" w14:textId="77777777" w:rsidR="000B1546" w:rsidRPr="000B1546" w:rsidRDefault="000B1546" w:rsidP="000B1546">
            <w:pPr>
              <w:spacing w:after="0" w:line="360" w:lineRule="auto"/>
              <w:rPr>
                <w:rFonts w:ascii="Arial" w:eastAsia="Times New Roman" w:hAnsi="Arial" w:cs="Arial"/>
                <w:lang w:val="es-PE" w:eastAsia="es-PE"/>
              </w:rPr>
            </w:pPr>
          </w:p>
        </w:tc>
        <w:tc>
          <w:tcPr>
            <w:tcW w:w="785" w:type="pct"/>
            <w:tcBorders>
              <w:top w:val="nil"/>
              <w:left w:val="nil"/>
              <w:bottom w:val="nil"/>
              <w:right w:val="nil"/>
            </w:tcBorders>
            <w:shd w:val="clear" w:color="auto" w:fill="auto"/>
            <w:noWrap/>
            <w:vAlign w:val="bottom"/>
            <w:hideMark/>
          </w:tcPr>
          <w:p w14:paraId="6BB45F75" w14:textId="77777777" w:rsidR="000B1546" w:rsidRPr="000B1546" w:rsidRDefault="000B1546" w:rsidP="000B1546">
            <w:pPr>
              <w:spacing w:after="0" w:line="360" w:lineRule="auto"/>
              <w:rPr>
                <w:rFonts w:ascii="Arial" w:eastAsia="Times New Roman" w:hAnsi="Arial" w:cs="Arial"/>
                <w:lang w:val="es-PE" w:eastAsia="es-PE"/>
              </w:rPr>
            </w:pPr>
          </w:p>
        </w:tc>
        <w:tc>
          <w:tcPr>
            <w:tcW w:w="572" w:type="pct"/>
            <w:tcBorders>
              <w:top w:val="nil"/>
              <w:left w:val="nil"/>
              <w:bottom w:val="nil"/>
              <w:right w:val="nil"/>
            </w:tcBorders>
            <w:shd w:val="clear" w:color="auto" w:fill="auto"/>
            <w:noWrap/>
            <w:vAlign w:val="bottom"/>
            <w:hideMark/>
          </w:tcPr>
          <w:p w14:paraId="01BEEF8A" w14:textId="77777777" w:rsidR="000B1546" w:rsidRPr="000B1546" w:rsidRDefault="000B1546" w:rsidP="000B1546">
            <w:pPr>
              <w:spacing w:after="0" w:line="360" w:lineRule="auto"/>
              <w:rPr>
                <w:rFonts w:ascii="Arial" w:eastAsia="Times New Roman" w:hAnsi="Arial" w:cs="Arial"/>
                <w:lang w:val="es-PE" w:eastAsia="es-PE"/>
              </w:rPr>
            </w:pPr>
          </w:p>
        </w:tc>
      </w:tr>
      <w:tr w:rsidR="000B1546" w:rsidRPr="000B1546" w14:paraId="58777426" w14:textId="77777777" w:rsidTr="000B1546">
        <w:trPr>
          <w:trHeight w:val="287"/>
        </w:trPr>
        <w:tc>
          <w:tcPr>
            <w:tcW w:w="2851" w:type="pct"/>
            <w:gridSpan w:val="3"/>
            <w:tcBorders>
              <w:top w:val="nil"/>
              <w:left w:val="nil"/>
              <w:bottom w:val="single" w:sz="4" w:space="0" w:color="auto"/>
              <w:right w:val="nil"/>
            </w:tcBorders>
            <w:shd w:val="clear" w:color="auto" w:fill="auto"/>
            <w:noWrap/>
            <w:vAlign w:val="bottom"/>
            <w:hideMark/>
          </w:tcPr>
          <w:p w14:paraId="0E1BB7F9" w14:textId="77777777" w:rsidR="000B1546" w:rsidRPr="000B1546" w:rsidRDefault="000B1546" w:rsidP="000B1546">
            <w:pPr>
              <w:spacing w:after="0" w:line="360" w:lineRule="auto"/>
              <w:rPr>
                <w:rFonts w:ascii="Arial" w:eastAsia="Times New Roman" w:hAnsi="Arial" w:cs="Arial"/>
                <w:i/>
                <w:color w:val="000000"/>
                <w:lang w:val="es-PE" w:eastAsia="es-PE"/>
              </w:rPr>
            </w:pPr>
            <w:r w:rsidRPr="000B1546">
              <w:rPr>
                <w:rFonts w:ascii="Arial" w:eastAsia="Times New Roman" w:hAnsi="Arial" w:cs="Arial"/>
                <w:i/>
                <w:color w:val="000000"/>
                <w:lang w:val="es-PE" w:eastAsia="es-PE"/>
              </w:rPr>
              <w:t>Operacionalización de la variable Ansiedad por Coronavirus</w:t>
            </w:r>
          </w:p>
        </w:tc>
        <w:tc>
          <w:tcPr>
            <w:tcW w:w="792" w:type="pct"/>
            <w:tcBorders>
              <w:top w:val="nil"/>
              <w:left w:val="nil"/>
              <w:bottom w:val="single" w:sz="4" w:space="0" w:color="auto"/>
              <w:right w:val="nil"/>
            </w:tcBorders>
            <w:shd w:val="clear" w:color="auto" w:fill="auto"/>
            <w:noWrap/>
            <w:vAlign w:val="bottom"/>
            <w:hideMark/>
          </w:tcPr>
          <w:p w14:paraId="586D92CA"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 </w:t>
            </w:r>
          </w:p>
        </w:tc>
        <w:tc>
          <w:tcPr>
            <w:tcW w:w="785" w:type="pct"/>
            <w:tcBorders>
              <w:top w:val="nil"/>
              <w:left w:val="nil"/>
              <w:bottom w:val="single" w:sz="4" w:space="0" w:color="auto"/>
              <w:right w:val="nil"/>
            </w:tcBorders>
            <w:shd w:val="clear" w:color="auto" w:fill="auto"/>
            <w:noWrap/>
            <w:vAlign w:val="bottom"/>
            <w:hideMark/>
          </w:tcPr>
          <w:p w14:paraId="7EA52639"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 </w:t>
            </w:r>
          </w:p>
        </w:tc>
        <w:tc>
          <w:tcPr>
            <w:tcW w:w="572" w:type="pct"/>
            <w:tcBorders>
              <w:top w:val="nil"/>
              <w:left w:val="nil"/>
              <w:bottom w:val="single" w:sz="4" w:space="0" w:color="auto"/>
              <w:right w:val="nil"/>
            </w:tcBorders>
            <w:shd w:val="clear" w:color="auto" w:fill="auto"/>
            <w:noWrap/>
            <w:vAlign w:val="bottom"/>
            <w:hideMark/>
          </w:tcPr>
          <w:p w14:paraId="20B8468E"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 </w:t>
            </w:r>
          </w:p>
        </w:tc>
      </w:tr>
      <w:tr w:rsidR="000B1546" w:rsidRPr="000B1546" w14:paraId="78D88BB4" w14:textId="77777777" w:rsidTr="000B1546">
        <w:trPr>
          <w:trHeight w:val="287"/>
        </w:trPr>
        <w:tc>
          <w:tcPr>
            <w:tcW w:w="614" w:type="pct"/>
            <w:tcBorders>
              <w:top w:val="nil"/>
              <w:left w:val="nil"/>
              <w:bottom w:val="nil"/>
              <w:right w:val="nil"/>
            </w:tcBorders>
            <w:shd w:val="clear" w:color="auto" w:fill="auto"/>
            <w:noWrap/>
            <w:vAlign w:val="bottom"/>
            <w:hideMark/>
          </w:tcPr>
          <w:p w14:paraId="79AFC957" w14:textId="77777777" w:rsidR="000B1546" w:rsidRPr="000B1546" w:rsidRDefault="000B1546" w:rsidP="000B1546">
            <w:pPr>
              <w:spacing w:after="0" w:line="360" w:lineRule="auto"/>
              <w:jc w:val="center"/>
              <w:rPr>
                <w:rFonts w:ascii="Arial" w:eastAsia="Times New Roman" w:hAnsi="Arial" w:cs="Arial"/>
                <w:color w:val="000000"/>
                <w:lang w:val="es-PE" w:eastAsia="es-PE"/>
              </w:rPr>
            </w:pPr>
            <w:r w:rsidRPr="000B1546">
              <w:rPr>
                <w:rFonts w:ascii="Arial" w:eastAsia="Times New Roman" w:hAnsi="Arial" w:cs="Arial"/>
                <w:color w:val="000000"/>
                <w:lang w:val="es-PE" w:eastAsia="es-PE"/>
              </w:rPr>
              <w:t>VARIABLE</w:t>
            </w:r>
          </w:p>
        </w:tc>
        <w:tc>
          <w:tcPr>
            <w:tcW w:w="1082" w:type="pct"/>
            <w:tcBorders>
              <w:top w:val="nil"/>
              <w:left w:val="nil"/>
              <w:bottom w:val="nil"/>
              <w:right w:val="nil"/>
            </w:tcBorders>
            <w:shd w:val="clear" w:color="auto" w:fill="auto"/>
            <w:noWrap/>
            <w:vAlign w:val="bottom"/>
            <w:hideMark/>
          </w:tcPr>
          <w:p w14:paraId="67CC1241" w14:textId="77777777" w:rsidR="000B1546" w:rsidRPr="000B1546" w:rsidRDefault="000B1546" w:rsidP="000B1546">
            <w:pPr>
              <w:spacing w:after="0" w:line="360" w:lineRule="auto"/>
              <w:jc w:val="center"/>
              <w:rPr>
                <w:rFonts w:ascii="Arial" w:eastAsia="Times New Roman" w:hAnsi="Arial" w:cs="Arial"/>
                <w:color w:val="000000"/>
                <w:lang w:val="es-PE" w:eastAsia="es-PE"/>
              </w:rPr>
            </w:pPr>
            <w:r w:rsidRPr="000B1546">
              <w:rPr>
                <w:rFonts w:ascii="Arial" w:eastAsia="Times New Roman" w:hAnsi="Arial" w:cs="Arial"/>
                <w:color w:val="000000"/>
                <w:lang w:val="es-PE" w:eastAsia="es-PE"/>
              </w:rPr>
              <w:t>DEFINICIÓN</w:t>
            </w:r>
          </w:p>
        </w:tc>
        <w:tc>
          <w:tcPr>
            <w:tcW w:w="1155" w:type="pct"/>
            <w:tcBorders>
              <w:top w:val="nil"/>
              <w:left w:val="nil"/>
              <w:bottom w:val="nil"/>
              <w:right w:val="nil"/>
            </w:tcBorders>
            <w:shd w:val="clear" w:color="auto" w:fill="auto"/>
            <w:noWrap/>
            <w:vAlign w:val="bottom"/>
            <w:hideMark/>
          </w:tcPr>
          <w:p w14:paraId="1AE52700" w14:textId="77777777" w:rsidR="000B1546" w:rsidRPr="000B1546" w:rsidRDefault="000B1546" w:rsidP="000B1546">
            <w:pPr>
              <w:spacing w:after="0" w:line="360" w:lineRule="auto"/>
              <w:jc w:val="center"/>
              <w:rPr>
                <w:rFonts w:ascii="Arial" w:eastAsia="Times New Roman" w:hAnsi="Arial" w:cs="Arial"/>
                <w:color w:val="000000"/>
                <w:lang w:val="es-PE" w:eastAsia="es-PE"/>
              </w:rPr>
            </w:pPr>
            <w:r w:rsidRPr="000B1546">
              <w:rPr>
                <w:rFonts w:ascii="Arial" w:eastAsia="Times New Roman" w:hAnsi="Arial" w:cs="Arial"/>
                <w:color w:val="000000"/>
                <w:lang w:val="es-PE" w:eastAsia="es-PE"/>
              </w:rPr>
              <w:t>DEFINICIÓN</w:t>
            </w:r>
          </w:p>
        </w:tc>
        <w:tc>
          <w:tcPr>
            <w:tcW w:w="792" w:type="pct"/>
            <w:tcBorders>
              <w:top w:val="nil"/>
              <w:left w:val="nil"/>
              <w:bottom w:val="nil"/>
              <w:right w:val="nil"/>
            </w:tcBorders>
            <w:shd w:val="clear" w:color="auto" w:fill="auto"/>
            <w:noWrap/>
            <w:vAlign w:val="bottom"/>
            <w:hideMark/>
          </w:tcPr>
          <w:p w14:paraId="6415E73E" w14:textId="77777777" w:rsidR="000B1546" w:rsidRPr="000B1546" w:rsidRDefault="000B1546" w:rsidP="000B1546">
            <w:pPr>
              <w:spacing w:after="0" w:line="360" w:lineRule="auto"/>
              <w:jc w:val="center"/>
              <w:rPr>
                <w:rFonts w:ascii="Arial" w:eastAsia="Times New Roman" w:hAnsi="Arial" w:cs="Arial"/>
                <w:color w:val="000000"/>
                <w:lang w:val="es-PE" w:eastAsia="es-PE"/>
              </w:rPr>
            </w:pPr>
            <w:r w:rsidRPr="000B1546">
              <w:rPr>
                <w:rFonts w:ascii="Arial" w:eastAsia="Times New Roman" w:hAnsi="Arial" w:cs="Arial"/>
                <w:color w:val="000000"/>
                <w:lang w:val="es-PE" w:eastAsia="es-PE"/>
              </w:rPr>
              <w:t>DIMENSIONES</w:t>
            </w:r>
          </w:p>
        </w:tc>
        <w:tc>
          <w:tcPr>
            <w:tcW w:w="785" w:type="pct"/>
            <w:tcBorders>
              <w:top w:val="nil"/>
              <w:left w:val="nil"/>
              <w:bottom w:val="nil"/>
              <w:right w:val="nil"/>
            </w:tcBorders>
            <w:shd w:val="clear" w:color="auto" w:fill="auto"/>
            <w:noWrap/>
            <w:vAlign w:val="bottom"/>
            <w:hideMark/>
          </w:tcPr>
          <w:p w14:paraId="375510DD" w14:textId="77777777" w:rsidR="000B1546" w:rsidRPr="000B1546" w:rsidRDefault="000B1546" w:rsidP="000B1546">
            <w:pPr>
              <w:spacing w:after="0" w:line="360" w:lineRule="auto"/>
              <w:jc w:val="center"/>
              <w:rPr>
                <w:rFonts w:ascii="Arial" w:eastAsia="Times New Roman" w:hAnsi="Arial" w:cs="Arial"/>
                <w:color w:val="000000"/>
                <w:lang w:val="es-PE" w:eastAsia="es-PE"/>
              </w:rPr>
            </w:pPr>
            <w:r w:rsidRPr="000B1546">
              <w:rPr>
                <w:rFonts w:ascii="Arial" w:eastAsia="Times New Roman" w:hAnsi="Arial" w:cs="Arial"/>
                <w:color w:val="000000"/>
                <w:lang w:val="es-PE" w:eastAsia="es-PE"/>
              </w:rPr>
              <w:t>INDICADORES</w:t>
            </w:r>
          </w:p>
        </w:tc>
        <w:tc>
          <w:tcPr>
            <w:tcW w:w="572" w:type="pct"/>
            <w:tcBorders>
              <w:top w:val="nil"/>
              <w:left w:val="nil"/>
              <w:bottom w:val="nil"/>
              <w:right w:val="nil"/>
            </w:tcBorders>
            <w:shd w:val="clear" w:color="auto" w:fill="auto"/>
            <w:noWrap/>
            <w:vAlign w:val="bottom"/>
            <w:hideMark/>
          </w:tcPr>
          <w:p w14:paraId="5574B1DF" w14:textId="77777777" w:rsidR="000B1546" w:rsidRPr="000B1546" w:rsidRDefault="000B1546" w:rsidP="000B1546">
            <w:pPr>
              <w:spacing w:after="0" w:line="360" w:lineRule="auto"/>
              <w:jc w:val="center"/>
              <w:rPr>
                <w:rFonts w:ascii="Arial" w:eastAsia="Times New Roman" w:hAnsi="Arial" w:cs="Arial"/>
                <w:color w:val="000000"/>
                <w:lang w:val="es-PE" w:eastAsia="es-PE"/>
              </w:rPr>
            </w:pPr>
            <w:r w:rsidRPr="000B1546">
              <w:rPr>
                <w:rFonts w:ascii="Arial" w:eastAsia="Times New Roman" w:hAnsi="Arial" w:cs="Arial"/>
                <w:color w:val="000000"/>
                <w:lang w:val="es-PE" w:eastAsia="es-PE"/>
              </w:rPr>
              <w:t>ESCALA DE</w:t>
            </w:r>
          </w:p>
        </w:tc>
      </w:tr>
      <w:tr w:rsidR="000B1546" w:rsidRPr="000B1546" w14:paraId="64B10698" w14:textId="77777777" w:rsidTr="000B1546">
        <w:trPr>
          <w:trHeight w:val="287"/>
        </w:trPr>
        <w:tc>
          <w:tcPr>
            <w:tcW w:w="614" w:type="pct"/>
            <w:tcBorders>
              <w:top w:val="nil"/>
              <w:left w:val="nil"/>
              <w:bottom w:val="single" w:sz="4" w:space="0" w:color="auto"/>
              <w:right w:val="nil"/>
            </w:tcBorders>
            <w:shd w:val="clear" w:color="auto" w:fill="auto"/>
            <w:noWrap/>
            <w:vAlign w:val="bottom"/>
            <w:hideMark/>
          </w:tcPr>
          <w:p w14:paraId="26747479" w14:textId="77777777" w:rsidR="000B1546" w:rsidRPr="000B1546" w:rsidRDefault="000B1546" w:rsidP="000B1546">
            <w:pPr>
              <w:spacing w:after="0" w:line="360" w:lineRule="auto"/>
              <w:jc w:val="center"/>
              <w:rPr>
                <w:rFonts w:ascii="Arial" w:eastAsia="Times New Roman" w:hAnsi="Arial" w:cs="Arial"/>
                <w:color w:val="000000"/>
                <w:lang w:val="es-PE" w:eastAsia="es-PE"/>
              </w:rPr>
            </w:pPr>
          </w:p>
        </w:tc>
        <w:tc>
          <w:tcPr>
            <w:tcW w:w="1082" w:type="pct"/>
            <w:tcBorders>
              <w:top w:val="nil"/>
              <w:left w:val="nil"/>
              <w:bottom w:val="single" w:sz="4" w:space="0" w:color="auto"/>
              <w:right w:val="nil"/>
            </w:tcBorders>
            <w:shd w:val="clear" w:color="auto" w:fill="auto"/>
            <w:noWrap/>
            <w:vAlign w:val="bottom"/>
            <w:hideMark/>
          </w:tcPr>
          <w:p w14:paraId="5CA51801" w14:textId="77777777" w:rsidR="000B1546" w:rsidRPr="000B1546" w:rsidRDefault="000B1546" w:rsidP="000B1546">
            <w:pPr>
              <w:spacing w:after="0" w:line="360" w:lineRule="auto"/>
              <w:jc w:val="center"/>
              <w:rPr>
                <w:rFonts w:ascii="Arial" w:eastAsia="Times New Roman" w:hAnsi="Arial" w:cs="Arial"/>
                <w:color w:val="000000"/>
                <w:lang w:val="es-PE" w:eastAsia="es-PE"/>
              </w:rPr>
            </w:pPr>
            <w:r w:rsidRPr="000B1546">
              <w:rPr>
                <w:rFonts w:ascii="Arial" w:eastAsia="Times New Roman" w:hAnsi="Arial" w:cs="Arial"/>
                <w:color w:val="000000"/>
                <w:lang w:val="es-PE" w:eastAsia="es-PE"/>
              </w:rPr>
              <w:t>CONCEPTUAL</w:t>
            </w:r>
          </w:p>
        </w:tc>
        <w:tc>
          <w:tcPr>
            <w:tcW w:w="1155" w:type="pct"/>
            <w:tcBorders>
              <w:top w:val="nil"/>
              <w:left w:val="nil"/>
              <w:bottom w:val="single" w:sz="4" w:space="0" w:color="auto"/>
              <w:right w:val="nil"/>
            </w:tcBorders>
            <w:shd w:val="clear" w:color="auto" w:fill="auto"/>
            <w:noWrap/>
            <w:vAlign w:val="bottom"/>
            <w:hideMark/>
          </w:tcPr>
          <w:p w14:paraId="4496B43B" w14:textId="77777777" w:rsidR="000B1546" w:rsidRPr="000B1546" w:rsidRDefault="000B1546" w:rsidP="000B1546">
            <w:pPr>
              <w:spacing w:after="0" w:line="360" w:lineRule="auto"/>
              <w:jc w:val="center"/>
              <w:rPr>
                <w:rFonts w:ascii="Arial" w:eastAsia="Times New Roman" w:hAnsi="Arial" w:cs="Arial"/>
                <w:color w:val="000000"/>
                <w:lang w:val="es-PE" w:eastAsia="es-PE"/>
              </w:rPr>
            </w:pPr>
            <w:r w:rsidRPr="000B1546">
              <w:rPr>
                <w:rFonts w:ascii="Arial" w:eastAsia="Times New Roman" w:hAnsi="Arial" w:cs="Arial"/>
                <w:color w:val="000000"/>
                <w:lang w:val="es-PE" w:eastAsia="es-PE"/>
              </w:rPr>
              <w:t>OPERACIONAL</w:t>
            </w:r>
          </w:p>
        </w:tc>
        <w:tc>
          <w:tcPr>
            <w:tcW w:w="792" w:type="pct"/>
            <w:tcBorders>
              <w:top w:val="nil"/>
              <w:left w:val="nil"/>
              <w:bottom w:val="single" w:sz="4" w:space="0" w:color="auto"/>
              <w:right w:val="nil"/>
            </w:tcBorders>
            <w:shd w:val="clear" w:color="auto" w:fill="auto"/>
            <w:noWrap/>
            <w:vAlign w:val="bottom"/>
            <w:hideMark/>
          </w:tcPr>
          <w:p w14:paraId="648D1B6A" w14:textId="77777777" w:rsidR="000B1546" w:rsidRPr="000B1546" w:rsidRDefault="000B1546" w:rsidP="000B1546">
            <w:pPr>
              <w:spacing w:after="0" w:line="360" w:lineRule="auto"/>
              <w:jc w:val="center"/>
              <w:rPr>
                <w:rFonts w:ascii="Arial" w:eastAsia="Times New Roman" w:hAnsi="Arial" w:cs="Arial"/>
                <w:color w:val="000000"/>
                <w:lang w:val="es-PE" w:eastAsia="es-PE"/>
              </w:rPr>
            </w:pPr>
          </w:p>
        </w:tc>
        <w:tc>
          <w:tcPr>
            <w:tcW w:w="785" w:type="pct"/>
            <w:tcBorders>
              <w:top w:val="nil"/>
              <w:left w:val="nil"/>
              <w:bottom w:val="single" w:sz="4" w:space="0" w:color="auto"/>
              <w:right w:val="nil"/>
            </w:tcBorders>
            <w:shd w:val="clear" w:color="auto" w:fill="auto"/>
            <w:noWrap/>
            <w:vAlign w:val="bottom"/>
            <w:hideMark/>
          </w:tcPr>
          <w:p w14:paraId="1461A580" w14:textId="77777777" w:rsidR="000B1546" w:rsidRPr="000B1546" w:rsidRDefault="000B1546" w:rsidP="000B1546">
            <w:pPr>
              <w:spacing w:after="0" w:line="360" w:lineRule="auto"/>
              <w:jc w:val="center"/>
              <w:rPr>
                <w:rFonts w:ascii="Arial" w:eastAsia="Times New Roman" w:hAnsi="Arial" w:cs="Arial"/>
                <w:color w:val="000000"/>
                <w:lang w:val="es-PE" w:eastAsia="es-PE"/>
              </w:rPr>
            </w:pPr>
          </w:p>
        </w:tc>
        <w:tc>
          <w:tcPr>
            <w:tcW w:w="572" w:type="pct"/>
            <w:tcBorders>
              <w:top w:val="nil"/>
              <w:left w:val="nil"/>
              <w:bottom w:val="single" w:sz="4" w:space="0" w:color="auto"/>
              <w:right w:val="nil"/>
            </w:tcBorders>
            <w:shd w:val="clear" w:color="auto" w:fill="auto"/>
            <w:noWrap/>
            <w:vAlign w:val="bottom"/>
            <w:hideMark/>
          </w:tcPr>
          <w:p w14:paraId="0116D9E0" w14:textId="77777777" w:rsidR="000B1546" w:rsidRPr="000B1546" w:rsidRDefault="000B1546" w:rsidP="000B1546">
            <w:pPr>
              <w:spacing w:after="0" w:line="360" w:lineRule="auto"/>
              <w:jc w:val="center"/>
              <w:rPr>
                <w:rFonts w:ascii="Arial" w:eastAsia="Times New Roman" w:hAnsi="Arial" w:cs="Arial"/>
                <w:color w:val="000000"/>
                <w:lang w:val="es-PE" w:eastAsia="es-PE"/>
              </w:rPr>
            </w:pPr>
            <w:r w:rsidRPr="000B1546">
              <w:rPr>
                <w:rFonts w:ascii="Arial" w:eastAsia="Times New Roman" w:hAnsi="Arial" w:cs="Arial"/>
                <w:color w:val="000000"/>
                <w:lang w:val="es-PE" w:eastAsia="es-PE"/>
              </w:rPr>
              <w:t>MEDICIÓN</w:t>
            </w:r>
          </w:p>
        </w:tc>
      </w:tr>
      <w:tr w:rsidR="000B1546" w:rsidRPr="000B1546" w14:paraId="0EC01D50" w14:textId="77777777" w:rsidTr="000B1546">
        <w:trPr>
          <w:trHeight w:val="287"/>
        </w:trPr>
        <w:tc>
          <w:tcPr>
            <w:tcW w:w="614" w:type="pct"/>
            <w:tcBorders>
              <w:top w:val="nil"/>
              <w:left w:val="nil"/>
              <w:bottom w:val="nil"/>
              <w:right w:val="nil"/>
            </w:tcBorders>
            <w:shd w:val="clear" w:color="auto" w:fill="auto"/>
            <w:noWrap/>
            <w:vAlign w:val="bottom"/>
            <w:hideMark/>
          </w:tcPr>
          <w:p w14:paraId="7656D31A" w14:textId="77777777" w:rsidR="000B1546" w:rsidRPr="000B1546" w:rsidRDefault="000B1546" w:rsidP="000B1546">
            <w:pPr>
              <w:spacing w:after="0" w:line="360" w:lineRule="auto"/>
              <w:rPr>
                <w:rFonts w:ascii="Arial" w:eastAsia="Times New Roman" w:hAnsi="Arial" w:cs="Arial"/>
                <w:color w:val="000000"/>
                <w:lang w:val="es-PE" w:eastAsia="es-PE"/>
              </w:rPr>
            </w:pPr>
          </w:p>
        </w:tc>
        <w:tc>
          <w:tcPr>
            <w:tcW w:w="1082" w:type="pct"/>
            <w:tcBorders>
              <w:top w:val="nil"/>
              <w:left w:val="nil"/>
              <w:bottom w:val="nil"/>
              <w:right w:val="nil"/>
            </w:tcBorders>
            <w:shd w:val="clear" w:color="auto" w:fill="auto"/>
            <w:noWrap/>
            <w:vAlign w:val="bottom"/>
            <w:hideMark/>
          </w:tcPr>
          <w:p w14:paraId="7BED8899" w14:textId="77777777" w:rsidR="000B1546" w:rsidRPr="000B1546" w:rsidRDefault="000B1546" w:rsidP="000B1546">
            <w:pPr>
              <w:spacing w:after="0" w:line="360" w:lineRule="auto"/>
              <w:rPr>
                <w:rFonts w:ascii="Arial" w:eastAsia="Times New Roman" w:hAnsi="Arial" w:cs="Arial"/>
                <w:color w:val="000000"/>
                <w:lang w:val="es-PE" w:eastAsia="es-PE"/>
              </w:rPr>
            </w:pPr>
            <w:proofErr w:type="gramStart"/>
            <w:r w:rsidRPr="000B1546">
              <w:rPr>
                <w:rFonts w:ascii="Arial" w:eastAsia="Times New Roman" w:hAnsi="Arial" w:cs="Arial"/>
                <w:color w:val="000000"/>
                <w:lang w:val="es-PE" w:eastAsia="es-PE"/>
              </w:rPr>
              <w:t>Ansiedad asociado</w:t>
            </w:r>
            <w:proofErr w:type="gramEnd"/>
            <w:r w:rsidRPr="000B1546">
              <w:rPr>
                <w:rFonts w:ascii="Arial" w:eastAsia="Times New Roman" w:hAnsi="Arial" w:cs="Arial"/>
                <w:color w:val="000000"/>
                <w:lang w:val="es-PE" w:eastAsia="es-PE"/>
              </w:rPr>
              <w:t xml:space="preserve"> al</w:t>
            </w:r>
          </w:p>
        </w:tc>
        <w:tc>
          <w:tcPr>
            <w:tcW w:w="1155" w:type="pct"/>
            <w:tcBorders>
              <w:top w:val="nil"/>
              <w:left w:val="nil"/>
              <w:bottom w:val="nil"/>
              <w:right w:val="nil"/>
            </w:tcBorders>
            <w:shd w:val="clear" w:color="auto" w:fill="auto"/>
            <w:noWrap/>
            <w:vAlign w:val="bottom"/>
            <w:hideMark/>
          </w:tcPr>
          <w:p w14:paraId="629E5509" w14:textId="77777777" w:rsidR="000B1546" w:rsidRPr="000B1546" w:rsidRDefault="000B1546" w:rsidP="000B1546">
            <w:pPr>
              <w:spacing w:after="0" w:line="360" w:lineRule="auto"/>
              <w:rPr>
                <w:rFonts w:ascii="Arial" w:eastAsia="Times New Roman" w:hAnsi="Arial" w:cs="Arial"/>
                <w:color w:val="000000"/>
                <w:lang w:val="es-PE" w:eastAsia="es-PE"/>
              </w:rPr>
            </w:pPr>
          </w:p>
        </w:tc>
        <w:tc>
          <w:tcPr>
            <w:tcW w:w="792" w:type="pct"/>
            <w:tcBorders>
              <w:top w:val="nil"/>
              <w:left w:val="nil"/>
              <w:bottom w:val="nil"/>
              <w:right w:val="nil"/>
            </w:tcBorders>
            <w:shd w:val="clear" w:color="auto" w:fill="auto"/>
            <w:noWrap/>
            <w:vAlign w:val="bottom"/>
            <w:hideMark/>
          </w:tcPr>
          <w:p w14:paraId="6F31130F" w14:textId="77777777" w:rsidR="000B1546" w:rsidRPr="000B1546" w:rsidRDefault="000B1546" w:rsidP="000B1546">
            <w:pPr>
              <w:spacing w:after="0" w:line="360" w:lineRule="auto"/>
              <w:rPr>
                <w:rFonts w:ascii="Arial" w:eastAsia="Times New Roman" w:hAnsi="Arial" w:cs="Arial"/>
                <w:lang w:val="es-PE" w:eastAsia="es-PE"/>
              </w:rPr>
            </w:pPr>
          </w:p>
        </w:tc>
        <w:tc>
          <w:tcPr>
            <w:tcW w:w="785" w:type="pct"/>
            <w:tcBorders>
              <w:top w:val="nil"/>
              <w:left w:val="nil"/>
              <w:bottom w:val="nil"/>
              <w:right w:val="nil"/>
            </w:tcBorders>
            <w:shd w:val="clear" w:color="auto" w:fill="auto"/>
            <w:noWrap/>
            <w:vAlign w:val="bottom"/>
            <w:hideMark/>
          </w:tcPr>
          <w:p w14:paraId="48B509A7" w14:textId="77777777" w:rsidR="000B1546" w:rsidRPr="000B1546" w:rsidRDefault="000B1546" w:rsidP="000B1546">
            <w:pPr>
              <w:spacing w:after="0" w:line="360" w:lineRule="auto"/>
              <w:rPr>
                <w:rFonts w:ascii="Arial" w:eastAsia="Times New Roman" w:hAnsi="Arial" w:cs="Arial"/>
                <w:lang w:val="es-PE" w:eastAsia="es-PE"/>
              </w:rPr>
            </w:pPr>
          </w:p>
        </w:tc>
        <w:tc>
          <w:tcPr>
            <w:tcW w:w="572" w:type="pct"/>
            <w:tcBorders>
              <w:top w:val="nil"/>
              <w:left w:val="nil"/>
              <w:bottom w:val="nil"/>
              <w:right w:val="nil"/>
            </w:tcBorders>
            <w:shd w:val="clear" w:color="auto" w:fill="auto"/>
            <w:noWrap/>
            <w:vAlign w:val="bottom"/>
            <w:hideMark/>
          </w:tcPr>
          <w:p w14:paraId="64403863" w14:textId="77777777" w:rsidR="000B1546" w:rsidRPr="000B1546" w:rsidRDefault="000B1546" w:rsidP="000B1546">
            <w:pPr>
              <w:spacing w:after="0" w:line="360" w:lineRule="auto"/>
              <w:rPr>
                <w:rFonts w:ascii="Arial" w:eastAsia="Times New Roman" w:hAnsi="Arial" w:cs="Arial"/>
                <w:lang w:val="es-PE" w:eastAsia="es-PE"/>
              </w:rPr>
            </w:pPr>
          </w:p>
        </w:tc>
      </w:tr>
      <w:tr w:rsidR="000B1546" w:rsidRPr="000B1546" w14:paraId="3A391404" w14:textId="77777777" w:rsidTr="000B1546">
        <w:trPr>
          <w:trHeight w:val="287"/>
        </w:trPr>
        <w:tc>
          <w:tcPr>
            <w:tcW w:w="614" w:type="pct"/>
            <w:tcBorders>
              <w:top w:val="nil"/>
              <w:left w:val="nil"/>
              <w:bottom w:val="nil"/>
              <w:right w:val="nil"/>
            </w:tcBorders>
            <w:shd w:val="clear" w:color="auto" w:fill="auto"/>
            <w:noWrap/>
            <w:vAlign w:val="bottom"/>
            <w:hideMark/>
          </w:tcPr>
          <w:p w14:paraId="7B313663" w14:textId="77777777" w:rsidR="000B1546" w:rsidRPr="000B1546" w:rsidRDefault="000B1546" w:rsidP="000B1546">
            <w:pPr>
              <w:spacing w:after="0" w:line="360" w:lineRule="auto"/>
              <w:rPr>
                <w:rFonts w:ascii="Arial" w:eastAsia="Times New Roman" w:hAnsi="Arial" w:cs="Arial"/>
                <w:lang w:val="es-PE" w:eastAsia="es-PE"/>
              </w:rPr>
            </w:pPr>
          </w:p>
        </w:tc>
        <w:tc>
          <w:tcPr>
            <w:tcW w:w="1082" w:type="pct"/>
            <w:tcBorders>
              <w:top w:val="nil"/>
              <w:left w:val="nil"/>
              <w:bottom w:val="nil"/>
              <w:right w:val="nil"/>
            </w:tcBorders>
            <w:shd w:val="clear" w:color="auto" w:fill="auto"/>
            <w:noWrap/>
            <w:vAlign w:val="bottom"/>
            <w:hideMark/>
          </w:tcPr>
          <w:p w14:paraId="2A007A3D"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 xml:space="preserve">coronavirus que se </w:t>
            </w:r>
          </w:p>
        </w:tc>
        <w:tc>
          <w:tcPr>
            <w:tcW w:w="1155" w:type="pct"/>
            <w:tcBorders>
              <w:top w:val="nil"/>
              <w:left w:val="nil"/>
              <w:bottom w:val="nil"/>
              <w:right w:val="nil"/>
            </w:tcBorders>
            <w:shd w:val="clear" w:color="auto" w:fill="auto"/>
            <w:noWrap/>
            <w:vAlign w:val="bottom"/>
            <w:hideMark/>
          </w:tcPr>
          <w:p w14:paraId="6F5E3CD1" w14:textId="77777777" w:rsidR="000B1546" w:rsidRPr="000B1546" w:rsidRDefault="000B1546" w:rsidP="000B1546">
            <w:pPr>
              <w:spacing w:after="0" w:line="360" w:lineRule="auto"/>
              <w:rPr>
                <w:rFonts w:ascii="Arial" w:eastAsia="Times New Roman" w:hAnsi="Arial" w:cs="Arial"/>
                <w:color w:val="000000"/>
                <w:lang w:val="es-PE" w:eastAsia="es-PE"/>
              </w:rPr>
            </w:pPr>
          </w:p>
        </w:tc>
        <w:tc>
          <w:tcPr>
            <w:tcW w:w="792" w:type="pct"/>
            <w:tcBorders>
              <w:top w:val="nil"/>
              <w:left w:val="nil"/>
              <w:bottom w:val="nil"/>
              <w:right w:val="nil"/>
            </w:tcBorders>
            <w:shd w:val="clear" w:color="auto" w:fill="auto"/>
            <w:noWrap/>
            <w:vAlign w:val="bottom"/>
            <w:hideMark/>
          </w:tcPr>
          <w:p w14:paraId="0D5002C8" w14:textId="77777777" w:rsidR="000B1546" w:rsidRPr="000B1546" w:rsidRDefault="000B1546" w:rsidP="000B1546">
            <w:pPr>
              <w:spacing w:after="0" w:line="360" w:lineRule="auto"/>
              <w:rPr>
                <w:rFonts w:ascii="Arial" w:eastAsia="Times New Roman" w:hAnsi="Arial" w:cs="Arial"/>
                <w:lang w:val="es-PE" w:eastAsia="es-PE"/>
              </w:rPr>
            </w:pPr>
          </w:p>
        </w:tc>
        <w:tc>
          <w:tcPr>
            <w:tcW w:w="785" w:type="pct"/>
            <w:tcBorders>
              <w:top w:val="nil"/>
              <w:left w:val="nil"/>
              <w:bottom w:val="nil"/>
              <w:right w:val="nil"/>
            </w:tcBorders>
            <w:shd w:val="clear" w:color="auto" w:fill="auto"/>
            <w:noWrap/>
            <w:vAlign w:val="bottom"/>
            <w:hideMark/>
          </w:tcPr>
          <w:p w14:paraId="51877903" w14:textId="77777777" w:rsidR="000B1546" w:rsidRPr="000B1546" w:rsidRDefault="000B1546" w:rsidP="000B1546">
            <w:pPr>
              <w:spacing w:after="0" w:line="360" w:lineRule="auto"/>
              <w:rPr>
                <w:rFonts w:ascii="Arial" w:eastAsia="Times New Roman" w:hAnsi="Arial" w:cs="Arial"/>
                <w:lang w:val="es-PE" w:eastAsia="es-PE"/>
              </w:rPr>
            </w:pPr>
          </w:p>
        </w:tc>
        <w:tc>
          <w:tcPr>
            <w:tcW w:w="572" w:type="pct"/>
            <w:tcBorders>
              <w:top w:val="nil"/>
              <w:left w:val="nil"/>
              <w:bottom w:val="nil"/>
              <w:right w:val="nil"/>
            </w:tcBorders>
            <w:shd w:val="clear" w:color="auto" w:fill="auto"/>
            <w:noWrap/>
            <w:vAlign w:val="bottom"/>
            <w:hideMark/>
          </w:tcPr>
          <w:p w14:paraId="553A576F" w14:textId="77777777" w:rsidR="000B1546" w:rsidRPr="000B1546" w:rsidRDefault="000B1546" w:rsidP="000B1546">
            <w:pPr>
              <w:spacing w:after="0" w:line="360" w:lineRule="auto"/>
              <w:rPr>
                <w:rFonts w:ascii="Arial" w:eastAsia="Times New Roman" w:hAnsi="Arial" w:cs="Arial"/>
                <w:lang w:val="es-PE" w:eastAsia="es-PE"/>
              </w:rPr>
            </w:pPr>
          </w:p>
        </w:tc>
      </w:tr>
      <w:tr w:rsidR="000B1546" w:rsidRPr="000B1546" w14:paraId="3D32AB15" w14:textId="77777777" w:rsidTr="000B1546">
        <w:trPr>
          <w:trHeight w:val="287"/>
        </w:trPr>
        <w:tc>
          <w:tcPr>
            <w:tcW w:w="614" w:type="pct"/>
            <w:tcBorders>
              <w:top w:val="nil"/>
              <w:left w:val="nil"/>
              <w:bottom w:val="nil"/>
              <w:right w:val="nil"/>
            </w:tcBorders>
            <w:shd w:val="clear" w:color="auto" w:fill="auto"/>
            <w:noWrap/>
            <w:vAlign w:val="bottom"/>
            <w:hideMark/>
          </w:tcPr>
          <w:p w14:paraId="3AC1BD5D" w14:textId="77777777" w:rsidR="000B1546" w:rsidRPr="000B1546" w:rsidRDefault="000B1546" w:rsidP="000B1546">
            <w:pPr>
              <w:spacing w:after="0" w:line="360" w:lineRule="auto"/>
              <w:rPr>
                <w:rFonts w:ascii="Arial" w:eastAsia="Times New Roman" w:hAnsi="Arial" w:cs="Arial"/>
                <w:lang w:val="es-PE" w:eastAsia="es-PE"/>
              </w:rPr>
            </w:pPr>
          </w:p>
        </w:tc>
        <w:tc>
          <w:tcPr>
            <w:tcW w:w="1082" w:type="pct"/>
            <w:tcBorders>
              <w:top w:val="nil"/>
              <w:left w:val="nil"/>
              <w:bottom w:val="nil"/>
              <w:right w:val="nil"/>
            </w:tcBorders>
            <w:shd w:val="clear" w:color="auto" w:fill="auto"/>
            <w:noWrap/>
            <w:vAlign w:val="bottom"/>
            <w:hideMark/>
          </w:tcPr>
          <w:p w14:paraId="358A5F72"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 xml:space="preserve">expresa a través de </w:t>
            </w:r>
          </w:p>
        </w:tc>
        <w:tc>
          <w:tcPr>
            <w:tcW w:w="1155" w:type="pct"/>
            <w:vMerge w:val="restart"/>
            <w:tcBorders>
              <w:top w:val="nil"/>
              <w:left w:val="nil"/>
              <w:right w:val="nil"/>
            </w:tcBorders>
            <w:shd w:val="clear" w:color="auto" w:fill="auto"/>
            <w:noWrap/>
            <w:vAlign w:val="bottom"/>
            <w:hideMark/>
          </w:tcPr>
          <w:p w14:paraId="3EFF5A73" w14:textId="77777777" w:rsidR="000B1546" w:rsidRPr="000B1546" w:rsidRDefault="000B1546" w:rsidP="000B1546">
            <w:pPr>
              <w:spacing w:after="0" w:line="360" w:lineRule="auto"/>
              <w:rPr>
                <w:rFonts w:ascii="Arial" w:eastAsia="Times New Roman" w:hAnsi="Arial" w:cs="Arial"/>
                <w:color w:val="000000"/>
                <w:lang w:val="es-PE" w:eastAsia="es-PE"/>
              </w:rPr>
            </w:pPr>
            <w:r>
              <w:rPr>
                <w:rFonts w:ascii="Arial" w:eastAsia="Times New Roman" w:hAnsi="Arial" w:cs="Arial"/>
                <w:color w:val="000000"/>
                <w:lang w:val="es-PE" w:eastAsia="es-PE"/>
              </w:rPr>
              <w:t>Resultados que se</w:t>
            </w:r>
          </w:p>
          <w:p w14:paraId="653DB88E" w14:textId="1CEEA62F" w:rsidR="000B1546" w:rsidRPr="000B1546" w:rsidRDefault="000B1546" w:rsidP="000B1546">
            <w:pPr>
              <w:spacing w:after="0" w:line="360" w:lineRule="auto"/>
              <w:rPr>
                <w:rFonts w:ascii="Arial" w:eastAsia="Times New Roman" w:hAnsi="Arial" w:cs="Arial"/>
                <w:color w:val="000000"/>
                <w:lang w:val="es-PE" w:eastAsia="es-PE"/>
              </w:rPr>
            </w:pPr>
            <w:r>
              <w:rPr>
                <w:rFonts w:ascii="Arial" w:eastAsia="Times New Roman" w:hAnsi="Arial" w:cs="Arial"/>
                <w:color w:val="000000"/>
                <w:lang w:val="es-PE" w:eastAsia="es-PE"/>
              </w:rPr>
              <w:t>obtengan a través</w:t>
            </w:r>
          </w:p>
          <w:p w14:paraId="0BDE0411" w14:textId="351E82DF" w:rsidR="000B1546" w:rsidRPr="000B1546" w:rsidRDefault="000B1546" w:rsidP="000B1546">
            <w:pPr>
              <w:spacing w:after="0" w:line="360" w:lineRule="auto"/>
              <w:rPr>
                <w:rFonts w:ascii="Arial" w:eastAsia="Times New Roman" w:hAnsi="Arial" w:cs="Arial"/>
                <w:color w:val="000000"/>
                <w:lang w:val="es-PE" w:eastAsia="es-PE"/>
              </w:rPr>
            </w:pPr>
            <w:r>
              <w:rPr>
                <w:rFonts w:ascii="Arial" w:eastAsia="Times New Roman" w:hAnsi="Arial" w:cs="Arial"/>
                <w:color w:val="000000"/>
                <w:lang w:val="es-PE" w:eastAsia="es-PE"/>
              </w:rPr>
              <w:t xml:space="preserve">de la aplicación </w:t>
            </w:r>
          </w:p>
          <w:p w14:paraId="5F4EC9E7" w14:textId="0DDD9297" w:rsidR="000B1546" w:rsidRPr="000B1546" w:rsidRDefault="000B1546" w:rsidP="000B1546">
            <w:pPr>
              <w:spacing w:after="0" w:line="360" w:lineRule="auto"/>
              <w:rPr>
                <w:rFonts w:ascii="Arial" w:eastAsia="Times New Roman" w:hAnsi="Arial" w:cs="Arial"/>
                <w:color w:val="000000"/>
                <w:lang w:val="es-PE" w:eastAsia="es-PE"/>
              </w:rPr>
            </w:pPr>
            <w:r>
              <w:rPr>
                <w:rFonts w:ascii="Arial" w:eastAsia="Times New Roman" w:hAnsi="Arial" w:cs="Arial"/>
                <w:color w:val="000000"/>
                <w:lang w:val="es-PE" w:eastAsia="es-PE"/>
              </w:rPr>
              <w:t xml:space="preserve">de la escala de </w:t>
            </w:r>
          </w:p>
          <w:p w14:paraId="187C56E8" w14:textId="1EC64AE9" w:rsidR="000B1546" w:rsidRPr="000B1546" w:rsidRDefault="000B1546" w:rsidP="00D11196">
            <w:pPr>
              <w:spacing w:after="0" w:line="360" w:lineRule="auto"/>
              <w:rPr>
                <w:rFonts w:ascii="Arial" w:eastAsia="Times New Roman" w:hAnsi="Arial" w:cs="Arial"/>
                <w:color w:val="000000"/>
                <w:lang w:val="es-PE" w:eastAsia="es-PE"/>
              </w:rPr>
            </w:pPr>
            <w:r>
              <w:rPr>
                <w:rFonts w:ascii="Arial" w:eastAsia="Times New Roman" w:hAnsi="Arial" w:cs="Arial"/>
                <w:color w:val="000000"/>
                <w:lang w:val="es-PE" w:eastAsia="es-PE"/>
              </w:rPr>
              <w:t xml:space="preserve">ansiedad por </w:t>
            </w:r>
          </w:p>
        </w:tc>
        <w:tc>
          <w:tcPr>
            <w:tcW w:w="792" w:type="pct"/>
            <w:tcBorders>
              <w:top w:val="nil"/>
              <w:left w:val="nil"/>
              <w:bottom w:val="nil"/>
              <w:right w:val="nil"/>
            </w:tcBorders>
            <w:shd w:val="clear" w:color="auto" w:fill="auto"/>
            <w:noWrap/>
            <w:vAlign w:val="bottom"/>
            <w:hideMark/>
          </w:tcPr>
          <w:p w14:paraId="751EC87C" w14:textId="77777777" w:rsidR="000B1546" w:rsidRPr="000B1546" w:rsidRDefault="000B1546" w:rsidP="000B1546">
            <w:pPr>
              <w:spacing w:after="0" w:line="360" w:lineRule="auto"/>
              <w:rPr>
                <w:rFonts w:ascii="Arial" w:eastAsia="Times New Roman" w:hAnsi="Arial" w:cs="Arial"/>
                <w:color w:val="000000"/>
                <w:lang w:val="es-PE" w:eastAsia="es-PE"/>
              </w:rPr>
            </w:pPr>
          </w:p>
        </w:tc>
        <w:tc>
          <w:tcPr>
            <w:tcW w:w="785" w:type="pct"/>
            <w:tcBorders>
              <w:top w:val="nil"/>
              <w:left w:val="nil"/>
              <w:bottom w:val="nil"/>
              <w:right w:val="nil"/>
            </w:tcBorders>
            <w:shd w:val="clear" w:color="auto" w:fill="auto"/>
            <w:noWrap/>
            <w:vAlign w:val="bottom"/>
            <w:hideMark/>
          </w:tcPr>
          <w:p w14:paraId="38FE44D1" w14:textId="536E5C8D"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Ítem</w:t>
            </w:r>
            <w:r>
              <w:rPr>
                <w:rFonts w:ascii="Arial" w:eastAsia="Times New Roman" w:hAnsi="Arial" w:cs="Arial"/>
                <w:color w:val="000000"/>
                <w:lang w:val="es-PE" w:eastAsia="es-PE"/>
              </w:rPr>
              <w:t>s</w:t>
            </w:r>
            <w:r w:rsidRPr="000B1546">
              <w:rPr>
                <w:rFonts w:ascii="Arial" w:eastAsia="Times New Roman" w:hAnsi="Arial" w:cs="Arial"/>
                <w:color w:val="000000"/>
                <w:lang w:val="es-PE" w:eastAsia="es-PE"/>
              </w:rPr>
              <w:t xml:space="preserve"> 1, 2, 3, 4</w:t>
            </w:r>
          </w:p>
        </w:tc>
        <w:tc>
          <w:tcPr>
            <w:tcW w:w="572" w:type="pct"/>
            <w:tcBorders>
              <w:top w:val="nil"/>
              <w:left w:val="nil"/>
              <w:bottom w:val="nil"/>
              <w:right w:val="nil"/>
            </w:tcBorders>
            <w:shd w:val="clear" w:color="auto" w:fill="auto"/>
            <w:noWrap/>
            <w:vAlign w:val="bottom"/>
            <w:hideMark/>
          </w:tcPr>
          <w:p w14:paraId="0DA2E4DD" w14:textId="77777777" w:rsidR="000B1546" w:rsidRPr="000B1546" w:rsidRDefault="000B1546" w:rsidP="000B1546">
            <w:pPr>
              <w:spacing w:after="0" w:line="360" w:lineRule="auto"/>
              <w:rPr>
                <w:rFonts w:ascii="Arial" w:eastAsia="Times New Roman" w:hAnsi="Arial" w:cs="Arial"/>
                <w:color w:val="000000"/>
                <w:lang w:val="es-PE" w:eastAsia="es-PE"/>
              </w:rPr>
            </w:pPr>
          </w:p>
        </w:tc>
      </w:tr>
      <w:tr w:rsidR="000B1546" w:rsidRPr="000B1546" w14:paraId="6E17E8F1" w14:textId="77777777" w:rsidTr="000B1546">
        <w:trPr>
          <w:trHeight w:val="287"/>
        </w:trPr>
        <w:tc>
          <w:tcPr>
            <w:tcW w:w="614" w:type="pct"/>
            <w:tcBorders>
              <w:top w:val="nil"/>
              <w:left w:val="nil"/>
              <w:bottom w:val="nil"/>
              <w:right w:val="nil"/>
            </w:tcBorders>
            <w:shd w:val="clear" w:color="auto" w:fill="auto"/>
            <w:noWrap/>
            <w:vAlign w:val="bottom"/>
            <w:hideMark/>
          </w:tcPr>
          <w:p w14:paraId="5BDA1254"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Ansiedad por</w:t>
            </w:r>
          </w:p>
        </w:tc>
        <w:tc>
          <w:tcPr>
            <w:tcW w:w="1082" w:type="pct"/>
            <w:tcBorders>
              <w:top w:val="nil"/>
              <w:left w:val="nil"/>
              <w:bottom w:val="nil"/>
              <w:right w:val="nil"/>
            </w:tcBorders>
            <w:shd w:val="clear" w:color="auto" w:fill="auto"/>
            <w:noWrap/>
            <w:vAlign w:val="bottom"/>
            <w:hideMark/>
          </w:tcPr>
          <w:p w14:paraId="57FE0837"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síntomas fisiológicos</w:t>
            </w:r>
          </w:p>
        </w:tc>
        <w:tc>
          <w:tcPr>
            <w:tcW w:w="1155" w:type="pct"/>
            <w:vMerge/>
            <w:tcBorders>
              <w:left w:val="nil"/>
              <w:right w:val="nil"/>
            </w:tcBorders>
            <w:shd w:val="clear" w:color="auto" w:fill="auto"/>
            <w:noWrap/>
            <w:vAlign w:val="bottom"/>
            <w:hideMark/>
          </w:tcPr>
          <w:p w14:paraId="478E0ECE" w14:textId="3A252B6A" w:rsidR="000B1546" w:rsidRPr="000B1546" w:rsidRDefault="000B1546" w:rsidP="00D11196">
            <w:pPr>
              <w:spacing w:after="0" w:line="360" w:lineRule="auto"/>
              <w:rPr>
                <w:rFonts w:ascii="Arial" w:eastAsia="Times New Roman" w:hAnsi="Arial" w:cs="Arial"/>
                <w:color w:val="000000"/>
                <w:lang w:val="es-PE" w:eastAsia="es-PE"/>
              </w:rPr>
            </w:pPr>
          </w:p>
        </w:tc>
        <w:tc>
          <w:tcPr>
            <w:tcW w:w="792" w:type="pct"/>
            <w:tcBorders>
              <w:top w:val="nil"/>
              <w:left w:val="nil"/>
              <w:bottom w:val="nil"/>
              <w:right w:val="nil"/>
            </w:tcBorders>
            <w:shd w:val="clear" w:color="auto" w:fill="auto"/>
            <w:noWrap/>
            <w:vAlign w:val="bottom"/>
            <w:hideMark/>
          </w:tcPr>
          <w:p w14:paraId="2FDAD319"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Unidimensional</w:t>
            </w:r>
          </w:p>
        </w:tc>
        <w:tc>
          <w:tcPr>
            <w:tcW w:w="785" w:type="pct"/>
            <w:tcBorders>
              <w:top w:val="nil"/>
              <w:left w:val="nil"/>
              <w:bottom w:val="nil"/>
              <w:right w:val="nil"/>
            </w:tcBorders>
            <w:shd w:val="clear" w:color="auto" w:fill="auto"/>
            <w:noWrap/>
            <w:vAlign w:val="bottom"/>
            <w:hideMark/>
          </w:tcPr>
          <w:p w14:paraId="78E12CE3"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y 5</w:t>
            </w:r>
          </w:p>
        </w:tc>
        <w:tc>
          <w:tcPr>
            <w:tcW w:w="572" w:type="pct"/>
            <w:tcBorders>
              <w:top w:val="nil"/>
              <w:left w:val="nil"/>
              <w:bottom w:val="nil"/>
              <w:right w:val="nil"/>
            </w:tcBorders>
            <w:shd w:val="clear" w:color="auto" w:fill="auto"/>
            <w:noWrap/>
            <w:vAlign w:val="bottom"/>
            <w:hideMark/>
          </w:tcPr>
          <w:p w14:paraId="7183F341"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Ordinal</w:t>
            </w:r>
          </w:p>
        </w:tc>
      </w:tr>
      <w:tr w:rsidR="000B1546" w:rsidRPr="000B1546" w14:paraId="64316D9F" w14:textId="77777777" w:rsidTr="000B1546">
        <w:trPr>
          <w:trHeight w:val="287"/>
        </w:trPr>
        <w:tc>
          <w:tcPr>
            <w:tcW w:w="614" w:type="pct"/>
            <w:tcBorders>
              <w:top w:val="nil"/>
              <w:left w:val="nil"/>
              <w:bottom w:val="nil"/>
              <w:right w:val="nil"/>
            </w:tcBorders>
            <w:shd w:val="clear" w:color="auto" w:fill="auto"/>
            <w:noWrap/>
            <w:vAlign w:val="bottom"/>
            <w:hideMark/>
          </w:tcPr>
          <w:p w14:paraId="265047C9" w14:textId="479760F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Coronavirus</w:t>
            </w:r>
          </w:p>
        </w:tc>
        <w:tc>
          <w:tcPr>
            <w:tcW w:w="1082" w:type="pct"/>
            <w:tcBorders>
              <w:top w:val="nil"/>
              <w:left w:val="nil"/>
              <w:bottom w:val="nil"/>
              <w:right w:val="nil"/>
            </w:tcBorders>
            <w:shd w:val="clear" w:color="auto" w:fill="auto"/>
            <w:noWrap/>
            <w:vAlign w:val="bottom"/>
            <w:hideMark/>
          </w:tcPr>
          <w:p w14:paraId="70DEA296"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 xml:space="preserve">como la sensación de </w:t>
            </w:r>
          </w:p>
        </w:tc>
        <w:tc>
          <w:tcPr>
            <w:tcW w:w="1155" w:type="pct"/>
            <w:vMerge/>
            <w:tcBorders>
              <w:left w:val="nil"/>
              <w:right w:val="nil"/>
            </w:tcBorders>
            <w:shd w:val="clear" w:color="auto" w:fill="auto"/>
            <w:noWrap/>
            <w:vAlign w:val="bottom"/>
            <w:hideMark/>
          </w:tcPr>
          <w:p w14:paraId="28105A04" w14:textId="32525692" w:rsidR="000B1546" w:rsidRPr="000B1546" w:rsidRDefault="000B1546" w:rsidP="00D11196">
            <w:pPr>
              <w:spacing w:after="0" w:line="360" w:lineRule="auto"/>
              <w:rPr>
                <w:rFonts w:ascii="Arial" w:eastAsia="Times New Roman" w:hAnsi="Arial" w:cs="Arial"/>
                <w:color w:val="000000"/>
                <w:lang w:val="es-PE" w:eastAsia="es-PE"/>
              </w:rPr>
            </w:pPr>
          </w:p>
        </w:tc>
        <w:tc>
          <w:tcPr>
            <w:tcW w:w="792" w:type="pct"/>
            <w:tcBorders>
              <w:top w:val="nil"/>
              <w:left w:val="nil"/>
              <w:bottom w:val="nil"/>
              <w:right w:val="nil"/>
            </w:tcBorders>
            <w:shd w:val="clear" w:color="auto" w:fill="auto"/>
            <w:noWrap/>
            <w:vAlign w:val="bottom"/>
            <w:hideMark/>
          </w:tcPr>
          <w:p w14:paraId="165A194E" w14:textId="77777777" w:rsidR="000B1546" w:rsidRPr="000B1546" w:rsidRDefault="000B1546" w:rsidP="000B1546">
            <w:pPr>
              <w:spacing w:after="0" w:line="360" w:lineRule="auto"/>
              <w:rPr>
                <w:rFonts w:ascii="Arial" w:eastAsia="Times New Roman" w:hAnsi="Arial" w:cs="Arial"/>
                <w:color w:val="000000"/>
                <w:lang w:val="es-PE" w:eastAsia="es-PE"/>
              </w:rPr>
            </w:pPr>
          </w:p>
        </w:tc>
        <w:tc>
          <w:tcPr>
            <w:tcW w:w="785" w:type="pct"/>
            <w:tcBorders>
              <w:top w:val="nil"/>
              <w:left w:val="nil"/>
              <w:bottom w:val="nil"/>
              <w:right w:val="nil"/>
            </w:tcBorders>
            <w:shd w:val="clear" w:color="auto" w:fill="auto"/>
            <w:noWrap/>
            <w:vAlign w:val="bottom"/>
            <w:hideMark/>
          </w:tcPr>
          <w:p w14:paraId="1989949D" w14:textId="77777777" w:rsidR="000B1546" w:rsidRPr="000B1546" w:rsidRDefault="000B1546" w:rsidP="000B1546">
            <w:pPr>
              <w:spacing w:after="0" w:line="360" w:lineRule="auto"/>
              <w:rPr>
                <w:rFonts w:ascii="Arial" w:eastAsia="Times New Roman" w:hAnsi="Arial" w:cs="Arial"/>
                <w:lang w:val="es-PE" w:eastAsia="es-PE"/>
              </w:rPr>
            </w:pPr>
          </w:p>
        </w:tc>
        <w:tc>
          <w:tcPr>
            <w:tcW w:w="572" w:type="pct"/>
            <w:tcBorders>
              <w:top w:val="nil"/>
              <w:left w:val="nil"/>
              <w:bottom w:val="nil"/>
              <w:right w:val="nil"/>
            </w:tcBorders>
            <w:shd w:val="clear" w:color="auto" w:fill="auto"/>
            <w:noWrap/>
            <w:vAlign w:val="bottom"/>
            <w:hideMark/>
          </w:tcPr>
          <w:p w14:paraId="4E170541" w14:textId="77777777" w:rsidR="000B1546" w:rsidRPr="000B1546" w:rsidRDefault="000B1546" w:rsidP="000B1546">
            <w:pPr>
              <w:spacing w:after="0" w:line="360" w:lineRule="auto"/>
              <w:rPr>
                <w:rFonts w:ascii="Arial" w:eastAsia="Times New Roman" w:hAnsi="Arial" w:cs="Arial"/>
                <w:lang w:val="es-PE" w:eastAsia="es-PE"/>
              </w:rPr>
            </w:pPr>
          </w:p>
        </w:tc>
      </w:tr>
      <w:tr w:rsidR="000B1546" w:rsidRPr="000B1546" w14:paraId="5A73269D" w14:textId="77777777" w:rsidTr="000B1546">
        <w:trPr>
          <w:trHeight w:val="287"/>
        </w:trPr>
        <w:tc>
          <w:tcPr>
            <w:tcW w:w="614" w:type="pct"/>
            <w:tcBorders>
              <w:top w:val="nil"/>
              <w:left w:val="nil"/>
              <w:bottom w:val="nil"/>
              <w:right w:val="nil"/>
            </w:tcBorders>
            <w:shd w:val="clear" w:color="auto" w:fill="auto"/>
            <w:noWrap/>
            <w:vAlign w:val="bottom"/>
            <w:hideMark/>
          </w:tcPr>
          <w:p w14:paraId="574752E3" w14:textId="77777777" w:rsidR="000B1546" w:rsidRPr="000B1546" w:rsidRDefault="000B1546" w:rsidP="000B1546">
            <w:pPr>
              <w:spacing w:after="0" w:line="360" w:lineRule="auto"/>
              <w:rPr>
                <w:rFonts w:ascii="Arial" w:eastAsia="Times New Roman" w:hAnsi="Arial" w:cs="Arial"/>
                <w:lang w:val="es-PE" w:eastAsia="es-PE"/>
              </w:rPr>
            </w:pPr>
          </w:p>
        </w:tc>
        <w:tc>
          <w:tcPr>
            <w:tcW w:w="1082" w:type="pct"/>
            <w:tcBorders>
              <w:top w:val="nil"/>
              <w:left w:val="nil"/>
              <w:bottom w:val="nil"/>
              <w:right w:val="nil"/>
            </w:tcBorders>
            <w:shd w:val="clear" w:color="auto" w:fill="auto"/>
            <w:noWrap/>
            <w:vAlign w:val="bottom"/>
            <w:hideMark/>
          </w:tcPr>
          <w:p w14:paraId="6643BE68"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 xml:space="preserve">mareo, malestar </w:t>
            </w:r>
          </w:p>
        </w:tc>
        <w:tc>
          <w:tcPr>
            <w:tcW w:w="1155" w:type="pct"/>
            <w:vMerge/>
            <w:tcBorders>
              <w:left w:val="nil"/>
              <w:right w:val="nil"/>
            </w:tcBorders>
            <w:shd w:val="clear" w:color="auto" w:fill="auto"/>
            <w:noWrap/>
            <w:vAlign w:val="bottom"/>
            <w:hideMark/>
          </w:tcPr>
          <w:p w14:paraId="4FEC83DB" w14:textId="6F57553D" w:rsidR="000B1546" w:rsidRPr="000B1546" w:rsidRDefault="000B1546" w:rsidP="00D11196">
            <w:pPr>
              <w:spacing w:after="0" w:line="360" w:lineRule="auto"/>
              <w:rPr>
                <w:rFonts w:ascii="Arial" w:eastAsia="Times New Roman" w:hAnsi="Arial" w:cs="Arial"/>
                <w:color w:val="000000"/>
                <w:lang w:val="es-PE" w:eastAsia="es-PE"/>
              </w:rPr>
            </w:pPr>
          </w:p>
        </w:tc>
        <w:tc>
          <w:tcPr>
            <w:tcW w:w="792" w:type="pct"/>
            <w:tcBorders>
              <w:top w:val="nil"/>
              <w:left w:val="nil"/>
              <w:bottom w:val="nil"/>
              <w:right w:val="nil"/>
            </w:tcBorders>
            <w:shd w:val="clear" w:color="auto" w:fill="auto"/>
            <w:noWrap/>
            <w:vAlign w:val="bottom"/>
            <w:hideMark/>
          </w:tcPr>
          <w:p w14:paraId="3F8B4DDD" w14:textId="77777777" w:rsidR="000B1546" w:rsidRPr="000B1546" w:rsidRDefault="000B1546" w:rsidP="000B1546">
            <w:pPr>
              <w:spacing w:after="0" w:line="360" w:lineRule="auto"/>
              <w:rPr>
                <w:rFonts w:ascii="Arial" w:eastAsia="Times New Roman" w:hAnsi="Arial" w:cs="Arial"/>
                <w:color w:val="000000"/>
                <w:lang w:val="es-PE" w:eastAsia="es-PE"/>
              </w:rPr>
            </w:pPr>
          </w:p>
        </w:tc>
        <w:tc>
          <w:tcPr>
            <w:tcW w:w="785" w:type="pct"/>
            <w:tcBorders>
              <w:top w:val="nil"/>
              <w:left w:val="nil"/>
              <w:bottom w:val="nil"/>
              <w:right w:val="nil"/>
            </w:tcBorders>
            <w:shd w:val="clear" w:color="auto" w:fill="auto"/>
            <w:noWrap/>
            <w:vAlign w:val="bottom"/>
            <w:hideMark/>
          </w:tcPr>
          <w:p w14:paraId="5E36E0F0" w14:textId="77777777" w:rsidR="000B1546" w:rsidRPr="000B1546" w:rsidRDefault="000B1546" w:rsidP="000B1546">
            <w:pPr>
              <w:spacing w:after="0" w:line="360" w:lineRule="auto"/>
              <w:rPr>
                <w:rFonts w:ascii="Arial" w:eastAsia="Times New Roman" w:hAnsi="Arial" w:cs="Arial"/>
                <w:lang w:val="es-PE" w:eastAsia="es-PE"/>
              </w:rPr>
            </w:pPr>
          </w:p>
        </w:tc>
        <w:tc>
          <w:tcPr>
            <w:tcW w:w="572" w:type="pct"/>
            <w:tcBorders>
              <w:top w:val="nil"/>
              <w:left w:val="nil"/>
              <w:bottom w:val="nil"/>
              <w:right w:val="nil"/>
            </w:tcBorders>
            <w:shd w:val="clear" w:color="auto" w:fill="auto"/>
            <w:noWrap/>
            <w:vAlign w:val="bottom"/>
            <w:hideMark/>
          </w:tcPr>
          <w:p w14:paraId="7A60463A" w14:textId="77777777" w:rsidR="000B1546" w:rsidRPr="000B1546" w:rsidRDefault="000B1546" w:rsidP="000B1546">
            <w:pPr>
              <w:spacing w:after="0" w:line="360" w:lineRule="auto"/>
              <w:rPr>
                <w:rFonts w:ascii="Arial" w:eastAsia="Times New Roman" w:hAnsi="Arial" w:cs="Arial"/>
                <w:lang w:val="es-PE" w:eastAsia="es-PE"/>
              </w:rPr>
            </w:pPr>
          </w:p>
        </w:tc>
      </w:tr>
      <w:tr w:rsidR="000B1546" w:rsidRPr="000B1546" w14:paraId="5C202AA3" w14:textId="77777777" w:rsidTr="000B1546">
        <w:trPr>
          <w:trHeight w:val="287"/>
        </w:trPr>
        <w:tc>
          <w:tcPr>
            <w:tcW w:w="614" w:type="pct"/>
            <w:tcBorders>
              <w:top w:val="nil"/>
              <w:left w:val="nil"/>
              <w:bottom w:val="nil"/>
              <w:right w:val="nil"/>
            </w:tcBorders>
            <w:shd w:val="clear" w:color="auto" w:fill="auto"/>
            <w:noWrap/>
            <w:vAlign w:val="bottom"/>
            <w:hideMark/>
          </w:tcPr>
          <w:p w14:paraId="0E9D4582" w14:textId="77777777" w:rsidR="000B1546" w:rsidRPr="000B1546" w:rsidRDefault="000B1546" w:rsidP="000B1546">
            <w:pPr>
              <w:spacing w:after="0" w:line="360" w:lineRule="auto"/>
              <w:rPr>
                <w:rFonts w:ascii="Arial" w:eastAsia="Times New Roman" w:hAnsi="Arial" w:cs="Arial"/>
                <w:lang w:val="es-PE" w:eastAsia="es-PE"/>
              </w:rPr>
            </w:pPr>
          </w:p>
        </w:tc>
        <w:tc>
          <w:tcPr>
            <w:tcW w:w="1082" w:type="pct"/>
            <w:tcBorders>
              <w:top w:val="nil"/>
              <w:left w:val="nil"/>
              <w:bottom w:val="nil"/>
              <w:right w:val="nil"/>
            </w:tcBorders>
            <w:shd w:val="clear" w:color="auto" w:fill="auto"/>
            <w:noWrap/>
            <w:vAlign w:val="bottom"/>
            <w:hideMark/>
          </w:tcPr>
          <w:p w14:paraId="428031FE"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gastrointestinal, náuseas</w:t>
            </w:r>
          </w:p>
        </w:tc>
        <w:tc>
          <w:tcPr>
            <w:tcW w:w="1155" w:type="pct"/>
            <w:vMerge/>
            <w:tcBorders>
              <w:left w:val="nil"/>
              <w:bottom w:val="nil"/>
              <w:right w:val="nil"/>
            </w:tcBorders>
            <w:shd w:val="clear" w:color="auto" w:fill="auto"/>
            <w:noWrap/>
            <w:vAlign w:val="bottom"/>
            <w:hideMark/>
          </w:tcPr>
          <w:p w14:paraId="4B0AA5BB" w14:textId="1173EDE4" w:rsidR="000B1546" w:rsidRPr="000B1546" w:rsidRDefault="000B1546" w:rsidP="000B1546">
            <w:pPr>
              <w:spacing w:after="0" w:line="360" w:lineRule="auto"/>
              <w:rPr>
                <w:rFonts w:ascii="Arial" w:eastAsia="Times New Roman" w:hAnsi="Arial" w:cs="Arial"/>
                <w:color w:val="000000"/>
                <w:lang w:val="es-PE" w:eastAsia="es-PE"/>
              </w:rPr>
            </w:pPr>
          </w:p>
        </w:tc>
        <w:tc>
          <w:tcPr>
            <w:tcW w:w="792" w:type="pct"/>
            <w:tcBorders>
              <w:top w:val="nil"/>
              <w:left w:val="nil"/>
              <w:bottom w:val="nil"/>
              <w:right w:val="nil"/>
            </w:tcBorders>
            <w:shd w:val="clear" w:color="auto" w:fill="auto"/>
            <w:noWrap/>
            <w:vAlign w:val="bottom"/>
            <w:hideMark/>
          </w:tcPr>
          <w:p w14:paraId="7284C335" w14:textId="77777777" w:rsidR="000B1546" w:rsidRPr="000B1546" w:rsidRDefault="000B1546" w:rsidP="000B1546">
            <w:pPr>
              <w:spacing w:after="0" w:line="360" w:lineRule="auto"/>
              <w:rPr>
                <w:rFonts w:ascii="Arial" w:eastAsia="Times New Roman" w:hAnsi="Arial" w:cs="Arial"/>
                <w:color w:val="000000"/>
                <w:lang w:val="es-PE" w:eastAsia="es-PE"/>
              </w:rPr>
            </w:pPr>
          </w:p>
        </w:tc>
        <w:tc>
          <w:tcPr>
            <w:tcW w:w="785" w:type="pct"/>
            <w:tcBorders>
              <w:top w:val="nil"/>
              <w:left w:val="nil"/>
              <w:bottom w:val="nil"/>
              <w:right w:val="nil"/>
            </w:tcBorders>
            <w:shd w:val="clear" w:color="auto" w:fill="auto"/>
            <w:noWrap/>
            <w:vAlign w:val="bottom"/>
            <w:hideMark/>
          </w:tcPr>
          <w:p w14:paraId="6A41C502" w14:textId="77777777" w:rsidR="000B1546" w:rsidRPr="000B1546" w:rsidRDefault="000B1546" w:rsidP="000B1546">
            <w:pPr>
              <w:spacing w:after="0" w:line="360" w:lineRule="auto"/>
              <w:rPr>
                <w:rFonts w:ascii="Arial" w:eastAsia="Times New Roman" w:hAnsi="Arial" w:cs="Arial"/>
                <w:lang w:val="es-PE" w:eastAsia="es-PE"/>
              </w:rPr>
            </w:pPr>
          </w:p>
        </w:tc>
        <w:tc>
          <w:tcPr>
            <w:tcW w:w="572" w:type="pct"/>
            <w:tcBorders>
              <w:top w:val="nil"/>
              <w:left w:val="nil"/>
              <w:bottom w:val="nil"/>
              <w:right w:val="nil"/>
            </w:tcBorders>
            <w:shd w:val="clear" w:color="auto" w:fill="auto"/>
            <w:noWrap/>
            <w:vAlign w:val="bottom"/>
            <w:hideMark/>
          </w:tcPr>
          <w:p w14:paraId="782FC832" w14:textId="77777777" w:rsidR="000B1546" w:rsidRPr="000B1546" w:rsidRDefault="000B1546" w:rsidP="000B1546">
            <w:pPr>
              <w:spacing w:after="0" w:line="360" w:lineRule="auto"/>
              <w:rPr>
                <w:rFonts w:ascii="Arial" w:eastAsia="Times New Roman" w:hAnsi="Arial" w:cs="Arial"/>
                <w:lang w:val="es-PE" w:eastAsia="es-PE"/>
              </w:rPr>
            </w:pPr>
          </w:p>
        </w:tc>
      </w:tr>
      <w:tr w:rsidR="000B1546" w:rsidRPr="000B1546" w14:paraId="4B3425F0" w14:textId="77777777" w:rsidTr="000B1546">
        <w:trPr>
          <w:trHeight w:val="287"/>
        </w:trPr>
        <w:tc>
          <w:tcPr>
            <w:tcW w:w="614" w:type="pct"/>
            <w:tcBorders>
              <w:top w:val="nil"/>
              <w:left w:val="nil"/>
              <w:bottom w:val="nil"/>
              <w:right w:val="nil"/>
            </w:tcBorders>
            <w:shd w:val="clear" w:color="auto" w:fill="auto"/>
            <w:noWrap/>
            <w:vAlign w:val="bottom"/>
            <w:hideMark/>
          </w:tcPr>
          <w:p w14:paraId="59108E73" w14:textId="77777777" w:rsidR="000B1546" w:rsidRPr="000B1546" w:rsidRDefault="000B1546" w:rsidP="000B1546">
            <w:pPr>
              <w:spacing w:after="0" w:line="360" w:lineRule="auto"/>
              <w:rPr>
                <w:rFonts w:ascii="Arial" w:eastAsia="Times New Roman" w:hAnsi="Arial" w:cs="Arial"/>
                <w:lang w:val="es-PE" w:eastAsia="es-PE"/>
              </w:rPr>
            </w:pPr>
          </w:p>
        </w:tc>
        <w:tc>
          <w:tcPr>
            <w:tcW w:w="1082" w:type="pct"/>
            <w:tcBorders>
              <w:top w:val="nil"/>
              <w:left w:val="nil"/>
              <w:bottom w:val="nil"/>
              <w:right w:val="nil"/>
            </w:tcBorders>
            <w:shd w:val="clear" w:color="auto" w:fill="auto"/>
            <w:noWrap/>
            <w:vAlign w:val="bottom"/>
            <w:hideMark/>
          </w:tcPr>
          <w:p w14:paraId="6B35A672"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dificultades para conciliar</w:t>
            </w:r>
          </w:p>
        </w:tc>
        <w:tc>
          <w:tcPr>
            <w:tcW w:w="1155" w:type="pct"/>
            <w:tcBorders>
              <w:top w:val="nil"/>
              <w:left w:val="nil"/>
              <w:bottom w:val="nil"/>
              <w:right w:val="nil"/>
            </w:tcBorders>
            <w:shd w:val="clear" w:color="auto" w:fill="auto"/>
            <w:noWrap/>
            <w:vAlign w:val="bottom"/>
            <w:hideMark/>
          </w:tcPr>
          <w:p w14:paraId="043F46FF" w14:textId="38348F68" w:rsidR="000B1546" w:rsidRPr="000B1546" w:rsidRDefault="000B1546" w:rsidP="000B1546">
            <w:pPr>
              <w:spacing w:after="0" w:line="360" w:lineRule="auto"/>
              <w:rPr>
                <w:rFonts w:ascii="Arial" w:eastAsia="Times New Roman" w:hAnsi="Arial" w:cs="Arial"/>
                <w:color w:val="000000"/>
                <w:lang w:val="es-PE" w:eastAsia="es-PE"/>
              </w:rPr>
            </w:pPr>
            <w:r>
              <w:rPr>
                <w:rFonts w:ascii="Arial" w:eastAsia="Times New Roman" w:hAnsi="Arial" w:cs="Arial"/>
                <w:color w:val="000000"/>
                <w:lang w:val="es-PE" w:eastAsia="es-PE"/>
              </w:rPr>
              <w:t>coronavirus</w:t>
            </w:r>
          </w:p>
        </w:tc>
        <w:tc>
          <w:tcPr>
            <w:tcW w:w="792" w:type="pct"/>
            <w:tcBorders>
              <w:top w:val="nil"/>
              <w:left w:val="nil"/>
              <w:bottom w:val="nil"/>
              <w:right w:val="nil"/>
            </w:tcBorders>
            <w:shd w:val="clear" w:color="auto" w:fill="auto"/>
            <w:noWrap/>
            <w:vAlign w:val="bottom"/>
            <w:hideMark/>
          </w:tcPr>
          <w:p w14:paraId="0A93678D" w14:textId="77777777" w:rsidR="000B1546" w:rsidRPr="000B1546" w:rsidRDefault="000B1546" w:rsidP="000B1546">
            <w:pPr>
              <w:spacing w:after="0" w:line="360" w:lineRule="auto"/>
              <w:rPr>
                <w:rFonts w:ascii="Arial" w:eastAsia="Times New Roman" w:hAnsi="Arial" w:cs="Arial"/>
                <w:lang w:val="es-PE" w:eastAsia="es-PE"/>
              </w:rPr>
            </w:pPr>
          </w:p>
        </w:tc>
        <w:tc>
          <w:tcPr>
            <w:tcW w:w="785" w:type="pct"/>
            <w:tcBorders>
              <w:top w:val="nil"/>
              <w:left w:val="nil"/>
              <w:bottom w:val="nil"/>
              <w:right w:val="nil"/>
            </w:tcBorders>
            <w:shd w:val="clear" w:color="auto" w:fill="auto"/>
            <w:noWrap/>
            <w:vAlign w:val="bottom"/>
            <w:hideMark/>
          </w:tcPr>
          <w:p w14:paraId="53F84791" w14:textId="77777777" w:rsidR="000B1546" w:rsidRPr="000B1546" w:rsidRDefault="000B1546" w:rsidP="000B1546">
            <w:pPr>
              <w:spacing w:after="0" w:line="360" w:lineRule="auto"/>
              <w:rPr>
                <w:rFonts w:ascii="Arial" w:eastAsia="Times New Roman" w:hAnsi="Arial" w:cs="Arial"/>
                <w:lang w:val="es-PE" w:eastAsia="es-PE"/>
              </w:rPr>
            </w:pPr>
          </w:p>
        </w:tc>
        <w:tc>
          <w:tcPr>
            <w:tcW w:w="572" w:type="pct"/>
            <w:tcBorders>
              <w:top w:val="nil"/>
              <w:left w:val="nil"/>
              <w:bottom w:val="nil"/>
              <w:right w:val="nil"/>
            </w:tcBorders>
            <w:shd w:val="clear" w:color="auto" w:fill="auto"/>
            <w:noWrap/>
            <w:vAlign w:val="bottom"/>
            <w:hideMark/>
          </w:tcPr>
          <w:p w14:paraId="76DE5A1E" w14:textId="77777777" w:rsidR="000B1546" w:rsidRPr="000B1546" w:rsidRDefault="000B1546" w:rsidP="000B1546">
            <w:pPr>
              <w:spacing w:after="0" w:line="360" w:lineRule="auto"/>
              <w:rPr>
                <w:rFonts w:ascii="Arial" w:eastAsia="Times New Roman" w:hAnsi="Arial" w:cs="Arial"/>
                <w:lang w:val="es-PE" w:eastAsia="es-PE"/>
              </w:rPr>
            </w:pPr>
          </w:p>
        </w:tc>
      </w:tr>
      <w:tr w:rsidR="000B1546" w:rsidRPr="000B1546" w14:paraId="1D69154F" w14:textId="77777777" w:rsidTr="000B1546">
        <w:trPr>
          <w:trHeight w:val="287"/>
        </w:trPr>
        <w:tc>
          <w:tcPr>
            <w:tcW w:w="614" w:type="pct"/>
            <w:tcBorders>
              <w:top w:val="nil"/>
              <w:left w:val="nil"/>
              <w:bottom w:val="nil"/>
              <w:right w:val="nil"/>
            </w:tcBorders>
            <w:shd w:val="clear" w:color="auto" w:fill="auto"/>
            <w:noWrap/>
            <w:vAlign w:val="bottom"/>
            <w:hideMark/>
          </w:tcPr>
          <w:p w14:paraId="2AA0378A" w14:textId="77777777" w:rsidR="000B1546" w:rsidRPr="000B1546" w:rsidRDefault="000B1546" w:rsidP="000B1546">
            <w:pPr>
              <w:spacing w:after="0" w:line="360" w:lineRule="auto"/>
              <w:rPr>
                <w:rFonts w:ascii="Arial" w:eastAsia="Times New Roman" w:hAnsi="Arial" w:cs="Arial"/>
                <w:lang w:val="es-PE" w:eastAsia="es-PE"/>
              </w:rPr>
            </w:pPr>
          </w:p>
        </w:tc>
        <w:tc>
          <w:tcPr>
            <w:tcW w:w="1082" w:type="pct"/>
            <w:tcBorders>
              <w:top w:val="nil"/>
              <w:left w:val="nil"/>
              <w:bottom w:val="nil"/>
              <w:right w:val="nil"/>
            </w:tcBorders>
            <w:shd w:val="clear" w:color="auto" w:fill="auto"/>
            <w:noWrap/>
            <w:vAlign w:val="bottom"/>
            <w:hideMark/>
          </w:tcPr>
          <w:p w14:paraId="5F7F6A52"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y mantener el sueño e</w:t>
            </w:r>
          </w:p>
        </w:tc>
        <w:tc>
          <w:tcPr>
            <w:tcW w:w="1155" w:type="pct"/>
            <w:tcBorders>
              <w:top w:val="nil"/>
              <w:left w:val="nil"/>
              <w:bottom w:val="nil"/>
              <w:right w:val="nil"/>
            </w:tcBorders>
            <w:shd w:val="clear" w:color="auto" w:fill="auto"/>
            <w:noWrap/>
            <w:vAlign w:val="bottom"/>
            <w:hideMark/>
          </w:tcPr>
          <w:p w14:paraId="361EA6AE" w14:textId="77777777" w:rsidR="000B1546" w:rsidRPr="000B1546" w:rsidRDefault="000B1546" w:rsidP="000B1546">
            <w:pPr>
              <w:spacing w:after="0" w:line="360" w:lineRule="auto"/>
              <w:rPr>
                <w:rFonts w:ascii="Arial" w:eastAsia="Times New Roman" w:hAnsi="Arial" w:cs="Arial"/>
                <w:color w:val="000000"/>
                <w:lang w:val="es-PE" w:eastAsia="es-PE"/>
              </w:rPr>
            </w:pPr>
          </w:p>
        </w:tc>
        <w:tc>
          <w:tcPr>
            <w:tcW w:w="792" w:type="pct"/>
            <w:tcBorders>
              <w:top w:val="nil"/>
              <w:left w:val="nil"/>
              <w:bottom w:val="nil"/>
              <w:right w:val="nil"/>
            </w:tcBorders>
            <w:shd w:val="clear" w:color="auto" w:fill="auto"/>
            <w:noWrap/>
            <w:vAlign w:val="bottom"/>
            <w:hideMark/>
          </w:tcPr>
          <w:p w14:paraId="50ED2159" w14:textId="77777777" w:rsidR="000B1546" w:rsidRPr="000B1546" w:rsidRDefault="000B1546" w:rsidP="000B1546">
            <w:pPr>
              <w:spacing w:after="0" w:line="360" w:lineRule="auto"/>
              <w:rPr>
                <w:rFonts w:ascii="Arial" w:eastAsia="Times New Roman" w:hAnsi="Arial" w:cs="Arial"/>
                <w:lang w:val="es-PE" w:eastAsia="es-PE"/>
              </w:rPr>
            </w:pPr>
          </w:p>
        </w:tc>
        <w:tc>
          <w:tcPr>
            <w:tcW w:w="785" w:type="pct"/>
            <w:tcBorders>
              <w:top w:val="nil"/>
              <w:left w:val="nil"/>
              <w:bottom w:val="nil"/>
              <w:right w:val="nil"/>
            </w:tcBorders>
            <w:shd w:val="clear" w:color="auto" w:fill="auto"/>
            <w:noWrap/>
            <w:vAlign w:val="bottom"/>
            <w:hideMark/>
          </w:tcPr>
          <w:p w14:paraId="34253FC1" w14:textId="77777777" w:rsidR="000B1546" w:rsidRPr="000B1546" w:rsidRDefault="000B1546" w:rsidP="000B1546">
            <w:pPr>
              <w:spacing w:after="0" w:line="360" w:lineRule="auto"/>
              <w:rPr>
                <w:rFonts w:ascii="Arial" w:eastAsia="Times New Roman" w:hAnsi="Arial" w:cs="Arial"/>
                <w:lang w:val="es-PE" w:eastAsia="es-PE"/>
              </w:rPr>
            </w:pPr>
          </w:p>
        </w:tc>
        <w:tc>
          <w:tcPr>
            <w:tcW w:w="572" w:type="pct"/>
            <w:tcBorders>
              <w:top w:val="nil"/>
              <w:left w:val="nil"/>
              <w:bottom w:val="nil"/>
              <w:right w:val="nil"/>
            </w:tcBorders>
            <w:shd w:val="clear" w:color="auto" w:fill="auto"/>
            <w:noWrap/>
            <w:vAlign w:val="bottom"/>
            <w:hideMark/>
          </w:tcPr>
          <w:p w14:paraId="140BA296" w14:textId="77777777" w:rsidR="000B1546" w:rsidRPr="000B1546" w:rsidRDefault="000B1546" w:rsidP="000B1546">
            <w:pPr>
              <w:spacing w:after="0" w:line="360" w:lineRule="auto"/>
              <w:rPr>
                <w:rFonts w:ascii="Arial" w:eastAsia="Times New Roman" w:hAnsi="Arial" w:cs="Arial"/>
                <w:lang w:val="es-PE" w:eastAsia="es-PE"/>
              </w:rPr>
            </w:pPr>
          </w:p>
        </w:tc>
      </w:tr>
      <w:tr w:rsidR="000B1546" w:rsidRPr="000B1546" w14:paraId="06C8A383" w14:textId="77777777" w:rsidTr="000B1546">
        <w:trPr>
          <w:trHeight w:val="287"/>
        </w:trPr>
        <w:tc>
          <w:tcPr>
            <w:tcW w:w="614" w:type="pct"/>
            <w:tcBorders>
              <w:top w:val="nil"/>
              <w:left w:val="nil"/>
              <w:bottom w:val="nil"/>
              <w:right w:val="nil"/>
            </w:tcBorders>
            <w:shd w:val="clear" w:color="auto" w:fill="auto"/>
            <w:noWrap/>
            <w:vAlign w:val="bottom"/>
            <w:hideMark/>
          </w:tcPr>
          <w:p w14:paraId="63632FBE" w14:textId="77777777" w:rsidR="000B1546" w:rsidRPr="000B1546" w:rsidRDefault="000B1546" w:rsidP="000B1546">
            <w:pPr>
              <w:spacing w:after="0" w:line="360" w:lineRule="auto"/>
              <w:rPr>
                <w:rFonts w:ascii="Arial" w:eastAsia="Times New Roman" w:hAnsi="Arial" w:cs="Arial"/>
                <w:lang w:val="es-PE" w:eastAsia="es-PE"/>
              </w:rPr>
            </w:pPr>
          </w:p>
        </w:tc>
        <w:tc>
          <w:tcPr>
            <w:tcW w:w="1082" w:type="pct"/>
            <w:tcBorders>
              <w:top w:val="nil"/>
              <w:left w:val="nil"/>
              <w:bottom w:val="nil"/>
              <w:right w:val="nil"/>
            </w:tcBorders>
            <w:shd w:val="clear" w:color="auto" w:fill="auto"/>
            <w:noWrap/>
            <w:vAlign w:val="bottom"/>
            <w:hideMark/>
          </w:tcPr>
          <w:p w14:paraId="6F2B8721"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 xml:space="preserve">inmovilidad tónica. (Lee, </w:t>
            </w:r>
          </w:p>
        </w:tc>
        <w:tc>
          <w:tcPr>
            <w:tcW w:w="1155" w:type="pct"/>
            <w:tcBorders>
              <w:top w:val="nil"/>
              <w:left w:val="nil"/>
              <w:bottom w:val="nil"/>
              <w:right w:val="nil"/>
            </w:tcBorders>
            <w:shd w:val="clear" w:color="auto" w:fill="auto"/>
            <w:noWrap/>
            <w:vAlign w:val="bottom"/>
            <w:hideMark/>
          </w:tcPr>
          <w:p w14:paraId="73EBE789" w14:textId="77777777" w:rsidR="000B1546" w:rsidRPr="000B1546" w:rsidRDefault="000B1546" w:rsidP="000B1546">
            <w:pPr>
              <w:spacing w:after="0" w:line="360" w:lineRule="auto"/>
              <w:rPr>
                <w:rFonts w:ascii="Arial" w:eastAsia="Times New Roman" w:hAnsi="Arial" w:cs="Arial"/>
                <w:color w:val="000000"/>
                <w:lang w:val="es-PE" w:eastAsia="es-PE"/>
              </w:rPr>
            </w:pPr>
          </w:p>
        </w:tc>
        <w:tc>
          <w:tcPr>
            <w:tcW w:w="792" w:type="pct"/>
            <w:tcBorders>
              <w:top w:val="nil"/>
              <w:left w:val="nil"/>
              <w:bottom w:val="nil"/>
              <w:right w:val="nil"/>
            </w:tcBorders>
            <w:shd w:val="clear" w:color="auto" w:fill="auto"/>
            <w:noWrap/>
            <w:vAlign w:val="bottom"/>
            <w:hideMark/>
          </w:tcPr>
          <w:p w14:paraId="3C1E5800" w14:textId="77777777" w:rsidR="000B1546" w:rsidRPr="000B1546" w:rsidRDefault="000B1546" w:rsidP="000B1546">
            <w:pPr>
              <w:spacing w:after="0" w:line="360" w:lineRule="auto"/>
              <w:rPr>
                <w:rFonts w:ascii="Arial" w:eastAsia="Times New Roman" w:hAnsi="Arial" w:cs="Arial"/>
                <w:lang w:val="es-PE" w:eastAsia="es-PE"/>
              </w:rPr>
            </w:pPr>
          </w:p>
        </w:tc>
        <w:tc>
          <w:tcPr>
            <w:tcW w:w="785" w:type="pct"/>
            <w:tcBorders>
              <w:top w:val="nil"/>
              <w:left w:val="nil"/>
              <w:bottom w:val="nil"/>
              <w:right w:val="nil"/>
            </w:tcBorders>
            <w:shd w:val="clear" w:color="auto" w:fill="auto"/>
            <w:noWrap/>
            <w:vAlign w:val="bottom"/>
            <w:hideMark/>
          </w:tcPr>
          <w:p w14:paraId="7322BAC2" w14:textId="77777777" w:rsidR="000B1546" w:rsidRPr="000B1546" w:rsidRDefault="000B1546" w:rsidP="000B1546">
            <w:pPr>
              <w:spacing w:after="0" w:line="360" w:lineRule="auto"/>
              <w:rPr>
                <w:rFonts w:ascii="Arial" w:eastAsia="Times New Roman" w:hAnsi="Arial" w:cs="Arial"/>
                <w:lang w:val="es-PE" w:eastAsia="es-PE"/>
              </w:rPr>
            </w:pPr>
          </w:p>
        </w:tc>
        <w:tc>
          <w:tcPr>
            <w:tcW w:w="572" w:type="pct"/>
            <w:tcBorders>
              <w:top w:val="nil"/>
              <w:left w:val="nil"/>
              <w:bottom w:val="nil"/>
              <w:right w:val="nil"/>
            </w:tcBorders>
            <w:shd w:val="clear" w:color="auto" w:fill="auto"/>
            <w:noWrap/>
            <w:vAlign w:val="bottom"/>
            <w:hideMark/>
          </w:tcPr>
          <w:p w14:paraId="16639E9D" w14:textId="77777777" w:rsidR="000B1546" w:rsidRPr="000B1546" w:rsidRDefault="000B1546" w:rsidP="000B1546">
            <w:pPr>
              <w:spacing w:after="0" w:line="360" w:lineRule="auto"/>
              <w:rPr>
                <w:rFonts w:ascii="Arial" w:eastAsia="Times New Roman" w:hAnsi="Arial" w:cs="Arial"/>
                <w:lang w:val="es-PE" w:eastAsia="es-PE"/>
              </w:rPr>
            </w:pPr>
          </w:p>
        </w:tc>
      </w:tr>
      <w:tr w:rsidR="000B1546" w:rsidRPr="000B1546" w14:paraId="48E0CA13" w14:textId="77777777" w:rsidTr="000B1546">
        <w:trPr>
          <w:trHeight w:val="287"/>
        </w:trPr>
        <w:tc>
          <w:tcPr>
            <w:tcW w:w="614" w:type="pct"/>
            <w:tcBorders>
              <w:top w:val="nil"/>
              <w:left w:val="nil"/>
              <w:bottom w:val="single" w:sz="4" w:space="0" w:color="auto"/>
              <w:right w:val="nil"/>
            </w:tcBorders>
            <w:shd w:val="clear" w:color="auto" w:fill="auto"/>
            <w:noWrap/>
            <w:vAlign w:val="bottom"/>
            <w:hideMark/>
          </w:tcPr>
          <w:p w14:paraId="5A358E16"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 </w:t>
            </w:r>
          </w:p>
        </w:tc>
        <w:tc>
          <w:tcPr>
            <w:tcW w:w="1082" w:type="pct"/>
            <w:tcBorders>
              <w:top w:val="nil"/>
              <w:left w:val="nil"/>
              <w:bottom w:val="single" w:sz="4" w:space="0" w:color="auto"/>
              <w:right w:val="nil"/>
            </w:tcBorders>
            <w:shd w:val="clear" w:color="auto" w:fill="auto"/>
            <w:noWrap/>
            <w:vAlign w:val="bottom"/>
            <w:hideMark/>
          </w:tcPr>
          <w:p w14:paraId="5398D65B"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2020)</w:t>
            </w:r>
          </w:p>
        </w:tc>
        <w:tc>
          <w:tcPr>
            <w:tcW w:w="1155" w:type="pct"/>
            <w:tcBorders>
              <w:top w:val="nil"/>
              <w:left w:val="nil"/>
              <w:bottom w:val="single" w:sz="4" w:space="0" w:color="auto"/>
              <w:right w:val="nil"/>
            </w:tcBorders>
            <w:shd w:val="clear" w:color="auto" w:fill="auto"/>
            <w:noWrap/>
            <w:vAlign w:val="bottom"/>
            <w:hideMark/>
          </w:tcPr>
          <w:p w14:paraId="29643E45"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 </w:t>
            </w:r>
          </w:p>
        </w:tc>
        <w:tc>
          <w:tcPr>
            <w:tcW w:w="792" w:type="pct"/>
            <w:tcBorders>
              <w:top w:val="nil"/>
              <w:left w:val="nil"/>
              <w:bottom w:val="single" w:sz="4" w:space="0" w:color="auto"/>
              <w:right w:val="nil"/>
            </w:tcBorders>
            <w:shd w:val="clear" w:color="auto" w:fill="auto"/>
            <w:noWrap/>
            <w:vAlign w:val="bottom"/>
            <w:hideMark/>
          </w:tcPr>
          <w:p w14:paraId="05B5B569"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 </w:t>
            </w:r>
          </w:p>
        </w:tc>
        <w:tc>
          <w:tcPr>
            <w:tcW w:w="785" w:type="pct"/>
            <w:tcBorders>
              <w:top w:val="nil"/>
              <w:left w:val="nil"/>
              <w:bottom w:val="single" w:sz="4" w:space="0" w:color="auto"/>
              <w:right w:val="nil"/>
            </w:tcBorders>
            <w:shd w:val="clear" w:color="auto" w:fill="auto"/>
            <w:noWrap/>
            <w:vAlign w:val="bottom"/>
            <w:hideMark/>
          </w:tcPr>
          <w:p w14:paraId="26FD368B"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 </w:t>
            </w:r>
          </w:p>
        </w:tc>
        <w:tc>
          <w:tcPr>
            <w:tcW w:w="572" w:type="pct"/>
            <w:tcBorders>
              <w:top w:val="nil"/>
              <w:left w:val="nil"/>
              <w:bottom w:val="single" w:sz="4" w:space="0" w:color="auto"/>
              <w:right w:val="nil"/>
            </w:tcBorders>
            <w:shd w:val="clear" w:color="auto" w:fill="auto"/>
            <w:noWrap/>
            <w:vAlign w:val="bottom"/>
            <w:hideMark/>
          </w:tcPr>
          <w:p w14:paraId="5B222B37" w14:textId="77777777" w:rsidR="000B1546" w:rsidRPr="000B1546" w:rsidRDefault="000B1546" w:rsidP="000B1546">
            <w:pPr>
              <w:spacing w:after="0" w:line="360" w:lineRule="auto"/>
              <w:rPr>
                <w:rFonts w:ascii="Arial" w:eastAsia="Times New Roman" w:hAnsi="Arial" w:cs="Arial"/>
                <w:color w:val="000000"/>
                <w:lang w:val="es-PE" w:eastAsia="es-PE"/>
              </w:rPr>
            </w:pPr>
            <w:r w:rsidRPr="000B1546">
              <w:rPr>
                <w:rFonts w:ascii="Arial" w:eastAsia="Times New Roman" w:hAnsi="Arial" w:cs="Arial"/>
                <w:color w:val="000000"/>
                <w:lang w:val="es-PE" w:eastAsia="es-PE"/>
              </w:rPr>
              <w:t> </w:t>
            </w:r>
          </w:p>
        </w:tc>
      </w:tr>
    </w:tbl>
    <w:p w14:paraId="06C926B9" w14:textId="2415D81C" w:rsidR="000B1546" w:rsidRDefault="000B1546" w:rsidP="000B1546">
      <w:pPr>
        <w:spacing w:line="480" w:lineRule="auto"/>
        <w:ind w:firstLine="708"/>
        <w:rPr>
          <w:rFonts w:ascii="Arial" w:hAnsi="Arial" w:cs="Arial"/>
          <w:b/>
        </w:rPr>
      </w:pPr>
    </w:p>
    <w:p w14:paraId="7510813C" w14:textId="1AD49363" w:rsidR="000B1546" w:rsidRDefault="000B1546" w:rsidP="000B1546">
      <w:pPr>
        <w:tabs>
          <w:tab w:val="left" w:pos="750"/>
        </w:tabs>
        <w:rPr>
          <w:rFonts w:ascii="Arial" w:hAnsi="Arial" w:cs="Arial"/>
        </w:rPr>
      </w:pPr>
      <w:r>
        <w:rPr>
          <w:rFonts w:ascii="Arial" w:hAnsi="Arial" w:cs="Arial"/>
        </w:rPr>
        <w:tab/>
      </w:r>
    </w:p>
    <w:p w14:paraId="4BE169E9" w14:textId="77777777" w:rsidR="000B1546" w:rsidRDefault="000B1546" w:rsidP="000B1546">
      <w:pPr>
        <w:tabs>
          <w:tab w:val="left" w:pos="750"/>
        </w:tabs>
        <w:rPr>
          <w:rFonts w:ascii="Arial" w:hAnsi="Arial" w:cs="Arial"/>
        </w:rPr>
      </w:pPr>
    </w:p>
    <w:p w14:paraId="21A8DD92" w14:textId="77777777" w:rsidR="000B1546" w:rsidRDefault="000B1546" w:rsidP="000B1546">
      <w:pPr>
        <w:tabs>
          <w:tab w:val="left" w:pos="750"/>
        </w:tabs>
        <w:rPr>
          <w:rFonts w:ascii="Arial" w:hAnsi="Arial" w:cs="Arial"/>
        </w:rPr>
      </w:pPr>
    </w:p>
    <w:p w14:paraId="00C60D44" w14:textId="77777777" w:rsidR="000B1546" w:rsidRDefault="000B1546" w:rsidP="000B1546">
      <w:pPr>
        <w:tabs>
          <w:tab w:val="left" w:pos="750"/>
        </w:tabs>
        <w:rPr>
          <w:rFonts w:ascii="Arial" w:hAnsi="Arial" w:cs="Arial"/>
        </w:rPr>
      </w:pPr>
    </w:p>
    <w:p w14:paraId="48F79EAD" w14:textId="77777777" w:rsidR="000B1546" w:rsidRDefault="000B1546" w:rsidP="000B1546">
      <w:pPr>
        <w:tabs>
          <w:tab w:val="left" w:pos="750"/>
        </w:tabs>
        <w:rPr>
          <w:rFonts w:ascii="Arial" w:hAnsi="Arial" w:cs="Arial"/>
        </w:rPr>
      </w:pPr>
    </w:p>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32"/>
        <w:gridCol w:w="2332"/>
        <w:gridCol w:w="2333"/>
        <w:gridCol w:w="2333"/>
        <w:gridCol w:w="1946"/>
      </w:tblGrid>
      <w:tr w:rsidR="00F37B4D" w14:paraId="7FB21F30" w14:textId="77777777" w:rsidTr="00F37B4D">
        <w:tc>
          <w:tcPr>
            <w:tcW w:w="11662" w:type="dxa"/>
            <w:gridSpan w:val="5"/>
            <w:tcBorders>
              <w:bottom w:val="single" w:sz="4" w:space="0" w:color="auto"/>
            </w:tcBorders>
          </w:tcPr>
          <w:p w14:paraId="72BC432C" w14:textId="77777777" w:rsidR="00F37B4D" w:rsidRDefault="00F37B4D" w:rsidP="00F37B4D">
            <w:pPr>
              <w:tabs>
                <w:tab w:val="left" w:pos="750"/>
              </w:tabs>
              <w:spacing w:line="480" w:lineRule="auto"/>
              <w:rPr>
                <w:rFonts w:ascii="Arial" w:hAnsi="Arial" w:cs="Arial"/>
              </w:rPr>
            </w:pPr>
            <w:r>
              <w:rPr>
                <w:rFonts w:ascii="Arial" w:hAnsi="Arial" w:cs="Arial"/>
              </w:rPr>
              <w:t>Tabla 2</w:t>
            </w:r>
          </w:p>
          <w:p w14:paraId="7B3A82A5" w14:textId="6DB58052" w:rsidR="00F37B4D" w:rsidRPr="00F37B4D" w:rsidRDefault="00F37B4D" w:rsidP="00F37B4D">
            <w:pPr>
              <w:tabs>
                <w:tab w:val="left" w:pos="750"/>
              </w:tabs>
              <w:spacing w:line="360" w:lineRule="auto"/>
              <w:rPr>
                <w:rFonts w:ascii="Arial" w:hAnsi="Arial" w:cs="Arial"/>
                <w:i/>
              </w:rPr>
            </w:pPr>
            <w:r w:rsidRPr="00F37B4D">
              <w:rPr>
                <w:rFonts w:ascii="Arial" w:hAnsi="Arial" w:cs="Arial"/>
                <w:i/>
              </w:rPr>
              <w:t>Operacionalización de la variable procrastinación académica</w:t>
            </w:r>
          </w:p>
        </w:tc>
        <w:tc>
          <w:tcPr>
            <w:tcW w:w="1946" w:type="dxa"/>
            <w:tcBorders>
              <w:bottom w:val="single" w:sz="4" w:space="0" w:color="auto"/>
            </w:tcBorders>
          </w:tcPr>
          <w:p w14:paraId="0EB2E2C4" w14:textId="77777777" w:rsidR="00F37B4D" w:rsidRDefault="00F37B4D" w:rsidP="00F37B4D">
            <w:pPr>
              <w:tabs>
                <w:tab w:val="left" w:pos="750"/>
              </w:tabs>
              <w:spacing w:line="360" w:lineRule="auto"/>
              <w:rPr>
                <w:rFonts w:ascii="Arial" w:hAnsi="Arial" w:cs="Arial"/>
              </w:rPr>
            </w:pPr>
          </w:p>
        </w:tc>
      </w:tr>
      <w:tr w:rsidR="00F37B4D" w14:paraId="54BF5C34" w14:textId="77777777" w:rsidTr="00F37B4D">
        <w:tc>
          <w:tcPr>
            <w:tcW w:w="2332" w:type="dxa"/>
            <w:tcBorders>
              <w:top w:val="single" w:sz="4" w:space="0" w:color="auto"/>
              <w:bottom w:val="single" w:sz="4" w:space="0" w:color="auto"/>
            </w:tcBorders>
          </w:tcPr>
          <w:p w14:paraId="6F637829" w14:textId="2571D512" w:rsidR="00F37B4D" w:rsidRDefault="00F37B4D" w:rsidP="00F37B4D">
            <w:pPr>
              <w:tabs>
                <w:tab w:val="left" w:pos="750"/>
              </w:tabs>
              <w:spacing w:line="360" w:lineRule="auto"/>
              <w:jc w:val="center"/>
              <w:rPr>
                <w:rFonts w:ascii="Arial" w:hAnsi="Arial" w:cs="Arial"/>
              </w:rPr>
            </w:pPr>
            <w:r>
              <w:rPr>
                <w:rFonts w:ascii="Arial" w:hAnsi="Arial" w:cs="Arial"/>
              </w:rPr>
              <w:t>VARIABLE</w:t>
            </w:r>
          </w:p>
        </w:tc>
        <w:tc>
          <w:tcPr>
            <w:tcW w:w="2332" w:type="dxa"/>
            <w:tcBorders>
              <w:top w:val="single" w:sz="4" w:space="0" w:color="auto"/>
              <w:bottom w:val="single" w:sz="4" w:space="0" w:color="auto"/>
            </w:tcBorders>
          </w:tcPr>
          <w:p w14:paraId="4DB5A85F" w14:textId="64E975DE" w:rsidR="00F37B4D" w:rsidRDefault="00F37B4D" w:rsidP="00F37B4D">
            <w:pPr>
              <w:tabs>
                <w:tab w:val="left" w:pos="750"/>
              </w:tabs>
              <w:spacing w:line="360" w:lineRule="auto"/>
              <w:jc w:val="center"/>
              <w:rPr>
                <w:rFonts w:ascii="Arial" w:hAnsi="Arial" w:cs="Arial"/>
              </w:rPr>
            </w:pPr>
            <w:r>
              <w:rPr>
                <w:rFonts w:ascii="Arial" w:hAnsi="Arial" w:cs="Arial"/>
              </w:rPr>
              <w:t>DEFINICIÓN</w:t>
            </w:r>
          </w:p>
          <w:p w14:paraId="5605A352" w14:textId="733FC475" w:rsidR="00F37B4D" w:rsidRDefault="00F37B4D" w:rsidP="00F37B4D">
            <w:pPr>
              <w:tabs>
                <w:tab w:val="left" w:pos="750"/>
              </w:tabs>
              <w:spacing w:line="360" w:lineRule="auto"/>
              <w:jc w:val="center"/>
              <w:rPr>
                <w:rFonts w:ascii="Arial" w:hAnsi="Arial" w:cs="Arial"/>
              </w:rPr>
            </w:pPr>
            <w:r>
              <w:rPr>
                <w:rFonts w:ascii="Arial" w:hAnsi="Arial" w:cs="Arial"/>
              </w:rPr>
              <w:t>CONCEPTUAL</w:t>
            </w:r>
          </w:p>
        </w:tc>
        <w:tc>
          <w:tcPr>
            <w:tcW w:w="2332" w:type="dxa"/>
            <w:tcBorders>
              <w:top w:val="single" w:sz="4" w:space="0" w:color="auto"/>
              <w:bottom w:val="single" w:sz="4" w:space="0" w:color="auto"/>
            </w:tcBorders>
          </w:tcPr>
          <w:p w14:paraId="31576651" w14:textId="48E9AC4C" w:rsidR="00F37B4D" w:rsidRDefault="00F37B4D" w:rsidP="00F37B4D">
            <w:pPr>
              <w:tabs>
                <w:tab w:val="left" w:pos="750"/>
              </w:tabs>
              <w:spacing w:line="360" w:lineRule="auto"/>
              <w:jc w:val="center"/>
              <w:rPr>
                <w:rFonts w:ascii="Arial" w:hAnsi="Arial" w:cs="Arial"/>
              </w:rPr>
            </w:pPr>
            <w:r>
              <w:rPr>
                <w:rFonts w:ascii="Arial" w:hAnsi="Arial" w:cs="Arial"/>
              </w:rPr>
              <w:t>DEFINICIÓN OPERACIONAL</w:t>
            </w:r>
          </w:p>
        </w:tc>
        <w:tc>
          <w:tcPr>
            <w:tcW w:w="2333" w:type="dxa"/>
            <w:tcBorders>
              <w:top w:val="single" w:sz="4" w:space="0" w:color="auto"/>
              <w:bottom w:val="single" w:sz="4" w:space="0" w:color="auto"/>
            </w:tcBorders>
          </w:tcPr>
          <w:p w14:paraId="00FD0FFD" w14:textId="25682BB1" w:rsidR="00F37B4D" w:rsidRDefault="00F37B4D" w:rsidP="00F37B4D">
            <w:pPr>
              <w:tabs>
                <w:tab w:val="left" w:pos="750"/>
              </w:tabs>
              <w:spacing w:line="360" w:lineRule="auto"/>
              <w:jc w:val="center"/>
              <w:rPr>
                <w:rFonts w:ascii="Arial" w:hAnsi="Arial" w:cs="Arial"/>
              </w:rPr>
            </w:pPr>
            <w:r>
              <w:rPr>
                <w:rFonts w:ascii="Arial" w:hAnsi="Arial" w:cs="Arial"/>
              </w:rPr>
              <w:t>DIMENSIÓN</w:t>
            </w:r>
          </w:p>
        </w:tc>
        <w:tc>
          <w:tcPr>
            <w:tcW w:w="2333" w:type="dxa"/>
            <w:tcBorders>
              <w:top w:val="single" w:sz="4" w:space="0" w:color="auto"/>
              <w:bottom w:val="single" w:sz="4" w:space="0" w:color="auto"/>
            </w:tcBorders>
          </w:tcPr>
          <w:p w14:paraId="075B193B" w14:textId="2860DBED" w:rsidR="00F37B4D" w:rsidRDefault="00F37B4D" w:rsidP="00F37B4D">
            <w:pPr>
              <w:tabs>
                <w:tab w:val="left" w:pos="750"/>
              </w:tabs>
              <w:spacing w:line="360" w:lineRule="auto"/>
              <w:jc w:val="center"/>
              <w:rPr>
                <w:rFonts w:ascii="Arial" w:hAnsi="Arial" w:cs="Arial"/>
              </w:rPr>
            </w:pPr>
            <w:r>
              <w:rPr>
                <w:rFonts w:ascii="Arial" w:hAnsi="Arial" w:cs="Arial"/>
              </w:rPr>
              <w:t>INDICADORES</w:t>
            </w:r>
          </w:p>
        </w:tc>
        <w:tc>
          <w:tcPr>
            <w:tcW w:w="1946" w:type="dxa"/>
            <w:tcBorders>
              <w:top w:val="single" w:sz="4" w:space="0" w:color="auto"/>
              <w:bottom w:val="single" w:sz="4" w:space="0" w:color="auto"/>
            </w:tcBorders>
          </w:tcPr>
          <w:p w14:paraId="39521E6C" w14:textId="77777777" w:rsidR="00F37B4D" w:rsidRDefault="00F37B4D" w:rsidP="00F37B4D">
            <w:pPr>
              <w:tabs>
                <w:tab w:val="left" w:pos="750"/>
              </w:tabs>
              <w:spacing w:line="360" w:lineRule="auto"/>
              <w:jc w:val="center"/>
              <w:rPr>
                <w:rFonts w:ascii="Arial" w:hAnsi="Arial" w:cs="Arial"/>
              </w:rPr>
            </w:pPr>
            <w:r>
              <w:rPr>
                <w:rFonts w:ascii="Arial" w:hAnsi="Arial" w:cs="Arial"/>
              </w:rPr>
              <w:t>ESCALA DE</w:t>
            </w:r>
          </w:p>
          <w:p w14:paraId="4CE3A860" w14:textId="573CB039" w:rsidR="00F37B4D" w:rsidRDefault="00F37B4D" w:rsidP="00F37B4D">
            <w:pPr>
              <w:tabs>
                <w:tab w:val="left" w:pos="750"/>
              </w:tabs>
              <w:spacing w:line="360" w:lineRule="auto"/>
              <w:jc w:val="center"/>
              <w:rPr>
                <w:rFonts w:ascii="Arial" w:hAnsi="Arial" w:cs="Arial"/>
              </w:rPr>
            </w:pPr>
            <w:r>
              <w:rPr>
                <w:rFonts w:ascii="Arial" w:hAnsi="Arial" w:cs="Arial"/>
              </w:rPr>
              <w:t>MEDICIÓN</w:t>
            </w:r>
          </w:p>
        </w:tc>
      </w:tr>
      <w:tr w:rsidR="00F37B4D" w14:paraId="6791ECE3" w14:textId="77777777" w:rsidTr="00F37B4D">
        <w:tc>
          <w:tcPr>
            <w:tcW w:w="2332" w:type="dxa"/>
            <w:vMerge w:val="restart"/>
            <w:tcBorders>
              <w:top w:val="single" w:sz="4" w:space="0" w:color="auto"/>
            </w:tcBorders>
          </w:tcPr>
          <w:p w14:paraId="5C45ABDE" w14:textId="1E65E52F" w:rsidR="00F37B4D" w:rsidRDefault="00F37B4D" w:rsidP="00F37B4D">
            <w:pPr>
              <w:tabs>
                <w:tab w:val="left" w:pos="750"/>
              </w:tabs>
              <w:spacing w:line="360" w:lineRule="auto"/>
              <w:rPr>
                <w:rFonts w:ascii="Arial" w:hAnsi="Arial" w:cs="Arial"/>
              </w:rPr>
            </w:pPr>
          </w:p>
          <w:p w14:paraId="77DF4C65" w14:textId="77777777" w:rsidR="00F37B4D" w:rsidRDefault="00F37B4D" w:rsidP="00F37B4D">
            <w:pPr>
              <w:tabs>
                <w:tab w:val="left" w:pos="750"/>
              </w:tabs>
              <w:spacing w:line="360" w:lineRule="auto"/>
              <w:rPr>
                <w:rFonts w:ascii="Arial" w:hAnsi="Arial" w:cs="Arial"/>
              </w:rPr>
            </w:pPr>
          </w:p>
          <w:p w14:paraId="4C82BC59" w14:textId="77777777" w:rsidR="00F37B4D" w:rsidRDefault="00F37B4D" w:rsidP="00F37B4D">
            <w:pPr>
              <w:tabs>
                <w:tab w:val="left" w:pos="750"/>
              </w:tabs>
              <w:spacing w:line="360" w:lineRule="auto"/>
              <w:rPr>
                <w:rFonts w:ascii="Arial" w:hAnsi="Arial" w:cs="Arial"/>
              </w:rPr>
            </w:pPr>
          </w:p>
          <w:p w14:paraId="4E806D56" w14:textId="77777777" w:rsidR="00F37B4D" w:rsidRDefault="00F37B4D" w:rsidP="00F37B4D">
            <w:pPr>
              <w:tabs>
                <w:tab w:val="left" w:pos="750"/>
              </w:tabs>
              <w:spacing w:line="360" w:lineRule="auto"/>
              <w:rPr>
                <w:rFonts w:ascii="Arial" w:hAnsi="Arial" w:cs="Arial"/>
              </w:rPr>
            </w:pPr>
          </w:p>
          <w:p w14:paraId="328CD8F0" w14:textId="606B4414" w:rsidR="00F37B4D" w:rsidRDefault="00F37B4D" w:rsidP="00F37B4D">
            <w:pPr>
              <w:tabs>
                <w:tab w:val="left" w:pos="750"/>
              </w:tabs>
              <w:spacing w:line="360" w:lineRule="auto"/>
              <w:rPr>
                <w:rFonts w:ascii="Arial" w:hAnsi="Arial" w:cs="Arial"/>
              </w:rPr>
            </w:pPr>
            <w:r>
              <w:rPr>
                <w:rFonts w:ascii="Arial" w:hAnsi="Arial" w:cs="Arial"/>
              </w:rPr>
              <w:t xml:space="preserve">Procrastinación </w:t>
            </w:r>
          </w:p>
          <w:p w14:paraId="4C4119A5" w14:textId="4FC5AA19" w:rsidR="00F37B4D" w:rsidRDefault="00D548FB" w:rsidP="00F37B4D">
            <w:pPr>
              <w:tabs>
                <w:tab w:val="left" w:pos="750"/>
              </w:tabs>
              <w:spacing w:line="360" w:lineRule="auto"/>
              <w:rPr>
                <w:rFonts w:ascii="Arial" w:hAnsi="Arial" w:cs="Arial"/>
              </w:rPr>
            </w:pPr>
            <w:r>
              <w:rPr>
                <w:rFonts w:ascii="Arial" w:hAnsi="Arial" w:cs="Arial"/>
              </w:rPr>
              <w:t>A</w:t>
            </w:r>
            <w:r w:rsidR="00F37B4D">
              <w:rPr>
                <w:rFonts w:ascii="Arial" w:hAnsi="Arial" w:cs="Arial"/>
              </w:rPr>
              <w:t>cadémica</w:t>
            </w:r>
          </w:p>
        </w:tc>
        <w:tc>
          <w:tcPr>
            <w:tcW w:w="2332" w:type="dxa"/>
            <w:vMerge w:val="restart"/>
            <w:tcBorders>
              <w:top w:val="single" w:sz="4" w:space="0" w:color="auto"/>
            </w:tcBorders>
          </w:tcPr>
          <w:p w14:paraId="1AF00050" w14:textId="77777777" w:rsidR="00F37B4D" w:rsidRDefault="00F37B4D" w:rsidP="00F37B4D">
            <w:pPr>
              <w:tabs>
                <w:tab w:val="left" w:pos="750"/>
              </w:tabs>
              <w:spacing w:line="360" w:lineRule="auto"/>
              <w:rPr>
                <w:rFonts w:ascii="Arial" w:hAnsi="Arial" w:cs="Arial"/>
              </w:rPr>
            </w:pPr>
          </w:p>
          <w:p w14:paraId="0448CF90" w14:textId="77777777" w:rsidR="00F37B4D" w:rsidRDefault="00F37B4D" w:rsidP="00F37B4D">
            <w:pPr>
              <w:tabs>
                <w:tab w:val="left" w:pos="750"/>
              </w:tabs>
              <w:spacing w:line="360" w:lineRule="auto"/>
              <w:rPr>
                <w:rFonts w:ascii="Arial" w:hAnsi="Arial" w:cs="Arial"/>
              </w:rPr>
            </w:pPr>
            <w:r w:rsidRPr="00F37B4D">
              <w:rPr>
                <w:rFonts w:ascii="Arial" w:hAnsi="Arial" w:cs="Arial"/>
              </w:rPr>
              <w:t>Acción de carácter voluntario para retrasar innecesariamente el desarrollo de actividades académicas,</w:t>
            </w:r>
            <w:r>
              <w:rPr>
                <w:rFonts w:ascii="Arial" w:hAnsi="Arial" w:cs="Arial"/>
              </w:rPr>
              <w:t xml:space="preserve"> que produce malestar subjetivo (Domínguez, 2017).</w:t>
            </w:r>
          </w:p>
          <w:p w14:paraId="7881B836" w14:textId="6CE54973" w:rsidR="00F37B4D" w:rsidRDefault="00F37B4D" w:rsidP="00F37B4D">
            <w:pPr>
              <w:tabs>
                <w:tab w:val="left" w:pos="750"/>
              </w:tabs>
              <w:spacing w:line="360" w:lineRule="auto"/>
              <w:rPr>
                <w:rFonts w:ascii="Arial" w:hAnsi="Arial" w:cs="Arial"/>
              </w:rPr>
            </w:pPr>
          </w:p>
        </w:tc>
        <w:tc>
          <w:tcPr>
            <w:tcW w:w="2332" w:type="dxa"/>
            <w:vMerge w:val="restart"/>
            <w:tcBorders>
              <w:top w:val="single" w:sz="4" w:space="0" w:color="auto"/>
            </w:tcBorders>
          </w:tcPr>
          <w:p w14:paraId="2FEF4F44" w14:textId="77777777" w:rsidR="00F37B4D" w:rsidRDefault="00F37B4D" w:rsidP="00F37B4D">
            <w:pPr>
              <w:tabs>
                <w:tab w:val="left" w:pos="750"/>
              </w:tabs>
              <w:spacing w:line="360" w:lineRule="auto"/>
              <w:rPr>
                <w:rFonts w:ascii="Arial" w:hAnsi="Arial" w:cs="Arial"/>
              </w:rPr>
            </w:pPr>
          </w:p>
          <w:p w14:paraId="784F7A43" w14:textId="77777777" w:rsidR="00F37B4D" w:rsidRDefault="00F37B4D" w:rsidP="00F37B4D">
            <w:pPr>
              <w:tabs>
                <w:tab w:val="left" w:pos="750"/>
              </w:tabs>
              <w:spacing w:line="360" w:lineRule="auto"/>
              <w:rPr>
                <w:rFonts w:ascii="Arial" w:hAnsi="Arial" w:cs="Arial"/>
              </w:rPr>
            </w:pPr>
          </w:p>
          <w:p w14:paraId="1C1249F6" w14:textId="77777777" w:rsidR="00F37B4D" w:rsidRDefault="00F37B4D" w:rsidP="00F37B4D">
            <w:pPr>
              <w:tabs>
                <w:tab w:val="left" w:pos="750"/>
              </w:tabs>
              <w:spacing w:line="360" w:lineRule="auto"/>
              <w:rPr>
                <w:rFonts w:ascii="Arial" w:hAnsi="Arial" w:cs="Arial"/>
              </w:rPr>
            </w:pPr>
          </w:p>
          <w:p w14:paraId="2384F7B0" w14:textId="774840ED" w:rsidR="00F37B4D" w:rsidRDefault="00F37B4D" w:rsidP="00F37B4D">
            <w:pPr>
              <w:tabs>
                <w:tab w:val="left" w:pos="750"/>
              </w:tabs>
              <w:spacing w:line="360" w:lineRule="auto"/>
              <w:rPr>
                <w:rFonts w:ascii="Arial" w:hAnsi="Arial" w:cs="Arial"/>
              </w:rPr>
            </w:pPr>
            <w:r>
              <w:rPr>
                <w:rFonts w:ascii="Arial" w:hAnsi="Arial" w:cs="Arial"/>
              </w:rPr>
              <w:t xml:space="preserve">Resultados obtenidos mediante la aplicación de la Escala de procrastinación académica. </w:t>
            </w:r>
          </w:p>
        </w:tc>
        <w:tc>
          <w:tcPr>
            <w:tcW w:w="2333" w:type="dxa"/>
            <w:tcBorders>
              <w:top w:val="single" w:sz="4" w:space="0" w:color="auto"/>
              <w:bottom w:val="single" w:sz="4" w:space="0" w:color="auto"/>
            </w:tcBorders>
          </w:tcPr>
          <w:p w14:paraId="00CACE63" w14:textId="77777777" w:rsidR="00F37B4D" w:rsidRDefault="00F37B4D" w:rsidP="00F37B4D">
            <w:pPr>
              <w:tabs>
                <w:tab w:val="left" w:pos="750"/>
              </w:tabs>
              <w:spacing w:line="360" w:lineRule="auto"/>
              <w:rPr>
                <w:rFonts w:ascii="Arial" w:hAnsi="Arial" w:cs="Arial"/>
              </w:rPr>
            </w:pPr>
          </w:p>
          <w:p w14:paraId="04AC3252" w14:textId="77777777" w:rsidR="00F37B4D" w:rsidRDefault="00F37B4D" w:rsidP="00F37B4D">
            <w:pPr>
              <w:tabs>
                <w:tab w:val="left" w:pos="750"/>
              </w:tabs>
              <w:spacing w:line="360" w:lineRule="auto"/>
              <w:rPr>
                <w:rFonts w:ascii="Arial" w:hAnsi="Arial" w:cs="Arial"/>
              </w:rPr>
            </w:pPr>
          </w:p>
          <w:p w14:paraId="55F7E6E8" w14:textId="77777777" w:rsidR="00F37B4D" w:rsidRDefault="00F37B4D" w:rsidP="00F37B4D">
            <w:pPr>
              <w:tabs>
                <w:tab w:val="left" w:pos="750"/>
              </w:tabs>
              <w:spacing w:line="360" w:lineRule="auto"/>
              <w:rPr>
                <w:rFonts w:ascii="Arial" w:hAnsi="Arial" w:cs="Arial"/>
              </w:rPr>
            </w:pPr>
            <w:r>
              <w:rPr>
                <w:rFonts w:ascii="Arial" w:hAnsi="Arial" w:cs="Arial"/>
              </w:rPr>
              <w:t xml:space="preserve">Autorregulación </w:t>
            </w:r>
          </w:p>
          <w:p w14:paraId="4753EEE9" w14:textId="1DFC43E6" w:rsidR="00F37B4D" w:rsidRDefault="00F37B4D" w:rsidP="00F37B4D">
            <w:pPr>
              <w:tabs>
                <w:tab w:val="left" w:pos="750"/>
              </w:tabs>
              <w:spacing w:line="360" w:lineRule="auto"/>
              <w:rPr>
                <w:rFonts w:ascii="Arial" w:hAnsi="Arial" w:cs="Arial"/>
              </w:rPr>
            </w:pPr>
            <w:r>
              <w:rPr>
                <w:rFonts w:ascii="Arial" w:hAnsi="Arial" w:cs="Arial"/>
              </w:rPr>
              <w:t>Académica</w:t>
            </w:r>
          </w:p>
          <w:p w14:paraId="3F1EEF62" w14:textId="22624034" w:rsidR="00F37B4D" w:rsidRDefault="00F37B4D" w:rsidP="00F37B4D">
            <w:pPr>
              <w:tabs>
                <w:tab w:val="left" w:pos="750"/>
              </w:tabs>
              <w:spacing w:line="360" w:lineRule="auto"/>
              <w:rPr>
                <w:rFonts w:ascii="Arial" w:hAnsi="Arial" w:cs="Arial"/>
              </w:rPr>
            </w:pPr>
          </w:p>
        </w:tc>
        <w:tc>
          <w:tcPr>
            <w:tcW w:w="2333" w:type="dxa"/>
            <w:tcBorders>
              <w:top w:val="single" w:sz="4" w:space="0" w:color="auto"/>
              <w:bottom w:val="single" w:sz="4" w:space="0" w:color="auto"/>
            </w:tcBorders>
          </w:tcPr>
          <w:p w14:paraId="7F5C4DAE" w14:textId="77777777" w:rsidR="00F37B4D" w:rsidRDefault="00F37B4D" w:rsidP="00F37B4D">
            <w:pPr>
              <w:tabs>
                <w:tab w:val="left" w:pos="750"/>
              </w:tabs>
              <w:spacing w:line="360" w:lineRule="auto"/>
              <w:rPr>
                <w:rFonts w:ascii="Arial" w:hAnsi="Arial" w:cs="Arial"/>
              </w:rPr>
            </w:pPr>
          </w:p>
          <w:p w14:paraId="5D131FFF" w14:textId="77777777" w:rsidR="00F37B4D" w:rsidRDefault="00F37B4D" w:rsidP="00F37B4D">
            <w:pPr>
              <w:tabs>
                <w:tab w:val="left" w:pos="750"/>
              </w:tabs>
              <w:spacing w:line="360" w:lineRule="auto"/>
              <w:rPr>
                <w:rFonts w:ascii="Arial" w:hAnsi="Arial" w:cs="Arial"/>
              </w:rPr>
            </w:pPr>
          </w:p>
          <w:p w14:paraId="20D25147" w14:textId="6A124930" w:rsidR="00F37B4D" w:rsidRDefault="00F37B4D" w:rsidP="00F37B4D">
            <w:pPr>
              <w:tabs>
                <w:tab w:val="left" w:pos="750"/>
              </w:tabs>
              <w:spacing w:line="360" w:lineRule="auto"/>
              <w:rPr>
                <w:rFonts w:ascii="Arial" w:hAnsi="Arial" w:cs="Arial"/>
              </w:rPr>
            </w:pPr>
            <w:r>
              <w:rPr>
                <w:rFonts w:ascii="Arial" w:hAnsi="Arial" w:cs="Arial"/>
              </w:rPr>
              <w:t>Ítem 2, 3, 5, 6, 7, 10, 11 y 12</w:t>
            </w:r>
          </w:p>
        </w:tc>
        <w:tc>
          <w:tcPr>
            <w:tcW w:w="1946" w:type="dxa"/>
            <w:tcBorders>
              <w:top w:val="single" w:sz="4" w:space="0" w:color="auto"/>
              <w:bottom w:val="single" w:sz="4" w:space="0" w:color="auto"/>
            </w:tcBorders>
          </w:tcPr>
          <w:p w14:paraId="131D0261" w14:textId="77777777" w:rsidR="00F37B4D" w:rsidRDefault="00F37B4D" w:rsidP="00F37B4D">
            <w:pPr>
              <w:tabs>
                <w:tab w:val="left" w:pos="750"/>
              </w:tabs>
              <w:spacing w:line="360" w:lineRule="auto"/>
              <w:rPr>
                <w:rFonts w:ascii="Arial" w:hAnsi="Arial" w:cs="Arial"/>
              </w:rPr>
            </w:pPr>
          </w:p>
          <w:p w14:paraId="5AF0ED1F" w14:textId="77777777" w:rsidR="00F37B4D" w:rsidRDefault="00F37B4D" w:rsidP="00F37B4D">
            <w:pPr>
              <w:tabs>
                <w:tab w:val="left" w:pos="750"/>
              </w:tabs>
              <w:spacing w:line="360" w:lineRule="auto"/>
              <w:rPr>
                <w:rFonts w:ascii="Arial" w:hAnsi="Arial" w:cs="Arial"/>
              </w:rPr>
            </w:pPr>
          </w:p>
          <w:p w14:paraId="41BF59EB" w14:textId="77777777" w:rsidR="00F37B4D" w:rsidRDefault="00F37B4D" w:rsidP="00F37B4D">
            <w:pPr>
              <w:tabs>
                <w:tab w:val="left" w:pos="750"/>
              </w:tabs>
              <w:spacing w:line="360" w:lineRule="auto"/>
              <w:rPr>
                <w:rFonts w:ascii="Arial" w:hAnsi="Arial" w:cs="Arial"/>
              </w:rPr>
            </w:pPr>
          </w:p>
          <w:p w14:paraId="3F84DFFE" w14:textId="2D1BE49E" w:rsidR="00F37B4D" w:rsidRDefault="00F37B4D" w:rsidP="00F37B4D">
            <w:pPr>
              <w:tabs>
                <w:tab w:val="left" w:pos="750"/>
              </w:tabs>
              <w:spacing w:line="360" w:lineRule="auto"/>
              <w:rPr>
                <w:rFonts w:ascii="Arial" w:hAnsi="Arial" w:cs="Arial"/>
              </w:rPr>
            </w:pPr>
            <w:r>
              <w:rPr>
                <w:rFonts w:ascii="Arial" w:hAnsi="Arial" w:cs="Arial"/>
              </w:rPr>
              <w:t>Ordinal</w:t>
            </w:r>
          </w:p>
        </w:tc>
      </w:tr>
      <w:tr w:rsidR="00F37B4D" w14:paraId="33658D04" w14:textId="77777777" w:rsidTr="00F37B4D">
        <w:tc>
          <w:tcPr>
            <w:tcW w:w="2332" w:type="dxa"/>
            <w:vMerge/>
          </w:tcPr>
          <w:p w14:paraId="6439A398" w14:textId="77777777" w:rsidR="00F37B4D" w:rsidRDefault="00F37B4D" w:rsidP="00F37B4D">
            <w:pPr>
              <w:tabs>
                <w:tab w:val="left" w:pos="750"/>
              </w:tabs>
              <w:spacing w:line="360" w:lineRule="auto"/>
              <w:rPr>
                <w:rFonts w:ascii="Arial" w:hAnsi="Arial" w:cs="Arial"/>
              </w:rPr>
            </w:pPr>
          </w:p>
        </w:tc>
        <w:tc>
          <w:tcPr>
            <w:tcW w:w="2332" w:type="dxa"/>
            <w:vMerge/>
          </w:tcPr>
          <w:p w14:paraId="1245E3F9" w14:textId="77777777" w:rsidR="00F37B4D" w:rsidRDefault="00F37B4D" w:rsidP="00F37B4D">
            <w:pPr>
              <w:tabs>
                <w:tab w:val="left" w:pos="750"/>
              </w:tabs>
              <w:spacing w:line="360" w:lineRule="auto"/>
              <w:rPr>
                <w:rFonts w:ascii="Arial" w:hAnsi="Arial" w:cs="Arial"/>
              </w:rPr>
            </w:pPr>
          </w:p>
        </w:tc>
        <w:tc>
          <w:tcPr>
            <w:tcW w:w="2332" w:type="dxa"/>
            <w:vMerge/>
          </w:tcPr>
          <w:p w14:paraId="1E479490" w14:textId="77777777" w:rsidR="00F37B4D" w:rsidRDefault="00F37B4D" w:rsidP="00F37B4D">
            <w:pPr>
              <w:tabs>
                <w:tab w:val="left" w:pos="750"/>
              </w:tabs>
              <w:spacing w:line="360" w:lineRule="auto"/>
              <w:rPr>
                <w:rFonts w:ascii="Arial" w:hAnsi="Arial" w:cs="Arial"/>
              </w:rPr>
            </w:pPr>
          </w:p>
        </w:tc>
        <w:tc>
          <w:tcPr>
            <w:tcW w:w="2333" w:type="dxa"/>
            <w:tcBorders>
              <w:top w:val="single" w:sz="4" w:space="0" w:color="auto"/>
            </w:tcBorders>
          </w:tcPr>
          <w:p w14:paraId="67C5ACB4" w14:textId="77777777" w:rsidR="00F37B4D" w:rsidRDefault="00F37B4D" w:rsidP="00F37B4D">
            <w:pPr>
              <w:tabs>
                <w:tab w:val="left" w:pos="750"/>
              </w:tabs>
              <w:spacing w:line="360" w:lineRule="auto"/>
              <w:rPr>
                <w:rFonts w:ascii="Arial" w:hAnsi="Arial" w:cs="Arial"/>
              </w:rPr>
            </w:pPr>
          </w:p>
          <w:p w14:paraId="3B1B0844" w14:textId="3F8BF388" w:rsidR="00F37B4D" w:rsidRDefault="00F37B4D" w:rsidP="00F37B4D">
            <w:pPr>
              <w:tabs>
                <w:tab w:val="left" w:pos="750"/>
              </w:tabs>
              <w:spacing w:line="360" w:lineRule="auto"/>
              <w:rPr>
                <w:rFonts w:ascii="Arial" w:hAnsi="Arial" w:cs="Arial"/>
              </w:rPr>
            </w:pPr>
            <w:r>
              <w:rPr>
                <w:rFonts w:ascii="Arial" w:hAnsi="Arial" w:cs="Arial"/>
              </w:rPr>
              <w:t>Postergación de actividades</w:t>
            </w:r>
          </w:p>
        </w:tc>
        <w:tc>
          <w:tcPr>
            <w:tcW w:w="2333" w:type="dxa"/>
            <w:tcBorders>
              <w:top w:val="single" w:sz="4" w:space="0" w:color="auto"/>
            </w:tcBorders>
          </w:tcPr>
          <w:p w14:paraId="257F6B8E" w14:textId="77777777" w:rsidR="00F37B4D" w:rsidRDefault="00F37B4D" w:rsidP="00F37B4D">
            <w:pPr>
              <w:tabs>
                <w:tab w:val="left" w:pos="750"/>
              </w:tabs>
              <w:spacing w:line="360" w:lineRule="auto"/>
              <w:rPr>
                <w:rFonts w:ascii="Arial" w:hAnsi="Arial" w:cs="Arial"/>
              </w:rPr>
            </w:pPr>
          </w:p>
          <w:p w14:paraId="1718FC23" w14:textId="1A353938" w:rsidR="00F37B4D" w:rsidRDefault="00F37B4D" w:rsidP="00F37B4D">
            <w:pPr>
              <w:tabs>
                <w:tab w:val="left" w:pos="750"/>
              </w:tabs>
              <w:spacing w:line="360" w:lineRule="auto"/>
              <w:rPr>
                <w:rFonts w:ascii="Arial" w:hAnsi="Arial" w:cs="Arial"/>
              </w:rPr>
            </w:pPr>
            <w:r>
              <w:rPr>
                <w:rFonts w:ascii="Arial" w:hAnsi="Arial" w:cs="Arial"/>
              </w:rPr>
              <w:t xml:space="preserve"> Ítem 1, 4, 8 y 9</w:t>
            </w:r>
          </w:p>
        </w:tc>
        <w:tc>
          <w:tcPr>
            <w:tcW w:w="1946" w:type="dxa"/>
            <w:tcBorders>
              <w:top w:val="single" w:sz="4" w:space="0" w:color="auto"/>
            </w:tcBorders>
          </w:tcPr>
          <w:p w14:paraId="244DEB39" w14:textId="77777777" w:rsidR="00F37B4D" w:rsidRDefault="00F37B4D" w:rsidP="00F37B4D">
            <w:pPr>
              <w:tabs>
                <w:tab w:val="left" w:pos="750"/>
              </w:tabs>
              <w:spacing w:line="360" w:lineRule="auto"/>
              <w:rPr>
                <w:rFonts w:ascii="Arial" w:hAnsi="Arial" w:cs="Arial"/>
              </w:rPr>
            </w:pPr>
          </w:p>
          <w:p w14:paraId="348D7F9E" w14:textId="7FEA187C" w:rsidR="00F37B4D" w:rsidRDefault="00F37B4D" w:rsidP="00F37B4D">
            <w:pPr>
              <w:tabs>
                <w:tab w:val="left" w:pos="750"/>
              </w:tabs>
              <w:spacing w:line="360" w:lineRule="auto"/>
              <w:rPr>
                <w:rFonts w:ascii="Arial" w:hAnsi="Arial" w:cs="Arial"/>
              </w:rPr>
            </w:pPr>
            <w:r>
              <w:rPr>
                <w:rFonts w:ascii="Arial" w:hAnsi="Arial" w:cs="Arial"/>
              </w:rPr>
              <w:t>Ordinal</w:t>
            </w:r>
          </w:p>
        </w:tc>
      </w:tr>
    </w:tbl>
    <w:p w14:paraId="381C3D45" w14:textId="77777777" w:rsidR="000B1546" w:rsidRPr="000B1546" w:rsidRDefault="000B1546" w:rsidP="000B1546">
      <w:pPr>
        <w:tabs>
          <w:tab w:val="left" w:pos="750"/>
        </w:tabs>
        <w:rPr>
          <w:rFonts w:ascii="Arial" w:hAnsi="Arial" w:cs="Arial"/>
        </w:rPr>
        <w:sectPr w:rsidR="000B1546" w:rsidRPr="000B1546" w:rsidSect="000B1546">
          <w:pgSz w:w="16839" w:h="11907" w:orient="landscape" w:code="9"/>
          <w:pgMar w:top="1701" w:right="1417" w:bottom="1701" w:left="1417" w:header="708" w:footer="708" w:gutter="0"/>
          <w:cols w:space="708"/>
          <w:docGrid w:linePitch="360"/>
        </w:sectPr>
      </w:pPr>
    </w:p>
    <w:p w14:paraId="40164F91" w14:textId="77777777" w:rsidR="005912FA" w:rsidRPr="006F69EC" w:rsidRDefault="005912FA" w:rsidP="006F69EC">
      <w:pPr>
        <w:spacing w:line="276" w:lineRule="auto"/>
        <w:rPr>
          <w:rFonts w:ascii="Arial" w:hAnsi="Arial" w:cs="Arial"/>
          <w:b/>
          <w:sz w:val="32"/>
        </w:rPr>
      </w:pPr>
    </w:p>
    <w:p w14:paraId="32F75202" w14:textId="3050D588" w:rsidR="005F69BF" w:rsidRPr="004E40EF" w:rsidRDefault="00347B7F" w:rsidP="00760E41">
      <w:pPr>
        <w:pStyle w:val="Ttulo1"/>
      </w:pPr>
      <w:bookmarkStart w:id="41" w:name="_Toc114758566"/>
      <w:r>
        <w:t>CAPÍ</w:t>
      </w:r>
      <w:r w:rsidR="005F69BF" w:rsidRPr="004E40EF">
        <w:t>TULO IV</w:t>
      </w:r>
      <w:bookmarkEnd w:id="41"/>
    </w:p>
    <w:p w14:paraId="283AC420" w14:textId="56C9BDA0" w:rsidR="006F69EC" w:rsidRDefault="004E40EF" w:rsidP="00760E41">
      <w:pPr>
        <w:pStyle w:val="Ttulo1"/>
      </w:pPr>
      <w:bookmarkStart w:id="42" w:name="_Toc114758567"/>
      <w:r w:rsidRPr="004E40EF">
        <w:t>MÉTO</w:t>
      </w:r>
      <w:r>
        <w:t>DO</w:t>
      </w:r>
      <w:bookmarkEnd w:id="42"/>
    </w:p>
    <w:p w14:paraId="7182D32B" w14:textId="77777777" w:rsidR="006F69EC" w:rsidRPr="005F69BF" w:rsidRDefault="006F69EC" w:rsidP="00760E41">
      <w:pPr>
        <w:pStyle w:val="Ttulo2"/>
      </w:pPr>
    </w:p>
    <w:p w14:paraId="38190151" w14:textId="614B8601" w:rsidR="00FF4A30" w:rsidRPr="00FB2F39" w:rsidRDefault="00760E41" w:rsidP="00FB2F39">
      <w:pPr>
        <w:pStyle w:val="Ttulo2"/>
      </w:pPr>
      <w:bookmarkStart w:id="43" w:name="_Toc114758568"/>
      <w:r w:rsidRPr="00FB2F39">
        <w:t>4.1.</w:t>
      </w:r>
      <w:r w:rsidR="00FF4A30" w:rsidRPr="00FB2F39">
        <w:t xml:space="preserve"> Tipo de investigación</w:t>
      </w:r>
      <w:bookmarkEnd w:id="43"/>
    </w:p>
    <w:p w14:paraId="25B4C093" w14:textId="38585D89" w:rsidR="00FF4A30" w:rsidRPr="00FF4A30" w:rsidRDefault="00FF4A30" w:rsidP="007C31AE">
      <w:pPr>
        <w:shd w:val="clear" w:color="auto" w:fill="FFFFFF"/>
        <w:spacing w:before="100" w:beforeAutospacing="1" w:after="100" w:afterAutospacing="1" w:line="480" w:lineRule="auto"/>
        <w:ind w:firstLine="708"/>
        <w:jc w:val="both"/>
        <w:rPr>
          <w:rFonts w:ascii="Arial" w:eastAsia="Times New Roman" w:hAnsi="Arial" w:cs="Arial"/>
          <w:color w:val="373A3C"/>
          <w:sz w:val="23"/>
          <w:szCs w:val="23"/>
          <w:lang w:val="es-PE" w:eastAsia="es-PE"/>
        </w:rPr>
      </w:pPr>
      <w:r w:rsidRPr="00FF4A30">
        <w:rPr>
          <w:rFonts w:ascii="Arial" w:eastAsia="Arial" w:hAnsi="Arial" w:cs="Arial"/>
          <w:lang w:val="es-PE" w:eastAsia="es-PE"/>
        </w:rPr>
        <w:t xml:space="preserve">El presente estudio </w:t>
      </w:r>
      <w:r>
        <w:rPr>
          <w:rFonts w:ascii="Arial" w:eastAsia="Arial" w:hAnsi="Arial" w:cs="Arial"/>
          <w:lang w:val="es-PE" w:eastAsia="es-PE"/>
        </w:rPr>
        <w:t xml:space="preserve">es de </w:t>
      </w:r>
      <w:r w:rsidR="00D548FB">
        <w:rPr>
          <w:rFonts w:ascii="Arial" w:eastAsia="Arial" w:hAnsi="Arial" w:cs="Arial"/>
          <w:lang w:val="es-PE" w:eastAsia="es-PE"/>
        </w:rPr>
        <w:t xml:space="preserve">tipo </w:t>
      </w:r>
      <w:r w:rsidR="00D548FB" w:rsidRPr="00FF4A30">
        <w:rPr>
          <w:rFonts w:ascii="Arial" w:eastAsia="Arial" w:hAnsi="Arial" w:cs="Arial"/>
          <w:lang w:val="es-PE" w:eastAsia="es-PE"/>
        </w:rPr>
        <w:t>básica</w:t>
      </w:r>
      <w:r w:rsidRPr="00FF4A30">
        <w:rPr>
          <w:rFonts w:ascii="Arial" w:eastAsia="Arial" w:hAnsi="Arial" w:cs="Arial"/>
          <w:lang w:val="es-PE" w:eastAsia="es-PE"/>
        </w:rPr>
        <w:t>. Sánchez y Reyes</w:t>
      </w:r>
      <w:r>
        <w:rPr>
          <w:rFonts w:ascii="Arial" w:eastAsia="Arial" w:hAnsi="Arial" w:cs="Arial"/>
          <w:vertAlign w:val="superscript"/>
          <w:lang w:val="es-PE" w:eastAsia="es-PE"/>
        </w:rPr>
        <w:t>,</w:t>
      </w:r>
      <w:r>
        <w:rPr>
          <w:rFonts w:ascii="Arial" w:eastAsia="Arial" w:hAnsi="Arial" w:cs="Arial"/>
          <w:lang w:val="es-PE" w:eastAsia="es-PE"/>
        </w:rPr>
        <w:t xml:space="preserve"> (2015</w:t>
      </w:r>
      <w:proofErr w:type="gramStart"/>
      <w:r>
        <w:rPr>
          <w:rFonts w:ascii="Arial" w:eastAsia="Arial" w:hAnsi="Arial" w:cs="Arial"/>
          <w:lang w:val="es-PE" w:eastAsia="es-PE"/>
        </w:rPr>
        <w:t xml:space="preserve">), </w:t>
      </w:r>
      <w:r>
        <w:rPr>
          <w:rFonts w:ascii="Arial" w:eastAsia="Arial" w:hAnsi="Arial" w:cs="Arial"/>
          <w:vertAlign w:val="superscript"/>
          <w:lang w:val="es-PE" w:eastAsia="es-PE"/>
        </w:rPr>
        <w:t xml:space="preserve"> </w:t>
      </w:r>
      <w:r>
        <w:rPr>
          <w:rFonts w:ascii="Arial" w:eastAsia="Arial" w:hAnsi="Arial" w:cs="Arial"/>
          <w:lang w:val="es-PE" w:eastAsia="es-PE"/>
        </w:rPr>
        <w:t>señalan</w:t>
      </w:r>
      <w:proofErr w:type="gramEnd"/>
      <w:r>
        <w:rPr>
          <w:rFonts w:ascii="Arial" w:eastAsia="Arial" w:hAnsi="Arial" w:cs="Arial"/>
          <w:lang w:val="es-PE" w:eastAsia="es-PE"/>
        </w:rPr>
        <w:t xml:space="preserve"> que las investigaciones básicas </w:t>
      </w:r>
      <w:r w:rsidRPr="00FF4A30">
        <w:rPr>
          <w:rFonts w:ascii="Arial" w:eastAsia="Arial" w:hAnsi="Arial" w:cs="Arial"/>
          <w:lang w:val="es-PE" w:eastAsia="es-PE"/>
        </w:rPr>
        <w:t xml:space="preserve">se caracterizan por su interés en la búsqueda de conocimientos nuevos mediante la recopilación de información de la realidad para acrecentar los conocimientos científicos. </w:t>
      </w:r>
    </w:p>
    <w:p w14:paraId="77936AA4" w14:textId="6241DD5A" w:rsidR="001F51D1" w:rsidRDefault="00FF4A30" w:rsidP="00760E41">
      <w:pPr>
        <w:pStyle w:val="Ttulo2"/>
      </w:pPr>
      <w:bookmarkStart w:id="44" w:name="_Toc114758569"/>
      <w:r>
        <w:t xml:space="preserve">4.2. </w:t>
      </w:r>
      <w:r w:rsidR="00760E41">
        <w:t xml:space="preserve"> </w:t>
      </w:r>
      <w:r w:rsidR="001F51D1" w:rsidRPr="006821B8">
        <w:t xml:space="preserve">Diseño </w:t>
      </w:r>
      <w:r w:rsidR="005F69BF">
        <w:t>de investigación</w:t>
      </w:r>
      <w:bookmarkEnd w:id="44"/>
    </w:p>
    <w:p w14:paraId="42EC06C4" w14:textId="77777777" w:rsidR="006F69EC" w:rsidRPr="006821B8" w:rsidRDefault="006F69EC" w:rsidP="006F69EC">
      <w:pPr>
        <w:pStyle w:val="Prrafodelista"/>
        <w:spacing w:line="480" w:lineRule="auto"/>
        <w:ind w:left="2124"/>
        <w:jc w:val="both"/>
        <w:rPr>
          <w:rFonts w:ascii="Arial" w:hAnsi="Arial" w:cs="Arial"/>
          <w:b/>
        </w:rPr>
      </w:pPr>
    </w:p>
    <w:p w14:paraId="0197939B" w14:textId="69FE5F44" w:rsidR="00FF4A30" w:rsidRPr="00FF4A30" w:rsidRDefault="00C86849" w:rsidP="00FF4A30">
      <w:pPr>
        <w:spacing w:line="480" w:lineRule="auto"/>
        <w:ind w:firstLine="708"/>
        <w:jc w:val="both"/>
        <w:rPr>
          <w:rFonts w:ascii="Arial" w:hAnsi="Arial" w:cs="Arial"/>
          <w:lang w:val="es-PE"/>
        </w:rPr>
      </w:pPr>
      <w:r>
        <w:rPr>
          <w:rFonts w:ascii="Arial" w:hAnsi="Arial" w:cs="Arial"/>
          <w:lang w:val="es-ES"/>
        </w:rPr>
        <w:t>El estudio presenta un diseño correlacional, s</w:t>
      </w:r>
      <w:r w:rsidR="00FF4A30" w:rsidRPr="00FF4A30">
        <w:rPr>
          <w:rFonts w:ascii="Arial" w:hAnsi="Arial" w:cs="Arial"/>
          <w:lang w:val="es-ES"/>
        </w:rPr>
        <w:t xml:space="preserve">iguiendo con Sánchez y Reyes </w:t>
      </w:r>
      <w:r w:rsidR="00FF4A30">
        <w:rPr>
          <w:rFonts w:ascii="Arial" w:hAnsi="Arial" w:cs="Arial"/>
          <w:lang w:val="es-ES"/>
        </w:rPr>
        <w:t>(2015)</w:t>
      </w:r>
      <w:r w:rsidR="00FF4A30" w:rsidRPr="00FF4A30">
        <w:rPr>
          <w:rFonts w:ascii="Arial" w:hAnsi="Arial" w:cs="Arial"/>
          <w:lang w:val="es-ES"/>
        </w:rPr>
        <w:t>,</w:t>
      </w:r>
      <w:r w:rsidR="00FF4A30" w:rsidRPr="00FF4A30">
        <w:rPr>
          <w:rFonts w:ascii="Arial" w:hAnsi="Arial" w:cs="Arial"/>
          <w:vertAlign w:val="superscript"/>
          <w:lang w:val="es-ES"/>
        </w:rPr>
        <w:t xml:space="preserve"> </w:t>
      </w:r>
      <w:r w:rsidR="00FF4A30" w:rsidRPr="00FF4A30">
        <w:rPr>
          <w:rFonts w:ascii="Arial" w:hAnsi="Arial" w:cs="Arial"/>
          <w:lang w:val="es-PE"/>
        </w:rPr>
        <w:t>los estudios correlaciones se basan en la determinación de una asociación entre los fenómenos o variables de estudio. En este sentido, el diseño de esta investigación se puede expresar en el siguiente esquema:</w:t>
      </w:r>
    </w:p>
    <w:p w14:paraId="2F065B87" w14:textId="1118B3CC" w:rsidR="00FF4A30" w:rsidRPr="00FF4A30" w:rsidRDefault="00FF4A30" w:rsidP="00FF4A30">
      <w:pPr>
        <w:tabs>
          <w:tab w:val="left" w:pos="708"/>
          <w:tab w:val="left" w:pos="1416"/>
          <w:tab w:val="left" w:pos="2124"/>
          <w:tab w:val="left" w:pos="2832"/>
          <w:tab w:val="left" w:pos="3540"/>
          <w:tab w:val="center" w:pos="4606"/>
        </w:tabs>
        <w:spacing w:line="480" w:lineRule="auto"/>
        <w:ind w:firstLine="708"/>
        <w:jc w:val="both"/>
        <w:rPr>
          <w:rFonts w:ascii="Arial" w:hAnsi="Arial" w:cs="Arial"/>
          <w:lang w:val="es-PE"/>
        </w:rPr>
      </w:pPr>
      <w:r w:rsidRPr="00FF4A30">
        <w:rPr>
          <w:rFonts w:ascii="Arial" w:hAnsi="Arial" w:cs="Arial"/>
          <w:noProof/>
          <w:lang w:val="en-US"/>
        </w:rPr>
        <mc:AlternateContent>
          <mc:Choice Requires="wps">
            <w:drawing>
              <wp:anchor distT="0" distB="0" distL="114300" distR="114300" simplePos="0" relativeHeight="251659264" behindDoc="0" locked="0" layoutInCell="1" allowOverlap="1" wp14:anchorId="03BA44AB" wp14:editId="1BE903DA">
                <wp:simplePos x="0" y="0"/>
                <wp:positionH relativeFrom="column">
                  <wp:posOffset>2057400</wp:posOffset>
                </wp:positionH>
                <wp:positionV relativeFrom="paragraph">
                  <wp:posOffset>91440</wp:posOffset>
                </wp:positionV>
                <wp:extent cx="552450" cy="323850"/>
                <wp:effectExtent l="38100" t="38100" r="57150" b="95250"/>
                <wp:wrapNone/>
                <wp:docPr id="4" name="Conector recto de flecha 4"/>
                <wp:cNvGraphicFramePr/>
                <a:graphic xmlns:a="http://schemas.openxmlformats.org/drawingml/2006/main">
                  <a:graphicData uri="http://schemas.microsoft.com/office/word/2010/wordprocessingShape">
                    <wps:wsp>
                      <wps:cNvCnPr/>
                      <wps:spPr>
                        <a:xfrm flipV="1">
                          <a:off x="0" y="0"/>
                          <a:ext cx="552450" cy="323850"/>
                        </a:xfrm>
                        <a:prstGeom prst="straightConnector1">
                          <a:avLst/>
                        </a:prstGeom>
                        <a:ln w="3175">
                          <a:solidFill>
                            <a:schemeClr val="tx1"/>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4B0F0420" id="_x0000_t32" coordsize="21600,21600" o:spt="32" o:oned="t" path="m,l21600,21600e" filled="f">
                <v:path arrowok="t" fillok="f" o:connecttype="none"/>
                <o:lock v:ext="edit" shapetype="t"/>
              </v:shapetype>
              <v:shape id="Conector recto de flecha 4" o:spid="_x0000_s1026" type="#_x0000_t32" style="position:absolute;margin-left:162pt;margin-top:7.2pt;width:43.5pt;height:25.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" strokecolor="black [3213]" strokeweight=".25pt">
                <v:stroke endarrow="block" joinstyle="miter"/>
              </v:shape>
            </w:pict>
          </mc:Fallback>
        </mc:AlternateContent>
      </w:r>
      <w:r w:rsidRPr="00FF4A30">
        <w:rPr>
          <w:rFonts w:ascii="Arial" w:hAnsi="Arial" w:cs="Arial"/>
          <w:lang w:val="es-PE"/>
        </w:rPr>
        <w:t xml:space="preserve">                             </w:t>
      </w:r>
      <w:r w:rsidRPr="00FF4A30">
        <w:rPr>
          <w:rFonts w:ascii="Arial" w:hAnsi="Arial" w:cs="Arial"/>
          <w:lang w:val="es-PE"/>
        </w:rPr>
        <w:tab/>
      </w:r>
      <w:r w:rsidRPr="00FF4A30">
        <w:rPr>
          <w:rFonts w:ascii="Arial" w:hAnsi="Arial" w:cs="Arial"/>
          <w:lang w:val="es-PE"/>
        </w:rPr>
        <w:tab/>
      </w:r>
      <w:r>
        <w:rPr>
          <w:rFonts w:ascii="Arial" w:hAnsi="Arial" w:cs="Arial"/>
          <w:lang w:val="es-PE"/>
        </w:rPr>
        <w:tab/>
        <w:t>Ox</w:t>
      </w:r>
    </w:p>
    <w:p w14:paraId="21F2290E" w14:textId="2124BDC1" w:rsidR="00FF4A30" w:rsidRPr="00FF4A30" w:rsidRDefault="00FF4A30" w:rsidP="00FF4A30">
      <w:pPr>
        <w:spacing w:line="480" w:lineRule="auto"/>
        <w:ind w:firstLine="708"/>
        <w:jc w:val="both"/>
        <w:rPr>
          <w:rFonts w:ascii="Arial" w:hAnsi="Arial" w:cs="Arial"/>
          <w:lang w:val="es-PE"/>
        </w:rPr>
      </w:pPr>
      <w:r w:rsidRPr="00FF4A30">
        <w:rPr>
          <w:rFonts w:ascii="Arial" w:hAnsi="Arial" w:cs="Arial"/>
          <w:noProof/>
          <w:lang w:val="en-US"/>
        </w:rPr>
        <mc:AlternateContent>
          <mc:Choice Requires="wps">
            <w:drawing>
              <wp:anchor distT="0" distB="0" distL="114300" distR="114300" simplePos="0" relativeHeight="251660288" behindDoc="0" locked="0" layoutInCell="1" allowOverlap="1" wp14:anchorId="554590B8" wp14:editId="68CDCA78">
                <wp:simplePos x="0" y="0"/>
                <wp:positionH relativeFrom="column">
                  <wp:posOffset>2038350</wp:posOffset>
                </wp:positionH>
                <wp:positionV relativeFrom="paragraph">
                  <wp:posOffset>143510</wp:posOffset>
                </wp:positionV>
                <wp:extent cx="590550" cy="266700"/>
                <wp:effectExtent l="38100" t="38100" r="76200" b="95250"/>
                <wp:wrapNone/>
                <wp:docPr id="5" name="Conector recto de flecha 5"/>
                <wp:cNvGraphicFramePr/>
                <a:graphic xmlns:a="http://schemas.openxmlformats.org/drawingml/2006/main">
                  <a:graphicData uri="http://schemas.microsoft.com/office/word/2010/wordprocessingShape">
                    <wps:wsp>
                      <wps:cNvCnPr/>
                      <wps:spPr>
                        <a:xfrm>
                          <a:off x="0" y="0"/>
                          <a:ext cx="590550" cy="266700"/>
                        </a:xfrm>
                        <a:prstGeom prst="straightConnector1">
                          <a:avLst/>
                        </a:prstGeom>
                        <a:ln w="317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C6C2716" id="Conector recto de flecha 5" o:spid="_x0000_s1026" type="#_x0000_t32" style="position:absolute;margin-left:160.5pt;margin-top:11.3pt;width:46.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" strokecolor="black [3200]" strokeweight=".25pt">
                <v:stroke endarrow="block" joinstyle="miter"/>
              </v:shape>
            </w:pict>
          </mc:Fallback>
        </mc:AlternateContent>
      </w:r>
      <w:r w:rsidRPr="00FF4A30">
        <w:rPr>
          <w:rFonts w:ascii="Arial" w:hAnsi="Arial" w:cs="Arial"/>
          <w:lang w:val="es-PE"/>
        </w:rPr>
        <w:tab/>
      </w:r>
      <w:r w:rsidRPr="00FF4A30">
        <w:rPr>
          <w:rFonts w:ascii="Arial" w:hAnsi="Arial" w:cs="Arial"/>
          <w:lang w:val="es-PE"/>
        </w:rPr>
        <w:tab/>
      </w:r>
      <w:r w:rsidRPr="00FF4A30">
        <w:rPr>
          <w:rFonts w:ascii="Arial" w:hAnsi="Arial" w:cs="Arial"/>
          <w:lang w:val="es-PE"/>
        </w:rPr>
        <w:tab/>
        <w:t xml:space="preserve">M </w:t>
      </w:r>
      <w:r w:rsidRPr="00FF4A30">
        <w:rPr>
          <w:rFonts w:ascii="Arial" w:hAnsi="Arial" w:cs="Arial"/>
          <w:lang w:val="es-PE"/>
        </w:rPr>
        <w:tab/>
      </w:r>
      <w:r w:rsidRPr="00FF4A30">
        <w:rPr>
          <w:rFonts w:ascii="Arial" w:hAnsi="Arial" w:cs="Arial"/>
          <w:lang w:val="es-PE"/>
        </w:rPr>
        <w:tab/>
      </w:r>
      <w:r>
        <w:rPr>
          <w:rFonts w:ascii="Arial" w:hAnsi="Arial" w:cs="Arial"/>
          <w:lang w:val="es-PE"/>
        </w:rPr>
        <w:t xml:space="preserve">   </w:t>
      </w:r>
      <w:r w:rsidRPr="00FF4A30">
        <w:rPr>
          <w:rFonts w:ascii="Arial" w:hAnsi="Arial" w:cs="Arial"/>
          <w:lang w:val="es-PE"/>
        </w:rPr>
        <w:t>r</w:t>
      </w:r>
    </w:p>
    <w:p w14:paraId="621DC95A" w14:textId="2233327E" w:rsidR="00FF4A30" w:rsidRPr="00FF4A30" w:rsidRDefault="00FF4A30" w:rsidP="00FF4A30">
      <w:pPr>
        <w:spacing w:line="480" w:lineRule="auto"/>
        <w:ind w:firstLine="708"/>
        <w:jc w:val="both"/>
        <w:rPr>
          <w:rFonts w:ascii="Arial" w:hAnsi="Arial" w:cs="Arial"/>
          <w:lang w:val="es-PE"/>
        </w:rPr>
      </w:pPr>
      <w:r w:rsidRPr="00FF4A30">
        <w:rPr>
          <w:rFonts w:ascii="Arial" w:hAnsi="Arial" w:cs="Arial"/>
          <w:lang w:val="es-PE"/>
        </w:rPr>
        <w:tab/>
      </w:r>
      <w:r w:rsidRPr="00FF4A30">
        <w:rPr>
          <w:rFonts w:ascii="Arial" w:hAnsi="Arial" w:cs="Arial"/>
          <w:lang w:val="es-PE"/>
        </w:rPr>
        <w:tab/>
      </w:r>
      <w:r w:rsidRPr="00FF4A30">
        <w:rPr>
          <w:rFonts w:ascii="Arial" w:hAnsi="Arial" w:cs="Arial"/>
          <w:lang w:val="es-PE"/>
        </w:rPr>
        <w:tab/>
      </w:r>
      <w:r w:rsidRPr="00FF4A30">
        <w:rPr>
          <w:rFonts w:ascii="Arial" w:hAnsi="Arial" w:cs="Arial"/>
          <w:lang w:val="es-PE"/>
        </w:rPr>
        <w:tab/>
      </w:r>
      <w:r w:rsidRPr="00FF4A30">
        <w:rPr>
          <w:rFonts w:ascii="Arial" w:hAnsi="Arial" w:cs="Arial"/>
          <w:lang w:val="es-PE"/>
        </w:rPr>
        <w:tab/>
      </w:r>
      <w:r>
        <w:rPr>
          <w:rFonts w:ascii="Arial" w:hAnsi="Arial" w:cs="Arial"/>
          <w:lang w:val="es-PE"/>
        </w:rPr>
        <w:t xml:space="preserve">  </w:t>
      </w:r>
      <w:proofErr w:type="spellStart"/>
      <w:r w:rsidRPr="00FF4A30">
        <w:rPr>
          <w:rFonts w:ascii="Arial" w:hAnsi="Arial" w:cs="Arial"/>
          <w:lang w:val="es-PE"/>
        </w:rPr>
        <w:t>Oy</w:t>
      </w:r>
      <w:proofErr w:type="spellEnd"/>
    </w:p>
    <w:p w14:paraId="2BC259ED" w14:textId="77777777" w:rsidR="00FF4A30" w:rsidRPr="00FF4A30" w:rsidRDefault="00FF4A30" w:rsidP="00FF4A30">
      <w:pPr>
        <w:spacing w:line="480" w:lineRule="auto"/>
        <w:ind w:firstLine="708"/>
        <w:jc w:val="both"/>
        <w:rPr>
          <w:rFonts w:ascii="Arial" w:hAnsi="Arial" w:cs="Arial"/>
          <w:lang w:val="es-PE"/>
        </w:rPr>
      </w:pPr>
      <w:r w:rsidRPr="00FF4A30">
        <w:rPr>
          <w:rFonts w:ascii="Arial" w:hAnsi="Arial" w:cs="Arial"/>
          <w:lang w:val="es-PE"/>
        </w:rPr>
        <w:t>En donde:</w:t>
      </w:r>
    </w:p>
    <w:p w14:paraId="5A009B2F" w14:textId="5CA9A7FE" w:rsidR="00FF4A30" w:rsidRPr="00FF4A30" w:rsidRDefault="008C5A4A" w:rsidP="00FF4A30">
      <w:pPr>
        <w:spacing w:line="480" w:lineRule="auto"/>
        <w:ind w:firstLine="708"/>
        <w:jc w:val="both"/>
        <w:rPr>
          <w:rFonts w:ascii="Arial" w:hAnsi="Arial" w:cs="Arial"/>
          <w:lang w:val="es-PE"/>
        </w:rPr>
      </w:pPr>
      <w:r>
        <w:rPr>
          <w:rFonts w:ascii="Arial" w:hAnsi="Arial" w:cs="Arial"/>
          <w:lang w:val="es-PE"/>
        </w:rPr>
        <w:t>M = Estudiantes universidades</w:t>
      </w:r>
    </w:p>
    <w:p w14:paraId="644E3BDB" w14:textId="1AFB8830" w:rsidR="00FF4A30" w:rsidRPr="00FF4A30" w:rsidRDefault="008C5A4A" w:rsidP="00FF4A30">
      <w:pPr>
        <w:spacing w:line="480" w:lineRule="auto"/>
        <w:ind w:firstLine="708"/>
        <w:jc w:val="both"/>
        <w:rPr>
          <w:rFonts w:ascii="Arial" w:hAnsi="Arial" w:cs="Arial"/>
          <w:lang w:val="es-PE"/>
        </w:rPr>
      </w:pPr>
      <w:r>
        <w:rPr>
          <w:rFonts w:ascii="Arial" w:hAnsi="Arial" w:cs="Arial"/>
          <w:lang w:val="es-PE"/>
        </w:rPr>
        <w:t>Ox = Ansiedad por Coronavirus</w:t>
      </w:r>
    </w:p>
    <w:p w14:paraId="285B1BF9" w14:textId="6C1D48D9" w:rsidR="00FF4A30" w:rsidRPr="00FF4A30" w:rsidRDefault="00FF4A30" w:rsidP="00FF4A30">
      <w:pPr>
        <w:spacing w:line="480" w:lineRule="auto"/>
        <w:ind w:firstLine="708"/>
        <w:jc w:val="both"/>
        <w:rPr>
          <w:rFonts w:ascii="Arial" w:hAnsi="Arial" w:cs="Arial"/>
          <w:lang w:val="es-PE"/>
        </w:rPr>
      </w:pPr>
      <w:proofErr w:type="spellStart"/>
      <w:r w:rsidRPr="00FF4A30">
        <w:rPr>
          <w:rFonts w:ascii="Arial" w:hAnsi="Arial" w:cs="Arial"/>
          <w:lang w:val="es-PE"/>
        </w:rPr>
        <w:t>Oy</w:t>
      </w:r>
      <w:proofErr w:type="spellEnd"/>
      <w:r w:rsidRPr="00FF4A30">
        <w:rPr>
          <w:rFonts w:ascii="Arial" w:hAnsi="Arial" w:cs="Arial"/>
          <w:lang w:val="es-PE"/>
        </w:rPr>
        <w:t xml:space="preserve"> = </w:t>
      </w:r>
      <w:r w:rsidR="008C5A4A">
        <w:rPr>
          <w:rFonts w:ascii="Arial" w:hAnsi="Arial" w:cs="Arial"/>
          <w:lang w:val="es-PE"/>
        </w:rPr>
        <w:t>Procrastinación académica</w:t>
      </w:r>
    </w:p>
    <w:p w14:paraId="6D6F16D4" w14:textId="13948083" w:rsidR="001F51D1" w:rsidRPr="00B40F1E" w:rsidRDefault="00FF4A30" w:rsidP="00FF4A30">
      <w:pPr>
        <w:spacing w:line="480" w:lineRule="auto"/>
        <w:ind w:firstLine="708"/>
        <w:jc w:val="both"/>
        <w:rPr>
          <w:rFonts w:ascii="Arial" w:hAnsi="Arial" w:cs="Arial"/>
        </w:rPr>
      </w:pPr>
      <w:r w:rsidRPr="00FF4A30">
        <w:rPr>
          <w:rFonts w:ascii="Arial" w:hAnsi="Arial" w:cs="Arial"/>
          <w:lang w:val="es-PE"/>
        </w:rPr>
        <w:t xml:space="preserve">r = Correlación </w:t>
      </w:r>
    </w:p>
    <w:p w14:paraId="59CBA997" w14:textId="77777777" w:rsidR="001F51D1" w:rsidRPr="00B40F1E" w:rsidRDefault="001F51D1" w:rsidP="00C94798">
      <w:pPr>
        <w:pStyle w:val="Prrafodelista"/>
        <w:spacing w:line="480" w:lineRule="auto"/>
        <w:ind w:left="1764"/>
        <w:jc w:val="both"/>
        <w:rPr>
          <w:rFonts w:ascii="Arial" w:hAnsi="Arial" w:cs="Arial"/>
          <w:b/>
        </w:rPr>
      </w:pPr>
    </w:p>
    <w:p w14:paraId="7535F951" w14:textId="07AA8250" w:rsidR="001F51D1" w:rsidRPr="00780D64" w:rsidRDefault="00780D64" w:rsidP="00780D64">
      <w:pPr>
        <w:pStyle w:val="Ttulo2"/>
      </w:pPr>
      <w:bookmarkStart w:id="45" w:name="_Toc114758570"/>
      <w:r w:rsidRPr="00780D64">
        <w:lastRenderedPageBreak/>
        <w:t>4.3</w:t>
      </w:r>
      <w:r w:rsidR="00760E41" w:rsidRPr="00780D64">
        <w:t xml:space="preserve">. </w:t>
      </w:r>
      <w:r w:rsidR="005F69BF" w:rsidRPr="00780D64">
        <w:t>Población de estudio</w:t>
      </w:r>
      <w:bookmarkEnd w:id="45"/>
      <w:r w:rsidR="005F69BF" w:rsidRPr="00780D64">
        <w:t xml:space="preserve"> </w:t>
      </w:r>
    </w:p>
    <w:p w14:paraId="32AA951C" w14:textId="77777777" w:rsidR="00D17994" w:rsidRDefault="00D17994" w:rsidP="00D17994">
      <w:pPr>
        <w:pStyle w:val="Prrafodelista"/>
        <w:spacing w:line="480" w:lineRule="auto"/>
        <w:ind w:left="2124"/>
        <w:jc w:val="both"/>
        <w:rPr>
          <w:rFonts w:ascii="Arial" w:hAnsi="Arial" w:cs="Arial"/>
          <w:b/>
        </w:rPr>
      </w:pPr>
    </w:p>
    <w:p w14:paraId="56A6CF6C" w14:textId="3D2D1D3C" w:rsidR="005F69BF" w:rsidRPr="005F69BF" w:rsidRDefault="005F69BF" w:rsidP="00F235D8">
      <w:pPr>
        <w:spacing w:line="480" w:lineRule="auto"/>
        <w:ind w:firstLine="708"/>
        <w:jc w:val="both"/>
        <w:rPr>
          <w:rFonts w:ascii="Arial" w:hAnsi="Arial" w:cs="Arial"/>
        </w:rPr>
      </w:pPr>
      <w:r w:rsidRPr="005F69BF">
        <w:rPr>
          <w:rFonts w:ascii="Arial" w:hAnsi="Arial" w:cs="Arial"/>
        </w:rPr>
        <w:t xml:space="preserve">La población de estudio general </w:t>
      </w:r>
      <w:r w:rsidR="00F235D8">
        <w:rPr>
          <w:rFonts w:ascii="Arial" w:hAnsi="Arial" w:cs="Arial"/>
        </w:rPr>
        <w:t>con la cual se desarrolló</w:t>
      </w:r>
      <w:r w:rsidR="007673A8">
        <w:rPr>
          <w:rFonts w:ascii="Arial" w:hAnsi="Arial" w:cs="Arial"/>
        </w:rPr>
        <w:t xml:space="preserve"> la </w:t>
      </w:r>
      <w:r w:rsidRPr="005F69BF">
        <w:rPr>
          <w:rFonts w:ascii="Arial" w:hAnsi="Arial" w:cs="Arial"/>
        </w:rPr>
        <w:t xml:space="preserve">presente investigación </w:t>
      </w:r>
      <w:r w:rsidR="00E336D0">
        <w:rPr>
          <w:rFonts w:ascii="Arial" w:hAnsi="Arial" w:cs="Arial"/>
        </w:rPr>
        <w:t xml:space="preserve">comprende a los estudiantes universitarios pertenecientes a la Facultad de Psicología de la Universidad Ricardo Palma. La cual tiene como población un total de 980 estudiantes matriculados </w:t>
      </w:r>
      <w:r w:rsidR="0092383C">
        <w:rPr>
          <w:rFonts w:ascii="Arial" w:hAnsi="Arial" w:cs="Arial"/>
        </w:rPr>
        <w:t>en e</w:t>
      </w:r>
      <w:r w:rsidR="00C86849">
        <w:rPr>
          <w:rFonts w:ascii="Arial" w:hAnsi="Arial" w:cs="Arial"/>
        </w:rPr>
        <w:t>l último ciclo académico 2021-II</w:t>
      </w:r>
      <w:r w:rsidR="0092383C">
        <w:rPr>
          <w:rFonts w:ascii="Arial" w:hAnsi="Arial" w:cs="Arial"/>
        </w:rPr>
        <w:t xml:space="preserve"> </w:t>
      </w:r>
      <w:r w:rsidR="00E336D0">
        <w:rPr>
          <w:rFonts w:ascii="Arial" w:hAnsi="Arial" w:cs="Arial"/>
        </w:rPr>
        <w:t>entre varones y mujeres</w:t>
      </w:r>
      <w:r w:rsidR="0092383C">
        <w:rPr>
          <w:rFonts w:ascii="Arial" w:hAnsi="Arial" w:cs="Arial"/>
        </w:rPr>
        <w:t xml:space="preserve"> que actualmente están siguiendo educación virtual.</w:t>
      </w:r>
    </w:p>
    <w:p w14:paraId="58704537" w14:textId="051E7EC3" w:rsidR="005F69BF" w:rsidRPr="00780D64" w:rsidRDefault="00780D64" w:rsidP="00780D64">
      <w:pPr>
        <w:pStyle w:val="Ttulo2"/>
      </w:pPr>
      <w:bookmarkStart w:id="46" w:name="_Toc114758571"/>
      <w:r w:rsidRPr="00780D64">
        <w:t>4.4</w:t>
      </w:r>
      <w:r w:rsidR="00760E41" w:rsidRPr="00780D64">
        <w:t xml:space="preserve">. </w:t>
      </w:r>
      <w:r w:rsidR="005F69BF" w:rsidRPr="00780D64">
        <w:t>Muestra de investigación</w:t>
      </w:r>
      <w:bookmarkEnd w:id="46"/>
    </w:p>
    <w:p w14:paraId="661C26CB" w14:textId="77777777" w:rsidR="001F51D1" w:rsidRPr="00B40F1E" w:rsidRDefault="001F51D1" w:rsidP="00C94798">
      <w:pPr>
        <w:pStyle w:val="Prrafodelista"/>
        <w:spacing w:line="480" w:lineRule="auto"/>
        <w:ind w:left="2124"/>
        <w:jc w:val="both"/>
        <w:rPr>
          <w:rFonts w:ascii="Arial" w:hAnsi="Arial" w:cs="Arial"/>
          <w:b/>
        </w:rPr>
      </w:pPr>
    </w:p>
    <w:p w14:paraId="395478B6" w14:textId="605C7C48" w:rsidR="001F51D1" w:rsidRDefault="006838C8" w:rsidP="00760E41">
      <w:pPr>
        <w:spacing w:line="480" w:lineRule="auto"/>
        <w:ind w:firstLine="708"/>
        <w:jc w:val="both"/>
        <w:rPr>
          <w:rFonts w:ascii="Arial" w:hAnsi="Arial" w:cs="Arial"/>
        </w:rPr>
      </w:pPr>
      <w:r>
        <w:rPr>
          <w:rFonts w:ascii="Arial" w:hAnsi="Arial" w:cs="Arial"/>
        </w:rPr>
        <w:t>El presente estudio tiene como</w:t>
      </w:r>
      <w:r w:rsidR="00D17994">
        <w:rPr>
          <w:rFonts w:ascii="Arial" w:hAnsi="Arial" w:cs="Arial"/>
        </w:rPr>
        <w:t xml:space="preserve"> muestra un total de </w:t>
      </w:r>
      <w:r w:rsidR="00791EA0">
        <w:rPr>
          <w:rFonts w:ascii="Arial" w:hAnsi="Arial" w:cs="Arial"/>
        </w:rPr>
        <w:t>10</w:t>
      </w:r>
      <w:r w:rsidR="00AD447B">
        <w:rPr>
          <w:rFonts w:ascii="Arial" w:hAnsi="Arial" w:cs="Arial"/>
        </w:rPr>
        <w:t xml:space="preserve">0 estudiantes universitarios de la carrera de psicología, </w:t>
      </w:r>
      <w:r w:rsidR="003B7A47">
        <w:rPr>
          <w:rFonts w:ascii="Arial" w:hAnsi="Arial" w:cs="Arial"/>
        </w:rPr>
        <w:t xml:space="preserve">entre varones y mujeres desde el primer ciclo hasta el décimo ciclo de estudio. </w:t>
      </w:r>
      <w:r w:rsidR="00AD447B">
        <w:rPr>
          <w:rFonts w:ascii="Arial" w:hAnsi="Arial" w:cs="Arial"/>
        </w:rPr>
        <w:t xml:space="preserve">Dentro </w:t>
      </w:r>
      <w:r w:rsidR="00791EA0">
        <w:rPr>
          <w:rFonts w:ascii="Arial" w:hAnsi="Arial" w:cs="Arial"/>
        </w:rPr>
        <w:t>del rango de edad se consideraron</w:t>
      </w:r>
      <w:r w:rsidR="00AD447B">
        <w:rPr>
          <w:rFonts w:ascii="Arial" w:hAnsi="Arial" w:cs="Arial"/>
        </w:rPr>
        <w:t xml:space="preserve"> a los estudiantes ma</w:t>
      </w:r>
      <w:r w:rsidR="00791EA0">
        <w:rPr>
          <w:rFonts w:ascii="Arial" w:hAnsi="Arial" w:cs="Arial"/>
        </w:rPr>
        <w:t>yores de 18 años y menores de 30</w:t>
      </w:r>
      <w:r w:rsidR="00AD447B">
        <w:rPr>
          <w:rFonts w:ascii="Arial" w:hAnsi="Arial" w:cs="Arial"/>
        </w:rPr>
        <w:t xml:space="preserve"> años de edad. </w:t>
      </w:r>
      <w:r w:rsidR="000B1546">
        <w:rPr>
          <w:rFonts w:ascii="Arial" w:hAnsi="Arial" w:cs="Arial"/>
        </w:rPr>
        <w:t>En la tabla 3</w:t>
      </w:r>
      <w:r w:rsidR="00791EA0">
        <w:rPr>
          <w:rFonts w:ascii="Arial" w:hAnsi="Arial" w:cs="Arial"/>
        </w:rPr>
        <w:t xml:space="preserve">, se puede apreciar que la muestra se conformó en su mayoría por estudiantes entre los 21 a 25 años de edad (73 %) y de mujeres, con el 61 % de los participantes.  Para la selección de la muestra de estudio, se utilizó </w:t>
      </w:r>
      <w:r w:rsidR="00550B27">
        <w:rPr>
          <w:rFonts w:ascii="Arial" w:hAnsi="Arial" w:cs="Arial"/>
        </w:rPr>
        <w:t>el muestreo intencional no aleatorio.</w:t>
      </w:r>
    </w:p>
    <w:tbl>
      <w:tblPr>
        <w:tblW w:w="5000" w:type="pct"/>
        <w:tblCellMar>
          <w:left w:w="70" w:type="dxa"/>
          <w:right w:w="70" w:type="dxa"/>
        </w:tblCellMar>
        <w:tblLook w:val="04A0" w:firstRow="1" w:lastRow="0" w:firstColumn="1" w:lastColumn="0" w:noHBand="0" w:noVBand="1"/>
      </w:tblPr>
      <w:tblGrid>
        <w:gridCol w:w="1701"/>
        <w:gridCol w:w="3397"/>
        <w:gridCol w:w="1703"/>
        <w:gridCol w:w="1704"/>
      </w:tblGrid>
      <w:tr w:rsidR="00791EA0" w:rsidRPr="00791EA0" w14:paraId="3330E8D5" w14:textId="77777777" w:rsidTr="00791EA0">
        <w:trPr>
          <w:trHeight w:val="255"/>
        </w:trPr>
        <w:tc>
          <w:tcPr>
            <w:tcW w:w="2997" w:type="pct"/>
            <w:gridSpan w:val="2"/>
            <w:tcBorders>
              <w:top w:val="nil"/>
              <w:left w:val="nil"/>
              <w:bottom w:val="nil"/>
              <w:right w:val="nil"/>
            </w:tcBorders>
            <w:shd w:val="clear" w:color="auto" w:fill="auto"/>
            <w:noWrap/>
            <w:vAlign w:val="bottom"/>
            <w:hideMark/>
          </w:tcPr>
          <w:p w14:paraId="3D259A1A" w14:textId="4C1F3FE7" w:rsidR="00791EA0" w:rsidRPr="00791EA0" w:rsidRDefault="000B1546" w:rsidP="00791EA0">
            <w:pPr>
              <w:spacing w:after="0" w:line="480" w:lineRule="auto"/>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Tabla 3</w:t>
            </w:r>
          </w:p>
        </w:tc>
        <w:tc>
          <w:tcPr>
            <w:tcW w:w="1001" w:type="pct"/>
            <w:tcBorders>
              <w:top w:val="nil"/>
              <w:left w:val="nil"/>
              <w:bottom w:val="nil"/>
              <w:right w:val="nil"/>
            </w:tcBorders>
            <w:shd w:val="clear" w:color="auto" w:fill="auto"/>
            <w:noWrap/>
            <w:vAlign w:val="bottom"/>
            <w:hideMark/>
          </w:tcPr>
          <w:p w14:paraId="6695B4F4" w14:textId="77777777" w:rsidR="00791EA0" w:rsidRPr="00791EA0" w:rsidRDefault="00791EA0" w:rsidP="00791EA0">
            <w:pPr>
              <w:spacing w:after="0" w:line="360" w:lineRule="auto"/>
              <w:rPr>
                <w:rFonts w:ascii="Arial" w:eastAsia="Times New Roman" w:hAnsi="Arial" w:cs="Arial"/>
                <w:color w:val="000000"/>
                <w:szCs w:val="20"/>
                <w:lang w:val="es-PE" w:eastAsia="es-PE"/>
              </w:rPr>
            </w:pPr>
          </w:p>
        </w:tc>
        <w:tc>
          <w:tcPr>
            <w:tcW w:w="1002" w:type="pct"/>
            <w:tcBorders>
              <w:top w:val="nil"/>
              <w:left w:val="nil"/>
              <w:bottom w:val="nil"/>
              <w:right w:val="nil"/>
            </w:tcBorders>
            <w:shd w:val="clear" w:color="auto" w:fill="auto"/>
            <w:noWrap/>
            <w:vAlign w:val="bottom"/>
            <w:hideMark/>
          </w:tcPr>
          <w:p w14:paraId="184BE8DB" w14:textId="77777777" w:rsidR="00791EA0" w:rsidRPr="00791EA0" w:rsidRDefault="00791EA0" w:rsidP="00791EA0">
            <w:pPr>
              <w:spacing w:after="0" w:line="360" w:lineRule="auto"/>
              <w:rPr>
                <w:rFonts w:ascii="Times New Roman" w:eastAsia="Times New Roman" w:hAnsi="Times New Roman" w:cs="Times New Roman"/>
                <w:szCs w:val="20"/>
                <w:lang w:val="es-PE" w:eastAsia="es-PE"/>
              </w:rPr>
            </w:pPr>
          </w:p>
        </w:tc>
      </w:tr>
      <w:tr w:rsidR="00791EA0" w:rsidRPr="00791EA0" w14:paraId="0547A361" w14:textId="77777777" w:rsidTr="00791EA0">
        <w:trPr>
          <w:trHeight w:val="255"/>
        </w:trPr>
        <w:tc>
          <w:tcPr>
            <w:tcW w:w="5000" w:type="pct"/>
            <w:gridSpan w:val="4"/>
            <w:tcBorders>
              <w:top w:val="nil"/>
              <w:left w:val="nil"/>
              <w:bottom w:val="single" w:sz="4" w:space="0" w:color="auto"/>
              <w:right w:val="nil"/>
            </w:tcBorders>
            <w:shd w:val="clear" w:color="auto" w:fill="auto"/>
            <w:noWrap/>
            <w:vAlign w:val="bottom"/>
            <w:hideMark/>
          </w:tcPr>
          <w:p w14:paraId="766113F5" w14:textId="77777777" w:rsidR="00791EA0" w:rsidRPr="00791EA0" w:rsidRDefault="00791EA0" w:rsidP="00791EA0">
            <w:pPr>
              <w:spacing w:after="0" w:line="360" w:lineRule="auto"/>
              <w:rPr>
                <w:rFonts w:ascii="Arial" w:eastAsia="Times New Roman" w:hAnsi="Arial" w:cs="Arial"/>
                <w:i/>
                <w:color w:val="000000"/>
                <w:szCs w:val="20"/>
                <w:lang w:val="es-PE" w:eastAsia="es-PE"/>
              </w:rPr>
            </w:pPr>
            <w:r w:rsidRPr="00791EA0">
              <w:rPr>
                <w:rFonts w:ascii="Arial" w:eastAsia="Times New Roman" w:hAnsi="Arial" w:cs="Arial"/>
                <w:i/>
                <w:color w:val="000000"/>
                <w:szCs w:val="20"/>
                <w:lang w:val="es-PE" w:eastAsia="es-PE"/>
              </w:rPr>
              <w:t>Descripción de la muestra según edad y sexo</w:t>
            </w:r>
          </w:p>
        </w:tc>
      </w:tr>
      <w:tr w:rsidR="00791EA0" w:rsidRPr="00791EA0" w14:paraId="596E609D" w14:textId="77777777" w:rsidTr="00791EA0">
        <w:trPr>
          <w:trHeight w:val="255"/>
        </w:trPr>
        <w:tc>
          <w:tcPr>
            <w:tcW w:w="1000" w:type="pct"/>
            <w:tcBorders>
              <w:top w:val="nil"/>
              <w:left w:val="nil"/>
              <w:bottom w:val="single" w:sz="4" w:space="0" w:color="auto"/>
              <w:right w:val="nil"/>
            </w:tcBorders>
            <w:shd w:val="clear" w:color="auto" w:fill="auto"/>
            <w:noWrap/>
            <w:vAlign w:val="bottom"/>
            <w:hideMark/>
          </w:tcPr>
          <w:p w14:paraId="28538001" w14:textId="77777777" w:rsidR="00791EA0" w:rsidRPr="00791EA0" w:rsidRDefault="00791EA0" w:rsidP="00791EA0">
            <w:pPr>
              <w:spacing w:after="0" w:line="360" w:lineRule="auto"/>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 </w:t>
            </w:r>
          </w:p>
        </w:tc>
        <w:tc>
          <w:tcPr>
            <w:tcW w:w="1997" w:type="pct"/>
            <w:tcBorders>
              <w:top w:val="nil"/>
              <w:left w:val="nil"/>
              <w:bottom w:val="single" w:sz="4" w:space="0" w:color="auto"/>
              <w:right w:val="nil"/>
            </w:tcBorders>
            <w:shd w:val="clear" w:color="auto" w:fill="auto"/>
            <w:noWrap/>
            <w:vAlign w:val="bottom"/>
            <w:hideMark/>
          </w:tcPr>
          <w:p w14:paraId="26626FF2" w14:textId="77777777" w:rsidR="00791EA0" w:rsidRPr="00791EA0" w:rsidRDefault="00791EA0" w:rsidP="00791EA0">
            <w:pPr>
              <w:spacing w:after="0" w:line="360" w:lineRule="auto"/>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 </w:t>
            </w:r>
          </w:p>
        </w:tc>
        <w:tc>
          <w:tcPr>
            <w:tcW w:w="1001" w:type="pct"/>
            <w:tcBorders>
              <w:top w:val="nil"/>
              <w:left w:val="nil"/>
              <w:bottom w:val="single" w:sz="4" w:space="0" w:color="auto"/>
              <w:right w:val="nil"/>
            </w:tcBorders>
            <w:shd w:val="clear" w:color="auto" w:fill="auto"/>
            <w:noWrap/>
            <w:vAlign w:val="bottom"/>
            <w:hideMark/>
          </w:tcPr>
          <w:p w14:paraId="296D58A1" w14:textId="024B16C5" w:rsidR="00791EA0" w:rsidRPr="00791EA0" w:rsidRDefault="00791EA0" w:rsidP="00791EA0">
            <w:pPr>
              <w:spacing w:after="0" w:line="360" w:lineRule="auto"/>
              <w:jc w:val="center"/>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Frecuencia</w:t>
            </w:r>
          </w:p>
        </w:tc>
        <w:tc>
          <w:tcPr>
            <w:tcW w:w="1002" w:type="pct"/>
            <w:tcBorders>
              <w:top w:val="nil"/>
              <w:left w:val="nil"/>
              <w:bottom w:val="single" w:sz="4" w:space="0" w:color="auto"/>
              <w:right w:val="nil"/>
            </w:tcBorders>
            <w:shd w:val="clear" w:color="auto" w:fill="auto"/>
            <w:noWrap/>
            <w:vAlign w:val="bottom"/>
            <w:hideMark/>
          </w:tcPr>
          <w:p w14:paraId="62EDD76D" w14:textId="77777777" w:rsidR="00791EA0" w:rsidRPr="00791EA0" w:rsidRDefault="00791EA0" w:rsidP="00791EA0">
            <w:pPr>
              <w:spacing w:after="0" w:line="360" w:lineRule="auto"/>
              <w:jc w:val="center"/>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Porcentaje</w:t>
            </w:r>
          </w:p>
        </w:tc>
      </w:tr>
      <w:tr w:rsidR="00791EA0" w:rsidRPr="00791EA0" w14:paraId="53C4E4E3" w14:textId="77777777" w:rsidTr="00791EA0">
        <w:trPr>
          <w:trHeight w:val="255"/>
        </w:trPr>
        <w:tc>
          <w:tcPr>
            <w:tcW w:w="1000" w:type="pct"/>
            <w:tcBorders>
              <w:top w:val="nil"/>
              <w:left w:val="nil"/>
              <w:bottom w:val="nil"/>
              <w:right w:val="nil"/>
            </w:tcBorders>
            <w:shd w:val="clear" w:color="auto" w:fill="auto"/>
            <w:noWrap/>
            <w:vAlign w:val="bottom"/>
            <w:hideMark/>
          </w:tcPr>
          <w:p w14:paraId="7A7D5613" w14:textId="77777777" w:rsidR="00791EA0" w:rsidRPr="00791EA0" w:rsidRDefault="00791EA0" w:rsidP="00791EA0">
            <w:pPr>
              <w:spacing w:after="0" w:line="360" w:lineRule="auto"/>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Edad</w:t>
            </w:r>
          </w:p>
        </w:tc>
        <w:tc>
          <w:tcPr>
            <w:tcW w:w="1997" w:type="pct"/>
            <w:tcBorders>
              <w:top w:val="nil"/>
              <w:left w:val="nil"/>
              <w:bottom w:val="nil"/>
              <w:right w:val="nil"/>
            </w:tcBorders>
            <w:shd w:val="clear" w:color="auto" w:fill="auto"/>
            <w:noWrap/>
            <w:vAlign w:val="bottom"/>
            <w:hideMark/>
          </w:tcPr>
          <w:p w14:paraId="355C1E73" w14:textId="77777777" w:rsidR="00791EA0" w:rsidRPr="00791EA0" w:rsidRDefault="00791EA0" w:rsidP="00791EA0">
            <w:pPr>
              <w:spacing w:after="0" w:line="360" w:lineRule="auto"/>
              <w:rPr>
                <w:rFonts w:ascii="Arial" w:eastAsia="Times New Roman" w:hAnsi="Arial" w:cs="Arial"/>
                <w:color w:val="000000"/>
                <w:szCs w:val="20"/>
                <w:lang w:val="es-PE" w:eastAsia="es-PE"/>
              </w:rPr>
            </w:pPr>
          </w:p>
        </w:tc>
        <w:tc>
          <w:tcPr>
            <w:tcW w:w="1001" w:type="pct"/>
            <w:tcBorders>
              <w:top w:val="nil"/>
              <w:left w:val="nil"/>
              <w:bottom w:val="nil"/>
              <w:right w:val="nil"/>
            </w:tcBorders>
            <w:shd w:val="clear" w:color="auto" w:fill="auto"/>
            <w:noWrap/>
            <w:vAlign w:val="bottom"/>
            <w:hideMark/>
          </w:tcPr>
          <w:p w14:paraId="2A08EBE2" w14:textId="77777777" w:rsidR="00791EA0" w:rsidRPr="00791EA0" w:rsidRDefault="00791EA0" w:rsidP="00791EA0">
            <w:pPr>
              <w:spacing w:after="0" w:line="360" w:lineRule="auto"/>
              <w:jc w:val="center"/>
              <w:rPr>
                <w:rFonts w:ascii="Times New Roman" w:eastAsia="Times New Roman" w:hAnsi="Times New Roman" w:cs="Times New Roman"/>
                <w:szCs w:val="20"/>
                <w:lang w:val="es-PE" w:eastAsia="es-PE"/>
              </w:rPr>
            </w:pPr>
          </w:p>
        </w:tc>
        <w:tc>
          <w:tcPr>
            <w:tcW w:w="1002" w:type="pct"/>
            <w:tcBorders>
              <w:top w:val="nil"/>
              <w:left w:val="nil"/>
              <w:bottom w:val="nil"/>
              <w:right w:val="nil"/>
            </w:tcBorders>
            <w:shd w:val="clear" w:color="auto" w:fill="auto"/>
            <w:noWrap/>
            <w:vAlign w:val="bottom"/>
            <w:hideMark/>
          </w:tcPr>
          <w:p w14:paraId="334E093B" w14:textId="77777777" w:rsidR="00791EA0" w:rsidRPr="00791EA0" w:rsidRDefault="00791EA0" w:rsidP="00791EA0">
            <w:pPr>
              <w:spacing w:after="0" w:line="360" w:lineRule="auto"/>
              <w:jc w:val="center"/>
              <w:rPr>
                <w:rFonts w:ascii="Times New Roman" w:eastAsia="Times New Roman" w:hAnsi="Times New Roman" w:cs="Times New Roman"/>
                <w:szCs w:val="20"/>
                <w:lang w:val="es-PE" w:eastAsia="es-PE"/>
              </w:rPr>
            </w:pPr>
          </w:p>
        </w:tc>
      </w:tr>
      <w:tr w:rsidR="00791EA0" w:rsidRPr="00791EA0" w14:paraId="1C76B984" w14:textId="77777777" w:rsidTr="00791EA0">
        <w:trPr>
          <w:trHeight w:val="255"/>
        </w:trPr>
        <w:tc>
          <w:tcPr>
            <w:tcW w:w="1000" w:type="pct"/>
            <w:tcBorders>
              <w:top w:val="nil"/>
              <w:left w:val="nil"/>
              <w:bottom w:val="nil"/>
              <w:right w:val="nil"/>
            </w:tcBorders>
            <w:shd w:val="clear" w:color="auto" w:fill="auto"/>
            <w:noWrap/>
            <w:vAlign w:val="bottom"/>
            <w:hideMark/>
          </w:tcPr>
          <w:p w14:paraId="438DCB1B" w14:textId="77777777" w:rsidR="00791EA0" w:rsidRPr="00791EA0" w:rsidRDefault="00791EA0" w:rsidP="00791EA0">
            <w:pPr>
              <w:spacing w:after="0" w:line="360" w:lineRule="auto"/>
              <w:rPr>
                <w:rFonts w:ascii="Times New Roman" w:eastAsia="Times New Roman" w:hAnsi="Times New Roman" w:cs="Times New Roman"/>
                <w:szCs w:val="20"/>
                <w:lang w:val="es-PE" w:eastAsia="es-PE"/>
              </w:rPr>
            </w:pPr>
          </w:p>
        </w:tc>
        <w:tc>
          <w:tcPr>
            <w:tcW w:w="1997" w:type="pct"/>
            <w:tcBorders>
              <w:top w:val="nil"/>
              <w:left w:val="nil"/>
              <w:bottom w:val="nil"/>
              <w:right w:val="nil"/>
            </w:tcBorders>
            <w:shd w:val="clear" w:color="auto" w:fill="auto"/>
            <w:noWrap/>
            <w:vAlign w:val="bottom"/>
            <w:hideMark/>
          </w:tcPr>
          <w:p w14:paraId="31B5A134" w14:textId="77777777" w:rsidR="00791EA0" w:rsidRPr="00791EA0" w:rsidRDefault="00791EA0" w:rsidP="00791EA0">
            <w:pPr>
              <w:spacing w:after="0" w:line="360" w:lineRule="auto"/>
              <w:jc w:val="both"/>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De 18 a 20 años</w:t>
            </w:r>
          </w:p>
        </w:tc>
        <w:tc>
          <w:tcPr>
            <w:tcW w:w="1001" w:type="pct"/>
            <w:tcBorders>
              <w:top w:val="nil"/>
              <w:left w:val="nil"/>
              <w:bottom w:val="nil"/>
              <w:right w:val="nil"/>
            </w:tcBorders>
            <w:shd w:val="clear" w:color="auto" w:fill="auto"/>
            <w:noWrap/>
            <w:vAlign w:val="bottom"/>
            <w:hideMark/>
          </w:tcPr>
          <w:p w14:paraId="1FF60BEE" w14:textId="77777777" w:rsidR="00791EA0" w:rsidRPr="00791EA0" w:rsidRDefault="00791EA0" w:rsidP="00791EA0">
            <w:pPr>
              <w:spacing w:after="0" w:line="360" w:lineRule="auto"/>
              <w:jc w:val="center"/>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8</w:t>
            </w:r>
          </w:p>
        </w:tc>
        <w:tc>
          <w:tcPr>
            <w:tcW w:w="1002" w:type="pct"/>
            <w:tcBorders>
              <w:top w:val="nil"/>
              <w:left w:val="nil"/>
              <w:bottom w:val="nil"/>
              <w:right w:val="nil"/>
            </w:tcBorders>
            <w:shd w:val="clear" w:color="auto" w:fill="auto"/>
            <w:noWrap/>
            <w:vAlign w:val="bottom"/>
            <w:hideMark/>
          </w:tcPr>
          <w:p w14:paraId="3D345A3D" w14:textId="77777777" w:rsidR="00791EA0" w:rsidRPr="00791EA0" w:rsidRDefault="00791EA0" w:rsidP="00791EA0">
            <w:pPr>
              <w:spacing w:after="0" w:line="360" w:lineRule="auto"/>
              <w:jc w:val="center"/>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8%</w:t>
            </w:r>
          </w:p>
        </w:tc>
      </w:tr>
      <w:tr w:rsidR="00791EA0" w:rsidRPr="00791EA0" w14:paraId="6B38161F" w14:textId="77777777" w:rsidTr="00791EA0">
        <w:trPr>
          <w:trHeight w:val="255"/>
        </w:trPr>
        <w:tc>
          <w:tcPr>
            <w:tcW w:w="1000" w:type="pct"/>
            <w:tcBorders>
              <w:top w:val="nil"/>
              <w:left w:val="nil"/>
              <w:bottom w:val="nil"/>
              <w:right w:val="nil"/>
            </w:tcBorders>
            <w:shd w:val="clear" w:color="auto" w:fill="auto"/>
            <w:noWrap/>
            <w:vAlign w:val="bottom"/>
            <w:hideMark/>
          </w:tcPr>
          <w:p w14:paraId="11B7D140" w14:textId="77777777" w:rsidR="00791EA0" w:rsidRPr="00791EA0" w:rsidRDefault="00791EA0" w:rsidP="00791EA0">
            <w:pPr>
              <w:spacing w:after="0" w:line="360" w:lineRule="auto"/>
              <w:jc w:val="right"/>
              <w:rPr>
                <w:rFonts w:ascii="Arial" w:eastAsia="Times New Roman" w:hAnsi="Arial" w:cs="Arial"/>
                <w:color w:val="000000"/>
                <w:szCs w:val="20"/>
                <w:lang w:val="es-PE" w:eastAsia="es-PE"/>
              </w:rPr>
            </w:pPr>
          </w:p>
        </w:tc>
        <w:tc>
          <w:tcPr>
            <w:tcW w:w="1997" w:type="pct"/>
            <w:tcBorders>
              <w:top w:val="nil"/>
              <w:left w:val="nil"/>
              <w:bottom w:val="nil"/>
              <w:right w:val="nil"/>
            </w:tcBorders>
            <w:shd w:val="clear" w:color="auto" w:fill="auto"/>
            <w:noWrap/>
            <w:vAlign w:val="bottom"/>
            <w:hideMark/>
          </w:tcPr>
          <w:p w14:paraId="53E344FD" w14:textId="77777777" w:rsidR="00791EA0" w:rsidRPr="00791EA0" w:rsidRDefault="00791EA0" w:rsidP="00791EA0">
            <w:pPr>
              <w:spacing w:after="0" w:line="360" w:lineRule="auto"/>
              <w:jc w:val="both"/>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De 21 a 25 años</w:t>
            </w:r>
          </w:p>
        </w:tc>
        <w:tc>
          <w:tcPr>
            <w:tcW w:w="1001" w:type="pct"/>
            <w:tcBorders>
              <w:top w:val="nil"/>
              <w:left w:val="nil"/>
              <w:bottom w:val="nil"/>
              <w:right w:val="nil"/>
            </w:tcBorders>
            <w:shd w:val="clear" w:color="auto" w:fill="auto"/>
            <w:noWrap/>
            <w:vAlign w:val="bottom"/>
            <w:hideMark/>
          </w:tcPr>
          <w:p w14:paraId="50DA755A" w14:textId="77777777" w:rsidR="00791EA0" w:rsidRPr="00791EA0" w:rsidRDefault="00791EA0" w:rsidP="00791EA0">
            <w:pPr>
              <w:spacing w:after="0" w:line="360" w:lineRule="auto"/>
              <w:jc w:val="center"/>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73</w:t>
            </w:r>
          </w:p>
        </w:tc>
        <w:tc>
          <w:tcPr>
            <w:tcW w:w="1002" w:type="pct"/>
            <w:tcBorders>
              <w:top w:val="nil"/>
              <w:left w:val="nil"/>
              <w:bottom w:val="nil"/>
              <w:right w:val="nil"/>
            </w:tcBorders>
            <w:shd w:val="clear" w:color="auto" w:fill="auto"/>
            <w:noWrap/>
            <w:vAlign w:val="bottom"/>
            <w:hideMark/>
          </w:tcPr>
          <w:p w14:paraId="67D4D68F" w14:textId="77777777" w:rsidR="00791EA0" w:rsidRPr="00791EA0" w:rsidRDefault="00791EA0" w:rsidP="00791EA0">
            <w:pPr>
              <w:spacing w:after="0" w:line="360" w:lineRule="auto"/>
              <w:jc w:val="center"/>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73%</w:t>
            </w:r>
          </w:p>
        </w:tc>
      </w:tr>
      <w:tr w:rsidR="00791EA0" w:rsidRPr="00791EA0" w14:paraId="24DAA29E" w14:textId="77777777" w:rsidTr="00791EA0">
        <w:trPr>
          <w:trHeight w:val="255"/>
        </w:trPr>
        <w:tc>
          <w:tcPr>
            <w:tcW w:w="1000" w:type="pct"/>
            <w:tcBorders>
              <w:top w:val="nil"/>
              <w:left w:val="nil"/>
              <w:bottom w:val="nil"/>
              <w:right w:val="nil"/>
            </w:tcBorders>
            <w:shd w:val="clear" w:color="auto" w:fill="auto"/>
            <w:noWrap/>
            <w:vAlign w:val="bottom"/>
            <w:hideMark/>
          </w:tcPr>
          <w:p w14:paraId="61B58BDC" w14:textId="77777777" w:rsidR="00791EA0" w:rsidRPr="00791EA0" w:rsidRDefault="00791EA0" w:rsidP="00791EA0">
            <w:pPr>
              <w:spacing w:after="0" w:line="360" w:lineRule="auto"/>
              <w:jc w:val="right"/>
              <w:rPr>
                <w:rFonts w:ascii="Arial" w:eastAsia="Times New Roman" w:hAnsi="Arial" w:cs="Arial"/>
                <w:color w:val="000000"/>
                <w:szCs w:val="20"/>
                <w:lang w:val="es-PE" w:eastAsia="es-PE"/>
              </w:rPr>
            </w:pPr>
          </w:p>
        </w:tc>
        <w:tc>
          <w:tcPr>
            <w:tcW w:w="1997" w:type="pct"/>
            <w:tcBorders>
              <w:top w:val="nil"/>
              <w:left w:val="nil"/>
              <w:bottom w:val="nil"/>
              <w:right w:val="nil"/>
            </w:tcBorders>
            <w:shd w:val="clear" w:color="auto" w:fill="auto"/>
            <w:noWrap/>
            <w:vAlign w:val="bottom"/>
            <w:hideMark/>
          </w:tcPr>
          <w:p w14:paraId="0CC366A5" w14:textId="77777777" w:rsidR="00791EA0" w:rsidRPr="00791EA0" w:rsidRDefault="00791EA0" w:rsidP="00791EA0">
            <w:pPr>
              <w:spacing w:after="0" w:line="360" w:lineRule="auto"/>
              <w:jc w:val="both"/>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De 26 a 29 años</w:t>
            </w:r>
          </w:p>
        </w:tc>
        <w:tc>
          <w:tcPr>
            <w:tcW w:w="1001" w:type="pct"/>
            <w:tcBorders>
              <w:top w:val="nil"/>
              <w:left w:val="nil"/>
              <w:bottom w:val="nil"/>
              <w:right w:val="nil"/>
            </w:tcBorders>
            <w:shd w:val="clear" w:color="auto" w:fill="auto"/>
            <w:noWrap/>
            <w:vAlign w:val="bottom"/>
            <w:hideMark/>
          </w:tcPr>
          <w:p w14:paraId="3F4574C0" w14:textId="77777777" w:rsidR="00791EA0" w:rsidRPr="00791EA0" w:rsidRDefault="00791EA0" w:rsidP="00791EA0">
            <w:pPr>
              <w:spacing w:after="0" w:line="360" w:lineRule="auto"/>
              <w:jc w:val="center"/>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19</w:t>
            </w:r>
          </w:p>
        </w:tc>
        <w:tc>
          <w:tcPr>
            <w:tcW w:w="1002" w:type="pct"/>
            <w:tcBorders>
              <w:top w:val="nil"/>
              <w:left w:val="nil"/>
              <w:bottom w:val="nil"/>
              <w:right w:val="nil"/>
            </w:tcBorders>
            <w:shd w:val="clear" w:color="auto" w:fill="auto"/>
            <w:noWrap/>
            <w:vAlign w:val="bottom"/>
            <w:hideMark/>
          </w:tcPr>
          <w:p w14:paraId="669CB50D" w14:textId="77777777" w:rsidR="00791EA0" w:rsidRPr="00791EA0" w:rsidRDefault="00791EA0" w:rsidP="00791EA0">
            <w:pPr>
              <w:spacing w:after="0" w:line="360" w:lineRule="auto"/>
              <w:jc w:val="center"/>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19%</w:t>
            </w:r>
          </w:p>
        </w:tc>
      </w:tr>
      <w:tr w:rsidR="00791EA0" w:rsidRPr="00791EA0" w14:paraId="185307D0" w14:textId="77777777" w:rsidTr="00791EA0">
        <w:trPr>
          <w:trHeight w:val="255"/>
        </w:trPr>
        <w:tc>
          <w:tcPr>
            <w:tcW w:w="1000" w:type="pct"/>
            <w:tcBorders>
              <w:top w:val="nil"/>
              <w:left w:val="nil"/>
              <w:bottom w:val="nil"/>
              <w:right w:val="nil"/>
            </w:tcBorders>
            <w:shd w:val="clear" w:color="auto" w:fill="auto"/>
            <w:noWrap/>
            <w:vAlign w:val="bottom"/>
            <w:hideMark/>
          </w:tcPr>
          <w:p w14:paraId="729D5AA4" w14:textId="77777777" w:rsidR="00791EA0" w:rsidRPr="00791EA0" w:rsidRDefault="00791EA0" w:rsidP="00791EA0">
            <w:pPr>
              <w:spacing w:after="0" w:line="360" w:lineRule="auto"/>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Sexo</w:t>
            </w:r>
          </w:p>
        </w:tc>
        <w:tc>
          <w:tcPr>
            <w:tcW w:w="1997" w:type="pct"/>
            <w:tcBorders>
              <w:top w:val="nil"/>
              <w:left w:val="nil"/>
              <w:bottom w:val="nil"/>
              <w:right w:val="nil"/>
            </w:tcBorders>
            <w:shd w:val="clear" w:color="auto" w:fill="auto"/>
            <w:noWrap/>
            <w:vAlign w:val="bottom"/>
            <w:hideMark/>
          </w:tcPr>
          <w:p w14:paraId="19AB3E37" w14:textId="77777777" w:rsidR="00791EA0" w:rsidRPr="00791EA0" w:rsidRDefault="00791EA0" w:rsidP="00791EA0">
            <w:pPr>
              <w:spacing w:after="0" w:line="360" w:lineRule="auto"/>
              <w:jc w:val="both"/>
              <w:rPr>
                <w:rFonts w:ascii="Arial" w:eastAsia="Times New Roman" w:hAnsi="Arial" w:cs="Arial"/>
                <w:color w:val="000000"/>
                <w:szCs w:val="20"/>
                <w:lang w:val="es-PE" w:eastAsia="es-PE"/>
              </w:rPr>
            </w:pPr>
          </w:p>
        </w:tc>
        <w:tc>
          <w:tcPr>
            <w:tcW w:w="1001" w:type="pct"/>
            <w:tcBorders>
              <w:top w:val="nil"/>
              <w:left w:val="nil"/>
              <w:bottom w:val="nil"/>
              <w:right w:val="nil"/>
            </w:tcBorders>
            <w:shd w:val="clear" w:color="auto" w:fill="auto"/>
            <w:noWrap/>
            <w:vAlign w:val="bottom"/>
            <w:hideMark/>
          </w:tcPr>
          <w:p w14:paraId="597E888A" w14:textId="77777777" w:rsidR="00791EA0" w:rsidRPr="00791EA0" w:rsidRDefault="00791EA0" w:rsidP="00791EA0">
            <w:pPr>
              <w:spacing w:after="0" w:line="360" w:lineRule="auto"/>
              <w:jc w:val="center"/>
              <w:rPr>
                <w:rFonts w:ascii="Times New Roman" w:eastAsia="Times New Roman" w:hAnsi="Times New Roman" w:cs="Times New Roman"/>
                <w:szCs w:val="20"/>
                <w:lang w:val="es-PE" w:eastAsia="es-PE"/>
              </w:rPr>
            </w:pPr>
          </w:p>
        </w:tc>
        <w:tc>
          <w:tcPr>
            <w:tcW w:w="1002" w:type="pct"/>
            <w:tcBorders>
              <w:top w:val="nil"/>
              <w:left w:val="nil"/>
              <w:bottom w:val="nil"/>
              <w:right w:val="nil"/>
            </w:tcBorders>
            <w:shd w:val="clear" w:color="auto" w:fill="auto"/>
            <w:noWrap/>
            <w:vAlign w:val="bottom"/>
            <w:hideMark/>
          </w:tcPr>
          <w:p w14:paraId="6648F7B0" w14:textId="77777777" w:rsidR="00791EA0" w:rsidRPr="00791EA0" w:rsidRDefault="00791EA0" w:rsidP="00791EA0">
            <w:pPr>
              <w:spacing w:after="0" w:line="360" w:lineRule="auto"/>
              <w:jc w:val="center"/>
              <w:rPr>
                <w:rFonts w:ascii="Times New Roman" w:eastAsia="Times New Roman" w:hAnsi="Times New Roman" w:cs="Times New Roman"/>
                <w:szCs w:val="20"/>
                <w:lang w:val="es-PE" w:eastAsia="es-PE"/>
              </w:rPr>
            </w:pPr>
          </w:p>
        </w:tc>
      </w:tr>
      <w:tr w:rsidR="00791EA0" w:rsidRPr="00791EA0" w14:paraId="09A3178D" w14:textId="77777777" w:rsidTr="00791EA0">
        <w:trPr>
          <w:trHeight w:val="255"/>
        </w:trPr>
        <w:tc>
          <w:tcPr>
            <w:tcW w:w="1000" w:type="pct"/>
            <w:tcBorders>
              <w:top w:val="nil"/>
              <w:left w:val="nil"/>
              <w:bottom w:val="nil"/>
              <w:right w:val="nil"/>
            </w:tcBorders>
            <w:shd w:val="clear" w:color="auto" w:fill="auto"/>
            <w:noWrap/>
            <w:vAlign w:val="bottom"/>
            <w:hideMark/>
          </w:tcPr>
          <w:p w14:paraId="445F671E" w14:textId="77777777" w:rsidR="00791EA0" w:rsidRPr="00791EA0" w:rsidRDefault="00791EA0" w:rsidP="00791EA0">
            <w:pPr>
              <w:spacing w:after="0" w:line="360" w:lineRule="auto"/>
              <w:rPr>
                <w:rFonts w:ascii="Times New Roman" w:eastAsia="Times New Roman" w:hAnsi="Times New Roman" w:cs="Times New Roman"/>
                <w:szCs w:val="20"/>
                <w:lang w:val="es-PE" w:eastAsia="es-PE"/>
              </w:rPr>
            </w:pPr>
          </w:p>
        </w:tc>
        <w:tc>
          <w:tcPr>
            <w:tcW w:w="1997" w:type="pct"/>
            <w:tcBorders>
              <w:top w:val="nil"/>
              <w:left w:val="nil"/>
              <w:bottom w:val="nil"/>
              <w:right w:val="nil"/>
            </w:tcBorders>
            <w:shd w:val="clear" w:color="auto" w:fill="auto"/>
            <w:noWrap/>
            <w:vAlign w:val="bottom"/>
            <w:hideMark/>
          </w:tcPr>
          <w:p w14:paraId="1B03B85A" w14:textId="77777777" w:rsidR="00791EA0" w:rsidRPr="00791EA0" w:rsidRDefault="00791EA0" w:rsidP="00791EA0">
            <w:pPr>
              <w:spacing w:after="0" w:line="360" w:lineRule="auto"/>
              <w:jc w:val="both"/>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Mujer</w:t>
            </w:r>
          </w:p>
        </w:tc>
        <w:tc>
          <w:tcPr>
            <w:tcW w:w="1001" w:type="pct"/>
            <w:tcBorders>
              <w:top w:val="nil"/>
              <w:left w:val="nil"/>
              <w:bottom w:val="nil"/>
              <w:right w:val="nil"/>
            </w:tcBorders>
            <w:shd w:val="clear" w:color="auto" w:fill="auto"/>
            <w:noWrap/>
            <w:vAlign w:val="bottom"/>
            <w:hideMark/>
          </w:tcPr>
          <w:p w14:paraId="78C40EFD" w14:textId="77777777" w:rsidR="00791EA0" w:rsidRPr="00791EA0" w:rsidRDefault="00791EA0" w:rsidP="00791EA0">
            <w:pPr>
              <w:spacing w:after="0" w:line="360" w:lineRule="auto"/>
              <w:jc w:val="center"/>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61</w:t>
            </w:r>
          </w:p>
        </w:tc>
        <w:tc>
          <w:tcPr>
            <w:tcW w:w="1002" w:type="pct"/>
            <w:tcBorders>
              <w:top w:val="nil"/>
              <w:left w:val="nil"/>
              <w:bottom w:val="nil"/>
              <w:right w:val="nil"/>
            </w:tcBorders>
            <w:shd w:val="clear" w:color="auto" w:fill="auto"/>
            <w:noWrap/>
            <w:vAlign w:val="bottom"/>
            <w:hideMark/>
          </w:tcPr>
          <w:p w14:paraId="147FE5E4" w14:textId="77777777" w:rsidR="00791EA0" w:rsidRPr="00791EA0" w:rsidRDefault="00791EA0" w:rsidP="00791EA0">
            <w:pPr>
              <w:spacing w:after="0" w:line="360" w:lineRule="auto"/>
              <w:jc w:val="center"/>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61%</w:t>
            </w:r>
          </w:p>
        </w:tc>
      </w:tr>
      <w:tr w:rsidR="00791EA0" w:rsidRPr="00791EA0" w14:paraId="598327EC" w14:textId="77777777" w:rsidTr="00791EA0">
        <w:trPr>
          <w:trHeight w:val="255"/>
        </w:trPr>
        <w:tc>
          <w:tcPr>
            <w:tcW w:w="1000" w:type="pct"/>
            <w:tcBorders>
              <w:top w:val="nil"/>
              <w:left w:val="nil"/>
              <w:bottom w:val="single" w:sz="4" w:space="0" w:color="auto"/>
              <w:right w:val="nil"/>
            </w:tcBorders>
            <w:shd w:val="clear" w:color="auto" w:fill="auto"/>
            <w:noWrap/>
            <w:vAlign w:val="bottom"/>
            <w:hideMark/>
          </w:tcPr>
          <w:p w14:paraId="50CB26C8" w14:textId="77777777" w:rsidR="00791EA0" w:rsidRPr="00791EA0" w:rsidRDefault="00791EA0" w:rsidP="00791EA0">
            <w:pPr>
              <w:spacing w:after="0" w:line="360" w:lineRule="auto"/>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 </w:t>
            </w:r>
          </w:p>
        </w:tc>
        <w:tc>
          <w:tcPr>
            <w:tcW w:w="1997" w:type="pct"/>
            <w:tcBorders>
              <w:top w:val="nil"/>
              <w:left w:val="nil"/>
              <w:bottom w:val="single" w:sz="4" w:space="0" w:color="auto"/>
              <w:right w:val="nil"/>
            </w:tcBorders>
            <w:shd w:val="clear" w:color="auto" w:fill="auto"/>
            <w:noWrap/>
            <w:vAlign w:val="bottom"/>
            <w:hideMark/>
          </w:tcPr>
          <w:p w14:paraId="1C9BA717" w14:textId="77777777" w:rsidR="00791EA0" w:rsidRPr="00791EA0" w:rsidRDefault="00791EA0" w:rsidP="00791EA0">
            <w:pPr>
              <w:spacing w:after="0" w:line="360" w:lineRule="auto"/>
              <w:jc w:val="both"/>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Varón</w:t>
            </w:r>
          </w:p>
        </w:tc>
        <w:tc>
          <w:tcPr>
            <w:tcW w:w="1001" w:type="pct"/>
            <w:tcBorders>
              <w:top w:val="nil"/>
              <w:left w:val="nil"/>
              <w:bottom w:val="single" w:sz="4" w:space="0" w:color="auto"/>
              <w:right w:val="nil"/>
            </w:tcBorders>
            <w:shd w:val="clear" w:color="auto" w:fill="auto"/>
            <w:noWrap/>
            <w:vAlign w:val="bottom"/>
            <w:hideMark/>
          </w:tcPr>
          <w:p w14:paraId="1A65EE6E" w14:textId="77777777" w:rsidR="00791EA0" w:rsidRPr="00791EA0" w:rsidRDefault="00791EA0" w:rsidP="00791EA0">
            <w:pPr>
              <w:spacing w:after="0" w:line="360" w:lineRule="auto"/>
              <w:jc w:val="center"/>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39</w:t>
            </w:r>
          </w:p>
        </w:tc>
        <w:tc>
          <w:tcPr>
            <w:tcW w:w="1002" w:type="pct"/>
            <w:tcBorders>
              <w:top w:val="nil"/>
              <w:left w:val="nil"/>
              <w:bottom w:val="single" w:sz="4" w:space="0" w:color="auto"/>
              <w:right w:val="nil"/>
            </w:tcBorders>
            <w:shd w:val="clear" w:color="auto" w:fill="auto"/>
            <w:noWrap/>
            <w:vAlign w:val="bottom"/>
            <w:hideMark/>
          </w:tcPr>
          <w:p w14:paraId="5378B9F7" w14:textId="77777777" w:rsidR="00791EA0" w:rsidRPr="00791EA0" w:rsidRDefault="00791EA0" w:rsidP="00791EA0">
            <w:pPr>
              <w:spacing w:after="0" w:line="360" w:lineRule="auto"/>
              <w:jc w:val="center"/>
              <w:rPr>
                <w:rFonts w:ascii="Arial" w:eastAsia="Times New Roman" w:hAnsi="Arial" w:cs="Arial"/>
                <w:color w:val="000000"/>
                <w:szCs w:val="20"/>
                <w:lang w:val="es-PE" w:eastAsia="es-PE"/>
              </w:rPr>
            </w:pPr>
            <w:r w:rsidRPr="00791EA0">
              <w:rPr>
                <w:rFonts w:ascii="Arial" w:eastAsia="Times New Roman" w:hAnsi="Arial" w:cs="Arial"/>
                <w:color w:val="000000"/>
                <w:szCs w:val="20"/>
                <w:lang w:val="es-PE" w:eastAsia="es-PE"/>
              </w:rPr>
              <w:t>39%</w:t>
            </w:r>
          </w:p>
        </w:tc>
      </w:tr>
    </w:tbl>
    <w:p w14:paraId="607E596D" w14:textId="2BDA769B" w:rsidR="00791EA0" w:rsidRPr="00760E41" w:rsidRDefault="0083117C" w:rsidP="0083117C">
      <w:pPr>
        <w:spacing w:line="480" w:lineRule="auto"/>
        <w:jc w:val="both"/>
        <w:rPr>
          <w:rFonts w:ascii="Arial" w:hAnsi="Arial" w:cs="Arial"/>
        </w:rPr>
      </w:pPr>
      <w:r>
        <w:rPr>
          <w:rFonts w:ascii="Arial" w:hAnsi="Arial" w:cs="Arial"/>
        </w:rPr>
        <w:t>n=100</w:t>
      </w:r>
    </w:p>
    <w:p w14:paraId="4EC47594" w14:textId="77777777" w:rsidR="007C31AE" w:rsidRDefault="007C31AE" w:rsidP="00760E41">
      <w:pPr>
        <w:pStyle w:val="Ttulo2"/>
      </w:pPr>
    </w:p>
    <w:p w14:paraId="78A7A239" w14:textId="3B9D873F" w:rsidR="001F51D1" w:rsidRPr="00780D64" w:rsidRDefault="00780D64" w:rsidP="00780D64">
      <w:pPr>
        <w:pStyle w:val="Ttulo2"/>
      </w:pPr>
      <w:bookmarkStart w:id="47" w:name="_Toc114758572"/>
      <w:r w:rsidRPr="00780D64">
        <w:t>4.5</w:t>
      </w:r>
      <w:r w:rsidR="00760E41" w:rsidRPr="00780D64">
        <w:t xml:space="preserve">. </w:t>
      </w:r>
      <w:r w:rsidR="00A46287" w:rsidRPr="00780D64">
        <w:t xml:space="preserve">Técnicas e </w:t>
      </w:r>
      <w:r w:rsidR="001F51D1" w:rsidRPr="00780D64">
        <w:t>Instrumento</w:t>
      </w:r>
      <w:r w:rsidR="00A46287" w:rsidRPr="00780D64">
        <w:t>s de recolección de datos</w:t>
      </w:r>
      <w:bookmarkEnd w:id="47"/>
    </w:p>
    <w:p w14:paraId="6433E2E6" w14:textId="77777777" w:rsidR="00760E41" w:rsidRPr="00760E41" w:rsidRDefault="00760E41" w:rsidP="00760E41"/>
    <w:p w14:paraId="1C2B9E88" w14:textId="6E462EA5" w:rsidR="005B0BBD" w:rsidRDefault="00050B23" w:rsidP="00226044">
      <w:pPr>
        <w:spacing w:line="480" w:lineRule="auto"/>
        <w:ind w:firstLine="684"/>
        <w:jc w:val="both"/>
        <w:rPr>
          <w:rFonts w:ascii="Arial" w:hAnsi="Arial" w:cs="Arial"/>
        </w:rPr>
      </w:pPr>
      <w:r>
        <w:rPr>
          <w:rFonts w:ascii="Arial" w:hAnsi="Arial" w:cs="Arial"/>
        </w:rPr>
        <w:t>Para la recopilación de lo</w:t>
      </w:r>
      <w:r w:rsidR="00F235D8">
        <w:rPr>
          <w:rFonts w:ascii="Arial" w:hAnsi="Arial" w:cs="Arial"/>
        </w:rPr>
        <w:t>s datos a analizar se utilizaron</w:t>
      </w:r>
      <w:r>
        <w:rPr>
          <w:rFonts w:ascii="Arial" w:hAnsi="Arial" w:cs="Arial"/>
        </w:rPr>
        <w:t xml:space="preserve"> dos instrumentos</w:t>
      </w:r>
      <w:r w:rsidR="00092802">
        <w:rPr>
          <w:rFonts w:ascii="Arial" w:hAnsi="Arial" w:cs="Arial"/>
        </w:rPr>
        <w:t xml:space="preserve">, el primero se </w:t>
      </w:r>
      <w:r w:rsidR="00A70B45">
        <w:rPr>
          <w:rFonts w:ascii="Arial" w:hAnsi="Arial" w:cs="Arial"/>
        </w:rPr>
        <w:t>refiere a</w:t>
      </w:r>
      <w:r w:rsidR="00AE1080">
        <w:rPr>
          <w:rFonts w:ascii="Arial" w:hAnsi="Arial" w:cs="Arial"/>
        </w:rPr>
        <w:t xml:space="preserve"> </w:t>
      </w:r>
      <w:r w:rsidR="00AE1080" w:rsidRPr="00AE1080">
        <w:rPr>
          <w:rFonts w:ascii="Arial" w:hAnsi="Arial" w:cs="Arial"/>
        </w:rPr>
        <w:t xml:space="preserve">La Escala de Procrastinación Académica </w:t>
      </w:r>
      <w:r w:rsidR="00AE1080">
        <w:rPr>
          <w:rFonts w:ascii="Arial" w:hAnsi="Arial" w:cs="Arial"/>
        </w:rPr>
        <w:t xml:space="preserve">que fue </w:t>
      </w:r>
      <w:r w:rsidR="00AE1080" w:rsidRPr="00AE1080">
        <w:rPr>
          <w:rFonts w:ascii="Arial" w:hAnsi="Arial" w:cs="Arial"/>
        </w:rPr>
        <w:t xml:space="preserve">creada por </w:t>
      </w:r>
      <w:proofErr w:type="spellStart"/>
      <w:r w:rsidR="006856C4">
        <w:rPr>
          <w:rFonts w:ascii="Arial" w:hAnsi="Arial" w:cs="Arial"/>
        </w:rPr>
        <w:t>Busko</w:t>
      </w:r>
      <w:proofErr w:type="spellEnd"/>
      <w:r w:rsidR="006856C4">
        <w:rPr>
          <w:rFonts w:ascii="Arial" w:hAnsi="Arial" w:cs="Arial"/>
        </w:rPr>
        <w:t xml:space="preserve"> y adaptada por Domínguez et al. </w:t>
      </w:r>
      <w:r w:rsidR="00AE1080" w:rsidRPr="00AE1080">
        <w:rPr>
          <w:rFonts w:ascii="Arial" w:hAnsi="Arial" w:cs="Arial"/>
        </w:rPr>
        <w:t>(2014)</w:t>
      </w:r>
      <w:r w:rsidR="008E55D2">
        <w:rPr>
          <w:rFonts w:ascii="Arial" w:hAnsi="Arial" w:cs="Arial"/>
        </w:rPr>
        <w:t xml:space="preserve"> </w:t>
      </w:r>
      <w:r w:rsidR="00A70B45">
        <w:rPr>
          <w:rFonts w:ascii="Arial" w:hAnsi="Arial" w:cs="Arial"/>
        </w:rPr>
        <w:t>en estudiantes</w:t>
      </w:r>
      <w:r w:rsidR="008E55D2">
        <w:rPr>
          <w:rFonts w:ascii="Arial" w:hAnsi="Arial" w:cs="Arial"/>
        </w:rPr>
        <w:t xml:space="preserve"> de psicología peruanos</w:t>
      </w:r>
      <w:r w:rsidR="00F235D8">
        <w:rPr>
          <w:rFonts w:ascii="Arial" w:hAnsi="Arial" w:cs="Arial"/>
        </w:rPr>
        <w:t>.</w:t>
      </w:r>
      <w:r w:rsidR="00AE1080" w:rsidRPr="00AE1080">
        <w:rPr>
          <w:rFonts w:ascii="Arial" w:hAnsi="Arial" w:cs="Arial"/>
        </w:rPr>
        <w:t xml:space="preserve"> Esta escala </w:t>
      </w:r>
      <w:r w:rsidR="00F235D8">
        <w:rPr>
          <w:rFonts w:ascii="Arial" w:hAnsi="Arial" w:cs="Arial"/>
        </w:rPr>
        <w:t xml:space="preserve">consta de </w:t>
      </w:r>
      <w:r w:rsidR="00AE1080" w:rsidRPr="00AE1080">
        <w:rPr>
          <w:rFonts w:ascii="Arial" w:hAnsi="Arial" w:cs="Arial"/>
        </w:rPr>
        <w:t>dos dimensiones: postergación de actividades y autorregulación académica.</w:t>
      </w:r>
      <w:r w:rsidR="00412310">
        <w:rPr>
          <w:rFonts w:ascii="Arial" w:hAnsi="Arial" w:cs="Arial"/>
        </w:rPr>
        <w:t xml:space="preserve"> Asimismo, p</w:t>
      </w:r>
      <w:r w:rsidR="00AE1080" w:rsidRPr="00AE1080">
        <w:rPr>
          <w:rFonts w:ascii="Arial" w:hAnsi="Arial" w:cs="Arial"/>
        </w:rPr>
        <w:t xml:space="preserve">uede ser aplicada en forma individual o colectiva. El tiempo de aplicación </w:t>
      </w:r>
      <w:r w:rsidR="00412310">
        <w:rPr>
          <w:rFonts w:ascii="Arial" w:hAnsi="Arial" w:cs="Arial"/>
        </w:rPr>
        <w:t xml:space="preserve">oscila </w:t>
      </w:r>
      <w:r w:rsidR="00A70B45">
        <w:rPr>
          <w:rFonts w:ascii="Arial" w:hAnsi="Arial" w:cs="Arial"/>
        </w:rPr>
        <w:t xml:space="preserve">entre </w:t>
      </w:r>
      <w:r w:rsidR="00A70B45" w:rsidRPr="00AE1080">
        <w:rPr>
          <w:rFonts w:ascii="Arial" w:hAnsi="Arial" w:cs="Arial"/>
        </w:rPr>
        <w:t>8</w:t>
      </w:r>
      <w:r w:rsidR="00AE1080" w:rsidRPr="00AE1080">
        <w:rPr>
          <w:rFonts w:ascii="Arial" w:hAnsi="Arial" w:cs="Arial"/>
        </w:rPr>
        <w:t xml:space="preserve"> a 12 minutos </w:t>
      </w:r>
      <w:r w:rsidR="00412310">
        <w:rPr>
          <w:rFonts w:ascii="Arial" w:hAnsi="Arial" w:cs="Arial"/>
        </w:rPr>
        <w:t xml:space="preserve">sin </w:t>
      </w:r>
      <w:r w:rsidR="00AE1080" w:rsidRPr="00AE1080">
        <w:rPr>
          <w:rFonts w:ascii="Arial" w:hAnsi="Arial" w:cs="Arial"/>
        </w:rPr>
        <w:t xml:space="preserve">superar los 17 minutos. </w:t>
      </w:r>
      <w:r w:rsidR="00412310">
        <w:rPr>
          <w:rFonts w:ascii="Arial" w:hAnsi="Arial" w:cs="Arial"/>
        </w:rPr>
        <w:t xml:space="preserve">Se conforma </w:t>
      </w:r>
      <w:r w:rsidR="00AE1080" w:rsidRPr="00AE1080">
        <w:rPr>
          <w:rFonts w:ascii="Arial" w:hAnsi="Arial" w:cs="Arial"/>
        </w:rPr>
        <w:t xml:space="preserve">por 12 ítems, los cuales evalúan la tendencia hacia la procrastinación académica. Todos los reactivos se puntúan mediante una escala de tipo Likert de cinco puntos, </w:t>
      </w:r>
      <w:r w:rsidR="00412310">
        <w:rPr>
          <w:rFonts w:ascii="Arial" w:hAnsi="Arial" w:cs="Arial"/>
        </w:rPr>
        <w:t xml:space="preserve">puntuándose </w:t>
      </w:r>
      <w:r w:rsidR="00AE1080" w:rsidRPr="00AE1080">
        <w:rPr>
          <w:rFonts w:ascii="Arial" w:hAnsi="Arial" w:cs="Arial"/>
        </w:rPr>
        <w:t xml:space="preserve">de la siguiente manera; 5 = siempre, casi siempre= 4, a veces = 3, casi nunca = 2 y nunca =1. </w:t>
      </w:r>
      <w:r w:rsidR="00412310">
        <w:rPr>
          <w:rFonts w:ascii="Arial" w:hAnsi="Arial" w:cs="Arial"/>
        </w:rPr>
        <w:t xml:space="preserve">Respecto a sus propiedades psicométricas, la confiabilidad se evidenció mediante </w:t>
      </w:r>
      <w:r w:rsidR="00AE1080" w:rsidRPr="00AE1080">
        <w:rPr>
          <w:rFonts w:ascii="Arial" w:hAnsi="Arial" w:cs="Arial"/>
        </w:rPr>
        <w:t xml:space="preserve">el alfa de Cronbach, (0.81) para la escala total. </w:t>
      </w:r>
      <w:r w:rsidR="00412310">
        <w:rPr>
          <w:rFonts w:ascii="Arial" w:hAnsi="Arial" w:cs="Arial"/>
        </w:rPr>
        <w:t xml:space="preserve">Así, la validez se determinó a través de análisis factorial confirmatorio, arrojando una estructura bifactorial, el cual explica el 68 % de la varianza total. </w:t>
      </w:r>
    </w:p>
    <w:p w14:paraId="470D225E" w14:textId="4A6D1C53" w:rsidR="00412310" w:rsidRDefault="00412310" w:rsidP="00226044">
      <w:pPr>
        <w:spacing w:line="480" w:lineRule="auto"/>
        <w:ind w:firstLine="684"/>
        <w:jc w:val="both"/>
        <w:rPr>
          <w:rFonts w:ascii="Arial" w:hAnsi="Arial" w:cs="Arial"/>
        </w:rPr>
      </w:pPr>
      <w:r>
        <w:rPr>
          <w:rFonts w:ascii="Arial" w:hAnsi="Arial" w:cs="Arial"/>
        </w:rPr>
        <w:t xml:space="preserve">Para comprobar la confiabilidad del instrumento, se realizó </w:t>
      </w:r>
      <w:r w:rsidR="008E55D2">
        <w:rPr>
          <w:rFonts w:ascii="Arial" w:hAnsi="Arial" w:cs="Arial"/>
        </w:rPr>
        <w:t>un</w:t>
      </w:r>
      <w:r>
        <w:rPr>
          <w:rFonts w:ascii="Arial" w:hAnsi="Arial" w:cs="Arial"/>
        </w:rPr>
        <w:t xml:space="preserve"> análisis con la técnica de consistencia interna sobre l</w:t>
      </w:r>
      <w:r w:rsidR="008E55D2">
        <w:rPr>
          <w:rFonts w:ascii="Arial" w:hAnsi="Arial" w:cs="Arial"/>
        </w:rPr>
        <w:t>as respuestas de los participantes obteniéndose un coeficient</w:t>
      </w:r>
      <w:r w:rsidR="000B1546">
        <w:rPr>
          <w:rFonts w:ascii="Arial" w:hAnsi="Arial" w:cs="Arial"/>
        </w:rPr>
        <w:t>e alfa igual a .867 (tab</w:t>
      </w:r>
      <w:r w:rsidR="00A70B45">
        <w:rPr>
          <w:rFonts w:ascii="Arial" w:hAnsi="Arial" w:cs="Arial"/>
        </w:rPr>
        <w:t>l</w:t>
      </w:r>
      <w:r w:rsidR="000B1546">
        <w:rPr>
          <w:rFonts w:ascii="Arial" w:hAnsi="Arial" w:cs="Arial"/>
        </w:rPr>
        <w:t>a 4</w:t>
      </w:r>
      <w:r w:rsidR="008E55D2">
        <w:rPr>
          <w:rFonts w:ascii="Arial" w:hAnsi="Arial" w:cs="Arial"/>
        </w:rPr>
        <w:t>). Con estos resultados es posible concluir que el instrumento es confiable para la evaluación de la procrastinación académica.</w:t>
      </w:r>
    </w:p>
    <w:tbl>
      <w:tblPr>
        <w:tblW w:w="5000" w:type="pct"/>
        <w:tblCellMar>
          <w:left w:w="70" w:type="dxa"/>
          <w:right w:w="70" w:type="dxa"/>
        </w:tblCellMar>
        <w:tblLook w:val="04A0" w:firstRow="1" w:lastRow="0" w:firstColumn="1" w:lastColumn="0" w:noHBand="0" w:noVBand="1"/>
      </w:tblPr>
      <w:tblGrid>
        <w:gridCol w:w="4084"/>
        <w:gridCol w:w="4421"/>
      </w:tblGrid>
      <w:tr w:rsidR="000B31D8" w:rsidRPr="000B31D8" w14:paraId="555FCFED" w14:textId="77777777" w:rsidTr="000B31D8">
        <w:trPr>
          <w:trHeight w:val="255"/>
        </w:trPr>
        <w:tc>
          <w:tcPr>
            <w:tcW w:w="2401" w:type="pct"/>
            <w:tcBorders>
              <w:top w:val="nil"/>
              <w:left w:val="nil"/>
              <w:bottom w:val="nil"/>
              <w:right w:val="nil"/>
            </w:tcBorders>
            <w:shd w:val="clear" w:color="auto" w:fill="auto"/>
            <w:noWrap/>
            <w:vAlign w:val="bottom"/>
            <w:hideMark/>
          </w:tcPr>
          <w:p w14:paraId="1E2C651F" w14:textId="6C0A39F1" w:rsidR="000B31D8" w:rsidRPr="000B31D8" w:rsidRDefault="000B1546" w:rsidP="000B31D8">
            <w:pPr>
              <w:spacing w:after="0" w:line="480" w:lineRule="auto"/>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Tabla 4</w:t>
            </w:r>
          </w:p>
        </w:tc>
        <w:tc>
          <w:tcPr>
            <w:tcW w:w="2599" w:type="pct"/>
            <w:tcBorders>
              <w:top w:val="nil"/>
              <w:left w:val="nil"/>
              <w:bottom w:val="nil"/>
              <w:right w:val="nil"/>
            </w:tcBorders>
            <w:shd w:val="clear" w:color="auto" w:fill="auto"/>
            <w:noWrap/>
            <w:vAlign w:val="bottom"/>
            <w:hideMark/>
          </w:tcPr>
          <w:p w14:paraId="283005EB" w14:textId="77777777" w:rsidR="000B31D8" w:rsidRPr="000B31D8" w:rsidRDefault="000B31D8" w:rsidP="000B31D8">
            <w:pPr>
              <w:spacing w:after="0" w:line="480" w:lineRule="auto"/>
              <w:rPr>
                <w:rFonts w:ascii="Arial" w:eastAsia="Times New Roman" w:hAnsi="Arial" w:cs="Arial"/>
                <w:color w:val="000000"/>
                <w:szCs w:val="20"/>
                <w:lang w:val="es-PE" w:eastAsia="es-PE"/>
              </w:rPr>
            </w:pPr>
          </w:p>
        </w:tc>
      </w:tr>
      <w:tr w:rsidR="000B31D8" w:rsidRPr="000B31D8" w14:paraId="614C19F3" w14:textId="77777777" w:rsidTr="000B31D8">
        <w:trPr>
          <w:trHeight w:val="255"/>
        </w:trPr>
        <w:tc>
          <w:tcPr>
            <w:tcW w:w="5000" w:type="pct"/>
            <w:gridSpan w:val="2"/>
            <w:tcBorders>
              <w:top w:val="nil"/>
              <w:left w:val="nil"/>
              <w:bottom w:val="single" w:sz="4" w:space="0" w:color="auto"/>
              <w:right w:val="nil"/>
            </w:tcBorders>
            <w:shd w:val="clear" w:color="auto" w:fill="auto"/>
            <w:noWrap/>
            <w:vAlign w:val="bottom"/>
            <w:hideMark/>
          </w:tcPr>
          <w:p w14:paraId="57B8A2D8" w14:textId="77777777" w:rsidR="000B31D8" w:rsidRPr="000B31D8" w:rsidRDefault="000B31D8" w:rsidP="00C63B65">
            <w:pPr>
              <w:spacing w:after="0" w:line="360" w:lineRule="auto"/>
              <w:rPr>
                <w:rFonts w:ascii="Arial" w:eastAsia="Times New Roman" w:hAnsi="Arial" w:cs="Arial"/>
                <w:i/>
                <w:color w:val="000000"/>
                <w:szCs w:val="20"/>
                <w:lang w:val="es-PE" w:eastAsia="es-PE"/>
              </w:rPr>
            </w:pPr>
            <w:r w:rsidRPr="000B31D8">
              <w:rPr>
                <w:rFonts w:ascii="Arial" w:eastAsia="Times New Roman" w:hAnsi="Arial" w:cs="Arial"/>
                <w:i/>
                <w:color w:val="000000"/>
                <w:szCs w:val="20"/>
                <w:lang w:val="es-PE" w:eastAsia="es-PE"/>
              </w:rPr>
              <w:t xml:space="preserve">Análisis de confiabilidad de la Escala de Procrastinación Académica </w:t>
            </w:r>
          </w:p>
        </w:tc>
      </w:tr>
      <w:tr w:rsidR="000B31D8" w:rsidRPr="000B31D8" w14:paraId="467C43D3" w14:textId="77777777" w:rsidTr="00D931E5">
        <w:trPr>
          <w:trHeight w:val="70"/>
        </w:trPr>
        <w:tc>
          <w:tcPr>
            <w:tcW w:w="2401" w:type="pct"/>
            <w:tcBorders>
              <w:top w:val="nil"/>
              <w:left w:val="nil"/>
              <w:bottom w:val="single" w:sz="4" w:space="0" w:color="auto"/>
              <w:right w:val="nil"/>
            </w:tcBorders>
            <w:shd w:val="clear" w:color="auto" w:fill="auto"/>
            <w:noWrap/>
            <w:vAlign w:val="bottom"/>
            <w:hideMark/>
          </w:tcPr>
          <w:p w14:paraId="3F8C652E" w14:textId="77777777" w:rsidR="000B31D8" w:rsidRPr="000B31D8" w:rsidRDefault="000B31D8" w:rsidP="000B31D8">
            <w:pPr>
              <w:spacing w:after="0" w:line="480" w:lineRule="auto"/>
              <w:jc w:val="center"/>
              <w:rPr>
                <w:rFonts w:ascii="Arial" w:eastAsia="Times New Roman" w:hAnsi="Arial" w:cs="Arial"/>
                <w:color w:val="000000"/>
                <w:szCs w:val="20"/>
                <w:lang w:val="es-PE" w:eastAsia="es-PE"/>
              </w:rPr>
            </w:pPr>
            <w:r w:rsidRPr="000B31D8">
              <w:rPr>
                <w:rFonts w:ascii="Arial" w:eastAsia="Times New Roman" w:hAnsi="Arial" w:cs="Arial"/>
                <w:color w:val="000000"/>
                <w:szCs w:val="20"/>
                <w:lang w:val="es-PE" w:eastAsia="es-PE"/>
              </w:rPr>
              <w:t>Alfa de Cronbach</w:t>
            </w:r>
          </w:p>
        </w:tc>
        <w:tc>
          <w:tcPr>
            <w:tcW w:w="2599" w:type="pct"/>
            <w:tcBorders>
              <w:top w:val="nil"/>
              <w:left w:val="nil"/>
              <w:bottom w:val="single" w:sz="4" w:space="0" w:color="auto"/>
              <w:right w:val="nil"/>
            </w:tcBorders>
            <w:shd w:val="clear" w:color="auto" w:fill="auto"/>
            <w:noWrap/>
            <w:vAlign w:val="bottom"/>
            <w:hideMark/>
          </w:tcPr>
          <w:p w14:paraId="081270C1" w14:textId="77777777" w:rsidR="000B31D8" w:rsidRPr="000B31D8" w:rsidRDefault="000B31D8" w:rsidP="000B31D8">
            <w:pPr>
              <w:spacing w:after="0" w:line="480" w:lineRule="auto"/>
              <w:jc w:val="center"/>
              <w:rPr>
                <w:rFonts w:ascii="Arial" w:eastAsia="Times New Roman" w:hAnsi="Arial" w:cs="Arial"/>
                <w:color w:val="000000"/>
                <w:szCs w:val="20"/>
                <w:lang w:val="es-PE" w:eastAsia="es-PE"/>
              </w:rPr>
            </w:pPr>
            <w:r w:rsidRPr="000B31D8">
              <w:rPr>
                <w:rFonts w:ascii="Arial" w:eastAsia="Times New Roman" w:hAnsi="Arial" w:cs="Arial"/>
                <w:color w:val="000000"/>
                <w:szCs w:val="20"/>
                <w:lang w:val="es-PE" w:eastAsia="es-PE"/>
              </w:rPr>
              <w:t>N de ítems</w:t>
            </w:r>
          </w:p>
        </w:tc>
      </w:tr>
      <w:tr w:rsidR="000B31D8" w:rsidRPr="000B31D8" w14:paraId="7C7091B6" w14:textId="77777777" w:rsidTr="000B31D8">
        <w:trPr>
          <w:trHeight w:val="255"/>
        </w:trPr>
        <w:tc>
          <w:tcPr>
            <w:tcW w:w="2401" w:type="pct"/>
            <w:tcBorders>
              <w:top w:val="nil"/>
              <w:left w:val="nil"/>
              <w:bottom w:val="single" w:sz="4" w:space="0" w:color="auto"/>
              <w:right w:val="nil"/>
            </w:tcBorders>
            <w:shd w:val="clear" w:color="auto" w:fill="auto"/>
            <w:noWrap/>
            <w:vAlign w:val="bottom"/>
            <w:hideMark/>
          </w:tcPr>
          <w:p w14:paraId="2842D9D5" w14:textId="27B1E5AA" w:rsidR="000B31D8" w:rsidRPr="000B31D8" w:rsidRDefault="000B31D8" w:rsidP="000B31D8">
            <w:pPr>
              <w:spacing w:after="0" w:line="480" w:lineRule="auto"/>
              <w:jc w:val="center"/>
              <w:rPr>
                <w:rFonts w:ascii="Arial" w:eastAsia="Times New Roman" w:hAnsi="Arial" w:cs="Arial"/>
                <w:color w:val="000000"/>
                <w:szCs w:val="20"/>
                <w:lang w:val="es-PE" w:eastAsia="es-PE"/>
              </w:rPr>
            </w:pPr>
            <w:r w:rsidRPr="000B31D8">
              <w:rPr>
                <w:rFonts w:ascii="Arial" w:eastAsia="Times New Roman" w:hAnsi="Arial" w:cs="Arial"/>
                <w:color w:val="000000"/>
                <w:szCs w:val="20"/>
                <w:lang w:val="es-PE" w:eastAsia="es-PE"/>
              </w:rPr>
              <w:t>.867</w:t>
            </w:r>
          </w:p>
        </w:tc>
        <w:tc>
          <w:tcPr>
            <w:tcW w:w="2599" w:type="pct"/>
            <w:tcBorders>
              <w:top w:val="nil"/>
              <w:left w:val="nil"/>
              <w:bottom w:val="single" w:sz="4" w:space="0" w:color="auto"/>
              <w:right w:val="nil"/>
            </w:tcBorders>
            <w:shd w:val="clear" w:color="auto" w:fill="auto"/>
            <w:noWrap/>
            <w:vAlign w:val="bottom"/>
            <w:hideMark/>
          </w:tcPr>
          <w:p w14:paraId="27AB949A" w14:textId="77777777" w:rsidR="000B31D8" w:rsidRPr="000B31D8" w:rsidRDefault="000B31D8" w:rsidP="000B31D8">
            <w:pPr>
              <w:spacing w:after="0" w:line="480" w:lineRule="auto"/>
              <w:jc w:val="center"/>
              <w:rPr>
                <w:rFonts w:ascii="Arial" w:eastAsia="Times New Roman" w:hAnsi="Arial" w:cs="Arial"/>
                <w:color w:val="000000"/>
                <w:szCs w:val="20"/>
                <w:lang w:val="es-PE" w:eastAsia="es-PE"/>
              </w:rPr>
            </w:pPr>
            <w:r w:rsidRPr="000B31D8">
              <w:rPr>
                <w:rFonts w:ascii="Arial" w:eastAsia="Times New Roman" w:hAnsi="Arial" w:cs="Arial"/>
                <w:color w:val="000000"/>
                <w:szCs w:val="20"/>
                <w:lang w:val="es-PE" w:eastAsia="es-PE"/>
              </w:rPr>
              <w:t>12</w:t>
            </w:r>
          </w:p>
        </w:tc>
      </w:tr>
    </w:tbl>
    <w:p w14:paraId="4D1AA28F" w14:textId="77777777" w:rsidR="000B31D8" w:rsidRDefault="000B31D8" w:rsidP="00C63B65">
      <w:pPr>
        <w:spacing w:line="480" w:lineRule="auto"/>
        <w:jc w:val="both"/>
        <w:rPr>
          <w:rFonts w:ascii="Arial" w:hAnsi="Arial" w:cs="Arial"/>
        </w:rPr>
      </w:pPr>
    </w:p>
    <w:p w14:paraId="2AE2DEDA" w14:textId="7FCB7E19" w:rsidR="00D931E5" w:rsidRDefault="006856C4" w:rsidP="006856C4">
      <w:pPr>
        <w:spacing w:line="480" w:lineRule="auto"/>
        <w:ind w:firstLine="708"/>
        <w:jc w:val="both"/>
        <w:rPr>
          <w:rFonts w:ascii="Arial" w:hAnsi="Arial" w:cs="Arial"/>
        </w:rPr>
      </w:pPr>
      <w:r>
        <w:rPr>
          <w:rFonts w:ascii="Arial" w:hAnsi="Arial" w:cs="Arial"/>
        </w:rPr>
        <w:t xml:space="preserve">Asimismo, para obtener las categorías de clasificación según los niveles alto, medio y bajo, se utilizaron los percentiles 29, 30, 69 y 70 como puntos de cortes. Ello </w:t>
      </w:r>
      <w:r>
        <w:rPr>
          <w:rFonts w:ascii="Arial" w:hAnsi="Arial" w:cs="Arial"/>
        </w:rPr>
        <w:lastRenderedPageBreak/>
        <w:t xml:space="preserve">siguiendo las recomendaciones de Domínguez et al. (2014), quienes sostienen que a pesar </w:t>
      </w:r>
      <w:r w:rsidR="00A70B45">
        <w:rPr>
          <w:rFonts w:ascii="Arial" w:hAnsi="Arial" w:cs="Arial"/>
        </w:rPr>
        <w:t>de su</w:t>
      </w:r>
      <w:r>
        <w:rPr>
          <w:rFonts w:ascii="Arial" w:hAnsi="Arial" w:cs="Arial"/>
        </w:rPr>
        <w:t xml:space="preserve"> análisis psicométrico del instrumento en estudiantes de psicología y de los baremos obtenidos en dicho estudio, es preferible analizar las categorías empelando percentiles en función de cada muestra de estudio. </w:t>
      </w:r>
    </w:p>
    <w:tbl>
      <w:tblPr>
        <w:tblW w:w="5000" w:type="pct"/>
        <w:tblCellMar>
          <w:left w:w="70" w:type="dxa"/>
          <w:right w:w="70" w:type="dxa"/>
        </w:tblCellMar>
        <w:tblLook w:val="04A0" w:firstRow="1" w:lastRow="0" w:firstColumn="1" w:lastColumn="0" w:noHBand="0" w:noVBand="1"/>
      </w:tblPr>
      <w:tblGrid>
        <w:gridCol w:w="4055"/>
        <w:gridCol w:w="4450"/>
      </w:tblGrid>
      <w:tr w:rsidR="00D931E5" w:rsidRPr="00D931E5" w14:paraId="271DAE81" w14:textId="77777777" w:rsidTr="00D931E5">
        <w:trPr>
          <w:trHeight w:val="366"/>
        </w:trPr>
        <w:tc>
          <w:tcPr>
            <w:tcW w:w="2384" w:type="pct"/>
            <w:tcBorders>
              <w:top w:val="nil"/>
              <w:left w:val="nil"/>
              <w:bottom w:val="nil"/>
              <w:right w:val="nil"/>
            </w:tcBorders>
            <w:shd w:val="clear" w:color="auto" w:fill="auto"/>
            <w:noWrap/>
            <w:vAlign w:val="bottom"/>
            <w:hideMark/>
          </w:tcPr>
          <w:p w14:paraId="48F9B6D9" w14:textId="641DFFD4" w:rsidR="00D931E5" w:rsidRPr="00D931E5" w:rsidRDefault="00D931E5" w:rsidP="006856C4">
            <w:pPr>
              <w:spacing w:line="360" w:lineRule="auto"/>
              <w:jc w:val="both"/>
              <w:rPr>
                <w:rFonts w:ascii="Arial" w:hAnsi="Arial" w:cs="Arial"/>
                <w:lang w:val="es-PE"/>
              </w:rPr>
            </w:pPr>
            <w:bookmarkStart w:id="48" w:name="_Toc85117855"/>
            <w:r w:rsidRPr="00D931E5">
              <w:rPr>
                <w:rFonts w:ascii="Arial" w:hAnsi="Arial" w:cs="Arial"/>
              </w:rPr>
              <w:t xml:space="preserve">Tabla </w:t>
            </w:r>
            <w:bookmarkEnd w:id="48"/>
            <w:r w:rsidR="000B1546">
              <w:rPr>
                <w:rFonts w:ascii="Arial" w:hAnsi="Arial" w:cs="Arial"/>
              </w:rPr>
              <w:t>5</w:t>
            </w:r>
          </w:p>
        </w:tc>
        <w:tc>
          <w:tcPr>
            <w:tcW w:w="2616" w:type="pct"/>
            <w:tcBorders>
              <w:top w:val="nil"/>
              <w:left w:val="nil"/>
              <w:bottom w:val="nil"/>
              <w:right w:val="nil"/>
            </w:tcBorders>
            <w:shd w:val="clear" w:color="auto" w:fill="auto"/>
            <w:noWrap/>
            <w:vAlign w:val="bottom"/>
            <w:hideMark/>
          </w:tcPr>
          <w:p w14:paraId="2EE876AE" w14:textId="77777777" w:rsidR="00D931E5" w:rsidRPr="00D931E5" w:rsidRDefault="00D931E5" w:rsidP="00D931E5">
            <w:pPr>
              <w:spacing w:line="360" w:lineRule="auto"/>
              <w:jc w:val="both"/>
              <w:rPr>
                <w:rFonts w:ascii="Arial" w:hAnsi="Arial" w:cs="Arial"/>
                <w:lang w:val="es-PE"/>
              </w:rPr>
            </w:pPr>
          </w:p>
        </w:tc>
      </w:tr>
      <w:tr w:rsidR="00D931E5" w:rsidRPr="00D931E5" w14:paraId="2C08FABD" w14:textId="77777777" w:rsidTr="00D931E5">
        <w:trPr>
          <w:trHeight w:val="366"/>
        </w:trPr>
        <w:tc>
          <w:tcPr>
            <w:tcW w:w="5000" w:type="pct"/>
            <w:gridSpan w:val="2"/>
            <w:tcBorders>
              <w:top w:val="nil"/>
              <w:left w:val="nil"/>
              <w:bottom w:val="nil"/>
              <w:right w:val="nil"/>
            </w:tcBorders>
            <w:shd w:val="clear" w:color="auto" w:fill="auto"/>
            <w:noWrap/>
            <w:vAlign w:val="bottom"/>
            <w:hideMark/>
          </w:tcPr>
          <w:p w14:paraId="38BC54AB" w14:textId="66E28151" w:rsidR="00D931E5" w:rsidRPr="00D931E5" w:rsidRDefault="00D931E5" w:rsidP="00D931E5">
            <w:pPr>
              <w:spacing w:line="240" w:lineRule="auto"/>
              <w:jc w:val="both"/>
              <w:rPr>
                <w:rFonts w:ascii="Arial" w:hAnsi="Arial" w:cs="Arial"/>
                <w:i/>
                <w:iCs/>
                <w:lang w:val="es-PE"/>
              </w:rPr>
            </w:pPr>
            <w:r w:rsidRPr="00D931E5">
              <w:rPr>
                <w:rFonts w:ascii="Arial" w:hAnsi="Arial" w:cs="Arial"/>
                <w:i/>
                <w:iCs/>
                <w:lang w:val="es-PE"/>
              </w:rPr>
              <w:t xml:space="preserve">Categorización de </w:t>
            </w:r>
            <w:r w:rsidR="004914DA" w:rsidRPr="00D931E5">
              <w:rPr>
                <w:rFonts w:ascii="Arial" w:hAnsi="Arial" w:cs="Arial"/>
                <w:i/>
                <w:iCs/>
                <w:lang w:val="es-PE"/>
              </w:rPr>
              <w:t>niveles en</w:t>
            </w:r>
            <w:r w:rsidRPr="00D931E5">
              <w:rPr>
                <w:rFonts w:ascii="Arial" w:hAnsi="Arial" w:cs="Arial"/>
                <w:i/>
                <w:iCs/>
                <w:lang w:val="es-PE"/>
              </w:rPr>
              <w:t xml:space="preserve"> m</w:t>
            </w:r>
            <w:r>
              <w:rPr>
                <w:rFonts w:ascii="Arial" w:hAnsi="Arial" w:cs="Arial"/>
                <w:i/>
                <w:iCs/>
                <w:lang w:val="es-PE"/>
              </w:rPr>
              <w:t xml:space="preserve">uestra total en la Escala de Procrastinación </w:t>
            </w:r>
          </w:p>
        </w:tc>
      </w:tr>
      <w:tr w:rsidR="00D931E5" w:rsidRPr="00D931E5" w14:paraId="4F18C7B9" w14:textId="77777777" w:rsidTr="00D931E5">
        <w:trPr>
          <w:trHeight w:val="366"/>
        </w:trPr>
        <w:tc>
          <w:tcPr>
            <w:tcW w:w="5000" w:type="pct"/>
            <w:gridSpan w:val="2"/>
            <w:tcBorders>
              <w:top w:val="nil"/>
              <w:left w:val="nil"/>
              <w:bottom w:val="single" w:sz="4" w:space="0" w:color="auto"/>
              <w:right w:val="nil"/>
            </w:tcBorders>
            <w:shd w:val="clear" w:color="auto" w:fill="auto"/>
            <w:noWrap/>
            <w:vAlign w:val="bottom"/>
            <w:hideMark/>
          </w:tcPr>
          <w:p w14:paraId="6F87FD99" w14:textId="481363A7" w:rsidR="00D931E5" w:rsidRPr="00D931E5" w:rsidRDefault="00D931E5" w:rsidP="00D931E5">
            <w:pPr>
              <w:spacing w:line="240" w:lineRule="auto"/>
              <w:jc w:val="both"/>
              <w:rPr>
                <w:rFonts w:ascii="Arial" w:hAnsi="Arial" w:cs="Arial"/>
                <w:i/>
                <w:iCs/>
                <w:lang w:val="es-PE"/>
              </w:rPr>
            </w:pPr>
            <w:r>
              <w:rPr>
                <w:rFonts w:ascii="Arial" w:hAnsi="Arial" w:cs="Arial"/>
                <w:i/>
                <w:iCs/>
                <w:lang w:val="es-PE"/>
              </w:rPr>
              <w:t xml:space="preserve">Académica </w:t>
            </w:r>
            <w:r w:rsidRPr="00D931E5">
              <w:rPr>
                <w:rFonts w:ascii="Arial" w:hAnsi="Arial" w:cs="Arial"/>
                <w:i/>
                <w:iCs/>
                <w:lang w:val="es-PE"/>
              </w:rPr>
              <w:t>y sus dimensiones</w:t>
            </w:r>
          </w:p>
        </w:tc>
      </w:tr>
      <w:tr w:rsidR="00D931E5" w:rsidRPr="00D931E5" w14:paraId="02C3508E" w14:textId="77777777" w:rsidTr="00D931E5">
        <w:trPr>
          <w:trHeight w:val="366"/>
        </w:trPr>
        <w:tc>
          <w:tcPr>
            <w:tcW w:w="2384" w:type="pct"/>
            <w:tcBorders>
              <w:top w:val="nil"/>
              <w:left w:val="nil"/>
              <w:bottom w:val="single" w:sz="4" w:space="0" w:color="auto"/>
              <w:right w:val="nil"/>
            </w:tcBorders>
            <w:shd w:val="clear" w:color="auto" w:fill="auto"/>
            <w:noWrap/>
            <w:vAlign w:val="bottom"/>
            <w:hideMark/>
          </w:tcPr>
          <w:p w14:paraId="04B2E8D7" w14:textId="77777777" w:rsidR="00D931E5" w:rsidRPr="00D931E5" w:rsidRDefault="00D931E5" w:rsidP="0083117C">
            <w:pPr>
              <w:spacing w:line="240" w:lineRule="auto"/>
              <w:jc w:val="center"/>
              <w:rPr>
                <w:rFonts w:ascii="Arial" w:hAnsi="Arial" w:cs="Arial"/>
                <w:lang w:val="es-PE"/>
              </w:rPr>
            </w:pPr>
            <w:r w:rsidRPr="00D931E5">
              <w:rPr>
                <w:rFonts w:ascii="Arial" w:hAnsi="Arial" w:cs="Arial"/>
                <w:lang w:val="es-PE"/>
              </w:rPr>
              <w:t>Categoría</w:t>
            </w:r>
          </w:p>
        </w:tc>
        <w:tc>
          <w:tcPr>
            <w:tcW w:w="2616" w:type="pct"/>
            <w:tcBorders>
              <w:top w:val="nil"/>
              <w:left w:val="nil"/>
              <w:bottom w:val="single" w:sz="4" w:space="0" w:color="auto"/>
              <w:right w:val="nil"/>
            </w:tcBorders>
            <w:shd w:val="clear" w:color="auto" w:fill="auto"/>
            <w:noWrap/>
            <w:vAlign w:val="bottom"/>
            <w:hideMark/>
          </w:tcPr>
          <w:p w14:paraId="5E9B3168" w14:textId="77777777" w:rsidR="00D931E5" w:rsidRPr="00D931E5" w:rsidRDefault="00D931E5" w:rsidP="0083117C">
            <w:pPr>
              <w:spacing w:line="240" w:lineRule="auto"/>
              <w:jc w:val="center"/>
              <w:rPr>
                <w:rFonts w:ascii="Arial" w:hAnsi="Arial" w:cs="Arial"/>
                <w:lang w:val="es-PE"/>
              </w:rPr>
            </w:pPr>
            <w:r w:rsidRPr="00D931E5">
              <w:rPr>
                <w:rFonts w:ascii="Arial" w:hAnsi="Arial" w:cs="Arial"/>
                <w:lang w:val="es-PE"/>
              </w:rPr>
              <w:t>Pc</w:t>
            </w:r>
          </w:p>
        </w:tc>
      </w:tr>
      <w:tr w:rsidR="00D931E5" w:rsidRPr="00D931E5" w14:paraId="43B20FA5" w14:textId="77777777" w:rsidTr="00D931E5">
        <w:trPr>
          <w:trHeight w:val="366"/>
        </w:trPr>
        <w:tc>
          <w:tcPr>
            <w:tcW w:w="2384" w:type="pct"/>
            <w:tcBorders>
              <w:top w:val="nil"/>
              <w:left w:val="nil"/>
              <w:bottom w:val="nil"/>
              <w:right w:val="nil"/>
            </w:tcBorders>
            <w:shd w:val="clear" w:color="auto" w:fill="auto"/>
            <w:noWrap/>
            <w:vAlign w:val="bottom"/>
            <w:hideMark/>
          </w:tcPr>
          <w:p w14:paraId="19F60F09" w14:textId="77777777" w:rsidR="00D931E5" w:rsidRPr="00D931E5" w:rsidRDefault="00D931E5" w:rsidP="0083117C">
            <w:pPr>
              <w:spacing w:line="240" w:lineRule="auto"/>
              <w:jc w:val="center"/>
              <w:rPr>
                <w:rFonts w:ascii="Arial" w:hAnsi="Arial" w:cs="Arial"/>
                <w:lang w:val="es-PE"/>
              </w:rPr>
            </w:pPr>
            <w:r w:rsidRPr="00D931E5">
              <w:rPr>
                <w:rFonts w:ascii="Arial" w:hAnsi="Arial" w:cs="Arial"/>
                <w:lang w:val="es-PE"/>
              </w:rPr>
              <w:t>Alto</w:t>
            </w:r>
          </w:p>
        </w:tc>
        <w:tc>
          <w:tcPr>
            <w:tcW w:w="2616" w:type="pct"/>
            <w:tcBorders>
              <w:top w:val="nil"/>
              <w:left w:val="nil"/>
              <w:bottom w:val="nil"/>
              <w:right w:val="nil"/>
            </w:tcBorders>
            <w:shd w:val="clear" w:color="auto" w:fill="auto"/>
            <w:noWrap/>
            <w:vAlign w:val="bottom"/>
            <w:hideMark/>
          </w:tcPr>
          <w:p w14:paraId="0FAB8FA3" w14:textId="77777777" w:rsidR="00D931E5" w:rsidRPr="00D931E5" w:rsidRDefault="00D931E5" w:rsidP="0083117C">
            <w:pPr>
              <w:spacing w:line="240" w:lineRule="auto"/>
              <w:jc w:val="center"/>
              <w:rPr>
                <w:rFonts w:ascii="Arial" w:hAnsi="Arial" w:cs="Arial"/>
                <w:lang w:val="es-PE"/>
              </w:rPr>
            </w:pPr>
            <w:r w:rsidRPr="00D931E5">
              <w:rPr>
                <w:rFonts w:ascii="Arial" w:hAnsi="Arial" w:cs="Arial"/>
                <w:lang w:val="es-PE"/>
              </w:rPr>
              <w:t>&lt;29</w:t>
            </w:r>
          </w:p>
        </w:tc>
      </w:tr>
      <w:tr w:rsidR="00D931E5" w:rsidRPr="00D931E5" w14:paraId="1CD3FB1C" w14:textId="77777777" w:rsidTr="00D931E5">
        <w:trPr>
          <w:trHeight w:val="366"/>
        </w:trPr>
        <w:tc>
          <w:tcPr>
            <w:tcW w:w="2384" w:type="pct"/>
            <w:tcBorders>
              <w:top w:val="nil"/>
              <w:left w:val="nil"/>
              <w:bottom w:val="nil"/>
              <w:right w:val="nil"/>
            </w:tcBorders>
            <w:shd w:val="clear" w:color="auto" w:fill="auto"/>
            <w:noWrap/>
            <w:vAlign w:val="bottom"/>
            <w:hideMark/>
          </w:tcPr>
          <w:p w14:paraId="210F05F5" w14:textId="77777777" w:rsidR="00D931E5" w:rsidRPr="00D931E5" w:rsidRDefault="00D931E5" w:rsidP="0083117C">
            <w:pPr>
              <w:spacing w:line="240" w:lineRule="auto"/>
              <w:jc w:val="center"/>
              <w:rPr>
                <w:rFonts w:ascii="Arial" w:hAnsi="Arial" w:cs="Arial"/>
                <w:lang w:val="es-PE"/>
              </w:rPr>
            </w:pPr>
            <w:r w:rsidRPr="00D931E5">
              <w:rPr>
                <w:rFonts w:ascii="Arial" w:hAnsi="Arial" w:cs="Arial"/>
                <w:lang w:val="es-PE"/>
              </w:rPr>
              <w:t>Medio</w:t>
            </w:r>
          </w:p>
        </w:tc>
        <w:tc>
          <w:tcPr>
            <w:tcW w:w="2616" w:type="pct"/>
            <w:tcBorders>
              <w:top w:val="nil"/>
              <w:left w:val="nil"/>
              <w:bottom w:val="nil"/>
              <w:right w:val="nil"/>
            </w:tcBorders>
            <w:shd w:val="clear" w:color="auto" w:fill="auto"/>
            <w:noWrap/>
            <w:vAlign w:val="bottom"/>
            <w:hideMark/>
          </w:tcPr>
          <w:p w14:paraId="586459C0" w14:textId="77777777" w:rsidR="00D931E5" w:rsidRPr="00D931E5" w:rsidRDefault="00D931E5" w:rsidP="0083117C">
            <w:pPr>
              <w:spacing w:line="240" w:lineRule="auto"/>
              <w:jc w:val="center"/>
              <w:rPr>
                <w:rFonts w:ascii="Arial" w:hAnsi="Arial" w:cs="Arial"/>
                <w:lang w:val="es-PE"/>
              </w:rPr>
            </w:pPr>
            <w:r w:rsidRPr="00D931E5">
              <w:rPr>
                <w:rFonts w:ascii="Arial" w:hAnsi="Arial" w:cs="Arial"/>
                <w:lang w:val="es-PE"/>
              </w:rPr>
              <w:t>30 al 69</w:t>
            </w:r>
          </w:p>
        </w:tc>
      </w:tr>
      <w:tr w:rsidR="00D931E5" w:rsidRPr="00D931E5" w14:paraId="48CB3C31" w14:textId="77777777" w:rsidTr="00D931E5">
        <w:trPr>
          <w:trHeight w:val="366"/>
        </w:trPr>
        <w:tc>
          <w:tcPr>
            <w:tcW w:w="2384" w:type="pct"/>
            <w:tcBorders>
              <w:top w:val="nil"/>
              <w:left w:val="nil"/>
              <w:bottom w:val="single" w:sz="4" w:space="0" w:color="auto"/>
              <w:right w:val="nil"/>
            </w:tcBorders>
            <w:shd w:val="clear" w:color="auto" w:fill="auto"/>
            <w:noWrap/>
            <w:vAlign w:val="bottom"/>
            <w:hideMark/>
          </w:tcPr>
          <w:p w14:paraId="0B552B48" w14:textId="77777777" w:rsidR="00D931E5" w:rsidRPr="00D931E5" w:rsidRDefault="00D931E5" w:rsidP="0083117C">
            <w:pPr>
              <w:spacing w:line="240" w:lineRule="auto"/>
              <w:jc w:val="center"/>
              <w:rPr>
                <w:rFonts w:ascii="Arial" w:hAnsi="Arial" w:cs="Arial"/>
                <w:lang w:val="es-PE"/>
              </w:rPr>
            </w:pPr>
            <w:r w:rsidRPr="00D931E5">
              <w:rPr>
                <w:rFonts w:ascii="Arial" w:hAnsi="Arial" w:cs="Arial"/>
                <w:lang w:val="es-PE"/>
              </w:rPr>
              <w:t>Bajo</w:t>
            </w:r>
          </w:p>
        </w:tc>
        <w:tc>
          <w:tcPr>
            <w:tcW w:w="2616" w:type="pct"/>
            <w:tcBorders>
              <w:top w:val="nil"/>
              <w:left w:val="nil"/>
              <w:bottom w:val="single" w:sz="4" w:space="0" w:color="auto"/>
              <w:right w:val="nil"/>
            </w:tcBorders>
            <w:shd w:val="clear" w:color="auto" w:fill="auto"/>
            <w:noWrap/>
            <w:vAlign w:val="bottom"/>
            <w:hideMark/>
          </w:tcPr>
          <w:p w14:paraId="5D6A0EEB" w14:textId="77777777" w:rsidR="00D931E5" w:rsidRPr="00D931E5" w:rsidRDefault="00D931E5" w:rsidP="0083117C">
            <w:pPr>
              <w:spacing w:line="240" w:lineRule="auto"/>
              <w:jc w:val="center"/>
              <w:rPr>
                <w:rFonts w:ascii="Arial" w:hAnsi="Arial" w:cs="Arial"/>
                <w:lang w:val="es-PE"/>
              </w:rPr>
            </w:pPr>
            <w:r w:rsidRPr="00D931E5">
              <w:rPr>
                <w:rFonts w:ascii="Arial" w:hAnsi="Arial" w:cs="Arial"/>
                <w:lang w:val="es-PE"/>
              </w:rPr>
              <w:t>70 al 99</w:t>
            </w:r>
          </w:p>
        </w:tc>
      </w:tr>
      <w:tr w:rsidR="00D931E5" w:rsidRPr="00D931E5" w14:paraId="6DC0E86D" w14:textId="77777777" w:rsidTr="00D931E5">
        <w:trPr>
          <w:trHeight w:val="366"/>
        </w:trPr>
        <w:tc>
          <w:tcPr>
            <w:tcW w:w="2384" w:type="pct"/>
            <w:tcBorders>
              <w:top w:val="nil"/>
              <w:left w:val="nil"/>
              <w:bottom w:val="nil"/>
              <w:right w:val="nil"/>
            </w:tcBorders>
            <w:shd w:val="clear" w:color="auto" w:fill="auto"/>
            <w:noWrap/>
            <w:vAlign w:val="bottom"/>
            <w:hideMark/>
          </w:tcPr>
          <w:p w14:paraId="37D0F014" w14:textId="1066843B" w:rsidR="00D931E5" w:rsidRPr="00D931E5" w:rsidRDefault="0083117C" w:rsidP="00D931E5">
            <w:pPr>
              <w:spacing w:line="240" w:lineRule="auto"/>
              <w:jc w:val="both"/>
              <w:rPr>
                <w:rFonts w:ascii="Arial" w:hAnsi="Arial" w:cs="Arial"/>
                <w:lang w:val="es-PE"/>
              </w:rPr>
            </w:pPr>
            <w:r>
              <w:rPr>
                <w:rFonts w:ascii="Arial" w:hAnsi="Arial" w:cs="Arial"/>
                <w:lang w:val="es-PE"/>
              </w:rPr>
              <w:t>n=10</w:t>
            </w:r>
            <w:r w:rsidR="00D931E5" w:rsidRPr="00D931E5">
              <w:rPr>
                <w:rFonts w:ascii="Arial" w:hAnsi="Arial" w:cs="Arial"/>
                <w:lang w:val="es-PE"/>
              </w:rPr>
              <w:t>0</w:t>
            </w:r>
          </w:p>
        </w:tc>
        <w:tc>
          <w:tcPr>
            <w:tcW w:w="2616" w:type="pct"/>
            <w:tcBorders>
              <w:top w:val="nil"/>
              <w:left w:val="nil"/>
              <w:bottom w:val="nil"/>
              <w:right w:val="nil"/>
            </w:tcBorders>
            <w:shd w:val="clear" w:color="auto" w:fill="auto"/>
            <w:noWrap/>
            <w:vAlign w:val="bottom"/>
            <w:hideMark/>
          </w:tcPr>
          <w:p w14:paraId="659705A8" w14:textId="77777777" w:rsidR="00D931E5" w:rsidRPr="00D931E5" w:rsidRDefault="00D931E5" w:rsidP="00D931E5">
            <w:pPr>
              <w:spacing w:line="240" w:lineRule="auto"/>
              <w:jc w:val="both"/>
              <w:rPr>
                <w:rFonts w:ascii="Arial" w:hAnsi="Arial" w:cs="Arial"/>
                <w:lang w:val="es-PE"/>
              </w:rPr>
            </w:pPr>
          </w:p>
        </w:tc>
      </w:tr>
    </w:tbl>
    <w:p w14:paraId="1407AB3C" w14:textId="77777777" w:rsidR="00D931E5" w:rsidRDefault="00D931E5" w:rsidP="00C63B65">
      <w:pPr>
        <w:spacing w:line="480" w:lineRule="auto"/>
        <w:jc w:val="both"/>
        <w:rPr>
          <w:rFonts w:ascii="Arial" w:hAnsi="Arial" w:cs="Arial"/>
        </w:rPr>
      </w:pPr>
    </w:p>
    <w:p w14:paraId="5C4DA33C" w14:textId="5F817D88" w:rsidR="008E55D2" w:rsidRPr="008E55D2" w:rsidRDefault="008E55D2" w:rsidP="008E55D2">
      <w:pPr>
        <w:spacing w:line="480" w:lineRule="auto"/>
        <w:ind w:firstLine="684"/>
        <w:jc w:val="both"/>
        <w:rPr>
          <w:rFonts w:ascii="Arial" w:hAnsi="Arial" w:cs="Arial"/>
          <w:lang w:val="es-419"/>
        </w:rPr>
      </w:pPr>
      <w:r>
        <w:rPr>
          <w:rFonts w:ascii="Arial" w:hAnsi="Arial" w:cs="Arial"/>
        </w:rPr>
        <w:t>Así también, se aplicó</w:t>
      </w:r>
      <w:r w:rsidR="001E3448">
        <w:rPr>
          <w:rFonts w:ascii="Arial" w:hAnsi="Arial" w:cs="Arial"/>
        </w:rPr>
        <w:t xml:space="preserve"> </w:t>
      </w:r>
      <w:r w:rsidR="001E3448" w:rsidRPr="001E3448">
        <w:rPr>
          <w:rFonts w:ascii="Arial" w:hAnsi="Arial" w:cs="Arial"/>
          <w:lang w:val="es-419"/>
        </w:rPr>
        <w:t xml:space="preserve">la adaptación de la Coronavirus </w:t>
      </w:r>
      <w:proofErr w:type="spellStart"/>
      <w:r w:rsidR="001E3448" w:rsidRPr="001E3448">
        <w:rPr>
          <w:rFonts w:ascii="Arial" w:hAnsi="Arial" w:cs="Arial"/>
          <w:lang w:val="es-419"/>
        </w:rPr>
        <w:t>Anxiety</w:t>
      </w:r>
      <w:proofErr w:type="spellEnd"/>
      <w:r w:rsidR="001E3448" w:rsidRPr="001E3448">
        <w:rPr>
          <w:rFonts w:ascii="Arial" w:hAnsi="Arial" w:cs="Arial"/>
          <w:lang w:val="es-419"/>
        </w:rPr>
        <w:t xml:space="preserve"> </w:t>
      </w:r>
      <w:proofErr w:type="spellStart"/>
      <w:r w:rsidR="001E3448" w:rsidRPr="001E3448">
        <w:rPr>
          <w:rFonts w:ascii="Arial" w:hAnsi="Arial" w:cs="Arial"/>
          <w:lang w:val="es-419"/>
        </w:rPr>
        <w:t>Scale</w:t>
      </w:r>
      <w:proofErr w:type="spellEnd"/>
      <w:r w:rsidR="001E3448" w:rsidRPr="001E3448">
        <w:rPr>
          <w:rFonts w:ascii="Arial" w:hAnsi="Arial" w:cs="Arial"/>
          <w:lang w:val="es-419"/>
        </w:rPr>
        <w:t xml:space="preserve"> (CAS), </w:t>
      </w:r>
      <w:r w:rsidR="001E3448">
        <w:rPr>
          <w:rFonts w:ascii="Arial" w:hAnsi="Arial" w:cs="Arial"/>
          <w:lang w:val="es-419"/>
        </w:rPr>
        <w:t xml:space="preserve">realizada </w:t>
      </w:r>
      <w:r w:rsidR="001E3448" w:rsidRPr="001E3448">
        <w:rPr>
          <w:rFonts w:ascii="Arial" w:hAnsi="Arial" w:cs="Arial"/>
          <w:lang w:val="es-419"/>
        </w:rPr>
        <w:t>por Franco-</w:t>
      </w:r>
      <w:proofErr w:type="spellStart"/>
      <w:r w:rsidR="001E3448" w:rsidRPr="001E3448">
        <w:rPr>
          <w:rFonts w:ascii="Arial" w:hAnsi="Arial" w:cs="Arial"/>
          <w:lang w:val="es-419"/>
        </w:rPr>
        <w:t>Jimenez</w:t>
      </w:r>
      <w:proofErr w:type="spellEnd"/>
      <w:r w:rsidR="001E3448" w:rsidRPr="001E3448">
        <w:rPr>
          <w:rFonts w:ascii="Arial" w:hAnsi="Arial" w:cs="Arial"/>
          <w:lang w:val="es-419"/>
        </w:rPr>
        <w:t xml:space="preserve"> en </w:t>
      </w:r>
      <w:r w:rsidR="001E3448">
        <w:rPr>
          <w:rFonts w:ascii="Arial" w:hAnsi="Arial" w:cs="Arial"/>
          <w:lang w:val="es-419"/>
        </w:rPr>
        <w:t xml:space="preserve">el </w:t>
      </w:r>
      <w:r w:rsidR="001E3448" w:rsidRPr="001E3448">
        <w:rPr>
          <w:rFonts w:ascii="Arial" w:hAnsi="Arial" w:cs="Arial"/>
          <w:lang w:val="es-419"/>
        </w:rPr>
        <w:t xml:space="preserve">2020. </w:t>
      </w:r>
      <w:r w:rsidR="00270997">
        <w:rPr>
          <w:rFonts w:ascii="Arial" w:hAnsi="Arial" w:cs="Arial"/>
          <w:bCs/>
          <w:lang w:val="es-419"/>
        </w:rPr>
        <w:t xml:space="preserve">Este instrumento </w:t>
      </w:r>
      <w:r w:rsidR="00270997">
        <w:rPr>
          <w:rFonts w:ascii="Arial" w:hAnsi="Arial" w:cs="Arial"/>
          <w:lang w:val="es-419"/>
        </w:rPr>
        <w:t>o</w:t>
      </w:r>
      <w:r w:rsidR="006D4282">
        <w:rPr>
          <w:rFonts w:ascii="Arial" w:hAnsi="Arial" w:cs="Arial"/>
          <w:lang w:val="es-419"/>
        </w:rPr>
        <w:t xml:space="preserve">riginalmente llamado </w:t>
      </w:r>
      <w:r w:rsidR="001E3448" w:rsidRPr="001E3448">
        <w:rPr>
          <w:rFonts w:ascii="Arial" w:hAnsi="Arial" w:cs="Arial"/>
          <w:lang w:val="es-419"/>
        </w:rPr>
        <w:t xml:space="preserve">Coronavirus </w:t>
      </w:r>
      <w:proofErr w:type="spellStart"/>
      <w:r w:rsidR="001E3448" w:rsidRPr="001E3448">
        <w:rPr>
          <w:rFonts w:ascii="Arial" w:hAnsi="Arial" w:cs="Arial"/>
          <w:lang w:val="es-419"/>
        </w:rPr>
        <w:t>Anxiety</w:t>
      </w:r>
      <w:proofErr w:type="spellEnd"/>
      <w:r w:rsidR="001E3448" w:rsidRPr="001E3448">
        <w:rPr>
          <w:rFonts w:ascii="Arial" w:hAnsi="Arial" w:cs="Arial"/>
          <w:lang w:val="es-419"/>
        </w:rPr>
        <w:t xml:space="preserve"> </w:t>
      </w:r>
      <w:proofErr w:type="spellStart"/>
      <w:r w:rsidR="001E3448" w:rsidRPr="001E3448">
        <w:rPr>
          <w:rFonts w:ascii="Arial" w:hAnsi="Arial" w:cs="Arial"/>
          <w:lang w:val="es-419"/>
        </w:rPr>
        <w:t>Scale</w:t>
      </w:r>
      <w:proofErr w:type="spellEnd"/>
      <w:r w:rsidR="001E3448" w:rsidRPr="001E3448">
        <w:rPr>
          <w:rFonts w:ascii="Arial" w:hAnsi="Arial" w:cs="Arial"/>
          <w:lang w:val="es-419"/>
        </w:rPr>
        <w:t xml:space="preserve"> (CAS), </w:t>
      </w:r>
      <w:r w:rsidR="006D4282">
        <w:rPr>
          <w:rFonts w:ascii="Arial" w:hAnsi="Arial" w:cs="Arial"/>
          <w:lang w:val="es-419"/>
        </w:rPr>
        <w:t xml:space="preserve">fue elaborado </w:t>
      </w:r>
      <w:r w:rsidR="00270997">
        <w:rPr>
          <w:rFonts w:ascii="Arial" w:hAnsi="Arial" w:cs="Arial"/>
          <w:lang w:val="es-419"/>
        </w:rPr>
        <w:t xml:space="preserve">por </w:t>
      </w:r>
      <w:r w:rsidR="001E3448" w:rsidRPr="001E3448">
        <w:rPr>
          <w:rFonts w:ascii="Arial" w:hAnsi="Arial" w:cs="Arial"/>
          <w:lang w:val="es-419"/>
        </w:rPr>
        <w:t>Lee</w:t>
      </w:r>
      <w:r>
        <w:rPr>
          <w:rFonts w:ascii="Arial" w:hAnsi="Arial" w:cs="Arial"/>
          <w:lang w:val="es-419"/>
        </w:rPr>
        <w:t xml:space="preserve"> (2020). Posteriormente</w:t>
      </w:r>
      <w:r w:rsidR="001E3448" w:rsidRPr="001E3448">
        <w:rPr>
          <w:rFonts w:ascii="Arial" w:hAnsi="Arial" w:cs="Arial"/>
          <w:lang w:val="es-419"/>
        </w:rPr>
        <w:t>, Franco</w:t>
      </w:r>
      <w:r>
        <w:rPr>
          <w:rFonts w:ascii="Arial" w:hAnsi="Arial" w:cs="Arial"/>
          <w:lang w:val="es-419"/>
        </w:rPr>
        <w:t xml:space="preserve"> (2020) realiza </w:t>
      </w:r>
      <w:r w:rsidR="00270997">
        <w:rPr>
          <w:rFonts w:ascii="Arial" w:hAnsi="Arial" w:cs="Arial"/>
          <w:lang w:val="es-419"/>
        </w:rPr>
        <w:t xml:space="preserve">la </w:t>
      </w:r>
      <w:r w:rsidR="001E3448" w:rsidRPr="001E3448">
        <w:rPr>
          <w:rFonts w:ascii="Arial" w:hAnsi="Arial" w:cs="Arial"/>
          <w:lang w:val="es-419"/>
        </w:rPr>
        <w:t>traducción y análisis psicométrico de dicha escala en jóvenes y adultos peruanos.</w:t>
      </w:r>
      <w:r w:rsidR="00270997">
        <w:rPr>
          <w:rFonts w:ascii="Arial" w:hAnsi="Arial" w:cs="Arial"/>
          <w:lang w:val="es-419"/>
        </w:rPr>
        <w:t xml:space="preserve"> </w:t>
      </w:r>
      <w:r>
        <w:rPr>
          <w:rFonts w:ascii="Arial" w:hAnsi="Arial" w:cs="Arial"/>
          <w:lang w:val="es-419"/>
        </w:rPr>
        <w:t xml:space="preserve">Esta escala </w:t>
      </w:r>
      <w:r w:rsidRPr="008E55D2">
        <w:rPr>
          <w:rFonts w:ascii="Arial" w:hAnsi="Arial" w:cs="Arial"/>
          <w:lang w:val="es-419"/>
        </w:rPr>
        <w:t xml:space="preserve">consta de 5 preguntas relacionadas a la ansiedad por COVID-19 con escala Likert de 5 grados en función a la frecuencia con que han experimentado síntomas de ansiedad, variando de entre 0 (nunca) a 4 (casi todos los días en las últimas 2 semanas). El puntaje total es obtenido al sumar el puntaje de cada uno de los ítems, siendo el puntaje mínimo 0 y el máximo 20. Los puntajes altos representan ansiedad severa en relación a la COVID-19, siendo el punto de corte propuesto por Sherman Lee, 9 para establecer la significancia en la ansiedad por coronavirus. </w:t>
      </w:r>
      <w:sdt>
        <w:sdtPr>
          <w:rPr>
            <w:rFonts w:ascii="Arial" w:hAnsi="Arial" w:cs="Arial"/>
            <w:lang w:val="es-419"/>
          </w:rPr>
          <w:id w:val="1585266358"/>
          <w:citation/>
        </w:sdtPr>
        <w:sdtEndPr/>
        <w:sdtContent>
          <w:r w:rsidRPr="008E55D2">
            <w:rPr>
              <w:rFonts w:ascii="Arial" w:hAnsi="Arial" w:cs="Arial"/>
              <w:lang w:val="es-419"/>
            </w:rPr>
            <w:fldChar w:fldCharType="begin"/>
          </w:r>
          <w:r w:rsidRPr="008E55D2">
            <w:rPr>
              <w:rFonts w:ascii="Arial" w:hAnsi="Arial" w:cs="Arial"/>
              <w:lang w:val="es-PE"/>
            </w:rPr>
            <w:instrText xml:space="preserve"> CITATION Fra20 \l 10250 </w:instrText>
          </w:r>
          <w:r w:rsidRPr="008E55D2">
            <w:rPr>
              <w:rFonts w:ascii="Arial" w:hAnsi="Arial" w:cs="Arial"/>
              <w:lang w:val="es-419"/>
            </w:rPr>
            <w:fldChar w:fldCharType="separate"/>
          </w:r>
          <w:r w:rsidR="008227F1" w:rsidRPr="008227F1">
            <w:rPr>
              <w:rFonts w:ascii="Arial" w:hAnsi="Arial" w:cs="Arial"/>
              <w:noProof/>
              <w:lang w:val="es-PE"/>
            </w:rPr>
            <w:t>(Franco, 2020)</w:t>
          </w:r>
          <w:r w:rsidRPr="008E55D2">
            <w:rPr>
              <w:rFonts w:ascii="Arial" w:hAnsi="Arial" w:cs="Arial"/>
              <w:lang w:val="es-419"/>
            </w:rPr>
            <w:fldChar w:fldCharType="end"/>
          </w:r>
        </w:sdtContent>
      </w:sdt>
    </w:p>
    <w:p w14:paraId="49419128" w14:textId="2E2ABBA4" w:rsidR="001E3448" w:rsidRPr="00270997" w:rsidRDefault="00270997" w:rsidP="00270997">
      <w:pPr>
        <w:spacing w:line="480" w:lineRule="auto"/>
        <w:ind w:firstLine="684"/>
        <w:jc w:val="both"/>
        <w:rPr>
          <w:rFonts w:ascii="Arial" w:hAnsi="Arial" w:cs="Arial"/>
          <w:bCs/>
          <w:lang w:val="es-419"/>
        </w:rPr>
      </w:pPr>
      <w:r>
        <w:rPr>
          <w:rFonts w:ascii="Arial" w:hAnsi="Arial" w:cs="Arial"/>
          <w:lang w:val="es-419"/>
        </w:rPr>
        <w:t xml:space="preserve"> </w:t>
      </w:r>
      <w:r w:rsidR="008E55D2">
        <w:rPr>
          <w:rFonts w:ascii="Arial" w:hAnsi="Arial" w:cs="Arial"/>
          <w:lang w:val="es-419"/>
        </w:rPr>
        <w:t>En lo referente a sus propiedades psicométricas, la confiabilidad se determin</w:t>
      </w:r>
      <w:r w:rsidR="006B53D6">
        <w:rPr>
          <w:rFonts w:ascii="Arial" w:hAnsi="Arial" w:cs="Arial"/>
          <w:lang w:val="es-419"/>
        </w:rPr>
        <w:t>ó mediante la té</w:t>
      </w:r>
      <w:r w:rsidR="008E55D2">
        <w:rPr>
          <w:rFonts w:ascii="Arial" w:hAnsi="Arial" w:cs="Arial"/>
          <w:lang w:val="es-419"/>
        </w:rPr>
        <w:t>cnica de consistencia</w:t>
      </w:r>
      <w:r w:rsidR="006B53D6">
        <w:rPr>
          <w:rFonts w:ascii="Arial" w:hAnsi="Arial" w:cs="Arial"/>
          <w:lang w:val="es-419"/>
        </w:rPr>
        <w:t xml:space="preserve"> interna</w:t>
      </w:r>
      <w:r w:rsidR="008E55D2">
        <w:rPr>
          <w:rFonts w:ascii="Arial" w:hAnsi="Arial" w:cs="Arial"/>
          <w:lang w:val="es-419"/>
        </w:rPr>
        <w:t>, e</w:t>
      </w:r>
      <w:r w:rsidR="00347B7F">
        <w:rPr>
          <w:rFonts w:ascii="Arial" w:hAnsi="Arial" w:cs="Arial"/>
          <w:lang w:val="es-419"/>
        </w:rPr>
        <w:t>videncia</w:t>
      </w:r>
      <w:r w:rsidR="008E55D2">
        <w:rPr>
          <w:rFonts w:ascii="Arial" w:hAnsi="Arial" w:cs="Arial"/>
          <w:lang w:val="es-419"/>
        </w:rPr>
        <w:t>ndo un</w:t>
      </w:r>
      <w:r>
        <w:rPr>
          <w:rFonts w:ascii="Arial" w:hAnsi="Arial" w:cs="Arial"/>
          <w:lang w:val="es-419"/>
        </w:rPr>
        <w:t xml:space="preserve"> </w:t>
      </w:r>
      <w:r w:rsidR="00A70B45" w:rsidRPr="001E3448">
        <w:rPr>
          <w:rFonts w:ascii="Arial" w:hAnsi="Arial" w:cs="Arial"/>
          <w:lang w:val="es-419"/>
        </w:rPr>
        <w:t>coeficiente omega</w:t>
      </w:r>
      <w:r w:rsidR="001E3448" w:rsidRPr="001E3448">
        <w:rPr>
          <w:rFonts w:ascii="Arial" w:hAnsi="Arial" w:cs="Arial"/>
          <w:lang w:val="es-419"/>
        </w:rPr>
        <w:t xml:space="preserve"> </w:t>
      </w:r>
      <w:r>
        <w:rPr>
          <w:rFonts w:ascii="Arial" w:hAnsi="Arial" w:cs="Arial"/>
          <w:lang w:val="es-419"/>
        </w:rPr>
        <w:t xml:space="preserve">para el modelo original, </w:t>
      </w:r>
      <w:r w:rsidR="00A70B45">
        <w:rPr>
          <w:rFonts w:ascii="Arial" w:hAnsi="Arial" w:cs="Arial"/>
          <w:lang w:val="es-419"/>
        </w:rPr>
        <w:t>reportando</w:t>
      </w:r>
      <w:r>
        <w:rPr>
          <w:rFonts w:ascii="Arial" w:hAnsi="Arial" w:cs="Arial"/>
          <w:lang w:val="es-419"/>
        </w:rPr>
        <w:t xml:space="preserve"> </w:t>
      </w:r>
      <w:r w:rsidR="001E3448" w:rsidRPr="001E3448">
        <w:rPr>
          <w:rFonts w:ascii="Arial" w:hAnsi="Arial" w:cs="Arial"/>
          <w:lang w:val="es-419"/>
        </w:rPr>
        <w:t>un valor</w:t>
      </w:r>
      <w:r>
        <w:rPr>
          <w:rFonts w:ascii="Arial" w:hAnsi="Arial" w:cs="Arial"/>
          <w:lang w:val="es-419"/>
        </w:rPr>
        <w:t xml:space="preserve"> adecuado de .81</w:t>
      </w:r>
      <w:r w:rsidR="008E55D2">
        <w:rPr>
          <w:rFonts w:ascii="Arial" w:hAnsi="Arial" w:cs="Arial"/>
          <w:lang w:val="es-419"/>
        </w:rPr>
        <w:t>.</w:t>
      </w:r>
      <w:r>
        <w:rPr>
          <w:rFonts w:ascii="Arial" w:hAnsi="Arial" w:cs="Arial"/>
          <w:lang w:val="es-419"/>
        </w:rPr>
        <w:t xml:space="preserve"> </w:t>
      </w:r>
      <w:r w:rsidR="001E3448" w:rsidRPr="001E3448">
        <w:rPr>
          <w:rFonts w:ascii="Arial" w:hAnsi="Arial" w:cs="Arial"/>
          <w:lang w:val="es-419"/>
        </w:rPr>
        <w:t xml:space="preserve">Así mismo, </w:t>
      </w:r>
      <w:r w:rsidR="006B53D6">
        <w:rPr>
          <w:rFonts w:ascii="Arial" w:hAnsi="Arial" w:cs="Arial"/>
          <w:lang w:val="es-419"/>
        </w:rPr>
        <w:t xml:space="preserve">la validez del </w:t>
      </w:r>
      <w:r w:rsidR="006B53D6">
        <w:rPr>
          <w:rFonts w:ascii="Arial" w:hAnsi="Arial" w:cs="Arial"/>
          <w:lang w:val="es-419"/>
        </w:rPr>
        <w:lastRenderedPageBreak/>
        <w:t xml:space="preserve">instrumento se realizó a </w:t>
      </w:r>
      <w:r w:rsidR="00A70B45">
        <w:rPr>
          <w:rFonts w:ascii="Arial" w:hAnsi="Arial" w:cs="Arial"/>
          <w:lang w:val="es-419"/>
        </w:rPr>
        <w:t>través</w:t>
      </w:r>
      <w:r w:rsidR="006B53D6">
        <w:rPr>
          <w:rFonts w:ascii="Arial" w:hAnsi="Arial" w:cs="Arial"/>
          <w:lang w:val="es-419"/>
        </w:rPr>
        <w:t xml:space="preserve"> del </w:t>
      </w:r>
      <w:r w:rsidR="00A70B45">
        <w:rPr>
          <w:rFonts w:ascii="Arial" w:hAnsi="Arial" w:cs="Arial"/>
          <w:lang w:val="es-419"/>
        </w:rPr>
        <w:t>análisis</w:t>
      </w:r>
      <w:r w:rsidR="006B53D6">
        <w:rPr>
          <w:rFonts w:ascii="Arial" w:hAnsi="Arial" w:cs="Arial"/>
          <w:lang w:val="es-419"/>
        </w:rPr>
        <w:t xml:space="preserve"> factorial confirmatorio obteniendo un ajuste adecuado para el modelo </w:t>
      </w:r>
      <w:proofErr w:type="spellStart"/>
      <w:r w:rsidR="006B53D6">
        <w:rPr>
          <w:rFonts w:ascii="Arial" w:hAnsi="Arial" w:cs="Arial"/>
          <w:lang w:val="es-419"/>
        </w:rPr>
        <w:t>unifactorial</w:t>
      </w:r>
      <w:proofErr w:type="spellEnd"/>
      <w:r w:rsidR="006B53D6">
        <w:rPr>
          <w:rFonts w:ascii="Arial" w:hAnsi="Arial" w:cs="Arial"/>
          <w:lang w:val="es-419"/>
        </w:rPr>
        <w:t xml:space="preserve">. </w:t>
      </w:r>
      <w:r w:rsidR="001E3448" w:rsidRPr="001E3448">
        <w:rPr>
          <w:rFonts w:ascii="Arial" w:hAnsi="Arial" w:cs="Arial"/>
          <w:lang w:val="es-419"/>
        </w:rPr>
        <w:t>(Fr</w:t>
      </w:r>
      <w:r>
        <w:rPr>
          <w:rFonts w:ascii="Arial" w:hAnsi="Arial" w:cs="Arial"/>
          <w:lang w:val="es-419"/>
        </w:rPr>
        <w:t>anco</w:t>
      </w:r>
      <w:r w:rsidR="001E3448" w:rsidRPr="001E3448">
        <w:rPr>
          <w:rFonts w:ascii="Arial" w:hAnsi="Arial" w:cs="Arial"/>
          <w:lang w:val="es-419"/>
        </w:rPr>
        <w:t xml:space="preserve">, 2020). </w:t>
      </w:r>
    </w:p>
    <w:p w14:paraId="1D329221" w14:textId="150802EC" w:rsidR="006B53D6" w:rsidRDefault="006D4282" w:rsidP="006856C4">
      <w:pPr>
        <w:spacing w:line="480" w:lineRule="auto"/>
        <w:ind w:firstLine="684"/>
        <w:jc w:val="both"/>
        <w:rPr>
          <w:rFonts w:ascii="Arial" w:hAnsi="Arial" w:cs="Arial"/>
          <w:lang w:val="es-419"/>
        </w:rPr>
      </w:pPr>
      <w:r>
        <w:rPr>
          <w:rFonts w:ascii="Arial" w:hAnsi="Arial" w:cs="Arial"/>
          <w:lang w:val="es-419"/>
        </w:rPr>
        <w:t>Asimismo, para determinar la confiabilidad del instrumento en la muestra seleccionada en la presente investigación, se somet</w:t>
      </w:r>
      <w:r w:rsidR="006B53D6">
        <w:rPr>
          <w:rFonts w:ascii="Arial" w:hAnsi="Arial" w:cs="Arial"/>
          <w:lang w:val="es-419"/>
        </w:rPr>
        <w:t>ió</w:t>
      </w:r>
      <w:r>
        <w:rPr>
          <w:rFonts w:ascii="Arial" w:hAnsi="Arial" w:cs="Arial"/>
          <w:lang w:val="es-419"/>
        </w:rPr>
        <w:t xml:space="preserve"> a los datos al análisis de consistencia interna mediante el Alfa de Cronbach </w:t>
      </w:r>
      <w:r w:rsidR="006B53D6">
        <w:rPr>
          <w:rFonts w:ascii="Arial" w:hAnsi="Arial" w:cs="Arial"/>
          <w:lang w:val="es-419"/>
        </w:rPr>
        <w:t>evidenciándose un coeficiente de .857, con lo cual se establece qu</w:t>
      </w:r>
      <w:r w:rsidR="00A70B45">
        <w:rPr>
          <w:rFonts w:ascii="Arial" w:hAnsi="Arial" w:cs="Arial"/>
          <w:lang w:val="es-419"/>
        </w:rPr>
        <w:t>e el instrumento es confiable.</w:t>
      </w:r>
    </w:p>
    <w:tbl>
      <w:tblPr>
        <w:tblW w:w="5000" w:type="pct"/>
        <w:tblCellMar>
          <w:left w:w="70" w:type="dxa"/>
          <w:right w:w="70" w:type="dxa"/>
        </w:tblCellMar>
        <w:tblLook w:val="04A0" w:firstRow="1" w:lastRow="0" w:firstColumn="1" w:lastColumn="0" w:noHBand="0" w:noVBand="1"/>
      </w:tblPr>
      <w:tblGrid>
        <w:gridCol w:w="4084"/>
        <w:gridCol w:w="4421"/>
      </w:tblGrid>
      <w:tr w:rsidR="00C63B65" w:rsidRPr="000B31D8" w14:paraId="4D56CF3C" w14:textId="77777777" w:rsidTr="001A3DC5">
        <w:trPr>
          <w:trHeight w:val="255"/>
        </w:trPr>
        <w:tc>
          <w:tcPr>
            <w:tcW w:w="2401" w:type="pct"/>
            <w:tcBorders>
              <w:top w:val="nil"/>
              <w:left w:val="nil"/>
              <w:bottom w:val="nil"/>
              <w:right w:val="nil"/>
            </w:tcBorders>
            <w:shd w:val="clear" w:color="auto" w:fill="auto"/>
            <w:noWrap/>
            <w:vAlign w:val="bottom"/>
            <w:hideMark/>
          </w:tcPr>
          <w:p w14:paraId="3623D3A0" w14:textId="20336BDB" w:rsidR="00C63B65" w:rsidRPr="000B31D8" w:rsidRDefault="000B1546" w:rsidP="001A3DC5">
            <w:pPr>
              <w:spacing w:after="0" w:line="480" w:lineRule="auto"/>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Tabla 6</w:t>
            </w:r>
          </w:p>
        </w:tc>
        <w:tc>
          <w:tcPr>
            <w:tcW w:w="2599" w:type="pct"/>
            <w:tcBorders>
              <w:top w:val="nil"/>
              <w:left w:val="nil"/>
              <w:bottom w:val="nil"/>
              <w:right w:val="nil"/>
            </w:tcBorders>
            <w:shd w:val="clear" w:color="auto" w:fill="auto"/>
            <w:noWrap/>
            <w:vAlign w:val="bottom"/>
            <w:hideMark/>
          </w:tcPr>
          <w:p w14:paraId="177A63E4" w14:textId="77777777" w:rsidR="00C63B65" w:rsidRPr="000B31D8" w:rsidRDefault="00C63B65" w:rsidP="001A3DC5">
            <w:pPr>
              <w:spacing w:after="0" w:line="480" w:lineRule="auto"/>
              <w:rPr>
                <w:rFonts w:ascii="Arial" w:eastAsia="Times New Roman" w:hAnsi="Arial" w:cs="Arial"/>
                <w:color w:val="000000"/>
                <w:szCs w:val="20"/>
                <w:lang w:val="es-PE" w:eastAsia="es-PE"/>
              </w:rPr>
            </w:pPr>
          </w:p>
        </w:tc>
      </w:tr>
      <w:tr w:rsidR="00C63B65" w:rsidRPr="000B31D8" w14:paraId="71671BF8" w14:textId="77777777" w:rsidTr="001A3DC5">
        <w:trPr>
          <w:trHeight w:val="255"/>
        </w:trPr>
        <w:tc>
          <w:tcPr>
            <w:tcW w:w="5000" w:type="pct"/>
            <w:gridSpan w:val="2"/>
            <w:tcBorders>
              <w:top w:val="nil"/>
              <w:left w:val="nil"/>
              <w:bottom w:val="single" w:sz="4" w:space="0" w:color="auto"/>
              <w:right w:val="nil"/>
            </w:tcBorders>
            <w:shd w:val="clear" w:color="auto" w:fill="auto"/>
            <w:noWrap/>
            <w:vAlign w:val="bottom"/>
            <w:hideMark/>
          </w:tcPr>
          <w:p w14:paraId="16590D7C" w14:textId="35EEF72B" w:rsidR="00C63B65" w:rsidRPr="000B31D8" w:rsidRDefault="00C63B65" w:rsidP="00C63B65">
            <w:pPr>
              <w:spacing w:after="0" w:line="360" w:lineRule="auto"/>
              <w:rPr>
                <w:rFonts w:ascii="Arial" w:eastAsia="Times New Roman" w:hAnsi="Arial" w:cs="Arial"/>
                <w:i/>
                <w:color w:val="000000"/>
                <w:szCs w:val="20"/>
                <w:lang w:val="es-PE" w:eastAsia="es-PE"/>
              </w:rPr>
            </w:pPr>
            <w:r>
              <w:rPr>
                <w:rFonts w:ascii="Arial" w:eastAsia="Times New Roman" w:hAnsi="Arial" w:cs="Arial"/>
                <w:i/>
                <w:color w:val="000000"/>
                <w:szCs w:val="20"/>
                <w:lang w:val="es-PE" w:eastAsia="es-PE"/>
              </w:rPr>
              <w:t>Análisis de confiabilidad de la Escala de Ansiedad por Coronavirus</w:t>
            </w:r>
          </w:p>
        </w:tc>
      </w:tr>
      <w:tr w:rsidR="00C63B65" w:rsidRPr="000B31D8" w14:paraId="1C106AAB" w14:textId="77777777" w:rsidTr="001A3DC5">
        <w:trPr>
          <w:trHeight w:val="255"/>
        </w:trPr>
        <w:tc>
          <w:tcPr>
            <w:tcW w:w="2401" w:type="pct"/>
            <w:tcBorders>
              <w:top w:val="nil"/>
              <w:left w:val="nil"/>
              <w:bottom w:val="single" w:sz="4" w:space="0" w:color="auto"/>
              <w:right w:val="nil"/>
            </w:tcBorders>
            <w:shd w:val="clear" w:color="auto" w:fill="auto"/>
            <w:noWrap/>
            <w:vAlign w:val="bottom"/>
            <w:hideMark/>
          </w:tcPr>
          <w:p w14:paraId="1BA8F5B4" w14:textId="77777777" w:rsidR="00C63B65" w:rsidRPr="000B31D8" w:rsidRDefault="00C63B65" w:rsidP="001A3DC5">
            <w:pPr>
              <w:spacing w:after="0" w:line="480" w:lineRule="auto"/>
              <w:jc w:val="center"/>
              <w:rPr>
                <w:rFonts w:ascii="Arial" w:eastAsia="Times New Roman" w:hAnsi="Arial" w:cs="Arial"/>
                <w:color w:val="000000"/>
                <w:szCs w:val="20"/>
                <w:lang w:val="es-PE" w:eastAsia="es-PE"/>
              </w:rPr>
            </w:pPr>
            <w:r w:rsidRPr="000B31D8">
              <w:rPr>
                <w:rFonts w:ascii="Arial" w:eastAsia="Times New Roman" w:hAnsi="Arial" w:cs="Arial"/>
                <w:color w:val="000000"/>
                <w:szCs w:val="20"/>
                <w:lang w:val="es-PE" w:eastAsia="es-PE"/>
              </w:rPr>
              <w:t>Alfa de Cronbach</w:t>
            </w:r>
          </w:p>
        </w:tc>
        <w:tc>
          <w:tcPr>
            <w:tcW w:w="2599" w:type="pct"/>
            <w:tcBorders>
              <w:top w:val="nil"/>
              <w:left w:val="nil"/>
              <w:bottom w:val="single" w:sz="4" w:space="0" w:color="auto"/>
              <w:right w:val="nil"/>
            </w:tcBorders>
            <w:shd w:val="clear" w:color="auto" w:fill="auto"/>
            <w:noWrap/>
            <w:vAlign w:val="bottom"/>
            <w:hideMark/>
          </w:tcPr>
          <w:p w14:paraId="3BE6B090" w14:textId="77777777" w:rsidR="00C63B65" w:rsidRPr="000B31D8" w:rsidRDefault="00C63B65" w:rsidP="001A3DC5">
            <w:pPr>
              <w:spacing w:after="0" w:line="480" w:lineRule="auto"/>
              <w:jc w:val="center"/>
              <w:rPr>
                <w:rFonts w:ascii="Arial" w:eastAsia="Times New Roman" w:hAnsi="Arial" w:cs="Arial"/>
                <w:color w:val="000000"/>
                <w:szCs w:val="20"/>
                <w:lang w:val="es-PE" w:eastAsia="es-PE"/>
              </w:rPr>
            </w:pPr>
            <w:r w:rsidRPr="000B31D8">
              <w:rPr>
                <w:rFonts w:ascii="Arial" w:eastAsia="Times New Roman" w:hAnsi="Arial" w:cs="Arial"/>
                <w:color w:val="000000"/>
                <w:szCs w:val="20"/>
                <w:lang w:val="es-PE" w:eastAsia="es-PE"/>
              </w:rPr>
              <w:t>N de ítems</w:t>
            </w:r>
          </w:p>
        </w:tc>
      </w:tr>
      <w:tr w:rsidR="00C63B65" w:rsidRPr="000B31D8" w14:paraId="40FADC39" w14:textId="77777777" w:rsidTr="001A3DC5">
        <w:trPr>
          <w:trHeight w:val="255"/>
        </w:trPr>
        <w:tc>
          <w:tcPr>
            <w:tcW w:w="2401" w:type="pct"/>
            <w:tcBorders>
              <w:top w:val="nil"/>
              <w:left w:val="nil"/>
              <w:bottom w:val="single" w:sz="4" w:space="0" w:color="auto"/>
              <w:right w:val="nil"/>
            </w:tcBorders>
            <w:shd w:val="clear" w:color="auto" w:fill="auto"/>
            <w:noWrap/>
            <w:vAlign w:val="bottom"/>
            <w:hideMark/>
          </w:tcPr>
          <w:p w14:paraId="3CD8DA3E" w14:textId="4C31A5C9" w:rsidR="00C63B65" w:rsidRPr="000B31D8" w:rsidRDefault="00C63B65" w:rsidP="001A3DC5">
            <w:pPr>
              <w:spacing w:after="0" w:line="480" w:lineRule="auto"/>
              <w:jc w:val="center"/>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.857</w:t>
            </w:r>
          </w:p>
        </w:tc>
        <w:tc>
          <w:tcPr>
            <w:tcW w:w="2599" w:type="pct"/>
            <w:tcBorders>
              <w:top w:val="nil"/>
              <w:left w:val="nil"/>
              <w:bottom w:val="single" w:sz="4" w:space="0" w:color="auto"/>
              <w:right w:val="nil"/>
            </w:tcBorders>
            <w:shd w:val="clear" w:color="auto" w:fill="auto"/>
            <w:noWrap/>
            <w:vAlign w:val="bottom"/>
            <w:hideMark/>
          </w:tcPr>
          <w:p w14:paraId="6639583C" w14:textId="5A2146DA" w:rsidR="00C63B65" w:rsidRPr="000B31D8" w:rsidRDefault="00C63B65" w:rsidP="001A3DC5">
            <w:pPr>
              <w:spacing w:after="0" w:line="480" w:lineRule="auto"/>
              <w:jc w:val="center"/>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5</w:t>
            </w:r>
          </w:p>
        </w:tc>
      </w:tr>
    </w:tbl>
    <w:p w14:paraId="7E8457A8" w14:textId="77777777" w:rsidR="00C63B65" w:rsidRPr="006D4282" w:rsidRDefault="00C63B65" w:rsidP="006D4282">
      <w:pPr>
        <w:spacing w:line="480" w:lineRule="auto"/>
        <w:ind w:firstLine="684"/>
        <w:jc w:val="both"/>
        <w:rPr>
          <w:rFonts w:ascii="Arial" w:hAnsi="Arial" w:cs="Arial"/>
          <w:lang w:val="es-419"/>
        </w:rPr>
      </w:pPr>
    </w:p>
    <w:p w14:paraId="12F34312" w14:textId="14332248" w:rsidR="00A46287" w:rsidRPr="00780D64" w:rsidRDefault="00780D64" w:rsidP="00780D64">
      <w:pPr>
        <w:pStyle w:val="Ttulo2"/>
      </w:pPr>
      <w:bookmarkStart w:id="49" w:name="_Toc114758573"/>
      <w:r w:rsidRPr="00780D64">
        <w:t>4.6</w:t>
      </w:r>
      <w:r w:rsidR="00760E41" w:rsidRPr="00780D64">
        <w:t xml:space="preserve">. </w:t>
      </w:r>
      <w:r w:rsidR="00A46287" w:rsidRPr="00780D64">
        <w:t>Procedimientos para la recolección de datos</w:t>
      </w:r>
      <w:bookmarkEnd w:id="49"/>
    </w:p>
    <w:p w14:paraId="6B8959AE" w14:textId="77777777" w:rsidR="00C86849" w:rsidRPr="00C86849" w:rsidRDefault="00C86849" w:rsidP="00C86849"/>
    <w:p w14:paraId="2F9C0FFD" w14:textId="52F065EC" w:rsidR="0033360A" w:rsidRPr="00A46287" w:rsidRDefault="001E1F40" w:rsidP="00F574C1">
      <w:pPr>
        <w:spacing w:line="480" w:lineRule="auto"/>
        <w:ind w:firstLine="708"/>
        <w:jc w:val="both"/>
        <w:rPr>
          <w:rFonts w:ascii="Arial" w:hAnsi="Arial" w:cs="Arial"/>
        </w:rPr>
      </w:pPr>
      <w:r w:rsidRPr="001E1F40">
        <w:rPr>
          <w:rFonts w:ascii="Arial" w:hAnsi="Arial" w:cs="Arial"/>
        </w:rPr>
        <w:t xml:space="preserve">Se </w:t>
      </w:r>
      <w:r w:rsidR="006B53D6">
        <w:rPr>
          <w:rFonts w:ascii="Arial" w:hAnsi="Arial" w:cs="Arial"/>
        </w:rPr>
        <w:t>solicitaron</w:t>
      </w:r>
      <w:r w:rsidR="00C54294">
        <w:rPr>
          <w:rFonts w:ascii="Arial" w:hAnsi="Arial" w:cs="Arial"/>
        </w:rPr>
        <w:t xml:space="preserve"> </w:t>
      </w:r>
      <w:r w:rsidR="00226044">
        <w:rPr>
          <w:rFonts w:ascii="Arial" w:hAnsi="Arial" w:cs="Arial"/>
        </w:rPr>
        <w:t>los permisos respectivos a la facultad de Psicología de la Universidad Ricardo Palma para obtener la autorización de aplicación a la muestra selec</w:t>
      </w:r>
      <w:r w:rsidR="006B53D6">
        <w:rPr>
          <w:rFonts w:ascii="Arial" w:hAnsi="Arial" w:cs="Arial"/>
        </w:rPr>
        <w:t xml:space="preserve">cionada. Asimismo, se informó </w:t>
      </w:r>
      <w:r w:rsidR="00226044">
        <w:rPr>
          <w:rFonts w:ascii="Arial" w:hAnsi="Arial" w:cs="Arial"/>
        </w:rPr>
        <w:t xml:space="preserve">a los participantes el objetivo de estudio de la </w:t>
      </w:r>
      <w:r w:rsidR="006B53D6">
        <w:rPr>
          <w:rFonts w:ascii="Arial" w:hAnsi="Arial" w:cs="Arial"/>
        </w:rPr>
        <w:t>investigación, pidiéndoseles</w:t>
      </w:r>
      <w:r w:rsidR="00F574C1">
        <w:rPr>
          <w:rFonts w:ascii="Arial" w:hAnsi="Arial" w:cs="Arial"/>
        </w:rPr>
        <w:t xml:space="preserve"> que firmen </w:t>
      </w:r>
      <w:r w:rsidR="00A70B45">
        <w:rPr>
          <w:rFonts w:ascii="Arial" w:hAnsi="Arial" w:cs="Arial"/>
        </w:rPr>
        <w:t>el consentimiento</w:t>
      </w:r>
      <w:r w:rsidRPr="001E1F40">
        <w:rPr>
          <w:rFonts w:ascii="Arial" w:hAnsi="Arial" w:cs="Arial"/>
        </w:rPr>
        <w:t xml:space="preserve"> informado en caso de estar de acuerdo en formar parte del presente estudio. </w:t>
      </w:r>
      <w:r w:rsidR="00F574C1">
        <w:rPr>
          <w:rFonts w:ascii="Arial" w:hAnsi="Arial" w:cs="Arial"/>
        </w:rPr>
        <w:t xml:space="preserve">Tanto los instrumentos de recolección de datos como el consentimiento informado fueron suministrados mediante un formulario Google debido a las restricciones a causa de la pandemia por COVID-19. </w:t>
      </w:r>
    </w:p>
    <w:p w14:paraId="111E2585" w14:textId="6B415F16" w:rsidR="001F51D1" w:rsidRPr="00780D64" w:rsidRDefault="001F51D1" w:rsidP="00780D64">
      <w:pPr>
        <w:pStyle w:val="Ttulo2"/>
      </w:pPr>
      <w:r w:rsidRPr="00780D64">
        <w:t xml:space="preserve"> </w:t>
      </w:r>
      <w:bookmarkStart w:id="50" w:name="_Toc114758574"/>
      <w:r w:rsidR="00780D64" w:rsidRPr="00780D64">
        <w:t>4.7</w:t>
      </w:r>
      <w:r w:rsidR="00760E41" w:rsidRPr="00780D64">
        <w:t xml:space="preserve">. </w:t>
      </w:r>
      <w:r w:rsidRPr="00780D64">
        <w:t>Técnicas de Procedimiento</w:t>
      </w:r>
      <w:r w:rsidR="0033360A" w:rsidRPr="00780D64">
        <w:t xml:space="preserve"> y análisis de datos</w:t>
      </w:r>
      <w:bookmarkEnd w:id="50"/>
    </w:p>
    <w:p w14:paraId="4C92132B" w14:textId="77777777" w:rsidR="001F51D1" w:rsidRPr="00B40F1E" w:rsidRDefault="001F51D1" w:rsidP="00C94798">
      <w:pPr>
        <w:pStyle w:val="Prrafodelista"/>
        <w:spacing w:line="480" w:lineRule="auto"/>
        <w:ind w:left="2124"/>
        <w:jc w:val="both"/>
        <w:rPr>
          <w:rFonts w:ascii="Arial" w:hAnsi="Arial" w:cs="Arial"/>
          <w:b/>
        </w:rPr>
      </w:pPr>
    </w:p>
    <w:p w14:paraId="4DE75E5B" w14:textId="20F7A2C8" w:rsidR="00C63B65" w:rsidRDefault="001F51D1" w:rsidP="0083117C">
      <w:pPr>
        <w:spacing w:line="480" w:lineRule="auto"/>
        <w:ind w:firstLine="708"/>
        <w:jc w:val="both"/>
        <w:rPr>
          <w:rFonts w:ascii="Arial" w:hAnsi="Arial" w:cs="Arial"/>
        </w:rPr>
        <w:sectPr w:rsidR="00C63B65" w:rsidSect="000B1546">
          <w:pgSz w:w="11907" w:h="16839" w:code="9"/>
          <w:pgMar w:top="1417" w:right="1701" w:bottom="1417" w:left="1701" w:header="708" w:footer="708" w:gutter="0"/>
          <w:cols w:space="708"/>
          <w:docGrid w:linePitch="360"/>
        </w:sectPr>
      </w:pPr>
      <w:r w:rsidRPr="006821B8">
        <w:rPr>
          <w:rFonts w:ascii="Arial" w:hAnsi="Arial" w:cs="Arial"/>
        </w:rPr>
        <w:t xml:space="preserve">Para el tratamiento </w:t>
      </w:r>
      <w:r w:rsidR="00FC43B7">
        <w:rPr>
          <w:rFonts w:ascii="Arial" w:hAnsi="Arial" w:cs="Arial"/>
        </w:rPr>
        <w:t xml:space="preserve">y análisis </w:t>
      </w:r>
      <w:r w:rsidRPr="006821B8">
        <w:rPr>
          <w:rFonts w:ascii="Arial" w:hAnsi="Arial" w:cs="Arial"/>
        </w:rPr>
        <w:t>de los datos obtenidos</w:t>
      </w:r>
      <w:r w:rsidR="00FC43B7">
        <w:rPr>
          <w:rFonts w:ascii="Arial" w:hAnsi="Arial" w:cs="Arial"/>
        </w:rPr>
        <w:t xml:space="preserve"> en el desarrollo de la </w:t>
      </w:r>
      <w:r w:rsidR="00A70B45">
        <w:rPr>
          <w:rFonts w:ascii="Arial" w:hAnsi="Arial" w:cs="Arial"/>
        </w:rPr>
        <w:t>investigación se</w:t>
      </w:r>
      <w:r w:rsidR="00F574C1">
        <w:rPr>
          <w:rFonts w:ascii="Arial" w:hAnsi="Arial" w:cs="Arial"/>
        </w:rPr>
        <w:t xml:space="preserve"> utilizó</w:t>
      </w:r>
      <w:r w:rsidRPr="006821B8">
        <w:rPr>
          <w:rFonts w:ascii="Arial" w:hAnsi="Arial" w:cs="Arial"/>
        </w:rPr>
        <w:t xml:space="preserve"> el </w:t>
      </w:r>
      <w:r w:rsidR="00F574C1">
        <w:rPr>
          <w:rFonts w:ascii="Arial" w:hAnsi="Arial" w:cs="Arial"/>
        </w:rPr>
        <w:t xml:space="preserve">programa </w:t>
      </w:r>
      <w:r w:rsidR="00A70B45">
        <w:rPr>
          <w:rFonts w:ascii="Arial" w:hAnsi="Arial" w:cs="Arial"/>
        </w:rPr>
        <w:t>Excel</w:t>
      </w:r>
      <w:r w:rsidR="00F574C1">
        <w:rPr>
          <w:rFonts w:ascii="Arial" w:hAnsi="Arial" w:cs="Arial"/>
        </w:rPr>
        <w:t xml:space="preserve"> para la codificación y ordenamiento de los datos extraídos del formulario Google. Así también se empleó el </w:t>
      </w:r>
      <w:r w:rsidRPr="006821B8">
        <w:rPr>
          <w:rFonts w:ascii="Arial" w:hAnsi="Arial" w:cs="Arial"/>
        </w:rPr>
        <w:t>pro</w:t>
      </w:r>
      <w:r w:rsidR="002731D3">
        <w:rPr>
          <w:rFonts w:ascii="Arial" w:hAnsi="Arial" w:cs="Arial"/>
        </w:rPr>
        <w:t xml:space="preserve">grama SPSS </w:t>
      </w:r>
      <w:proofErr w:type="spellStart"/>
      <w:r w:rsidR="002731D3">
        <w:rPr>
          <w:rFonts w:ascii="Arial" w:hAnsi="Arial" w:cs="Arial"/>
        </w:rPr>
        <w:t>Statistics</w:t>
      </w:r>
      <w:proofErr w:type="spellEnd"/>
      <w:r w:rsidR="002731D3">
        <w:rPr>
          <w:rFonts w:ascii="Arial" w:hAnsi="Arial" w:cs="Arial"/>
        </w:rPr>
        <w:t xml:space="preserve"> versión 22</w:t>
      </w:r>
      <w:r w:rsidR="00F574C1">
        <w:rPr>
          <w:rFonts w:ascii="Arial" w:hAnsi="Arial" w:cs="Arial"/>
        </w:rPr>
        <w:t xml:space="preserve"> en el </w:t>
      </w:r>
      <w:r w:rsidR="004914DA">
        <w:rPr>
          <w:rFonts w:ascii="Arial" w:hAnsi="Arial" w:cs="Arial"/>
        </w:rPr>
        <w:t>cual</w:t>
      </w:r>
      <w:r w:rsidR="00F574C1">
        <w:rPr>
          <w:rFonts w:ascii="Arial" w:hAnsi="Arial" w:cs="Arial"/>
        </w:rPr>
        <w:t xml:space="preserve"> se analizó la confiabilidad de ambas escalas, el análisis de normalidad </w:t>
      </w:r>
      <w:r w:rsidR="00A70B45">
        <w:rPr>
          <w:rFonts w:ascii="Arial" w:hAnsi="Arial" w:cs="Arial"/>
        </w:rPr>
        <w:t>mediante el</w:t>
      </w:r>
      <w:r w:rsidR="002731D3">
        <w:rPr>
          <w:rFonts w:ascii="Arial" w:hAnsi="Arial" w:cs="Arial"/>
        </w:rPr>
        <w:t xml:space="preserve"> estadístico de </w:t>
      </w:r>
      <w:proofErr w:type="spellStart"/>
      <w:r w:rsidR="002731D3">
        <w:rPr>
          <w:rFonts w:ascii="Arial" w:hAnsi="Arial" w:cs="Arial"/>
        </w:rPr>
        <w:t>Kolmogorov</w:t>
      </w:r>
      <w:r w:rsidR="00F574C1">
        <w:rPr>
          <w:rFonts w:ascii="Arial" w:hAnsi="Arial" w:cs="Arial"/>
        </w:rPr>
        <w:t>-Smirnov</w:t>
      </w:r>
      <w:proofErr w:type="spellEnd"/>
      <w:r w:rsidR="00F574C1">
        <w:rPr>
          <w:rFonts w:ascii="Arial" w:hAnsi="Arial" w:cs="Arial"/>
        </w:rPr>
        <w:t xml:space="preserve">, y </w:t>
      </w:r>
      <w:r w:rsidR="002731D3">
        <w:rPr>
          <w:rFonts w:ascii="Arial" w:hAnsi="Arial" w:cs="Arial"/>
        </w:rPr>
        <w:t>la</w:t>
      </w:r>
      <w:r w:rsidR="00F574C1">
        <w:rPr>
          <w:rFonts w:ascii="Arial" w:hAnsi="Arial" w:cs="Arial"/>
        </w:rPr>
        <w:t>s</w:t>
      </w:r>
      <w:r w:rsidR="002731D3">
        <w:rPr>
          <w:rFonts w:ascii="Arial" w:hAnsi="Arial" w:cs="Arial"/>
        </w:rPr>
        <w:t xml:space="preserve"> prueba</w:t>
      </w:r>
      <w:r w:rsidR="00F574C1">
        <w:rPr>
          <w:rFonts w:ascii="Arial" w:hAnsi="Arial" w:cs="Arial"/>
        </w:rPr>
        <w:t>s</w:t>
      </w:r>
      <w:r w:rsidR="002731D3">
        <w:rPr>
          <w:rFonts w:ascii="Arial" w:hAnsi="Arial" w:cs="Arial"/>
        </w:rPr>
        <w:t xml:space="preserve"> de </w:t>
      </w:r>
      <w:r w:rsidR="002731D3">
        <w:rPr>
          <w:rFonts w:ascii="Arial" w:hAnsi="Arial" w:cs="Arial"/>
        </w:rPr>
        <w:lastRenderedPageBreak/>
        <w:t xml:space="preserve">hipótesis </w:t>
      </w:r>
      <w:r w:rsidR="00A70B45">
        <w:rPr>
          <w:rFonts w:ascii="Arial" w:hAnsi="Arial" w:cs="Arial"/>
        </w:rPr>
        <w:t xml:space="preserve">con </w:t>
      </w:r>
      <w:r w:rsidR="00A70B45" w:rsidRPr="006821B8">
        <w:rPr>
          <w:rFonts w:ascii="Arial" w:hAnsi="Arial" w:cs="Arial"/>
        </w:rPr>
        <w:t>el</w:t>
      </w:r>
      <w:r w:rsidR="002731D3">
        <w:rPr>
          <w:rFonts w:ascii="Arial" w:hAnsi="Arial" w:cs="Arial"/>
        </w:rPr>
        <w:t xml:space="preserve"> coeficiente de correlación de Spearman para determinar la relación entre las v</w:t>
      </w:r>
      <w:r w:rsidR="0083117C">
        <w:rPr>
          <w:rFonts w:ascii="Arial" w:hAnsi="Arial" w:cs="Arial"/>
        </w:rPr>
        <w:t xml:space="preserve">ariables de estudio </w:t>
      </w:r>
      <w:r w:rsidR="00A70965">
        <w:rPr>
          <w:rFonts w:ascii="Arial" w:hAnsi="Arial" w:cs="Arial"/>
        </w:rPr>
        <w:t xml:space="preserve">ansiedad por coronavirus </w:t>
      </w:r>
      <w:r w:rsidR="00A70B45">
        <w:rPr>
          <w:rFonts w:ascii="Arial" w:hAnsi="Arial" w:cs="Arial"/>
        </w:rPr>
        <w:t>y procrastinación</w:t>
      </w:r>
      <w:r w:rsidR="00A70965">
        <w:rPr>
          <w:rFonts w:ascii="Arial" w:hAnsi="Arial" w:cs="Arial"/>
        </w:rPr>
        <w:t xml:space="preserve"> académica. </w:t>
      </w:r>
    </w:p>
    <w:p w14:paraId="298C95A0" w14:textId="7F5FA727" w:rsidR="00E30B6F" w:rsidRPr="00E30B6F" w:rsidRDefault="00E30B6F" w:rsidP="00A84B90">
      <w:pPr>
        <w:pStyle w:val="Ttulo1"/>
      </w:pPr>
      <w:bookmarkStart w:id="51" w:name="_Toc114758575"/>
      <w:r w:rsidRPr="00E30B6F">
        <w:lastRenderedPageBreak/>
        <w:t>CAPÍTULO V</w:t>
      </w:r>
      <w:bookmarkEnd w:id="51"/>
    </w:p>
    <w:p w14:paraId="7B1FD482" w14:textId="7F419988" w:rsidR="006255E3" w:rsidRDefault="00E30B6F" w:rsidP="00A84B90">
      <w:pPr>
        <w:pStyle w:val="Ttulo1"/>
      </w:pPr>
      <w:bookmarkStart w:id="52" w:name="_Toc114758576"/>
      <w:r w:rsidRPr="00E30B6F">
        <w:t>RESULTADOS</w:t>
      </w:r>
      <w:bookmarkEnd w:id="52"/>
    </w:p>
    <w:p w14:paraId="1DF2C4A0" w14:textId="77777777" w:rsidR="006255E3" w:rsidRPr="00E30B6F" w:rsidRDefault="006255E3" w:rsidP="006255E3">
      <w:pPr>
        <w:spacing w:line="480" w:lineRule="auto"/>
        <w:jc w:val="center"/>
        <w:rPr>
          <w:rFonts w:ascii="Arial" w:hAnsi="Arial" w:cs="Arial"/>
          <w:b/>
        </w:rPr>
      </w:pPr>
    </w:p>
    <w:p w14:paraId="1D6B1F6B" w14:textId="57726665" w:rsidR="006255E3" w:rsidRDefault="00E30B6F" w:rsidP="00A84B90">
      <w:pPr>
        <w:pStyle w:val="Ttulo2"/>
      </w:pPr>
      <w:bookmarkStart w:id="53" w:name="_Toc114758577"/>
      <w:r w:rsidRPr="00E30B6F">
        <w:t>5.1. Presentación de los datos generales</w:t>
      </w:r>
      <w:bookmarkEnd w:id="53"/>
    </w:p>
    <w:p w14:paraId="2EAB6A02" w14:textId="77777777" w:rsidR="002B25C8" w:rsidRDefault="002B25C8" w:rsidP="002B25C8">
      <w:pPr>
        <w:spacing w:line="480" w:lineRule="auto"/>
        <w:ind w:firstLine="708"/>
        <w:jc w:val="both"/>
        <w:rPr>
          <w:rFonts w:ascii="Arial" w:hAnsi="Arial" w:cs="Arial"/>
        </w:rPr>
      </w:pPr>
    </w:p>
    <w:p w14:paraId="685694CF" w14:textId="11E3B240" w:rsidR="002B25C8" w:rsidRDefault="002B25C8" w:rsidP="002B25C8">
      <w:pPr>
        <w:spacing w:line="480" w:lineRule="auto"/>
        <w:ind w:firstLine="708"/>
        <w:jc w:val="both"/>
        <w:rPr>
          <w:rFonts w:ascii="Arial" w:hAnsi="Arial" w:cs="Arial"/>
        </w:rPr>
      </w:pPr>
      <w:r>
        <w:rPr>
          <w:rFonts w:ascii="Arial" w:hAnsi="Arial" w:cs="Arial"/>
        </w:rPr>
        <w:t xml:space="preserve">En la tabla 7, se presenta una descripción de la ansiedad por coronavirus en los estudiantes que formaron parte de la presente investigación, observándose que el 86 % de los participantes no presentan una ansiedad por coronavirus; sin embargo, se observa también que el 14 % de ellos sí manifiesta una ansiedad por coronavirus. </w:t>
      </w:r>
    </w:p>
    <w:tbl>
      <w:tblPr>
        <w:tblW w:w="5000" w:type="pct"/>
        <w:tblLayout w:type="fixed"/>
        <w:tblCellMar>
          <w:left w:w="70" w:type="dxa"/>
          <w:right w:w="70" w:type="dxa"/>
        </w:tblCellMar>
        <w:tblLook w:val="04A0" w:firstRow="1" w:lastRow="0" w:firstColumn="1" w:lastColumn="0" w:noHBand="0" w:noVBand="1"/>
      </w:tblPr>
      <w:tblGrid>
        <w:gridCol w:w="4032"/>
        <w:gridCol w:w="223"/>
        <w:gridCol w:w="993"/>
        <w:gridCol w:w="1840"/>
        <w:gridCol w:w="1186"/>
        <w:gridCol w:w="231"/>
      </w:tblGrid>
      <w:tr w:rsidR="002B25C8" w:rsidRPr="006856C4" w14:paraId="3A8F00C9" w14:textId="77777777" w:rsidTr="00F97853">
        <w:trPr>
          <w:gridAfter w:val="1"/>
          <w:wAfter w:w="136" w:type="pct"/>
          <w:trHeight w:val="398"/>
        </w:trPr>
        <w:tc>
          <w:tcPr>
            <w:tcW w:w="4864" w:type="pct"/>
            <w:gridSpan w:val="5"/>
            <w:tcBorders>
              <w:left w:val="nil"/>
              <w:right w:val="nil"/>
            </w:tcBorders>
            <w:shd w:val="clear" w:color="auto" w:fill="auto"/>
            <w:noWrap/>
            <w:vAlign w:val="bottom"/>
          </w:tcPr>
          <w:p w14:paraId="5C97B83E" w14:textId="36E1248F" w:rsidR="002B25C8" w:rsidRDefault="002B25C8" w:rsidP="00F97853">
            <w:pPr>
              <w:spacing w:after="0" w:line="480" w:lineRule="auto"/>
              <w:rPr>
                <w:rFonts w:ascii="Arial" w:eastAsia="Times New Roman" w:hAnsi="Arial" w:cs="Arial"/>
                <w:color w:val="000000"/>
                <w:lang w:val="es-PE" w:eastAsia="es-PE"/>
              </w:rPr>
            </w:pPr>
            <w:r>
              <w:rPr>
                <w:rFonts w:ascii="Arial" w:eastAsia="Times New Roman" w:hAnsi="Arial" w:cs="Arial"/>
                <w:color w:val="000000"/>
                <w:lang w:val="es-PE" w:eastAsia="es-PE"/>
              </w:rPr>
              <w:t>Tabla 7</w:t>
            </w:r>
          </w:p>
          <w:p w14:paraId="438403B5" w14:textId="77777777" w:rsidR="002B25C8" w:rsidRPr="0083117C" w:rsidRDefault="002B25C8" w:rsidP="00F97853">
            <w:pPr>
              <w:spacing w:after="0" w:line="360" w:lineRule="auto"/>
              <w:rPr>
                <w:rFonts w:ascii="Arial" w:eastAsia="Times New Roman" w:hAnsi="Arial" w:cs="Arial"/>
                <w:i/>
                <w:color w:val="000000"/>
                <w:lang w:val="es-PE" w:eastAsia="es-PE"/>
              </w:rPr>
            </w:pPr>
            <w:r w:rsidRPr="0083117C">
              <w:rPr>
                <w:rFonts w:ascii="Arial" w:eastAsia="Times New Roman" w:hAnsi="Arial" w:cs="Arial"/>
                <w:i/>
                <w:color w:val="000000"/>
                <w:lang w:val="es-PE" w:eastAsia="es-PE"/>
              </w:rPr>
              <w:t>Descripción de la ansiedad por coronavirus</w:t>
            </w:r>
          </w:p>
        </w:tc>
      </w:tr>
      <w:tr w:rsidR="002B25C8" w:rsidRPr="006856C4" w14:paraId="6E24C67F" w14:textId="77777777" w:rsidTr="00F97853">
        <w:trPr>
          <w:trHeight w:val="417"/>
        </w:trPr>
        <w:tc>
          <w:tcPr>
            <w:tcW w:w="2370" w:type="pct"/>
            <w:tcBorders>
              <w:top w:val="single" w:sz="4" w:space="0" w:color="auto"/>
              <w:left w:val="nil"/>
              <w:bottom w:val="single" w:sz="4" w:space="0" w:color="auto"/>
              <w:right w:val="nil"/>
            </w:tcBorders>
            <w:shd w:val="clear" w:color="auto" w:fill="auto"/>
            <w:noWrap/>
            <w:vAlign w:val="bottom"/>
            <w:hideMark/>
          </w:tcPr>
          <w:p w14:paraId="1B1DE42E" w14:textId="77777777" w:rsidR="002B25C8" w:rsidRPr="006856C4" w:rsidRDefault="002B25C8" w:rsidP="00F97853">
            <w:pPr>
              <w:spacing w:after="0" w:line="360" w:lineRule="auto"/>
              <w:jc w:val="center"/>
              <w:rPr>
                <w:rFonts w:ascii="Arial" w:eastAsia="Times New Roman" w:hAnsi="Arial" w:cs="Arial"/>
                <w:color w:val="000000"/>
                <w:lang w:val="es-PE" w:eastAsia="es-PE"/>
              </w:rPr>
            </w:pPr>
          </w:p>
        </w:tc>
        <w:tc>
          <w:tcPr>
            <w:tcW w:w="131" w:type="pct"/>
            <w:tcBorders>
              <w:top w:val="single" w:sz="4" w:space="0" w:color="auto"/>
              <w:left w:val="nil"/>
              <w:bottom w:val="single" w:sz="4" w:space="0" w:color="auto"/>
              <w:right w:val="nil"/>
            </w:tcBorders>
            <w:shd w:val="clear" w:color="auto" w:fill="auto"/>
            <w:noWrap/>
            <w:vAlign w:val="bottom"/>
            <w:hideMark/>
          </w:tcPr>
          <w:p w14:paraId="64C78549" w14:textId="77777777" w:rsidR="002B25C8" w:rsidRPr="006856C4" w:rsidRDefault="002B25C8" w:rsidP="00F97853">
            <w:pPr>
              <w:spacing w:after="0" w:line="360" w:lineRule="auto"/>
              <w:rPr>
                <w:rFonts w:ascii="Arial" w:eastAsia="Times New Roman" w:hAnsi="Arial" w:cs="Arial"/>
                <w:lang w:val="es-PE" w:eastAsia="es-PE"/>
              </w:rPr>
            </w:pPr>
          </w:p>
        </w:tc>
        <w:tc>
          <w:tcPr>
            <w:tcW w:w="584" w:type="pct"/>
            <w:tcBorders>
              <w:top w:val="single" w:sz="4" w:space="0" w:color="auto"/>
              <w:left w:val="nil"/>
              <w:bottom w:val="single" w:sz="4" w:space="0" w:color="auto"/>
              <w:right w:val="nil"/>
            </w:tcBorders>
            <w:shd w:val="clear" w:color="auto" w:fill="auto"/>
            <w:noWrap/>
            <w:vAlign w:val="bottom"/>
            <w:hideMark/>
          </w:tcPr>
          <w:p w14:paraId="555133C9" w14:textId="77777777" w:rsidR="002B25C8" w:rsidRPr="006856C4" w:rsidRDefault="002B25C8" w:rsidP="00F97853">
            <w:pPr>
              <w:spacing w:after="0" w:line="360" w:lineRule="auto"/>
              <w:rPr>
                <w:rFonts w:ascii="Arial" w:eastAsia="Times New Roman" w:hAnsi="Arial" w:cs="Arial"/>
                <w:lang w:val="es-PE" w:eastAsia="es-PE"/>
              </w:rPr>
            </w:pPr>
          </w:p>
        </w:tc>
        <w:tc>
          <w:tcPr>
            <w:tcW w:w="1082" w:type="pct"/>
            <w:tcBorders>
              <w:top w:val="single" w:sz="4" w:space="0" w:color="auto"/>
              <w:left w:val="nil"/>
              <w:bottom w:val="single" w:sz="4" w:space="0" w:color="auto"/>
              <w:right w:val="nil"/>
            </w:tcBorders>
            <w:shd w:val="clear" w:color="auto" w:fill="auto"/>
            <w:noWrap/>
            <w:vAlign w:val="bottom"/>
            <w:hideMark/>
          </w:tcPr>
          <w:p w14:paraId="273C7FEF" w14:textId="77777777" w:rsidR="002B25C8" w:rsidRPr="006856C4" w:rsidRDefault="002B25C8" w:rsidP="00F97853">
            <w:pPr>
              <w:spacing w:after="0" w:line="360" w:lineRule="auto"/>
              <w:jc w:val="center"/>
              <w:rPr>
                <w:rFonts w:ascii="Arial" w:eastAsia="Times New Roman" w:hAnsi="Arial" w:cs="Arial"/>
                <w:color w:val="000000"/>
                <w:lang w:val="es-PE" w:eastAsia="es-PE"/>
              </w:rPr>
            </w:pPr>
            <w:r w:rsidRPr="006856C4">
              <w:rPr>
                <w:rFonts w:ascii="Arial" w:eastAsia="Times New Roman" w:hAnsi="Arial" w:cs="Arial"/>
                <w:color w:val="000000"/>
                <w:lang w:val="es-PE" w:eastAsia="es-PE"/>
              </w:rPr>
              <w:t>f</w:t>
            </w:r>
          </w:p>
        </w:tc>
        <w:tc>
          <w:tcPr>
            <w:tcW w:w="833" w:type="pct"/>
            <w:gridSpan w:val="2"/>
            <w:tcBorders>
              <w:top w:val="single" w:sz="4" w:space="0" w:color="auto"/>
              <w:left w:val="nil"/>
              <w:bottom w:val="single" w:sz="4" w:space="0" w:color="auto"/>
              <w:right w:val="nil"/>
            </w:tcBorders>
            <w:shd w:val="clear" w:color="auto" w:fill="auto"/>
            <w:noWrap/>
            <w:vAlign w:val="bottom"/>
            <w:hideMark/>
          </w:tcPr>
          <w:p w14:paraId="5704CC77" w14:textId="77777777" w:rsidR="002B25C8" w:rsidRPr="006856C4" w:rsidRDefault="002B25C8" w:rsidP="00F97853">
            <w:pPr>
              <w:spacing w:after="0" w:line="360" w:lineRule="auto"/>
              <w:jc w:val="center"/>
              <w:rPr>
                <w:rFonts w:ascii="Arial" w:eastAsia="Times New Roman" w:hAnsi="Arial" w:cs="Arial"/>
                <w:color w:val="000000"/>
                <w:lang w:val="es-PE" w:eastAsia="es-PE"/>
              </w:rPr>
            </w:pPr>
            <w:r w:rsidRPr="006856C4">
              <w:rPr>
                <w:rFonts w:ascii="Arial" w:eastAsia="Times New Roman" w:hAnsi="Arial" w:cs="Arial"/>
                <w:color w:val="000000"/>
                <w:lang w:val="es-PE" w:eastAsia="es-PE"/>
              </w:rPr>
              <w:t>%</w:t>
            </w:r>
          </w:p>
        </w:tc>
      </w:tr>
      <w:tr w:rsidR="002B25C8" w:rsidRPr="006856C4" w14:paraId="4F456EC6" w14:textId="77777777" w:rsidTr="00F97853">
        <w:trPr>
          <w:trHeight w:val="398"/>
        </w:trPr>
        <w:tc>
          <w:tcPr>
            <w:tcW w:w="3085" w:type="pct"/>
            <w:gridSpan w:val="3"/>
            <w:tcBorders>
              <w:top w:val="single" w:sz="4" w:space="0" w:color="auto"/>
              <w:left w:val="nil"/>
              <w:right w:val="nil"/>
            </w:tcBorders>
            <w:shd w:val="clear" w:color="auto" w:fill="auto"/>
            <w:noWrap/>
            <w:vAlign w:val="bottom"/>
            <w:hideMark/>
          </w:tcPr>
          <w:p w14:paraId="13DFEB1A" w14:textId="77777777" w:rsidR="002B25C8" w:rsidRPr="006856C4" w:rsidRDefault="002B25C8" w:rsidP="00F97853">
            <w:pPr>
              <w:spacing w:after="0" w:line="240" w:lineRule="auto"/>
              <w:rPr>
                <w:rFonts w:ascii="Arial" w:eastAsia="Times New Roman" w:hAnsi="Arial" w:cs="Arial"/>
                <w:color w:val="000000"/>
                <w:lang w:val="es-PE" w:eastAsia="es-PE"/>
              </w:rPr>
            </w:pPr>
            <w:r>
              <w:rPr>
                <w:rFonts w:ascii="Arial" w:eastAsia="Times New Roman" w:hAnsi="Arial" w:cs="Arial"/>
                <w:color w:val="000000"/>
                <w:lang w:val="es-PE" w:eastAsia="es-PE"/>
              </w:rPr>
              <w:t>Ansiedad por Coronavirus</w:t>
            </w:r>
          </w:p>
        </w:tc>
        <w:tc>
          <w:tcPr>
            <w:tcW w:w="1082" w:type="pct"/>
            <w:tcBorders>
              <w:top w:val="single" w:sz="4" w:space="0" w:color="auto"/>
              <w:left w:val="nil"/>
              <w:right w:val="nil"/>
            </w:tcBorders>
            <w:shd w:val="clear" w:color="auto" w:fill="auto"/>
            <w:noWrap/>
            <w:vAlign w:val="bottom"/>
            <w:hideMark/>
          </w:tcPr>
          <w:p w14:paraId="104B0CC1" w14:textId="77777777" w:rsidR="002B25C8" w:rsidRPr="006856C4" w:rsidRDefault="002B25C8" w:rsidP="00F97853">
            <w:pPr>
              <w:spacing w:after="0" w:line="240" w:lineRule="auto"/>
              <w:rPr>
                <w:rFonts w:ascii="Arial" w:eastAsia="Times New Roman" w:hAnsi="Arial" w:cs="Arial"/>
                <w:color w:val="000000"/>
                <w:lang w:val="es-PE" w:eastAsia="es-PE"/>
              </w:rPr>
            </w:pPr>
          </w:p>
        </w:tc>
        <w:tc>
          <w:tcPr>
            <w:tcW w:w="833" w:type="pct"/>
            <w:gridSpan w:val="2"/>
            <w:tcBorders>
              <w:top w:val="single" w:sz="4" w:space="0" w:color="auto"/>
              <w:left w:val="nil"/>
              <w:right w:val="nil"/>
            </w:tcBorders>
            <w:shd w:val="clear" w:color="auto" w:fill="auto"/>
            <w:noWrap/>
            <w:vAlign w:val="bottom"/>
            <w:hideMark/>
          </w:tcPr>
          <w:p w14:paraId="2A350675" w14:textId="77777777" w:rsidR="002B25C8" w:rsidRPr="006856C4" w:rsidRDefault="002B25C8" w:rsidP="00F97853">
            <w:pPr>
              <w:spacing w:after="0" w:line="240" w:lineRule="auto"/>
              <w:jc w:val="center"/>
              <w:rPr>
                <w:rFonts w:ascii="Arial" w:eastAsia="Times New Roman" w:hAnsi="Arial" w:cs="Arial"/>
                <w:lang w:val="es-PE" w:eastAsia="es-PE"/>
              </w:rPr>
            </w:pPr>
          </w:p>
        </w:tc>
      </w:tr>
      <w:tr w:rsidR="002B25C8" w:rsidRPr="006856C4" w14:paraId="32B9A93C" w14:textId="77777777" w:rsidTr="00F97853">
        <w:trPr>
          <w:trHeight w:val="398"/>
        </w:trPr>
        <w:tc>
          <w:tcPr>
            <w:tcW w:w="3085" w:type="pct"/>
            <w:gridSpan w:val="3"/>
            <w:tcBorders>
              <w:top w:val="nil"/>
              <w:left w:val="nil"/>
              <w:bottom w:val="nil"/>
              <w:right w:val="nil"/>
            </w:tcBorders>
            <w:shd w:val="clear" w:color="auto" w:fill="auto"/>
            <w:noWrap/>
            <w:vAlign w:val="bottom"/>
            <w:hideMark/>
          </w:tcPr>
          <w:p w14:paraId="35B78B94" w14:textId="77777777" w:rsidR="002B25C8" w:rsidRPr="006856C4" w:rsidRDefault="002B25C8" w:rsidP="00F97853">
            <w:pPr>
              <w:spacing w:after="0" w:line="240" w:lineRule="auto"/>
              <w:rPr>
                <w:rFonts w:ascii="Arial" w:eastAsia="Times New Roman" w:hAnsi="Arial" w:cs="Arial"/>
                <w:color w:val="000000"/>
                <w:lang w:val="es-PE" w:eastAsia="es-PE"/>
              </w:rPr>
            </w:pPr>
            <w:r>
              <w:rPr>
                <w:rFonts w:ascii="Arial" w:eastAsia="Times New Roman" w:hAnsi="Arial" w:cs="Arial"/>
                <w:color w:val="000000"/>
                <w:lang w:val="es-PE" w:eastAsia="es-PE"/>
              </w:rPr>
              <w:t xml:space="preserve">                       Sin ansiedad por Coronavirus</w:t>
            </w:r>
          </w:p>
        </w:tc>
        <w:tc>
          <w:tcPr>
            <w:tcW w:w="1082" w:type="pct"/>
            <w:tcBorders>
              <w:top w:val="nil"/>
              <w:left w:val="nil"/>
              <w:bottom w:val="nil"/>
              <w:right w:val="nil"/>
            </w:tcBorders>
            <w:shd w:val="clear" w:color="auto" w:fill="auto"/>
            <w:noWrap/>
            <w:vAlign w:val="bottom"/>
            <w:hideMark/>
          </w:tcPr>
          <w:p w14:paraId="5D728AF3" w14:textId="77777777" w:rsidR="002B25C8" w:rsidRPr="006856C4" w:rsidRDefault="002B25C8" w:rsidP="00F97853">
            <w:pPr>
              <w:spacing w:after="0" w:line="240" w:lineRule="auto"/>
              <w:jc w:val="center"/>
              <w:rPr>
                <w:rFonts w:ascii="Arial" w:eastAsia="Times New Roman" w:hAnsi="Arial" w:cs="Arial"/>
                <w:color w:val="000000"/>
                <w:lang w:val="es-PE" w:eastAsia="es-PE"/>
              </w:rPr>
            </w:pPr>
            <w:r>
              <w:rPr>
                <w:rFonts w:ascii="Arial" w:eastAsia="Times New Roman" w:hAnsi="Arial" w:cs="Arial"/>
                <w:color w:val="000000"/>
                <w:lang w:val="es-PE" w:eastAsia="es-PE"/>
              </w:rPr>
              <w:t>14</w:t>
            </w:r>
          </w:p>
        </w:tc>
        <w:tc>
          <w:tcPr>
            <w:tcW w:w="833" w:type="pct"/>
            <w:gridSpan w:val="2"/>
            <w:tcBorders>
              <w:top w:val="nil"/>
              <w:left w:val="nil"/>
              <w:bottom w:val="nil"/>
              <w:right w:val="nil"/>
            </w:tcBorders>
            <w:shd w:val="clear" w:color="auto" w:fill="auto"/>
            <w:noWrap/>
            <w:vAlign w:val="bottom"/>
            <w:hideMark/>
          </w:tcPr>
          <w:p w14:paraId="0E49727C" w14:textId="77777777" w:rsidR="002B25C8" w:rsidRPr="006856C4" w:rsidRDefault="002B25C8" w:rsidP="00F97853">
            <w:pPr>
              <w:spacing w:after="0" w:line="240" w:lineRule="auto"/>
              <w:jc w:val="center"/>
              <w:rPr>
                <w:rFonts w:ascii="Arial" w:eastAsia="Times New Roman" w:hAnsi="Arial" w:cs="Arial"/>
                <w:color w:val="000000"/>
                <w:lang w:val="es-PE" w:eastAsia="es-PE"/>
              </w:rPr>
            </w:pPr>
            <w:r>
              <w:rPr>
                <w:rFonts w:ascii="Arial" w:eastAsia="Times New Roman" w:hAnsi="Arial" w:cs="Arial"/>
                <w:color w:val="000000"/>
                <w:lang w:val="es-PE" w:eastAsia="es-PE"/>
              </w:rPr>
              <w:t>86</w:t>
            </w:r>
            <w:r w:rsidRPr="006856C4">
              <w:rPr>
                <w:rFonts w:ascii="Arial" w:eastAsia="Times New Roman" w:hAnsi="Arial" w:cs="Arial"/>
                <w:color w:val="000000"/>
                <w:lang w:val="es-PE" w:eastAsia="es-PE"/>
              </w:rPr>
              <w:t xml:space="preserve"> </w:t>
            </w:r>
          </w:p>
        </w:tc>
      </w:tr>
      <w:tr w:rsidR="002B25C8" w:rsidRPr="006856C4" w14:paraId="2E9AA658" w14:textId="77777777" w:rsidTr="00F97853">
        <w:trPr>
          <w:trHeight w:val="398"/>
        </w:trPr>
        <w:tc>
          <w:tcPr>
            <w:tcW w:w="3085" w:type="pct"/>
            <w:gridSpan w:val="3"/>
            <w:tcBorders>
              <w:top w:val="nil"/>
              <w:left w:val="nil"/>
              <w:bottom w:val="single" w:sz="4" w:space="0" w:color="auto"/>
              <w:right w:val="nil"/>
            </w:tcBorders>
            <w:shd w:val="clear" w:color="auto" w:fill="auto"/>
            <w:noWrap/>
            <w:vAlign w:val="bottom"/>
            <w:hideMark/>
          </w:tcPr>
          <w:p w14:paraId="179E2064" w14:textId="77777777" w:rsidR="002B25C8" w:rsidRPr="006856C4" w:rsidRDefault="002B25C8" w:rsidP="00F97853">
            <w:pPr>
              <w:spacing w:after="0" w:line="240" w:lineRule="auto"/>
              <w:rPr>
                <w:rFonts w:ascii="Arial" w:eastAsia="Times New Roman" w:hAnsi="Arial" w:cs="Arial"/>
                <w:color w:val="000000"/>
                <w:lang w:val="es-PE" w:eastAsia="es-PE"/>
              </w:rPr>
            </w:pPr>
            <w:r>
              <w:rPr>
                <w:rFonts w:ascii="Arial" w:eastAsia="Times New Roman" w:hAnsi="Arial" w:cs="Arial"/>
                <w:color w:val="000000"/>
                <w:lang w:val="es-PE" w:eastAsia="es-PE"/>
              </w:rPr>
              <w:t xml:space="preserve">                       Con ansiedad por Coronavirus</w:t>
            </w:r>
          </w:p>
        </w:tc>
        <w:tc>
          <w:tcPr>
            <w:tcW w:w="1082" w:type="pct"/>
            <w:tcBorders>
              <w:top w:val="nil"/>
              <w:left w:val="nil"/>
              <w:bottom w:val="single" w:sz="4" w:space="0" w:color="auto"/>
              <w:right w:val="nil"/>
            </w:tcBorders>
            <w:shd w:val="clear" w:color="auto" w:fill="auto"/>
            <w:noWrap/>
            <w:vAlign w:val="bottom"/>
            <w:hideMark/>
          </w:tcPr>
          <w:p w14:paraId="284D5BA5" w14:textId="77777777" w:rsidR="002B25C8" w:rsidRPr="006856C4" w:rsidRDefault="002B25C8" w:rsidP="00F97853">
            <w:pPr>
              <w:spacing w:after="0" w:line="240" w:lineRule="auto"/>
              <w:jc w:val="center"/>
              <w:rPr>
                <w:rFonts w:ascii="Arial" w:eastAsia="Times New Roman" w:hAnsi="Arial" w:cs="Arial"/>
                <w:color w:val="000000"/>
                <w:lang w:val="es-PE" w:eastAsia="es-PE"/>
              </w:rPr>
            </w:pPr>
            <w:r>
              <w:rPr>
                <w:rFonts w:ascii="Arial" w:eastAsia="Times New Roman" w:hAnsi="Arial" w:cs="Arial"/>
                <w:color w:val="000000"/>
                <w:lang w:val="es-PE" w:eastAsia="es-PE"/>
              </w:rPr>
              <w:t>86</w:t>
            </w:r>
          </w:p>
        </w:tc>
        <w:tc>
          <w:tcPr>
            <w:tcW w:w="833" w:type="pct"/>
            <w:gridSpan w:val="2"/>
            <w:tcBorders>
              <w:top w:val="nil"/>
              <w:left w:val="nil"/>
              <w:bottom w:val="single" w:sz="4" w:space="0" w:color="auto"/>
              <w:right w:val="nil"/>
            </w:tcBorders>
            <w:shd w:val="clear" w:color="auto" w:fill="auto"/>
            <w:noWrap/>
            <w:vAlign w:val="bottom"/>
            <w:hideMark/>
          </w:tcPr>
          <w:p w14:paraId="3AC18F13" w14:textId="77777777" w:rsidR="002B25C8" w:rsidRPr="006856C4" w:rsidRDefault="002B25C8" w:rsidP="00F97853">
            <w:pPr>
              <w:spacing w:after="0" w:line="240" w:lineRule="auto"/>
              <w:jc w:val="center"/>
              <w:rPr>
                <w:rFonts w:ascii="Arial" w:eastAsia="Times New Roman" w:hAnsi="Arial" w:cs="Arial"/>
                <w:color w:val="000000"/>
                <w:lang w:val="es-PE" w:eastAsia="es-PE"/>
              </w:rPr>
            </w:pPr>
            <w:r>
              <w:rPr>
                <w:rFonts w:ascii="Arial" w:eastAsia="Times New Roman" w:hAnsi="Arial" w:cs="Arial"/>
                <w:color w:val="000000"/>
                <w:lang w:val="es-PE" w:eastAsia="es-PE"/>
              </w:rPr>
              <w:t>14</w:t>
            </w:r>
            <w:r w:rsidRPr="006856C4">
              <w:rPr>
                <w:rFonts w:ascii="Arial" w:eastAsia="Times New Roman" w:hAnsi="Arial" w:cs="Arial"/>
                <w:color w:val="000000"/>
                <w:lang w:val="es-PE" w:eastAsia="es-PE"/>
              </w:rPr>
              <w:t xml:space="preserve"> </w:t>
            </w:r>
          </w:p>
        </w:tc>
      </w:tr>
    </w:tbl>
    <w:p w14:paraId="7DEC3AA8" w14:textId="77777777" w:rsidR="002B25C8" w:rsidRDefault="002B25C8" w:rsidP="002B25C8">
      <w:pPr>
        <w:spacing w:line="480" w:lineRule="auto"/>
        <w:jc w:val="both"/>
        <w:rPr>
          <w:rFonts w:ascii="Arial" w:hAnsi="Arial" w:cs="Arial"/>
        </w:rPr>
      </w:pPr>
    </w:p>
    <w:p w14:paraId="4D3DC6E2" w14:textId="238BC011" w:rsidR="003C7B1F" w:rsidRDefault="002B25C8" w:rsidP="003C7B1F">
      <w:pPr>
        <w:spacing w:line="480" w:lineRule="auto"/>
        <w:ind w:firstLine="708"/>
        <w:jc w:val="both"/>
        <w:rPr>
          <w:rFonts w:ascii="Arial" w:hAnsi="Arial" w:cs="Arial"/>
        </w:rPr>
      </w:pPr>
      <w:r>
        <w:rPr>
          <w:rFonts w:ascii="Arial" w:hAnsi="Arial" w:cs="Arial"/>
        </w:rPr>
        <w:t>Continuando con la tabla 8</w:t>
      </w:r>
      <w:r w:rsidR="0083117C">
        <w:rPr>
          <w:rFonts w:ascii="Arial" w:hAnsi="Arial" w:cs="Arial"/>
        </w:rPr>
        <w:t xml:space="preserve"> se describen los niveles alcanzados por los participantes del </w:t>
      </w:r>
      <w:r w:rsidR="00A70B45">
        <w:rPr>
          <w:rFonts w:ascii="Arial" w:hAnsi="Arial" w:cs="Arial"/>
        </w:rPr>
        <w:t>estudio correspondientes</w:t>
      </w:r>
      <w:r w:rsidR="0083117C">
        <w:rPr>
          <w:rFonts w:ascii="Arial" w:hAnsi="Arial" w:cs="Arial"/>
        </w:rPr>
        <w:t xml:space="preserve"> a la variable procrastinación académica y sus dimensiones. Como es posible observar</w:t>
      </w:r>
      <w:r w:rsidR="00950B9F">
        <w:rPr>
          <w:rFonts w:ascii="Arial" w:hAnsi="Arial" w:cs="Arial"/>
        </w:rPr>
        <w:t>, el 28 % de la muestra presenta una procrastinación académica en un nivel bajo, mientras que el 49 % de ellos, en un nivel medio y el 28 % restante, en un nivel alto. En cuanto a la dimensión autorregulación académica, se evidencia que el 18 % de los estudiantes muestra un nivel bajo en esta dimensión, seguido del 40 %, que se ubica en el nivel medio y del 42 %, en el nivel alto. Por último, en la dimensión postergación de actividades</w:t>
      </w:r>
      <w:r w:rsidR="003C7B1F">
        <w:rPr>
          <w:rFonts w:ascii="Arial" w:hAnsi="Arial" w:cs="Arial"/>
        </w:rPr>
        <w:t>, el 2 % de los participantes expresa una procrastinación académica en un nivel bajo, el 16 %, en un nivel medio y el 82 %, en un nivel alto.</w:t>
      </w:r>
    </w:p>
    <w:p w14:paraId="3719D313" w14:textId="77777777" w:rsidR="002B25C8" w:rsidRDefault="002B25C8" w:rsidP="003C7B1F">
      <w:pPr>
        <w:spacing w:line="480" w:lineRule="auto"/>
        <w:ind w:firstLine="708"/>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1163"/>
        <w:gridCol w:w="103"/>
        <w:gridCol w:w="99"/>
        <w:gridCol w:w="161"/>
        <w:gridCol w:w="2548"/>
        <w:gridCol w:w="299"/>
        <w:gridCol w:w="208"/>
        <w:gridCol w:w="312"/>
        <w:gridCol w:w="435"/>
        <w:gridCol w:w="299"/>
        <w:gridCol w:w="741"/>
        <w:gridCol w:w="455"/>
        <w:gridCol w:w="299"/>
        <w:gridCol w:w="249"/>
        <w:gridCol w:w="332"/>
        <w:gridCol w:w="504"/>
        <w:gridCol w:w="298"/>
      </w:tblGrid>
      <w:tr w:rsidR="0083117C" w:rsidRPr="006856C4" w14:paraId="588992AF" w14:textId="77777777" w:rsidTr="0083117C">
        <w:trPr>
          <w:gridAfter w:val="1"/>
          <w:wAfter w:w="181" w:type="pct"/>
          <w:trHeight w:val="315"/>
        </w:trPr>
        <w:tc>
          <w:tcPr>
            <w:tcW w:w="745" w:type="pct"/>
            <w:gridSpan w:val="2"/>
            <w:tcBorders>
              <w:left w:val="nil"/>
              <w:right w:val="nil"/>
            </w:tcBorders>
            <w:shd w:val="clear" w:color="auto" w:fill="auto"/>
            <w:noWrap/>
            <w:vAlign w:val="bottom"/>
          </w:tcPr>
          <w:p w14:paraId="1142BB69" w14:textId="525F8FBB" w:rsidR="006856C4" w:rsidRPr="006856C4" w:rsidRDefault="006856C4" w:rsidP="00BA5C43">
            <w:pPr>
              <w:spacing w:after="0" w:line="480" w:lineRule="auto"/>
              <w:rPr>
                <w:rFonts w:ascii="Arial" w:eastAsia="Times New Roman" w:hAnsi="Arial" w:cs="Arial"/>
                <w:color w:val="000000"/>
                <w:lang w:val="es-PE" w:eastAsia="es-PE"/>
              </w:rPr>
            </w:pPr>
            <w:r>
              <w:rPr>
                <w:rFonts w:ascii="Arial" w:eastAsia="Times New Roman" w:hAnsi="Arial" w:cs="Arial"/>
                <w:color w:val="000000"/>
                <w:lang w:val="es-PE" w:eastAsia="es-PE"/>
              </w:rPr>
              <w:lastRenderedPageBreak/>
              <w:t>T</w:t>
            </w:r>
            <w:r w:rsidR="002B25C8">
              <w:rPr>
                <w:rFonts w:ascii="Arial" w:eastAsia="Times New Roman" w:hAnsi="Arial" w:cs="Arial"/>
                <w:color w:val="000000"/>
                <w:lang w:val="es-PE" w:eastAsia="es-PE"/>
              </w:rPr>
              <w:t>abla 8</w:t>
            </w:r>
          </w:p>
        </w:tc>
        <w:tc>
          <w:tcPr>
            <w:tcW w:w="152" w:type="pct"/>
            <w:gridSpan w:val="2"/>
            <w:tcBorders>
              <w:left w:val="nil"/>
              <w:right w:val="nil"/>
            </w:tcBorders>
            <w:shd w:val="clear" w:color="auto" w:fill="auto"/>
            <w:noWrap/>
            <w:vAlign w:val="bottom"/>
          </w:tcPr>
          <w:p w14:paraId="481C691C" w14:textId="77777777" w:rsidR="006856C4" w:rsidRPr="006856C4" w:rsidRDefault="006856C4" w:rsidP="00D11196">
            <w:pPr>
              <w:spacing w:after="0" w:line="360" w:lineRule="auto"/>
              <w:rPr>
                <w:rFonts w:ascii="Arial" w:eastAsia="Times New Roman" w:hAnsi="Arial" w:cs="Arial"/>
                <w:color w:val="000000"/>
                <w:lang w:val="es-PE" w:eastAsia="es-PE"/>
              </w:rPr>
            </w:pPr>
          </w:p>
        </w:tc>
        <w:tc>
          <w:tcPr>
            <w:tcW w:w="1507" w:type="pct"/>
            <w:tcBorders>
              <w:left w:val="nil"/>
              <w:right w:val="nil"/>
            </w:tcBorders>
            <w:shd w:val="clear" w:color="auto" w:fill="auto"/>
            <w:noWrap/>
            <w:vAlign w:val="bottom"/>
          </w:tcPr>
          <w:p w14:paraId="04F93955" w14:textId="77777777" w:rsidR="006856C4" w:rsidRPr="006856C4" w:rsidRDefault="006856C4" w:rsidP="00D11196">
            <w:pPr>
              <w:spacing w:after="0" w:line="360" w:lineRule="auto"/>
              <w:rPr>
                <w:rFonts w:ascii="Arial" w:eastAsia="Times New Roman" w:hAnsi="Arial" w:cs="Arial"/>
                <w:color w:val="000000"/>
                <w:lang w:val="es-PE" w:eastAsia="es-PE"/>
              </w:rPr>
            </w:pPr>
          </w:p>
        </w:tc>
        <w:tc>
          <w:tcPr>
            <w:tcW w:w="303" w:type="pct"/>
            <w:gridSpan w:val="2"/>
            <w:tcBorders>
              <w:left w:val="nil"/>
              <w:right w:val="nil"/>
            </w:tcBorders>
            <w:shd w:val="clear" w:color="auto" w:fill="auto"/>
            <w:noWrap/>
            <w:vAlign w:val="bottom"/>
          </w:tcPr>
          <w:p w14:paraId="68192368" w14:textId="77777777" w:rsidR="006856C4" w:rsidRPr="006856C4" w:rsidRDefault="006856C4" w:rsidP="00D11196">
            <w:pPr>
              <w:spacing w:after="0" w:line="360" w:lineRule="auto"/>
              <w:rPr>
                <w:rFonts w:ascii="Arial" w:eastAsia="Times New Roman" w:hAnsi="Arial" w:cs="Arial"/>
                <w:color w:val="000000"/>
                <w:lang w:val="es-PE" w:eastAsia="es-PE"/>
              </w:rPr>
            </w:pPr>
          </w:p>
        </w:tc>
        <w:tc>
          <w:tcPr>
            <w:tcW w:w="444" w:type="pct"/>
            <w:gridSpan w:val="2"/>
            <w:tcBorders>
              <w:left w:val="nil"/>
              <w:right w:val="nil"/>
            </w:tcBorders>
            <w:shd w:val="clear" w:color="auto" w:fill="auto"/>
            <w:noWrap/>
            <w:vAlign w:val="bottom"/>
          </w:tcPr>
          <w:p w14:paraId="27702918" w14:textId="77777777" w:rsidR="006856C4" w:rsidRPr="006856C4" w:rsidRDefault="006856C4" w:rsidP="00D11196">
            <w:pPr>
              <w:spacing w:after="0" w:line="360" w:lineRule="auto"/>
              <w:rPr>
                <w:rFonts w:ascii="Arial" w:eastAsia="Times New Roman" w:hAnsi="Arial" w:cs="Arial"/>
                <w:color w:val="000000"/>
                <w:lang w:val="es-PE" w:eastAsia="es-PE"/>
              </w:rPr>
            </w:pPr>
          </w:p>
        </w:tc>
        <w:tc>
          <w:tcPr>
            <w:tcW w:w="866" w:type="pct"/>
            <w:gridSpan w:val="3"/>
            <w:tcBorders>
              <w:left w:val="nil"/>
              <w:right w:val="nil"/>
            </w:tcBorders>
            <w:shd w:val="clear" w:color="auto" w:fill="auto"/>
            <w:noWrap/>
            <w:vAlign w:val="bottom"/>
          </w:tcPr>
          <w:p w14:paraId="14E54F2B" w14:textId="77777777" w:rsidR="006856C4" w:rsidRPr="006856C4" w:rsidRDefault="006856C4" w:rsidP="00D11196">
            <w:pPr>
              <w:spacing w:after="0" w:line="360" w:lineRule="auto"/>
              <w:rPr>
                <w:rFonts w:ascii="Arial" w:eastAsia="Times New Roman" w:hAnsi="Arial" w:cs="Arial"/>
                <w:color w:val="000000"/>
                <w:lang w:val="es-PE" w:eastAsia="es-PE"/>
              </w:rPr>
            </w:pPr>
          </w:p>
        </w:tc>
        <w:tc>
          <w:tcPr>
            <w:tcW w:w="318" w:type="pct"/>
            <w:gridSpan w:val="2"/>
            <w:tcBorders>
              <w:left w:val="nil"/>
              <w:right w:val="nil"/>
            </w:tcBorders>
            <w:shd w:val="clear" w:color="auto" w:fill="auto"/>
            <w:noWrap/>
            <w:vAlign w:val="bottom"/>
          </w:tcPr>
          <w:p w14:paraId="3C1AE91B" w14:textId="77777777" w:rsidR="006856C4" w:rsidRPr="006856C4" w:rsidRDefault="006856C4" w:rsidP="00D11196">
            <w:pPr>
              <w:spacing w:after="0" w:line="360" w:lineRule="auto"/>
              <w:rPr>
                <w:rFonts w:ascii="Arial" w:eastAsia="Times New Roman" w:hAnsi="Arial" w:cs="Arial"/>
                <w:color w:val="000000"/>
                <w:lang w:val="es-PE" w:eastAsia="es-PE"/>
              </w:rPr>
            </w:pPr>
          </w:p>
        </w:tc>
        <w:tc>
          <w:tcPr>
            <w:tcW w:w="484" w:type="pct"/>
            <w:gridSpan w:val="2"/>
            <w:tcBorders>
              <w:left w:val="nil"/>
              <w:right w:val="nil"/>
            </w:tcBorders>
            <w:shd w:val="clear" w:color="auto" w:fill="auto"/>
            <w:noWrap/>
            <w:vAlign w:val="bottom"/>
          </w:tcPr>
          <w:p w14:paraId="6F6D8B65" w14:textId="77777777" w:rsidR="006856C4" w:rsidRPr="006856C4" w:rsidRDefault="006856C4" w:rsidP="00D11196">
            <w:pPr>
              <w:spacing w:after="0" w:line="360" w:lineRule="auto"/>
              <w:rPr>
                <w:rFonts w:ascii="Arial" w:eastAsia="Times New Roman" w:hAnsi="Arial" w:cs="Arial"/>
                <w:color w:val="000000"/>
                <w:lang w:val="es-PE" w:eastAsia="es-PE"/>
              </w:rPr>
            </w:pPr>
          </w:p>
        </w:tc>
      </w:tr>
      <w:tr w:rsidR="00BA5C43" w:rsidRPr="006856C4" w14:paraId="0FBE34FD" w14:textId="77777777" w:rsidTr="0083117C">
        <w:trPr>
          <w:trHeight w:val="315"/>
        </w:trPr>
        <w:tc>
          <w:tcPr>
            <w:tcW w:w="4516" w:type="pct"/>
            <w:gridSpan w:val="15"/>
            <w:tcBorders>
              <w:left w:val="nil"/>
              <w:bottom w:val="nil"/>
              <w:right w:val="nil"/>
            </w:tcBorders>
            <w:shd w:val="clear" w:color="auto" w:fill="auto"/>
            <w:noWrap/>
            <w:vAlign w:val="bottom"/>
          </w:tcPr>
          <w:p w14:paraId="304200CD" w14:textId="2BA6FDF5" w:rsidR="00BA5C43" w:rsidRPr="00BA5C43" w:rsidRDefault="00BA5C43" w:rsidP="005B3EDA">
            <w:pPr>
              <w:spacing w:after="0" w:line="360" w:lineRule="auto"/>
              <w:rPr>
                <w:rFonts w:ascii="Arial" w:eastAsia="Times New Roman" w:hAnsi="Arial" w:cs="Arial"/>
                <w:i/>
                <w:color w:val="000000"/>
                <w:lang w:val="es-PE" w:eastAsia="es-PE"/>
              </w:rPr>
            </w:pPr>
            <w:r w:rsidRPr="00BA5C43">
              <w:rPr>
                <w:rFonts w:ascii="Arial" w:eastAsia="Times New Roman" w:hAnsi="Arial" w:cs="Arial"/>
                <w:i/>
                <w:color w:val="000000"/>
                <w:lang w:val="es-PE" w:eastAsia="es-PE"/>
              </w:rPr>
              <w:t xml:space="preserve">Descripción de </w:t>
            </w:r>
            <w:r w:rsidR="005B3EDA">
              <w:rPr>
                <w:rFonts w:ascii="Arial" w:eastAsia="Times New Roman" w:hAnsi="Arial" w:cs="Arial"/>
                <w:i/>
                <w:color w:val="000000"/>
                <w:lang w:val="es-PE" w:eastAsia="es-PE"/>
              </w:rPr>
              <w:t>la</w:t>
            </w:r>
            <w:r w:rsidRPr="00BA5C43">
              <w:rPr>
                <w:rFonts w:ascii="Arial" w:eastAsia="Times New Roman" w:hAnsi="Arial" w:cs="Arial"/>
                <w:i/>
                <w:color w:val="000000"/>
                <w:lang w:val="es-PE" w:eastAsia="es-PE"/>
              </w:rPr>
              <w:t xml:space="preserve"> procrastinación académica y sus </w:t>
            </w:r>
            <w:r w:rsidR="005B3EDA">
              <w:rPr>
                <w:rFonts w:ascii="Arial" w:eastAsia="Times New Roman" w:hAnsi="Arial" w:cs="Arial"/>
                <w:i/>
                <w:color w:val="000000"/>
                <w:lang w:val="es-PE" w:eastAsia="es-PE"/>
              </w:rPr>
              <w:t>dimensiones</w:t>
            </w:r>
          </w:p>
        </w:tc>
        <w:tc>
          <w:tcPr>
            <w:tcW w:w="484" w:type="pct"/>
            <w:gridSpan w:val="2"/>
            <w:tcBorders>
              <w:left w:val="nil"/>
              <w:bottom w:val="nil"/>
              <w:right w:val="nil"/>
            </w:tcBorders>
            <w:shd w:val="clear" w:color="auto" w:fill="auto"/>
            <w:noWrap/>
            <w:vAlign w:val="bottom"/>
          </w:tcPr>
          <w:p w14:paraId="6F25947B" w14:textId="77777777" w:rsidR="00BA5C43" w:rsidRPr="006856C4" w:rsidRDefault="00BA5C43" w:rsidP="00D11196">
            <w:pPr>
              <w:spacing w:after="0" w:line="360" w:lineRule="auto"/>
              <w:rPr>
                <w:rFonts w:ascii="Arial" w:eastAsia="Times New Roman" w:hAnsi="Arial" w:cs="Arial"/>
                <w:color w:val="000000"/>
                <w:lang w:val="es-PE" w:eastAsia="es-PE"/>
              </w:rPr>
            </w:pPr>
          </w:p>
        </w:tc>
      </w:tr>
      <w:tr w:rsidR="006856C4" w:rsidRPr="006856C4" w14:paraId="359C38A0" w14:textId="77777777" w:rsidTr="0083117C">
        <w:trPr>
          <w:trHeight w:val="315"/>
        </w:trPr>
        <w:tc>
          <w:tcPr>
            <w:tcW w:w="690" w:type="pct"/>
            <w:tcBorders>
              <w:top w:val="single" w:sz="4" w:space="0" w:color="auto"/>
              <w:left w:val="nil"/>
              <w:bottom w:val="nil"/>
              <w:right w:val="nil"/>
            </w:tcBorders>
            <w:shd w:val="clear" w:color="auto" w:fill="auto"/>
            <w:noWrap/>
            <w:vAlign w:val="bottom"/>
            <w:hideMark/>
          </w:tcPr>
          <w:p w14:paraId="0F037C98" w14:textId="77777777" w:rsidR="006856C4" w:rsidRPr="006856C4" w:rsidRDefault="006856C4" w:rsidP="00D11196">
            <w:pPr>
              <w:spacing w:after="0" w:line="360" w:lineRule="auto"/>
              <w:rPr>
                <w:rFonts w:ascii="Arial" w:eastAsia="Times New Roman" w:hAnsi="Arial" w:cs="Arial"/>
                <w:color w:val="000000"/>
                <w:lang w:val="es-PE" w:eastAsia="es-PE"/>
              </w:rPr>
            </w:pPr>
            <w:r w:rsidRPr="006856C4">
              <w:rPr>
                <w:rFonts w:ascii="Arial" w:eastAsia="Times New Roman" w:hAnsi="Arial" w:cs="Arial"/>
                <w:color w:val="000000"/>
                <w:lang w:val="es-PE" w:eastAsia="es-PE"/>
              </w:rPr>
              <w:t> </w:t>
            </w:r>
          </w:p>
        </w:tc>
        <w:tc>
          <w:tcPr>
            <w:tcW w:w="108" w:type="pct"/>
            <w:gridSpan w:val="2"/>
            <w:tcBorders>
              <w:top w:val="single" w:sz="4" w:space="0" w:color="auto"/>
              <w:left w:val="nil"/>
              <w:bottom w:val="nil"/>
              <w:right w:val="nil"/>
            </w:tcBorders>
            <w:shd w:val="clear" w:color="auto" w:fill="auto"/>
            <w:noWrap/>
            <w:vAlign w:val="bottom"/>
            <w:hideMark/>
          </w:tcPr>
          <w:p w14:paraId="13CF8CEB" w14:textId="77777777" w:rsidR="006856C4" w:rsidRPr="006856C4" w:rsidRDefault="006856C4" w:rsidP="00D11196">
            <w:pPr>
              <w:spacing w:after="0" w:line="360" w:lineRule="auto"/>
              <w:rPr>
                <w:rFonts w:ascii="Arial" w:eastAsia="Times New Roman" w:hAnsi="Arial" w:cs="Arial"/>
                <w:color w:val="000000"/>
                <w:lang w:val="es-PE" w:eastAsia="es-PE"/>
              </w:rPr>
            </w:pPr>
            <w:r w:rsidRPr="006856C4">
              <w:rPr>
                <w:rFonts w:ascii="Arial" w:eastAsia="Times New Roman" w:hAnsi="Arial" w:cs="Arial"/>
                <w:color w:val="000000"/>
                <w:lang w:val="es-PE" w:eastAsia="es-PE"/>
              </w:rPr>
              <w:t> </w:t>
            </w:r>
          </w:p>
        </w:tc>
        <w:tc>
          <w:tcPr>
            <w:tcW w:w="1788" w:type="pct"/>
            <w:gridSpan w:val="3"/>
            <w:tcBorders>
              <w:top w:val="single" w:sz="4" w:space="0" w:color="auto"/>
              <w:left w:val="nil"/>
              <w:bottom w:val="nil"/>
              <w:right w:val="nil"/>
            </w:tcBorders>
            <w:shd w:val="clear" w:color="auto" w:fill="auto"/>
            <w:noWrap/>
            <w:vAlign w:val="bottom"/>
            <w:hideMark/>
          </w:tcPr>
          <w:p w14:paraId="1C5DC19B" w14:textId="50A8469B" w:rsidR="006856C4" w:rsidRPr="006856C4" w:rsidRDefault="00BA5C43" w:rsidP="00D11196">
            <w:pPr>
              <w:spacing w:after="0" w:line="360" w:lineRule="auto"/>
              <w:rPr>
                <w:rFonts w:ascii="Arial" w:eastAsia="Times New Roman" w:hAnsi="Arial" w:cs="Arial"/>
                <w:color w:val="000000"/>
                <w:lang w:val="es-PE" w:eastAsia="es-PE"/>
              </w:rPr>
            </w:pPr>
            <w:r>
              <w:rPr>
                <w:rFonts w:ascii="Arial" w:eastAsia="Times New Roman" w:hAnsi="Arial" w:cs="Arial"/>
                <w:color w:val="000000"/>
                <w:lang w:val="es-PE" w:eastAsia="es-PE"/>
              </w:rPr>
              <w:t>Variable</w:t>
            </w:r>
          </w:p>
        </w:tc>
        <w:tc>
          <w:tcPr>
            <w:tcW w:w="303" w:type="pct"/>
            <w:gridSpan w:val="2"/>
            <w:tcBorders>
              <w:top w:val="single" w:sz="4" w:space="0" w:color="auto"/>
              <w:left w:val="nil"/>
              <w:bottom w:val="nil"/>
              <w:right w:val="nil"/>
            </w:tcBorders>
            <w:shd w:val="clear" w:color="auto" w:fill="auto"/>
            <w:noWrap/>
            <w:vAlign w:val="bottom"/>
            <w:hideMark/>
          </w:tcPr>
          <w:p w14:paraId="53D90D8E" w14:textId="77777777" w:rsidR="006856C4" w:rsidRPr="006856C4" w:rsidRDefault="006856C4" w:rsidP="00D11196">
            <w:pPr>
              <w:spacing w:after="0" w:line="360" w:lineRule="auto"/>
              <w:rPr>
                <w:rFonts w:ascii="Arial" w:eastAsia="Times New Roman" w:hAnsi="Arial" w:cs="Arial"/>
                <w:color w:val="000000"/>
                <w:lang w:val="es-PE" w:eastAsia="es-PE"/>
              </w:rPr>
            </w:pPr>
            <w:r w:rsidRPr="006856C4">
              <w:rPr>
                <w:rFonts w:ascii="Arial" w:eastAsia="Times New Roman" w:hAnsi="Arial" w:cs="Arial"/>
                <w:color w:val="000000"/>
                <w:lang w:val="es-PE" w:eastAsia="es-PE"/>
              </w:rPr>
              <w:t> </w:t>
            </w:r>
          </w:p>
        </w:tc>
        <w:tc>
          <w:tcPr>
            <w:tcW w:w="444" w:type="pct"/>
            <w:gridSpan w:val="2"/>
            <w:tcBorders>
              <w:top w:val="single" w:sz="4" w:space="0" w:color="auto"/>
              <w:left w:val="nil"/>
              <w:bottom w:val="nil"/>
              <w:right w:val="nil"/>
            </w:tcBorders>
            <w:shd w:val="clear" w:color="auto" w:fill="auto"/>
            <w:noWrap/>
            <w:vAlign w:val="bottom"/>
            <w:hideMark/>
          </w:tcPr>
          <w:p w14:paraId="48E9EDE8" w14:textId="77777777" w:rsidR="006856C4" w:rsidRPr="006856C4" w:rsidRDefault="006856C4" w:rsidP="00D11196">
            <w:pPr>
              <w:spacing w:after="0" w:line="360" w:lineRule="auto"/>
              <w:rPr>
                <w:rFonts w:ascii="Arial" w:eastAsia="Times New Roman" w:hAnsi="Arial" w:cs="Arial"/>
                <w:color w:val="000000"/>
                <w:lang w:val="es-PE" w:eastAsia="es-PE"/>
              </w:rPr>
            </w:pPr>
            <w:r w:rsidRPr="006856C4">
              <w:rPr>
                <w:rFonts w:ascii="Arial" w:eastAsia="Times New Roman" w:hAnsi="Arial" w:cs="Arial"/>
                <w:color w:val="000000"/>
                <w:lang w:val="es-PE" w:eastAsia="es-PE"/>
              </w:rPr>
              <w:t> </w:t>
            </w:r>
          </w:p>
        </w:tc>
        <w:tc>
          <w:tcPr>
            <w:tcW w:w="866" w:type="pct"/>
            <w:gridSpan w:val="3"/>
            <w:tcBorders>
              <w:top w:val="single" w:sz="4" w:space="0" w:color="auto"/>
              <w:left w:val="nil"/>
              <w:bottom w:val="nil"/>
              <w:right w:val="nil"/>
            </w:tcBorders>
            <w:shd w:val="clear" w:color="auto" w:fill="auto"/>
            <w:noWrap/>
            <w:vAlign w:val="bottom"/>
            <w:hideMark/>
          </w:tcPr>
          <w:p w14:paraId="5158B7A5" w14:textId="77777777" w:rsidR="006856C4" w:rsidRPr="006856C4" w:rsidRDefault="006856C4" w:rsidP="00D11196">
            <w:pPr>
              <w:spacing w:after="0" w:line="360" w:lineRule="auto"/>
              <w:rPr>
                <w:rFonts w:ascii="Arial" w:eastAsia="Times New Roman" w:hAnsi="Arial" w:cs="Arial"/>
                <w:color w:val="000000"/>
                <w:lang w:val="es-PE" w:eastAsia="es-PE"/>
              </w:rPr>
            </w:pPr>
            <w:r w:rsidRPr="006856C4">
              <w:rPr>
                <w:rFonts w:ascii="Arial" w:eastAsia="Times New Roman" w:hAnsi="Arial" w:cs="Arial"/>
                <w:color w:val="000000"/>
                <w:lang w:val="es-PE" w:eastAsia="es-PE"/>
              </w:rPr>
              <w:t>Niveles</w:t>
            </w:r>
          </w:p>
        </w:tc>
        <w:tc>
          <w:tcPr>
            <w:tcW w:w="318" w:type="pct"/>
            <w:gridSpan w:val="2"/>
            <w:tcBorders>
              <w:top w:val="single" w:sz="4" w:space="0" w:color="auto"/>
              <w:left w:val="nil"/>
              <w:bottom w:val="nil"/>
              <w:right w:val="nil"/>
            </w:tcBorders>
            <w:shd w:val="clear" w:color="auto" w:fill="auto"/>
            <w:noWrap/>
            <w:vAlign w:val="bottom"/>
            <w:hideMark/>
          </w:tcPr>
          <w:p w14:paraId="538A1107" w14:textId="77777777" w:rsidR="006856C4" w:rsidRPr="006856C4" w:rsidRDefault="006856C4" w:rsidP="00D11196">
            <w:pPr>
              <w:spacing w:after="0" w:line="360" w:lineRule="auto"/>
              <w:rPr>
                <w:rFonts w:ascii="Arial" w:eastAsia="Times New Roman" w:hAnsi="Arial" w:cs="Arial"/>
                <w:color w:val="000000"/>
                <w:lang w:val="es-PE" w:eastAsia="es-PE"/>
              </w:rPr>
            </w:pPr>
            <w:r w:rsidRPr="006856C4">
              <w:rPr>
                <w:rFonts w:ascii="Arial" w:eastAsia="Times New Roman" w:hAnsi="Arial" w:cs="Arial"/>
                <w:color w:val="000000"/>
                <w:lang w:val="es-PE" w:eastAsia="es-PE"/>
              </w:rPr>
              <w:t> </w:t>
            </w:r>
          </w:p>
        </w:tc>
        <w:tc>
          <w:tcPr>
            <w:tcW w:w="484" w:type="pct"/>
            <w:gridSpan w:val="2"/>
            <w:tcBorders>
              <w:top w:val="single" w:sz="4" w:space="0" w:color="auto"/>
              <w:left w:val="nil"/>
              <w:bottom w:val="nil"/>
              <w:right w:val="nil"/>
            </w:tcBorders>
            <w:shd w:val="clear" w:color="auto" w:fill="auto"/>
            <w:noWrap/>
            <w:vAlign w:val="bottom"/>
            <w:hideMark/>
          </w:tcPr>
          <w:p w14:paraId="72BC1C72" w14:textId="77777777" w:rsidR="006856C4" w:rsidRPr="006856C4" w:rsidRDefault="006856C4" w:rsidP="00D11196">
            <w:pPr>
              <w:spacing w:after="0" w:line="360" w:lineRule="auto"/>
              <w:rPr>
                <w:rFonts w:ascii="Arial" w:eastAsia="Times New Roman" w:hAnsi="Arial" w:cs="Arial"/>
                <w:color w:val="000000"/>
                <w:lang w:val="es-PE" w:eastAsia="es-PE"/>
              </w:rPr>
            </w:pPr>
            <w:r w:rsidRPr="006856C4">
              <w:rPr>
                <w:rFonts w:ascii="Arial" w:eastAsia="Times New Roman" w:hAnsi="Arial" w:cs="Arial"/>
                <w:color w:val="000000"/>
                <w:lang w:val="es-PE" w:eastAsia="es-PE"/>
              </w:rPr>
              <w:t> </w:t>
            </w:r>
          </w:p>
        </w:tc>
      </w:tr>
      <w:tr w:rsidR="006856C4" w:rsidRPr="006856C4" w14:paraId="3ACAED88" w14:textId="77777777" w:rsidTr="0083117C">
        <w:trPr>
          <w:trHeight w:val="315"/>
        </w:trPr>
        <w:tc>
          <w:tcPr>
            <w:tcW w:w="690" w:type="pct"/>
            <w:tcBorders>
              <w:top w:val="nil"/>
              <w:left w:val="nil"/>
              <w:bottom w:val="single" w:sz="4" w:space="0" w:color="auto"/>
              <w:right w:val="nil"/>
            </w:tcBorders>
            <w:shd w:val="clear" w:color="auto" w:fill="auto"/>
            <w:noWrap/>
            <w:vAlign w:val="bottom"/>
            <w:hideMark/>
          </w:tcPr>
          <w:p w14:paraId="45352BAA" w14:textId="77777777" w:rsidR="006856C4" w:rsidRPr="006856C4" w:rsidRDefault="006856C4" w:rsidP="00D11196">
            <w:pPr>
              <w:spacing w:after="0" w:line="360" w:lineRule="auto"/>
              <w:rPr>
                <w:rFonts w:ascii="Arial" w:eastAsia="Times New Roman" w:hAnsi="Arial" w:cs="Arial"/>
                <w:color w:val="000000"/>
                <w:lang w:val="es-PE" w:eastAsia="es-PE"/>
              </w:rPr>
            </w:pPr>
            <w:r w:rsidRPr="006856C4">
              <w:rPr>
                <w:rFonts w:ascii="Arial" w:eastAsia="Times New Roman" w:hAnsi="Arial" w:cs="Arial"/>
                <w:color w:val="000000"/>
                <w:lang w:val="es-PE" w:eastAsia="es-PE"/>
              </w:rPr>
              <w:t> </w:t>
            </w:r>
          </w:p>
        </w:tc>
        <w:tc>
          <w:tcPr>
            <w:tcW w:w="108" w:type="pct"/>
            <w:gridSpan w:val="2"/>
            <w:tcBorders>
              <w:top w:val="nil"/>
              <w:left w:val="nil"/>
              <w:bottom w:val="single" w:sz="4" w:space="0" w:color="auto"/>
              <w:right w:val="nil"/>
            </w:tcBorders>
            <w:shd w:val="clear" w:color="auto" w:fill="auto"/>
            <w:noWrap/>
            <w:vAlign w:val="bottom"/>
            <w:hideMark/>
          </w:tcPr>
          <w:p w14:paraId="23D8F4EC" w14:textId="77777777" w:rsidR="006856C4" w:rsidRPr="006856C4" w:rsidRDefault="006856C4" w:rsidP="00D11196">
            <w:pPr>
              <w:spacing w:after="0" w:line="360" w:lineRule="auto"/>
              <w:rPr>
                <w:rFonts w:ascii="Arial" w:eastAsia="Times New Roman" w:hAnsi="Arial" w:cs="Arial"/>
                <w:color w:val="000000"/>
                <w:lang w:val="es-PE" w:eastAsia="es-PE"/>
              </w:rPr>
            </w:pPr>
            <w:r w:rsidRPr="006856C4">
              <w:rPr>
                <w:rFonts w:ascii="Arial" w:eastAsia="Times New Roman" w:hAnsi="Arial" w:cs="Arial"/>
                <w:color w:val="000000"/>
                <w:lang w:val="es-PE" w:eastAsia="es-PE"/>
              </w:rPr>
              <w:t> </w:t>
            </w:r>
          </w:p>
        </w:tc>
        <w:tc>
          <w:tcPr>
            <w:tcW w:w="1788" w:type="pct"/>
            <w:gridSpan w:val="3"/>
            <w:tcBorders>
              <w:top w:val="nil"/>
              <w:left w:val="nil"/>
              <w:bottom w:val="single" w:sz="4" w:space="0" w:color="auto"/>
              <w:right w:val="nil"/>
            </w:tcBorders>
            <w:shd w:val="clear" w:color="auto" w:fill="auto"/>
            <w:noWrap/>
            <w:vAlign w:val="bottom"/>
            <w:hideMark/>
          </w:tcPr>
          <w:p w14:paraId="5538C53E" w14:textId="77777777" w:rsidR="006856C4" w:rsidRPr="006856C4" w:rsidRDefault="006856C4" w:rsidP="00D11196">
            <w:pPr>
              <w:spacing w:after="0" w:line="360" w:lineRule="auto"/>
              <w:rPr>
                <w:rFonts w:ascii="Arial" w:eastAsia="Times New Roman" w:hAnsi="Arial" w:cs="Arial"/>
                <w:color w:val="000000"/>
                <w:lang w:val="es-PE" w:eastAsia="es-PE"/>
              </w:rPr>
            </w:pPr>
            <w:r w:rsidRPr="006856C4">
              <w:rPr>
                <w:rFonts w:ascii="Arial" w:eastAsia="Times New Roman" w:hAnsi="Arial" w:cs="Arial"/>
                <w:color w:val="000000"/>
                <w:lang w:val="es-PE" w:eastAsia="es-PE"/>
              </w:rPr>
              <w:t> </w:t>
            </w:r>
          </w:p>
        </w:tc>
        <w:tc>
          <w:tcPr>
            <w:tcW w:w="303" w:type="pct"/>
            <w:gridSpan w:val="2"/>
            <w:tcBorders>
              <w:top w:val="nil"/>
              <w:left w:val="nil"/>
              <w:bottom w:val="single" w:sz="4" w:space="0" w:color="auto"/>
              <w:right w:val="nil"/>
            </w:tcBorders>
            <w:shd w:val="clear" w:color="auto" w:fill="auto"/>
            <w:noWrap/>
            <w:vAlign w:val="bottom"/>
            <w:hideMark/>
          </w:tcPr>
          <w:p w14:paraId="7DF3CE9C" w14:textId="77777777" w:rsidR="006856C4" w:rsidRPr="006856C4" w:rsidRDefault="006856C4" w:rsidP="00D11196">
            <w:pPr>
              <w:spacing w:after="0" w:line="360" w:lineRule="auto"/>
              <w:jc w:val="center"/>
              <w:rPr>
                <w:rFonts w:ascii="Arial" w:eastAsia="Times New Roman" w:hAnsi="Arial" w:cs="Arial"/>
                <w:color w:val="000000"/>
                <w:lang w:val="es-PE" w:eastAsia="es-PE"/>
              </w:rPr>
            </w:pPr>
            <w:r w:rsidRPr="006856C4">
              <w:rPr>
                <w:rFonts w:ascii="Arial" w:eastAsia="Times New Roman" w:hAnsi="Arial" w:cs="Arial"/>
                <w:color w:val="000000"/>
                <w:lang w:val="es-PE" w:eastAsia="es-PE"/>
              </w:rPr>
              <w:t>Alto</w:t>
            </w:r>
          </w:p>
        </w:tc>
        <w:tc>
          <w:tcPr>
            <w:tcW w:w="444" w:type="pct"/>
            <w:gridSpan w:val="2"/>
            <w:tcBorders>
              <w:top w:val="nil"/>
              <w:left w:val="nil"/>
              <w:bottom w:val="single" w:sz="4" w:space="0" w:color="auto"/>
              <w:right w:val="nil"/>
            </w:tcBorders>
            <w:shd w:val="clear" w:color="auto" w:fill="auto"/>
            <w:noWrap/>
            <w:vAlign w:val="bottom"/>
            <w:hideMark/>
          </w:tcPr>
          <w:p w14:paraId="0D4A36E1" w14:textId="77777777" w:rsidR="006856C4" w:rsidRPr="006856C4" w:rsidRDefault="006856C4" w:rsidP="00D11196">
            <w:pPr>
              <w:spacing w:after="0" w:line="360" w:lineRule="auto"/>
              <w:jc w:val="center"/>
              <w:rPr>
                <w:rFonts w:ascii="Arial" w:eastAsia="Times New Roman" w:hAnsi="Arial" w:cs="Arial"/>
                <w:color w:val="000000"/>
                <w:lang w:val="es-PE" w:eastAsia="es-PE"/>
              </w:rPr>
            </w:pPr>
            <w:r w:rsidRPr="006856C4">
              <w:rPr>
                <w:rFonts w:ascii="Arial" w:eastAsia="Times New Roman" w:hAnsi="Arial" w:cs="Arial"/>
                <w:color w:val="000000"/>
                <w:lang w:val="es-PE" w:eastAsia="es-PE"/>
              </w:rPr>
              <w:t> </w:t>
            </w:r>
          </w:p>
        </w:tc>
        <w:tc>
          <w:tcPr>
            <w:tcW w:w="410" w:type="pct"/>
            <w:tcBorders>
              <w:top w:val="nil"/>
              <w:left w:val="nil"/>
              <w:bottom w:val="single" w:sz="4" w:space="0" w:color="auto"/>
              <w:right w:val="nil"/>
            </w:tcBorders>
            <w:shd w:val="clear" w:color="auto" w:fill="auto"/>
            <w:noWrap/>
            <w:vAlign w:val="bottom"/>
            <w:hideMark/>
          </w:tcPr>
          <w:p w14:paraId="7328011E" w14:textId="77777777" w:rsidR="006856C4" w:rsidRPr="006856C4" w:rsidRDefault="006856C4" w:rsidP="00D11196">
            <w:pPr>
              <w:spacing w:after="0" w:line="360" w:lineRule="auto"/>
              <w:jc w:val="center"/>
              <w:rPr>
                <w:rFonts w:ascii="Arial" w:eastAsia="Times New Roman" w:hAnsi="Arial" w:cs="Arial"/>
                <w:color w:val="000000"/>
                <w:lang w:val="es-PE" w:eastAsia="es-PE"/>
              </w:rPr>
            </w:pPr>
            <w:r w:rsidRPr="006856C4">
              <w:rPr>
                <w:rFonts w:ascii="Arial" w:eastAsia="Times New Roman" w:hAnsi="Arial" w:cs="Arial"/>
                <w:color w:val="000000"/>
                <w:lang w:val="es-PE" w:eastAsia="es-PE"/>
              </w:rPr>
              <w:t>Medio</w:t>
            </w:r>
          </w:p>
        </w:tc>
        <w:tc>
          <w:tcPr>
            <w:tcW w:w="456" w:type="pct"/>
            <w:gridSpan w:val="2"/>
            <w:tcBorders>
              <w:top w:val="nil"/>
              <w:left w:val="nil"/>
              <w:bottom w:val="single" w:sz="4" w:space="0" w:color="auto"/>
              <w:right w:val="nil"/>
            </w:tcBorders>
            <w:shd w:val="clear" w:color="auto" w:fill="auto"/>
            <w:noWrap/>
            <w:vAlign w:val="bottom"/>
            <w:hideMark/>
          </w:tcPr>
          <w:p w14:paraId="60BFE29E" w14:textId="77777777" w:rsidR="006856C4" w:rsidRPr="006856C4" w:rsidRDefault="006856C4" w:rsidP="00D11196">
            <w:pPr>
              <w:spacing w:after="0" w:line="360" w:lineRule="auto"/>
              <w:jc w:val="center"/>
              <w:rPr>
                <w:rFonts w:ascii="Arial" w:eastAsia="Times New Roman" w:hAnsi="Arial" w:cs="Arial"/>
                <w:color w:val="000000"/>
                <w:lang w:val="es-PE" w:eastAsia="es-PE"/>
              </w:rPr>
            </w:pPr>
            <w:r w:rsidRPr="006856C4">
              <w:rPr>
                <w:rFonts w:ascii="Arial" w:eastAsia="Times New Roman" w:hAnsi="Arial" w:cs="Arial"/>
                <w:color w:val="000000"/>
                <w:lang w:val="es-PE" w:eastAsia="es-PE"/>
              </w:rPr>
              <w:t> </w:t>
            </w:r>
          </w:p>
        </w:tc>
        <w:tc>
          <w:tcPr>
            <w:tcW w:w="318" w:type="pct"/>
            <w:gridSpan w:val="2"/>
            <w:tcBorders>
              <w:top w:val="nil"/>
              <w:left w:val="nil"/>
              <w:bottom w:val="single" w:sz="4" w:space="0" w:color="auto"/>
              <w:right w:val="nil"/>
            </w:tcBorders>
            <w:shd w:val="clear" w:color="auto" w:fill="auto"/>
            <w:noWrap/>
            <w:vAlign w:val="bottom"/>
            <w:hideMark/>
          </w:tcPr>
          <w:p w14:paraId="3C65B804" w14:textId="77777777" w:rsidR="006856C4" w:rsidRPr="006856C4" w:rsidRDefault="006856C4" w:rsidP="00D11196">
            <w:pPr>
              <w:spacing w:after="0" w:line="360" w:lineRule="auto"/>
              <w:jc w:val="center"/>
              <w:rPr>
                <w:rFonts w:ascii="Arial" w:eastAsia="Times New Roman" w:hAnsi="Arial" w:cs="Arial"/>
                <w:color w:val="000000"/>
                <w:lang w:val="es-PE" w:eastAsia="es-PE"/>
              </w:rPr>
            </w:pPr>
            <w:r w:rsidRPr="006856C4">
              <w:rPr>
                <w:rFonts w:ascii="Arial" w:eastAsia="Times New Roman" w:hAnsi="Arial" w:cs="Arial"/>
                <w:color w:val="000000"/>
                <w:lang w:val="es-PE" w:eastAsia="es-PE"/>
              </w:rPr>
              <w:t>Bajo</w:t>
            </w:r>
          </w:p>
        </w:tc>
        <w:tc>
          <w:tcPr>
            <w:tcW w:w="484" w:type="pct"/>
            <w:gridSpan w:val="2"/>
            <w:tcBorders>
              <w:top w:val="nil"/>
              <w:left w:val="nil"/>
              <w:bottom w:val="single" w:sz="4" w:space="0" w:color="auto"/>
              <w:right w:val="nil"/>
            </w:tcBorders>
            <w:shd w:val="clear" w:color="auto" w:fill="auto"/>
            <w:noWrap/>
            <w:vAlign w:val="bottom"/>
            <w:hideMark/>
          </w:tcPr>
          <w:p w14:paraId="25514B85" w14:textId="77777777" w:rsidR="006856C4" w:rsidRPr="006856C4" w:rsidRDefault="006856C4" w:rsidP="00D11196">
            <w:pPr>
              <w:spacing w:after="0" w:line="360" w:lineRule="auto"/>
              <w:jc w:val="center"/>
              <w:rPr>
                <w:rFonts w:ascii="Arial" w:eastAsia="Times New Roman" w:hAnsi="Arial" w:cs="Arial"/>
                <w:color w:val="000000"/>
                <w:lang w:val="es-PE" w:eastAsia="es-PE"/>
              </w:rPr>
            </w:pPr>
            <w:r w:rsidRPr="006856C4">
              <w:rPr>
                <w:rFonts w:ascii="Arial" w:eastAsia="Times New Roman" w:hAnsi="Arial" w:cs="Arial"/>
                <w:color w:val="000000"/>
                <w:lang w:val="es-PE" w:eastAsia="es-PE"/>
              </w:rPr>
              <w:t> </w:t>
            </w:r>
          </w:p>
        </w:tc>
      </w:tr>
      <w:tr w:rsidR="006856C4" w:rsidRPr="006856C4" w14:paraId="73474CCA" w14:textId="77777777" w:rsidTr="0083117C">
        <w:trPr>
          <w:trHeight w:val="330"/>
        </w:trPr>
        <w:tc>
          <w:tcPr>
            <w:tcW w:w="690" w:type="pct"/>
            <w:tcBorders>
              <w:top w:val="nil"/>
              <w:left w:val="nil"/>
              <w:bottom w:val="nil"/>
              <w:right w:val="nil"/>
            </w:tcBorders>
            <w:shd w:val="clear" w:color="auto" w:fill="auto"/>
            <w:noWrap/>
            <w:vAlign w:val="bottom"/>
            <w:hideMark/>
          </w:tcPr>
          <w:p w14:paraId="1607476F" w14:textId="77777777" w:rsidR="006856C4" w:rsidRPr="006856C4" w:rsidRDefault="006856C4" w:rsidP="00D11196">
            <w:pPr>
              <w:spacing w:after="0" w:line="360" w:lineRule="auto"/>
              <w:jc w:val="center"/>
              <w:rPr>
                <w:rFonts w:ascii="Arial" w:eastAsia="Times New Roman" w:hAnsi="Arial" w:cs="Arial"/>
                <w:color w:val="000000"/>
                <w:lang w:val="es-PE" w:eastAsia="es-PE"/>
              </w:rPr>
            </w:pPr>
          </w:p>
        </w:tc>
        <w:tc>
          <w:tcPr>
            <w:tcW w:w="108" w:type="pct"/>
            <w:gridSpan w:val="2"/>
            <w:tcBorders>
              <w:top w:val="nil"/>
              <w:left w:val="nil"/>
              <w:bottom w:val="nil"/>
              <w:right w:val="nil"/>
            </w:tcBorders>
            <w:shd w:val="clear" w:color="auto" w:fill="auto"/>
            <w:noWrap/>
            <w:vAlign w:val="bottom"/>
            <w:hideMark/>
          </w:tcPr>
          <w:p w14:paraId="304C3CAD" w14:textId="77777777" w:rsidR="006856C4" w:rsidRPr="006856C4" w:rsidRDefault="006856C4" w:rsidP="00D11196">
            <w:pPr>
              <w:spacing w:after="0" w:line="360" w:lineRule="auto"/>
              <w:rPr>
                <w:rFonts w:ascii="Arial" w:eastAsia="Times New Roman" w:hAnsi="Arial" w:cs="Arial"/>
                <w:lang w:val="es-PE" w:eastAsia="es-PE"/>
              </w:rPr>
            </w:pPr>
          </w:p>
        </w:tc>
        <w:tc>
          <w:tcPr>
            <w:tcW w:w="1788" w:type="pct"/>
            <w:gridSpan w:val="3"/>
            <w:tcBorders>
              <w:top w:val="nil"/>
              <w:left w:val="nil"/>
              <w:bottom w:val="nil"/>
              <w:right w:val="nil"/>
            </w:tcBorders>
            <w:shd w:val="clear" w:color="auto" w:fill="auto"/>
            <w:noWrap/>
            <w:vAlign w:val="bottom"/>
            <w:hideMark/>
          </w:tcPr>
          <w:p w14:paraId="77C07A08" w14:textId="77777777" w:rsidR="006856C4" w:rsidRPr="006856C4" w:rsidRDefault="006856C4" w:rsidP="00D11196">
            <w:pPr>
              <w:spacing w:after="0" w:line="360" w:lineRule="auto"/>
              <w:rPr>
                <w:rFonts w:ascii="Arial" w:eastAsia="Times New Roman" w:hAnsi="Arial" w:cs="Arial"/>
                <w:lang w:val="es-PE" w:eastAsia="es-PE"/>
              </w:rPr>
            </w:pPr>
          </w:p>
        </w:tc>
        <w:tc>
          <w:tcPr>
            <w:tcW w:w="303" w:type="pct"/>
            <w:gridSpan w:val="2"/>
            <w:tcBorders>
              <w:top w:val="nil"/>
              <w:left w:val="nil"/>
              <w:bottom w:val="single" w:sz="4" w:space="0" w:color="auto"/>
              <w:right w:val="nil"/>
            </w:tcBorders>
            <w:shd w:val="clear" w:color="auto" w:fill="auto"/>
            <w:noWrap/>
            <w:vAlign w:val="bottom"/>
            <w:hideMark/>
          </w:tcPr>
          <w:p w14:paraId="2E168629" w14:textId="77777777" w:rsidR="006856C4" w:rsidRPr="006856C4" w:rsidRDefault="006856C4" w:rsidP="00D11196">
            <w:pPr>
              <w:spacing w:after="0" w:line="360" w:lineRule="auto"/>
              <w:jc w:val="center"/>
              <w:rPr>
                <w:rFonts w:ascii="Arial" w:eastAsia="Times New Roman" w:hAnsi="Arial" w:cs="Arial"/>
                <w:color w:val="000000"/>
                <w:lang w:val="es-PE" w:eastAsia="es-PE"/>
              </w:rPr>
            </w:pPr>
            <w:r w:rsidRPr="006856C4">
              <w:rPr>
                <w:rFonts w:ascii="Arial" w:eastAsia="Times New Roman" w:hAnsi="Arial" w:cs="Arial"/>
                <w:color w:val="000000"/>
                <w:lang w:val="es-PE" w:eastAsia="es-PE"/>
              </w:rPr>
              <w:t>f</w:t>
            </w:r>
          </w:p>
        </w:tc>
        <w:tc>
          <w:tcPr>
            <w:tcW w:w="444" w:type="pct"/>
            <w:gridSpan w:val="2"/>
            <w:tcBorders>
              <w:top w:val="nil"/>
              <w:left w:val="nil"/>
              <w:bottom w:val="single" w:sz="4" w:space="0" w:color="auto"/>
              <w:right w:val="nil"/>
            </w:tcBorders>
            <w:shd w:val="clear" w:color="auto" w:fill="auto"/>
            <w:noWrap/>
            <w:vAlign w:val="bottom"/>
            <w:hideMark/>
          </w:tcPr>
          <w:p w14:paraId="3125931C" w14:textId="77777777" w:rsidR="006856C4" w:rsidRPr="006856C4" w:rsidRDefault="006856C4" w:rsidP="00D11196">
            <w:pPr>
              <w:spacing w:after="0" w:line="360" w:lineRule="auto"/>
              <w:jc w:val="center"/>
              <w:rPr>
                <w:rFonts w:ascii="Arial" w:eastAsia="Times New Roman" w:hAnsi="Arial" w:cs="Arial"/>
                <w:color w:val="000000"/>
                <w:lang w:val="es-PE" w:eastAsia="es-PE"/>
              </w:rPr>
            </w:pPr>
            <w:r w:rsidRPr="006856C4">
              <w:rPr>
                <w:rFonts w:ascii="Arial" w:eastAsia="Times New Roman" w:hAnsi="Arial" w:cs="Arial"/>
                <w:color w:val="000000"/>
                <w:lang w:val="es-PE" w:eastAsia="es-PE"/>
              </w:rPr>
              <w:t>%</w:t>
            </w:r>
          </w:p>
        </w:tc>
        <w:tc>
          <w:tcPr>
            <w:tcW w:w="410" w:type="pct"/>
            <w:tcBorders>
              <w:top w:val="nil"/>
              <w:left w:val="nil"/>
              <w:bottom w:val="single" w:sz="4" w:space="0" w:color="auto"/>
              <w:right w:val="nil"/>
            </w:tcBorders>
            <w:shd w:val="clear" w:color="auto" w:fill="auto"/>
            <w:noWrap/>
            <w:vAlign w:val="bottom"/>
            <w:hideMark/>
          </w:tcPr>
          <w:p w14:paraId="09896634" w14:textId="77777777" w:rsidR="006856C4" w:rsidRPr="006856C4" w:rsidRDefault="006856C4" w:rsidP="00D11196">
            <w:pPr>
              <w:spacing w:after="0" w:line="360" w:lineRule="auto"/>
              <w:jc w:val="center"/>
              <w:rPr>
                <w:rFonts w:ascii="Arial" w:eastAsia="Times New Roman" w:hAnsi="Arial" w:cs="Arial"/>
                <w:color w:val="000000"/>
                <w:lang w:val="es-PE" w:eastAsia="es-PE"/>
              </w:rPr>
            </w:pPr>
            <w:r w:rsidRPr="006856C4">
              <w:rPr>
                <w:rFonts w:ascii="Arial" w:eastAsia="Times New Roman" w:hAnsi="Arial" w:cs="Arial"/>
                <w:color w:val="000000"/>
                <w:lang w:val="es-PE" w:eastAsia="es-PE"/>
              </w:rPr>
              <w:t>f</w:t>
            </w:r>
          </w:p>
        </w:tc>
        <w:tc>
          <w:tcPr>
            <w:tcW w:w="456" w:type="pct"/>
            <w:gridSpan w:val="2"/>
            <w:tcBorders>
              <w:top w:val="nil"/>
              <w:left w:val="nil"/>
              <w:bottom w:val="single" w:sz="4" w:space="0" w:color="auto"/>
              <w:right w:val="nil"/>
            </w:tcBorders>
            <w:shd w:val="clear" w:color="auto" w:fill="auto"/>
            <w:noWrap/>
            <w:vAlign w:val="bottom"/>
            <w:hideMark/>
          </w:tcPr>
          <w:p w14:paraId="772281E0" w14:textId="77777777" w:rsidR="006856C4" w:rsidRPr="006856C4" w:rsidRDefault="006856C4" w:rsidP="00D11196">
            <w:pPr>
              <w:spacing w:after="0" w:line="360" w:lineRule="auto"/>
              <w:jc w:val="center"/>
              <w:rPr>
                <w:rFonts w:ascii="Arial" w:eastAsia="Times New Roman" w:hAnsi="Arial" w:cs="Arial"/>
                <w:color w:val="000000"/>
                <w:lang w:val="es-PE" w:eastAsia="es-PE"/>
              </w:rPr>
            </w:pPr>
            <w:r w:rsidRPr="006856C4">
              <w:rPr>
                <w:rFonts w:ascii="Arial" w:eastAsia="Times New Roman" w:hAnsi="Arial" w:cs="Arial"/>
                <w:color w:val="000000"/>
                <w:lang w:val="es-PE" w:eastAsia="es-PE"/>
              </w:rPr>
              <w:t>%</w:t>
            </w:r>
          </w:p>
        </w:tc>
        <w:tc>
          <w:tcPr>
            <w:tcW w:w="318" w:type="pct"/>
            <w:gridSpan w:val="2"/>
            <w:tcBorders>
              <w:top w:val="nil"/>
              <w:left w:val="nil"/>
              <w:bottom w:val="single" w:sz="4" w:space="0" w:color="auto"/>
              <w:right w:val="nil"/>
            </w:tcBorders>
            <w:shd w:val="clear" w:color="auto" w:fill="auto"/>
            <w:noWrap/>
            <w:vAlign w:val="bottom"/>
            <w:hideMark/>
          </w:tcPr>
          <w:p w14:paraId="01DD55EE" w14:textId="77777777" w:rsidR="006856C4" w:rsidRPr="006856C4" w:rsidRDefault="006856C4" w:rsidP="00D11196">
            <w:pPr>
              <w:spacing w:after="0" w:line="360" w:lineRule="auto"/>
              <w:jc w:val="center"/>
              <w:rPr>
                <w:rFonts w:ascii="Arial" w:eastAsia="Times New Roman" w:hAnsi="Arial" w:cs="Arial"/>
                <w:color w:val="000000"/>
                <w:lang w:val="es-PE" w:eastAsia="es-PE"/>
              </w:rPr>
            </w:pPr>
            <w:r w:rsidRPr="006856C4">
              <w:rPr>
                <w:rFonts w:ascii="Arial" w:eastAsia="Times New Roman" w:hAnsi="Arial" w:cs="Arial"/>
                <w:color w:val="000000"/>
                <w:lang w:val="es-PE" w:eastAsia="es-PE"/>
              </w:rPr>
              <w:t>f</w:t>
            </w:r>
          </w:p>
        </w:tc>
        <w:tc>
          <w:tcPr>
            <w:tcW w:w="484" w:type="pct"/>
            <w:gridSpan w:val="2"/>
            <w:tcBorders>
              <w:top w:val="nil"/>
              <w:left w:val="nil"/>
              <w:bottom w:val="single" w:sz="4" w:space="0" w:color="auto"/>
              <w:right w:val="nil"/>
            </w:tcBorders>
            <w:shd w:val="clear" w:color="auto" w:fill="auto"/>
            <w:noWrap/>
            <w:vAlign w:val="bottom"/>
            <w:hideMark/>
          </w:tcPr>
          <w:p w14:paraId="23364023" w14:textId="77777777" w:rsidR="006856C4" w:rsidRPr="006856C4" w:rsidRDefault="006856C4" w:rsidP="00D11196">
            <w:pPr>
              <w:spacing w:after="0" w:line="360" w:lineRule="auto"/>
              <w:jc w:val="center"/>
              <w:rPr>
                <w:rFonts w:ascii="Arial" w:eastAsia="Times New Roman" w:hAnsi="Arial" w:cs="Arial"/>
                <w:color w:val="000000"/>
                <w:lang w:val="es-PE" w:eastAsia="es-PE"/>
              </w:rPr>
            </w:pPr>
            <w:r w:rsidRPr="006856C4">
              <w:rPr>
                <w:rFonts w:ascii="Arial" w:eastAsia="Times New Roman" w:hAnsi="Arial" w:cs="Arial"/>
                <w:color w:val="000000"/>
                <w:lang w:val="es-PE" w:eastAsia="es-PE"/>
              </w:rPr>
              <w:t>%</w:t>
            </w:r>
          </w:p>
        </w:tc>
      </w:tr>
      <w:tr w:rsidR="006856C4" w:rsidRPr="006856C4" w14:paraId="2ED2B6DD" w14:textId="77777777" w:rsidTr="0083117C">
        <w:trPr>
          <w:trHeight w:val="315"/>
        </w:trPr>
        <w:tc>
          <w:tcPr>
            <w:tcW w:w="2585" w:type="pct"/>
            <w:gridSpan w:val="6"/>
            <w:tcBorders>
              <w:top w:val="nil"/>
              <w:left w:val="nil"/>
              <w:right w:val="nil"/>
            </w:tcBorders>
            <w:shd w:val="clear" w:color="auto" w:fill="auto"/>
            <w:noWrap/>
            <w:vAlign w:val="bottom"/>
            <w:hideMark/>
          </w:tcPr>
          <w:p w14:paraId="1159DC91" w14:textId="54898E08" w:rsidR="006856C4" w:rsidRPr="006856C4" w:rsidRDefault="00BA5C43" w:rsidP="00BA5C43">
            <w:pPr>
              <w:spacing w:after="0" w:line="360" w:lineRule="auto"/>
              <w:rPr>
                <w:rFonts w:ascii="Arial" w:eastAsia="Times New Roman" w:hAnsi="Arial" w:cs="Arial"/>
                <w:color w:val="000000"/>
                <w:lang w:val="es-PE" w:eastAsia="es-PE"/>
              </w:rPr>
            </w:pPr>
            <w:r>
              <w:rPr>
                <w:rFonts w:ascii="Arial" w:eastAsia="Times New Roman" w:hAnsi="Arial" w:cs="Arial"/>
                <w:color w:val="000000"/>
                <w:lang w:val="es-PE" w:eastAsia="es-PE"/>
              </w:rPr>
              <w:t>Procrastinación académica</w:t>
            </w:r>
          </w:p>
        </w:tc>
        <w:tc>
          <w:tcPr>
            <w:tcW w:w="303" w:type="pct"/>
            <w:gridSpan w:val="2"/>
            <w:tcBorders>
              <w:top w:val="nil"/>
              <w:left w:val="nil"/>
              <w:right w:val="nil"/>
            </w:tcBorders>
            <w:shd w:val="clear" w:color="auto" w:fill="auto"/>
            <w:noWrap/>
            <w:vAlign w:val="bottom"/>
            <w:hideMark/>
          </w:tcPr>
          <w:p w14:paraId="3F6F71D4" w14:textId="2CD8BDBA" w:rsidR="006856C4" w:rsidRPr="006856C4" w:rsidRDefault="00950B9F" w:rsidP="00D11196">
            <w:pPr>
              <w:spacing w:after="0" w:line="360" w:lineRule="auto"/>
              <w:rPr>
                <w:rFonts w:ascii="Arial" w:eastAsia="Times New Roman" w:hAnsi="Arial" w:cs="Arial"/>
                <w:color w:val="000000"/>
                <w:lang w:val="es-PE" w:eastAsia="es-PE"/>
              </w:rPr>
            </w:pPr>
            <w:r>
              <w:rPr>
                <w:rFonts w:ascii="Arial" w:eastAsia="Times New Roman" w:hAnsi="Arial" w:cs="Arial"/>
                <w:color w:val="000000"/>
                <w:lang w:val="es-PE" w:eastAsia="es-PE"/>
              </w:rPr>
              <w:t xml:space="preserve"> 28</w:t>
            </w:r>
          </w:p>
        </w:tc>
        <w:tc>
          <w:tcPr>
            <w:tcW w:w="444" w:type="pct"/>
            <w:gridSpan w:val="2"/>
            <w:tcBorders>
              <w:top w:val="nil"/>
              <w:left w:val="nil"/>
              <w:right w:val="nil"/>
            </w:tcBorders>
            <w:shd w:val="clear" w:color="auto" w:fill="auto"/>
            <w:noWrap/>
            <w:vAlign w:val="bottom"/>
            <w:hideMark/>
          </w:tcPr>
          <w:p w14:paraId="316EB2F9" w14:textId="677E0C58" w:rsidR="006856C4" w:rsidRPr="006856C4" w:rsidRDefault="00950B9F" w:rsidP="00D11196">
            <w:pPr>
              <w:spacing w:after="0" w:line="360" w:lineRule="auto"/>
              <w:jc w:val="center"/>
              <w:rPr>
                <w:rFonts w:ascii="Arial" w:eastAsia="Times New Roman" w:hAnsi="Arial" w:cs="Arial"/>
                <w:lang w:val="es-PE" w:eastAsia="es-PE"/>
              </w:rPr>
            </w:pPr>
            <w:r>
              <w:rPr>
                <w:rFonts w:ascii="Arial" w:eastAsia="Times New Roman" w:hAnsi="Arial" w:cs="Arial"/>
                <w:lang w:val="es-PE" w:eastAsia="es-PE"/>
              </w:rPr>
              <w:t xml:space="preserve">28 </w:t>
            </w:r>
          </w:p>
        </w:tc>
        <w:tc>
          <w:tcPr>
            <w:tcW w:w="410" w:type="pct"/>
            <w:tcBorders>
              <w:top w:val="nil"/>
              <w:left w:val="nil"/>
              <w:right w:val="nil"/>
            </w:tcBorders>
            <w:shd w:val="clear" w:color="auto" w:fill="auto"/>
            <w:noWrap/>
            <w:vAlign w:val="bottom"/>
            <w:hideMark/>
          </w:tcPr>
          <w:p w14:paraId="7ED4D5F1" w14:textId="045E1569" w:rsidR="006856C4" w:rsidRPr="006856C4" w:rsidRDefault="00950B9F" w:rsidP="00D11196">
            <w:pPr>
              <w:spacing w:after="0" w:line="360" w:lineRule="auto"/>
              <w:jc w:val="center"/>
              <w:rPr>
                <w:rFonts w:ascii="Arial" w:eastAsia="Times New Roman" w:hAnsi="Arial" w:cs="Arial"/>
                <w:lang w:val="es-PE" w:eastAsia="es-PE"/>
              </w:rPr>
            </w:pPr>
            <w:r>
              <w:rPr>
                <w:rFonts w:ascii="Arial" w:eastAsia="Times New Roman" w:hAnsi="Arial" w:cs="Arial"/>
                <w:lang w:val="es-PE" w:eastAsia="es-PE"/>
              </w:rPr>
              <w:t>49</w:t>
            </w:r>
          </w:p>
        </w:tc>
        <w:tc>
          <w:tcPr>
            <w:tcW w:w="456" w:type="pct"/>
            <w:gridSpan w:val="2"/>
            <w:tcBorders>
              <w:top w:val="nil"/>
              <w:left w:val="nil"/>
              <w:right w:val="nil"/>
            </w:tcBorders>
            <w:shd w:val="clear" w:color="auto" w:fill="auto"/>
            <w:noWrap/>
            <w:vAlign w:val="bottom"/>
            <w:hideMark/>
          </w:tcPr>
          <w:p w14:paraId="46207670" w14:textId="286806E2" w:rsidR="006856C4" w:rsidRPr="006856C4" w:rsidRDefault="00950B9F" w:rsidP="00D11196">
            <w:pPr>
              <w:spacing w:after="0" w:line="360" w:lineRule="auto"/>
              <w:jc w:val="center"/>
              <w:rPr>
                <w:rFonts w:ascii="Arial" w:eastAsia="Times New Roman" w:hAnsi="Arial" w:cs="Arial"/>
                <w:lang w:val="es-PE" w:eastAsia="es-PE"/>
              </w:rPr>
            </w:pPr>
            <w:r>
              <w:rPr>
                <w:rFonts w:ascii="Arial" w:eastAsia="Times New Roman" w:hAnsi="Arial" w:cs="Arial"/>
                <w:lang w:val="es-PE" w:eastAsia="es-PE"/>
              </w:rPr>
              <w:t>49</w:t>
            </w:r>
          </w:p>
        </w:tc>
        <w:tc>
          <w:tcPr>
            <w:tcW w:w="318" w:type="pct"/>
            <w:gridSpan w:val="2"/>
            <w:tcBorders>
              <w:top w:val="nil"/>
              <w:left w:val="nil"/>
              <w:right w:val="nil"/>
            </w:tcBorders>
            <w:shd w:val="clear" w:color="auto" w:fill="auto"/>
            <w:noWrap/>
            <w:vAlign w:val="bottom"/>
            <w:hideMark/>
          </w:tcPr>
          <w:p w14:paraId="666C7223" w14:textId="2BC919C6" w:rsidR="006856C4" w:rsidRPr="006856C4" w:rsidRDefault="00950B9F" w:rsidP="00D11196">
            <w:pPr>
              <w:spacing w:after="0" w:line="360" w:lineRule="auto"/>
              <w:jc w:val="center"/>
              <w:rPr>
                <w:rFonts w:ascii="Arial" w:eastAsia="Times New Roman" w:hAnsi="Arial" w:cs="Arial"/>
                <w:lang w:val="es-PE" w:eastAsia="es-PE"/>
              </w:rPr>
            </w:pPr>
            <w:r>
              <w:rPr>
                <w:rFonts w:ascii="Arial" w:eastAsia="Times New Roman" w:hAnsi="Arial" w:cs="Arial"/>
                <w:lang w:val="es-PE" w:eastAsia="es-PE"/>
              </w:rPr>
              <w:t>23</w:t>
            </w:r>
          </w:p>
        </w:tc>
        <w:tc>
          <w:tcPr>
            <w:tcW w:w="484" w:type="pct"/>
            <w:gridSpan w:val="2"/>
            <w:tcBorders>
              <w:top w:val="nil"/>
              <w:left w:val="nil"/>
              <w:right w:val="nil"/>
            </w:tcBorders>
            <w:shd w:val="clear" w:color="auto" w:fill="auto"/>
            <w:noWrap/>
            <w:vAlign w:val="bottom"/>
            <w:hideMark/>
          </w:tcPr>
          <w:p w14:paraId="6963A58B" w14:textId="46F3DD6A" w:rsidR="006856C4" w:rsidRPr="006856C4" w:rsidRDefault="00950B9F" w:rsidP="00D11196">
            <w:pPr>
              <w:spacing w:after="0" w:line="360" w:lineRule="auto"/>
              <w:jc w:val="center"/>
              <w:rPr>
                <w:rFonts w:ascii="Arial" w:eastAsia="Times New Roman" w:hAnsi="Arial" w:cs="Arial"/>
                <w:lang w:val="es-PE" w:eastAsia="es-PE"/>
              </w:rPr>
            </w:pPr>
            <w:r>
              <w:rPr>
                <w:rFonts w:ascii="Arial" w:eastAsia="Times New Roman" w:hAnsi="Arial" w:cs="Arial"/>
                <w:lang w:val="es-PE" w:eastAsia="es-PE"/>
              </w:rPr>
              <w:t>23</w:t>
            </w:r>
          </w:p>
        </w:tc>
      </w:tr>
      <w:tr w:rsidR="006856C4" w:rsidRPr="006856C4" w14:paraId="2850730A" w14:textId="77777777" w:rsidTr="0083117C">
        <w:trPr>
          <w:trHeight w:val="315"/>
        </w:trPr>
        <w:tc>
          <w:tcPr>
            <w:tcW w:w="690" w:type="pct"/>
            <w:tcBorders>
              <w:top w:val="nil"/>
              <w:left w:val="nil"/>
              <w:bottom w:val="nil"/>
              <w:right w:val="nil"/>
            </w:tcBorders>
            <w:shd w:val="clear" w:color="auto" w:fill="auto"/>
            <w:noWrap/>
            <w:vAlign w:val="bottom"/>
            <w:hideMark/>
          </w:tcPr>
          <w:p w14:paraId="64BE0F4E" w14:textId="77777777" w:rsidR="006856C4" w:rsidRPr="006856C4" w:rsidRDefault="006856C4" w:rsidP="00D11196">
            <w:pPr>
              <w:spacing w:after="0" w:line="360" w:lineRule="auto"/>
              <w:jc w:val="center"/>
              <w:rPr>
                <w:rFonts w:ascii="Arial" w:eastAsia="Times New Roman" w:hAnsi="Arial" w:cs="Arial"/>
                <w:lang w:val="es-PE" w:eastAsia="es-PE"/>
              </w:rPr>
            </w:pPr>
          </w:p>
        </w:tc>
        <w:tc>
          <w:tcPr>
            <w:tcW w:w="108" w:type="pct"/>
            <w:gridSpan w:val="2"/>
            <w:tcBorders>
              <w:top w:val="nil"/>
              <w:left w:val="nil"/>
              <w:bottom w:val="nil"/>
              <w:right w:val="nil"/>
            </w:tcBorders>
            <w:shd w:val="clear" w:color="auto" w:fill="auto"/>
            <w:noWrap/>
            <w:vAlign w:val="bottom"/>
            <w:hideMark/>
          </w:tcPr>
          <w:p w14:paraId="6A5E0710" w14:textId="77777777" w:rsidR="006856C4" w:rsidRPr="006856C4" w:rsidRDefault="006856C4" w:rsidP="00D11196">
            <w:pPr>
              <w:spacing w:after="0" w:line="360" w:lineRule="auto"/>
              <w:rPr>
                <w:rFonts w:ascii="Arial" w:eastAsia="Times New Roman" w:hAnsi="Arial" w:cs="Arial"/>
                <w:lang w:val="es-PE" w:eastAsia="es-PE"/>
              </w:rPr>
            </w:pPr>
          </w:p>
        </w:tc>
        <w:tc>
          <w:tcPr>
            <w:tcW w:w="1788" w:type="pct"/>
            <w:gridSpan w:val="3"/>
            <w:tcBorders>
              <w:top w:val="nil"/>
              <w:left w:val="nil"/>
              <w:bottom w:val="nil"/>
              <w:right w:val="nil"/>
            </w:tcBorders>
            <w:shd w:val="clear" w:color="auto" w:fill="auto"/>
            <w:noWrap/>
            <w:vAlign w:val="bottom"/>
            <w:hideMark/>
          </w:tcPr>
          <w:p w14:paraId="3441E7F3" w14:textId="000A90A5" w:rsidR="006856C4" w:rsidRPr="006856C4" w:rsidRDefault="00BA5C43" w:rsidP="00D11196">
            <w:pPr>
              <w:spacing w:after="0" w:line="360" w:lineRule="auto"/>
              <w:rPr>
                <w:rFonts w:ascii="Arial" w:eastAsia="Times New Roman" w:hAnsi="Arial" w:cs="Arial"/>
                <w:color w:val="000000"/>
                <w:lang w:val="es-PE" w:eastAsia="es-PE"/>
              </w:rPr>
            </w:pPr>
            <w:r>
              <w:rPr>
                <w:rFonts w:ascii="Arial" w:eastAsia="Times New Roman" w:hAnsi="Arial" w:cs="Arial"/>
                <w:color w:val="000000"/>
                <w:lang w:val="es-PE" w:eastAsia="es-PE"/>
              </w:rPr>
              <w:t>Autorregulación académica</w:t>
            </w:r>
          </w:p>
        </w:tc>
        <w:tc>
          <w:tcPr>
            <w:tcW w:w="303" w:type="pct"/>
            <w:gridSpan w:val="2"/>
            <w:tcBorders>
              <w:top w:val="nil"/>
              <w:left w:val="nil"/>
              <w:bottom w:val="nil"/>
              <w:right w:val="nil"/>
            </w:tcBorders>
            <w:shd w:val="clear" w:color="auto" w:fill="auto"/>
            <w:noWrap/>
            <w:vAlign w:val="bottom"/>
            <w:hideMark/>
          </w:tcPr>
          <w:p w14:paraId="5F6C27C6" w14:textId="190C225F" w:rsidR="006856C4" w:rsidRPr="006856C4" w:rsidRDefault="00950B9F" w:rsidP="00D11196">
            <w:pPr>
              <w:spacing w:after="0" w:line="360" w:lineRule="auto"/>
              <w:jc w:val="center"/>
              <w:rPr>
                <w:rFonts w:ascii="Arial" w:eastAsia="Times New Roman" w:hAnsi="Arial" w:cs="Arial"/>
                <w:color w:val="000000"/>
                <w:lang w:val="es-PE" w:eastAsia="es-PE"/>
              </w:rPr>
            </w:pPr>
            <w:r>
              <w:rPr>
                <w:rFonts w:ascii="Arial" w:eastAsia="Times New Roman" w:hAnsi="Arial" w:cs="Arial"/>
                <w:color w:val="000000"/>
                <w:lang w:val="es-PE" w:eastAsia="es-PE"/>
              </w:rPr>
              <w:t>42</w:t>
            </w:r>
          </w:p>
        </w:tc>
        <w:tc>
          <w:tcPr>
            <w:tcW w:w="444" w:type="pct"/>
            <w:gridSpan w:val="2"/>
            <w:tcBorders>
              <w:top w:val="nil"/>
              <w:left w:val="nil"/>
              <w:bottom w:val="nil"/>
              <w:right w:val="nil"/>
            </w:tcBorders>
            <w:shd w:val="clear" w:color="auto" w:fill="auto"/>
            <w:noWrap/>
            <w:vAlign w:val="bottom"/>
            <w:hideMark/>
          </w:tcPr>
          <w:p w14:paraId="533EB03E" w14:textId="4E9DAEB4" w:rsidR="006856C4" w:rsidRPr="006856C4" w:rsidRDefault="00950B9F" w:rsidP="00D11196">
            <w:pPr>
              <w:spacing w:after="0" w:line="360" w:lineRule="auto"/>
              <w:jc w:val="center"/>
              <w:rPr>
                <w:rFonts w:ascii="Arial" w:eastAsia="Times New Roman" w:hAnsi="Arial" w:cs="Arial"/>
                <w:color w:val="000000"/>
                <w:lang w:val="es-PE" w:eastAsia="es-PE"/>
              </w:rPr>
            </w:pPr>
            <w:r>
              <w:rPr>
                <w:rFonts w:ascii="Arial" w:eastAsia="Times New Roman" w:hAnsi="Arial" w:cs="Arial"/>
                <w:color w:val="000000"/>
                <w:lang w:val="es-PE" w:eastAsia="es-PE"/>
              </w:rPr>
              <w:t>42</w:t>
            </w:r>
            <w:r w:rsidR="006856C4" w:rsidRPr="006856C4">
              <w:rPr>
                <w:rFonts w:ascii="Arial" w:eastAsia="Times New Roman" w:hAnsi="Arial" w:cs="Arial"/>
                <w:color w:val="000000"/>
                <w:lang w:val="es-PE" w:eastAsia="es-PE"/>
              </w:rPr>
              <w:t xml:space="preserve"> </w:t>
            </w:r>
          </w:p>
        </w:tc>
        <w:tc>
          <w:tcPr>
            <w:tcW w:w="410" w:type="pct"/>
            <w:tcBorders>
              <w:top w:val="nil"/>
              <w:left w:val="nil"/>
              <w:bottom w:val="nil"/>
              <w:right w:val="nil"/>
            </w:tcBorders>
            <w:shd w:val="clear" w:color="auto" w:fill="auto"/>
            <w:noWrap/>
            <w:vAlign w:val="bottom"/>
            <w:hideMark/>
          </w:tcPr>
          <w:p w14:paraId="26FC2825" w14:textId="582B6235" w:rsidR="006856C4" w:rsidRPr="006856C4" w:rsidRDefault="00950B9F" w:rsidP="00D11196">
            <w:pPr>
              <w:spacing w:after="0" w:line="360" w:lineRule="auto"/>
              <w:jc w:val="center"/>
              <w:rPr>
                <w:rFonts w:ascii="Arial" w:eastAsia="Times New Roman" w:hAnsi="Arial" w:cs="Arial"/>
                <w:color w:val="000000"/>
                <w:lang w:val="es-PE" w:eastAsia="es-PE"/>
              </w:rPr>
            </w:pPr>
            <w:r>
              <w:rPr>
                <w:rFonts w:ascii="Arial" w:eastAsia="Times New Roman" w:hAnsi="Arial" w:cs="Arial"/>
                <w:color w:val="000000"/>
                <w:lang w:val="es-PE" w:eastAsia="es-PE"/>
              </w:rPr>
              <w:t>40</w:t>
            </w:r>
          </w:p>
        </w:tc>
        <w:tc>
          <w:tcPr>
            <w:tcW w:w="456" w:type="pct"/>
            <w:gridSpan w:val="2"/>
            <w:tcBorders>
              <w:top w:val="nil"/>
              <w:left w:val="nil"/>
              <w:bottom w:val="nil"/>
              <w:right w:val="nil"/>
            </w:tcBorders>
            <w:shd w:val="clear" w:color="auto" w:fill="auto"/>
            <w:noWrap/>
            <w:vAlign w:val="bottom"/>
            <w:hideMark/>
          </w:tcPr>
          <w:p w14:paraId="329CE351" w14:textId="1843FAD1" w:rsidR="006856C4" w:rsidRPr="006856C4" w:rsidRDefault="00950B9F" w:rsidP="00D11196">
            <w:pPr>
              <w:spacing w:after="0" w:line="360" w:lineRule="auto"/>
              <w:jc w:val="center"/>
              <w:rPr>
                <w:rFonts w:ascii="Arial" w:eastAsia="Times New Roman" w:hAnsi="Arial" w:cs="Arial"/>
                <w:color w:val="000000"/>
                <w:lang w:val="es-PE" w:eastAsia="es-PE"/>
              </w:rPr>
            </w:pPr>
            <w:r>
              <w:rPr>
                <w:rFonts w:ascii="Arial" w:eastAsia="Times New Roman" w:hAnsi="Arial" w:cs="Arial"/>
                <w:color w:val="000000"/>
                <w:lang w:val="es-PE" w:eastAsia="es-PE"/>
              </w:rPr>
              <w:t>40</w:t>
            </w:r>
            <w:r w:rsidR="006856C4" w:rsidRPr="006856C4">
              <w:rPr>
                <w:rFonts w:ascii="Arial" w:eastAsia="Times New Roman" w:hAnsi="Arial" w:cs="Arial"/>
                <w:color w:val="000000"/>
                <w:lang w:val="es-PE" w:eastAsia="es-PE"/>
              </w:rPr>
              <w:t xml:space="preserve"> </w:t>
            </w:r>
          </w:p>
        </w:tc>
        <w:tc>
          <w:tcPr>
            <w:tcW w:w="318" w:type="pct"/>
            <w:gridSpan w:val="2"/>
            <w:tcBorders>
              <w:top w:val="nil"/>
              <w:left w:val="nil"/>
              <w:bottom w:val="nil"/>
              <w:right w:val="nil"/>
            </w:tcBorders>
            <w:shd w:val="clear" w:color="auto" w:fill="auto"/>
            <w:noWrap/>
            <w:vAlign w:val="bottom"/>
            <w:hideMark/>
          </w:tcPr>
          <w:p w14:paraId="47C96607" w14:textId="4713ED38" w:rsidR="006856C4" w:rsidRPr="006856C4" w:rsidRDefault="00950B9F" w:rsidP="00D11196">
            <w:pPr>
              <w:spacing w:after="0" w:line="360" w:lineRule="auto"/>
              <w:jc w:val="center"/>
              <w:rPr>
                <w:rFonts w:ascii="Arial" w:eastAsia="Times New Roman" w:hAnsi="Arial" w:cs="Arial"/>
                <w:color w:val="000000"/>
                <w:lang w:val="es-PE" w:eastAsia="es-PE"/>
              </w:rPr>
            </w:pPr>
            <w:r>
              <w:rPr>
                <w:rFonts w:ascii="Arial" w:eastAsia="Times New Roman" w:hAnsi="Arial" w:cs="Arial"/>
                <w:color w:val="000000"/>
                <w:lang w:val="es-PE" w:eastAsia="es-PE"/>
              </w:rPr>
              <w:t>18</w:t>
            </w:r>
          </w:p>
        </w:tc>
        <w:tc>
          <w:tcPr>
            <w:tcW w:w="484" w:type="pct"/>
            <w:gridSpan w:val="2"/>
            <w:tcBorders>
              <w:top w:val="nil"/>
              <w:left w:val="nil"/>
              <w:bottom w:val="nil"/>
              <w:right w:val="nil"/>
            </w:tcBorders>
            <w:shd w:val="clear" w:color="auto" w:fill="auto"/>
            <w:noWrap/>
            <w:vAlign w:val="bottom"/>
            <w:hideMark/>
          </w:tcPr>
          <w:p w14:paraId="145BFEF3" w14:textId="6C3B0E1B" w:rsidR="006856C4" w:rsidRPr="006856C4" w:rsidRDefault="00950B9F" w:rsidP="00D11196">
            <w:pPr>
              <w:spacing w:after="0" w:line="360" w:lineRule="auto"/>
              <w:jc w:val="center"/>
              <w:rPr>
                <w:rFonts w:ascii="Arial" w:eastAsia="Times New Roman" w:hAnsi="Arial" w:cs="Arial"/>
                <w:lang w:val="es-PE" w:eastAsia="es-PE"/>
              </w:rPr>
            </w:pPr>
            <w:r>
              <w:rPr>
                <w:rFonts w:ascii="Arial" w:eastAsia="Times New Roman" w:hAnsi="Arial" w:cs="Arial"/>
                <w:lang w:val="es-PE" w:eastAsia="es-PE"/>
              </w:rPr>
              <w:t>18</w:t>
            </w:r>
          </w:p>
        </w:tc>
      </w:tr>
      <w:tr w:rsidR="006856C4" w:rsidRPr="006856C4" w14:paraId="22CF5540" w14:textId="77777777" w:rsidTr="0083117C">
        <w:trPr>
          <w:trHeight w:val="315"/>
        </w:trPr>
        <w:tc>
          <w:tcPr>
            <w:tcW w:w="690" w:type="pct"/>
            <w:tcBorders>
              <w:top w:val="nil"/>
              <w:left w:val="nil"/>
              <w:bottom w:val="single" w:sz="4" w:space="0" w:color="auto"/>
              <w:right w:val="nil"/>
            </w:tcBorders>
            <w:shd w:val="clear" w:color="auto" w:fill="auto"/>
            <w:noWrap/>
            <w:vAlign w:val="bottom"/>
            <w:hideMark/>
          </w:tcPr>
          <w:p w14:paraId="315A1A67" w14:textId="77777777" w:rsidR="006856C4" w:rsidRPr="006856C4" w:rsidRDefault="006856C4" w:rsidP="00D11196">
            <w:pPr>
              <w:spacing w:after="0" w:line="360" w:lineRule="auto"/>
              <w:jc w:val="center"/>
              <w:rPr>
                <w:rFonts w:ascii="Arial" w:eastAsia="Times New Roman" w:hAnsi="Arial" w:cs="Arial"/>
                <w:lang w:val="es-PE" w:eastAsia="es-PE"/>
              </w:rPr>
            </w:pPr>
          </w:p>
        </w:tc>
        <w:tc>
          <w:tcPr>
            <w:tcW w:w="108" w:type="pct"/>
            <w:gridSpan w:val="2"/>
            <w:tcBorders>
              <w:top w:val="nil"/>
              <w:left w:val="nil"/>
              <w:bottom w:val="single" w:sz="4" w:space="0" w:color="auto"/>
              <w:right w:val="nil"/>
            </w:tcBorders>
            <w:shd w:val="clear" w:color="auto" w:fill="auto"/>
            <w:noWrap/>
            <w:vAlign w:val="bottom"/>
            <w:hideMark/>
          </w:tcPr>
          <w:p w14:paraId="68B3BE1A" w14:textId="77777777" w:rsidR="006856C4" w:rsidRPr="006856C4" w:rsidRDefault="006856C4" w:rsidP="00D11196">
            <w:pPr>
              <w:spacing w:after="0" w:line="360" w:lineRule="auto"/>
              <w:rPr>
                <w:rFonts w:ascii="Arial" w:eastAsia="Times New Roman" w:hAnsi="Arial" w:cs="Arial"/>
                <w:lang w:val="es-PE" w:eastAsia="es-PE"/>
              </w:rPr>
            </w:pPr>
          </w:p>
        </w:tc>
        <w:tc>
          <w:tcPr>
            <w:tcW w:w="1788" w:type="pct"/>
            <w:gridSpan w:val="3"/>
            <w:tcBorders>
              <w:top w:val="nil"/>
              <w:left w:val="nil"/>
              <w:bottom w:val="single" w:sz="4" w:space="0" w:color="auto"/>
              <w:right w:val="nil"/>
            </w:tcBorders>
            <w:shd w:val="clear" w:color="auto" w:fill="auto"/>
            <w:noWrap/>
            <w:vAlign w:val="bottom"/>
            <w:hideMark/>
          </w:tcPr>
          <w:p w14:paraId="5290DFBC" w14:textId="44AFF9B2" w:rsidR="006856C4" w:rsidRPr="006856C4" w:rsidRDefault="00BA5C43" w:rsidP="00D11196">
            <w:pPr>
              <w:spacing w:after="0" w:line="360" w:lineRule="auto"/>
              <w:rPr>
                <w:rFonts w:ascii="Arial" w:eastAsia="Times New Roman" w:hAnsi="Arial" w:cs="Arial"/>
                <w:color w:val="000000"/>
                <w:lang w:val="es-PE" w:eastAsia="es-PE"/>
              </w:rPr>
            </w:pPr>
            <w:r>
              <w:rPr>
                <w:rFonts w:ascii="Arial" w:eastAsia="Times New Roman" w:hAnsi="Arial" w:cs="Arial"/>
                <w:color w:val="000000"/>
                <w:lang w:val="es-PE" w:eastAsia="es-PE"/>
              </w:rPr>
              <w:t>Postergación de actividades</w:t>
            </w:r>
          </w:p>
        </w:tc>
        <w:tc>
          <w:tcPr>
            <w:tcW w:w="303" w:type="pct"/>
            <w:gridSpan w:val="2"/>
            <w:tcBorders>
              <w:top w:val="nil"/>
              <w:left w:val="nil"/>
              <w:bottom w:val="single" w:sz="4" w:space="0" w:color="auto"/>
              <w:right w:val="nil"/>
            </w:tcBorders>
            <w:shd w:val="clear" w:color="auto" w:fill="auto"/>
            <w:noWrap/>
            <w:vAlign w:val="bottom"/>
            <w:hideMark/>
          </w:tcPr>
          <w:p w14:paraId="1AE4058B" w14:textId="1B1FC517" w:rsidR="006856C4" w:rsidRPr="006856C4" w:rsidRDefault="00950B9F" w:rsidP="00D11196">
            <w:pPr>
              <w:spacing w:after="0" w:line="360" w:lineRule="auto"/>
              <w:jc w:val="center"/>
              <w:rPr>
                <w:rFonts w:ascii="Arial" w:eastAsia="Times New Roman" w:hAnsi="Arial" w:cs="Arial"/>
                <w:color w:val="000000"/>
                <w:lang w:val="es-PE" w:eastAsia="es-PE"/>
              </w:rPr>
            </w:pPr>
            <w:r>
              <w:rPr>
                <w:rFonts w:ascii="Arial" w:eastAsia="Times New Roman" w:hAnsi="Arial" w:cs="Arial"/>
                <w:color w:val="000000"/>
                <w:lang w:val="es-PE" w:eastAsia="es-PE"/>
              </w:rPr>
              <w:t>82</w:t>
            </w:r>
          </w:p>
        </w:tc>
        <w:tc>
          <w:tcPr>
            <w:tcW w:w="444" w:type="pct"/>
            <w:gridSpan w:val="2"/>
            <w:tcBorders>
              <w:top w:val="nil"/>
              <w:left w:val="nil"/>
              <w:bottom w:val="single" w:sz="4" w:space="0" w:color="auto"/>
              <w:right w:val="nil"/>
            </w:tcBorders>
            <w:shd w:val="clear" w:color="auto" w:fill="auto"/>
            <w:noWrap/>
            <w:vAlign w:val="bottom"/>
            <w:hideMark/>
          </w:tcPr>
          <w:p w14:paraId="38B55B98" w14:textId="1F21BBAE" w:rsidR="006856C4" w:rsidRPr="006856C4" w:rsidRDefault="00950B9F" w:rsidP="00D11196">
            <w:pPr>
              <w:spacing w:after="0" w:line="360" w:lineRule="auto"/>
              <w:jc w:val="center"/>
              <w:rPr>
                <w:rFonts w:ascii="Arial" w:eastAsia="Times New Roman" w:hAnsi="Arial" w:cs="Arial"/>
                <w:color w:val="000000"/>
                <w:lang w:val="es-PE" w:eastAsia="es-PE"/>
              </w:rPr>
            </w:pPr>
            <w:r>
              <w:rPr>
                <w:rFonts w:ascii="Arial" w:eastAsia="Times New Roman" w:hAnsi="Arial" w:cs="Arial"/>
                <w:color w:val="000000"/>
                <w:lang w:val="es-PE" w:eastAsia="es-PE"/>
              </w:rPr>
              <w:t>82</w:t>
            </w:r>
          </w:p>
        </w:tc>
        <w:tc>
          <w:tcPr>
            <w:tcW w:w="410" w:type="pct"/>
            <w:tcBorders>
              <w:top w:val="nil"/>
              <w:left w:val="nil"/>
              <w:bottom w:val="single" w:sz="4" w:space="0" w:color="auto"/>
              <w:right w:val="nil"/>
            </w:tcBorders>
            <w:shd w:val="clear" w:color="auto" w:fill="auto"/>
            <w:noWrap/>
            <w:vAlign w:val="bottom"/>
            <w:hideMark/>
          </w:tcPr>
          <w:p w14:paraId="2087B59B" w14:textId="32CA6ED9" w:rsidR="006856C4" w:rsidRPr="006856C4" w:rsidRDefault="00950B9F" w:rsidP="00D11196">
            <w:pPr>
              <w:spacing w:after="0" w:line="360" w:lineRule="auto"/>
              <w:jc w:val="center"/>
              <w:rPr>
                <w:rFonts w:ascii="Arial" w:eastAsia="Times New Roman" w:hAnsi="Arial" w:cs="Arial"/>
                <w:color w:val="000000"/>
                <w:lang w:val="es-PE" w:eastAsia="es-PE"/>
              </w:rPr>
            </w:pPr>
            <w:r>
              <w:rPr>
                <w:rFonts w:ascii="Arial" w:eastAsia="Times New Roman" w:hAnsi="Arial" w:cs="Arial"/>
                <w:color w:val="000000"/>
                <w:lang w:val="es-PE" w:eastAsia="es-PE"/>
              </w:rPr>
              <w:t>16</w:t>
            </w:r>
          </w:p>
        </w:tc>
        <w:tc>
          <w:tcPr>
            <w:tcW w:w="456" w:type="pct"/>
            <w:gridSpan w:val="2"/>
            <w:tcBorders>
              <w:top w:val="nil"/>
              <w:left w:val="nil"/>
              <w:bottom w:val="single" w:sz="4" w:space="0" w:color="auto"/>
              <w:right w:val="nil"/>
            </w:tcBorders>
            <w:shd w:val="clear" w:color="auto" w:fill="auto"/>
            <w:noWrap/>
            <w:vAlign w:val="bottom"/>
            <w:hideMark/>
          </w:tcPr>
          <w:p w14:paraId="114EB78E" w14:textId="7BD2C423" w:rsidR="00950B9F" w:rsidRPr="006856C4" w:rsidRDefault="00950B9F" w:rsidP="00950B9F">
            <w:pPr>
              <w:spacing w:after="0" w:line="360" w:lineRule="auto"/>
              <w:jc w:val="center"/>
              <w:rPr>
                <w:rFonts w:ascii="Arial" w:eastAsia="Times New Roman" w:hAnsi="Arial" w:cs="Arial"/>
                <w:color w:val="000000"/>
                <w:lang w:val="es-PE" w:eastAsia="es-PE"/>
              </w:rPr>
            </w:pPr>
            <w:r>
              <w:rPr>
                <w:rFonts w:ascii="Arial" w:eastAsia="Times New Roman" w:hAnsi="Arial" w:cs="Arial"/>
                <w:color w:val="000000"/>
                <w:lang w:val="es-PE" w:eastAsia="es-PE"/>
              </w:rPr>
              <w:t>16</w:t>
            </w:r>
          </w:p>
        </w:tc>
        <w:tc>
          <w:tcPr>
            <w:tcW w:w="318" w:type="pct"/>
            <w:gridSpan w:val="2"/>
            <w:tcBorders>
              <w:top w:val="nil"/>
              <w:left w:val="nil"/>
              <w:bottom w:val="single" w:sz="4" w:space="0" w:color="auto"/>
              <w:right w:val="nil"/>
            </w:tcBorders>
            <w:shd w:val="clear" w:color="auto" w:fill="auto"/>
            <w:noWrap/>
            <w:vAlign w:val="bottom"/>
            <w:hideMark/>
          </w:tcPr>
          <w:p w14:paraId="13E47790" w14:textId="2B04C6D5" w:rsidR="006856C4" w:rsidRPr="006856C4" w:rsidRDefault="00950B9F" w:rsidP="00D11196">
            <w:pPr>
              <w:spacing w:after="0" w:line="360" w:lineRule="auto"/>
              <w:jc w:val="center"/>
              <w:rPr>
                <w:rFonts w:ascii="Arial" w:eastAsia="Times New Roman" w:hAnsi="Arial" w:cs="Arial"/>
                <w:color w:val="000000"/>
                <w:lang w:val="es-PE" w:eastAsia="es-PE"/>
              </w:rPr>
            </w:pPr>
            <w:r>
              <w:rPr>
                <w:rFonts w:ascii="Arial" w:eastAsia="Times New Roman" w:hAnsi="Arial" w:cs="Arial"/>
                <w:color w:val="000000"/>
                <w:lang w:val="es-PE" w:eastAsia="es-PE"/>
              </w:rPr>
              <w:t>2</w:t>
            </w:r>
          </w:p>
        </w:tc>
        <w:tc>
          <w:tcPr>
            <w:tcW w:w="484" w:type="pct"/>
            <w:gridSpan w:val="2"/>
            <w:tcBorders>
              <w:top w:val="nil"/>
              <w:left w:val="nil"/>
              <w:bottom w:val="single" w:sz="4" w:space="0" w:color="auto"/>
              <w:right w:val="nil"/>
            </w:tcBorders>
            <w:shd w:val="clear" w:color="auto" w:fill="auto"/>
            <w:noWrap/>
            <w:vAlign w:val="bottom"/>
            <w:hideMark/>
          </w:tcPr>
          <w:p w14:paraId="3ECB92E6" w14:textId="3E62EB6F" w:rsidR="006856C4" w:rsidRPr="006856C4" w:rsidRDefault="00950B9F" w:rsidP="00D11196">
            <w:pPr>
              <w:spacing w:after="0" w:line="360" w:lineRule="auto"/>
              <w:jc w:val="center"/>
              <w:rPr>
                <w:rFonts w:ascii="Arial" w:eastAsia="Times New Roman" w:hAnsi="Arial" w:cs="Arial"/>
                <w:lang w:val="es-PE" w:eastAsia="es-PE"/>
              </w:rPr>
            </w:pPr>
            <w:r>
              <w:rPr>
                <w:rFonts w:ascii="Arial" w:eastAsia="Times New Roman" w:hAnsi="Arial" w:cs="Arial"/>
                <w:lang w:val="es-PE" w:eastAsia="es-PE"/>
              </w:rPr>
              <w:t>2</w:t>
            </w:r>
          </w:p>
        </w:tc>
      </w:tr>
    </w:tbl>
    <w:p w14:paraId="2724C85D" w14:textId="77777777" w:rsidR="00BA5C43" w:rsidRDefault="00BA5C43" w:rsidP="00BA5C43">
      <w:pPr>
        <w:spacing w:line="480" w:lineRule="auto"/>
        <w:jc w:val="both"/>
        <w:rPr>
          <w:rFonts w:ascii="Arial" w:hAnsi="Arial" w:cs="Arial"/>
        </w:rPr>
      </w:pPr>
    </w:p>
    <w:p w14:paraId="1DFED099" w14:textId="5EE64824" w:rsidR="006255E3" w:rsidRPr="00F574C1" w:rsidRDefault="000B1546" w:rsidP="006255E3">
      <w:pPr>
        <w:spacing w:line="480" w:lineRule="auto"/>
        <w:ind w:firstLine="708"/>
        <w:jc w:val="both"/>
        <w:rPr>
          <w:rFonts w:ascii="Arial" w:hAnsi="Arial" w:cs="Arial"/>
        </w:rPr>
      </w:pPr>
      <w:r>
        <w:rPr>
          <w:rFonts w:ascii="Arial" w:hAnsi="Arial" w:cs="Arial"/>
        </w:rPr>
        <w:t>En la tabla 9</w:t>
      </w:r>
      <w:r w:rsidR="00F574C1">
        <w:rPr>
          <w:rFonts w:ascii="Arial" w:hAnsi="Arial" w:cs="Arial"/>
        </w:rPr>
        <w:t xml:space="preserve">, se presentan los principales estadísticos descriptivos de cada variable de estudio. Como se observa la ansiedad por Coronavirus </w:t>
      </w:r>
      <w:r w:rsidR="006255E3">
        <w:rPr>
          <w:rFonts w:ascii="Arial" w:hAnsi="Arial" w:cs="Arial"/>
        </w:rPr>
        <w:t xml:space="preserve">tiene una media de 2.95 siendo sus valores mínimos y máximos 0 y 13 respectivamente. La desviación estándar es igual a 3.368, mientras que la varianza es de 11.341. Por otro lado, la variable procrastinación académica evidencia una media de 29.69, un valor mínimo de 20 y máximo de 39. La desviación estándar equivale a 3.741 y la </w:t>
      </w:r>
      <w:r w:rsidR="005B3EDA">
        <w:rPr>
          <w:rFonts w:ascii="Arial" w:hAnsi="Arial" w:cs="Arial"/>
        </w:rPr>
        <w:t>varianza a</w:t>
      </w:r>
      <w:r w:rsidR="006255E3">
        <w:rPr>
          <w:rFonts w:ascii="Arial" w:hAnsi="Arial" w:cs="Arial"/>
        </w:rPr>
        <w:t xml:space="preserve"> 13.994. En cuanto a sus dimensiones, en autorregulación académica se observa una media de 19.84, una desviación estándar de 5.000, una varianza de 25.004, un valor mínimo de 9 y un valor máximo de 32. Por último, en postergación de actividades la media es igual a 9.85 y sus </w:t>
      </w:r>
      <w:r w:rsidR="005B3EDA">
        <w:rPr>
          <w:rFonts w:ascii="Arial" w:hAnsi="Arial" w:cs="Arial"/>
        </w:rPr>
        <w:t>valores mínimos</w:t>
      </w:r>
      <w:r w:rsidR="006255E3">
        <w:rPr>
          <w:rFonts w:ascii="Arial" w:hAnsi="Arial" w:cs="Arial"/>
        </w:rPr>
        <w:t xml:space="preserve"> y máximos son 5 y 15 respectivamente, la desviación estándar, 2.536 y la varianza, 6.432.</w:t>
      </w:r>
    </w:p>
    <w:tbl>
      <w:tblPr>
        <w:tblW w:w="5000" w:type="pct"/>
        <w:tblCellMar>
          <w:left w:w="70" w:type="dxa"/>
          <w:right w:w="70" w:type="dxa"/>
        </w:tblCellMar>
        <w:tblLook w:val="04A0" w:firstRow="1" w:lastRow="0" w:firstColumn="1" w:lastColumn="0" w:noHBand="0" w:noVBand="1"/>
      </w:tblPr>
      <w:tblGrid>
        <w:gridCol w:w="874"/>
        <w:gridCol w:w="2892"/>
        <w:gridCol w:w="740"/>
        <w:gridCol w:w="1217"/>
        <w:gridCol w:w="1009"/>
        <w:gridCol w:w="862"/>
        <w:gridCol w:w="911"/>
      </w:tblGrid>
      <w:tr w:rsidR="00502B3B" w:rsidRPr="00C63B65" w14:paraId="5C7AA81A" w14:textId="77777777" w:rsidTr="00502B3B">
        <w:trPr>
          <w:trHeight w:val="255"/>
        </w:trPr>
        <w:tc>
          <w:tcPr>
            <w:tcW w:w="607" w:type="pct"/>
            <w:tcBorders>
              <w:top w:val="nil"/>
              <w:left w:val="nil"/>
              <w:bottom w:val="nil"/>
              <w:right w:val="nil"/>
            </w:tcBorders>
            <w:shd w:val="clear" w:color="auto" w:fill="auto"/>
            <w:noWrap/>
            <w:vAlign w:val="bottom"/>
            <w:hideMark/>
          </w:tcPr>
          <w:p w14:paraId="4B4E4007" w14:textId="40A4C349" w:rsidR="00C63B65" w:rsidRPr="00C63B65" w:rsidRDefault="000B1546" w:rsidP="00502B3B">
            <w:pPr>
              <w:spacing w:after="0" w:line="480" w:lineRule="auto"/>
              <w:rPr>
                <w:rFonts w:ascii="Arial" w:eastAsia="Times New Roman" w:hAnsi="Arial" w:cs="Arial"/>
                <w:color w:val="000000"/>
                <w:lang w:val="es-PE" w:eastAsia="es-PE"/>
              </w:rPr>
            </w:pPr>
            <w:r>
              <w:rPr>
                <w:rFonts w:ascii="Arial" w:eastAsia="Times New Roman" w:hAnsi="Arial" w:cs="Arial"/>
                <w:color w:val="000000"/>
                <w:lang w:val="es-PE" w:eastAsia="es-PE"/>
              </w:rPr>
              <w:t>Tabla 9</w:t>
            </w:r>
          </w:p>
        </w:tc>
        <w:tc>
          <w:tcPr>
            <w:tcW w:w="1410" w:type="pct"/>
            <w:tcBorders>
              <w:top w:val="nil"/>
              <w:left w:val="nil"/>
              <w:bottom w:val="nil"/>
              <w:right w:val="nil"/>
            </w:tcBorders>
            <w:shd w:val="clear" w:color="auto" w:fill="auto"/>
            <w:noWrap/>
            <w:vAlign w:val="bottom"/>
            <w:hideMark/>
          </w:tcPr>
          <w:p w14:paraId="13FB3140" w14:textId="77777777" w:rsidR="00C63B65" w:rsidRPr="00C63B65" w:rsidRDefault="00C63B65" w:rsidP="00502B3B">
            <w:pPr>
              <w:spacing w:after="0" w:line="480" w:lineRule="auto"/>
              <w:rPr>
                <w:rFonts w:ascii="Arial" w:eastAsia="Times New Roman" w:hAnsi="Arial" w:cs="Arial"/>
                <w:color w:val="000000"/>
                <w:lang w:val="es-PE" w:eastAsia="es-PE"/>
              </w:rPr>
            </w:pPr>
          </w:p>
        </w:tc>
        <w:tc>
          <w:tcPr>
            <w:tcW w:w="538" w:type="pct"/>
            <w:tcBorders>
              <w:top w:val="nil"/>
              <w:left w:val="nil"/>
              <w:bottom w:val="nil"/>
              <w:right w:val="nil"/>
            </w:tcBorders>
            <w:shd w:val="clear" w:color="auto" w:fill="auto"/>
            <w:noWrap/>
            <w:vAlign w:val="bottom"/>
            <w:hideMark/>
          </w:tcPr>
          <w:p w14:paraId="269D1C86" w14:textId="77777777" w:rsidR="00C63B65" w:rsidRPr="00C63B65" w:rsidRDefault="00C63B65" w:rsidP="00502B3B">
            <w:pPr>
              <w:spacing w:after="0" w:line="480" w:lineRule="auto"/>
              <w:rPr>
                <w:rFonts w:ascii="Arial" w:eastAsia="Times New Roman" w:hAnsi="Arial" w:cs="Arial"/>
                <w:lang w:val="es-PE" w:eastAsia="es-PE"/>
              </w:rPr>
            </w:pPr>
          </w:p>
        </w:tc>
        <w:tc>
          <w:tcPr>
            <w:tcW w:w="744" w:type="pct"/>
            <w:tcBorders>
              <w:top w:val="nil"/>
              <w:left w:val="nil"/>
              <w:bottom w:val="nil"/>
              <w:right w:val="nil"/>
            </w:tcBorders>
            <w:shd w:val="clear" w:color="auto" w:fill="auto"/>
            <w:noWrap/>
            <w:vAlign w:val="bottom"/>
            <w:hideMark/>
          </w:tcPr>
          <w:p w14:paraId="745C03F6" w14:textId="77777777" w:rsidR="00C63B65" w:rsidRPr="00C63B65" w:rsidRDefault="00C63B65" w:rsidP="00502B3B">
            <w:pPr>
              <w:spacing w:after="0" w:line="480" w:lineRule="auto"/>
              <w:rPr>
                <w:rFonts w:ascii="Arial" w:eastAsia="Times New Roman" w:hAnsi="Arial" w:cs="Arial"/>
                <w:lang w:val="es-PE" w:eastAsia="es-PE"/>
              </w:rPr>
            </w:pPr>
          </w:p>
        </w:tc>
        <w:tc>
          <w:tcPr>
            <w:tcW w:w="617" w:type="pct"/>
            <w:tcBorders>
              <w:top w:val="nil"/>
              <w:left w:val="nil"/>
              <w:bottom w:val="nil"/>
              <w:right w:val="nil"/>
            </w:tcBorders>
            <w:shd w:val="clear" w:color="auto" w:fill="auto"/>
            <w:noWrap/>
            <w:vAlign w:val="bottom"/>
            <w:hideMark/>
          </w:tcPr>
          <w:p w14:paraId="0910F8EB" w14:textId="77777777" w:rsidR="00C63B65" w:rsidRPr="00C63B65" w:rsidRDefault="00C63B65" w:rsidP="00502B3B">
            <w:pPr>
              <w:spacing w:after="0" w:line="480" w:lineRule="auto"/>
              <w:rPr>
                <w:rFonts w:ascii="Arial" w:eastAsia="Times New Roman" w:hAnsi="Arial" w:cs="Arial"/>
                <w:lang w:val="es-PE" w:eastAsia="es-PE"/>
              </w:rPr>
            </w:pPr>
          </w:p>
        </w:tc>
        <w:tc>
          <w:tcPr>
            <w:tcW w:w="527" w:type="pct"/>
            <w:tcBorders>
              <w:top w:val="nil"/>
              <w:left w:val="nil"/>
              <w:bottom w:val="nil"/>
              <w:right w:val="nil"/>
            </w:tcBorders>
            <w:shd w:val="clear" w:color="auto" w:fill="auto"/>
            <w:noWrap/>
            <w:vAlign w:val="bottom"/>
            <w:hideMark/>
          </w:tcPr>
          <w:p w14:paraId="6B2A0F48" w14:textId="77777777" w:rsidR="00C63B65" w:rsidRPr="00C63B65" w:rsidRDefault="00C63B65" w:rsidP="00502B3B">
            <w:pPr>
              <w:spacing w:after="0" w:line="480" w:lineRule="auto"/>
              <w:rPr>
                <w:rFonts w:ascii="Arial" w:eastAsia="Times New Roman" w:hAnsi="Arial" w:cs="Arial"/>
                <w:lang w:val="es-PE" w:eastAsia="es-PE"/>
              </w:rPr>
            </w:pPr>
          </w:p>
        </w:tc>
        <w:tc>
          <w:tcPr>
            <w:tcW w:w="557" w:type="pct"/>
            <w:tcBorders>
              <w:top w:val="nil"/>
              <w:left w:val="nil"/>
              <w:bottom w:val="nil"/>
              <w:right w:val="nil"/>
            </w:tcBorders>
            <w:shd w:val="clear" w:color="auto" w:fill="auto"/>
            <w:noWrap/>
            <w:vAlign w:val="bottom"/>
            <w:hideMark/>
          </w:tcPr>
          <w:p w14:paraId="47993B09" w14:textId="77777777" w:rsidR="00C63B65" w:rsidRPr="00C63B65" w:rsidRDefault="00C63B65" w:rsidP="00502B3B">
            <w:pPr>
              <w:spacing w:after="0" w:line="480" w:lineRule="auto"/>
              <w:rPr>
                <w:rFonts w:ascii="Arial" w:eastAsia="Times New Roman" w:hAnsi="Arial" w:cs="Arial"/>
                <w:lang w:val="es-PE" w:eastAsia="es-PE"/>
              </w:rPr>
            </w:pPr>
          </w:p>
        </w:tc>
      </w:tr>
      <w:tr w:rsidR="00C63B65" w:rsidRPr="00C63B65" w14:paraId="74ED8170" w14:textId="77777777" w:rsidTr="00502B3B">
        <w:trPr>
          <w:trHeight w:val="255"/>
        </w:trPr>
        <w:tc>
          <w:tcPr>
            <w:tcW w:w="3299" w:type="pct"/>
            <w:gridSpan w:val="4"/>
            <w:tcBorders>
              <w:top w:val="nil"/>
              <w:left w:val="nil"/>
              <w:bottom w:val="single" w:sz="4" w:space="0" w:color="auto"/>
              <w:right w:val="nil"/>
            </w:tcBorders>
            <w:shd w:val="clear" w:color="auto" w:fill="auto"/>
            <w:noWrap/>
            <w:vAlign w:val="bottom"/>
            <w:hideMark/>
          </w:tcPr>
          <w:p w14:paraId="688FD37F" w14:textId="7AF0832A" w:rsidR="00C63B65" w:rsidRPr="00C63B65" w:rsidRDefault="00C63B65" w:rsidP="00502B3B">
            <w:pPr>
              <w:spacing w:after="0" w:line="360" w:lineRule="auto"/>
              <w:rPr>
                <w:rFonts w:ascii="Arial" w:eastAsia="Times New Roman" w:hAnsi="Arial" w:cs="Arial"/>
                <w:i/>
                <w:color w:val="000000"/>
                <w:lang w:val="es-PE" w:eastAsia="es-PE"/>
              </w:rPr>
            </w:pPr>
            <w:r w:rsidRPr="00502B3B">
              <w:rPr>
                <w:rFonts w:ascii="Arial" w:eastAsia="Times New Roman" w:hAnsi="Arial" w:cs="Arial"/>
                <w:i/>
                <w:color w:val="000000"/>
                <w:lang w:val="es-PE" w:eastAsia="es-PE"/>
              </w:rPr>
              <w:t>Estadísticos</w:t>
            </w:r>
            <w:r w:rsidRPr="00C63B65">
              <w:rPr>
                <w:rFonts w:ascii="Arial" w:eastAsia="Times New Roman" w:hAnsi="Arial" w:cs="Arial"/>
                <w:i/>
                <w:color w:val="000000"/>
                <w:lang w:val="es-PE" w:eastAsia="es-PE"/>
              </w:rPr>
              <w:t xml:space="preserve"> descriptivos de las variables de estudio</w:t>
            </w:r>
          </w:p>
        </w:tc>
        <w:tc>
          <w:tcPr>
            <w:tcW w:w="617" w:type="pct"/>
            <w:tcBorders>
              <w:top w:val="nil"/>
              <w:left w:val="nil"/>
              <w:bottom w:val="single" w:sz="4" w:space="0" w:color="auto"/>
              <w:right w:val="nil"/>
            </w:tcBorders>
            <w:shd w:val="clear" w:color="auto" w:fill="auto"/>
            <w:noWrap/>
            <w:vAlign w:val="bottom"/>
            <w:hideMark/>
          </w:tcPr>
          <w:p w14:paraId="70B1981C" w14:textId="77777777" w:rsidR="00C63B65" w:rsidRPr="00C63B65" w:rsidRDefault="00C63B65" w:rsidP="00502B3B">
            <w:pPr>
              <w:spacing w:after="0" w:line="480" w:lineRule="auto"/>
              <w:rPr>
                <w:rFonts w:ascii="Arial" w:eastAsia="Times New Roman" w:hAnsi="Arial" w:cs="Arial"/>
                <w:color w:val="000000"/>
                <w:lang w:val="es-PE" w:eastAsia="es-PE"/>
              </w:rPr>
            </w:pPr>
            <w:r w:rsidRPr="00C63B65">
              <w:rPr>
                <w:rFonts w:ascii="Arial" w:eastAsia="Times New Roman" w:hAnsi="Arial" w:cs="Arial"/>
                <w:color w:val="000000"/>
                <w:lang w:val="es-PE" w:eastAsia="es-PE"/>
              </w:rPr>
              <w:t> </w:t>
            </w:r>
          </w:p>
        </w:tc>
        <w:tc>
          <w:tcPr>
            <w:tcW w:w="527" w:type="pct"/>
            <w:tcBorders>
              <w:top w:val="nil"/>
              <w:left w:val="nil"/>
              <w:bottom w:val="single" w:sz="4" w:space="0" w:color="auto"/>
              <w:right w:val="nil"/>
            </w:tcBorders>
            <w:shd w:val="clear" w:color="auto" w:fill="auto"/>
            <w:noWrap/>
            <w:vAlign w:val="bottom"/>
            <w:hideMark/>
          </w:tcPr>
          <w:p w14:paraId="6825565E" w14:textId="77777777" w:rsidR="00C63B65" w:rsidRPr="00C63B65" w:rsidRDefault="00C63B65" w:rsidP="00502B3B">
            <w:pPr>
              <w:spacing w:after="0" w:line="480" w:lineRule="auto"/>
              <w:rPr>
                <w:rFonts w:ascii="Arial" w:eastAsia="Times New Roman" w:hAnsi="Arial" w:cs="Arial"/>
                <w:color w:val="000000"/>
                <w:lang w:val="es-PE" w:eastAsia="es-PE"/>
              </w:rPr>
            </w:pPr>
            <w:r w:rsidRPr="00C63B65">
              <w:rPr>
                <w:rFonts w:ascii="Arial" w:eastAsia="Times New Roman" w:hAnsi="Arial" w:cs="Arial"/>
                <w:color w:val="000000"/>
                <w:lang w:val="es-PE" w:eastAsia="es-PE"/>
              </w:rPr>
              <w:t> </w:t>
            </w:r>
          </w:p>
        </w:tc>
        <w:tc>
          <w:tcPr>
            <w:tcW w:w="557" w:type="pct"/>
            <w:tcBorders>
              <w:top w:val="nil"/>
              <w:left w:val="nil"/>
              <w:bottom w:val="single" w:sz="4" w:space="0" w:color="auto"/>
              <w:right w:val="nil"/>
            </w:tcBorders>
            <w:shd w:val="clear" w:color="auto" w:fill="auto"/>
            <w:noWrap/>
            <w:vAlign w:val="bottom"/>
            <w:hideMark/>
          </w:tcPr>
          <w:p w14:paraId="7B6F3913" w14:textId="77777777" w:rsidR="00C63B65" w:rsidRPr="00C63B65" w:rsidRDefault="00C63B65" w:rsidP="00502B3B">
            <w:pPr>
              <w:spacing w:after="0" w:line="480" w:lineRule="auto"/>
              <w:rPr>
                <w:rFonts w:ascii="Arial" w:eastAsia="Times New Roman" w:hAnsi="Arial" w:cs="Arial"/>
                <w:color w:val="000000"/>
                <w:lang w:val="es-PE" w:eastAsia="es-PE"/>
              </w:rPr>
            </w:pPr>
            <w:r w:rsidRPr="00C63B65">
              <w:rPr>
                <w:rFonts w:ascii="Arial" w:eastAsia="Times New Roman" w:hAnsi="Arial" w:cs="Arial"/>
                <w:color w:val="000000"/>
                <w:lang w:val="es-PE" w:eastAsia="es-PE"/>
              </w:rPr>
              <w:t> </w:t>
            </w:r>
          </w:p>
        </w:tc>
      </w:tr>
      <w:tr w:rsidR="00C63B65" w:rsidRPr="00C63B65" w14:paraId="0F9B5193" w14:textId="77777777" w:rsidTr="00502B3B">
        <w:trPr>
          <w:trHeight w:val="255"/>
        </w:trPr>
        <w:tc>
          <w:tcPr>
            <w:tcW w:w="607" w:type="pct"/>
            <w:tcBorders>
              <w:top w:val="nil"/>
              <w:left w:val="nil"/>
              <w:bottom w:val="nil"/>
              <w:right w:val="nil"/>
            </w:tcBorders>
            <w:shd w:val="clear" w:color="auto" w:fill="auto"/>
            <w:noWrap/>
            <w:vAlign w:val="bottom"/>
            <w:hideMark/>
          </w:tcPr>
          <w:p w14:paraId="568BA97C" w14:textId="77777777" w:rsidR="00C63B65" w:rsidRPr="00C63B65" w:rsidRDefault="00C63B65" w:rsidP="00502B3B">
            <w:pPr>
              <w:spacing w:after="0" w:line="360" w:lineRule="auto"/>
              <w:rPr>
                <w:rFonts w:ascii="Arial" w:eastAsia="Times New Roman" w:hAnsi="Arial" w:cs="Arial"/>
                <w:color w:val="000000"/>
                <w:lang w:val="es-PE" w:eastAsia="es-PE"/>
              </w:rPr>
            </w:pPr>
          </w:p>
        </w:tc>
        <w:tc>
          <w:tcPr>
            <w:tcW w:w="1410" w:type="pct"/>
            <w:tcBorders>
              <w:top w:val="nil"/>
              <w:left w:val="nil"/>
              <w:bottom w:val="nil"/>
              <w:right w:val="nil"/>
            </w:tcBorders>
            <w:shd w:val="clear" w:color="auto" w:fill="auto"/>
            <w:noWrap/>
            <w:vAlign w:val="bottom"/>
            <w:hideMark/>
          </w:tcPr>
          <w:p w14:paraId="46F1E75E" w14:textId="77777777" w:rsidR="00C63B65" w:rsidRPr="00C63B65" w:rsidRDefault="00C63B65" w:rsidP="00502B3B">
            <w:pPr>
              <w:spacing w:after="0" w:line="360" w:lineRule="auto"/>
              <w:rPr>
                <w:rFonts w:ascii="Arial" w:eastAsia="Times New Roman" w:hAnsi="Arial" w:cs="Arial"/>
                <w:lang w:val="es-PE" w:eastAsia="es-PE"/>
              </w:rPr>
            </w:pPr>
          </w:p>
        </w:tc>
        <w:tc>
          <w:tcPr>
            <w:tcW w:w="538" w:type="pct"/>
            <w:tcBorders>
              <w:top w:val="nil"/>
              <w:left w:val="nil"/>
              <w:bottom w:val="nil"/>
              <w:right w:val="nil"/>
            </w:tcBorders>
            <w:shd w:val="clear" w:color="auto" w:fill="auto"/>
            <w:noWrap/>
            <w:vAlign w:val="bottom"/>
            <w:hideMark/>
          </w:tcPr>
          <w:p w14:paraId="4945DB83" w14:textId="77777777" w:rsidR="00C63B65" w:rsidRPr="00C63B65" w:rsidRDefault="00C63B65" w:rsidP="00502B3B">
            <w:pPr>
              <w:spacing w:after="0" w:line="36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Media</w:t>
            </w:r>
          </w:p>
        </w:tc>
        <w:tc>
          <w:tcPr>
            <w:tcW w:w="744" w:type="pct"/>
            <w:tcBorders>
              <w:top w:val="nil"/>
              <w:left w:val="nil"/>
              <w:bottom w:val="nil"/>
              <w:right w:val="nil"/>
            </w:tcBorders>
            <w:shd w:val="clear" w:color="auto" w:fill="auto"/>
            <w:noWrap/>
            <w:vAlign w:val="bottom"/>
            <w:hideMark/>
          </w:tcPr>
          <w:p w14:paraId="18030CAE" w14:textId="4FA13213" w:rsidR="00C63B65" w:rsidRPr="00C63B65" w:rsidRDefault="00C63B65" w:rsidP="00502B3B">
            <w:pPr>
              <w:spacing w:after="0" w:line="36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Desviación</w:t>
            </w:r>
          </w:p>
        </w:tc>
        <w:tc>
          <w:tcPr>
            <w:tcW w:w="617" w:type="pct"/>
            <w:tcBorders>
              <w:top w:val="nil"/>
              <w:left w:val="nil"/>
              <w:bottom w:val="nil"/>
              <w:right w:val="nil"/>
            </w:tcBorders>
            <w:shd w:val="clear" w:color="auto" w:fill="auto"/>
            <w:noWrap/>
            <w:vAlign w:val="bottom"/>
            <w:hideMark/>
          </w:tcPr>
          <w:p w14:paraId="480A2BC1" w14:textId="77777777" w:rsidR="00C63B65" w:rsidRPr="00C63B65" w:rsidRDefault="00C63B65" w:rsidP="00502B3B">
            <w:pPr>
              <w:spacing w:after="0" w:line="36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Varianza</w:t>
            </w:r>
          </w:p>
        </w:tc>
        <w:tc>
          <w:tcPr>
            <w:tcW w:w="527" w:type="pct"/>
            <w:tcBorders>
              <w:top w:val="nil"/>
              <w:left w:val="nil"/>
              <w:bottom w:val="nil"/>
              <w:right w:val="nil"/>
            </w:tcBorders>
            <w:shd w:val="clear" w:color="auto" w:fill="auto"/>
            <w:noWrap/>
            <w:vAlign w:val="bottom"/>
            <w:hideMark/>
          </w:tcPr>
          <w:p w14:paraId="493D5BF6" w14:textId="77777777" w:rsidR="00C63B65" w:rsidRPr="00C63B65" w:rsidRDefault="00C63B65" w:rsidP="00502B3B">
            <w:pPr>
              <w:spacing w:after="0" w:line="36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Mínimo</w:t>
            </w:r>
          </w:p>
        </w:tc>
        <w:tc>
          <w:tcPr>
            <w:tcW w:w="557" w:type="pct"/>
            <w:tcBorders>
              <w:top w:val="nil"/>
              <w:left w:val="nil"/>
              <w:bottom w:val="nil"/>
              <w:right w:val="nil"/>
            </w:tcBorders>
            <w:shd w:val="clear" w:color="auto" w:fill="auto"/>
            <w:noWrap/>
            <w:vAlign w:val="bottom"/>
            <w:hideMark/>
          </w:tcPr>
          <w:p w14:paraId="51FDC5D5" w14:textId="77777777" w:rsidR="00C63B65" w:rsidRPr="00C63B65" w:rsidRDefault="00C63B65" w:rsidP="00502B3B">
            <w:pPr>
              <w:spacing w:after="0" w:line="36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Máximo</w:t>
            </w:r>
          </w:p>
        </w:tc>
      </w:tr>
      <w:tr w:rsidR="00C63B65" w:rsidRPr="00C63B65" w14:paraId="37B544EB" w14:textId="77777777" w:rsidTr="00502B3B">
        <w:trPr>
          <w:trHeight w:val="255"/>
        </w:trPr>
        <w:tc>
          <w:tcPr>
            <w:tcW w:w="607" w:type="pct"/>
            <w:tcBorders>
              <w:top w:val="nil"/>
              <w:left w:val="nil"/>
              <w:bottom w:val="single" w:sz="4" w:space="0" w:color="auto"/>
              <w:right w:val="nil"/>
            </w:tcBorders>
            <w:shd w:val="clear" w:color="auto" w:fill="auto"/>
            <w:noWrap/>
            <w:vAlign w:val="bottom"/>
            <w:hideMark/>
          </w:tcPr>
          <w:p w14:paraId="54953C08" w14:textId="77777777" w:rsidR="00C63B65" w:rsidRPr="00C63B65" w:rsidRDefault="00C63B65" w:rsidP="00502B3B">
            <w:pPr>
              <w:spacing w:after="0" w:line="360" w:lineRule="auto"/>
              <w:rPr>
                <w:rFonts w:ascii="Arial" w:eastAsia="Times New Roman" w:hAnsi="Arial" w:cs="Arial"/>
                <w:color w:val="000000"/>
                <w:lang w:val="es-PE" w:eastAsia="es-PE"/>
              </w:rPr>
            </w:pPr>
            <w:r w:rsidRPr="00C63B65">
              <w:rPr>
                <w:rFonts w:ascii="Arial" w:eastAsia="Times New Roman" w:hAnsi="Arial" w:cs="Arial"/>
                <w:color w:val="000000"/>
                <w:lang w:val="es-PE" w:eastAsia="es-PE"/>
              </w:rPr>
              <w:t> </w:t>
            </w:r>
          </w:p>
        </w:tc>
        <w:tc>
          <w:tcPr>
            <w:tcW w:w="1410" w:type="pct"/>
            <w:tcBorders>
              <w:top w:val="nil"/>
              <w:left w:val="nil"/>
              <w:bottom w:val="single" w:sz="4" w:space="0" w:color="auto"/>
              <w:right w:val="nil"/>
            </w:tcBorders>
            <w:shd w:val="clear" w:color="auto" w:fill="auto"/>
            <w:noWrap/>
            <w:vAlign w:val="bottom"/>
            <w:hideMark/>
          </w:tcPr>
          <w:p w14:paraId="7C2CF19E" w14:textId="77777777" w:rsidR="00C63B65" w:rsidRPr="00C63B65" w:rsidRDefault="00C63B65" w:rsidP="00502B3B">
            <w:pPr>
              <w:spacing w:after="0" w:line="360" w:lineRule="auto"/>
              <w:rPr>
                <w:rFonts w:ascii="Arial" w:eastAsia="Times New Roman" w:hAnsi="Arial" w:cs="Arial"/>
                <w:color w:val="000000"/>
                <w:lang w:val="es-PE" w:eastAsia="es-PE"/>
              </w:rPr>
            </w:pPr>
            <w:r w:rsidRPr="00C63B65">
              <w:rPr>
                <w:rFonts w:ascii="Arial" w:eastAsia="Times New Roman" w:hAnsi="Arial" w:cs="Arial"/>
                <w:color w:val="000000"/>
                <w:lang w:val="es-PE" w:eastAsia="es-PE"/>
              </w:rPr>
              <w:t> </w:t>
            </w:r>
          </w:p>
        </w:tc>
        <w:tc>
          <w:tcPr>
            <w:tcW w:w="538" w:type="pct"/>
            <w:tcBorders>
              <w:top w:val="nil"/>
              <w:left w:val="nil"/>
              <w:bottom w:val="single" w:sz="4" w:space="0" w:color="auto"/>
              <w:right w:val="nil"/>
            </w:tcBorders>
            <w:shd w:val="clear" w:color="auto" w:fill="auto"/>
            <w:noWrap/>
            <w:vAlign w:val="bottom"/>
            <w:hideMark/>
          </w:tcPr>
          <w:p w14:paraId="633E3E1F" w14:textId="760AD5C5" w:rsidR="00C63B65" w:rsidRPr="00C63B65" w:rsidRDefault="00C63B65" w:rsidP="00502B3B">
            <w:pPr>
              <w:spacing w:after="0" w:line="360" w:lineRule="auto"/>
              <w:jc w:val="center"/>
              <w:rPr>
                <w:rFonts w:ascii="Arial" w:eastAsia="Times New Roman" w:hAnsi="Arial" w:cs="Arial"/>
                <w:color w:val="000000"/>
                <w:lang w:val="es-PE" w:eastAsia="es-PE"/>
              </w:rPr>
            </w:pPr>
          </w:p>
        </w:tc>
        <w:tc>
          <w:tcPr>
            <w:tcW w:w="744" w:type="pct"/>
            <w:tcBorders>
              <w:top w:val="nil"/>
              <w:left w:val="nil"/>
              <w:bottom w:val="single" w:sz="4" w:space="0" w:color="auto"/>
              <w:right w:val="nil"/>
            </w:tcBorders>
            <w:shd w:val="clear" w:color="auto" w:fill="auto"/>
            <w:noWrap/>
            <w:vAlign w:val="bottom"/>
            <w:hideMark/>
          </w:tcPr>
          <w:p w14:paraId="65E211B0" w14:textId="77777777" w:rsidR="00C63B65" w:rsidRPr="00C63B65" w:rsidRDefault="00C63B65" w:rsidP="00502B3B">
            <w:pPr>
              <w:spacing w:after="0" w:line="36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estándar</w:t>
            </w:r>
          </w:p>
        </w:tc>
        <w:tc>
          <w:tcPr>
            <w:tcW w:w="617" w:type="pct"/>
            <w:tcBorders>
              <w:top w:val="nil"/>
              <w:left w:val="nil"/>
              <w:bottom w:val="single" w:sz="4" w:space="0" w:color="auto"/>
              <w:right w:val="nil"/>
            </w:tcBorders>
            <w:shd w:val="clear" w:color="auto" w:fill="auto"/>
            <w:noWrap/>
            <w:vAlign w:val="bottom"/>
            <w:hideMark/>
          </w:tcPr>
          <w:p w14:paraId="2CCD7264" w14:textId="18B7E2BA" w:rsidR="00C63B65" w:rsidRPr="00C63B65" w:rsidRDefault="00C63B65" w:rsidP="00502B3B">
            <w:pPr>
              <w:spacing w:after="0" w:line="360" w:lineRule="auto"/>
              <w:jc w:val="center"/>
              <w:rPr>
                <w:rFonts w:ascii="Arial" w:eastAsia="Times New Roman" w:hAnsi="Arial" w:cs="Arial"/>
                <w:color w:val="000000"/>
                <w:lang w:val="es-PE" w:eastAsia="es-PE"/>
              </w:rPr>
            </w:pPr>
          </w:p>
        </w:tc>
        <w:tc>
          <w:tcPr>
            <w:tcW w:w="527" w:type="pct"/>
            <w:tcBorders>
              <w:top w:val="nil"/>
              <w:left w:val="nil"/>
              <w:bottom w:val="single" w:sz="4" w:space="0" w:color="auto"/>
              <w:right w:val="nil"/>
            </w:tcBorders>
            <w:shd w:val="clear" w:color="auto" w:fill="auto"/>
            <w:noWrap/>
            <w:vAlign w:val="bottom"/>
            <w:hideMark/>
          </w:tcPr>
          <w:p w14:paraId="60AA3DEB" w14:textId="6181AC4C" w:rsidR="00C63B65" w:rsidRPr="00C63B65" w:rsidRDefault="00C63B65" w:rsidP="00502B3B">
            <w:pPr>
              <w:spacing w:after="0" w:line="360" w:lineRule="auto"/>
              <w:jc w:val="center"/>
              <w:rPr>
                <w:rFonts w:ascii="Arial" w:eastAsia="Times New Roman" w:hAnsi="Arial" w:cs="Arial"/>
                <w:color w:val="000000"/>
                <w:lang w:val="es-PE" w:eastAsia="es-PE"/>
              </w:rPr>
            </w:pPr>
          </w:p>
        </w:tc>
        <w:tc>
          <w:tcPr>
            <w:tcW w:w="557" w:type="pct"/>
            <w:tcBorders>
              <w:top w:val="nil"/>
              <w:left w:val="nil"/>
              <w:bottom w:val="single" w:sz="4" w:space="0" w:color="auto"/>
              <w:right w:val="nil"/>
            </w:tcBorders>
            <w:shd w:val="clear" w:color="auto" w:fill="auto"/>
            <w:noWrap/>
            <w:vAlign w:val="bottom"/>
            <w:hideMark/>
          </w:tcPr>
          <w:p w14:paraId="7E16472B" w14:textId="46BBB853" w:rsidR="00C63B65" w:rsidRPr="00C63B65" w:rsidRDefault="00C63B65" w:rsidP="00502B3B">
            <w:pPr>
              <w:spacing w:after="0" w:line="360" w:lineRule="auto"/>
              <w:jc w:val="center"/>
              <w:rPr>
                <w:rFonts w:ascii="Arial" w:eastAsia="Times New Roman" w:hAnsi="Arial" w:cs="Arial"/>
                <w:color w:val="000000"/>
                <w:lang w:val="es-PE" w:eastAsia="es-PE"/>
              </w:rPr>
            </w:pPr>
          </w:p>
        </w:tc>
      </w:tr>
      <w:tr w:rsidR="00C63B65" w:rsidRPr="00C63B65" w14:paraId="33C4FB91" w14:textId="77777777" w:rsidTr="00502B3B">
        <w:trPr>
          <w:trHeight w:val="255"/>
        </w:trPr>
        <w:tc>
          <w:tcPr>
            <w:tcW w:w="2017" w:type="pct"/>
            <w:gridSpan w:val="2"/>
            <w:tcBorders>
              <w:top w:val="nil"/>
              <w:left w:val="nil"/>
              <w:bottom w:val="nil"/>
              <w:right w:val="nil"/>
            </w:tcBorders>
            <w:shd w:val="clear" w:color="auto" w:fill="auto"/>
            <w:noWrap/>
            <w:vAlign w:val="bottom"/>
            <w:hideMark/>
          </w:tcPr>
          <w:p w14:paraId="4021AE6F" w14:textId="77777777" w:rsidR="00C63B65" w:rsidRPr="00C63B65" w:rsidRDefault="00C63B65" w:rsidP="00502B3B">
            <w:pPr>
              <w:spacing w:after="0" w:line="480" w:lineRule="auto"/>
              <w:rPr>
                <w:rFonts w:ascii="Arial" w:eastAsia="Times New Roman" w:hAnsi="Arial" w:cs="Arial"/>
                <w:color w:val="000000"/>
                <w:lang w:val="es-PE" w:eastAsia="es-PE"/>
              </w:rPr>
            </w:pPr>
            <w:r w:rsidRPr="00C63B65">
              <w:rPr>
                <w:rFonts w:ascii="Arial" w:eastAsia="Times New Roman" w:hAnsi="Arial" w:cs="Arial"/>
                <w:color w:val="000000"/>
                <w:lang w:val="es-PE" w:eastAsia="es-PE"/>
              </w:rPr>
              <w:t>Ansiedad por Coronavirus</w:t>
            </w:r>
          </w:p>
        </w:tc>
        <w:tc>
          <w:tcPr>
            <w:tcW w:w="538" w:type="pct"/>
            <w:tcBorders>
              <w:top w:val="nil"/>
              <w:left w:val="nil"/>
              <w:bottom w:val="nil"/>
              <w:right w:val="nil"/>
            </w:tcBorders>
            <w:shd w:val="clear" w:color="auto" w:fill="auto"/>
            <w:noWrap/>
            <w:vAlign w:val="bottom"/>
            <w:hideMark/>
          </w:tcPr>
          <w:p w14:paraId="672DA19A"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2.95</w:t>
            </w:r>
          </w:p>
        </w:tc>
        <w:tc>
          <w:tcPr>
            <w:tcW w:w="744" w:type="pct"/>
            <w:tcBorders>
              <w:top w:val="nil"/>
              <w:left w:val="nil"/>
              <w:bottom w:val="nil"/>
              <w:right w:val="nil"/>
            </w:tcBorders>
            <w:shd w:val="clear" w:color="auto" w:fill="auto"/>
            <w:noWrap/>
            <w:vAlign w:val="bottom"/>
            <w:hideMark/>
          </w:tcPr>
          <w:p w14:paraId="5C9D8382"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3.368</w:t>
            </w:r>
          </w:p>
        </w:tc>
        <w:tc>
          <w:tcPr>
            <w:tcW w:w="617" w:type="pct"/>
            <w:tcBorders>
              <w:top w:val="nil"/>
              <w:left w:val="nil"/>
              <w:bottom w:val="nil"/>
              <w:right w:val="nil"/>
            </w:tcBorders>
            <w:shd w:val="clear" w:color="auto" w:fill="auto"/>
            <w:noWrap/>
            <w:vAlign w:val="bottom"/>
            <w:hideMark/>
          </w:tcPr>
          <w:p w14:paraId="21CB0804"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11.341</w:t>
            </w:r>
          </w:p>
        </w:tc>
        <w:tc>
          <w:tcPr>
            <w:tcW w:w="527" w:type="pct"/>
            <w:tcBorders>
              <w:top w:val="nil"/>
              <w:left w:val="nil"/>
              <w:bottom w:val="nil"/>
              <w:right w:val="nil"/>
            </w:tcBorders>
            <w:shd w:val="clear" w:color="auto" w:fill="auto"/>
            <w:noWrap/>
            <w:vAlign w:val="bottom"/>
            <w:hideMark/>
          </w:tcPr>
          <w:p w14:paraId="04FF499D"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0</w:t>
            </w:r>
          </w:p>
        </w:tc>
        <w:tc>
          <w:tcPr>
            <w:tcW w:w="557" w:type="pct"/>
            <w:tcBorders>
              <w:top w:val="nil"/>
              <w:left w:val="nil"/>
              <w:bottom w:val="nil"/>
              <w:right w:val="nil"/>
            </w:tcBorders>
            <w:shd w:val="clear" w:color="auto" w:fill="auto"/>
            <w:noWrap/>
            <w:vAlign w:val="bottom"/>
            <w:hideMark/>
          </w:tcPr>
          <w:p w14:paraId="50B7BC70"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13</w:t>
            </w:r>
          </w:p>
        </w:tc>
      </w:tr>
      <w:tr w:rsidR="00C63B65" w:rsidRPr="00C63B65" w14:paraId="4C739081" w14:textId="77777777" w:rsidTr="00502B3B">
        <w:trPr>
          <w:trHeight w:val="255"/>
        </w:trPr>
        <w:tc>
          <w:tcPr>
            <w:tcW w:w="2017" w:type="pct"/>
            <w:gridSpan w:val="2"/>
            <w:tcBorders>
              <w:top w:val="nil"/>
              <w:left w:val="nil"/>
              <w:bottom w:val="nil"/>
              <w:right w:val="nil"/>
            </w:tcBorders>
            <w:shd w:val="clear" w:color="auto" w:fill="auto"/>
            <w:noWrap/>
            <w:vAlign w:val="bottom"/>
            <w:hideMark/>
          </w:tcPr>
          <w:p w14:paraId="26F3AC37" w14:textId="77777777" w:rsidR="00C63B65" w:rsidRPr="00C63B65" w:rsidRDefault="00C63B65" w:rsidP="00502B3B">
            <w:pPr>
              <w:spacing w:after="0" w:line="480" w:lineRule="auto"/>
              <w:rPr>
                <w:rFonts w:ascii="Arial" w:eastAsia="Times New Roman" w:hAnsi="Arial" w:cs="Arial"/>
                <w:color w:val="000000"/>
                <w:lang w:val="es-PE" w:eastAsia="es-PE"/>
              </w:rPr>
            </w:pPr>
            <w:r w:rsidRPr="00C63B65">
              <w:rPr>
                <w:rFonts w:ascii="Arial" w:eastAsia="Times New Roman" w:hAnsi="Arial" w:cs="Arial"/>
                <w:color w:val="000000"/>
                <w:lang w:val="es-PE" w:eastAsia="es-PE"/>
              </w:rPr>
              <w:t>Procrastinación académica</w:t>
            </w:r>
          </w:p>
        </w:tc>
        <w:tc>
          <w:tcPr>
            <w:tcW w:w="538" w:type="pct"/>
            <w:tcBorders>
              <w:top w:val="nil"/>
              <w:left w:val="nil"/>
              <w:bottom w:val="nil"/>
              <w:right w:val="nil"/>
            </w:tcBorders>
            <w:shd w:val="clear" w:color="auto" w:fill="auto"/>
            <w:noWrap/>
            <w:vAlign w:val="bottom"/>
            <w:hideMark/>
          </w:tcPr>
          <w:p w14:paraId="6D2278D8"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29.69</w:t>
            </w:r>
          </w:p>
        </w:tc>
        <w:tc>
          <w:tcPr>
            <w:tcW w:w="744" w:type="pct"/>
            <w:tcBorders>
              <w:top w:val="nil"/>
              <w:left w:val="nil"/>
              <w:bottom w:val="nil"/>
              <w:right w:val="nil"/>
            </w:tcBorders>
            <w:shd w:val="clear" w:color="auto" w:fill="auto"/>
            <w:noWrap/>
            <w:vAlign w:val="bottom"/>
            <w:hideMark/>
          </w:tcPr>
          <w:p w14:paraId="5E82DF84"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3.741</w:t>
            </w:r>
          </w:p>
        </w:tc>
        <w:tc>
          <w:tcPr>
            <w:tcW w:w="617" w:type="pct"/>
            <w:tcBorders>
              <w:top w:val="nil"/>
              <w:left w:val="nil"/>
              <w:bottom w:val="nil"/>
              <w:right w:val="nil"/>
            </w:tcBorders>
            <w:shd w:val="clear" w:color="auto" w:fill="auto"/>
            <w:noWrap/>
            <w:vAlign w:val="bottom"/>
            <w:hideMark/>
          </w:tcPr>
          <w:p w14:paraId="5DC5BE44"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13.994</w:t>
            </w:r>
          </w:p>
        </w:tc>
        <w:tc>
          <w:tcPr>
            <w:tcW w:w="527" w:type="pct"/>
            <w:tcBorders>
              <w:top w:val="nil"/>
              <w:left w:val="nil"/>
              <w:bottom w:val="nil"/>
              <w:right w:val="nil"/>
            </w:tcBorders>
            <w:shd w:val="clear" w:color="auto" w:fill="auto"/>
            <w:noWrap/>
            <w:vAlign w:val="bottom"/>
            <w:hideMark/>
          </w:tcPr>
          <w:p w14:paraId="06212573"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20</w:t>
            </w:r>
          </w:p>
        </w:tc>
        <w:tc>
          <w:tcPr>
            <w:tcW w:w="557" w:type="pct"/>
            <w:tcBorders>
              <w:top w:val="nil"/>
              <w:left w:val="nil"/>
              <w:bottom w:val="nil"/>
              <w:right w:val="nil"/>
            </w:tcBorders>
            <w:shd w:val="clear" w:color="auto" w:fill="auto"/>
            <w:noWrap/>
            <w:vAlign w:val="bottom"/>
            <w:hideMark/>
          </w:tcPr>
          <w:p w14:paraId="40A67216"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39</w:t>
            </w:r>
          </w:p>
        </w:tc>
      </w:tr>
      <w:tr w:rsidR="00C63B65" w:rsidRPr="00C63B65" w14:paraId="2B650590" w14:textId="77777777" w:rsidTr="00502B3B">
        <w:trPr>
          <w:trHeight w:val="255"/>
        </w:trPr>
        <w:tc>
          <w:tcPr>
            <w:tcW w:w="607" w:type="pct"/>
            <w:tcBorders>
              <w:top w:val="nil"/>
              <w:left w:val="nil"/>
              <w:bottom w:val="nil"/>
              <w:right w:val="nil"/>
            </w:tcBorders>
            <w:shd w:val="clear" w:color="auto" w:fill="auto"/>
            <w:noWrap/>
            <w:vAlign w:val="bottom"/>
            <w:hideMark/>
          </w:tcPr>
          <w:p w14:paraId="087B8EE4" w14:textId="77777777" w:rsidR="00C63B65" w:rsidRPr="00C63B65" w:rsidRDefault="00C63B65" w:rsidP="00502B3B">
            <w:pPr>
              <w:spacing w:after="0" w:line="480" w:lineRule="auto"/>
              <w:jc w:val="right"/>
              <w:rPr>
                <w:rFonts w:ascii="Arial" w:eastAsia="Times New Roman" w:hAnsi="Arial" w:cs="Arial"/>
                <w:color w:val="000000"/>
                <w:lang w:val="es-PE" w:eastAsia="es-PE"/>
              </w:rPr>
            </w:pPr>
          </w:p>
        </w:tc>
        <w:tc>
          <w:tcPr>
            <w:tcW w:w="1410" w:type="pct"/>
            <w:tcBorders>
              <w:top w:val="nil"/>
              <w:left w:val="nil"/>
              <w:bottom w:val="nil"/>
              <w:right w:val="nil"/>
            </w:tcBorders>
            <w:shd w:val="clear" w:color="auto" w:fill="auto"/>
            <w:noWrap/>
            <w:vAlign w:val="bottom"/>
            <w:hideMark/>
          </w:tcPr>
          <w:p w14:paraId="07257522" w14:textId="77777777" w:rsidR="00C63B65" w:rsidRPr="00C63B65" w:rsidRDefault="00C63B65" w:rsidP="00502B3B">
            <w:pPr>
              <w:spacing w:after="0" w:line="480" w:lineRule="auto"/>
              <w:rPr>
                <w:rFonts w:ascii="Arial" w:eastAsia="Times New Roman" w:hAnsi="Arial" w:cs="Arial"/>
                <w:color w:val="000000"/>
                <w:lang w:val="es-PE" w:eastAsia="es-PE"/>
              </w:rPr>
            </w:pPr>
            <w:r w:rsidRPr="00C63B65">
              <w:rPr>
                <w:rFonts w:ascii="Arial" w:eastAsia="Times New Roman" w:hAnsi="Arial" w:cs="Arial"/>
                <w:color w:val="000000"/>
                <w:lang w:val="es-PE" w:eastAsia="es-PE"/>
              </w:rPr>
              <w:t>Autorregulación académica</w:t>
            </w:r>
          </w:p>
        </w:tc>
        <w:tc>
          <w:tcPr>
            <w:tcW w:w="538" w:type="pct"/>
            <w:tcBorders>
              <w:top w:val="nil"/>
              <w:left w:val="nil"/>
              <w:bottom w:val="nil"/>
              <w:right w:val="nil"/>
            </w:tcBorders>
            <w:shd w:val="clear" w:color="auto" w:fill="auto"/>
            <w:noWrap/>
            <w:vAlign w:val="bottom"/>
            <w:hideMark/>
          </w:tcPr>
          <w:p w14:paraId="430B4496"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19.84</w:t>
            </w:r>
          </w:p>
        </w:tc>
        <w:tc>
          <w:tcPr>
            <w:tcW w:w="744" w:type="pct"/>
            <w:tcBorders>
              <w:top w:val="nil"/>
              <w:left w:val="nil"/>
              <w:bottom w:val="nil"/>
              <w:right w:val="nil"/>
            </w:tcBorders>
            <w:shd w:val="clear" w:color="auto" w:fill="auto"/>
            <w:noWrap/>
            <w:vAlign w:val="bottom"/>
            <w:hideMark/>
          </w:tcPr>
          <w:p w14:paraId="225300EA" w14:textId="647328A9"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5</w:t>
            </w:r>
            <w:r w:rsidR="006255E3">
              <w:rPr>
                <w:rFonts w:ascii="Arial" w:eastAsia="Times New Roman" w:hAnsi="Arial" w:cs="Arial"/>
                <w:color w:val="000000"/>
                <w:lang w:val="es-PE" w:eastAsia="es-PE"/>
              </w:rPr>
              <w:t>.000</w:t>
            </w:r>
          </w:p>
        </w:tc>
        <w:tc>
          <w:tcPr>
            <w:tcW w:w="617" w:type="pct"/>
            <w:tcBorders>
              <w:top w:val="nil"/>
              <w:left w:val="nil"/>
              <w:bottom w:val="nil"/>
              <w:right w:val="nil"/>
            </w:tcBorders>
            <w:shd w:val="clear" w:color="auto" w:fill="auto"/>
            <w:noWrap/>
            <w:vAlign w:val="bottom"/>
            <w:hideMark/>
          </w:tcPr>
          <w:p w14:paraId="6556E35A"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25.004</w:t>
            </w:r>
          </w:p>
        </w:tc>
        <w:tc>
          <w:tcPr>
            <w:tcW w:w="527" w:type="pct"/>
            <w:tcBorders>
              <w:top w:val="nil"/>
              <w:left w:val="nil"/>
              <w:bottom w:val="nil"/>
              <w:right w:val="nil"/>
            </w:tcBorders>
            <w:shd w:val="clear" w:color="auto" w:fill="auto"/>
            <w:noWrap/>
            <w:vAlign w:val="bottom"/>
            <w:hideMark/>
          </w:tcPr>
          <w:p w14:paraId="515CE570"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9</w:t>
            </w:r>
          </w:p>
        </w:tc>
        <w:tc>
          <w:tcPr>
            <w:tcW w:w="557" w:type="pct"/>
            <w:tcBorders>
              <w:top w:val="nil"/>
              <w:left w:val="nil"/>
              <w:bottom w:val="nil"/>
              <w:right w:val="nil"/>
            </w:tcBorders>
            <w:shd w:val="clear" w:color="auto" w:fill="auto"/>
            <w:noWrap/>
            <w:vAlign w:val="bottom"/>
            <w:hideMark/>
          </w:tcPr>
          <w:p w14:paraId="73DAC92F"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32</w:t>
            </w:r>
          </w:p>
        </w:tc>
      </w:tr>
      <w:tr w:rsidR="00C63B65" w:rsidRPr="00C63B65" w14:paraId="2AC1635C" w14:textId="77777777" w:rsidTr="00502B3B">
        <w:trPr>
          <w:trHeight w:val="255"/>
        </w:trPr>
        <w:tc>
          <w:tcPr>
            <w:tcW w:w="607" w:type="pct"/>
            <w:tcBorders>
              <w:top w:val="nil"/>
              <w:left w:val="nil"/>
              <w:bottom w:val="single" w:sz="4" w:space="0" w:color="auto"/>
              <w:right w:val="nil"/>
            </w:tcBorders>
            <w:shd w:val="clear" w:color="auto" w:fill="auto"/>
            <w:noWrap/>
            <w:vAlign w:val="bottom"/>
            <w:hideMark/>
          </w:tcPr>
          <w:p w14:paraId="5D9337F5" w14:textId="77777777" w:rsidR="00C63B65" w:rsidRPr="00C63B65" w:rsidRDefault="00C63B65" w:rsidP="00502B3B">
            <w:pPr>
              <w:spacing w:after="0" w:line="480" w:lineRule="auto"/>
              <w:rPr>
                <w:rFonts w:ascii="Arial" w:eastAsia="Times New Roman" w:hAnsi="Arial" w:cs="Arial"/>
                <w:color w:val="000000"/>
                <w:lang w:val="es-PE" w:eastAsia="es-PE"/>
              </w:rPr>
            </w:pPr>
            <w:r w:rsidRPr="00C63B65">
              <w:rPr>
                <w:rFonts w:ascii="Arial" w:eastAsia="Times New Roman" w:hAnsi="Arial" w:cs="Arial"/>
                <w:color w:val="000000"/>
                <w:lang w:val="es-PE" w:eastAsia="es-PE"/>
              </w:rPr>
              <w:t> </w:t>
            </w:r>
          </w:p>
        </w:tc>
        <w:tc>
          <w:tcPr>
            <w:tcW w:w="1410" w:type="pct"/>
            <w:tcBorders>
              <w:top w:val="nil"/>
              <w:left w:val="nil"/>
              <w:bottom w:val="single" w:sz="4" w:space="0" w:color="auto"/>
              <w:right w:val="nil"/>
            </w:tcBorders>
            <w:shd w:val="clear" w:color="auto" w:fill="auto"/>
            <w:noWrap/>
            <w:vAlign w:val="bottom"/>
            <w:hideMark/>
          </w:tcPr>
          <w:p w14:paraId="73D69941" w14:textId="77777777" w:rsidR="00C63B65" w:rsidRPr="00C63B65" w:rsidRDefault="00C63B65" w:rsidP="00502B3B">
            <w:pPr>
              <w:spacing w:after="0" w:line="480" w:lineRule="auto"/>
              <w:rPr>
                <w:rFonts w:ascii="Arial" w:eastAsia="Times New Roman" w:hAnsi="Arial" w:cs="Arial"/>
                <w:color w:val="000000"/>
                <w:lang w:val="es-PE" w:eastAsia="es-PE"/>
              </w:rPr>
            </w:pPr>
            <w:r w:rsidRPr="00C63B65">
              <w:rPr>
                <w:rFonts w:ascii="Arial" w:eastAsia="Times New Roman" w:hAnsi="Arial" w:cs="Arial"/>
                <w:color w:val="000000"/>
                <w:lang w:val="es-PE" w:eastAsia="es-PE"/>
              </w:rPr>
              <w:t>Postergación de actividades</w:t>
            </w:r>
          </w:p>
        </w:tc>
        <w:tc>
          <w:tcPr>
            <w:tcW w:w="538" w:type="pct"/>
            <w:tcBorders>
              <w:top w:val="nil"/>
              <w:left w:val="nil"/>
              <w:bottom w:val="single" w:sz="4" w:space="0" w:color="auto"/>
              <w:right w:val="nil"/>
            </w:tcBorders>
            <w:shd w:val="clear" w:color="auto" w:fill="auto"/>
            <w:noWrap/>
            <w:vAlign w:val="bottom"/>
            <w:hideMark/>
          </w:tcPr>
          <w:p w14:paraId="0AC237FF"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9.85</w:t>
            </w:r>
          </w:p>
        </w:tc>
        <w:tc>
          <w:tcPr>
            <w:tcW w:w="744" w:type="pct"/>
            <w:tcBorders>
              <w:top w:val="nil"/>
              <w:left w:val="nil"/>
              <w:bottom w:val="single" w:sz="4" w:space="0" w:color="auto"/>
              <w:right w:val="nil"/>
            </w:tcBorders>
            <w:shd w:val="clear" w:color="auto" w:fill="auto"/>
            <w:noWrap/>
            <w:vAlign w:val="bottom"/>
            <w:hideMark/>
          </w:tcPr>
          <w:p w14:paraId="57EADBF8"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2.536</w:t>
            </w:r>
          </w:p>
        </w:tc>
        <w:tc>
          <w:tcPr>
            <w:tcW w:w="617" w:type="pct"/>
            <w:tcBorders>
              <w:top w:val="nil"/>
              <w:left w:val="nil"/>
              <w:bottom w:val="single" w:sz="4" w:space="0" w:color="auto"/>
              <w:right w:val="nil"/>
            </w:tcBorders>
            <w:shd w:val="clear" w:color="auto" w:fill="auto"/>
            <w:noWrap/>
            <w:vAlign w:val="bottom"/>
            <w:hideMark/>
          </w:tcPr>
          <w:p w14:paraId="6805AAFC"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6.432</w:t>
            </w:r>
          </w:p>
        </w:tc>
        <w:tc>
          <w:tcPr>
            <w:tcW w:w="527" w:type="pct"/>
            <w:tcBorders>
              <w:top w:val="nil"/>
              <w:left w:val="nil"/>
              <w:bottom w:val="single" w:sz="4" w:space="0" w:color="auto"/>
              <w:right w:val="nil"/>
            </w:tcBorders>
            <w:shd w:val="clear" w:color="auto" w:fill="auto"/>
            <w:noWrap/>
            <w:vAlign w:val="bottom"/>
            <w:hideMark/>
          </w:tcPr>
          <w:p w14:paraId="3C7D62FC"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5</w:t>
            </w:r>
          </w:p>
        </w:tc>
        <w:tc>
          <w:tcPr>
            <w:tcW w:w="557" w:type="pct"/>
            <w:tcBorders>
              <w:top w:val="nil"/>
              <w:left w:val="nil"/>
              <w:bottom w:val="single" w:sz="4" w:space="0" w:color="auto"/>
              <w:right w:val="nil"/>
            </w:tcBorders>
            <w:shd w:val="clear" w:color="auto" w:fill="auto"/>
            <w:noWrap/>
            <w:vAlign w:val="bottom"/>
            <w:hideMark/>
          </w:tcPr>
          <w:p w14:paraId="314B246E" w14:textId="77777777" w:rsidR="00C63B65" w:rsidRPr="00C63B65" w:rsidRDefault="00C63B65" w:rsidP="00502B3B">
            <w:pPr>
              <w:spacing w:after="0" w:line="480" w:lineRule="auto"/>
              <w:jc w:val="center"/>
              <w:rPr>
                <w:rFonts w:ascii="Arial" w:eastAsia="Times New Roman" w:hAnsi="Arial" w:cs="Arial"/>
                <w:color w:val="000000"/>
                <w:lang w:val="es-PE" w:eastAsia="es-PE"/>
              </w:rPr>
            </w:pPr>
            <w:r w:rsidRPr="00C63B65">
              <w:rPr>
                <w:rFonts w:ascii="Arial" w:eastAsia="Times New Roman" w:hAnsi="Arial" w:cs="Arial"/>
                <w:color w:val="000000"/>
                <w:lang w:val="es-PE" w:eastAsia="es-PE"/>
              </w:rPr>
              <w:t>15</w:t>
            </w:r>
          </w:p>
        </w:tc>
      </w:tr>
    </w:tbl>
    <w:p w14:paraId="41A83AC1" w14:textId="77777777" w:rsidR="0083117C" w:rsidRDefault="0083117C" w:rsidP="00A84B90">
      <w:pPr>
        <w:pStyle w:val="Ttulo2"/>
      </w:pPr>
    </w:p>
    <w:p w14:paraId="426AFA40" w14:textId="6824FC91" w:rsidR="00E30B6F" w:rsidRDefault="00E30B6F" w:rsidP="00A84B90">
      <w:pPr>
        <w:pStyle w:val="Ttulo2"/>
      </w:pPr>
      <w:bookmarkStart w:id="54" w:name="_Toc114758578"/>
      <w:r w:rsidRPr="00E30B6F">
        <w:t>5.2. Presentación y análisis de datos</w:t>
      </w:r>
      <w:bookmarkEnd w:id="54"/>
    </w:p>
    <w:p w14:paraId="4454D92A" w14:textId="77777777" w:rsidR="00A84B90" w:rsidRPr="00A84B90" w:rsidRDefault="00A84B90" w:rsidP="00A84B90"/>
    <w:p w14:paraId="00C88495" w14:textId="3701B324" w:rsidR="006F6114" w:rsidRDefault="006255E3" w:rsidP="006255E3">
      <w:pPr>
        <w:spacing w:line="480" w:lineRule="auto"/>
        <w:jc w:val="both"/>
        <w:rPr>
          <w:rFonts w:ascii="Arial" w:hAnsi="Arial" w:cs="Arial"/>
        </w:rPr>
      </w:pPr>
      <w:r>
        <w:rPr>
          <w:rFonts w:ascii="Arial" w:hAnsi="Arial" w:cs="Arial"/>
          <w:b/>
        </w:rPr>
        <w:tab/>
      </w:r>
      <w:r w:rsidRPr="006255E3">
        <w:rPr>
          <w:rFonts w:ascii="Arial" w:hAnsi="Arial" w:cs="Arial"/>
        </w:rPr>
        <w:t xml:space="preserve">En la </w:t>
      </w:r>
      <w:r w:rsidR="000B1546">
        <w:rPr>
          <w:rFonts w:ascii="Arial" w:hAnsi="Arial" w:cs="Arial"/>
        </w:rPr>
        <w:t xml:space="preserve">tabla 10 </w:t>
      </w:r>
      <w:r>
        <w:rPr>
          <w:rFonts w:ascii="Arial" w:hAnsi="Arial" w:cs="Arial"/>
        </w:rPr>
        <w:t>se evidencia</w:t>
      </w:r>
      <w:r w:rsidR="006F6114">
        <w:rPr>
          <w:rFonts w:ascii="Arial" w:hAnsi="Arial" w:cs="Arial"/>
        </w:rPr>
        <w:t>n</w:t>
      </w:r>
      <w:r>
        <w:rPr>
          <w:rFonts w:ascii="Arial" w:hAnsi="Arial" w:cs="Arial"/>
        </w:rPr>
        <w:t xml:space="preserve"> los resultados obtenidos en el análisis de normalidad que se realizó a cada variable de estudio</w:t>
      </w:r>
      <w:r w:rsidR="006F6114">
        <w:rPr>
          <w:rFonts w:ascii="Arial" w:hAnsi="Arial" w:cs="Arial"/>
        </w:rPr>
        <w:t xml:space="preserve"> mediante el estadístico </w:t>
      </w:r>
      <w:r w:rsidR="004914DA">
        <w:rPr>
          <w:rFonts w:ascii="Arial" w:hAnsi="Arial" w:cs="Arial"/>
        </w:rPr>
        <w:t>Kolmogórov-Smirnov</w:t>
      </w:r>
      <w:r w:rsidR="006F6114">
        <w:rPr>
          <w:rFonts w:ascii="Arial" w:hAnsi="Arial" w:cs="Arial"/>
        </w:rPr>
        <w:t xml:space="preserve"> al tratarse de una muestra de 100 participantes. Tal como se observa, la significancia para cada variable es menor a .05 por lo cual se asume que los puntajes de ansiedad por coronavirus, procrastinación académica y sus dimensiones no siguen una distribución normal. En este sentido, el análisis correlacional se llevó a cabo con la prueba no paramétrica Rho de Spearman.  </w:t>
      </w:r>
    </w:p>
    <w:p w14:paraId="74C34715" w14:textId="77777777" w:rsidR="002B25C8" w:rsidRPr="006255E3" w:rsidRDefault="002B25C8" w:rsidP="006255E3">
      <w:pPr>
        <w:spacing w:line="480" w:lineRule="auto"/>
        <w:jc w:val="both"/>
        <w:rPr>
          <w:rFonts w:ascii="Arial" w:hAnsi="Arial" w:cs="Arial"/>
        </w:rPr>
      </w:pPr>
    </w:p>
    <w:tbl>
      <w:tblPr>
        <w:tblW w:w="5000" w:type="pct"/>
        <w:jc w:val="center"/>
        <w:tblLayout w:type="fixed"/>
        <w:tblCellMar>
          <w:left w:w="70" w:type="dxa"/>
          <w:right w:w="70" w:type="dxa"/>
        </w:tblCellMar>
        <w:tblLook w:val="04A0" w:firstRow="1" w:lastRow="0" w:firstColumn="1" w:lastColumn="0" w:noHBand="0" w:noVBand="1"/>
      </w:tblPr>
      <w:tblGrid>
        <w:gridCol w:w="1559"/>
        <w:gridCol w:w="3120"/>
        <w:gridCol w:w="1274"/>
        <w:gridCol w:w="1135"/>
        <w:gridCol w:w="1417"/>
      </w:tblGrid>
      <w:tr w:rsidR="00502B3B" w:rsidRPr="00502B3B" w14:paraId="14B05150" w14:textId="77777777" w:rsidTr="00502B3B">
        <w:trPr>
          <w:trHeight w:val="255"/>
          <w:jc w:val="center"/>
        </w:trPr>
        <w:tc>
          <w:tcPr>
            <w:tcW w:w="2751" w:type="pct"/>
            <w:gridSpan w:val="2"/>
            <w:tcBorders>
              <w:top w:val="nil"/>
              <w:left w:val="nil"/>
              <w:bottom w:val="nil"/>
              <w:right w:val="nil"/>
            </w:tcBorders>
            <w:shd w:val="clear" w:color="auto" w:fill="auto"/>
            <w:noWrap/>
            <w:vAlign w:val="bottom"/>
            <w:hideMark/>
          </w:tcPr>
          <w:p w14:paraId="54C37DD2" w14:textId="4346680C" w:rsidR="00502B3B" w:rsidRPr="00502B3B" w:rsidRDefault="0083117C" w:rsidP="00502B3B">
            <w:pPr>
              <w:spacing w:after="0" w:line="480" w:lineRule="auto"/>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 xml:space="preserve">Tabla </w:t>
            </w:r>
            <w:r w:rsidR="000B1546">
              <w:rPr>
                <w:rFonts w:ascii="Arial" w:eastAsia="Times New Roman" w:hAnsi="Arial" w:cs="Arial"/>
                <w:color w:val="000000"/>
                <w:szCs w:val="20"/>
                <w:lang w:val="es-PE" w:eastAsia="es-PE"/>
              </w:rPr>
              <w:t>10</w:t>
            </w:r>
          </w:p>
        </w:tc>
        <w:tc>
          <w:tcPr>
            <w:tcW w:w="749" w:type="pct"/>
            <w:tcBorders>
              <w:top w:val="nil"/>
              <w:left w:val="nil"/>
              <w:bottom w:val="nil"/>
              <w:right w:val="nil"/>
            </w:tcBorders>
            <w:shd w:val="clear" w:color="auto" w:fill="auto"/>
            <w:noWrap/>
            <w:vAlign w:val="bottom"/>
            <w:hideMark/>
          </w:tcPr>
          <w:p w14:paraId="6ABEB774" w14:textId="77777777" w:rsidR="00502B3B" w:rsidRPr="00502B3B" w:rsidRDefault="00502B3B" w:rsidP="00502B3B">
            <w:pPr>
              <w:spacing w:after="0" w:line="480" w:lineRule="auto"/>
              <w:rPr>
                <w:rFonts w:ascii="Arial" w:eastAsia="Times New Roman" w:hAnsi="Arial" w:cs="Arial"/>
                <w:color w:val="000000"/>
                <w:szCs w:val="20"/>
                <w:lang w:val="es-PE" w:eastAsia="es-PE"/>
              </w:rPr>
            </w:pPr>
          </w:p>
        </w:tc>
        <w:tc>
          <w:tcPr>
            <w:tcW w:w="667" w:type="pct"/>
            <w:tcBorders>
              <w:top w:val="nil"/>
              <w:left w:val="nil"/>
              <w:bottom w:val="nil"/>
              <w:right w:val="nil"/>
            </w:tcBorders>
            <w:shd w:val="clear" w:color="auto" w:fill="auto"/>
            <w:noWrap/>
            <w:vAlign w:val="bottom"/>
            <w:hideMark/>
          </w:tcPr>
          <w:p w14:paraId="3190D900" w14:textId="77777777" w:rsidR="00502B3B" w:rsidRPr="00502B3B" w:rsidRDefault="00502B3B" w:rsidP="00502B3B">
            <w:pPr>
              <w:spacing w:after="0" w:line="480" w:lineRule="auto"/>
              <w:rPr>
                <w:rFonts w:ascii="Times New Roman" w:eastAsia="Times New Roman" w:hAnsi="Times New Roman" w:cs="Times New Roman"/>
                <w:szCs w:val="20"/>
                <w:lang w:val="es-PE" w:eastAsia="es-PE"/>
              </w:rPr>
            </w:pPr>
          </w:p>
        </w:tc>
        <w:tc>
          <w:tcPr>
            <w:tcW w:w="833" w:type="pct"/>
            <w:tcBorders>
              <w:top w:val="nil"/>
              <w:left w:val="nil"/>
              <w:bottom w:val="nil"/>
              <w:right w:val="nil"/>
            </w:tcBorders>
            <w:shd w:val="clear" w:color="auto" w:fill="auto"/>
            <w:noWrap/>
            <w:vAlign w:val="bottom"/>
            <w:hideMark/>
          </w:tcPr>
          <w:p w14:paraId="1CE19225" w14:textId="77777777" w:rsidR="00502B3B" w:rsidRPr="00502B3B" w:rsidRDefault="00502B3B" w:rsidP="00502B3B">
            <w:pPr>
              <w:spacing w:after="0" w:line="480" w:lineRule="auto"/>
              <w:rPr>
                <w:rFonts w:ascii="Times New Roman" w:eastAsia="Times New Roman" w:hAnsi="Times New Roman" w:cs="Times New Roman"/>
                <w:szCs w:val="20"/>
                <w:lang w:val="es-PE" w:eastAsia="es-PE"/>
              </w:rPr>
            </w:pPr>
          </w:p>
        </w:tc>
      </w:tr>
      <w:tr w:rsidR="00502B3B" w:rsidRPr="00502B3B" w14:paraId="72D49CE1" w14:textId="77777777" w:rsidTr="00502B3B">
        <w:trPr>
          <w:trHeight w:val="255"/>
          <w:jc w:val="center"/>
        </w:trPr>
        <w:tc>
          <w:tcPr>
            <w:tcW w:w="3500" w:type="pct"/>
            <w:gridSpan w:val="3"/>
            <w:tcBorders>
              <w:top w:val="nil"/>
              <w:left w:val="nil"/>
              <w:bottom w:val="single" w:sz="4" w:space="0" w:color="auto"/>
              <w:right w:val="nil"/>
            </w:tcBorders>
            <w:shd w:val="clear" w:color="auto" w:fill="auto"/>
            <w:noWrap/>
            <w:vAlign w:val="bottom"/>
            <w:hideMark/>
          </w:tcPr>
          <w:p w14:paraId="4B2C228F" w14:textId="77777777" w:rsidR="00502B3B" w:rsidRPr="00502B3B" w:rsidRDefault="00502B3B" w:rsidP="00502B3B">
            <w:pPr>
              <w:spacing w:after="0" w:line="360" w:lineRule="auto"/>
              <w:rPr>
                <w:rFonts w:ascii="Arial" w:eastAsia="Times New Roman" w:hAnsi="Arial" w:cs="Arial"/>
                <w:i/>
                <w:color w:val="000000"/>
                <w:szCs w:val="20"/>
                <w:lang w:val="es-PE" w:eastAsia="es-PE"/>
              </w:rPr>
            </w:pPr>
            <w:r w:rsidRPr="00502B3B">
              <w:rPr>
                <w:rFonts w:ascii="Arial" w:eastAsia="Times New Roman" w:hAnsi="Arial" w:cs="Arial"/>
                <w:i/>
                <w:color w:val="000000"/>
                <w:szCs w:val="20"/>
                <w:lang w:val="es-PE" w:eastAsia="es-PE"/>
              </w:rPr>
              <w:t xml:space="preserve">Análisis de normalidad </w:t>
            </w:r>
            <w:proofErr w:type="spellStart"/>
            <w:r w:rsidRPr="00502B3B">
              <w:rPr>
                <w:rFonts w:ascii="Arial" w:eastAsia="Times New Roman" w:hAnsi="Arial" w:cs="Arial"/>
                <w:i/>
                <w:color w:val="000000"/>
                <w:szCs w:val="20"/>
                <w:lang w:val="es-PE" w:eastAsia="es-PE"/>
              </w:rPr>
              <w:t>Kolmogorov-Smirnov</w:t>
            </w:r>
            <w:proofErr w:type="spellEnd"/>
            <w:r w:rsidRPr="00502B3B">
              <w:rPr>
                <w:rFonts w:ascii="Arial" w:eastAsia="Times New Roman" w:hAnsi="Arial" w:cs="Arial"/>
                <w:i/>
                <w:color w:val="000000"/>
                <w:szCs w:val="20"/>
                <w:lang w:val="es-PE" w:eastAsia="es-PE"/>
              </w:rPr>
              <w:t xml:space="preserve"> </w:t>
            </w:r>
          </w:p>
        </w:tc>
        <w:tc>
          <w:tcPr>
            <w:tcW w:w="667" w:type="pct"/>
            <w:tcBorders>
              <w:top w:val="nil"/>
              <w:left w:val="nil"/>
              <w:bottom w:val="single" w:sz="4" w:space="0" w:color="auto"/>
              <w:right w:val="nil"/>
            </w:tcBorders>
            <w:shd w:val="clear" w:color="auto" w:fill="auto"/>
            <w:noWrap/>
            <w:vAlign w:val="bottom"/>
            <w:hideMark/>
          </w:tcPr>
          <w:p w14:paraId="7736A023" w14:textId="77777777" w:rsidR="00502B3B" w:rsidRPr="00502B3B" w:rsidRDefault="00502B3B" w:rsidP="00502B3B">
            <w:pPr>
              <w:spacing w:after="0" w:line="480" w:lineRule="auto"/>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 </w:t>
            </w:r>
          </w:p>
        </w:tc>
        <w:tc>
          <w:tcPr>
            <w:tcW w:w="833" w:type="pct"/>
            <w:tcBorders>
              <w:top w:val="nil"/>
              <w:left w:val="nil"/>
              <w:bottom w:val="single" w:sz="4" w:space="0" w:color="auto"/>
              <w:right w:val="nil"/>
            </w:tcBorders>
            <w:shd w:val="clear" w:color="auto" w:fill="auto"/>
            <w:noWrap/>
            <w:vAlign w:val="bottom"/>
            <w:hideMark/>
          </w:tcPr>
          <w:p w14:paraId="05AA56E7" w14:textId="77777777" w:rsidR="00502B3B" w:rsidRPr="00502B3B" w:rsidRDefault="00502B3B" w:rsidP="00502B3B">
            <w:pPr>
              <w:spacing w:after="0" w:line="480" w:lineRule="auto"/>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 </w:t>
            </w:r>
          </w:p>
        </w:tc>
      </w:tr>
      <w:tr w:rsidR="00502B3B" w:rsidRPr="00502B3B" w14:paraId="06F5B770" w14:textId="77777777" w:rsidTr="00502B3B">
        <w:trPr>
          <w:trHeight w:val="255"/>
          <w:jc w:val="center"/>
        </w:trPr>
        <w:tc>
          <w:tcPr>
            <w:tcW w:w="917" w:type="pct"/>
            <w:tcBorders>
              <w:top w:val="nil"/>
              <w:left w:val="nil"/>
              <w:bottom w:val="single" w:sz="4" w:space="0" w:color="auto"/>
              <w:right w:val="nil"/>
            </w:tcBorders>
            <w:shd w:val="clear" w:color="auto" w:fill="auto"/>
            <w:noWrap/>
            <w:vAlign w:val="bottom"/>
            <w:hideMark/>
          </w:tcPr>
          <w:p w14:paraId="61935015" w14:textId="77777777" w:rsidR="00502B3B" w:rsidRPr="00502B3B" w:rsidRDefault="00502B3B" w:rsidP="00502B3B">
            <w:pPr>
              <w:spacing w:after="0" w:line="480" w:lineRule="auto"/>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 </w:t>
            </w:r>
          </w:p>
        </w:tc>
        <w:tc>
          <w:tcPr>
            <w:tcW w:w="1834" w:type="pct"/>
            <w:tcBorders>
              <w:top w:val="nil"/>
              <w:left w:val="nil"/>
              <w:bottom w:val="single" w:sz="4" w:space="0" w:color="auto"/>
              <w:right w:val="nil"/>
            </w:tcBorders>
            <w:shd w:val="clear" w:color="auto" w:fill="auto"/>
            <w:noWrap/>
            <w:vAlign w:val="bottom"/>
            <w:hideMark/>
          </w:tcPr>
          <w:p w14:paraId="6B7428A4" w14:textId="77777777" w:rsidR="00502B3B" w:rsidRPr="00502B3B" w:rsidRDefault="00502B3B" w:rsidP="00502B3B">
            <w:pPr>
              <w:spacing w:after="0" w:line="480" w:lineRule="auto"/>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 </w:t>
            </w:r>
          </w:p>
        </w:tc>
        <w:tc>
          <w:tcPr>
            <w:tcW w:w="749" w:type="pct"/>
            <w:tcBorders>
              <w:top w:val="nil"/>
              <w:left w:val="nil"/>
              <w:bottom w:val="single" w:sz="4" w:space="0" w:color="auto"/>
              <w:right w:val="nil"/>
            </w:tcBorders>
            <w:shd w:val="clear" w:color="auto" w:fill="auto"/>
            <w:noWrap/>
            <w:vAlign w:val="bottom"/>
            <w:hideMark/>
          </w:tcPr>
          <w:p w14:paraId="624814CF" w14:textId="77777777" w:rsidR="00502B3B" w:rsidRPr="00502B3B" w:rsidRDefault="00502B3B" w:rsidP="00502B3B">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Estadístico</w:t>
            </w:r>
          </w:p>
        </w:tc>
        <w:tc>
          <w:tcPr>
            <w:tcW w:w="667" w:type="pct"/>
            <w:tcBorders>
              <w:top w:val="nil"/>
              <w:left w:val="nil"/>
              <w:bottom w:val="single" w:sz="4" w:space="0" w:color="auto"/>
              <w:right w:val="nil"/>
            </w:tcBorders>
            <w:shd w:val="clear" w:color="auto" w:fill="auto"/>
            <w:noWrap/>
            <w:vAlign w:val="bottom"/>
            <w:hideMark/>
          </w:tcPr>
          <w:p w14:paraId="02534582" w14:textId="77777777" w:rsidR="00502B3B" w:rsidRPr="00502B3B" w:rsidRDefault="00502B3B" w:rsidP="00502B3B">
            <w:pPr>
              <w:spacing w:after="0" w:line="480" w:lineRule="auto"/>
              <w:jc w:val="center"/>
              <w:rPr>
                <w:rFonts w:ascii="Arial" w:eastAsia="Times New Roman" w:hAnsi="Arial" w:cs="Arial"/>
                <w:color w:val="000000"/>
                <w:szCs w:val="20"/>
                <w:lang w:val="es-PE" w:eastAsia="es-PE"/>
              </w:rPr>
            </w:pPr>
            <w:proofErr w:type="spellStart"/>
            <w:r w:rsidRPr="00502B3B">
              <w:rPr>
                <w:rFonts w:ascii="Arial" w:eastAsia="Times New Roman" w:hAnsi="Arial" w:cs="Arial"/>
                <w:color w:val="000000"/>
                <w:szCs w:val="20"/>
                <w:lang w:val="es-PE" w:eastAsia="es-PE"/>
              </w:rPr>
              <w:t>gl</w:t>
            </w:r>
            <w:proofErr w:type="spellEnd"/>
          </w:p>
        </w:tc>
        <w:tc>
          <w:tcPr>
            <w:tcW w:w="833" w:type="pct"/>
            <w:tcBorders>
              <w:top w:val="nil"/>
              <w:left w:val="nil"/>
              <w:bottom w:val="single" w:sz="4" w:space="0" w:color="auto"/>
              <w:right w:val="nil"/>
            </w:tcBorders>
            <w:shd w:val="clear" w:color="auto" w:fill="auto"/>
            <w:noWrap/>
            <w:vAlign w:val="bottom"/>
            <w:hideMark/>
          </w:tcPr>
          <w:p w14:paraId="4F9E4CD0" w14:textId="6C6A263F" w:rsidR="00502B3B" w:rsidRPr="00502B3B" w:rsidRDefault="00502B3B" w:rsidP="00502B3B">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sig.</w:t>
            </w:r>
          </w:p>
        </w:tc>
      </w:tr>
      <w:tr w:rsidR="00502B3B" w:rsidRPr="00502B3B" w14:paraId="249F2223" w14:textId="77777777" w:rsidTr="00502B3B">
        <w:trPr>
          <w:trHeight w:val="255"/>
          <w:jc w:val="center"/>
        </w:trPr>
        <w:tc>
          <w:tcPr>
            <w:tcW w:w="2751" w:type="pct"/>
            <w:gridSpan w:val="2"/>
            <w:tcBorders>
              <w:top w:val="nil"/>
              <w:left w:val="nil"/>
              <w:bottom w:val="nil"/>
              <w:right w:val="nil"/>
            </w:tcBorders>
            <w:shd w:val="clear" w:color="auto" w:fill="auto"/>
            <w:noWrap/>
            <w:vAlign w:val="bottom"/>
            <w:hideMark/>
          </w:tcPr>
          <w:p w14:paraId="1B8AEF13" w14:textId="77777777" w:rsidR="00502B3B" w:rsidRPr="00502B3B" w:rsidRDefault="00502B3B" w:rsidP="00502B3B">
            <w:pPr>
              <w:spacing w:after="0" w:line="480" w:lineRule="auto"/>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Ansiedad por Coronavirus</w:t>
            </w:r>
          </w:p>
        </w:tc>
        <w:tc>
          <w:tcPr>
            <w:tcW w:w="749" w:type="pct"/>
            <w:tcBorders>
              <w:top w:val="nil"/>
              <w:left w:val="nil"/>
              <w:bottom w:val="nil"/>
              <w:right w:val="nil"/>
            </w:tcBorders>
            <w:shd w:val="clear" w:color="auto" w:fill="auto"/>
            <w:noWrap/>
            <w:vAlign w:val="bottom"/>
            <w:hideMark/>
          </w:tcPr>
          <w:p w14:paraId="3C0265E6" w14:textId="7D657190" w:rsidR="00502B3B" w:rsidRPr="00502B3B" w:rsidRDefault="00502B3B" w:rsidP="00502B3B">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.2</w:t>
            </w:r>
            <w:r>
              <w:rPr>
                <w:rFonts w:ascii="Arial" w:eastAsia="Times New Roman" w:hAnsi="Arial" w:cs="Arial"/>
                <w:color w:val="000000"/>
                <w:szCs w:val="20"/>
                <w:lang w:val="es-PE" w:eastAsia="es-PE"/>
              </w:rPr>
              <w:t>00</w:t>
            </w:r>
            <w:r w:rsidR="00347B7F">
              <w:rPr>
                <w:rFonts w:ascii="Arial" w:eastAsia="Times New Roman" w:hAnsi="Arial" w:cs="Arial"/>
                <w:color w:val="000000"/>
                <w:szCs w:val="20"/>
                <w:lang w:val="es-PE" w:eastAsia="es-PE"/>
              </w:rPr>
              <w:t>**</w:t>
            </w:r>
          </w:p>
        </w:tc>
        <w:tc>
          <w:tcPr>
            <w:tcW w:w="667" w:type="pct"/>
            <w:tcBorders>
              <w:top w:val="nil"/>
              <w:left w:val="nil"/>
              <w:bottom w:val="nil"/>
              <w:right w:val="nil"/>
            </w:tcBorders>
            <w:shd w:val="clear" w:color="auto" w:fill="auto"/>
            <w:noWrap/>
            <w:vAlign w:val="bottom"/>
            <w:hideMark/>
          </w:tcPr>
          <w:p w14:paraId="430BF2A9" w14:textId="77777777" w:rsidR="00502B3B" w:rsidRPr="00502B3B" w:rsidRDefault="00502B3B" w:rsidP="00502B3B">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100</w:t>
            </w:r>
          </w:p>
        </w:tc>
        <w:tc>
          <w:tcPr>
            <w:tcW w:w="833" w:type="pct"/>
            <w:tcBorders>
              <w:top w:val="nil"/>
              <w:left w:val="nil"/>
              <w:bottom w:val="nil"/>
              <w:right w:val="nil"/>
            </w:tcBorders>
            <w:shd w:val="clear" w:color="auto" w:fill="auto"/>
            <w:noWrap/>
            <w:vAlign w:val="bottom"/>
            <w:hideMark/>
          </w:tcPr>
          <w:p w14:paraId="3C690986" w14:textId="238BFD3D" w:rsidR="00502B3B" w:rsidRPr="00502B3B" w:rsidRDefault="00502B3B" w:rsidP="00347B7F">
            <w:pPr>
              <w:spacing w:after="0" w:line="480" w:lineRule="auto"/>
              <w:jc w:val="center"/>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.00</w:t>
            </w:r>
            <w:r w:rsidRPr="00502B3B">
              <w:rPr>
                <w:rFonts w:ascii="Arial" w:eastAsia="Times New Roman" w:hAnsi="Arial" w:cs="Arial"/>
                <w:color w:val="000000"/>
                <w:szCs w:val="20"/>
                <w:lang w:val="es-PE" w:eastAsia="es-PE"/>
              </w:rPr>
              <w:t>0</w:t>
            </w:r>
          </w:p>
        </w:tc>
      </w:tr>
      <w:tr w:rsidR="00502B3B" w:rsidRPr="00502B3B" w14:paraId="5B4DB0D7" w14:textId="77777777" w:rsidTr="00502B3B">
        <w:trPr>
          <w:trHeight w:val="255"/>
          <w:jc w:val="center"/>
        </w:trPr>
        <w:tc>
          <w:tcPr>
            <w:tcW w:w="2751" w:type="pct"/>
            <w:gridSpan w:val="2"/>
            <w:tcBorders>
              <w:top w:val="nil"/>
              <w:left w:val="nil"/>
              <w:bottom w:val="nil"/>
              <w:right w:val="nil"/>
            </w:tcBorders>
            <w:shd w:val="clear" w:color="auto" w:fill="auto"/>
            <w:noWrap/>
            <w:vAlign w:val="bottom"/>
            <w:hideMark/>
          </w:tcPr>
          <w:p w14:paraId="07ED64FF" w14:textId="77777777" w:rsidR="00502B3B" w:rsidRPr="00502B3B" w:rsidRDefault="00502B3B" w:rsidP="00502B3B">
            <w:pPr>
              <w:spacing w:after="0" w:line="480" w:lineRule="auto"/>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Procrastinación académica</w:t>
            </w:r>
          </w:p>
        </w:tc>
        <w:tc>
          <w:tcPr>
            <w:tcW w:w="749" w:type="pct"/>
            <w:tcBorders>
              <w:top w:val="nil"/>
              <w:left w:val="nil"/>
              <w:bottom w:val="nil"/>
              <w:right w:val="nil"/>
            </w:tcBorders>
            <w:shd w:val="clear" w:color="auto" w:fill="auto"/>
            <w:noWrap/>
            <w:vAlign w:val="bottom"/>
            <w:hideMark/>
          </w:tcPr>
          <w:p w14:paraId="39483AAB" w14:textId="37C2ABA2" w:rsidR="00502B3B" w:rsidRPr="00502B3B" w:rsidRDefault="00502B3B" w:rsidP="00502B3B">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.113</w:t>
            </w:r>
            <w:r w:rsidR="00347B7F">
              <w:rPr>
                <w:rFonts w:ascii="Arial" w:eastAsia="Times New Roman" w:hAnsi="Arial" w:cs="Arial"/>
                <w:color w:val="000000"/>
                <w:szCs w:val="20"/>
                <w:lang w:val="es-PE" w:eastAsia="es-PE"/>
              </w:rPr>
              <w:t>*</w:t>
            </w:r>
          </w:p>
        </w:tc>
        <w:tc>
          <w:tcPr>
            <w:tcW w:w="667" w:type="pct"/>
            <w:tcBorders>
              <w:top w:val="nil"/>
              <w:left w:val="nil"/>
              <w:bottom w:val="nil"/>
              <w:right w:val="nil"/>
            </w:tcBorders>
            <w:shd w:val="clear" w:color="auto" w:fill="auto"/>
            <w:noWrap/>
            <w:vAlign w:val="bottom"/>
            <w:hideMark/>
          </w:tcPr>
          <w:p w14:paraId="22FF7628" w14:textId="77777777" w:rsidR="00502B3B" w:rsidRPr="00502B3B" w:rsidRDefault="00502B3B" w:rsidP="00502B3B">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100</w:t>
            </w:r>
          </w:p>
        </w:tc>
        <w:tc>
          <w:tcPr>
            <w:tcW w:w="833" w:type="pct"/>
            <w:tcBorders>
              <w:top w:val="nil"/>
              <w:left w:val="nil"/>
              <w:bottom w:val="nil"/>
              <w:right w:val="nil"/>
            </w:tcBorders>
            <w:shd w:val="clear" w:color="auto" w:fill="auto"/>
            <w:noWrap/>
            <w:vAlign w:val="bottom"/>
            <w:hideMark/>
          </w:tcPr>
          <w:p w14:paraId="3D64B3AC" w14:textId="4C7ED072" w:rsidR="00502B3B" w:rsidRPr="00502B3B" w:rsidRDefault="00502B3B" w:rsidP="00502B3B">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.003</w:t>
            </w:r>
          </w:p>
        </w:tc>
      </w:tr>
      <w:tr w:rsidR="00502B3B" w:rsidRPr="00502B3B" w14:paraId="4FC622F7" w14:textId="77777777" w:rsidTr="00502B3B">
        <w:trPr>
          <w:trHeight w:val="255"/>
          <w:jc w:val="center"/>
        </w:trPr>
        <w:tc>
          <w:tcPr>
            <w:tcW w:w="917" w:type="pct"/>
            <w:tcBorders>
              <w:top w:val="nil"/>
              <w:left w:val="nil"/>
              <w:bottom w:val="nil"/>
              <w:right w:val="nil"/>
            </w:tcBorders>
            <w:shd w:val="clear" w:color="auto" w:fill="auto"/>
            <w:noWrap/>
            <w:vAlign w:val="bottom"/>
            <w:hideMark/>
          </w:tcPr>
          <w:p w14:paraId="4E85FC66" w14:textId="77777777" w:rsidR="00502B3B" w:rsidRPr="00502B3B" w:rsidRDefault="00502B3B" w:rsidP="00502B3B">
            <w:pPr>
              <w:spacing w:after="0" w:line="480" w:lineRule="auto"/>
              <w:jc w:val="right"/>
              <w:rPr>
                <w:rFonts w:ascii="Arial" w:eastAsia="Times New Roman" w:hAnsi="Arial" w:cs="Arial"/>
                <w:color w:val="000000"/>
                <w:szCs w:val="20"/>
                <w:lang w:val="es-PE" w:eastAsia="es-PE"/>
              </w:rPr>
            </w:pPr>
          </w:p>
        </w:tc>
        <w:tc>
          <w:tcPr>
            <w:tcW w:w="1834" w:type="pct"/>
            <w:tcBorders>
              <w:top w:val="nil"/>
              <w:left w:val="nil"/>
              <w:bottom w:val="nil"/>
              <w:right w:val="nil"/>
            </w:tcBorders>
            <w:shd w:val="clear" w:color="auto" w:fill="auto"/>
            <w:noWrap/>
            <w:vAlign w:val="bottom"/>
            <w:hideMark/>
          </w:tcPr>
          <w:p w14:paraId="0530BC29" w14:textId="77777777" w:rsidR="00502B3B" w:rsidRPr="00502B3B" w:rsidRDefault="00502B3B" w:rsidP="00502B3B">
            <w:pPr>
              <w:spacing w:after="0" w:line="480" w:lineRule="auto"/>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Autorregulación académica</w:t>
            </w:r>
          </w:p>
        </w:tc>
        <w:tc>
          <w:tcPr>
            <w:tcW w:w="749" w:type="pct"/>
            <w:tcBorders>
              <w:top w:val="nil"/>
              <w:left w:val="nil"/>
              <w:bottom w:val="nil"/>
              <w:right w:val="nil"/>
            </w:tcBorders>
            <w:shd w:val="clear" w:color="auto" w:fill="auto"/>
            <w:noWrap/>
            <w:vAlign w:val="bottom"/>
            <w:hideMark/>
          </w:tcPr>
          <w:p w14:paraId="39AF21F9" w14:textId="423F2551" w:rsidR="00502B3B" w:rsidRPr="00502B3B" w:rsidRDefault="00502B3B" w:rsidP="00502B3B">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.119</w:t>
            </w:r>
            <w:r w:rsidR="00347B7F">
              <w:rPr>
                <w:rFonts w:ascii="Arial" w:eastAsia="Times New Roman" w:hAnsi="Arial" w:cs="Arial"/>
                <w:color w:val="000000"/>
                <w:szCs w:val="20"/>
                <w:lang w:val="es-PE" w:eastAsia="es-PE"/>
              </w:rPr>
              <w:t>*</w:t>
            </w:r>
          </w:p>
        </w:tc>
        <w:tc>
          <w:tcPr>
            <w:tcW w:w="667" w:type="pct"/>
            <w:tcBorders>
              <w:top w:val="nil"/>
              <w:left w:val="nil"/>
              <w:bottom w:val="nil"/>
              <w:right w:val="nil"/>
            </w:tcBorders>
            <w:shd w:val="clear" w:color="auto" w:fill="auto"/>
            <w:noWrap/>
            <w:vAlign w:val="bottom"/>
            <w:hideMark/>
          </w:tcPr>
          <w:p w14:paraId="0EB72653" w14:textId="77777777" w:rsidR="00502B3B" w:rsidRPr="00502B3B" w:rsidRDefault="00502B3B" w:rsidP="00502B3B">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100</w:t>
            </w:r>
          </w:p>
        </w:tc>
        <w:tc>
          <w:tcPr>
            <w:tcW w:w="833" w:type="pct"/>
            <w:tcBorders>
              <w:top w:val="nil"/>
              <w:left w:val="nil"/>
              <w:bottom w:val="nil"/>
              <w:right w:val="nil"/>
            </w:tcBorders>
            <w:shd w:val="clear" w:color="auto" w:fill="auto"/>
            <w:noWrap/>
            <w:vAlign w:val="bottom"/>
            <w:hideMark/>
          </w:tcPr>
          <w:p w14:paraId="234601F7" w14:textId="380F839A" w:rsidR="00502B3B" w:rsidRPr="00502B3B" w:rsidRDefault="00502B3B" w:rsidP="00502B3B">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.041</w:t>
            </w:r>
          </w:p>
        </w:tc>
      </w:tr>
      <w:tr w:rsidR="00502B3B" w:rsidRPr="00502B3B" w14:paraId="5FAF9041" w14:textId="77777777" w:rsidTr="00502B3B">
        <w:trPr>
          <w:trHeight w:val="255"/>
          <w:jc w:val="center"/>
        </w:trPr>
        <w:tc>
          <w:tcPr>
            <w:tcW w:w="917" w:type="pct"/>
            <w:tcBorders>
              <w:top w:val="nil"/>
              <w:left w:val="nil"/>
              <w:bottom w:val="single" w:sz="4" w:space="0" w:color="auto"/>
              <w:right w:val="nil"/>
            </w:tcBorders>
            <w:shd w:val="clear" w:color="auto" w:fill="auto"/>
            <w:noWrap/>
            <w:vAlign w:val="bottom"/>
            <w:hideMark/>
          </w:tcPr>
          <w:p w14:paraId="7F384D72" w14:textId="77777777" w:rsidR="00502B3B" w:rsidRPr="00502B3B" w:rsidRDefault="00502B3B" w:rsidP="00502B3B">
            <w:pPr>
              <w:spacing w:after="0" w:line="480" w:lineRule="auto"/>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 </w:t>
            </w:r>
          </w:p>
        </w:tc>
        <w:tc>
          <w:tcPr>
            <w:tcW w:w="1834" w:type="pct"/>
            <w:tcBorders>
              <w:top w:val="nil"/>
              <w:left w:val="nil"/>
              <w:bottom w:val="single" w:sz="4" w:space="0" w:color="auto"/>
              <w:right w:val="nil"/>
            </w:tcBorders>
            <w:shd w:val="clear" w:color="auto" w:fill="auto"/>
            <w:noWrap/>
            <w:vAlign w:val="bottom"/>
            <w:hideMark/>
          </w:tcPr>
          <w:p w14:paraId="2E0007F3" w14:textId="77777777" w:rsidR="00502B3B" w:rsidRPr="00502B3B" w:rsidRDefault="00502B3B" w:rsidP="00502B3B">
            <w:pPr>
              <w:spacing w:after="0" w:line="480" w:lineRule="auto"/>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Postergación de actividades</w:t>
            </w:r>
          </w:p>
        </w:tc>
        <w:tc>
          <w:tcPr>
            <w:tcW w:w="749" w:type="pct"/>
            <w:tcBorders>
              <w:top w:val="nil"/>
              <w:left w:val="nil"/>
              <w:bottom w:val="single" w:sz="4" w:space="0" w:color="auto"/>
              <w:right w:val="nil"/>
            </w:tcBorders>
            <w:shd w:val="clear" w:color="auto" w:fill="auto"/>
            <w:noWrap/>
            <w:vAlign w:val="bottom"/>
            <w:hideMark/>
          </w:tcPr>
          <w:p w14:paraId="523DC0BB" w14:textId="0B876880" w:rsidR="00502B3B" w:rsidRPr="00502B3B" w:rsidRDefault="00502B3B" w:rsidP="00502B3B">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.192</w:t>
            </w:r>
            <w:r w:rsidR="00347B7F">
              <w:rPr>
                <w:rFonts w:ascii="Arial" w:eastAsia="Times New Roman" w:hAnsi="Arial" w:cs="Arial"/>
                <w:color w:val="000000"/>
                <w:szCs w:val="20"/>
                <w:lang w:val="es-PE" w:eastAsia="es-PE"/>
              </w:rPr>
              <w:t>**</w:t>
            </w:r>
          </w:p>
        </w:tc>
        <w:tc>
          <w:tcPr>
            <w:tcW w:w="667" w:type="pct"/>
            <w:tcBorders>
              <w:top w:val="nil"/>
              <w:left w:val="nil"/>
              <w:bottom w:val="single" w:sz="4" w:space="0" w:color="auto"/>
              <w:right w:val="nil"/>
            </w:tcBorders>
            <w:shd w:val="clear" w:color="auto" w:fill="auto"/>
            <w:noWrap/>
            <w:vAlign w:val="bottom"/>
            <w:hideMark/>
          </w:tcPr>
          <w:p w14:paraId="26179C67" w14:textId="77777777" w:rsidR="00502B3B" w:rsidRPr="00502B3B" w:rsidRDefault="00502B3B" w:rsidP="00502B3B">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100</w:t>
            </w:r>
          </w:p>
        </w:tc>
        <w:tc>
          <w:tcPr>
            <w:tcW w:w="833" w:type="pct"/>
            <w:tcBorders>
              <w:top w:val="nil"/>
              <w:left w:val="nil"/>
              <w:bottom w:val="single" w:sz="4" w:space="0" w:color="auto"/>
              <w:right w:val="nil"/>
            </w:tcBorders>
            <w:shd w:val="clear" w:color="auto" w:fill="auto"/>
            <w:noWrap/>
            <w:vAlign w:val="bottom"/>
            <w:hideMark/>
          </w:tcPr>
          <w:p w14:paraId="72D7E66B" w14:textId="46386AC9" w:rsidR="00502B3B" w:rsidRPr="00502B3B" w:rsidRDefault="00502B3B" w:rsidP="00502B3B">
            <w:pPr>
              <w:spacing w:after="0" w:line="480" w:lineRule="auto"/>
              <w:jc w:val="center"/>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.00</w:t>
            </w:r>
            <w:r w:rsidRPr="00502B3B">
              <w:rPr>
                <w:rFonts w:ascii="Arial" w:eastAsia="Times New Roman" w:hAnsi="Arial" w:cs="Arial"/>
                <w:color w:val="000000"/>
                <w:szCs w:val="20"/>
                <w:lang w:val="es-PE" w:eastAsia="es-PE"/>
              </w:rPr>
              <w:t>0</w:t>
            </w:r>
          </w:p>
        </w:tc>
      </w:tr>
      <w:tr w:rsidR="00502B3B" w:rsidRPr="00502B3B" w14:paraId="07FCB0C4" w14:textId="77777777" w:rsidTr="00502B3B">
        <w:trPr>
          <w:trHeight w:val="255"/>
          <w:jc w:val="center"/>
        </w:trPr>
        <w:tc>
          <w:tcPr>
            <w:tcW w:w="2751" w:type="pct"/>
            <w:gridSpan w:val="2"/>
            <w:tcBorders>
              <w:top w:val="nil"/>
              <w:left w:val="nil"/>
              <w:bottom w:val="nil"/>
              <w:right w:val="nil"/>
            </w:tcBorders>
            <w:shd w:val="clear" w:color="auto" w:fill="auto"/>
            <w:noWrap/>
            <w:vAlign w:val="bottom"/>
            <w:hideMark/>
          </w:tcPr>
          <w:p w14:paraId="6D3DF157" w14:textId="57B3C97B" w:rsidR="00502B3B" w:rsidRPr="00502B3B" w:rsidRDefault="00347B7F" w:rsidP="00502B3B">
            <w:pPr>
              <w:spacing w:after="0" w:line="480" w:lineRule="auto"/>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*p&lt;</w:t>
            </w:r>
            <w:r w:rsidR="00502B3B" w:rsidRPr="00502B3B">
              <w:rPr>
                <w:rFonts w:ascii="Arial" w:eastAsia="Times New Roman" w:hAnsi="Arial" w:cs="Arial"/>
                <w:color w:val="000000"/>
                <w:szCs w:val="20"/>
                <w:lang w:val="es-PE" w:eastAsia="es-PE"/>
              </w:rPr>
              <w:t>.05</w:t>
            </w:r>
            <w:r>
              <w:rPr>
                <w:rFonts w:ascii="Arial" w:eastAsia="Times New Roman" w:hAnsi="Arial" w:cs="Arial"/>
                <w:color w:val="000000"/>
                <w:szCs w:val="20"/>
                <w:lang w:val="es-PE" w:eastAsia="es-PE"/>
              </w:rPr>
              <w:t>; **p&lt;.01</w:t>
            </w:r>
          </w:p>
        </w:tc>
        <w:tc>
          <w:tcPr>
            <w:tcW w:w="749" w:type="pct"/>
            <w:tcBorders>
              <w:top w:val="nil"/>
              <w:left w:val="nil"/>
              <w:bottom w:val="nil"/>
              <w:right w:val="nil"/>
            </w:tcBorders>
            <w:shd w:val="clear" w:color="auto" w:fill="auto"/>
            <w:noWrap/>
            <w:vAlign w:val="bottom"/>
            <w:hideMark/>
          </w:tcPr>
          <w:p w14:paraId="7C608DBD" w14:textId="77777777" w:rsidR="00502B3B" w:rsidRPr="00502B3B" w:rsidRDefault="00502B3B" w:rsidP="00502B3B">
            <w:pPr>
              <w:spacing w:after="0" w:line="480" w:lineRule="auto"/>
              <w:rPr>
                <w:rFonts w:ascii="Arial" w:eastAsia="Times New Roman" w:hAnsi="Arial" w:cs="Arial"/>
                <w:color w:val="000000"/>
                <w:szCs w:val="20"/>
                <w:lang w:val="es-PE" w:eastAsia="es-PE"/>
              </w:rPr>
            </w:pPr>
          </w:p>
        </w:tc>
        <w:tc>
          <w:tcPr>
            <w:tcW w:w="667" w:type="pct"/>
            <w:tcBorders>
              <w:top w:val="nil"/>
              <w:left w:val="nil"/>
              <w:bottom w:val="nil"/>
              <w:right w:val="nil"/>
            </w:tcBorders>
            <w:shd w:val="clear" w:color="auto" w:fill="auto"/>
            <w:noWrap/>
            <w:vAlign w:val="bottom"/>
            <w:hideMark/>
          </w:tcPr>
          <w:p w14:paraId="1F2A84AC" w14:textId="77777777" w:rsidR="00502B3B" w:rsidRPr="00502B3B" w:rsidRDefault="00502B3B" w:rsidP="00502B3B">
            <w:pPr>
              <w:spacing w:after="0" w:line="480" w:lineRule="auto"/>
              <w:rPr>
                <w:rFonts w:ascii="Times New Roman" w:eastAsia="Times New Roman" w:hAnsi="Times New Roman" w:cs="Times New Roman"/>
                <w:szCs w:val="20"/>
                <w:lang w:val="es-PE" w:eastAsia="es-PE"/>
              </w:rPr>
            </w:pPr>
          </w:p>
        </w:tc>
        <w:tc>
          <w:tcPr>
            <w:tcW w:w="833" w:type="pct"/>
            <w:tcBorders>
              <w:top w:val="nil"/>
              <w:left w:val="nil"/>
              <w:bottom w:val="nil"/>
              <w:right w:val="nil"/>
            </w:tcBorders>
            <w:shd w:val="clear" w:color="auto" w:fill="auto"/>
            <w:noWrap/>
            <w:vAlign w:val="bottom"/>
            <w:hideMark/>
          </w:tcPr>
          <w:p w14:paraId="3D307B73" w14:textId="77777777" w:rsidR="00502B3B" w:rsidRPr="00502B3B" w:rsidRDefault="00502B3B" w:rsidP="00502B3B">
            <w:pPr>
              <w:spacing w:after="0" w:line="480" w:lineRule="auto"/>
              <w:rPr>
                <w:rFonts w:ascii="Times New Roman" w:eastAsia="Times New Roman" w:hAnsi="Times New Roman" w:cs="Times New Roman"/>
                <w:szCs w:val="20"/>
                <w:lang w:val="es-PE" w:eastAsia="es-PE"/>
              </w:rPr>
            </w:pPr>
          </w:p>
        </w:tc>
      </w:tr>
    </w:tbl>
    <w:p w14:paraId="744B3785" w14:textId="77777777" w:rsidR="00502B3B" w:rsidRDefault="00502B3B" w:rsidP="00502B3B">
      <w:pPr>
        <w:spacing w:line="480" w:lineRule="auto"/>
        <w:jc w:val="both"/>
        <w:rPr>
          <w:rFonts w:ascii="Arial" w:hAnsi="Arial" w:cs="Arial"/>
          <w:b/>
        </w:rPr>
      </w:pPr>
    </w:p>
    <w:p w14:paraId="7267522D" w14:textId="606FE5CF" w:rsidR="006F6114" w:rsidRPr="006F6114" w:rsidRDefault="006F6114" w:rsidP="00502B3B">
      <w:pPr>
        <w:spacing w:line="480" w:lineRule="auto"/>
        <w:jc w:val="both"/>
        <w:rPr>
          <w:rFonts w:ascii="Arial" w:hAnsi="Arial" w:cs="Arial"/>
        </w:rPr>
      </w:pPr>
      <w:r>
        <w:rPr>
          <w:rFonts w:ascii="Arial" w:hAnsi="Arial" w:cs="Arial"/>
          <w:b/>
        </w:rPr>
        <w:tab/>
      </w:r>
      <w:r w:rsidRPr="006F6114">
        <w:rPr>
          <w:rFonts w:ascii="Arial" w:hAnsi="Arial" w:cs="Arial"/>
        </w:rPr>
        <w:t>Posterior al</w:t>
      </w:r>
      <w:r>
        <w:rPr>
          <w:rFonts w:ascii="Arial" w:hAnsi="Arial" w:cs="Arial"/>
        </w:rPr>
        <w:t xml:space="preserve"> análisis de normalidad, se procedió a realizar la prueba de hipótesis para las variables procrastinación académica y ansiedad por coronavirus mediante la aplicación del coeficiente de correlación rho de Spearman. Como se verifi</w:t>
      </w:r>
      <w:r w:rsidR="007C31AE">
        <w:rPr>
          <w:rFonts w:ascii="Arial" w:hAnsi="Arial" w:cs="Arial"/>
        </w:rPr>
        <w:t>ca en la tabla 11</w:t>
      </w:r>
      <w:r>
        <w:rPr>
          <w:rFonts w:ascii="Arial" w:hAnsi="Arial" w:cs="Arial"/>
        </w:rPr>
        <w:t xml:space="preserve">, la significancia se encuentra dentro del margen de error (p&lt;.05), por lo cual se determina que la procrastinación académica y la ansiedad por coronavirus presentan una correlación </w:t>
      </w:r>
      <w:r w:rsidR="005C06FC">
        <w:rPr>
          <w:rFonts w:ascii="Arial" w:hAnsi="Arial" w:cs="Arial"/>
        </w:rPr>
        <w:t xml:space="preserve">altamente </w:t>
      </w:r>
      <w:r>
        <w:rPr>
          <w:rFonts w:ascii="Arial" w:hAnsi="Arial" w:cs="Arial"/>
        </w:rPr>
        <w:t>significativa de tipo directa (</w:t>
      </w:r>
      <w:r w:rsidR="005C06FC">
        <w:rPr>
          <w:rFonts w:ascii="Arial" w:hAnsi="Arial" w:cs="Arial"/>
        </w:rPr>
        <w:t xml:space="preserve">p=.000; </w:t>
      </w:r>
      <w:r>
        <w:rPr>
          <w:rFonts w:ascii="Arial" w:hAnsi="Arial" w:cs="Arial"/>
        </w:rPr>
        <w:t>rho=.336).</w:t>
      </w:r>
    </w:p>
    <w:tbl>
      <w:tblPr>
        <w:tblW w:w="5000" w:type="pct"/>
        <w:tblCellMar>
          <w:left w:w="70" w:type="dxa"/>
          <w:right w:w="70" w:type="dxa"/>
        </w:tblCellMar>
        <w:tblLook w:val="04A0" w:firstRow="1" w:lastRow="0" w:firstColumn="1" w:lastColumn="0" w:noHBand="0" w:noVBand="1"/>
      </w:tblPr>
      <w:tblGrid>
        <w:gridCol w:w="3402"/>
        <w:gridCol w:w="1978"/>
        <w:gridCol w:w="3125"/>
      </w:tblGrid>
      <w:tr w:rsidR="00502B3B" w:rsidRPr="00502B3B" w14:paraId="35949248" w14:textId="77777777" w:rsidTr="00F235D8">
        <w:trPr>
          <w:trHeight w:val="255"/>
        </w:trPr>
        <w:tc>
          <w:tcPr>
            <w:tcW w:w="2000" w:type="pct"/>
            <w:tcBorders>
              <w:top w:val="nil"/>
              <w:left w:val="nil"/>
              <w:bottom w:val="nil"/>
              <w:right w:val="nil"/>
            </w:tcBorders>
            <w:shd w:val="clear" w:color="auto" w:fill="auto"/>
            <w:noWrap/>
            <w:vAlign w:val="bottom"/>
            <w:hideMark/>
          </w:tcPr>
          <w:p w14:paraId="72190830" w14:textId="01D263ED" w:rsidR="00502B3B" w:rsidRPr="00502B3B" w:rsidRDefault="000B1546" w:rsidP="00F235D8">
            <w:pPr>
              <w:spacing w:after="0" w:line="480" w:lineRule="auto"/>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lastRenderedPageBreak/>
              <w:t>Tabla 11</w:t>
            </w:r>
          </w:p>
        </w:tc>
        <w:tc>
          <w:tcPr>
            <w:tcW w:w="1163" w:type="pct"/>
            <w:tcBorders>
              <w:top w:val="nil"/>
              <w:left w:val="nil"/>
              <w:bottom w:val="nil"/>
              <w:right w:val="nil"/>
            </w:tcBorders>
            <w:shd w:val="clear" w:color="auto" w:fill="auto"/>
            <w:noWrap/>
            <w:vAlign w:val="bottom"/>
            <w:hideMark/>
          </w:tcPr>
          <w:p w14:paraId="455C069C" w14:textId="77777777" w:rsidR="00502B3B" w:rsidRPr="00502B3B" w:rsidRDefault="00502B3B" w:rsidP="00F235D8">
            <w:pPr>
              <w:spacing w:after="0" w:line="480" w:lineRule="auto"/>
              <w:rPr>
                <w:rFonts w:ascii="Arial" w:eastAsia="Times New Roman" w:hAnsi="Arial" w:cs="Arial"/>
                <w:color w:val="000000"/>
                <w:szCs w:val="20"/>
                <w:lang w:val="es-PE" w:eastAsia="es-PE"/>
              </w:rPr>
            </w:pPr>
          </w:p>
        </w:tc>
        <w:tc>
          <w:tcPr>
            <w:tcW w:w="1837" w:type="pct"/>
            <w:tcBorders>
              <w:top w:val="nil"/>
              <w:left w:val="nil"/>
              <w:bottom w:val="nil"/>
              <w:right w:val="nil"/>
            </w:tcBorders>
            <w:shd w:val="clear" w:color="auto" w:fill="auto"/>
            <w:noWrap/>
            <w:vAlign w:val="bottom"/>
            <w:hideMark/>
          </w:tcPr>
          <w:p w14:paraId="76765B2C" w14:textId="77777777" w:rsidR="00502B3B" w:rsidRPr="00502B3B" w:rsidRDefault="00502B3B" w:rsidP="00F235D8">
            <w:pPr>
              <w:spacing w:after="0" w:line="480" w:lineRule="auto"/>
              <w:rPr>
                <w:rFonts w:ascii="Times New Roman" w:eastAsia="Times New Roman" w:hAnsi="Times New Roman" w:cs="Times New Roman"/>
                <w:szCs w:val="20"/>
                <w:lang w:val="es-PE" w:eastAsia="es-PE"/>
              </w:rPr>
            </w:pPr>
          </w:p>
        </w:tc>
      </w:tr>
      <w:tr w:rsidR="00502B3B" w:rsidRPr="00502B3B" w14:paraId="250CDA11" w14:textId="77777777" w:rsidTr="00502B3B">
        <w:trPr>
          <w:trHeight w:val="255"/>
        </w:trPr>
        <w:tc>
          <w:tcPr>
            <w:tcW w:w="5000" w:type="pct"/>
            <w:gridSpan w:val="3"/>
            <w:tcBorders>
              <w:top w:val="nil"/>
              <w:left w:val="nil"/>
              <w:bottom w:val="nil"/>
              <w:right w:val="nil"/>
            </w:tcBorders>
            <w:shd w:val="clear" w:color="auto" w:fill="auto"/>
            <w:noWrap/>
            <w:vAlign w:val="bottom"/>
            <w:hideMark/>
          </w:tcPr>
          <w:p w14:paraId="1FBCB232" w14:textId="77777777" w:rsidR="00502B3B" w:rsidRPr="00502B3B" w:rsidRDefault="00502B3B" w:rsidP="00F235D8">
            <w:pPr>
              <w:spacing w:after="0" w:line="360" w:lineRule="auto"/>
              <w:rPr>
                <w:rFonts w:ascii="Arial" w:eastAsia="Times New Roman" w:hAnsi="Arial" w:cs="Arial"/>
                <w:i/>
                <w:color w:val="000000"/>
                <w:szCs w:val="20"/>
                <w:lang w:val="es-PE" w:eastAsia="es-PE"/>
              </w:rPr>
            </w:pPr>
            <w:r w:rsidRPr="00502B3B">
              <w:rPr>
                <w:rFonts w:ascii="Arial" w:eastAsia="Times New Roman" w:hAnsi="Arial" w:cs="Arial"/>
                <w:i/>
                <w:color w:val="000000"/>
                <w:szCs w:val="20"/>
                <w:lang w:val="es-PE" w:eastAsia="es-PE"/>
              </w:rPr>
              <w:t xml:space="preserve">Coeficiente de correlación Rho de Spearman para procrastinación académica </w:t>
            </w:r>
          </w:p>
        </w:tc>
      </w:tr>
      <w:tr w:rsidR="00502B3B" w:rsidRPr="00502B3B" w14:paraId="0DEF118C" w14:textId="77777777" w:rsidTr="00F235D8">
        <w:trPr>
          <w:trHeight w:val="255"/>
        </w:trPr>
        <w:tc>
          <w:tcPr>
            <w:tcW w:w="3163" w:type="pct"/>
            <w:gridSpan w:val="2"/>
            <w:tcBorders>
              <w:top w:val="nil"/>
              <w:left w:val="nil"/>
              <w:bottom w:val="single" w:sz="4" w:space="0" w:color="auto"/>
              <w:right w:val="nil"/>
            </w:tcBorders>
            <w:shd w:val="clear" w:color="auto" w:fill="auto"/>
            <w:noWrap/>
            <w:vAlign w:val="bottom"/>
            <w:hideMark/>
          </w:tcPr>
          <w:p w14:paraId="791696F6" w14:textId="77777777" w:rsidR="00502B3B" w:rsidRPr="00502B3B" w:rsidRDefault="00502B3B" w:rsidP="00F235D8">
            <w:pPr>
              <w:spacing w:after="0" w:line="360" w:lineRule="auto"/>
              <w:rPr>
                <w:rFonts w:ascii="Arial" w:eastAsia="Times New Roman" w:hAnsi="Arial" w:cs="Arial"/>
                <w:i/>
                <w:color w:val="000000"/>
                <w:szCs w:val="20"/>
                <w:lang w:val="es-PE" w:eastAsia="es-PE"/>
              </w:rPr>
            </w:pPr>
            <w:r w:rsidRPr="00502B3B">
              <w:rPr>
                <w:rFonts w:ascii="Arial" w:eastAsia="Times New Roman" w:hAnsi="Arial" w:cs="Arial"/>
                <w:i/>
                <w:color w:val="000000"/>
                <w:szCs w:val="20"/>
                <w:lang w:val="es-PE" w:eastAsia="es-PE"/>
              </w:rPr>
              <w:t>y ansiedad por Coronavirus</w:t>
            </w:r>
          </w:p>
        </w:tc>
        <w:tc>
          <w:tcPr>
            <w:tcW w:w="1837" w:type="pct"/>
            <w:tcBorders>
              <w:top w:val="nil"/>
              <w:left w:val="nil"/>
              <w:bottom w:val="single" w:sz="4" w:space="0" w:color="auto"/>
              <w:right w:val="nil"/>
            </w:tcBorders>
            <w:shd w:val="clear" w:color="auto" w:fill="auto"/>
            <w:noWrap/>
            <w:vAlign w:val="bottom"/>
            <w:hideMark/>
          </w:tcPr>
          <w:p w14:paraId="72AA64EF" w14:textId="77777777" w:rsidR="00502B3B" w:rsidRPr="00502B3B" w:rsidRDefault="00502B3B" w:rsidP="00F235D8">
            <w:pPr>
              <w:spacing w:after="0" w:line="360" w:lineRule="auto"/>
              <w:rPr>
                <w:rFonts w:ascii="Arial" w:eastAsia="Times New Roman" w:hAnsi="Arial" w:cs="Arial"/>
                <w:i/>
                <w:color w:val="000000"/>
                <w:szCs w:val="20"/>
                <w:lang w:val="es-PE" w:eastAsia="es-PE"/>
              </w:rPr>
            </w:pPr>
            <w:r w:rsidRPr="00502B3B">
              <w:rPr>
                <w:rFonts w:ascii="Arial" w:eastAsia="Times New Roman" w:hAnsi="Arial" w:cs="Arial"/>
                <w:i/>
                <w:color w:val="000000"/>
                <w:szCs w:val="20"/>
                <w:lang w:val="es-PE" w:eastAsia="es-PE"/>
              </w:rPr>
              <w:t> </w:t>
            </w:r>
          </w:p>
        </w:tc>
      </w:tr>
      <w:tr w:rsidR="00502B3B" w:rsidRPr="00502B3B" w14:paraId="4CC8EEAD" w14:textId="77777777" w:rsidTr="00F235D8">
        <w:trPr>
          <w:trHeight w:val="255"/>
        </w:trPr>
        <w:tc>
          <w:tcPr>
            <w:tcW w:w="2000" w:type="pct"/>
            <w:tcBorders>
              <w:top w:val="nil"/>
              <w:left w:val="nil"/>
              <w:bottom w:val="nil"/>
              <w:right w:val="nil"/>
            </w:tcBorders>
            <w:shd w:val="clear" w:color="auto" w:fill="auto"/>
            <w:noWrap/>
            <w:vAlign w:val="bottom"/>
            <w:hideMark/>
          </w:tcPr>
          <w:p w14:paraId="2780F0EB" w14:textId="77777777" w:rsidR="00502B3B" w:rsidRPr="00502B3B" w:rsidRDefault="00502B3B" w:rsidP="00F235D8">
            <w:pPr>
              <w:spacing w:after="0" w:line="480" w:lineRule="auto"/>
              <w:rPr>
                <w:rFonts w:ascii="Arial" w:eastAsia="Times New Roman" w:hAnsi="Arial" w:cs="Arial"/>
                <w:color w:val="000000"/>
                <w:szCs w:val="20"/>
                <w:lang w:val="es-PE" w:eastAsia="es-PE"/>
              </w:rPr>
            </w:pPr>
          </w:p>
        </w:tc>
        <w:tc>
          <w:tcPr>
            <w:tcW w:w="1163" w:type="pct"/>
            <w:tcBorders>
              <w:top w:val="nil"/>
              <w:left w:val="nil"/>
              <w:bottom w:val="single" w:sz="4" w:space="0" w:color="auto"/>
              <w:right w:val="nil"/>
            </w:tcBorders>
            <w:shd w:val="clear" w:color="auto" w:fill="auto"/>
            <w:noWrap/>
            <w:vAlign w:val="bottom"/>
            <w:hideMark/>
          </w:tcPr>
          <w:p w14:paraId="18A71EAC" w14:textId="7029DACD" w:rsidR="00502B3B" w:rsidRPr="00502B3B" w:rsidRDefault="00502B3B" w:rsidP="00F235D8">
            <w:pPr>
              <w:spacing w:after="0" w:line="480" w:lineRule="auto"/>
              <w:jc w:val="center"/>
              <w:rPr>
                <w:rFonts w:ascii="Arial" w:eastAsia="Times New Roman" w:hAnsi="Arial" w:cs="Arial"/>
                <w:color w:val="000000"/>
                <w:szCs w:val="20"/>
                <w:lang w:val="es-PE" w:eastAsia="es-PE"/>
              </w:rPr>
            </w:pPr>
          </w:p>
        </w:tc>
        <w:tc>
          <w:tcPr>
            <w:tcW w:w="1837" w:type="pct"/>
            <w:tcBorders>
              <w:top w:val="nil"/>
              <w:left w:val="nil"/>
              <w:bottom w:val="single" w:sz="4" w:space="0" w:color="auto"/>
              <w:right w:val="nil"/>
            </w:tcBorders>
            <w:shd w:val="clear" w:color="auto" w:fill="auto"/>
            <w:noWrap/>
            <w:vAlign w:val="bottom"/>
            <w:hideMark/>
          </w:tcPr>
          <w:p w14:paraId="5E5061E8" w14:textId="1132F941" w:rsidR="00502B3B" w:rsidRPr="00502B3B" w:rsidRDefault="00F235D8" w:rsidP="00F235D8">
            <w:pPr>
              <w:spacing w:after="0" w:line="480" w:lineRule="auto"/>
              <w:jc w:val="center"/>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Procrastinación académica</w:t>
            </w:r>
          </w:p>
        </w:tc>
      </w:tr>
      <w:tr w:rsidR="00502B3B" w:rsidRPr="00502B3B" w14:paraId="3DD43F64" w14:textId="77777777" w:rsidTr="00F235D8">
        <w:trPr>
          <w:trHeight w:val="255"/>
        </w:trPr>
        <w:tc>
          <w:tcPr>
            <w:tcW w:w="2000" w:type="pct"/>
            <w:tcBorders>
              <w:top w:val="nil"/>
              <w:left w:val="nil"/>
              <w:bottom w:val="nil"/>
              <w:right w:val="nil"/>
            </w:tcBorders>
            <w:shd w:val="clear" w:color="auto" w:fill="auto"/>
            <w:noWrap/>
            <w:vAlign w:val="bottom"/>
            <w:hideMark/>
          </w:tcPr>
          <w:p w14:paraId="5379442E" w14:textId="77777777" w:rsidR="00502B3B" w:rsidRPr="00502B3B" w:rsidRDefault="00502B3B" w:rsidP="00F235D8">
            <w:pPr>
              <w:spacing w:after="0" w:line="480" w:lineRule="auto"/>
              <w:rPr>
                <w:rFonts w:ascii="Arial" w:eastAsia="Times New Roman" w:hAnsi="Arial" w:cs="Arial"/>
                <w:color w:val="000000"/>
                <w:szCs w:val="20"/>
                <w:lang w:val="es-PE" w:eastAsia="es-PE"/>
              </w:rPr>
            </w:pPr>
          </w:p>
        </w:tc>
        <w:tc>
          <w:tcPr>
            <w:tcW w:w="1163" w:type="pct"/>
            <w:tcBorders>
              <w:top w:val="nil"/>
              <w:left w:val="nil"/>
              <w:bottom w:val="nil"/>
              <w:right w:val="nil"/>
            </w:tcBorders>
            <w:shd w:val="clear" w:color="auto" w:fill="auto"/>
            <w:noWrap/>
            <w:vAlign w:val="bottom"/>
            <w:hideMark/>
          </w:tcPr>
          <w:p w14:paraId="6E3970AD" w14:textId="77777777" w:rsidR="00502B3B" w:rsidRPr="00502B3B" w:rsidRDefault="00502B3B" w:rsidP="00F235D8">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Rho de Spearman</w:t>
            </w:r>
          </w:p>
        </w:tc>
        <w:tc>
          <w:tcPr>
            <w:tcW w:w="1837" w:type="pct"/>
            <w:tcBorders>
              <w:top w:val="nil"/>
              <w:left w:val="nil"/>
              <w:bottom w:val="nil"/>
              <w:right w:val="nil"/>
            </w:tcBorders>
            <w:shd w:val="clear" w:color="auto" w:fill="auto"/>
            <w:noWrap/>
            <w:vAlign w:val="bottom"/>
            <w:hideMark/>
          </w:tcPr>
          <w:p w14:paraId="2CA48021" w14:textId="4567C326" w:rsidR="00502B3B" w:rsidRPr="00502B3B" w:rsidRDefault="00502B3B" w:rsidP="00F235D8">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.336**</w:t>
            </w:r>
          </w:p>
        </w:tc>
      </w:tr>
      <w:tr w:rsidR="00502B3B" w:rsidRPr="00502B3B" w14:paraId="7D5CDB85" w14:textId="77777777" w:rsidTr="00F235D8">
        <w:trPr>
          <w:trHeight w:val="255"/>
        </w:trPr>
        <w:tc>
          <w:tcPr>
            <w:tcW w:w="2000" w:type="pct"/>
            <w:tcBorders>
              <w:top w:val="nil"/>
              <w:left w:val="nil"/>
              <w:bottom w:val="nil"/>
              <w:right w:val="nil"/>
            </w:tcBorders>
            <w:shd w:val="clear" w:color="auto" w:fill="auto"/>
            <w:noWrap/>
            <w:vAlign w:val="bottom"/>
            <w:hideMark/>
          </w:tcPr>
          <w:p w14:paraId="1290AB29" w14:textId="32AA39F9" w:rsidR="00502B3B" w:rsidRPr="00502B3B" w:rsidRDefault="00F235D8" w:rsidP="00F235D8">
            <w:pPr>
              <w:spacing w:after="0" w:line="480" w:lineRule="auto"/>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Ansiedad por Coronavirus</w:t>
            </w:r>
          </w:p>
        </w:tc>
        <w:tc>
          <w:tcPr>
            <w:tcW w:w="1163" w:type="pct"/>
            <w:tcBorders>
              <w:top w:val="nil"/>
              <w:left w:val="nil"/>
              <w:bottom w:val="nil"/>
              <w:right w:val="nil"/>
            </w:tcBorders>
            <w:shd w:val="clear" w:color="auto" w:fill="auto"/>
            <w:noWrap/>
            <w:vAlign w:val="bottom"/>
            <w:hideMark/>
          </w:tcPr>
          <w:p w14:paraId="5302F07A" w14:textId="77777777" w:rsidR="00502B3B" w:rsidRPr="00502B3B" w:rsidRDefault="00502B3B" w:rsidP="00F235D8">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n</w:t>
            </w:r>
          </w:p>
        </w:tc>
        <w:tc>
          <w:tcPr>
            <w:tcW w:w="1837" w:type="pct"/>
            <w:tcBorders>
              <w:top w:val="nil"/>
              <w:left w:val="nil"/>
              <w:bottom w:val="nil"/>
              <w:right w:val="nil"/>
            </w:tcBorders>
            <w:shd w:val="clear" w:color="auto" w:fill="auto"/>
            <w:noWrap/>
            <w:vAlign w:val="bottom"/>
            <w:hideMark/>
          </w:tcPr>
          <w:p w14:paraId="32D05515" w14:textId="1ACFF590" w:rsidR="00502B3B" w:rsidRPr="00502B3B" w:rsidRDefault="00F235D8" w:rsidP="00F235D8">
            <w:pPr>
              <w:spacing w:after="0" w:line="480" w:lineRule="auto"/>
              <w:jc w:val="center"/>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100</w:t>
            </w:r>
          </w:p>
        </w:tc>
      </w:tr>
      <w:tr w:rsidR="00502B3B" w:rsidRPr="00502B3B" w14:paraId="2D03322F" w14:textId="77777777" w:rsidTr="00F235D8">
        <w:trPr>
          <w:trHeight w:val="255"/>
        </w:trPr>
        <w:tc>
          <w:tcPr>
            <w:tcW w:w="2000" w:type="pct"/>
            <w:tcBorders>
              <w:top w:val="nil"/>
              <w:left w:val="nil"/>
              <w:bottom w:val="single" w:sz="4" w:space="0" w:color="auto"/>
              <w:right w:val="nil"/>
            </w:tcBorders>
            <w:shd w:val="clear" w:color="auto" w:fill="auto"/>
            <w:noWrap/>
            <w:vAlign w:val="bottom"/>
            <w:hideMark/>
          </w:tcPr>
          <w:p w14:paraId="6E5E75CC" w14:textId="5429DA8B" w:rsidR="00502B3B" w:rsidRPr="00502B3B" w:rsidRDefault="00502B3B" w:rsidP="00F235D8">
            <w:pPr>
              <w:spacing w:after="0" w:line="480" w:lineRule="auto"/>
              <w:rPr>
                <w:rFonts w:ascii="Arial" w:eastAsia="Times New Roman" w:hAnsi="Arial" w:cs="Arial"/>
                <w:color w:val="000000"/>
                <w:szCs w:val="20"/>
                <w:lang w:val="es-PE" w:eastAsia="es-PE"/>
              </w:rPr>
            </w:pPr>
          </w:p>
        </w:tc>
        <w:tc>
          <w:tcPr>
            <w:tcW w:w="1163" w:type="pct"/>
            <w:tcBorders>
              <w:top w:val="nil"/>
              <w:left w:val="nil"/>
              <w:bottom w:val="single" w:sz="4" w:space="0" w:color="auto"/>
              <w:right w:val="nil"/>
            </w:tcBorders>
            <w:shd w:val="clear" w:color="auto" w:fill="auto"/>
            <w:noWrap/>
            <w:vAlign w:val="bottom"/>
            <w:hideMark/>
          </w:tcPr>
          <w:p w14:paraId="38DA164F" w14:textId="77777777" w:rsidR="00502B3B" w:rsidRPr="00502B3B" w:rsidRDefault="00502B3B" w:rsidP="00F235D8">
            <w:pPr>
              <w:spacing w:after="0" w:line="480" w:lineRule="auto"/>
              <w:jc w:val="center"/>
              <w:rPr>
                <w:rFonts w:ascii="Arial" w:eastAsia="Times New Roman" w:hAnsi="Arial" w:cs="Arial"/>
                <w:color w:val="000000"/>
                <w:szCs w:val="20"/>
                <w:lang w:val="es-PE" w:eastAsia="es-PE"/>
              </w:rPr>
            </w:pPr>
            <w:r w:rsidRPr="00502B3B">
              <w:rPr>
                <w:rFonts w:ascii="Arial" w:eastAsia="Times New Roman" w:hAnsi="Arial" w:cs="Arial"/>
                <w:color w:val="000000"/>
                <w:szCs w:val="20"/>
                <w:lang w:val="es-PE" w:eastAsia="es-PE"/>
              </w:rPr>
              <w:t>sig.</w:t>
            </w:r>
          </w:p>
        </w:tc>
        <w:tc>
          <w:tcPr>
            <w:tcW w:w="1837" w:type="pct"/>
            <w:tcBorders>
              <w:top w:val="nil"/>
              <w:left w:val="nil"/>
              <w:bottom w:val="single" w:sz="4" w:space="0" w:color="auto"/>
              <w:right w:val="nil"/>
            </w:tcBorders>
            <w:shd w:val="clear" w:color="auto" w:fill="auto"/>
            <w:noWrap/>
            <w:vAlign w:val="bottom"/>
            <w:hideMark/>
          </w:tcPr>
          <w:p w14:paraId="2196B0A3" w14:textId="70259E76" w:rsidR="00502B3B" w:rsidRPr="00502B3B" w:rsidRDefault="00F235D8" w:rsidP="00F235D8">
            <w:pPr>
              <w:spacing w:after="0" w:line="480" w:lineRule="auto"/>
              <w:jc w:val="center"/>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.000</w:t>
            </w:r>
          </w:p>
        </w:tc>
      </w:tr>
      <w:tr w:rsidR="00502B3B" w:rsidRPr="00502B3B" w14:paraId="35043425" w14:textId="77777777" w:rsidTr="00F235D8">
        <w:trPr>
          <w:trHeight w:val="255"/>
        </w:trPr>
        <w:tc>
          <w:tcPr>
            <w:tcW w:w="2000" w:type="pct"/>
            <w:tcBorders>
              <w:top w:val="nil"/>
              <w:left w:val="nil"/>
              <w:bottom w:val="nil"/>
              <w:right w:val="nil"/>
            </w:tcBorders>
            <w:shd w:val="clear" w:color="auto" w:fill="auto"/>
            <w:noWrap/>
            <w:vAlign w:val="bottom"/>
            <w:hideMark/>
          </w:tcPr>
          <w:p w14:paraId="6EA90E29" w14:textId="5E73DEA1" w:rsidR="00502B3B" w:rsidRPr="00502B3B" w:rsidRDefault="00347B7F" w:rsidP="00F235D8">
            <w:pPr>
              <w:spacing w:after="0" w:line="480" w:lineRule="auto"/>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w:t>
            </w:r>
            <w:r w:rsidR="00502B3B" w:rsidRPr="00502B3B">
              <w:rPr>
                <w:rFonts w:ascii="Arial" w:eastAsia="Times New Roman" w:hAnsi="Arial" w:cs="Arial"/>
                <w:color w:val="000000"/>
                <w:szCs w:val="20"/>
                <w:lang w:val="es-PE" w:eastAsia="es-PE"/>
              </w:rPr>
              <w:t>p</w:t>
            </w:r>
            <w:r>
              <w:rPr>
                <w:rFonts w:ascii="Arial" w:eastAsia="Times New Roman" w:hAnsi="Arial" w:cs="Arial"/>
                <w:color w:val="000000"/>
                <w:szCs w:val="20"/>
                <w:lang w:val="es-PE" w:eastAsia="es-PE"/>
              </w:rPr>
              <w:t>&lt;.01</w:t>
            </w:r>
          </w:p>
        </w:tc>
        <w:tc>
          <w:tcPr>
            <w:tcW w:w="1163" w:type="pct"/>
            <w:tcBorders>
              <w:top w:val="nil"/>
              <w:left w:val="nil"/>
              <w:bottom w:val="nil"/>
              <w:right w:val="nil"/>
            </w:tcBorders>
            <w:shd w:val="clear" w:color="auto" w:fill="auto"/>
            <w:noWrap/>
            <w:vAlign w:val="bottom"/>
            <w:hideMark/>
          </w:tcPr>
          <w:p w14:paraId="669139F9" w14:textId="77777777" w:rsidR="00502B3B" w:rsidRPr="00502B3B" w:rsidRDefault="00502B3B" w:rsidP="00F235D8">
            <w:pPr>
              <w:spacing w:after="0" w:line="480" w:lineRule="auto"/>
              <w:rPr>
                <w:rFonts w:ascii="Arial" w:eastAsia="Times New Roman" w:hAnsi="Arial" w:cs="Arial"/>
                <w:color w:val="000000"/>
                <w:szCs w:val="20"/>
                <w:lang w:val="es-PE" w:eastAsia="es-PE"/>
              </w:rPr>
            </w:pPr>
          </w:p>
        </w:tc>
        <w:tc>
          <w:tcPr>
            <w:tcW w:w="1837" w:type="pct"/>
            <w:tcBorders>
              <w:top w:val="nil"/>
              <w:left w:val="nil"/>
              <w:bottom w:val="nil"/>
              <w:right w:val="nil"/>
            </w:tcBorders>
            <w:shd w:val="clear" w:color="auto" w:fill="auto"/>
            <w:noWrap/>
            <w:vAlign w:val="bottom"/>
            <w:hideMark/>
          </w:tcPr>
          <w:p w14:paraId="6C69E1B1" w14:textId="77777777" w:rsidR="00502B3B" w:rsidRPr="00502B3B" w:rsidRDefault="00502B3B" w:rsidP="00F235D8">
            <w:pPr>
              <w:spacing w:after="0" w:line="480" w:lineRule="auto"/>
              <w:rPr>
                <w:rFonts w:ascii="Times New Roman" w:eastAsia="Times New Roman" w:hAnsi="Times New Roman" w:cs="Times New Roman"/>
                <w:szCs w:val="20"/>
                <w:lang w:val="es-PE" w:eastAsia="es-PE"/>
              </w:rPr>
            </w:pPr>
          </w:p>
        </w:tc>
      </w:tr>
    </w:tbl>
    <w:p w14:paraId="04636693" w14:textId="64E5396A" w:rsidR="00A84B90" w:rsidRPr="005C06FC" w:rsidRDefault="006F6114" w:rsidP="002B25C8">
      <w:pPr>
        <w:spacing w:line="480" w:lineRule="auto"/>
        <w:ind w:firstLine="708"/>
        <w:jc w:val="both"/>
        <w:rPr>
          <w:rFonts w:ascii="Arial" w:hAnsi="Arial" w:cs="Arial"/>
        </w:rPr>
      </w:pPr>
      <w:r w:rsidRPr="006F6114">
        <w:rPr>
          <w:rFonts w:ascii="Arial" w:hAnsi="Arial" w:cs="Arial"/>
        </w:rPr>
        <w:t>C</w:t>
      </w:r>
      <w:r w:rsidR="007C31AE">
        <w:rPr>
          <w:rFonts w:ascii="Arial" w:hAnsi="Arial" w:cs="Arial"/>
        </w:rPr>
        <w:t>ontinuando con la tabla 12</w:t>
      </w:r>
      <w:r>
        <w:rPr>
          <w:rFonts w:ascii="Arial" w:hAnsi="Arial" w:cs="Arial"/>
        </w:rPr>
        <w:t xml:space="preserve">, se muestran </w:t>
      </w:r>
      <w:r w:rsidR="005C06FC">
        <w:rPr>
          <w:rFonts w:ascii="Arial" w:hAnsi="Arial" w:cs="Arial"/>
        </w:rPr>
        <w:t xml:space="preserve">los resultados del análisis de correlación entre la ansiedad por coronavirus y las dimensiones que conforman la procrastinación académica. Es posible observar que la significancia alcanzada para el análisis entre la ansiedad por coronavirus y la dimensión autorregulación académica es menos a .05, de tal manera que se confirma la existencia de una correlación altamente significativa de tipo </w:t>
      </w:r>
      <w:r w:rsidR="002B25C8">
        <w:rPr>
          <w:rFonts w:ascii="Arial" w:hAnsi="Arial" w:cs="Arial"/>
        </w:rPr>
        <w:t>in</w:t>
      </w:r>
      <w:r w:rsidR="005C06FC">
        <w:rPr>
          <w:rFonts w:ascii="Arial" w:hAnsi="Arial" w:cs="Arial"/>
        </w:rPr>
        <w:t xml:space="preserve">directa para las variables descritas (p=.000; rho= </w:t>
      </w:r>
      <w:r w:rsidR="002B25C8">
        <w:rPr>
          <w:rFonts w:ascii="Arial" w:hAnsi="Arial" w:cs="Arial"/>
        </w:rPr>
        <w:t>-</w:t>
      </w:r>
      <w:r w:rsidR="005C06FC">
        <w:rPr>
          <w:rFonts w:ascii="Arial" w:hAnsi="Arial" w:cs="Arial"/>
        </w:rPr>
        <w:t>.350). Asimismo, se obser</w:t>
      </w:r>
      <w:r w:rsidR="00A84B90">
        <w:rPr>
          <w:rFonts w:ascii="Arial" w:hAnsi="Arial" w:cs="Arial"/>
        </w:rPr>
        <w:t xml:space="preserve">va </w:t>
      </w:r>
      <w:r w:rsidR="004914DA">
        <w:rPr>
          <w:rFonts w:ascii="Arial" w:hAnsi="Arial" w:cs="Arial"/>
        </w:rPr>
        <w:t>que,</w:t>
      </w:r>
      <w:r w:rsidR="00A84B90">
        <w:rPr>
          <w:rFonts w:ascii="Arial" w:hAnsi="Arial" w:cs="Arial"/>
        </w:rPr>
        <w:t xml:space="preserve"> para la segunda dimensión de procrastinación académica, la significancia es igual a .034; por tanto, al tratarse de un valor menor a .05 se determina que sí existe una correlación estadísticamente significativa y directa entre la postergación de actividades y la ansiedad por coronavirus (p=.034; rho =.258).</w:t>
      </w:r>
    </w:p>
    <w:tbl>
      <w:tblPr>
        <w:tblW w:w="5000" w:type="pct"/>
        <w:tblCellMar>
          <w:left w:w="70" w:type="dxa"/>
          <w:right w:w="70" w:type="dxa"/>
        </w:tblCellMar>
        <w:tblLook w:val="04A0" w:firstRow="1" w:lastRow="0" w:firstColumn="1" w:lastColumn="0" w:noHBand="0" w:noVBand="1"/>
      </w:tblPr>
      <w:tblGrid>
        <w:gridCol w:w="2817"/>
        <w:gridCol w:w="2012"/>
        <w:gridCol w:w="1990"/>
        <w:gridCol w:w="1686"/>
      </w:tblGrid>
      <w:tr w:rsidR="00F235D8" w:rsidRPr="00F235D8" w14:paraId="07A8C83B" w14:textId="77777777" w:rsidTr="00F235D8">
        <w:trPr>
          <w:trHeight w:val="255"/>
        </w:trPr>
        <w:tc>
          <w:tcPr>
            <w:tcW w:w="1656" w:type="pct"/>
            <w:tcBorders>
              <w:top w:val="nil"/>
              <w:left w:val="nil"/>
              <w:bottom w:val="nil"/>
              <w:right w:val="nil"/>
            </w:tcBorders>
            <w:shd w:val="clear" w:color="auto" w:fill="auto"/>
            <w:noWrap/>
            <w:vAlign w:val="bottom"/>
            <w:hideMark/>
          </w:tcPr>
          <w:p w14:paraId="50880D2A" w14:textId="4406AA6A" w:rsidR="00F235D8" w:rsidRPr="00F235D8" w:rsidRDefault="007C31AE" w:rsidP="00F235D8">
            <w:pPr>
              <w:spacing w:after="0" w:line="480" w:lineRule="auto"/>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Tabla 12</w:t>
            </w:r>
          </w:p>
        </w:tc>
        <w:tc>
          <w:tcPr>
            <w:tcW w:w="1183" w:type="pct"/>
            <w:tcBorders>
              <w:top w:val="nil"/>
              <w:left w:val="nil"/>
              <w:bottom w:val="nil"/>
              <w:right w:val="nil"/>
            </w:tcBorders>
            <w:shd w:val="clear" w:color="auto" w:fill="auto"/>
            <w:noWrap/>
            <w:vAlign w:val="bottom"/>
            <w:hideMark/>
          </w:tcPr>
          <w:p w14:paraId="0E6DD196" w14:textId="77777777" w:rsidR="00F235D8" w:rsidRPr="00F235D8" w:rsidRDefault="00F235D8" w:rsidP="00F235D8">
            <w:pPr>
              <w:spacing w:after="0" w:line="480" w:lineRule="auto"/>
              <w:rPr>
                <w:rFonts w:ascii="Arial" w:eastAsia="Times New Roman" w:hAnsi="Arial" w:cs="Arial"/>
                <w:color w:val="000000"/>
                <w:szCs w:val="20"/>
                <w:lang w:val="es-PE" w:eastAsia="es-PE"/>
              </w:rPr>
            </w:pPr>
          </w:p>
        </w:tc>
        <w:tc>
          <w:tcPr>
            <w:tcW w:w="1170" w:type="pct"/>
            <w:tcBorders>
              <w:top w:val="nil"/>
              <w:left w:val="nil"/>
              <w:bottom w:val="nil"/>
              <w:right w:val="nil"/>
            </w:tcBorders>
            <w:shd w:val="clear" w:color="auto" w:fill="auto"/>
            <w:noWrap/>
            <w:vAlign w:val="bottom"/>
            <w:hideMark/>
          </w:tcPr>
          <w:p w14:paraId="260E2C5A" w14:textId="77777777" w:rsidR="00F235D8" w:rsidRPr="00F235D8" w:rsidRDefault="00F235D8" w:rsidP="00F235D8">
            <w:pPr>
              <w:spacing w:after="0" w:line="480" w:lineRule="auto"/>
              <w:rPr>
                <w:rFonts w:ascii="Times New Roman" w:eastAsia="Times New Roman" w:hAnsi="Times New Roman" w:cs="Times New Roman"/>
                <w:szCs w:val="20"/>
                <w:lang w:val="es-PE" w:eastAsia="es-PE"/>
              </w:rPr>
            </w:pPr>
          </w:p>
        </w:tc>
        <w:tc>
          <w:tcPr>
            <w:tcW w:w="991" w:type="pct"/>
            <w:tcBorders>
              <w:top w:val="nil"/>
              <w:left w:val="nil"/>
              <w:bottom w:val="nil"/>
              <w:right w:val="nil"/>
            </w:tcBorders>
            <w:shd w:val="clear" w:color="auto" w:fill="auto"/>
            <w:noWrap/>
            <w:vAlign w:val="bottom"/>
            <w:hideMark/>
          </w:tcPr>
          <w:p w14:paraId="08C84FC4" w14:textId="77777777" w:rsidR="00F235D8" w:rsidRPr="00F235D8" w:rsidRDefault="00F235D8" w:rsidP="00F235D8">
            <w:pPr>
              <w:spacing w:after="0" w:line="480" w:lineRule="auto"/>
              <w:rPr>
                <w:rFonts w:ascii="Times New Roman" w:eastAsia="Times New Roman" w:hAnsi="Times New Roman" w:cs="Times New Roman"/>
                <w:szCs w:val="20"/>
                <w:lang w:val="es-PE" w:eastAsia="es-PE"/>
              </w:rPr>
            </w:pPr>
          </w:p>
        </w:tc>
      </w:tr>
      <w:tr w:rsidR="00F235D8" w:rsidRPr="00F235D8" w14:paraId="7B7548C5" w14:textId="77777777" w:rsidTr="00F235D8">
        <w:trPr>
          <w:trHeight w:val="255"/>
        </w:trPr>
        <w:tc>
          <w:tcPr>
            <w:tcW w:w="5000" w:type="pct"/>
            <w:gridSpan w:val="4"/>
            <w:tcBorders>
              <w:top w:val="nil"/>
              <w:left w:val="nil"/>
              <w:bottom w:val="nil"/>
              <w:right w:val="nil"/>
            </w:tcBorders>
            <w:shd w:val="clear" w:color="auto" w:fill="auto"/>
            <w:noWrap/>
            <w:vAlign w:val="bottom"/>
            <w:hideMark/>
          </w:tcPr>
          <w:p w14:paraId="7116317C" w14:textId="77777777" w:rsidR="00F235D8" w:rsidRPr="00F235D8" w:rsidRDefault="00F235D8" w:rsidP="00F235D8">
            <w:pPr>
              <w:spacing w:after="0" w:line="360" w:lineRule="auto"/>
              <w:rPr>
                <w:rFonts w:ascii="Arial" w:eastAsia="Times New Roman" w:hAnsi="Arial" w:cs="Arial"/>
                <w:i/>
                <w:color w:val="000000"/>
                <w:szCs w:val="20"/>
                <w:lang w:val="es-PE" w:eastAsia="es-PE"/>
              </w:rPr>
            </w:pPr>
            <w:r w:rsidRPr="00F235D8">
              <w:rPr>
                <w:rFonts w:ascii="Arial" w:eastAsia="Times New Roman" w:hAnsi="Arial" w:cs="Arial"/>
                <w:i/>
                <w:color w:val="000000"/>
                <w:szCs w:val="20"/>
                <w:lang w:val="es-PE" w:eastAsia="es-PE"/>
              </w:rPr>
              <w:t xml:space="preserve">Coeficiente de correlación Rho de Spearman para las dimensiones de </w:t>
            </w:r>
          </w:p>
        </w:tc>
      </w:tr>
      <w:tr w:rsidR="00F235D8" w:rsidRPr="00F235D8" w14:paraId="7BE8EBAB" w14:textId="77777777" w:rsidTr="00F235D8">
        <w:trPr>
          <w:trHeight w:val="255"/>
        </w:trPr>
        <w:tc>
          <w:tcPr>
            <w:tcW w:w="4009" w:type="pct"/>
            <w:gridSpan w:val="3"/>
            <w:tcBorders>
              <w:top w:val="nil"/>
              <w:left w:val="nil"/>
              <w:bottom w:val="single" w:sz="4" w:space="0" w:color="auto"/>
              <w:right w:val="nil"/>
            </w:tcBorders>
            <w:shd w:val="clear" w:color="auto" w:fill="auto"/>
            <w:noWrap/>
            <w:vAlign w:val="bottom"/>
            <w:hideMark/>
          </w:tcPr>
          <w:p w14:paraId="5D75AEF7" w14:textId="1A59B70C" w:rsidR="00F235D8" w:rsidRPr="00F235D8" w:rsidRDefault="00F235D8" w:rsidP="00F235D8">
            <w:pPr>
              <w:spacing w:after="0" w:line="360" w:lineRule="auto"/>
              <w:rPr>
                <w:rFonts w:ascii="Arial" w:eastAsia="Times New Roman" w:hAnsi="Arial" w:cs="Arial"/>
                <w:i/>
                <w:color w:val="000000"/>
                <w:szCs w:val="20"/>
                <w:lang w:val="es-PE" w:eastAsia="es-PE"/>
              </w:rPr>
            </w:pPr>
            <w:r w:rsidRPr="00F235D8">
              <w:rPr>
                <w:rFonts w:ascii="Arial" w:eastAsia="Times New Roman" w:hAnsi="Arial" w:cs="Arial"/>
                <w:i/>
                <w:color w:val="000000"/>
                <w:szCs w:val="20"/>
                <w:lang w:val="es-PE" w:eastAsia="es-PE"/>
              </w:rPr>
              <w:t>procrastinación académica y ansiedad por Coronavirus</w:t>
            </w:r>
          </w:p>
        </w:tc>
        <w:tc>
          <w:tcPr>
            <w:tcW w:w="991" w:type="pct"/>
            <w:tcBorders>
              <w:top w:val="nil"/>
              <w:left w:val="nil"/>
              <w:bottom w:val="single" w:sz="4" w:space="0" w:color="auto"/>
              <w:right w:val="nil"/>
            </w:tcBorders>
            <w:shd w:val="clear" w:color="auto" w:fill="auto"/>
            <w:noWrap/>
            <w:vAlign w:val="bottom"/>
            <w:hideMark/>
          </w:tcPr>
          <w:p w14:paraId="06C62E3F" w14:textId="77777777" w:rsidR="00F235D8" w:rsidRPr="00F235D8" w:rsidRDefault="00F235D8" w:rsidP="00F235D8">
            <w:pPr>
              <w:spacing w:after="0" w:line="360" w:lineRule="auto"/>
              <w:rPr>
                <w:rFonts w:ascii="Arial" w:eastAsia="Times New Roman" w:hAnsi="Arial" w:cs="Arial"/>
                <w:i/>
                <w:color w:val="000000"/>
                <w:szCs w:val="20"/>
                <w:lang w:val="es-PE" w:eastAsia="es-PE"/>
              </w:rPr>
            </w:pPr>
            <w:r w:rsidRPr="00F235D8">
              <w:rPr>
                <w:rFonts w:ascii="Arial" w:eastAsia="Times New Roman" w:hAnsi="Arial" w:cs="Arial"/>
                <w:i/>
                <w:color w:val="000000"/>
                <w:szCs w:val="20"/>
                <w:lang w:val="es-PE" w:eastAsia="es-PE"/>
              </w:rPr>
              <w:t> </w:t>
            </w:r>
          </w:p>
        </w:tc>
      </w:tr>
      <w:tr w:rsidR="00F235D8" w:rsidRPr="00F235D8" w14:paraId="741318C4" w14:textId="77777777" w:rsidTr="00F235D8">
        <w:trPr>
          <w:trHeight w:val="336"/>
        </w:trPr>
        <w:tc>
          <w:tcPr>
            <w:tcW w:w="1656" w:type="pct"/>
            <w:tcBorders>
              <w:top w:val="nil"/>
              <w:left w:val="nil"/>
              <w:bottom w:val="nil"/>
              <w:right w:val="nil"/>
            </w:tcBorders>
            <w:shd w:val="clear" w:color="auto" w:fill="auto"/>
            <w:noWrap/>
            <w:vAlign w:val="bottom"/>
            <w:hideMark/>
          </w:tcPr>
          <w:p w14:paraId="31A5F595" w14:textId="77777777" w:rsidR="00F235D8" w:rsidRPr="00F235D8" w:rsidRDefault="00F235D8" w:rsidP="00F235D8">
            <w:pPr>
              <w:spacing w:after="0" w:line="480" w:lineRule="auto"/>
              <w:rPr>
                <w:rFonts w:ascii="Arial" w:eastAsia="Times New Roman" w:hAnsi="Arial" w:cs="Arial"/>
                <w:color w:val="000000"/>
                <w:szCs w:val="20"/>
                <w:lang w:val="es-PE" w:eastAsia="es-PE"/>
              </w:rPr>
            </w:pPr>
          </w:p>
        </w:tc>
        <w:tc>
          <w:tcPr>
            <w:tcW w:w="1183" w:type="pct"/>
            <w:tcBorders>
              <w:top w:val="single" w:sz="4" w:space="0" w:color="auto"/>
              <w:left w:val="nil"/>
              <w:right w:val="nil"/>
            </w:tcBorders>
            <w:shd w:val="clear" w:color="auto" w:fill="auto"/>
            <w:noWrap/>
            <w:vAlign w:val="bottom"/>
            <w:hideMark/>
          </w:tcPr>
          <w:p w14:paraId="46CB35B6" w14:textId="77777777" w:rsidR="00F235D8" w:rsidRPr="00F235D8" w:rsidRDefault="00F235D8" w:rsidP="00F235D8">
            <w:pPr>
              <w:spacing w:after="0" w:line="360" w:lineRule="auto"/>
              <w:rPr>
                <w:rFonts w:ascii="Arial" w:eastAsia="Times New Roman" w:hAnsi="Arial" w:cs="Arial"/>
                <w:color w:val="000000"/>
                <w:szCs w:val="20"/>
                <w:lang w:val="es-PE" w:eastAsia="es-PE"/>
              </w:rPr>
            </w:pPr>
            <w:r w:rsidRPr="00F235D8">
              <w:rPr>
                <w:rFonts w:ascii="Arial" w:eastAsia="Times New Roman" w:hAnsi="Arial" w:cs="Arial"/>
                <w:color w:val="000000"/>
                <w:szCs w:val="20"/>
                <w:lang w:val="es-PE" w:eastAsia="es-PE"/>
              </w:rPr>
              <w:t> </w:t>
            </w:r>
          </w:p>
        </w:tc>
        <w:tc>
          <w:tcPr>
            <w:tcW w:w="1170" w:type="pct"/>
            <w:vMerge w:val="restart"/>
            <w:tcBorders>
              <w:top w:val="single" w:sz="4" w:space="0" w:color="auto"/>
              <w:left w:val="nil"/>
              <w:right w:val="nil"/>
            </w:tcBorders>
            <w:shd w:val="clear" w:color="auto" w:fill="auto"/>
            <w:noWrap/>
            <w:vAlign w:val="bottom"/>
            <w:hideMark/>
          </w:tcPr>
          <w:p w14:paraId="4D2229AD" w14:textId="77777777" w:rsidR="00F235D8" w:rsidRPr="00F235D8" w:rsidRDefault="00F235D8" w:rsidP="00F235D8">
            <w:pPr>
              <w:spacing w:after="0" w:line="360" w:lineRule="auto"/>
              <w:jc w:val="center"/>
              <w:rPr>
                <w:rFonts w:ascii="Arial" w:eastAsia="Times New Roman" w:hAnsi="Arial" w:cs="Arial"/>
                <w:color w:val="000000"/>
                <w:szCs w:val="20"/>
                <w:lang w:val="es-PE" w:eastAsia="es-PE"/>
              </w:rPr>
            </w:pPr>
            <w:r w:rsidRPr="00F235D8">
              <w:rPr>
                <w:rFonts w:ascii="Arial" w:eastAsia="Times New Roman" w:hAnsi="Arial" w:cs="Arial"/>
                <w:color w:val="000000"/>
                <w:szCs w:val="20"/>
                <w:lang w:val="es-PE" w:eastAsia="es-PE"/>
              </w:rPr>
              <w:t>Autorregulación</w:t>
            </w:r>
          </w:p>
          <w:p w14:paraId="7CD8661F" w14:textId="32A5A16C" w:rsidR="00F235D8" w:rsidRPr="00F235D8" w:rsidRDefault="00F235D8" w:rsidP="00F235D8">
            <w:pPr>
              <w:spacing w:after="0" w:line="360" w:lineRule="auto"/>
              <w:jc w:val="center"/>
              <w:rPr>
                <w:rFonts w:ascii="Arial" w:eastAsia="Times New Roman" w:hAnsi="Arial" w:cs="Arial"/>
                <w:color w:val="000000"/>
                <w:szCs w:val="20"/>
                <w:lang w:val="es-PE" w:eastAsia="es-PE"/>
              </w:rPr>
            </w:pPr>
            <w:r w:rsidRPr="00F235D8">
              <w:rPr>
                <w:rFonts w:ascii="Arial" w:eastAsia="Times New Roman" w:hAnsi="Arial" w:cs="Arial"/>
                <w:color w:val="000000"/>
                <w:szCs w:val="20"/>
                <w:lang w:val="es-PE" w:eastAsia="es-PE"/>
              </w:rPr>
              <w:t>académica</w:t>
            </w:r>
          </w:p>
        </w:tc>
        <w:tc>
          <w:tcPr>
            <w:tcW w:w="991" w:type="pct"/>
            <w:vMerge w:val="restart"/>
            <w:tcBorders>
              <w:top w:val="single" w:sz="4" w:space="0" w:color="auto"/>
              <w:left w:val="nil"/>
              <w:right w:val="nil"/>
            </w:tcBorders>
            <w:shd w:val="clear" w:color="auto" w:fill="auto"/>
            <w:noWrap/>
            <w:vAlign w:val="bottom"/>
            <w:hideMark/>
          </w:tcPr>
          <w:p w14:paraId="33497F64" w14:textId="77777777" w:rsidR="00F235D8" w:rsidRPr="00F235D8" w:rsidRDefault="00F235D8" w:rsidP="00F235D8">
            <w:pPr>
              <w:spacing w:after="0" w:line="360" w:lineRule="auto"/>
              <w:jc w:val="center"/>
              <w:rPr>
                <w:rFonts w:ascii="Arial" w:eastAsia="Times New Roman" w:hAnsi="Arial" w:cs="Arial"/>
                <w:color w:val="000000"/>
                <w:szCs w:val="20"/>
                <w:lang w:val="es-PE" w:eastAsia="es-PE"/>
              </w:rPr>
            </w:pPr>
            <w:r w:rsidRPr="00F235D8">
              <w:rPr>
                <w:rFonts w:ascii="Arial" w:eastAsia="Times New Roman" w:hAnsi="Arial" w:cs="Arial"/>
                <w:color w:val="000000"/>
                <w:szCs w:val="20"/>
                <w:lang w:val="es-PE" w:eastAsia="es-PE"/>
              </w:rPr>
              <w:t>Postergación</w:t>
            </w:r>
          </w:p>
          <w:p w14:paraId="14D2BFC1" w14:textId="25A8EFD7" w:rsidR="00F235D8" w:rsidRPr="00F235D8" w:rsidRDefault="00F235D8" w:rsidP="00F235D8">
            <w:pPr>
              <w:spacing w:after="0" w:line="360" w:lineRule="auto"/>
              <w:jc w:val="center"/>
              <w:rPr>
                <w:rFonts w:ascii="Arial" w:eastAsia="Times New Roman" w:hAnsi="Arial" w:cs="Arial"/>
                <w:color w:val="000000"/>
                <w:szCs w:val="20"/>
                <w:lang w:val="es-PE" w:eastAsia="es-PE"/>
              </w:rPr>
            </w:pPr>
            <w:r w:rsidRPr="00F235D8">
              <w:rPr>
                <w:rFonts w:ascii="Arial" w:eastAsia="Times New Roman" w:hAnsi="Arial" w:cs="Arial"/>
                <w:color w:val="000000"/>
                <w:szCs w:val="20"/>
                <w:lang w:val="es-PE" w:eastAsia="es-PE"/>
              </w:rPr>
              <w:t>de actividades</w:t>
            </w:r>
          </w:p>
        </w:tc>
      </w:tr>
      <w:tr w:rsidR="00F235D8" w:rsidRPr="00F235D8" w14:paraId="1F543B96" w14:textId="77777777" w:rsidTr="001A3DC5">
        <w:trPr>
          <w:trHeight w:val="255"/>
        </w:trPr>
        <w:tc>
          <w:tcPr>
            <w:tcW w:w="1656" w:type="pct"/>
            <w:tcBorders>
              <w:top w:val="nil"/>
              <w:left w:val="nil"/>
              <w:bottom w:val="nil"/>
              <w:right w:val="nil"/>
            </w:tcBorders>
            <w:shd w:val="clear" w:color="auto" w:fill="auto"/>
            <w:noWrap/>
            <w:vAlign w:val="bottom"/>
            <w:hideMark/>
          </w:tcPr>
          <w:p w14:paraId="1BAA0640" w14:textId="77777777" w:rsidR="00F235D8" w:rsidRPr="00F235D8" w:rsidRDefault="00F235D8" w:rsidP="00F235D8">
            <w:pPr>
              <w:spacing w:after="0" w:line="480" w:lineRule="auto"/>
              <w:rPr>
                <w:rFonts w:ascii="Arial" w:eastAsia="Times New Roman" w:hAnsi="Arial" w:cs="Arial"/>
                <w:color w:val="000000"/>
                <w:szCs w:val="20"/>
                <w:lang w:val="es-PE" w:eastAsia="es-PE"/>
              </w:rPr>
            </w:pPr>
          </w:p>
        </w:tc>
        <w:tc>
          <w:tcPr>
            <w:tcW w:w="1183" w:type="pct"/>
            <w:tcBorders>
              <w:top w:val="nil"/>
              <w:left w:val="nil"/>
              <w:bottom w:val="single" w:sz="4" w:space="0" w:color="auto"/>
              <w:right w:val="nil"/>
            </w:tcBorders>
            <w:shd w:val="clear" w:color="auto" w:fill="auto"/>
            <w:noWrap/>
            <w:vAlign w:val="bottom"/>
            <w:hideMark/>
          </w:tcPr>
          <w:p w14:paraId="64BE8037" w14:textId="77777777" w:rsidR="00F235D8" w:rsidRPr="00F235D8" w:rsidRDefault="00F235D8" w:rsidP="00F235D8">
            <w:pPr>
              <w:spacing w:after="0" w:line="360" w:lineRule="auto"/>
              <w:rPr>
                <w:rFonts w:ascii="Arial" w:eastAsia="Times New Roman" w:hAnsi="Arial" w:cs="Arial"/>
                <w:color w:val="000000"/>
                <w:szCs w:val="20"/>
                <w:lang w:val="es-PE" w:eastAsia="es-PE"/>
              </w:rPr>
            </w:pPr>
            <w:r w:rsidRPr="00F235D8">
              <w:rPr>
                <w:rFonts w:ascii="Arial" w:eastAsia="Times New Roman" w:hAnsi="Arial" w:cs="Arial"/>
                <w:color w:val="000000"/>
                <w:szCs w:val="20"/>
                <w:lang w:val="es-PE" w:eastAsia="es-PE"/>
              </w:rPr>
              <w:t> </w:t>
            </w:r>
          </w:p>
        </w:tc>
        <w:tc>
          <w:tcPr>
            <w:tcW w:w="1170" w:type="pct"/>
            <w:vMerge/>
            <w:tcBorders>
              <w:left w:val="nil"/>
              <w:bottom w:val="single" w:sz="4" w:space="0" w:color="auto"/>
              <w:right w:val="nil"/>
            </w:tcBorders>
            <w:shd w:val="clear" w:color="auto" w:fill="auto"/>
            <w:noWrap/>
            <w:vAlign w:val="bottom"/>
            <w:hideMark/>
          </w:tcPr>
          <w:p w14:paraId="7B49BC4E" w14:textId="08D0CBAC" w:rsidR="00F235D8" w:rsidRPr="00F235D8" w:rsidRDefault="00F235D8" w:rsidP="00F235D8">
            <w:pPr>
              <w:spacing w:after="0" w:line="360" w:lineRule="auto"/>
              <w:jc w:val="center"/>
              <w:rPr>
                <w:rFonts w:ascii="Arial" w:eastAsia="Times New Roman" w:hAnsi="Arial" w:cs="Arial"/>
                <w:color w:val="000000"/>
                <w:szCs w:val="20"/>
                <w:lang w:val="es-PE" w:eastAsia="es-PE"/>
              </w:rPr>
            </w:pPr>
          </w:p>
        </w:tc>
        <w:tc>
          <w:tcPr>
            <w:tcW w:w="991" w:type="pct"/>
            <w:vMerge/>
            <w:tcBorders>
              <w:left w:val="nil"/>
              <w:bottom w:val="single" w:sz="4" w:space="0" w:color="auto"/>
              <w:right w:val="nil"/>
            </w:tcBorders>
            <w:shd w:val="clear" w:color="auto" w:fill="auto"/>
            <w:noWrap/>
            <w:vAlign w:val="bottom"/>
            <w:hideMark/>
          </w:tcPr>
          <w:p w14:paraId="56CA05FA" w14:textId="0E321B2E" w:rsidR="00F235D8" w:rsidRPr="00F235D8" w:rsidRDefault="00F235D8" w:rsidP="00F235D8">
            <w:pPr>
              <w:spacing w:after="0" w:line="360" w:lineRule="auto"/>
              <w:jc w:val="center"/>
              <w:rPr>
                <w:rFonts w:ascii="Arial" w:eastAsia="Times New Roman" w:hAnsi="Arial" w:cs="Arial"/>
                <w:color w:val="000000"/>
                <w:szCs w:val="20"/>
                <w:lang w:val="es-PE" w:eastAsia="es-PE"/>
              </w:rPr>
            </w:pPr>
          </w:p>
        </w:tc>
      </w:tr>
      <w:tr w:rsidR="00F235D8" w:rsidRPr="00F235D8" w14:paraId="39521D72" w14:textId="77777777" w:rsidTr="00F235D8">
        <w:trPr>
          <w:trHeight w:val="255"/>
        </w:trPr>
        <w:tc>
          <w:tcPr>
            <w:tcW w:w="1656" w:type="pct"/>
            <w:tcBorders>
              <w:top w:val="nil"/>
              <w:left w:val="nil"/>
              <w:bottom w:val="nil"/>
              <w:right w:val="nil"/>
            </w:tcBorders>
            <w:shd w:val="clear" w:color="auto" w:fill="auto"/>
            <w:noWrap/>
            <w:vAlign w:val="bottom"/>
            <w:hideMark/>
          </w:tcPr>
          <w:p w14:paraId="7D7EB551" w14:textId="77777777" w:rsidR="00F235D8" w:rsidRPr="00F235D8" w:rsidRDefault="00F235D8" w:rsidP="00F235D8">
            <w:pPr>
              <w:spacing w:after="0" w:line="480" w:lineRule="auto"/>
              <w:rPr>
                <w:rFonts w:ascii="Arial" w:eastAsia="Times New Roman" w:hAnsi="Arial" w:cs="Arial"/>
                <w:color w:val="000000"/>
                <w:szCs w:val="20"/>
                <w:lang w:val="es-PE" w:eastAsia="es-PE"/>
              </w:rPr>
            </w:pPr>
          </w:p>
        </w:tc>
        <w:tc>
          <w:tcPr>
            <w:tcW w:w="1183" w:type="pct"/>
            <w:tcBorders>
              <w:top w:val="nil"/>
              <w:left w:val="nil"/>
              <w:bottom w:val="nil"/>
              <w:right w:val="nil"/>
            </w:tcBorders>
            <w:shd w:val="clear" w:color="auto" w:fill="auto"/>
            <w:noWrap/>
            <w:vAlign w:val="bottom"/>
            <w:hideMark/>
          </w:tcPr>
          <w:p w14:paraId="00FEDDBD" w14:textId="77777777" w:rsidR="00F235D8" w:rsidRPr="00F235D8" w:rsidRDefault="00F235D8" w:rsidP="00F235D8">
            <w:pPr>
              <w:spacing w:after="0" w:line="480" w:lineRule="auto"/>
              <w:rPr>
                <w:rFonts w:ascii="Arial" w:eastAsia="Times New Roman" w:hAnsi="Arial" w:cs="Arial"/>
                <w:color w:val="000000"/>
                <w:szCs w:val="20"/>
                <w:lang w:val="es-PE" w:eastAsia="es-PE"/>
              </w:rPr>
            </w:pPr>
            <w:r w:rsidRPr="00F235D8">
              <w:rPr>
                <w:rFonts w:ascii="Arial" w:eastAsia="Times New Roman" w:hAnsi="Arial" w:cs="Arial"/>
                <w:color w:val="000000"/>
                <w:szCs w:val="20"/>
                <w:lang w:val="es-PE" w:eastAsia="es-PE"/>
              </w:rPr>
              <w:t>Rho de Spearman</w:t>
            </w:r>
          </w:p>
        </w:tc>
        <w:tc>
          <w:tcPr>
            <w:tcW w:w="1170" w:type="pct"/>
            <w:tcBorders>
              <w:top w:val="nil"/>
              <w:left w:val="nil"/>
              <w:bottom w:val="nil"/>
              <w:right w:val="nil"/>
            </w:tcBorders>
            <w:shd w:val="clear" w:color="auto" w:fill="auto"/>
            <w:noWrap/>
            <w:vAlign w:val="bottom"/>
            <w:hideMark/>
          </w:tcPr>
          <w:p w14:paraId="4C8D5222" w14:textId="38B6566E" w:rsidR="00F235D8" w:rsidRPr="00F235D8" w:rsidRDefault="002B25C8" w:rsidP="00F235D8">
            <w:pPr>
              <w:spacing w:after="0" w:line="480" w:lineRule="auto"/>
              <w:jc w:val="center"/>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w:t>
            </w:r>
            <w:r w:rsidR="00F235D8" w:rsidRPr="00F235D8">
              <w:rPr>
                <w:rFonts w:ascii="Arial" w:eastAsia="Times New Roman" w:hAnsi="Arial" w:cs="Arial"/>
                <w:color w:val="000000"/>
                <w:szCs w:val="20"/>
                <w:lang w:val="es-PE" w:eastAsia="es-PE"/>
              </w:rPr>
              <w:t>.350**</w:t>
            </w:r>
          </w:p>
        </w:tc>
        <w:tc>
          <w:tcPr>
            <w:tcW w:w="991" w:type="pct"/>
            <w:tcBorders>
              <w:top w:val="nil"/>
              <w:left w:val="nil"/>
              <w:bottom w:val="nil"/>
              <w:right w:val="nil"/>
            </w:tcBorders>
            <w:shd w:val="clear" w:color="auto" w:fill="auto"/>
            <w:noWrap/>
            <w:vAlign w:val="bottom"/>
            <w:hideMark/>
          </w:tcPr>
          <w:p w14:paraId="6494BE37" w14:textId="77777777" w:rsidR="00F235D8" w:rsidRPr="00F235D8" w:rsidRDefault="00F235D8" w:rsidP="00F235D8">
            <w:pPr>
              <w:spacing w:after="0" w:line="480" w:lineRule="auto"/>
              <w:jc w:val="center"/>
              <w:rPr>
                <w:rFonts w:ascii="Arial" w:eastAsia="Times New Roman" w:hAnsi="Arial" w:cs="Arial"/>
                <w:color w:val="000000"/>
                <w:szCs w:val="20"/>
                <w:lang w:val="es-PE" w:eastAsia="es-PE"/>
              </w:rPr>
            </w:pPr>
            <w:r w:rsidRPr="00F235D8">
              <w:rPr>
                <w:rFonts w:ascii="Arial" w:eastAsia="Times New Roman" w:hAnsi="Arial" w:cs="Arial"/>
                <w:color w:val="000000"/>
                <w:szCs w:val="20"/>
                <w:lang w:val="es-PE" w:eastAsia="es-PE"/>
              </w:rPr>
              <w:t>.258*</w:t>
            </w:r>
          </w:p>
        </w:tc>
      </w:tr>
      <w:tr w:rsidR="00F235D8" w:rsidRPr="00F235D8" w14:paraId="69047A09" w14:textId="77777777" w:rsidTr="00F235D8">
        <w:trPr>
          <w:trHeight w:val="255"/>
        </w:trPr>
        <w:tc>
          <w:tcPr>
            <w:tcW w:w="1656" w:type="pct"/>
            <w:tcBorders>
              <w:top w:val="nil"/>
              <w:left w:val="nil"/>
              <w:bottom w:val="nil"/>
              <w:right w:val="nil"/>
            </w:tcBorders>
            <w:shd w:val="clear" w:color="auto" w:fill="auto"/>
            <w:noWrap/>
            <w:vAlign w:val="bottom"/>
            <w:hideMark/>
          </w:tcPr>
          <w:p w14:paraId="1E40739C" w14:textId="77777777" w:rsidR="00F235D8" w:rsidRPr="00F235D8" w:rsidRDefault="00F235D8" w:rsidP="00F235D8">
            <w:pPr>
              <w:spacing w:after="0" w:line="480" w:lineRule="auto"/>
              <w:rPr>
                <w:rFonts w:ascii="Arial" w:eastAsia="Times New Roman" w:hAnsi="Arial" w:cs="Arial"/>
                <w:color w:val="000000"/>
                <w:szCs w:val="20"/>
                <w:lang w:val="es-PE" w:eastAsia="es-PE"/>
              </w:rPr>
            </w:pPr>
            <w:r w:rsidRPr="00F235D8">
              <w:rPr>
                <w:rFonts w:ascii="Arial" w:eastAsia="Times New Roman" w:hAnsi="Arial" w:cs="Arial"/>
                <w:color w:val="000000"/>
                <w:szCs w:val="20"/>
                <w:lang w:val="es-PE" w:eastAsia="es-PE"/>
              </w:rPr>
              <w:t>Ansiedad por Coronavirus</w:t>
            </w:r>
          </w:p>
        </w:tc>
        <w:tc>
          <w:tcPr>
            <w:tcW w:w="1183" w:type="pct"/>
            <w:tcBorders>
              <w:top w:val="nil"/>
              <w:left w:val="nil"/>
              <w:bottom w:val="nil"/>
              <w:right w:val="nil"/>
            </w:tcBorders>
            <w:shd w:val="clear" w:color="auto" w:fill="auto"/>
            <w:noWrap/>
            <w:vAlign w:val="bottom"/>
            <w:hideMark/>
          </w:tcPr>
          <w:p w14:paraId="299FEF4E" w14:textId="77777777" w:rsidR="00F235D8" w:rsidRPr="00F235D8" w:rsidRDefault="00F235D8" w:rsidP="00F235D8">
            <w:pPr>
              <w:spacing w:after="0" w:line="480" w:lineRule="auto"/>
              <w:rPr>
                <w:rFonts w:ascii="Arial" w:eastAsia="Times New Roman" w:hAnsi="Arial" w:cs="Arial"/>
                <w:color w:val="000000"/>
                <w:szCs w:val="20"/>
                <w:lang w:val="es-PE" w:eastAsia="es-PE"/>
              </w:rPr>
            </w:pPr>
            <w:r w:rsidRPr="00F235D8">
              <w:rPr>
                <w:rFonts w:ascii="Arial" w:eastAsia="Times New Roman" w:hAnsi="Arial" w:cs="Arial"/>
                <w:color w:val="000000"/>
                <w:szCs w:val="20"/>
                <w:lang w:val="es-PE" w:eastAsia="es-PE"/>
              </w:rPr>
              <w:t>n</w:t>
            </w:r>
          </w:p>
        </w:tc>
        <w:tc>
          <w:tcPr>
            <w:tcW w:w="1170" w:type="pct"/>
            <w:tcBorders>
              <w:top w:val="nil"/>
              <w:left w:val="nil"/>
              <w:bottom w:val="nil"/>
              <w:right w:val="nil"/>
            </w:tcBorders>
            <w:shd w:val="clear" w:color="auto" w:fill="auto"/>
            <w:noWrap/>
            <w:vAlign w:val="bottom"/>
            <w:hideMark/>
          </w:tcPr>
          <w:p w14:paraId="77AC4FAF" w14:textId="773BE28B" w:rsidR="00F235D8" w:rsidRPr="00F235D8" w:rsidRDefault="00F235D8" w:rsidP="00F235D8">
            <w:pPr>
              <w:spacing w:after="0" w:line="480" w:lineRule="auto"/>
              <w:jc w:val="center"/>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100</w:t>
            </w:r>
          </w:p>
        </w:tc>
        <w:tc>
          <w:tcPr>
            <w:tcW w:w="991" w:type="pct"/>
            <w:tcBorders>
              <w:top w:val="nil"/>
              <w:left w:val="nil"/>
              <w:bottom w:val="nil"/>
              <w:right w:val="nil"/>
            </w:tcBorders>
            <w:shd w:val="clear" w:color="auto" w:fill="auto"/>
            <w:noWrap/>
            <w:vAlign w:val="bottom"/>
            <w:hideMark/>
          </w:tcPr>
          <w:p w14:paraId="2879F04D" w14:textId="77777777" w:rsidR="00F235D8" w:rsidRPr="00F235D8" w:rsidRDefault="00F235D8" w:rsidP="00F235D8">
            <w:pPr>
              <w:spacing w:after="0" w:line="480" w:lineRule="auto"/>
              <w:jc w:val="center"/>
              <w:rPr>
                <w:rFonts w:ascii="Arial" w:eastAsia="Times New Roman" w:hAnsi="Arial" w:cs="Arial"/>
                <w:color w:val="000000"/>
                <w:szCs w:val="20"/>
                <w:lang w:val="es-PE" w:eastAsia="es-PE"/>
              </w:rPr>
            </w:pPr>
            <w:r w:rsidRPr="00F235D8">
              <w:rPr>
                <w:rFonts w:ascii="Arial" w:eastAsia="Times New Roman" w:hAnsi="Arial" w:cs="Arial"/>
                <w:color w:val="000000"/>
                <w:szCs w:val="20"/>
                <w:lang w:val="es-PE" w:eastAsia="es-PE"/>
              </w:rPr>
              <w:t>100</w:t>
            </w:r>
          </w:p>
        </w:tc>
      </w:tr>
      <w:tr w:rsidR="00F235D8" w:rsidRPr="00F235D8" w14:paraId="5F620EA4" w14:textId="77777777" w:rsidTr="00F235D8">
        <w:trPr>
          <w:trHeight w:val="255"/>
        </w:trPr>
        <w:tc>
          <w:tcPr>
            <w:tcW w:w="1656" w:type="pct"/>
            <w:tcBorders>
              <w:top w:val="nil"/>
              <w:left w:val="nil"/>
              <w:bottom w:val="single" w:sz="4" w:space="0" w:color="auto"/>
              <w:right w:val="nil"/>
            </w:tcBorders>
            <w:shd w:val="clear" w:color="auto" w:fill="auto"/>
            <w:noWrap/>
            <w:vAlign w:val="bottom"/>
            <w:hideMark/>
          </w:tcPr>
          <w:p w14:paraId="6BCA90B8" w14:textId="77777777" w:rsidR="00F235D8" w:rsidRPr="00F235D8" w:rsidRDefault="00F235D8" w:rsidP="00F235D8">
            <w:pPr>
              <w:spacing w:after="0" w:line="480" w:lineRule="auto"/>
              <w:rPr>
                <w:rFonts w:ascii="Arial" w:eastAsia="Times New Roman" w:hAnsi="Arial" w:cs="Arial"/>
                <w:color w:val="000000"/>
                <w:szCs w:val="20"/>
                <w:lang w:val="es-PE" w:eastAsia="es-PE"/>
              </w:rPr>
            </w:pPr>
            <w:r w:rsidRPr="00F235D8">
              <w:rPr>
                <w:rFonts w:ascii="Arial" w:eastAsia="Times New Roman" w:hAnsi="Arial" w:cs="Arial"/>
                <w:color w:val="000000"/>
                <w:szCs w:val="20"/>
                <w:lang w:val="es-PE" w:eastAsia="es-PE"/>
              </w:rPr>
              <w:t> </w:t>
            </w:r>
          </w:p>
        </w:tc>
        <w:tc>
          <w:tcPr>
            <w:tcW w:w="1183" w:type="pct"/>
            <w:tcBorders>
              <w:top w:val="nil"/>
              <w:left w:val="nil"/>
              <w:bottom w:val="single" w:sz="4" w:space="0" w:color="auto"/>
              <w:right w:val="nil"/>
            </w:tcBorders>
            <w:shd w:val="clear" w:color="auto" w:fill="auto"/>
            <w:noWrap/>
            <w:vAlign w:val="bottom"/>
            <w:hideMark/>
          </w:tcPr>
          <w:p w14:paraId="551EE0CC" w14:textId="77777777" w:rsidR="00F235D8" w:rsidRPr="00F235D8" w:rsidRDefault="00F235D8" w:rsidP="00F235D8">
            <w:pPr>
              <w:spacing w:after="0" w:line="480" w:lineRule="auto"/>
              <w:rPr>
                <w:rFonts w:ascii="Arial" w:eastAsia="Times New Roman" w:hAnsi="Arial" w:cs="Arial"/>
                <w:color w:val="000000"/>
                <w:szCs w:val="20"/>
                <w:lang w:val="es-PE" w:eastAsia="es-PE"/>
              </w:rPr>
            </w:pPr>
            <w:r w:rsidRPr="00F235D8">
              <w:rPr>
                <w:rFonts w:ascii="Arial" w:eastAsia="Times New Roman" w:hAnsi="Arial" w:cs="Arial"/>
                <w:color w:val="000000"/>
                <w:szCs w:val="20"/>
                <w:lang w:val="es-PE" w:eastAsia="es-PE"/>
              </w:rPr>
              <w:t>sig.</w:t>
            </w:r>
          </w:p>
        </w:tc>
        <w:tc>
          <w:tcPr>
            <w:tcW w:w="1170" w:type="pct"/>
            <w:tcBorders>
              <w:top w:val="nil"/>
              <w:left w:val="nil"/>
              <w:bottom w:val="single" w:sz="4" w:space="0" w:color="auto"/>
              <w:right w:val="nil"/>
            </w:tcBorders>
            <w:shd w:val="clear" w:color="auto" w:fill="auto"/>
            <w:noWrap/>
            <w:vAlign w:val="bottom"/>
            <w:hideMark/>
          </w:tcPr>
          <w:p w14:paraId="1CA2D8FD" w14:textId="6A1C24FD" w:rsidR="00F235D8" w:rsidRPr="00F235D8" w:rsidRDefault="00F235D8" w:rsidP="00F235D8">
            <w:pPr>
              <w:spacing w:after="0" w:line="480" w:lineRule="auto"/>
              <w:jc w:val="center"/>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.000</w:t>
            </w:r>
          </w:p>
        </w:tc>
        <w:tc>
          <w:tcPr>
            <w:tcW w:w="991" w:type="pct"/>
            <w:tcBorders>
              <w:top w:val="nil"/>
              <w:left w:val="nil"/>
              <w:bottom w:val="single" w:sz="4" w:space="0" w:color="auto"/>
              <w:right w:val="nil"/>
            </w:tcBorders>
            <w:shd w:val="clear" w:color="auto" w:fill="auto"/>
            <w:noWrap/>
            <w:vAlign w:val="bottom"/>
            <w:hideMark/>
          </w:tcPr>
          <w:p w14:paraId="2E6B2473" w14:textId="78E24ACA" w:rsidR="00F235D8" w:rsidRPr="00F235D8" w:rsidRDefault="00F235D8" w:rsidP="00F235D8">
            <w:pPr>
              <w:spacing w:after="0" w:line="480" w:lineRule="auto"/>
              <w:jc w:val="center"/>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.03</w:t>
            </w:r>
            <w:r w:rsidRPr="00F235D8">
              <w:rPr>
                <w:rFonts w:ascii="Arial" w:eastAsia="Times New Roman" w:hAnsi="Arial" w:cs="Arial"/>
                <w:color w:val="000000"/>
                <w:szCs w:val="20"/>
                <w:lang w:val="es-PE" w:eastAsia="es-PE"/>
              </w:rPr>
              <w:t>4</w:t>
            </w:r>
          </w:p>
        </w:tc>
      </w:tr>
      <w:tr w:rsidR="00F235D8" w:rsidRPr="00F235D8" w14:paraId="59626E08" w14:textId="77777777" w:rsidTr="00F235D8">
        <w:trPr>
          <w:trHeight w:val="255"/>
        </w:trPr>
        <w:tc>
          <w:tcPr>
            <w:tcW w:w="1656" w:type="pct"/>
            <w:tcBorders>
              <w:top w:val="nil"/>
              <w:left w:val="nil"/>
              <w:bottom w:val="nil"/>
              <w:right w:val="nil"/>
            </w:tcBorders>
            <w:shd w:val="clear" w:color="auto" w:fill="auto"/>
            <w:noWrap/>
            <w:vAlign w:val="bottom"/>
            <w:hideMark/>
          </w:tcPr>
          <w:p w14:paraId="4FD892A0" w14:textId="326D3B62" w:rsidR="00F235D8" w:rsidRPr="00F235D8" w:rsidRDefault="00347B7F" w:rsidP="00F235D8">
            <w:pPr>
              <w:spacing w:after="0" w:line="480" w:lineRule="auto"/>
              <w:rPr>
                <w:rFonts w:ascii="Arial" w:eastAsia="Times New Roman" w:hAnsi="Arial" w:cs="Arial"/>
                <w:color w:val="000000"/>
                <w:szCs w:val="20"/>
                <w:lang w:val="es-PE" w:eastAsia="es-PE"/>
              </w:rPr>
            </w:pPr>
            <w:r>
              <w:rPr>
                <w:rFonts w:ascii="Arial" w:eastAsia="Times New Roman" w:hAnsi="Arial" w:cs="Arial"/>
                <w:color w:val="000000"/>
                <w:szCs w:val="20"/>
                <w:lang w:val="es-PE" w:eastAsia="es-PE"/>
              </w:rPr>
              <w:t>*</w:t>
            </w:r>
            <w:r w:rsidR="006D6E31">
              <w:rPr>
                <w:rFonts w:ascii="Arial" w:eastAsia="Times New Roman" w:hAnsi="Arial" w:cs="Arial"/>
                <w:color w:val="000000"/>
                <w:szCs w:val="20"/>
                <w:lang w:val="es-PE" w:eastAsia="es-PE"/>
              </w:rPr>
              <w:t>p&lt;.</w:t>
            </w:r>
            <w:r w:rsidR="00F235D8" w:rsidRPr="00F235D8">
              <w:rPr>
                <w:rFonts w:ascii="Arial" w:eastAsia="Times New Roman" w:hAnsi="Arial" w:cs="Arial"/>
                <w:color w:val="000000"/>
                <w:szCs w:val="20"/>
                <w:lang w:val="es-PE" w:eastAsia="es-PE"/>
              </w:rPr>
              <w:t>05</w:t>
            </w:r>
            <w:r>
              <w:rPr>
                <w:rFonts w:ascii="Arial" w:eastAsia="Times New Roman" w:hAnsi="Arial" w:cs="Arial"/>
                <w:color w:val="000000"/>
                <w:szCs w:val="20"/>
                <w:lang w:val="es-PE" w:eastAsia="es-PE"/>
              </w:rPr>
              <w:t>; **p&lt; .01</w:t>
            </w:r>
          </w:p>
        </w:tc>
        <w:tc>
          <w:tcPr>
            <w:tcW w:w="1183" w:type="pct"/>
            <w:tcBorders>
              <w:top w:val="nil"/>
              <w:left w:val="nil"/>
              <w:bottom w:val="nil"/>
              <w:right w:val="nil"/>
            </w:tcBorders>
            <w:shd w:val="clear" w:color="auto" w:fill="auto"/>
            <w:noWrap/>
            <w:vAlign w:val="bottom"/>
            <w:hideMark/>
          </w:tcPr>
          <w:p w14:paraId="427DF74A" w14:textId="77777777" w:rsidR="00F235D8" w:rsidRPr="00F235D8" w:rsidRDefault="00F235D8" w:rsidP="00F235D8">
            <w:pPr>
              <w:spacing w:after="0" w:line="480" w:lineRule="auto"/>
              <w:rPr>
                <w:rFonts w:ascii="Arial" w:eastAsia="Times New Roman" w:hAnsi="Arial" w:cs="Arial"/>
                <w:color w:val="000000"/>
                <w:szCs w:val="20"/>
                <w:lang w:val="es-PE" w:eastAsia="es-PE"/>
              </w:rPr>
            </w:pPr>
          </w:p>
        </w:tc>
        <w:tc>
          <w:tcPr>
            <w:tcW w:w="1170" w:type="pct"/>
            <w:tcBorders>
              <w:top w:val="nil"/>
              <w:left w:val="nil"/>
              <w:bottom w:val="nil"/>
              <w:right w:val="nil"/>
            </w:tcBorders>
            <w:shd w:val="clear" w:color="auto" w:fill="auto"/>
            <w:noWrap/>
            <w:vAlign w:val="bottom"/>
            <w:hideMark/>
          </w:tcPr>
          <w:p w14:paraId="7584B2B0" w14:textId="77777777" w:rsidR="00F235D8" w:rsidRPr="00F235D8" w:rsidRDefault="00F235D8" w:rsidP="00F235D8">
            <w:pPr>
              <w:spacing w:after="0" w:line="480" w:lineRule="auto"/>
              <w:rPr>
                <w:rFonts w:ascii="Times New Roman" w:eastAsia="Times New Roman" w:hAnsi="Times New Roman" w:cs="Times New Roman"/>
                <w:szCs w:val="20"/>
                <w:lang w:val="es-PE" w:eastAsia="es-PE"/>
              </w:rPr>
            </w:pPr>
          </w:p>
        </w:tc>
        <w:tc>
          <w:tcPr>
            <w:tcW w:w="991" w:type="pct"/>
            <w:tcBorders>
              <w:top w:val="nil"/>
              <w:left w:val="nil"/>
              <w:bottom w:val="nil"/>
              <w:right w:val="nil"/>
            </w:tcBorders>
            <w:shd w:val="clear" w:color="auto" w:fill="auto"/>
            <w:noWrap/>
            <w:vAlign w:val="bottom"/>
            <w:hideMark/>
          </w:tcPr>
          <w:p w14:paraId="7EC7FDD9" w14:textId="77777777" w:rsidR="00F235D8" w:rsidRPr="00F235D8" w:rsidRDefault="00F235D8" w:rsidP="00F235D8">
            <w:pPr>
              <w:spacing w:after="0" w:line="480" w:lineRule="auto"/>
              <w:rPr>
                <w:rFonts w:ascii="Times New Roman" w:eastAsia="Times New Roman" w:hAnsi="Times New Roman" w:cs="Times New Roman"/>
                <w:szCs w:val="20"/>
                <w:lang w:val="es-PE" w:eastAsia="es-PE"/>
              </w:rPr>
            </w:pPr>
          </w:p>
        </w:tc>
      </w:tr>
    </w:tbl>
    <w:p w14:paraId="595D72CA" w14:textId="77777777" w:rsidR="00F235D8" w:rsidRPr="00E30B6F" w:rsidRDefault="00F235D8" w:rsidP="00502B3B">
      <w:pPr>
        <w:spacing w:line="480" w:lineRule="auto"/>
        <w:jc w:val="both"/>
        <w:rPr>
          <w:rFonts w:ascii="Arial" w:hAnsi="Arial" w:cs="Arial"/>
          <w:b/>
        </w:rPr>
      </w:pPr>
    </w:p>
    <w:p w14:paraId="7B9D9AED" w14:textId="0D3E6AFB" w:rsidR="00E30B6F" w:rsidRDefault="00E30B6F" w:rsidP="00A84B90">
      <w:pPr>
        <w:pStyle w:val="Ttulo2"/>
      </w:pPr>
      <w:bookmarkStart w:id="55" w:name="_Toc114758579"/>
      <w:r w:rsidRPr="00E30B6F">
        <w:lastRenderedPageBreak/>
        <w:t>5.3. Interpretación o discusión de resultados</w:t>
      </w:r>
      <w:bookmarkEnd w:id="55"/>
    </w:p>
    <w:p w14:paraId="5806FF98" w14:textId="044766BB" w:rsidR="003C7B1F" w:rsidRDefault="003C7B1F" w:rsidP="00A84B90"/>
    <w:p w14:paraId="10ED4530" w14:textId="01ACC90A" w:rsidR="002B25C8" w:rsidRPr="002B25C8" w:rsidRDefault="002B25C8" w:rsidP="002B25C8">
      <w:pPr>
        <w:spacing w:line="480" w:lineRule="auto"/>
        <w:ind w:firstLine="708"/>
        <w:jc w:val="both"/>
        <w:rPr>
          <w:rFonts w:ascii="Arial" w:hAnsi="Arial" w:cs="Arial"/>
          <w:lang w:val="es-PE"/>
        </w:rPr>
      </w:pPr>
      <w:r w:rsidRPr="002B25C8">
        <w:rPr>
          <w:rFonts w:ascii="Arial" w:hAnsi="Arial" w:cs="Arial"/>
          <w:lang w:val="es-PE"/>
        </w:rPr>
        <w:t xml:space="preserve">La declaración de la pandemia por COVID-19 propició en el mundo, la aplicación de una serie de medidas orientadas al resguardo de la salud de la población. Así, en Perú se instauró como una de estas medidas, el confinamiento. De esta manera, las diferentes actividades productivas tuvieron que adaptarse al entorno virtual, incluyendo al sector educativo. En este contexto, el presente estudio se propuso como </w:t>
      </w:r>
      <w:r w:rsidR="007877F4">
        <w:rPr>
          <w:rFonts w:ascii="Arial" w:hAnsi="Arial" w:cs="Arial"/>
          <w:lang w:val="es-PE"/>
        </w:rPr>
        <w:t xml:space="preserve">hipótesis </w:t>
      </w:r>
      <w:r w:rsidRPr="002B25C8">
        <w:rPr>
          <w:rFonts w:ascii="Arial" w:hAnsi="Arial" w:cs="Arial"/>
          <w:lang w:val="es-PE"/>
        </w:rPr>
        <w:t xml:space="preserve">general el </w:t>
      </w:r>
      <w:r w:rsidR="007877F4">
        <w:rPr>
          <w:rFonts w:ascii="Arial" w:hAnsi="Arial" w:cs="Arial"/>
          <w:lang w:val="es-PE"/>
        </w:rPr>
        <w:t xml:space="preserve">determinar </w:t>
      </w:r>
      <w:r w:rsidRPr="002B25C8">
        <w:rPr>
          <w:rFonts w:ascii="Arial" w:hAnsi="Arial" w:cs="Arial"/>
          <w:lang w:val="es-PE"/>
        </w:rPr>
        <w:t>la relación entre las variables ansiedad por coronavirus y la procrastinación académica en estudiantes universitarios de Lima Metropolitana.</w:t>
      </w:r>
    </w:p>
    <w:p w14:paraId="7984007A" w14:textId="4A4DDD9D" w:rsidR="002B25C8" w:rsidRPr="002B25C8" w:rsidRDefault="002B25C8" w:rsidP="002B25C8">
      <w:pPr>
        <w:spacing w:line="480" w:lineRule="auto"/>
        <w:ind w:firstLine="708"/>
        <w:jc w:val="both"/>
        <w:rPr>
          <w:rFonts w:ascii="Arial" w:hAnsi="Arial" w:cs="Arial"/>
          <w:lang w:val="es-PE"/>
        </w:rPr>
      </w:pPr>
      <w:r w:rsidRPr="002B25C8">
        <w:rPr>
          <w:rFonts w:ascii="Arial" w:hAnsi="Arial" w:cs="Arial"/>
          <w:lang w:val="es-PE"/>
        </w:rPr>
        <w:t xml:space="preserve">Los resultados permiten confirmar la existencia de una relación directa (rho= .336; p =.000) entre la ansiedad por coronavirus y la procrastinación académica en los estudiantes universitarios que formaron parte del estudio. En este sentido, mientras la ansiedad asociada al COVID-19 se incremente, evidenciándose en la experimentación de síntomas como mareos, malestar gastrointestinal, alteración en el apetito y el sueño e inmovilidad tónica, se incrementará </w:t>
      </w:r>
      <w:r w:rsidR="005B3EDA" w:rsidRPr="002B25C8">
        <w:rPr>
          <w:rFonts w:ascii="Arial" w:hAnsi="Arial" w:cs="Arial"/>
          <w:lang w:val="es-PE"/>
        </w:rPr>
        <w:t>también las</w:t>
      </w:r>
      <w:r w:rsidRPr="002B25C8">
        <w:rPr>
          <w:rFonts w:ascii="Arial" w:hAnsi="Arial" w:cs="Arial"/>
          <w:lang w:val="es-PE"/>
        </w:rPr>
        <w:t xml:space="preserve"> conductas voluntarias de retrasar de forma innecesario el desarrollo de las actividades académicas, produciendo además en el universitario, un malestar subjetivo. </w:t>
      </w:r>
    </w:p>
    <w:p w14:paraId="58133172" w14:textId="77777777" w:rsidR="002B25C8" w:rsidRPr="002B25C8" w:rsidRDefault="002B25C8" w:rsidP="002B25C8">
      <w:pPr>
        <w:spacing w:line="480" w:lineRule="auto"/>
        <w:ind w:firstLine="708"/>
        <w:jc w:val="both"/>
        <w:rPr>
          <w:rFonts w:ascii="Arial" w:hAnsi="Arial" w:cs="Arial"/>
          <w:lang w:val="es-PE"/>
        </w:rPr>
      </w:pPr>
      <w:r w:rsidRPr="002B25C8">
        <w:rPr>
          <w:rFonts w:ascii="Arial" w:hAnsi="Arial" w:cs="Arial"/>
          <w:lang w:val="es-PE"/>
        </w:rPr>
        <w:t xml:space="preserve"> Los hallado concuerda con lo reportado por Norambuena et al. (2015) quienes también encontraron una relación directa entre ambas variables. Asimismo, Pardo et al. (2014) reportó la relación significativa (r=.239) entre la ansiedad y la procrastinación académica en estudiantes de psicología en Colombia. En Perú, la existencia de una asociación significativa y directa entre la ansiedad y la procrastinación académica en estudiantes universitarios también fue corroborada por estudios como el realizado por Estrada y Mamani (2020), García y Pérez (2018), Mamani y Aguilar (2018), Gil y Botello (2018) y Maldonado y Zenteno (2018). Si bien es cierto, todas estas investigaciones citadas, tanto nacionales como internacionales, se realizaron en un contexto anterior a la pandemia por COVID-19 y por tanto los análisis de asociación se llevaron a cabo con </w:t>
      </w:r>
      <w:r w:rsidRPr="002B25C8">
        <w:rPr>
          <w:rFonts w:ascii="Arial" w:hAnsi="Arial" w:cs="Arial"/>
          <w:lang w:val="es-PE"/>
        </w:rPr>
        <w:lastRenderedPageBreak/>
        <w:t>diferentes modelos teóricos de la ansiedad. La presente investigación permite un acercamiento a esta asociación de variables -previamente sustentada por los estudios citados- considerando los efectos de una pandemia sobre la salud mental de los estudiantes.</w:t>
      </w:r>
    </w:p>
    <w:p w14:paraId="735CB642" w14:textId="77777777" w:rsidR="002B25C8" w:rsidRPr="002B25C8" w:rsidRDefault="002B25C8" w:rsidP="002B25C8">
      <w:pPr>
        <w:spacing w:line="480" w:lineRule="auto"/>
        <w:ind w:firstLine="708"/>
        <w:jc w:val="both"/>
        <w:rPr>
          <w:rFonts w:ascii="Arial" w:hAnsi="Arial" w:cs="Arial"/>
          <w:lang w:val="es-PE"/>
        </w:rPr>
      </w:pPr>
      <w:r w:rsidRPr="002B25C8">
        <w:rPr>
          <w:rFonts w:ascii="Arial" w:hAnsi="Arial" w:cs="Arial"/>
          <w:lang w:val="es-PE"/>
        </w:rPr>
        <w:t xml:space="preserve">La relación entre la ansiedad por coronavirus y la procrastinación académica encontrada, podría explicarse por lo referido por Carranza y Ramírez (2013), quienes aducen que la ansiedad funciona como un catalizador de las conductas evitativas. Además, Lee (2020), advierte que los jóvenes con una educación superior presentan mayor susceptibilidad a experimentar síntomas ansiosos. Así, mientras mayor sea la ansiedad en esta población a causa del coronavirus, mayor serán los niveles en procrastinación académica. </w:t>
      </w:r>
    </w:p>
    <w:p w14:paraId="46C8E5A2" w14:textId="1D99911B" w:rsidR="002B25C8" w:rsidRPr="002B25C8" w:rsidRDefault="002B25C8" w:rsidP="002B25C8">
      <w:pPr>
        <w:spacing w:line="480" w:lineRule="auto"/>
        <w:ind w:firstLine="708"/>
        <w:jc w:val="both"/>
        <w:rPr>
          <w:rFonts w:ascii="Arial" w:hAnsi="Arial" w:cs="Arial"/>
          <w:lang w:val="es-PE"/>
        </w:rPr>
      </w:pPr>
      <w:r w:rsidRPr="002B25C8">
        <w:rPr>
          <w:rFonts w:ascii="Arial" w:hAnsi="Arial" w:cs="Arial"/>
          <w:lang w:val="es-PE"/>
        </w:rPr>
        <w:t xml:space="preserve">Por otro lado, se propuso </w:t>
      </w:r>
      <w:r w:rsidR="007877F4">
        <w:rPr>
          <w:rFonts w:ascii="Arial" w:hAnsi="Arial" w:cs="Arial"/>
          <w:lang w:val="es-PE"/>
        </w:rPr>
        <w:t xml:space="preserve">también </w:t>
      </w:r>
      <w:r w:rsidRPr="002B25C8">
        <w:rPr>
          <w:rFonts w:ascii="Arial" w:hAnsi="Arial" w:cs="Arial"/>
          <w:lang w:val="es-PE"/>
        </w:rPr>
        <w:t>el describir la ansiedad por coronavirus de los estudiantes pertenecientes a una universidad de Lima Metropolitana, encontrando que el 86 % de los universitarios no presenta ansiedad por coronavirus y solo el 14 % de ellos sí evidencia este tipo de ansiedad (tabla 7). Esto quiere decir que el 14 % de los estudiantes universitarios que formaron parte del presente estudio experimenta síntomas de naturaleza fisiológica como malestar gastrointestinal, pérdida de apetito, mareos, inmovilidad tónica y problemas para conciliar y mantener el sueño.</w:t>
      </w:r>
    </w:p>
    <w:p w14:paraId="241E41CF" w14:textId="77777777" w:rsidR="002B25C8" w:rsidRPr="002B25C8" w:rsidRDefault="002B25C8" w:rsidP="002B25C8">
      <w:pPr>
        <w:spacing w:line="480" w:lineRule="auto"/>
        <w:ind w:firstLine="708"/>
        <w:jc w:val="both"/>
        <w:rPr>
          <w:rFonts w:ascii="Arial" w:hAnsi="Arial" w:cs="Arial"/>
          <w:lang w:val="es-PE"/>
        </w:rPr>
      </w:pPr>
      <w:r w:rsidRPr="002B25C8">
        <w:rPr>
          <w:rFonts w:ascii="Arial" w:hAnsi="Arial" w:cs="Arial"/>
          <w:lang w:val="es-PE"/>
        </w:rPr>
        <w:t xml:space="preserve">En estudios anteriores, como los realizados por García y Pérez (2018) y Marquina et al. (2018), también destacan una mayor prevalencia de ansiedad en niveles medios a bajos; no obstante, el evidenciarse que más del 10 % de los participantes del presente estudio experimenta una ansiedad por coronavirus, refleja una realidad que requiere de una atención pronta por parte no solo de los especialistas en salud, sino también, por las universidades. Así, la presencia de ansiedad en esta población durante la pandemia por COVID-19, puede explicarse por lo referido por Sigüenza y Vílchez (2021), quienes expresan que los estresores producto de la pandemia como la cancelación de eventos anticipados, ceremonias de graduación, intercambios </w:t>
      </w:r>
      <w:r w:rsidRPr="002B25C8">
        <w:rPr>
          <w:rFonts w:ascii="Arial" w:hAnsi="Arial" w:cs="Arial"/>
          <w:lang w:val="es-PE"/>
        </w:rPr>
        <w:lastRenderedPageBreak/>
        <w:t xml:space="preserve">estudiantiles y la dificultad de insertarse en el mundo laboral al culminar sus estudios, propician aún más el surgimiento de síntomas ansiosos en los universitarios. </w:t>
      </w:r>
    </w:p>
    <w:p w14:paraId="37CF6064" w14:textId="6DFDC583" w:rsidR="002B25C8" w:rsidRPr="002B25C8" w:rsidRDefault="002B25C8" w:rsidP="002B25C8">
      <w:pPr>
        <w:spacing w:line="480" w:lineRule="auto"/>
        <w:ind w:firstLine="708"/>
        <w:jc w:val="both"/>
        <w:rPr>
          <w:rFonts w:ascii="Arial" w:hAnsi="Arial" w:cs="Arial"/>
          <w:lang w:val="es-PE"/>
        </w:rPr>
      </w:pPr>
      <w:r w:rsidRPr="002B25C8">
        <w:rPr>
          <w:rFonts w:ascii="Arial" w:hAnsi="Arial" w:cs="Arial"/>
          <w:lang w:val="es-PE"/>
        </w:rPr>
        <w:t xml:space="preserve">Asimismo, se </w:t>
      </w:r>
      <w:r w:rsidR="007877F4">
        <w:rPr>
          <w:rFonts w:ascii="Arial" w:hAnsi="Arial" w:cs="Arial"/>
          <w:lang w:val="es-PE"/>
        </w:rPr>
        <w:t xml:space="preserve">identificaron </w:t>
      </w:r>
      <w:r w:rsidRPr="002B25C8">
        <w:rPr>
          <w:rFonts w:ascii="Arial" w:hAnsi="Arial" w:cs="Arial"/>
          <w:lang w:val="es-PE"/>
        </w:rPr>
        <w:t xml:space="preserve">los niveles de procrastinación académica y sus dimensiones en los estudiantes de una universidad privada ubicada en Lima Metropolitana. Los resultados indican que el 28 % de los estudiantes presentó un nivel alto en procrastinación académica, mientras que el 49 %, un nivel medio y el 23 %, un nivel bajo (tabla 8).  Lo que implica que la mayoría de los estudiantes universitarios del estudio (49 %) presenta conductas voluntarias de retrasar de forma innecesaria el desarrollo de actividades académicas, generando en ellos el surgimiento de un malestar subjetivo, en un nivel medio. </w:t>
      </w:r>
    </w:p>
    <w:p w14:paraId="29B1AD07" w14:textId="6E9FC805" w:rsidR="002B25C8" w:rsidRPr="002B25C8" w:rsidRDefault="002B25C8" w:rsidP="002B25C8">
      <w:pPr>
        <w:spacing w:line="480" w:lineRule="auto"/>
        <w:ind w:firstLine="708"/>
        <w:jc w:val="both"/>
        <w:rPr>
          <w:rFonts w:ascii="Arial" w:hAnsi="Arial" w:cs="Arial"/>
          <w:lang w:val="es-PE"/>
        </w:rPr>
      </w:pPr>
      <w:r w:rsidRPr="002B25C8">
        <w:rPr>
          <w:rFonts w:ascii="Arial" w:hAnsi="Arial" w:cs="Arial"/>
          <w:lang w:val="es-PE"/>
        </w:rPr>
        <w:t xml:space="preserve">Estos resultados difieren con lo hallado por Estrada y Mamani (2020), quienes reportaron una mayor prevalencia de procrastinación académica de los estudiantes, en el nivel alto (48.2 %). Sin embargo, García y Pérez (2018), encontraron que la mayoría de los universitarios que formaron parte de su investigación, se ubicaron en el nivel medio con un 82.93 %. En este caso, </w:t>
      </w:r>
      <w:r w:rsidR="004914DA" w:rsidRPr="002B25C8">
        <w:rPr>
          <w:rFonts w:ascii="Arial" w:hAnsi="Arial" w:cs="Arial"/>
          <w:lang w:val="es-PE"/>
        </w:rPr>
        <w:t>las variaciones en los niveles de procrastinación académica en los universitarios pueden</w:t>
      </w:r>
      <w:r w:rsidRPr="002B25C8">
        <w:rPr>
          <w:rFonts w:ascii="Arial" w:hAnsi="Arial" w:cs="Arial"/>
          <w:lang w:val="es-PE"/>
        </w:rPr>
        <w:t xml:space="preserve"> deberse a factores individuales y/o sociales ya que cada estudio se realizó en departamentos peruanos diferentes. Así también, es importante considerar que ambas investigaciones citadas se desarrollaron en un contexto anterior a la actual pandemia. </w:t>
      </w:r>
    </w:p>
    <w:p w14:paraId="2047B113" w14:textId="77777777" w:rsidR="002B25C8" w:rsidRPr="002B25C8" w:rsidRDefault="002B25C8" w:rsidP="002B25C8">
      <w:pPr>
        <w:spacing w:line="480" w:lineRule="auto"/>
        <w:ind w:firstLine="708"/>
        <w:jc w:val="both"/>
        <w:rPr>
          <w:rFonts w:ascii="Arial" w:hAnsi="Arial" w:cs="Arial"/>
          <w:lang w:val="es-PE"/>
        </w:rPr>
      </w:pPr>
      <w:r w:rsidRPr="002B25C8">
        <w:rPr>
          <w:rFonts w:ascii="Arial" w:hAnsi="Arial" w:cs="Arial"/>
          <w:lang w:val="es-PE"/>
        </w:rPr>
        <w:t xml:space="preserve">En cuanto a sus dimensiones, se halló que el 42 % de los universitarios evidenció un nivel alto en la dimensión autorregulación emocional, el 40 %, un nivel medio y el 18 % restante, un nivel bajo (tabla 8). Es decir, la mayoría de los estudiantes universitarios del estudio (42 %), alcanzan sus objetivos de aprendizaje mediante el manejo de aspectos tanto motivacionales como conductuales y cognitivos en un nivel alto. Lo hallado difiere con lo reportado por Morales y Chávez (2017), quienes encontraron que la mayoría de los estudiantes mexicanos de psicología que conformaron su muestra de estudio (47.7 %) evidenciaron una autorregulación académica en un nivel medio. </w:t>
      </w:r>
    </w:p>
    <w:p w14:paraId="7960DCF9" w14:textId="77777777" w:rsidR="002B25C8" w:rsidRPr="002B25C8" w:rsidRDefault="002B25C8" w:rsidP="002B25C8">
      <w:pPr>
        <w:spacing w:line="480" w:lineRule="auto"/>
        <w:ind w:firstLine="708"/>
        <w:jc w:val="both"/>
        <w:rPr>
          <w:rFonts w:ascii="Arial" w:hAnsi="Arial" w:cs="Arial"/>
          <w:lang w:val="es-PE"/>
        </w:rPr>
      </w:pPr>
      <w:r w:rsidRPr="002B25C8">
        <w:rPr>
          <w:rFonts w:ascii="Arial" w:hAnsi="Arial" w:cs="Arial"/>
          <w:lang w:val="es-PE"/>
        </w:rPr>
        <w:lastRenderedPageBreak/>
        <w:t xml:space="preserve">Así, el evidenciarse estudiantes universitarios con niveles medios a bajos en esta dimensión resulta una problemática para su formación profesional. Como lo menciona Domínguez (2017), en un entorno universitario es fundamental que los estudiantes mantengan conductas académicas reguladas, permitiéndoles responder de forma eficaz a las exigencias de dicho contexto. </w:t>
      </w:r>
    </w:p>
    <w:p w14:paraId="140A29B5" w14:textId="1B782ADC" w:rsidR="002B25C8" w:rsidRPr="002B25C8" w:rsidRDefault="002B25C8" w:rsidP="002B25C8">
      <w:pPr>
        <w:spacing w:line="480" w:lineRule="auto"/>
        <w:ind w:firstLine="708"/>
        <w:jc w:val="both"/>
        <w:rPr>
          <w:rFonts w:ascii="Arial" w:hAnsi="Arial" w:cs="Arial"/>
          <w:lang w:val="es-PE"/>
        </w:rPr>
      </w:pPr>
      <w:r w:rsidRPr="002B25C8">
        <w:rPr>
          <w:rFonts w:ascii="Arial" w:hAnsi="Arial" w:cs="Arial"/>
          <w:lang w:val="es-PE"/>
        </w:rPr>
        <w:t xml:space="preserve">Así también, se encontró que el 82 % de los estudiantes muestra un nivel alto en la dimensión postergación de actividades, el 16 %, un nivel medio y solo el 2 %, un nivel bajo (tabla 8). Esto quiere decir que el 82 % del total de estudiantes universitarios de la investigación retrasan de forma voluntaria en un nivel medio, el desarrollo de sus actividades designadas para realizarlas posteriormente, más no en el momento en las que se les necesitan. Estos resultados difieren con lo hallado por Morales y Chávez (2017), quienes en su estudio reportaron que la mayoría de sus participantes (32.7 %) presentaron niveles medios en la dimensión postergación de actividades. </w:t>
      </w:r>
      <w:r w:rsidR="005B3EDA" w:rsidRPr="002B25C8">
        <w:rPr>
          <w:rFonts w:ascii="Arial" w:hAnsi="Arial" w:cs="Arial"/>
          <w:lang w:val="es-PE"/>
        </w:rPr>
        <w:t>Asimismo</w:t>
      </w:r>
      <w:r w:rsidRPr="002B25C8">
        <w:rPr>
          <w:rFonts w:ascii="Arial" w:hAnsi="Arial" w:cs="Arial"/>
          <w:lang w:val="es-PE"/>
        </w:rPr>
        <w:t xml:space="preserve">, Altamirano (2020) encontró que el 52 % de sus participantes manifestó un nivel medio en esta dimensión. Esta discrepancia en los resultados podría atribuirse a los efectos de la pandemia por COVID-19, puesto que como lo refieren </w:t>
      </w:r>
      <w:proofErr w:type="spellStart"/>
      <w:r w:rsidRPr="002B25C8">
        <w:rPr>
          <w:rFonts w:ascii="Arial" w:hAnsi="Arial" w:cs="Arial"/>
          <w:lang w:val="es-PE"/>
        </w:rPr>
        <w:t>Lovón</w:t>
      </w:r>
      <w:proofErr w:type="spellEnd"/>
      <w:r w:rsidRPr="002B25C8">
        <w:rPr>
          <w:rFonts w:ascii="Arial" w:hAnsi="Arial" w:cs="Arial"/>
          <w:lang w:val="es-PE"/>
        </w:rPr>
        <w:t xml:space="preserve"> y Cisneros (2020), el aprender desde un entorno virtual, ha afectado la calidad educativa </w:t>
      </w:r>
      <w:r w:rsidR="005B3EDA" w:rsidRPr="002B25C8">
        <w:rPr>
          <w:rFonts w:ascii="Arial" w:hAnsi="Arial" w:cs="Arial"/>
          <w:lang w:val="es-PE"/>
        </w:rPr>
        <w:t>ya que,</w:t>
      </w:r>
      <w:r w:rsidRPr="002B25C8">
        <w:rPr>
          <w:rFonts w:ascii="Arial" w:hAnsi="Arial" w:cs="Arial"/>
          <w:lang w:val="es-PE"/>
        </w:rPr>
        <w:t xml:space="preserve"> a pesar de la diversidad en estrategias didácticas, existe una escasa disponibilidad de recursos tecnológicos que terminan afectando el desempeño de los estudiantes.  </w:t>
      </w:r>
    </w:p>
    <w:p w14:paraId="64EEB1EF" w14:textId="172B6680" w:rsidR="002B25C8" w:rsidRPr="002B25C8" w:rsidRDefault="002B25C8" w:rsidP="002B25C8">
      <w:pPr>
        <w:spacing w:line="480" w:lineRule="auto"/>
        <w:ind w:firstLine="708"/>
        <w:jc w:val="both"/>
        <w:rPr>
          <w:rFonts w:ascii="Arial" w:hAnsi="Arial" w:cs="Arial"/>
          <w:lang w:val="es-PE"/>
        </w:rPr>
      </w:pPr>
      <w:r w:rsidRPr="002B25C8">
        <w:rPr>
          <w:rFonts w:ascii="Arial" w:hAnsi="Arial" w:cs="Arial"/>
          <w:lang w:val="es-PE"/>
        </w:rPr>
        <w:t xml:space="preserve">En lo concerniente </w:t>
      </w:r>
      <w:r w:rsidR="007877F4">
        <w:rPr>
          <w:rFonts w:ascii="Arial" w:hAnsi="Arial" w:cs="Arial"/>
          <w:lang w:val="es-PE"/>
        </w:rPr>
        <w:t xml:space="preserve">a la hipótesis específica 1, </w:t>
      </w:r>
      <w:r w:rsidRPr="002B25C8">
        <w:rPr>
          <w:rFonts w:ascii="Arial" w:hAnsi="Arial" w:cs="Arial"/>
          <w:lang w:val="es-PE"/>
        </w:rPr>
        <w:t xml:space="preserve">se confirmó que existe una relación indirecta (rho = -.350; p=.000) entre la ansiedad por coronavirus y la dimensión autorregulación académica en los estudiantes de una universidad ubicada en Lima Metropolitana (tabla 12). Es decir, a mayor presencia de ansiedad por coronavirus, asociada a síntomas de mareos, malestares gastrointestinales, alteraciones del sueño y el apetito, inmovilidad </w:t>
      </w:r>
      <w:r w:rsidR="005B3EDA" w:rsidRPr="002B25C8">
        <w:rPr>
          <w:rFonts w:ascii="Arial" w:hAnsi="Arial" w:cs="Arial"/>
          <w:lang w:val="es-PE"/>
        </w:rPr>
        <w:t>tónica y</w:t>
      </w:r>
      <w:r w:rsidRPr="002B25C8">
        <w:rPr>
          <w:rFonts w:ascii="Arial" w:hAnsi="Arial" w:cs="Arial"/>
          <w:lang w:val="es-PE"/>
        </w:rPr>
        <w:t xml:space="preserve"> náuseas, las estrategias que los universitarios del estudio apliquen para alcanzar sus objetivos académicos serán menos efectivas. </w:t>
      </w:r>
    </w:p>
    <w:p w14:paraId="342D0BF8" w14:textId="77777777" w:rsidR="002B25C8" w:rsidRPr="002B25C8" w:rsidRDefault="002B25C8" w:rsidP="002B25C8">
      <w:pPr>
        <w:spacing w:line="480" w:lineRule="auto"/>
        <w:ind w:firstLine="708"/>
        <w:jc w:val="both"/>
        <w:rPr>
          <w:rFonts w:ascii="Arial" w:hAnsi="Arial" w:cs="Arial"/>
          <w:lang w:val="es-PE"/>
        </w:rPr>
      </w:pPr>
      <w:r w:rsidRPr="002B25C8">
        <w:rPr>
          <w:rFonts w:ascii="Arial" w:hAnsi="Arial" w:cs="Arial"/>
          <w:lang w:val="es-PE"/>
        </w:rPr>
        <w:lastRenderedPageBreak/>
        <w:t>Esta relación también ha sido corroborada por los estudios reportados por Altamirano (2020), Estrada y Mamani (2020) y Mamani y Aguilar (2018). Lo cual podría explicarse debido a la naturaleza de ansiedad y su impacto en los aspectos cognitivos y emocionales del sujeto, que afectan la calidad de vida del estudiante, propiciando un desenvolvimiento académico deficiente (Estrada y Mamani, 2020).</w:t>
      </w:r>
    </w:p>
    <w:p w14:paraId="3F310362" w14:textId="0C0835DF" w:rsidR="002B25C8" w:rsidRPr="002B25C8" w:rsidRDefault="002B25C8" w:rsidP="002B25C8">
      <w:pPr>
        <w:spacing w:line="480" w:lineRule="auto"/>
        <w:ind w:firstLine="708"/>
        <w:jc w:val="both"/>
        <w:rPr>
          <w:rFonts w:ascii="Arial" w:hAnsi="Arial" w:cs="Arial"/>
          <w:lang w:val="es-PE"/>
        </w:rPr>
      </w:pPr>
      <w:r w:rsidRPr="002B25C8">
        <w:rPr>
          <w:rFonts w:ascii="Arial" w:hAnsi="Arial" w:cs="Arial"/>
          <w:lang w:val="es-PE"/>
        </w:rPr>
        <w:t xml:space="preserve">Por último, en lo que respecta </w:t>
      </w:r>
      <w:r w:rsidR="007877F4">
        <w:rPr>
          <w:rFonts w:ascii="Arial" w:hAnsi="Arial" w:cs="Arial"/>
          <w:lang w:val="es-PE"/>
        </w:rPr>
        <w:t xml:space="preserve">a la hipótesis </w:t>
      </w:r>
      <w:r w:rsidRPr="002B25C8">
        <w:rPr>
          <w:rFonts w:ascii="Arial" w:hAnsi="Arial" w:cs="Arial"/>
          <w:lang w:val="es-PE"/>
        </w:rPr>
        <w:t>es</w:t>
      </w:r>
      <w:r w:rsidR="007877F4">
        <w:rPr>
          <w:rFonts w:ascii="Arial" w:hAnsi="Arial" w:cs="Arial"/>
          <w:lang w:val="es-PE"/>
        </w:rPr>
        <w:t>pecífica 2</w:t>
      </w:r>
      <w:r w:rsidRPr="002B25C8">
        <w:rPr>
          <w:rFonts w:ascii="Arial" w:hAnsi="Arial" w:cs="Arial"/>
          <w:lang w:val="es-PE"/>
        </w:rPr>
        <w:t xml:space="preserve">, se evidenció la existencia de una relación directa (rho=.258; p=.034) entre la ansiedad por coronavirus y la postergación de actividades de los estudiantes pertenecientes a una universidad de Lima Metropolitana (tabla 12). Esto quiere decir que mientras mayor sea la presencia de síntomas como mareos, malestares gastrointestinales, alteraciones en el apetito y el sueño, mayor será también las conductas para retrasar voluntariamente el desarrollo de las actividades académicas.  </w:t>
      </w:r>
    </w:p>
    <w:p w14:paraId="2E53F6D7" w14:textId="6285ED88" w:rsidR="00A84B90" w:rsidRDefault="002B25C8" w:rsidP="002B25C8">
      <w:pPr>
        <w:spacing w:line="480" w:lineRule="auto"/>
        <w:ind w:firstLine="708"/>
        <w:jc w:val="both"/>
        <w:rPr>
          <w:rFonts w:ascii="Arial" w:hAnsi="Arial" w:cs="Arial"/>
          <w:lang w:val="es-PE"/>
        </w:rPr>
      </w:pPr>
      <w:r w:rsidRPr="002B25C8">
        <w:rPr>
          <w:rFonts w:ascii="Arial" w:hAnsi="Arial" w:cs="Arial"/>
          <w:lang w:val="es-PE"/>
        </w:rPr>
        <w:t xml:space="preserve">Lo hallado coincide con los resultados reportados por las investigaciones realizados por Gil y Botello (2018) y Mamani y Aguilar (2018). En este sentido, la ansiedad es un trastorno común en los estudiantes universitarios, ya que es producto de las distintas actividades que deben de cumplir en un lapso de tiempo corto. Si a ello se le agrega la continua competencia que mantienen con sus pares y las exigencias de cada evaluación, la ansiedad se desarrolla con mayor intensidad (Flores at al., 2016). Además, se debe considerar el contexto propio de una pandemia que incrementa la posibilidad de sufrir un trastorno ansioso. Así, ante la presencia de síntomas </w:t>
      </w:r>
      <w:r>
        <w:rPr>
          <w:rFonts w:ascii="Arial" w:hAnsi="Arial" w:cs="Arial"/>
          <w:lang w:val="es-PE"/>
        </w:rPr>
        <w:t>ansiosos, los estudiantes tienden a retrasar</w:t>
      </w:r>
      <w:r w:rsidRPr="002B25C8">
        <w:rPr>
          <w:rFonts w:ascii="Arial" w:hAnsi="Arial" w:cs="Arial"/>
          <w:lang w:val="es-PE"/>
        </w:rPr>
        <w:t xml:space="preserve"> con mayor frecuencia el comienzo y desarrollo de las tareas asignadas, perjudicando su desenvolvimiento académico</w:t>
      </w:r>
      <w:r>
        <w:rPr>
          <w:rFonts w:ascii="Arial" w:hAnsi="Arial" w:cs="Arial"/>
          <w:lang w:val="es-PE"/>
        </w:rPr>
        <w:t>.</w:t>
      </w:r>
      <w:r w:rsidR="00A70965" w:rsidRPr="00A70965">
        <w:rPr>
          <w:rFonts w:ascii="Arial" w:hAnsi="Arial" w:cs="Arial"/>
        </w:rPr>
        <w:t xml:space="preserve"> </w:t>
      </w:r>
      <w:r w:rsidR="00A70965">
        <w:rPr>
          <w:rFonts w:ascii="Arial" w:hAnsi="Arial" w:cs="Arial"/>
        </w:rPr>
        <w:t>Incluso, Domínguez (2017), advierte que mantener este tipo de comportamientos desorganizados, postergando la realización de sus labores académicas, genera una sobrecarga de deberes en el estudiante que termina afectando la calidad de sus trabajos y retrasa la culminación de sus estudios.</w:t>
      </w:r>
    </w:p>
    <w:p w14:paraId="737801A4" w14:textId="77777777" w:rsidR="00A70965" w:rsidRDefault="00A70965" w:rsidP="002B25C8">
      <w:pPr>
        <w:spacing w:line="480" w:lineRule="auto"/>
        <w:ind w:firstLine="708"/>
        <w:jc w:val="both"/>
        <w:sectPr w:rsidR="00A70965" w:rsidSect="005B078B">
          <w:pgSz w:w="11907" w:h="16839" w:code="9"/>
          <w:pgMar w:top="1417" w:right="1701" w:bottom="1417" w:left="1701" w:header="708" w:footer="708" w:gutter="0"/>
          <w:cols w:space="708"/>
          <w:docGrid w:linePitch="360"/>
        </w:sectPr>
      </w:pPr>
    </w:p>
    <w:p w14:paraId="430F8D7C" w14:textId="46F65718" w:rsidR="002B25C8" w:rsidRPr="00A84B90" w:rsidRDefault="002B25C8" w:rsidP="00A70965">
      <w:pPr>
        <w:spacing w:line="480" w:lineRule="auto"/>
        <w:jc w:val="both"/>
      </w:pPr>
    </w:p>
    <w:p w14:paraId="7DBEE8AE" w14:textId="1C418CA4" w:rsidR="00E30B6F" w:rsidRPr="00E30B6F" w:rsidRDefault="00E30B6F" w:rsidP="00A84B90">
      <w:pPr>
        <w:pStyle w:val="Ttulo1"/>
      </w:pPr>
      <w:bookmarkStart w:id="56" w:name="_Toc114758580"/>
      <w:r w:rsidRPr="00E30B6F">
        <w:t>CAPÍTULO VI</w:t>
      </w:r>
      <w:bookmarkEnd w:id="56"/>
    </w:p>
    <w:p w14:paraId="1223C71A" w14:textId="14AD53E4" w:rsidR="00C86849" w:rsidRDefault="00E30B6F" w:rsidP="00B435B5">
      <w:pPr>
        <w:pStyle w:val="Ttulo1"/>
      </w:pPr>
      <w:bookmarkStart w:id="57" w:name="_Toc114758581"/>
      <w:r w:rsidRPr="00E30B6F">
        <w:t>CONCLUSIONES Y RECOMENDACIONES</w:t>
      </w:r>
      <w:bookmarkEnd w:id="57"/>
    </w:p>
    <w:p w14:paraId="6717181F" w14:textId="77777777" w:rsidR="00B435B5" w:rsidRDefault="00B435B5" w:rsidP="00B435B5">
      <w:pPr>
        <w:rPr>
          <w:lang w:val="es-PE" w:eastAsia="es-PE"/>
        </w:rPr>
      </w:pPr>
    </w:p>
    <w:p w14:paraId="39DDA3AC" w14:textId="734CBC7E" w:rsidR="00090AC3" w:rsidRDefault="00B435B5" w:rsidP="00A060E3">
      <w:pPr>
        <w:pStyle w:val="Ttulo2"/>
        <w:rPr>
          <w:lang w:val="es-PE" w:eastAsia="es-PE"/>
        </w:rPr>
      </w:pPr>
      <w:bookmarkStart w:id="58" w:name="_Toc114758582"/>
      <w:r w:rsidRPr="00B435B5">
        <w:rPr>
          <w:lang w:val="es-PE" w:eastAsia="es-PE"/>
        </w:rPr>
        <w:t>6.1 Conclusiones generales y específicas</w:t>
      </w:r>
      <w:bookmarkEnd w:id="58"/>
    </w:p>
    <w:p w14:paraId="222FAC1A" w14:textId="77777777" w:rsidR="00A060E3" w:rsidRPr="00A060E3" w:rsidRDefault="00A060E3" w:rsidP="00A060E3">
      <w:pPr>
        <w:rPr>
          <w:lang w:val="es-PE" w:eastAsia="es-PE"/>
        </w:rPr>
      </w:pPr>
    </w:p>
    <w:p w14:paraId="62275BE2" w14:textId="6BF2DA10" w:rsidR="00B435B5" w:rsidRDefault="00B435B5" w:rsidP="00A060E3">
      <w:pPr>
        <w:pStyle w:val="Ttulo3"/>
        <w:rPr>
          <w:lang w:val="es-PE" w:eastAsia="es-PE"/>
        </w:rPr>
      </w:pPr>
      <w:bookmarkStart w:id="59" w:name="_Toc114758583"/>
      <w:r>
        <w:rPr>
          <w:lang w:val="es-PE" w:eastAsia="es-PE"/>
        </w:rPr>
        <w:t>6.1.1. Conclusión general</w:t>
      </w:r>
      <w:bookmarkEnd w:id="59"/>
    </w:p>
    <w:p w14:paraId="2C5E8678" w14:textId="77777777" w:rsidR="00A060E3" w:rsidRPr="00A060E3" w:rsidRDefault="00A060E3" w:rsidP="00A060E3">
      <w:pPr>
        <w:rPr>
          <w:lang w:val="es-PE" w:eastAsia="es-PE"/>
        </w:rPr>
      </w:pPr>
    </w:p>
    <w:p w14:paraId="1AFCD51B" w14:textId="48BF89A4" w:rsidR="00B435B5" w:rsidRPr="00B435B5" w:rsidRDefault="00B435B5" w:rsidP="00B435B5">
      <w:pPr>
        <w:pStyle w:val="Prrafodelista"/>
        <w:numPr>
          <w:ilvl w:val="0"/>
          <w:numId w:val="42"/>
        </w:numPr>
        <w:spacing w:line="480" w:lineRule="auto"/>
        <w:jc w:val="both"/>
        <w:rPr>
          <w:rFonts w:ascii="Arial" w:hAnsi="Arial" w:cs="Arial"/>
          <w:lang w:val="es-PE" w:eastAsia="es-PE"/>
        </w:rPr>
      </w:pPr>
      <w:r w:rsidRPr="00B435B5">
        <w:rPr>
          <w:rFonts w:ascii="Arial" w:hAnsi="Arial" w:cs="Arial"/>
          <w:lang w:val="es-PE" w:eastAsia="es-PE"/>
        </w:rPr>
        <w:t>La ansiedad por coronavirus se relaciona significativamente</w:t>
      </w:r>
      <w:r w:rsidR="0014292A">
        <w:rPr>
          <w:rFonts w:ascii="Arial" w:hAnsi="Arial" w:cs="Arial"/>
          <w:lang w:val="es-PE" w:eastAsia="es-PE"/>
        </w:rPr>
        <w:t xml:space="preserve"> de forma directa</w:t>
      </w:r>
      <w:r w:rsidRPr="00B435B5">
        <w:rPr>
          <w:rFonts w:ascii="Arial" w:hAnsi="Arial" w:cs="Arial"/>
          <w:lang w:val="es-PE" w:eastAsia="es-PE"/>
        </w:rPr>
        <w:t xml:space="preserve"> con la procrastinación académica </w:t>
      </w:r>
      <w:r w:rsidRPr="00B435B5">
        <w:rPr>
          <w:rFonts w:ascii="Arial" w:hAnsi="Arial" w:cs="Arial"/>
        </w:rPr>
        <w:t xml:space="preserve">en estudiantes </w:t>
      </w:r>
      <w:r w:rsidR="00115E77">
        <w:rPr>
          <w:rFonts w:ascii="Arial" w:hAnsi="Arial" w:cs="Arial"/>
        </w:rPr>
        <w:t xml:space="preserve">de </w:t>
      </w:r>
      <w:r w:rsidRPr="00B435B5">
        <w:rPr>
          <w:rFonts w:ascii="Arial" w:hAnsi="Arial" w:cs="Arial"/>
        </w:rPr>
        <w:t>una universidad privada de Lima Metropolitana.</w:t>
      </w:r>
    </w:p>
    <w:p w14:paraId="3A641FFB" w14:textId="6D367D47" w:rsidR="00B435B5" w:rsidRDefault="00B435B5" w:rsidP="00A060E3">
      <w:pPr>
        <w:pStyle w:val="Ttulo3"/>
        <w:rPr>
          <w:lang w:val="es-PE" w:eastAsia="es-PE"/>
        </w:rPr>
      </w:pPr>
      <w:bookmarkStart w:id="60" w:name="_Toc114758584"/>
      <w:r>
        <w:rPr>
          <w:lang w:val="es-PE" w:eastAsia="es-PE"/>
        </w:rPr>
        <w:t>6.1.2. Conclusiones específicas</w:t>
      </w:r>
      <w:bookmarkEnd w:id="60"/>
      <w:r>
        <w:rPr>
          <w:lang w:val="es-PE" w:eastAsia="es-PE"/>
        </w:rPr>
        <w:t xml:space="preserve"> </w:t>
      </w:r>
    </w:p>
    <w:p w14:paraId="41596FF4" w14:textId="77777777" w:rsidR="00A060E3" w:rsidRPr="00A060E3" w:rsidRDefault="00A060E3" w:rsidP="00A060E3">
      <w:pPr>
        <w:rPr>
          <w:lang w:val="es-PE" w:eastAsia="es-PE"/>
        </w:rPr>
      </w:pPr>
    </w:p>
    <w:p w14:paraId="5E2D4120" w14:textId="43CFA004" w:rsidR="00B435B5" w:rsidRDefault="00B435B5" w:rsidP="0014292A">
      <w:pPr>
        <w:pStyle w:val="Prrafodelista"/>
        <w:numPr>
          <w:ilvl w:val="0"/>
          <w:numId w:val="42"/>
        </w:numPr>
        <w:spacing w:line="480" w:lineRule="auto"/>
        <w:jc w:val="both"/>
        <w:rPr>
          <w:rFonts w:ascii="Arial" w:hAnsi="Arial" w:cs="Arial"/>
          <w:lang w:val="es-PE" w:eastAsia="es-PE"/>
        </w:rPr>
      </w:pPr>
      <w:r w:rsidRPr="0014292A">
        <w:rPr>
          <w:rFonts w:ascii="Arial" w:hAnsi="Arial" w:cs="Arial"/>
          <w:lang w:val="es-PE" w:eastAsia="es-PE"/>
        </w:rPr>
        <w:t xml:space="preserve">El 86 % de los estudiantes </w:t>
      </w:r>
      <w:r w:rsidR="00115E77">
        <w:rPr>
          <w:rFonts w:ascii="Arial" w:hAnsi="Arial" w:cs="Arial"/>
          <w:lang w:val="es-PE" w:eastAsia="es-PE"/>
        </w:rPr>
        <w:t xml:space="preserve">de </w:t>
      </w:r>
      <w:r w:rsidRPr="0014292A">
        <w:rPr>
          <w:rFonts w:ascii="Arial" w:hAnsi="Arial" w:cs="Arial"/>
          <w:lang w:val="es-PE" w:eastAsia="es-PE"/>
        </w:rPr>
        <w:t xml:space="preserve">una universidad privada de Lima Metropolitana no presentan ansiedad por coronavirus, mientras que el 14 % restante sí expresan una ansiedad por coronavirus. </w:t>
      </w:r>
    </w:p>
    <w:p w14:paraId="2AE575CF" w14:textId="77777777" w:rsidR="0014292A" w:rsidRPr="0014292A" w:rsidRDefault="0014292A" w:rsidP="0014292A">
      <w:pPr>
        <w:pStyle w:val="Prrafodelista"/>
        <w:spacing w:line="480" w:lineRule="auto"/>
        <w:jc w:val="both"/>
        <w:rPr>
          <w:rFonts w:ascii="Arial" w:hAnsi="Arial" w:cs="Arial"/>
          <w:lang w:val="es-PE" w:eastAsia="es-PE"/>
        </w:rPr>
      </w:pPr>
    </w:p>
    <w:p w14:paraId="641A0031" w14:textId="5684A6A8" w:rsidR="00B435B5" w:rsidRDefault="0014292A" w:rsidP="0014292A">
      <w:pPr>
        <w:pStyle w:val="Prrafodelista"/>
        <w:numPr>
          <w:ilvl w:val="0"/>
          <w:numId w:val="42"/>
        </w:numPr>
        <w:spacing w:line="480" w:lineRule="auto"/>
        <w:jc w:val="both"/>
        <w:rPr>
          <w:rFonts w:ascii="Arial" w:hAnsi="Arial" w:cs="Arial"/>
          <w:lang w:eastAsia="es-PE"/>
        </w:rPr>
      </w:pPr>
      <w:r w:rsidRPr="0014292A">
        <w:rPr>
          <w:rFonts w:ascii="Arial" w:hAnsi="Arial" w:cs="Arial"/>
          <w:lang w:val="es-PE" w:eastAsia="es-PE"/>
        </w:rPr>
        <w:t xml:space="preserve">El 49 % de los estudiantes </w:t>
      </w:r>
      <w:r w:rsidR="00115E77">
        <w:rPr>
          <w:rFonts w:ascii="Arial" w:hAnsi="Arial" w:cs="Arial"/>
          <w:lang w:eastAsia="es-PE"/>
        </w:rPr>
        <w:t xml:space="preserve">de </w:t>
      </w:r>
      <w:r w:rsidR="00B435B5" w:rsidRPr="0014292A">
        <w:rPr>
          <w:rFonts w:ascii="Arial" w:hAnsi="Arial" w:cs="Arial"/>
          <w:lang w:eastAsia="es-PE"/>
        </w:rPr>
        <w:t>una universidad privada de Lima Metropolitana</w:t>
      </w:r>
      <w:r w:rsidRPr="0014292A">
        <w:rPr>
          <w:rFonts w:ascii="Arial" w:hAnsi="Arial" w:cs="Arial"/>
          <w:lang w:eastAsia="es-PE"/>
        </w:rPr>
        <w:t xml:space="preserve"> presentan un nivel medio de procrastinación académica, seguido del 28 % que se ubica en el nivel alto y del 23 %, en un nivel bajo. En cuanto a la dimensión autorregulación académica, se halló que el 42 % de los estudiantes evidencia un nivel alto; el 40 %, un nivel medio y el 18 %, un nivel bajo. En la dimensión postergación de actividades, el 82 % de los universitarios se ubica en el nivel alto, el 16 %, en el nivel medio y el 2 %, en el nivel bajo.</w:t>
      </w:r>
    </w:p>
    <w:p w14:paraId="3FE55C4B" w14:textId="77777777" w:rsidR="0014292A" w:rsidRPr="0014292A" w:rsidRDefault="0014292A" w:rsidP="0014292A">
      <w:pPr>
        <w:pStyle w:val="Prrafodelista"/>
        <w:spacing w:line="480" w:lineRule="auto"/>
        <w:jc w:val="both"/>
        <w:rPr>
          <w:rFonts w:ascii="Arial" w:hAnsi="Arial" w:cs="Arial"/>
          <w:lang w:eastAsia="es-PE"/>
        </w:rPr>
      </w:pPr>
    </w:p>
    <w:p w14:paraId="3A845C91" w14:textId="5562ABFE" w:rsidR="0014292A" w:rsidRDefault="0014292A" w:rsidP="0014292A">
      <w:pPr>
        <w:pStyle w:val="Prrafodelista"/>
        <w:numPr>
          <w:ilvl w:val="0"/>
          <w:numId w:val="42"/>
        </w:numPr>
        <w:spacing w:line="480" w:lineRule="auto"/>
        <w:jc w:val="both"/>
        <w:rPr>
          <w:rFonts w:ascii="Arial" w:hAnsi="Arial" w:cs="Arial"/>
          <w:lang w:eastAsia="es-PE"/>
        </w:rPr>
      </w:pPr>
      <w:r w:rsidRPr="0014292A">
        <w:rPr>
          <w:rFonts w:ascii="Arial" w:hAnsi="Arial" w:cs="Arial"/>
          <w:lang w:eastAsia="es-PE"/>
        </w:rPr>
        <w:t xml:space="preserve">La ansiedad por coronavirus se relaciona significativamente de forma indirecta con la dimensión autorregulación académica en los </w:t>
      </w:r>
      <w:r w:rsidR="00B435B5" w:rsidRPr="0014292A">
        <w:rPr>
          <w:rFonts w:ascii="Arial" w:hAnsi="Arial" w:cs="Arial"/>
          <w:lang w:eastAsia="es-PE"/>
        </w:rPr>
        <w:t xml:space="preserve">estudiantes </w:t>
      </w:r>
      <w:r w:rsidR="00115E77">
        <w:rPr>
          <w:rFonts w:ascii="Arial" w:hAnsi="Arial" w:cs="Arial"/>
          <w:lang w:eastAsia="es-PE"/>
        </w:rPr>
        <w:t xml:space="preserve">de </w:t>
      </w:r>
      <w:r w:rsidR="00B435B5" w:rsidRPr="0014292A">
        <w:rPr>
          <w:rFonts w:ascii="Arial" w:hAnsi="Arial" w:cs="Arial"/>
          <w:lang w:eastAsia="es-PE"/>
        </w:rPr>
        <w:t>una universidad privada de Lima Metropolitana.</w:t>
      </w:r>
    </w:p>
    <w:p w14:paraId="5D1277C5" w14:textId="77777777" w:rsidR="0014292A" w:rsidRPr="0014292A" w:rsidRDefault="0014292A" w:rsidP="0014292A">
      <w:pPr>
        <w:pStyle w:val="Prrafodelista"/>
        <w:spacing w:line="480" w:lineRule="auto"/>
        <w:jc w:val="both"/>
        <w:rPr>
          <w:rFonts w:ascii="Arial" w:hAnsi="Arial" w:cs="Arial"/>
          <w:lang w:eastAsia="es-PE"/>
        </w:rPr>
      </w:pPr>
    </w:p>
    <w:p w14:paraId="3EBE37C4" w14:textId="01DE3C67" w:rsidR="0014292A" w:rsidRDefault="0014292A" w:rsidP="00B435B5">
      <w:pPr>
        <w:pStyle w:val="Prrafodelista"/>
        <w:numPr>
          <w:ilvl w:val="0"/>
          <w:numId w:val="42"/>
        </w:numPr>
        <w:spacing w:line="480" w:lineRule="auto"/>
        <w:jc w:val="both"/>
        <w:rPr>
          <w:rFonts w:ascii="Arial" w:hAnsi="Arial" w:cs="Arial"/>
          <w:lang w:eastAsia="es-PE"/>
        </w:rPr>
      </w:pPr>
      <w:r w:rsidRPr="0014292A">
        <w:rPr>
          <w:rFonts w:ascii="Arial" w:hAnsi="Arial" w:cs="Arial"/>
          <w:lang w:eastAsia="es-PE"/>
        </w:rPr>
        <w:t xml:space="preserve">La ansiedad por coronavirus se relaciona significativamente de forma directa con la dimensión postergación de actividades en los estudiantes </w:t>
      </w:r>
      <w:r w:rsidR="00115E77">
        <w:rPr>
          <w:rFonts w:ascii="Arial" w:hAnsi="Arial" w:cs="Arial"/>
          <w:lang w:eastAsia="es-PE"/>
        </w:rPr>
        <w:t xml:space="preserve">de </w:t>
      </w:r>
      <w:r w:rsidRPr="0014292A">
        <w:rPr>
          <w:rFonts w:ascii="Arial" w:hAnsi="Arial" w:cs="Arial"/>
          <w:lang w:eastAsia="es-PE"/>
        </w:rPr>
        <w:t>una universidad privada de Lima Metropolitana.</w:t>
      </w:r>
    </w:p>
    <w:p w14:paraId="7DA9B8D2" w14:textId="77777777" w:rsidR="0014292A" w:rsidRPr="0014292A" w:rsidRDefault="0014292A" w:rsidP="0014292A">
      <w:pPr>
        <w:pStyle w:val="Prrafodelista"/>
        <w:spacing w:line="480" w:lineRule="auto"/>
        <w:jc w:val="both"/>
        <w:rPr>
          <w:rFonts w:ascii="Arial" w:hAnsi="Arial" w:cs="Arial"/>
          <w:lang w:eastAsia="es-PE"/>
        </w:rPr>
      </w:pPr>
    </w:p>
    <w:p w14:paraId="024F618E" w14:textId="1B570FD9" w:rsidR="00B435B5" w:rsidRDefault="00B435B5" w:rsidP="00A060E3">
      <w:pPr>
        <w:pStyle w:val="Ttulo2"/>
        <w:rPr>
          <w:lang w:val="es-PE" w:eastAsia="es-PE"/>
        </w:rPr>
      </w:pPr>
      <w:bookmarkStart w:id="61" w:name="_Toc114758585"/>
      <w:r>
        <w:rPr>
          <w:lang w:val="es-PE" w:eastAsia="es-PE"/>
        </w:rPr>
        <w:t>6.2 Recomendaciones</w:t>
      </w:r>
      <w:bookmarkEnd w:id="61"/>
    </w:p>
    <w:p w14:paraId="5DC08B98" w14:textId="77777777" w:rsidR="00090AC3" w:rsidRDefault="00090AC3" w:rsidP="00B435B5">
      <w:pPr>
        <w:spacing w:line="480" w:lineRule="auto"/>
        <w:jc w:val="both"/>
        <w:rPr>
          <w:rFonts w:ascii="Arial" w:hAnsi="Arial" w:cs="Arial"/>
          <w:b/>
          <w:lang w:val="es-PE" w:eastAsia="es-PE"/>
        </w:rPr>
      </w:pPr>
    </w:p>
    <w:p w14:paraId="732439C9" w14:textId="3843C44F" w:rsidR="0014292A" w:rsidRDefault="00090AC3" w:rsidP="00090AC3">
      <w:pPr>
        <w:pStyle w:val="Prrafodelista"/>
        <w:numPr>
          <w:ilvl w:val="0"/>
          <w:numId w:val="43"/>
        </w:numPr>
        <w:spacing w:line="480" w:lineRule="auto"/>
        <w:jc w:val="both"/>
        <w:rPr>
          <w:rFonts w:ascii="Arial" w:hAnsi="Arial" w:cs="Arial"/>
          <w:lang w:val="es-PE" w:eastAsia="es-PE"/>
        </w:rPr>
      </w:pPr>
      <w:r w:rsidRPr="00090AC3">
        <w:rPr>
          <w:rFonts w:ascii="Arial" w:hAnsi="Arial" w:cs="Arial"/>
          <w:lang w:val="es-PE" w:eastAsia="es-PE"/>
        </w:rPr>
        <w:t xml:space="preserve">Se recomienda realizar evaluaciones periódicas en salud mental, en especial tamizajes de descarte de trastornos de ansiedad en los estudiantes universitarios que recibido sus clases de forma virtual en el último año. </w:t>
      </w:r>
    </w:p>
    <w:p w14:paraId="60C52397" w14:textId="77777777" w:rsidR="00090AC3" w:rsidRPr="00090AC3" w:rsidRDefault="00090AC3" w:rsidP="00090AC3">
      <w:pPr>
        <w:pStyle w:val="Prrafodelista"/>
        <w:spacing w:line="480" w:lineRule="auto"/>
        <w:jc w:val="both"/>
        <w:rPr>
          <w:rFonts w:ascii="Arial" w:hAnsi="Arial" w:cs="Arial"/>
          <w:lang w:val="es-PE" w:eastAsia="es-PE"/>
        </w:rPr>
      </w:pPr>
    </w:p>
    <w:p w14:paraId="5107EE0A" w14:textId="595D906E" w:rsidR="00090AC3" w:rsidRDefault="00090AC3" w:rsidP="00090AC3">
      <w:pPr>
        <w:pStyle w:val="Prrafodelista"/>
        <w:numPr>
          <w:ilvl w:val="0"/>
          <w:numId w:val="43"/>
        </w:numPr>
        <w:spacing w:line="480" w:lineRule="auto"/>
        <w:jc w:val="both"/>
        <w:rPr>
          <w:rFonts w:ascii="Arial" w:hAnsi="Arial" w:cs="Arial"/>
          <w:lang w:val="es-PE" w:eastAsia="es-PE"/>
        </w:rPr>
      </w:pPr>
      <w:r w:rsidRPr="00090AC3">
        <w:rPr>
          <w:rFonts w:ascii="Arial" w:hAnsi="Arial" w:cs="Arial"/>
          <w:lang w:val="es-PE" w:eastAsia="es-PE"/>
        </w:rPr>
        <w:t xml:space="preserve">Se recomienda a las universidades, desarrollar y aplicar intervenciones psicoeducativas orientadas en la enseñanza de estrategias para controlar los síntomas ansiosos y mejorar sus comportamientos relacionados a la ejecución de las diferentes actividades académicas. </w:t>
      </w:r>
    </w:p>
    <w:p w14:paraId="05F3318C" w14:textId="77777777" w:rsidR="00090AC3" w:rsidRPr="00090AC3" w:rsidRDefault="00090AC3" w:rsidP="00090AC3">
      <w:pPr>
        <w:pStyle w:val="Prrafodelista"/>
        <w:spacing w:line="480" w:lineRule="auto"/>
        <w:jc w:val="both"/>
        <w:rPr>
          <w:rFonts w:ascii="Arial" w:hAnsi="Arial" w:cs="Arial"/>
          <w:lang w:val="es-PE" w:eastAsia="es-PE"/>
        </w:rPr>
      </w:pPr>
    </w:p>
    <w:p w14:paraId="757AACB1" w14:textId="5D049667" w:rsidR="00090AC3" w:rsidRDefault="00090AC3" w:rsidP="00090AC3">
      <w:pPr>
        <w:pStyle w:val="Prrafodelista"/>
        <w:numPr>
          <w:ilvl w:val="0"/>
          <w:numId w:val="43"/>
        </w:numPr>
        <w:spacing w:line="480" w:lineRule="auto"/>
        <w:jc w:val="both"/>
        <w:rPr>
          <w:rFonts w:ascii="Arial" w:hAnsi="Arial" w:cs="Arial"/>
          <w:lang w:val="es-PE" w:eastAsia="es-PE"/>
        </w:rPr>
      </w:pPr>
      <w:r w:rsidRPr="00090AC3">
        <w:rPr>
          <w:rFonts w:ascii="Arial" w:hAnsi="Arial" w:cs="Arial"/>
          <w:lang w:val="es-PE" w:eastAsia="es-PE"/>
        </w:rPr>
        <w:t>Se recomienda elaborar investigaciones que se orienten al estudio de los efectos negativos de la pandemia por COVID-19 en población universitaria, y su posible relación con variables como la procrastinación académica, empleando más grandes y con diseños de mayor alcance que pudieran brindar mayor información al respecto.</w:t>
      </w:r>
    </w:p>
    <w:p w14:paraId="3EB827DA" w14:textId="77777777" w:rsidR="00090AC3" w:rsidRPr="00090AC3" w:rsidRDefault="00090AC3" w:rsidP="00090AC3">
      <w:pPr>
        <w:pStyle w:val="Prrafodelista"/>
        <w:spacing w:line="480" w:lineRule="auto"/>
        <w:jc w:val="both"/>
        <w:rPr>
          <w:rFonts w:ascii="Arial" w:hAnsi="Arial" w:cs="Arial"/>
          <w:lang w:val="es-PE" w:eastAsia="es-PE"/>
        </w:rPr>
      </w:pPr>
    </w:p>
    <w:p w14:paraId="31A5874A" w14:textId="51479D18" w:rsidR="00B435B5" w:rsidRDefault="00B435B5" w:rsidP="00A060E3">
      <w:pPr>
        <w:pStyle w:val="Ttulo2"/>
        <w:rPr>
          <w:lang w:val="es-PE" w:eastAsia="es-PE"/>
        </w:rPr>
      </w:pPr>
      <w:bookmarkStart w:id="62" w:name="_Toc114758586"/>
      <w:r>
        <w:rPr>
          <w:lang w:val="es-PE" w:eastAsia="es-PE"/>
        </w:rPr>
        <w:t>6.3 Resumen. Términos clave</w:t>
      </w:r>
      <w:bookmarkEnd w:id="62"/>
    </w:p>
    <w:p w14:paraId="5D8F4384" w14:textId="77777777" w:rsidR="002C613C" w:rsidRDefault="002C613C" w:rsidP="00B435B5">
      <w:pPr>
        <w:spacing w:line="480" w:lineRule="auto"/>
        <w:jc w:val="both"/>
        <w:rPr>
          <w:rFonts w:ascii="Arial" w:hAnsi="Arial" w:cs="Arial"/>
          <w:b/>
          <w:lang w:val="es-PE" w:eastAsia="es-PE"/>
        </w:rPr>
      </w:pPr>
    </w:p>
    <w:p w14:paraId="1BB416C1" w14:textId="77777777" w:rsidR="002C613C" w:rsidRPr="002C613C" w:rsidRDefault="002C613C" w:rsidP="002C613C">
      <w:pPr>
        <w:spacing w:line="480" w:lineRule="auto"/>
        <w:ind w:firstLine="708"/>
        <w:jc w:val="both"/>
        <w:rPr>
          <w:rFonts w:ascii="Arial" w:hAnsi="Arial" w:cs="Arial"/>
          <w:lang w:val="es-PE"/>
        </w:rPr>
      </w:pPr>
      <w:r w:rsidRPr="002C613C">
        <w:rPr>
          <w:rFonts w:ascii="Arial" w:hAnsi="Arial" w:cs="Arial"/>
          <w:lang w:val="es-PE"/>
        </w:rPr>
        <w:t xml:space="preserve">El objetivo de la investigación es el establecer la relación entre la ansiedad por coronavirus y la procrastinación académica en estudiantes de una universidad privada de Lima Metropolitana. Es un estudio de tipo básico y de diseño correlacional. La </w:t>
      </w:r>
      <w:r w:rsidRPr="002C613C">
        <w:rPr>
          <w:rFonts w:ascii="Arial" w:hAnsi="Arial" w:cs="Arial"/>
          <w:lang w:val="es-PE"/>
        </w:rPr>
        <w:lastRenderedPageBreak/>
        <w:t xml:space="preserve">muestra se conformó por un total de 100 estudiantes universitarios de 18 a 29 años de edad. Los instrumentos aplicados fueron la Escala de ansiedad por coronavirus de Lee (2020) y la Escala de procrastinación académica de </w:t>
      </w:r>
      <w:proofErr w:type="spellStart"/>
      <w:r w:rsidRPr="002C613C">
        <w:rPr>
          <w:rFonts w:ascii="Arial" w:hAnsi="Arial" w:cs="Arial"/>
          <w:lang w:val="es-PE"/>
        </w:rPr>
        <w:t>Busko</w:t>
      </w:r>
      <w:proofErr w:type="spellEnd"/>
      <w:r w:rsidRPr="002C613C">
        <w:rPr>
          <w:rFonts w:ascii="Arial" w:hAnsi="Arial" w:cs="Arial"/>
          <w:lang w:val="es-PE"/>
        </w:rPr>
        <w:t xml:space="preserve">. Los resultados evidencian que el 14 % de los estudiantes presentan ansiedad por coronavirus y el 49 %, un nivel medio en procrastinación académica. Asimismo, se encontró una correlación significativa y directa entre la ansiedad y la procrastinación académica (rho= .336; p = .000) y con la </w:t>
      </w:r>
      <w:proofErr w:type="gramStart"/>
      <w:r w:rsidRPr="002C613C">
        <w:rPr>
          <w:rFonts w:ascii="Arial" w:hAnsi="Arial" w:cs="Arial"/>
          <w:lang w:val="es-PE"/>
        </w:rPr>
        <w:t>dimensión  postergación</w:t>
      </w:r>
      <w:proofErr w:type="gramEnd"/>
      <w:r w:rsidRPr="002C613C">
        <w:rPr>
          <w:rFonts w:ascii="Arial" w:hAnsi="Arial" w:cs="Arial"/>
          <w:lang w:val="es-PE"/>
        </w:rPr>
        <w:t xml:space="preserve"> de actividades (rho= .258; p= .034).  Así también, una correlación significativa e indirecta entre la </w:t>
      </w:r>
      <w:proofErr w:type="gramStart"/>
      <w:r w:rsidRPr="002C613C">
        <w:rPr>
          <w:rFonts w:ascii="Arial" w:hAnsi="Arial" w:cs="Arial"/>
          <w:lang w:val="es-PE"/>
        </w:rPr>
        <w:t>dimensión  autorregulación</w:t>
      </w:r>
      <w:proofErr w:type="gramEnd"/>
      <w:r w:rsidRPr="002C613C">
        <w:rPr>
          <w:rFonts w:ascii="Arial" w:hAnsi="Arial" w:cs="Arial"/>
          <w:lang w:val="es-PE"/>
        </w:rPr>
        <w:t xml:space="preserve"> académica y la ansiedad por coronavirus (rho= -.350; p=.000).</w:t>
      </w:r>
    </w:p>
    <w:p w14:paraId="66D9AB13" w14:textId="77777777" w:rsidR="002C613C" w:rsidRPr="002C613C" w:rsidRDefault="002C613C" w:rsidP="002C613C">
      <w:pPr>
        <w:spacing w:line="480" w:lineRule="auto"/>
        <w:jc w:val="both"/>
        <w:rPr>
          <w:rFonts w:ascii="Arial" w:hAnsi="Arial" w:cs="Arial"/>
          <w:lang w:val="es-PE"/>
        </w:rPr>
      </w:pPr>
      <w:r w:rsidRPr="002C613C">
        <w:rPr>
          <w:rFonts w:ascii="Arial" w:hAnsi="Arial" w:cs="Arial"/>
          <w:b/>
          <w:lang w:val="es-PE"/>
        </w:rPr>
        <w:t>Palabras clave:</w:t>
      </w:r>
      <w:r w:rsidRPr="002C613C">
        <w:rPr>
          <w:rFonts w:ascii="Arial" w:hAnsi="Arial" w:cs="Arial"/>
          <w:lang w:val="es-PE"/>
        </w:rPr>
        <w:t xml:space="preserve"> Ansiedad por coronavirus, procrastinación académica, estudiantes universitarios. </w:t>
      </w:r>
    </w:p>
    <w:p w14:paraId="602F28FB" w14:textId="77777777" w:rsidR="00090AC3" w:rsidRDefault="00090AC3" w:rsidP="00B435B5">
      <w:pPr>
        <w:spacing w:line="480" w:lineRule="auto"/>
        <w:jc w:val="both"/>
        <w:rPr>
          <w:rFonts w:ascii="Arial" w:hAnsi="Arial" w:cs="Arial"/>
          <w:b/>
          <w:lang w:val="es-PE" w:eastAsia="es-PE"/>
        </w:rPr>
      </w:pPr>
    </w:p>
    <w:p w14:paraId="134700B4" w14:textId="723D544B" w:rsidR="002C613C" w:rsidRPr="00EA2EC5" w:rsidRDefault="00B435B5" w:rsidP="00A060E3">
      <w:pPr>
        <w:pStyle w:val="Ttulo2"/>
        <w:rPr>
          <w:lang w:val="en-US" w:eastAsia="es-PE"/>
        </w:rPr>
      </w:pPr>
      <w:bookmarkStart w:id="63" w:name="_Toc114758587"/>
      <w:r w:rsidRPr="00EA2EC5">
        <w:rPr>
          <w:lang w:val="en-US" w:eastAsia="es-PE"/>
        </w:rPr>
        <w:t>6.4 Abstract. Key words</w:t>
      </w:r>
      <w:bookmarkEnd w:id="63"/>
    </w:p>
    <w:p w14:paraId="22FF9E63" w14:textId="08270FA1" w:rsidR="002C613C" w:rsidRPr="00EA2EC5" w:rsidRDefault="002C613C" w:rsidP="002C613C">
      <w:pPr>
        <w:spacing w:line="480" w:lineRule="auto"/>
        <w:jc w:val="both"/>
        <w:rPr>
          <w:rFonts w:ascii="Arial" w:hAnsi="Arial" w:cs="Arial"/>
          <w:lang w:val="en-US"/>
        </w:rPr>
      </w:pPr>
      <w:r w:rsidRPr="00EA2EC5">
        <w:rPr>
          <w:rFonts w:ascii="Arial" w:hAnsi="Arial" w:cs="Arial"/>
          <w:lang w:val="en-US"/>
        </w:rPr>
        <w:br/>
        <w:t xml:space="preserve"> </w:t>
      </w:r>
      <w:r w:rsidRPr="00EA2EC5">
        <w:rPr>
          <w:rFonts w:ascii="Arial" w:hAnsi="Arial" w:cs="Arial"/>
          <w:lang w:val="en-US"/>
        </w:rPr>
        <w:tab/>
        <w:t xml:space="preserve">The objective of the research is to establish the relationship between coronavirus anxiety and academic procrastination in students at a private university in Metropolitan Lima. It is a study of basic type and correlational design. The sample was made up of a total of 100 university students between 18 and 29 years of age. The instruments applied were the Lee Coronavirus Anxiety Scale (2020) and the </w:t>
      </w:r>
      <w:proofErr w:type="spellStart"/>
      <w:r w:rsidRPr="00EA2EC5">
        <w:rPr>
          <w:rFonts w:ascii="Arial" w:hAnsi="Arial" w:cs="Arial"/>
          <w:lang w:val="en-US"/>
        </w:rPr>
        <w:t>Busko</w:t>
      </w:r>
      <w:proofErr w:type="spellEnd"/>
      <w:r w:rsidRPr="00EA2EC5">
        <w:rPr>
          <w:rFonts w:ascii="Arial" w:hAnsi="Arial" w:cs="Arial"/>
          <w:lang w:val="en-US"/>
        </w:rPr>
        <w:t xml:space="preserve"> Academic Procrastination Scale. The results show that 14% of students present anxiety due to coronavirus and 49%, a medium level in academic procrastination. Likewise, a significant and direct correlation was found between anxiety and academic procrastination (rho= .336; p = .000) and with the postponement of activities dimension (rho= .258; p= .034). Also, a significant and indirect correlation between the academic self-regulation dimension and coronavirus anxiety (rho= -.350; p=.000). </w:t>
      </w:r>
    </w:p>
    <w:p w14:paraId="4DEDDB9C" w14:textId="075998D7" w:rsidR="00A84B90" w:rsidRPr="00EA2EC5" w:rsidRDefault="002C613C" w:rsidP="00D60C52">
      <w:pPr>
        <w:spacing w:line="480" w:lineRule="auto"/>
        <w:jc w:val="both"/>
        <w:rPr>
          <w:rFonts w:ascii="Arial" w:hAnsi="Arial" w:cs="Arial"/>
          <w:lang w:val="en-US"/>
        </w:rPr>
        <w:sectPr w:rsidR="00A84B90" w:rsidRPr="00EA2EC5" w:rsidSect="005B078B">
          <w:pgSz w:w="11907" w:h="16839" w:code="9"/>
          <w:pgMar w:top="1417" w:right="1701" w:bottom="1417" w:left="1701" w:header="708" w:footer="708" w:gutter="0"/>
          <w:cols w:space="708"/>
          <w:docGrid w:linePitch="360"/>
        </w:sectPr>
      </w:pPr>
      <w:r w:rsidRPr="00EA2EC5">
        <w:rPr>
          <w:rFonts w:ascii="Arial" w:hAnsi="Arial" w:cs="Arial"/>
          <w:b/>
          <w:lang w:val="en-US"/>
        </w:rPr>
        <w:t>Keywords:</w:t>
      </w:r>
      <w:r w:rsidRPr="00EA2EC5">
        <w:rPr>
          <w:rFonts w:ascii="Arial" w:hAnsi="Arial" w:cs="Arial"/>
          <w:lang w:val="en-US"/>
        </w:rPr>
        <w:t xml:space="preserve"> Coronavirus anxiety, academic procrastination, university students.</w:t>
      </w:r>
    </w:p>
    <w:p w14:paraId="7FCB2F56" w14:textId="77777777" w:rsidR="005912FA" w:rsidRPr="00EA2EC5" w:rsidRDefault="005912FA" w:rsidP="00A84B90">
      <w:pPr>
        <w:spacing w:line="480" w:lineRule="auto"/>
        <w:jc w:val="both"/>
        <w:rPr>
          <w:rFonts w:ascii="Arial" w:hAnsi="Arial" w:cs="Arial"/>
          <w:lang w:val="en-US"/>
        </w:rPr>
      </w:pPr>
    </w:p>
    <w:bookmarkStart w:id="64" w:name="_Toc114758588" w:displacedByCustomXml="next"/>
    <w:sdt>
      <w:sdtPr>
        <w:rPr>
          <w:rFonts w:asciiTheme="minorHAnsi" w:eastAsiaTheme="minorHAnsi" w:hAnsiTheme="minorHAnsi" w:cstheme="minorBidi"/>
          <w:b w:val="0"/>
          <w:color w:val="auto"/>
          <w:szCs w:val="22"/>
          <w:lang w:val="es-ES" w:eastAsia="en-US"/>
        </w:rPr>
        <w:id w:val="2004626868"/>
        <w:docPartObj>
          <w:docPartGallery w:val="Bibliographies"/>
          <w:docPartUnique/>
        </w:docPartObj>
      </w:sdtPr>
      <w:sdtEndPr>
        <w:rPr>
          <w:rFonts w:ascii="Arial" w:hAnsi="Arial" w:cs="Arial"/>
          <w:lang w:val="es-MX"/>
        </w:rPr>
      </w:sdtEndPr>
      <w:sdtContent>
        <w:p w14:paraId="5D5EE733" w14:textId="4420D4AD" w:rsidR="00D60DD0" w:rsidRPr="00A060E3" w:rsidRDefault="00D60DD0" w:rsidP="00FB2F39">
          <w:pPr>
            <w:pStyle w:val="Ttulo1"/>
            <w:spacing w:line="480" w:lineRule="auto"/>
          </w:pPr>
          <w:r w:rsidRPr="00A060E3">
            <w:t>REFERENCIAS</w:t>
          </w:r>
          <w:bookmarkEnd w:id="64"/>
        </w:p>
        <w:p w14:paraId="2E13AEAC" w14:textId="77777777" w:rsidR="00D60DD0" w:rsidRPr="00AB3D8E" w:rsidRDefault="00D60DD0" w:rsidP="00AB3D8E">
          <w:pPr>
            <w:spacing w:line="480" w:lineRule="auto"/>
            <w:jc w:val="both"/>
            <w:rPr>
              <w:rFonts w:ascii="Arial" w:hAnsi="Arial" w:cs="Arial"/>
              <w:sz w:val="24"/>
              <w:szCs w:val="24"/>
              <w:lang w:val="es-ES" w:eastAsia="es-PE"/>
            </w:rPr>
          </w:pPr>
        </w:p>
        <w:sdt>
          <w:sdtPr>
            <w:rPr>
              <w:rFonts w:ascii="Arial" w:hAnsi="Arial" w:cs="Arial"/>
              <w:sz w:val="24"/>
              <w:szCs w:val="24"/>
            </w:rPr>
            <w:id w:val="111145805"/>
            <w:bibliography/>
          </w:sdtPr>
          <w:sdtEndPr>
            <w:rPr>
              <w:sz w:val="22"/>
              <w:szCs w:val="22"/>
            </w:rPr>
          </w:sdtEndPr>
          <w:sdtContent>
            <w:p w14:paraId="0A5DA4ED" w14:textId="6704A42A" w:rsidR="008227F1" w:rsidRPr="008227F1" w:rsidRDefault="00D60DD0" w:rsidP="008227F1">
              <w:pPr>
                <w:pStyle w:val="Bibliografa"/>
                <w:spacing w:line="480" w:lineRule="auto"/>
                <w:ind w:left="720" w:hanging="720"/>
                <w:jc w:val="both"/>
                <w:rPr>
                  <w:rFonts w:ascii="Arial" w:hAnsi="Arial" w:cs="Arial"/>
                  <w:noProof/>
                  <w:sz w:val="24"/>
                  <w:szCs w:val="24"/>
                </w:rPr>
              </w:pPr>
              <w:r w:rsidRPr="008227F1">
                <w:rPr>
                  <w:rFonts w:ascii="Arial" w:hAnsi="Arial" w:cs="Arial"/>
                </w:rPr>
                <w:fldChar w:fldCharType="begin"/>
              </w:r>
              <w:r w:rsidRPr="008227F1">
                <w:rPr>
                  <w:rFonts w:ascii="Arial" w:hAnsi="Arial" w:cs="Arial"/>
                </w:rPr>
                <w:instrText>BIBLIOGRAPHY</w:instrText>
              </w:r>
              <w:r w:rsidRPr="008227F1">
                <w:rPr>
                  <w:rFonts w:ascii="Arial" w:hAnsi="Arial" w:cs="Arial"/>
                </w:rPr>
                <w:fldChar w:fldCharType="separate"/>
              </w:r>
              <w:r w:rsidR="008227F1" w:rsidRPr="008227F1">
                <w:rPr>
                  <w:rFonts w:ascii="Arial" w:hAnsi="Arial" w:cs="Arial"/>
                  <w:noProof/>
                </w:rPr>
                <w:t xml:space="preserve">Altamirano, C. (2020). </w:t>
              </w:r>
              <w:r w:rsidR="008227F1" w:rsidRPr="005070F4">
                <w:rPr>
                  <w:rFonts w:ascii="Arial" w:hAnsi="Arial" w:cs="Arial"/>
                  <w:i/>
                  <w:noProof/>
                </w:rPr>
                <w:t>La procrastinación Académica y su relación con los niveles de ansiedad en estudiantes universitarios.</w:t>
              </w:r>
              <w:r w:rsidR="008227F1" w:rsidRPr="008227F1">
                <w:rPr>
                  <w:rFonts w:ascii="Arial" w:hAnsi="Arial" w:cs="Arial"/>
                  <w:noProof/>
                </w:rPr>
                <w:t xml:space="preserve"> </w:t>
              </w:r>
              <w:r w:rsidR="00BF4D1F">
                <w:rPr>
                  <w:rFonts w:ascii="Arial" w:hAnsi="Arial" w:cs="Arial"/>
                  <w:iCs/>
                  <w:noProof/>
                </w:rPr>
                <w:t>[</w:t>
              </w:r>
              <w:r w:rsidR="008227F1" w:rsidRPr="008227F1">
                <w:rPr>
                  <w:rFonts w:ascii="Arial" w:hAnsi="Arial" w:cs="Arial"/>
                  <w:iCs/>
                  <w:noProof/>
                </w:rPr>
                <w:t>Tesis para optar el título de Psicóloga clínica. Facultad de Ciencias de la Salud</w:t>
              </w:r>
              <w:r w:rsidR="00BF4D1F">
                <w:rPr>
                  <w:rFonts w:ascii="Arial" w:hAnsi="Arial" w:cs="Arial"/>
                  <w:iCs/>
                  <w:noProof/>
                </w:rPr>
                <w:t>. Universidad Técnica de Ambato]</w:t>
              </w:r>
              <w:r w:rsidR="008227F1" w:rsidRPr="008227F1">
                <w:rPr>
                  <w:rFonts w:ascii="Arial" w:hAnsi="Arial" w:cs="Arial"/>
                  <w:noProof/>
                </w:rPr>
                <w:t>. https://repositorio.uta.edu.ec/bitstream/123456789/31553/1/ALTAMIRANO%20CHERREZ%20%20CYNTHIA%20ESTEFANIA%20%28sello%29.pdf</w:t>
              </w:r>
            </w:p>
            <w:p w14:paraId="458CCAE6" w14:textId="5F81D8E5"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Carranza, R., &amp; Ramírez, A. (2013). Procrastinación y características demográficas asociadas a estudiantes universitarios. </w:t>
              </w:r>
              <w:r w:rsidRPr="008227F1">
                <w:rPr>
                  <w:rFonts w:ascii="Arial" w:hAnsi="Arial" w:cs="Arial"/>
                  <w:iCs/>
                  <w:noProof/>
                </w:rPr>
                <w:t xml:space="preserve">Apuntes Universitarios. </w:t>
              </w:r>
              <w:r w:rsidRPr="005070F4">
                <w:rPr>
                  <w:rFonts w:ascii="Arial" w:hAnsi="Arial" w:cs="Arial"/>
                  <w:i/>
                  <w:iCs/>
                  <w:noProof/>
                </w:rPr>
                <w:t>Revista de Investigación, 3</w:t>
              </w:r>
              <w:r w:rsidRPr="008227F1">
                <w:rPr>
                  <w:rFonts w:ascii="Arial" w:hAnsi="Arial" w:cs="Arial"/>
                  <w:noProof/>
                </w:rPr>
                <w:t>(2), 95-108. https://www.redalyc.org/pdf/4676/467646127006.pdf</w:t>
              </w:r>
            </w:p>
            <w:p w14:paraId="4550B93D" w14:textId="77777777"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Castillo, C., Chacón, T., &amp; Díaz, G. (2016). Ansiedad y fuentes de estrés académico en estudiantes de carrera de salud. </w:t>
              </w:r>
              <w:r w:rsidRPr="005070F4">
                <w:rPr>
                  <w:rFonts w:ascii="Arial" w:hAnsi="Arial" w:cs="Arial"/>
                  <w:i/>
                  <w:iCs/>
                  <w:noProof/>
                </w:rPr>
                <w:t>Investigación y Educación en Medicina, 5</w:t>
              </w:r>
              <w:r w:rsidRPr="008227F1">
                <w:rPr>
                  <w:rFonts w:ascii="Arial" w:hAnsi="Arial" w:cs="Arial"/>
                  <w:noProof/>
                </w:rPr>
                <w:t xml:space="preserve">(20), 230-237. doi:10.1016/j.riem.2016.03.001 </w:t>
              </w:r>
            </w:p>
            <w:p w14:paraId="44DF3147" w14:textId="77777777"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Crozier, W. (2001). </w:t>
              </w:r>
              <w:r w:rsidRPr="005070F4">
                <w:rPr>
                  <w:rFonts w:ascii="Arial" w:hAnsi="Arial" w:cs="Arial"/>
                  <w:i/>
                  <w:iCs/>
                  <w:noProof/>
                </w:rPr>
                <w:t>Diferencias individuales en el aprendizaje: Personalidad y rendimiento escolar.</w:t>
              </w:r>
              <w:r w:rsidRPr="008227F1">
                <w:rPr>
                  <w:rFonts w:ascii="Arial" w:hAnsi="Arial" w:cs="Arial"/>
                  <w:noProof/>
                </w:rPr>
                <w:t xml:space="preserve"> Ediciones Narcea, S.A.</w:t>
              </w:r>
            </w:p>
            <w:p w14:paraId="41723BA6" w14:textId="4523CF2F"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Dominguez, S. (2017). Prevalencia de procrastinación académica en estudiantes universitarios de Lima Metropolitana y su relación con variebles demográficas. </w:t>
              </w:r>
              <w:r w:rsidRPr="005070F4">
                <w:rPr>
                  <w:rFonts w:ascii="Arial" w:hAnsi="Arial" w:cs="Arial"/>
                  <w:i/>
                  <w:iCs/>
                  <w:noProof/>
                </w:rPr>
                <w:t>Revista de Psicología, 7</w:t>
              </w:r>
              <w:r w:rsidRPr="008227F1">
                <w:rPr>
                  <w:rFonts w:ascii="Arial" w:hAnsi="Arial" w:cs="Arial"/>
                  <w:noProof/>
                </w:rPr>
                <w:t>(1), 81-95. https://revistas.ucsp.edu.pe/index.php/psicologia/article/view/49/49</w:t>
              </w:r>
            </w:p>
            <w:p w14:paraId="56671463" w14:textId="52501A5F"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Dominguez, S., Villegas, G., &amp; Centeno, S. (2014). Procrastinación Académica: validación de una escala en una muestra de estudiantes de una Universidad Privada. </w:t>
              </w:r>
              <w:r w:rsidRPr="005070F4">
                <w:rPr>
                  <w:rFonts w:ascii="Arial" w:hAnsi="Arial" w:cs="Arial"/>
                  <w:i/>
                  <w:iCs/>
                  <w:noProof/>
                </w:rPr>
                <w:t>LIBERABIT, 20</w:t>
              </w:r>
              <w:r w:rsidRPr="008227F1">
                <w:rPr>
                  <w:rFonts w:ascii="Arial" w:hAnsi="Arial" w:cs="Arial"/>
                  <w:noProof/>
                </w:rPr>
                <w:t>(2), 293-304. http://www.scielo.org.pe/pdf/liber/v20n2/a10v20n2</w:t>
              </w:r>
            </w:p>
            <w:p w14:paraId="4B8605F0" w14:textId="5F12B200"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lastRenderedPageBreak/>
                <w:t>Estrada, E., &amp; Mamani, H. (2020). Procrastinación académica y ansiedad en estudiantes universitarios de Madre de Dios, Perú.</w:t>
              </w:r>
              <w:r w:rsidRPr="005070F4">
                <w:rPr>
                  <w:rFonts w:ascii="Arial" w:hAnsi="Arial" w:cs="Arial"/>
                  <w:i/>
                  <w:noProof/>
                </w:rPr>
                <w:t xml:space="preserve"> </w:t>
              </w:r>
              <w:r w:rsidRPr="005070F4">
                <w:rPr>
                  <w:rFonts w:ascii="Arial" w:hAnsi="Arial" w:cs="Arial"/>
                  <w:i/>
                  <w:iCs/>
                  <w:noProof/>
                </w:rPr>
                <w:t>Apuntes Universitarios, 10</w:t>
              </w:r>
              <w:r w:rsidRPr="008227F1">
                <w:rPr>
                  <w:rFonts w:ascii="Arial" w:hAnsi="Arial" w:cs="Arial"/>
                  <w:noProof/>
                </w:rPr>
                <w:t>(4), 322-337. https://apuntesuniversitarios.upeu.edu.pe/index.php/revapuntes/article/view/517/612</w:t>
              </w:r>
            </w:p>
            <w:p w14:paraId="6F9E9835" w14:textId="77777777" w:rsidR="008227F1" w:rsidRPr="00EA2EC5" w:rsidRDefault="008227F1" w:rsidP="008227F1">
              <w:pPr>
                <w:pStyle w:val="Bibliografa"/>
                <w:spacing w:line="480" w:lineRule="auto"/>
                <w:ind w:left="720" w:hanging="720"/>
                <w:jc w:val="both"/>
                <w:rPr>
                  <w:rFonts w:ascii="Arial" w:hAnsi="Arial" w:cs="Arial"/>
                  <w:noProof/>
                  <w:lang w:val="en-US"/>
                </w:rPr>
              </w:pPr>
              <w:r w:rsidRPr="008227F1">
                <w:rPr>
                  <w:rFonts w:ascii="Arial" w:hAnsi="Arial" w:cs="Arial"/>
                  <w:noProof/>
                </w:rPr>
                <w:t xml:space="preserve">Flores, M., Chávez, M., &amp; Aragón , L. (2016). Situaciones que generan ansiedad en estudiantes de Odontología. </w:t>
              </w:r>
              <w:r w:rsidRPr="00EA2EC5">
                <w:rPr>
                  <w:rFonts w:ascii="Arial" w:hAnsi="Arial" w:cs="Arial"/>
                  <w:iCs/>
                  <w:noProof/>
                  <w:lang w:val="en-US"/>
                </w:rPr>
                <w:t xml:space="preserve">Journal of Behavior, </w:t>
              </w:r>
              <w:r w:rsidRPr="00EA2EC5">
                <w:rPr>
                  <w:rFonts w:ascii="Arial" w:hAnsi="Arial" w:cs="Arial"/>
                  <w:i/>
                  <w:iCs/>
                  <w:noProof/>
                  <w:lang w:val="en-US"/>
                </w:rPr>
                <w:t>Health &amp; Social Issues, 8</w:t>
              </w:r>
              <w:r w:rsidRPr="00EA2EC5">
                <w:rPr>
                  <w:rFonts w:ascii="Arial" w:hAnsi="Arial" w:cs="Arial"/>
                  <w:i/>
                  <w:noProof/>
                  <w:lang w:val="en-US"/>
                </w:rPr>
                <w:t>(</w:t>
              </w:r>
              <w:r w:rsidRPr="00EA2EC5">
                <w:rPr>
                  <w:rFonts w:ascii="Arial" w:hAnsi="Arial" w:cs="Arial"/>
                  <w:noProof/>
                  <w:lang w:val="en-US"/>
                </w:rPr>
                <w:t>2), 35-41. doi:https://doi.org/10.1016/j.jbhsi.2016.11.004</w:t>
              </w:r>
            </w:p>
            <w:p w14:paraId="32422928" w14:textId="77777777"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Franco, R. (2020). Traducción y análisis psicométrico del Coronavirus Anxietty Scale (CAS) en jóvenes y adultos peruanos. </w:t>
              </w:r>
              <w:r w:rsidRPr="008227F1">
                <w:rPr>
                  <w:rFonts w:ascii="Arial" w:hAnsi="Arial" w:cs="Arial"/>
                  <w:i/>
                  <w:iCs/>
                  <w:noProof/>
                </w:rPr>
                <w:t>INTERACCIONES Revista de Avances en Psicología, 6</w:t>
              </w:r>
              <w:r w:rsidRPr="008227F1">
                <w:rPr>
                  <w:rFonts w:ascii="Arial" w:hAnsi="Arial" w:cs="Arial"/>
                  <w:noProof/>
                </w:rPr>
                <w:t>(2), 1-6.</w:t>
              </w:r>
            </w:p>
            <w:p w14:paraId="2F31BFC5" w14:textId="050F19B3"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García, S., &amp; Pérez, G. (2018). </w:t>
              </w:r>
              <w:r w:rsidRPr="008227F1">
                <w:rPr>
                  <w:rFonts w:ascii="Arial" w:hAnsi="Arial" w:cs="Arial"/>
                  <w:i/>
                  <w:noProof/>
                </w:rPr>
                <w:t xml:space="preserve">Procrastinación académica y ansiedad en estudiantes d una universidad privada de Trujillo. </w:t>
              </w:r>
              <w:r w:rsidR="00BF4D1F">
                <w:rPr>
                  <w:rFonts w:ascii="Arial" w:hAnsi="Arial" w:cs="Arial"/>
                  <w:iCs/>
                  <w:noProof/>
                </w:rPr>
                <w:t>[</w:t>
              </w:r>
              <w:r w:rsidRPr="008227F1">
                <w:rPr>
                  <w:rFonts w:ascii="Arial" w:hAnsi="Arial" w:cs="Arial"/>
                  <w:iCs/>
                  <w:noProof/>
                </w:rPr>
                <w:t>Tesis de grado para obtener el grado académico de Maestro en Investigación y Docencia Universitaria. Escuela de Posgrado. U</w:t>
              </w:r>
              <w:r w:rsidR="00BF4D1F">
                <w:rPr>
                  <w:rFonts w:ascii="Arial" w:hAnsi="Arial" w:cs="Arial"/>
                  <w:iCs/>
                  <w:noProof/>
                </w:rPr>
                <w:t>niversidad Católica de Trujillo]</w:t>
              </w:r>
              <w:r w:rsidRPr="008227F1">
                <w:rPr>
                  <w:rFonts w:ascii="Arial" w:hAnsi="Arial" w:cs="Arial"/>
                  <w:noProof/>
                </w:rPr>
                <w:t>. http://repositorio.uct.edu.pe/bitstream/123456789/454/1/017100011G_017100022I_M_2018.pdf</w:t>
              </w:r>
            </w:p>
            <w:p w14:paraId="2296B30C" w14:textId="7B6AAF92"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Gil, L., &amp; Botello, V. (2018). Procrastinación académica y ansiedad e estudiantes de Ciencias de Salud de una Universidad de Lima Norte. </w:t>
              </w:r>
              <w:r w:rsidRPr="008227F1">
                <w:rPr>
                  <w:rFonts w:ascii="Arial" w:hAnsi="Arial" w:cs="Arial"/>
                  <w:i/>
                  <w:iCs/>
                  <w:noProof/>
                </w:rPr>
                <w:t>Revista de investigación y casos en salud CASUS, 3</w:t>
              </w:r>
              <w:r w:rsidRPr="008227F1">
                <w:rPr>
                  <w:rFonts w:ascii="Arial" w:hAnsi="Arial" w:cs="Arial"/>
                  <w:noProof/>
                </w:rPr>
                <w:t>(2), 89-96. https://casus.ucss.edu.pe/index.php/casus/article/view/75</w:t>
              </w:r>
            </w:p>
            <w:p w14:paraId="0A5F9BF8" w14:textId="77777777"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Hernández-Sampieri, R., &amp; Mendoza, C. (2018). </w:t>
              </w:r>
              <w:r w:rsidRPr="008227F1">
                <w:rPr>
                  <w:rFonts w:ascii="Arial" w:hAnsi="Arial" w:cs="Arial"/>
                  <w:i/>
                  <w:iCs/>
                  <w:noProof/>
                </w:rPr>
                <w:t>Metodología de la investigación.</w:t>
              </w:r>
              <w:r w:rsidRPr="008227F1">
                <w:rPr>
                  <w:rFonts w:ascii="Arial" w:hAnsi="Arial" w:cs="Arial"/>
                  <w:noProof/>
                </w:rPr>
                <w:t xml:space="preserve"> Mc Graw Hill.</w:t>
              </w:r>
            </w:p>
            <w:p w14:paraId="10EF2CF3" w14:textId="6AE2CA24" w:rsidR="008227F1" w:rsidRPr="00EA2EC5" w:rsidRDefault="008227F1" w:rsidP="008227F1">
              <w:pPr>
                <w:pStyle w:val="Bibliografa"/>
                <w:spacing w:line="480" w:lineRule="auto"/>
                <w:ind w:left="720" w:hanging="720"/>
                <w:jc w:val="both"/>
                <w:rPr>
                  <w:rFonts w:ascii="Arial" w:hAnsi="Arial" w:cs="Arial"/>
                  <w:noProof/>
                  <w:lang w:val="en-US"/>
                </w:rPr>
              </w:pPr>
              <w:r w:rsidRPr="00EA2EC5">
                <w:rPr>
                  <w:rFonts w:ascii="Arial" w:hAnsi="Arial" w:cs="Arial"/>
                  <w:noProof/>
                  <w:lang w:val="en-US"/>
                </w:rPr>
                <w:t xml:space="preserve">Lee, S. (2020). Coronavirus Anxiety Scale: A brief mental health screener for COVID-19 related anxiety. </w:t>
              </w:r>
              <w:r w:rsidRPr="00EA2EC5">
                <w:rPr>
                  <w:rFonts w:ascii="Arial" w:hAnsi="Arial" w:cs="Arial"/>
                  <w:i/>
                  <w:iCs/>
                  <w:noProof/>
                  <w:lang w:val="en-US"/>
                </w:rPr>
                <w:t>Death Studies, 44</w:t>
              </w:r>
              <w:r w:rsidRPr="00EA2EC5">
                <w:rPr>
                  <w:rFonts w:ascii="Arial" w:hAnsi="Arial" w:cs="Arial"/>
                  <w:noProof/>
                  <w:lang w:val="en-US"/>
                </w:rPr>
                <w:t>(7), 393-401. https://www.tandfonline.com/doi/pdf/10.1080/07481187.2020.1748481?needAccess=true</w:t>
              </w:r>
            </w:p>
            <w:p w14:paraId="429C0E10" w14:textId="7E274151" w:rsidR="008227F1" w:rsidRPr="008227F1" w:rsidRDefault="008227F1" w:rsidP="008227F1">
              <w:pPr>
                <w:pStyle w:val="Bibliografa"/>
                <w:spacing w:line="480" w:lineRule="auto"/>
                <w:ind w:left="720" w:hanging="720"/>
                <w:jc w:val="both"/>
                <w:rPr>
                  <w:rFonts w:ascii="Arial" w:hAnsi="Arial" w:cs="Arial"/>
                  <w:noProof/>
                </w:rPr>
              </w:pPr>
              <w:r w:rsidRPr="00EA2EC5">
                <w:rPr>
                  <w:rFonts w:ascii="Arial" w:hAnsi="Arial" w:cs="Arial"/>
                  <w:noProof/>
                  <w:lang w:val="en-US"/>
                </w:rPr>
                <w:lastRenderedPageBreak/>
                <w:t xml:space="preserve">Lingán, K. (2020). </w:t>
              </w:r>
              <w:r w:rsidRPr="008227F1">
                <w:rPr>
                  <w:rFonts w:ascii="Arial" w:hAnsi="Arial" w:cs="Arial"/>
                  <w:i/>
                  <w:noProof/>
                </w:rPr>
                <w:t>Cansancio emocional y procrastinación académica en estudiantes de una Universidad Privada de Lima Metropolitana.</w:t>
              </w:r>
              <w:r w:rsidRPr="008227F1">
                <w:rPr>
                  <w:rFonts w:ascii="Arial" w:hAnsi="Arial" w:cs="Arial"/>
                  <w:noProof/>
                </w:rPr>
                <w:t xml:space="preserve"> </w:t>
              </w:r>
              <w:r w:rsidR="00BF4D1F">
                <w:rPr>
                  <w:rFonts w:ascii="Arial" w:hAnsi="Arial" w:cs="Arial"/>
                  <w:iCs/>
                  <w:noProof/>
                </w:rPr>
                <w:t>[</w:t>
              </w:r>
              <w:r w:rsidRPr="008227F1">
                <w:rPr>
                  <w:rFonts w:ascii="Arial" w:hAnsi="Arial" w:cs="Arial"/>
                  <w:iCs/>
                  <w:noProof/>
                </w:rPr>
                <w:t>Trabajo de Investigación para optar e Grado Académico de Bachiller en Psicología. Facultad de Humanidades. Uni</w:t>
              </w:r>
              <w:r w:rsidR="00BF4D1F">
                <w:rPr>
                  <w:rFonts w:ascii="Arial" w:hAnsi="Arial" w:cs="Arial"/>
                  <w:iCs/>
                  <w:noProof/>
                </w:rPr>
                <w:t>versidaad San Ignacio de Loyola]</w:t>
              </w:r>
              <w:r w:rsidRPr="008227F1">
                <w:rPr>
                  <w:rFonts w:ascii="Arial" w:hAnsi="Arial" w:cs="Arial"/>
                  <w:noProof/>
                </w:rPr>
                <w:t>. http://repositorio.usil.edu.pe/bitstream/USIL/10148/3/2020_Castro%20Chambi.pdf</w:t>
              </w:r>
            </w:p>
            <w:p w14:paraId="77D466F5" w14:textId="20CB6787"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Lovón , M., &amp; Cisneros, S. (2020). Repercusiones de las clases virtuales en los estudiantes universitarios en el contexto de la cuarentena por COVID-19: El caso de la PUCP. </w:t>
              </w:r>
              <w:r w:rsidRPr="008227F1">
                <w:rPr>
                  <w:rFonts w:ascii="Arial" w:hAnsi="Arial" w:cs="Arial"/>
                  <w:i/>
                  <w:iCs/>
                  <w:noProof/>
                </w:rPr>
                <w:t>Propósitos y Representaciones, 8</w:t>
              </w:r>
              <w:r w:rsidRPr="008227F1">
                <w:rPr>
                  <w:rFonts w:ascii="Arial" w:hAnsi="Arial" w:cs="Arial"/>
                  <w:noProof/>
                </w:rPr>
                <w:t>(3), e588. https://repositorioacademico.upc.edu.pe/bitstream/handle/10757/653628/588-2789-1-PB.pdf?sequence=1&amp;isAllowed=y</w:t>
              </w:r>
            </w:p>
            <w:p w14:paraId="2A7EBB78" w14:textId="07A62885"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Maldonado, C., &amp; Zenteno, M. (2018). </w:t>
              </w:r>
              <w:r w:rsidRPr="008227F1">
                <w:rPr>
                  <w:rFonts w:ascii="Arial" w:hAnsi="Arial" w:cs="Arial"/>
                  <w:i/>
                  <w:noProof/>
                </w:rPr>
                <w:t>Procrastinación académica y ansiedad ante exámenes en estudiantes de universidades privadas de Lima Este.</w:t>
              </w:r>
              <w:r w:rsidRPr="008227F1">
                <w:rPr>
                  <w:rFonts w:ascii="Arial" w:hAnsi="Arial" w:cs="Arial"/>
                  <w:noProof/>
                </w:rPr>
                <w:t xml:space="preserve"> </w:t>
              </w:r>
              <w:r w:rsidR="00BF4D1F">
                <w:rPr>
                  <w:rFonts w:ascii="Arial" w:hAnsi="Arial" w:cs="Arial"/>
                  <w:iCs/>
                  <w:noProof/>
                </w:rPr>
                <w:t>[</w:t>
              </w:r>
              <w:r w:rsidRPr="008227F1">
                <w:rPr>
                  <w:rFonts w:ascii="Arial" w:hAnsi="Arial" w:cs="Arial"/>
                  <w:iCs/>
                  <w:noProof/>
                </w:rPr>
                <w:t>Tesis de licenciatura en Psicol</w:t>
              </w:r>
              <w:r w:rsidR="00BF4D1F">
                <w:rPr>
                  <w:rFonts w:ascii="Arial" w:hAnsi="Arial" w:cs="Arial"/>
                  <w:iCs/>
                  <w:noProof/>
                </w:rPr>
                <w:t>ogía. Universidad Peruana Unión]</w:t>
              </w:r>
              <w:r w:rsidRPr="008227F1">
                <w:rPr>
                  <w:rFonts w:ascii="Arial" w:hAnsi="Arial" w:cs="Arial"/>
                  <w:noProof/>
                </w:rPr>
                <w:t>. https://repositorio.upeu.edu.pe/bitstream/handle/UPEU/1040/Marlith_Tesis_Bachiller_2018.pdf?sequence=5&amp;isAllowed=y</w:t>
              </w:r>
            </w:p>
            <w:p w14:paraId="5AEAA4D0" w14:textId="73889C84"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Mamani, S., &amp; Aguilar, A. (2018). Relación entre la procrastinación académica y ansiedad-rasgo en estudiantes universitarios pertenecientes al primer año de estudios de una universidad privada de Lima Metropolitana. </w:t>
              </w:r>
              <w:r w:rsidRPr="008227F1">
                <w:rPr>
                  <w:rFonts w:ascii="Arial" w:hAnsi="Arial" w:cs="Arial"/>
                  <w:i/>
                  <w:iCs/>
                  <w:noProof/>
                </w:rPr>
                <w:t>Revista Psicológica Herediana</w:t>
              </w:r>
              <w:r w:rsidRPr="008227F1">
                <w:rPr>
                  <w:rFonts w:ascii="Arial" w:hAnsi="Arial" w:cs="Arial"/>
                  <w:noProof/>
                </w:rPr>
                <w:t>(11), 33-41. https://revistas.upch.edu.pe/index.php/RPH/article/view/3627</w:t>
              </w:r>
            </w:p>
            <w:p w14:paraId="76C19E92" w14:textId="652EBF65"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Marquina, R., Horna, V., &amp; Huaire, E. (2018). Ansiedad y procrastinación en estudiantes universitarios. </w:t>
              </w:r>
              <w:r w:rsidRPr="008227F1">
                <w:rPr>
                  <w:rFonts w:ascii="Arial" w:hAnsi="Arial" w:cs="Arial"/>
                  <w:i/>
                  <w:iCs/>
                  <w:noProof/>
                </w:rPr>
                <w:t>Revista ConCiencia EPG, 3</w:t>
              </w:r>
              <w:r w:rsidRPr="008227F1">
                <w:rPr>
                  <w:rFonts w:ascii="Arial" w:hAnsi="Arial" w:cs="Arial"/>
                  <w:noProof/>
                </w:rPr>
                <w:t>(2), 89-97. http://revistaconcienciaepg.edu.pe/ojs/index.php/55551/article/view/67/52</w:t>
              </w:r>
            </w:p>
            <w:p w14:paraId="2C8715F0" w14:textId="01B7C304" w:rsidR="005D3723" w:rsidRDefault="005D3723" w:rsidP="008227F1">
              <w:pPr>
                <w:pStyle w:val="Bibliografa"/>
                <w:spacing w:line="480" w:lineRule="auto"/>
                <w:ind w:left="720" w:hanging="720"/>
                <w:jc w:val="both"/>
                <w:rPr>
                  <w:rFonts w:ascii="Arial" w:hAnsi="Arial" w:cs="Arial"/>
                  <w:noProof/>
                </w:rPr>
              </w:pPr>
              <w:r>
                <w:rPr>
                  <w:rFonts w:ascii="Arial" w:hAnsi="Arial" w:cs="Arial"/>
                  <w:noProof/>
                </w:rPr>
                <w:lastRenderedPageBreak/>
                <w:t>Menacho, K. y Plasencia, N. (2015). Niveles de ansiedad que influyen en el rendimento académico del área inglés en el nivel secundario de la I.E. Fe y Alegría N° 14-2015. (Tesis de pregrado. Universidad Nacional de Santa).</w:t>
              </w:r>
            </w:p>
            <w:p w14:paraId="7CED2D2A" w14:textId="46A488EE"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Morales, M., &amp; Chávez, J. (2017). Adaptación a la vida universitaria y procrastinación académica en estudiantes de psicología. </w:t>
              </w:r>
              <w:r w:rsidRPr="008227F1">
                <w:rPr>
                  <w:rFonts w:ascii="Arial" w:hAnsi="Arial" w:cs="Arial"/>
                  <w:i/>
                  <w:iCs/>
                  <w:noProof/>
                </w:rPr>
                <w:t>Revista Electrónica del Desarrollo Humano para la Innovación Social, 4</w:t>
              </w:r>
              <w:r w:rsidRPr="008227F1">
                <w:rPr>
                  <w:rFonts w:ascii="Arial" w:hAnsi="Arial" w:cs="Arial"/>
                  <w:noProof/>
                </w:rPr>
                <w:t>(8). https://www.cdhis.org.mx/index.php/CAGI/article/view/121</w:t>
              </w:r>
            </w:p>
            <w:p w14:paraId="31EA9447" w14:textId="77777777"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Morán , R. (2004). </w:t>
              </w:r>
              <w:r w:rsidRPr="005070F4">
                <w:rPr>
                  <w:rFonts w:ascii="Arial" w:hAnsi="Arial" w:cs="Arial"/>
                  <w:i/>
                  <w:iCs/>
                  <w:noProof/>
                </w:rPr>
                <w:t>Educandos con desordenes emocionales y conductuales.</w:t>
              </w:r>
              <w:r w:rsidRPr="008227F1">
                <w:rPr>
                  <w:rFonts w:ascii="Arial" w:hAnsi="Arial" w:cs="Arial"/>
                  <w:noProof/>
                </w:rPr>
                <w:t xml:space="preserve"> Ediciones: Puerto Rico.</w:t>
              </w:r>
            </w:p>
            <w:p w14:paraId="0F47308D" w14:textId="1FFB50A3"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Norambuena, Y., Palma, S., Peña, P., Quezada, R., &amp; Vergara, P. (2015). </w:t>
              </w:r>
              <w:r w:rsidRPr="008227F1">
                <w:rPr>
                  <w:rFonts w:ascii="Arial" w:hAnsi="Arial" w:cs="Arial"/>
                  <w:i/>
                  <w:noProof/>
                </w:rPr>
                <w:t xml:space="preserve">Relación entre procrastinación académica y ansiedad en el ámbito universitario. </w:t>
              </w:r>
              <w:r w:rsidR="00BF4D1F">
                <w:rPr>
                  <w:rFonts w:ascii="Arial" w:hAnsi="Arial" w:cs="Arial"/>
                  <w:iCs/>
                  <w:noProof/>
                </w:rPr>
                <w:t>[</w:t>
              </w:r>
              <w:r w:rsidRPr="008227F1">
                <w:rPr>
                  <w:rFonts w:ascii="Arial" w:hAnsi="Arial" w:cs="Arial"/>
                  <w:iCs/>
                  <w:noProof/>
                </w:rPr>
                <w:t>Tesis para optar el grado de Licenciatura en Educación. Facultad de Ciencias de la Educación.</w:t>
              </w:r>
              <w:r w:rsidR="00BF4D1F">
                <w:rPr>
                  <w:rFonts w:ascii="Arial" w:hAnsi="Arial" w:cs="Arial"/>
                  <w:iCs/>
                  <w:noProof/>
                </w:rPr>
                <w:t xml:space="preserve"> Universidad Católica del Maule]</w:t>
              </w:r>
              <w:r w:rsidRPr="008227F1">
                <w:rPr>
                  <w:rFonts w:ascii="Arial" w:hAnsi="Arial" w:cs="Arial"/>
                  <w:noProof/>
                </w:rPr>
                <w:t>. http://repositorio.ucm.cl/handle/ucm/2700</w:t>
              </w:r>
            </w:p>
            <w:p w14:paraId="391E5303" w14:textId="77777777"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Organización Mundial de la Salud OMS. (2020). </w:t>
              </w:r>
              <w:r w:rsidRPr="008227F1">
                <w:rPr>
                  <w:rFonts w:ascii="Arial" w:hAnsi="Arial" w:cs="Arial"/>
                  <w:iCs/>
                  <w:noProof/>
                </w:rPr>
                <w:t>La OMS caracteriza a COVID-19 como una pandemia</w:t>
              </w:r>
              <w:r w:rsidRPr="008227F1">
                <w:rPr>
                  <w:rFonts w:ascii="Arial" w:hAnsi="Arial" w:cs="Arial"/>
                  <w:noProof/>
                </w:rPr>
                <w:t>. Recuperado el 8 de julio de 2021, de https://www.paho.org/es/noticias/11-3-2020-oms-caracteriza-covid-19-como-pandemia</w:t>
              </w:r>
            </w:p>
            <w:p w14:paraId="5B635FFF" w14:textId="3C329B38"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Organización Mundial de la Salud OMS. (2020). </w:t>
              </w:r>
              <w:r w:rsidRPr="008227F1">
                <w:rPr>
                  <w:rFonts w:ascii="Arial" w:hAnsi="Arial" w:cs="Arial"/>
                  <w:iCs/>
                  <w:noProof/>
                </w:rPr>
                <w:t>Actualización de la estrategia frente a la COVID-19</w:t>
              </w:r>
              <w:r w:rsidRPr="008227F1">
                <w:rPr>
                  <w:rFonts w:ascii="Arial" w:hAnsi="Arial" w:cs="Arial"/>
                  <w:noProof/>
                </w:rPr>
                <w:t>. https:// www.who.int/docs/default-source/coronaviruse/covid-strategy-update-14april2020_</w:t>
              </w:r>
            </w:p>
            <w:p w14:paraId="0E66A589" w14:textId="77777777"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Organización Mundial de la Salud OMS. </w:t>
              </w:r>
              <w:r w:rsidRPr="00EA2EC5">
                <w:rPr>
                  <w:rFonts w:ascii="Arial" w:hAnsi="Arial" w:cs="Arial"/>
                  <w:noProof/>
                  <w:lang w:val="en-US"/>
                </w:rPr>
                <w:t xml:space="preserve">(2021). </w:t>
              </w:r>
              <w:r w:rsidRPr="00EA2EC5">
                <w:rPr>
                  <w:rFonts w:ascii="Arial" w:hAnsi="Arial" w:cs="Arial"/>
                  <w:iCs/>
                  <w:noProof/>
                  <w:lang w:val="en-US"/>
                </w:rPr>
                <w:t>COVID-19 cases and deaths reported by countries and terrotories in the Americas</w:t>
              </w:r>
              <w:r w:rsidRPr="00EA2EC5">
                <w:rPr>
                  <w:rFonts w:ascii="Arial" w:hAnsi="Arial" w:cs="Arial"/>
                  <w:noProof/>
                  <w:lang w:val="en-US"/>
                </w:rPr>
                <w:t xml:space="preserve">. </w:t>
              </w:r>
              <w:r w:rsidRPr="008227F1">
                <w:rPr>
                  <w:rFonts w:ascii="Arial" w:hAnsi="Arial" w:cs="Arial"/>
                  <w:noProof/>
                </w:rPr>
                <w:t>Recuperado el 2021 de julio de 10, de https://who.maps.arcgis.com/apps/webappviewer/index.html?id=2203b04c3a5f</w:t>
              </w:r>
              <w:r w:rsidRPr="008227F1">
                <w:rPr>
                  <w:rFonts w:ascii="Arial" w:hAnsi="Arial" w:cs="Arial"/>
                  <w:noProof/>
                </w:rPr>
                <w:lastRenderedPageBreak/>
                <w:t>486685a15482a0d97a87&amp;extent=-17277700.8881%2C-1043174.5225%2C-1770156.5897%2C6979655.9663%2C102100</w:t>
              </w:r>
            </w:p>
            <w:p w14:paraId="12E941D4" w14:textId="6AFECA92"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Pardo, D., Perilla, L., &amp; Salinas, C. (2014). Relación entre procrastinación académica y ansiedad-rasgo en estudiantes de psicología. </w:t>
              </w:r>
              <w:r w:rsidRPr="008227F1">
                <w:rPr>
                  <w:rFonts w:ascii="Arial" w:hAnsi="Arial" w:cs="Arial"/>
                  <w:i/>
                  <w:iCs/>
                  <w:noProof/>
                </w:rPr>
                <w:t>Cuadernos Hispanoamericanos de Psicología, 14</w:t>
              </w:r>
              <w:r w:rsidRPr="008227F1">
                <w:rPr>
                  <w:rFonts w:ascii="Arial" w:hAnsi="Arial" w:cs="Arial"/>
                  <w:noProof/>
                </w:rPr>
                <w:t>(1), 31-44. https://masd.unbosque.edu.co/index.php/CHP/article/view/1343/965</w:t>
              </w:r>
            </w:p>
            <w:p w14:paraId="198F1951" w14:textId="77777777"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Plataforma Digital única del Estado Peruano. (2021). </w:t>
              </w:r>
              <w:r w:rsidRPr="008227F1">
                <w:rPr>
                  <w:rFonts w:ascii="Arial" w:hAnsi="Arial" w:cs="Arial"/>
                  <w:iCs/>
                  <w:noProof/>
                </w:rPr>
                <w:t>Coronavirus (COVID-19) en Perú</w:t>
              </w:r>
              <w:r w:rsidRPr="008227F1">
                <w:rPr>
                  <w:rFonts w:ascii="Arial" w:hAnsi="Arial" w:cs="Arial"/>
                  <w:noProof/>
                </w:rPr>
                <w:t>. Recuperado el 10 de julio de 2021, de https://www.gob.pe/coronavirus</w:t>
              </w:r>
            </w:p>
            <w:p w14:paraId="21CAEDDA" w14:textId="77777777"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Rivera, K., &amp; Torres, G. (2021). Salud mental en estudiantes de Odontología durante la pandemia de COVID-19. </w:t>
              </w:r>
              <w:r w:rsidRPr="008227F1">
                <w:rPr>
                  <w:rFonts w:ascii="Arial" w:hAnsi="Arial" w:cs="Arial"/>
                  <w:i/>
                  <w:iCs/>
                  <w:noProof/>
                </w:rPr>
                <w:t>Revista Estomatológica Herediana, 31</w:t>
              </w:r>
              <w:r w:rsidRPr="008227F1">
                <w:rPr>
                  <w:rFonts w:ascii="Arial" w:hAnsi="Arial" w:cs="Arial"/>
                  <w:noProof/>
                </w:rPr>
                <w:t>(1), 68-69. doi:http://dx.doi.org/10.20453/reh.v31i1.3920</w:t>
              </w:r>
            </w:p>
            <w:p w14:paraId="01138B3B" w14:textId="2B0CE029"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Rodríguez, R. (2011). </w:t>
              </w:r>
              <w:r w:rsidRPr="005070F4">
                <w:rPr>
                  <w:rFonts w:ascii="Arial" w:hAnsi="Arial" w:cs="Arial"/>
                  <w:i/>
                  <w:iCs/>
                  <w:noProof/>
                </w:rPr>
                <w:t>Manual de Terapia Cognitiva Conductual de los trastornos de ansiedad.</w:t>
              </w:r>
              <w:r w:rsidRPr="005070F4">
                <w:rPr>
                  <w:rFonts w:ascii="Arial" w:hAnsi="Arial" w:cs="Arial"/>
                  <w:i/>
                  <w:noProof/>
                </w:rPr>
                <w:t xml:space="preserve"> </w:t>
              </w:r>
              <w:r w:rsidRPr="008227F1">
                <w:rPr>
                  <w:rFonts w:ascii="Arial" w:hAnsi="Arial" w:cs="Arial"/>
                  <w:noProof/>
                </w:rPr>
                <w:t>Editorial Polemos S.A. https://books.google.com.pe/books?id=QmydAwAAQBAJ&amp;pg=PA29&amp;dq=teoria+cogni#v=onepage&amp;q=teoria%20cogni&amp;f=false</w:t>
              </w:r>
            </w:p>
            <w:p w14:paraId="01C133F8" w14:textId="14159F94" w:rsidR="005D3723" w:rsidRDefault="005D3723" w:rsidP="008227F1">
              <w:pPr>
                <w:pStyle w:val="Bibliografa"/>
                <w:spacing w:line="480" w:lineRule="auto"/>
                <w:ind w:left="720" w:hanging="720"/>
                <w:jc w:val="both"/>
                <w:rPr>
                  <w:rFonts w:ascii="Arial" w:hAnsi="Arial" w:cs="Arial"/>
                  <w:noProof/>
                </w:rPr>
              </w:pPr>
              <w:r>
                <w:rPr>
                  <w:rFonts w:ascii="Arial" w:hAnsi="Arial" w:cs="Arial"/>
                  <w:noProof/>
                </w:rPr>
                <w:t>Sánchez, F. y Talavera, M. (2021). Nivel de estrés y ansiedad en tiempos de COVID-19 en estudiantes del VIII y X semestre</w:t>
              </w:r>
              <w:r w:rsidR="00BF4D1F">
                <w:rPr>
                  <w:rFonts w:ascii="Arial" w:hAnsi="Arial" w:cs="Arial"/>
                  <w:noProof/>
                </w:rPr>
                <w:t xml:space="preserve"> de la facultad de enfermería. [</w:t>
              </w:r>
              <w:r>
                <w:rPr>
                  <w:rFonts w:ascii="Arial" w:hAnsi="Arial" w:cs="Arial"/>
                  <w:noProof/>
                </w:rPr>
                <w:t>Tesis de pregrado. Univ</w:t>
              </w:r>
              <w:r w:rsidR="00BF4D1F">
                <w:rPr>
                  <w:rFonts w:ascii="Arial" w:hAnsi="Arial" w:cs="Arial"/>
                  <w:noProof/>
                </w:rPr>
                <w:t>ersidad Católica de Santa María]</w:t>
              </w:r>
              <w:r>
                <w:rPr>
                  <w:rFonts w:ascii="Arial" w:hAnsi="Arial" w:cs="Arial"/>
                  <w:noProof/>
                </w:rPr>
                <w:t xml:space="preserve">. </w:t>
              </w:r>
              <w:r w:rsidRPr="005D3723">
                <w:rPr>
                  <w:rFonts w:ascii="Arial" w:hAnsi="Arial" w:cs="Arial"/>
                  <w:noProof/>
                </w:rPr>
                <w:t>http://tesis.ucsm.edu.pe/repositorio/bitstream/handle/UCSM/10758/60.1464.EN.pdf?sequence=1&amp;isAllowed=y</w:t>
              </w:r>
            </w:p>
            <w:p w14:paraId="65D11166" w14:textId="06AB2F63"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Sierra, J., Ortega, V., &amp; Zubeidat, I. (2003). Ansiedad, angustia y estrés: tres conceptos a diferenciar. </w:t>
              </w:r>
              <w:r w:rsidRPr="008227F1">
                <w:rPr>
                  <w:rFonts w:ascii="Arial" w:hAnsi="Arial" w:cs="Arial"/>
                  <w:i/>
                  <w:iCs/>
                  <w:noProof/>
                </w:rPr>
                <w:t>Revista mal-estar e subjetividade, 3</w:t>
              </w:r>
              <w:r w:rsidRPr="008227F1">
                <w:rPr>
                  <w:rFonts w:ascii="Arial" w:hAnsi="Arial" w:cs="Arial"/>
                  <w:noProof/>
                </w:rPr>
                <w:t>(1), 10-59. https://elibro.net/es/ereader/bibliourp/99932?page=10.</w:t>
              </w:r>
            </w:p>
            <w:p w14:paraId="20957463" w14:textId="72178FF9"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Sigüenza, W., &amp; Vílchez, J. (2021). Aumento de los niveles de ansiedad en estudiantes universitarios durante la época de oandemia de la COVID-19. </w:t>
              </w:r>
              <w:r w:rsidRPr="008227F1">
                <w:rPr>
                  <w:rFonts w:ascii="Arial" w:hAnsi="Arial" w:cs="Arial"/>
                  <w:i/>
                  <w:iCs/>
                  <w:noProof/>
                </w:rPr>
                <w:t xml:space="preserve">Revista Cubana </w:t>
              </w:r>
              <w:r w:rsidRPr="008227F1">
                <w:rPr>
                  <w:rFonts w:ascii="Arial" w:hAnsi="Arial" w:cs="Arial"/>
                  <w:i/>
                  <w:iCs/>
                  <w:noProof/>
                </w:rPr>
                <w:lastRenderedPageBreak/>
                <w:t>de Medicina Militar, 50</w:t>
              </w:r>
              <w:r w:rsidRPr="008227F1">
                <w:rPr>
                  <w:rFonts w:ascii="Arial" w:hAnsi="Arial" w:cs="Arial"/>
                  <w:noProof/>
                </w:rPr>
                <w:t>(1), e0210931. http://www.revmedmilitar.sld.cu/index.php/mil/article/view/931/731</w:t>
              </w:r>
            </w:p>
            <w:p w14:paraId="209EC259" w14:textId="37E1FDB5" w:rsidR="008227F1" w:rsidRPr="008227F1" w:rsidRDefault="008227F1" w:rsidP="008227F1">
              <w:pPr>
                <w:pStyle w:val="Bibliografa"/>
                <w:spacing w:line="480" w:lineRule="auto"/>
                <w:ind w:left="720" w:hanging="720"/>
                <w:jc w:val="both"/>
                <w:rPr>
                  <w:rFonts w:ascii="Arial" w:hAnsi="Arial" w:cs="Arial"/>
                  <w:noProof/>
                </w:rPr>
              </w:pPr>
              <w:r w:rsidRPr="008227F1">
                <w:rPr>
                  <w:rFonts w:ascii="Arial" w:hAnsi="Arial" w:cs="Arial"/>
                  <w:noProof/>
                </w:rPr>
                <w:t xml:space="preserve">Zapata, J., Patiño, D., Vélez, C., Campos, S., Madrid, P., Pemberthy, S., . . . Vélez, V. (2021). Intervenciones para la salud mental de estudiantes universitarios durante la pandemia por COVID-19. una síntesis crítica de la literatura. </w:t>
              </w:r>
              <w:r w:rsidRPr="008227F1">
                <w:rPr>
                  <w:rFonts w:ascii="Arial" w:hAnsi="Arial" w:cs="Arial"/>
                  <w:i/>
                  <w:iCs/>
                  <w:noProof/>
                </w:rPr>
                <w:t>Revista Colombiana de Psiquiatría</w:t>
              </w:r>
              <w:r>
                <w:rPr>
                  <w:rFonts w:ascii="Arial" w:hAnsi="Arial" w:cs="Arial"/>
                  <w:i/>
                  <w:noProof/>
                </w:rPr>
                <w:t>, 6</w:t>
              </w:r>
              <w:r w:rsidRPr="008227F1">
                <w:rPr>
                  <w:rFonts w:ascii="Arial" w:hAnsi="Arial" w:cs="Arial"/>
                  <w:noProof/>
                </w:rPr>
                <w:t>(4) https://www.sciencedirect.com/science/article/abs/pii/S0034745021000834</w:t>
              </w:r>
            </w:p>
            <w:p w14:paraId="059295A5" w14:textId="45BED6C7" w:rsidR="008227F1" w:rsidRPr="008227F1" w:rsidRDefault="008227F1" w:rsidP="008227F1">
              <w:pPr>
                <w:pStyle w:val="Bibliografa"/>
                <w:spacing w:line="480" w:lineRule="auto"/>
                <w:ind w:left="720" w:hanging="720"/>
                <w:jc w:val="both"/>
                <w:rPr>
                  <w:rFonts w:ascii="Arial" w:hAnsi="Arial" w:cs="Arial"/>
                  <w:noProof/>
                </w:rPr>
              </w:pPr>
              <w:r w:rsidRPr="00EA2EC5">
                <w:rPr>
                  <w:rFonts w:ascii="Arial" w:hAnsi="Arial" w:cs="Arial"/>
                  <w:noProof/>
                  <w:lang w:val="en-US"/>
                </w:rPr>
                <w:t xml:space="preserve">Zhu, N., Zhang, D., Wang, W., Li, X., Yang, B., Song, J., . . . Lu, R. (2020). A Novel Coronavirus from Patients with Pneumonia in China. </w:t>
              </w:r>
              <w:r w:rsidRPr="008227F1">
                <w:rPr>
                  <w:rFonts w:ascii="Arial" w:hAnsi="Arial" w:cs="Arial"/>
                  <w:i/>
                  <w:iCs/>
                  <w:noProof/>
                </w:rPr>
                <w:t>The New England Journal of Medicine</w:t>
              </w:r>
              <w:r w:rsidRPr="008227F1">
                <w:rPr>
                  <w:rFonts w:ascii="Arial" w:hAnsi="Arial" w:cs="Arial"/>
                  <w:i/>
                  <w:noProof/>
                </w:rPr>
                <w:t xml:space="preserve">. </w:t>
              </w:r>
              <w:r w:rsidRPr="008227F1">
                <w:rPr>
                  <w:rFonts w:ascii="Arial" w:hAnsi="Arial" w:cs="Arial"/>
                  <w:noProof/>
                </w:rPr>
                <w:t>https://doi.org/10.1056/NEJMoa2001017</w:t>
              </w:r>
            </w:p>
            <w:p w14:paraId="4815C686" w14:textId="2C597C52" w:rsidR="00A379B1" w:rsidRPr="005070F4" w:rsidRDefault="00D60DD0" w:rsidP="005070F4">
              <w:pPr>
                <w:spacing w:line="480" w:lineRule="auto"/>
                <w:jc w:val="both"/>
                <w:rPr>
                  <w:rFonts w:ascii="Arial" w:hAnsi="Arial" w:cs="Arial"/>
                </w:rPr>
              </w:pPr>
              <w:r w:rsidRPr="008227F1">
                <w:rPr>
                  <w:rFonts w:ascii="Arial" w:hAnsi="Arial" w:cs="Arial"/>
                  <w:b/>
                  <w:bCs/>
                </w:rPr>
                <w:fldChar w:fldCharType="end"/>
              </w:r>
            </w:p>
          </w:sdtContent>
        </w:sdt>
      </w:sdtContent>
    </w:sdt>
    <w:p w14:paraId="1EB6557F" w14:textId="77777777" w:rsidR="00BF4D1F" w:rsidRDefault="00BF4D1F" w:rsidP="00760E41">
      <w:pPr>
        <w:pStyle w:val="Ttulo1"/>
        <w:sectPr w:rsidR="00BF4D1F" w:rsidSect="005B078B">
          <w:pgSz w:w="11907" w:h="16839" w:code="9"/>
          <w:pgMar w:top="1417" w:right="1701" w:bottom="1417" w:left="1701" w:header="708" w:footer="708" w:gutter="0"/>
          <w:cols w:space="708"/>
          <w:docGrid w:linePitch="360"/>
        </w:sectPr>
      </w:pPr>
    </w:p>
    <w:p w14:paraId="066DEF54" w14:textId="018D244D" w:rsidR="002F3478" w:rsidRPr="002F3478" w:rsidRDefault="002F3478" w:rsidP="00760E41">
      <w:pPr>
        <w:pStyle w:val="Ttulo1"/>
      </w:pPr>
      <w:bookmarkStart w:id="65" w:name="_Toc114758589"/>
      <w:r w:rsidRPr="002F3478">
        <w:lastRenderedPageBreak/>
        <w:t>ANEXOS</w:t>
      </w:r>
      <w:bookmarkEnd w:id="65"/>
    </w:p>
    <w:p w14:paraId="42832B87" w14:textId="77777777" w:rsidR="002F3478" w:rsidRPr="0055566E" w:rsidRDefault="002F3478" w:rsidP="00C94798">
      <w:pPr>
        <w:shd w:val="clear" w:color="auto" w:fill="FFFFFF"/>
        <w:spacing w:after="0" w:line="480" w:lineRule="auto"/>
        <w:ind w:left="684"/>
        <w:rPr>
          <w:rFonts w:ascii="Arial" w:eastAsia="Times New Roman" w:hAnsi="Arial" w:cs="Arial"/>
          <w:color w:val="000000" w:themeColor="text1"/>
          <w:szCs w:val="24"/>
          <w:lang w:val="es-PE" w:eastAsia="es-PE"/>
        </w:rPr>
      </w:pPr>
    </w:p>
    <w:p w14:paraId="3B3FEA83" w14:textId="77777777" w:rsidR="00C86849" w:rsidRPr="00C86849" w:rsidRDefault="00C86849" w:rsidP="00C86849">
      <w:pPr>
        <w:spacing w:before="240" w:line="276" w:lineRule="auto"/>
        <w:jc w:val="center"/>
        <w:rPr>
          <w:rFonts w:ascii="Arial" w:eastAsia="Times New Roman" w:hAnsi="Arial" w:cs="Arial"/>
          <w:b/>
        </w:rPr>
      </w:pPr>
      <w:r w:rsidRPr="00C86849">
        <w:rPr>
          <w:rFonts w:ascii="Arial" w:eastAsia="Times New Roman" w:hAnsi="Arial" w:cs="Arial"/>
          <w:b/>
        </w:rPr>
        <w:t xml:space="preserve">Adaptación de la Coronavirus </w:t>
      </w:r>
      <w:proofErr w:type="spellStart"/>
      <w:r w:rsidRPr="00C86849">
        <w:rPr>
          <w:rFonts w:ascii="Arial" w:eastAsia="Times New Roman" w:hAnsi="Arial" w:cs="Arial"/>
          <w:b/>
        </w:rPr>
        <w:t>Anxiety</w:t>
      </w:r>
      <w:proofErr w:type="spellEnd"/>
      <w:r w:rsidRPr="00C86849">
        <w:rPr>
          <w:rFonts w:ascii="Arial" w:eastAsia="Times New Roman" w:hAnsi="Arial" w:cs="Arial"/>
          <w:b/>
        </w:rPr>
        <w:t xml:space="preserve"> </w:t>
      </w:r>
      <w:proofErr w:type="spellStart"/>
      <w:r w:rsidRPr="00C86849">
        <w:rPr>
          <w:rFonts w:ascii="Arial" w:eastAsia="Times New Roman" w:hAnsi="Arial" w:cs="Arial"/>
          <w:b/>
        </w:rPr>
        <w:t>Scale</w:t>
      </w:r>
      <w:proofErr w:type="spellEnd"/>
      <w:r w:rsidRPr="00C86849">
        <w:rPr>
          <w:rFonts w:ascii="Arial" w:eastAsia="Times New Roman" w:hAnsi="Arial" w:cs="Arial"/>
          <w:b/>
        </w:rPr>
        <w:t xml:space="preserve"> (CAS)</w:t>
      </w:r>
    </w:p>
    <w:p w14:paraId="1E1488BF" w14:textId="77777777" w:rsidR="00C86849" w:rsidRPr="00C86849" w:rsidRDefault="00C86849" w:rsidP="00C86849">
      <w:pPr>
        <w:spacing w:before="240" w:after="240" w:line="276" w:lineRule="auto"/>
        <w:rPr>
          <w:rFonts w:ascii="Arial" w:eastAsia="Times New Roman" w:hAnsi="Arial" w:cs="Arial"/>
          <w:b/>
        </w:rPr>
      </w:pPr>
      <w:r w:rsidRPr="00C86849">
        <w:rPr>
          <w:rFonts w:ascii="Arial" w:eastAsia="Times New Roman" w:hAnsi="Arial" w:cs="Arial"/>
          <w:b/>
        </w:rPr>
        <w:t xml:space="preserve"> </w:t>
      </w:r>
    </w:p>
    <w:p w14:paraId="14CEC31C" w14:textId="77777777" w:rsidR="00C86849" w:rsidRPr="00C86849" w:rsidRDefault="00C86849" w:rsidP="00C86849">
      <w:pPr>
        <w:spacing w:before="240" w:after="240" w:line="276" w:lineRule="auto"/>
        <w:rPr>
          <w:rFonts w:ascii="Arial" w:eastAsia="Times New Roman" w:hAnsi="Arial" w:cs="Arial"/>
        </w:rPr>
      </w:pPr>
      <w:r w:rsidRPr="00C86849">
        <w:rPr>
          <w:rFonts w:ascii="Arial" w:eastAsia="Times New Roman" w:hAnsi="Arial" w:cs="Arial"/>
        </w:rPr>
        <w:t>¿Con qué frecuencia has experimentado los siguientes síntomas en las últimas 2 semanas?</w:t>
      </w:r>
    </w:p>
    <w:p w14:paraId="5B1FB3BB" w14:textId="77777777" w:rsidR="00C86849" w:rsidRPr="00C86849" w:rsidRDefault="00C86849" w:rsidP="00C86849">
      <w:pPr>
        <w:spacing w:before="240" w:after="240" w:line="276" w:lineRule="auto"/>
        <w:rPr>
          <w:rFonts w:ascii="Arial" w:eastAsia="Times New Roman" w:hAnsi="Arial" w:cs="Arial"/>
        </w:rPr>
      </w:pPr>
      <w:r w:rsidRPr="00C86849">
        <w:rPr>
          <w:rFonts w:ascii="Arial" w:eastAsia="Times New Roman" w:hAnsi="Arial" w:cs="Arial"/>
        </w:rPr>
        <w:t xml:space="preserve"> </w:t>
      </w:r>
    </w:p>
    <w:tbl>
      <w:tblPr>
        <w:tblW w:w="8925" w:type="dxa"/>
        <w:tblBorders>
          <w:top w:val="nil"/>
          <w:left w:val="nil"/>
          <w:bottom w:val="nil"/>
          <w:right w:val="nil"/>
          <w:insideH w:val="nil"/>
          <w:insideV w:val="nil"/>
        </w:tblBorders>
        <w:tblLayout w:type="fixed"/>
        <w:tblLook w:val="0600" w:firstRow="0" w:lastRow="0" w:firstColumn="0" w:lastColumn="0" w:noHBand="1" w:noVBand="1"/>
      </w:tblPr>
      <w:tblGrid>
        <w:gridCol w:w="3525"/>
        <w:gridCol w:w="990"/>
        <w:gridCol w:w="1095"/>
        <w:gridCol w:w="1125"/>
        <w:gridCol w:w="840"/>
        <w:gridCol w:w="1350"/>
      </w:tblGrid>
      <w:tr w:rsidR="00C86849" w:rsidRPr="00C86849" w14:paraId="60B3A6F4" w14:textId="77777777" w:rsidTr="00FB2F39">
        <w:trPr>
          <w:trHeight w:val="1640"/>
        </w:trPr>
        <w:tc>
          <w:tcPr>
            <w:tcW w:w="3525" w:type="dxa"/>
            <w:tcBorders>
              <w:top w:val="nil"/>
              <w:left w:val="nil"/>
              <w:bottom w:val="nil"/>
              <w:right w:val="nil"/>
            </w:tcBorders>
            <w:tcMar>
              <w:top w:w="100" w:type="dxa"/>
              <w:left w:w="100" w:type="dxa"/>
              <w:bottom w:w="100" w:type="dxa"/>
              <w:right w:w="100" w:type="dxa"/>
            </w:tcMar>
          </w:tcPr>
          <w:p w14:paraId="6A3EED5D" w14:textId="77777777" w:rsidR="00C86849" w:rsidRPr="00C86849" w:rsidRDefault="00C86849" w:rsidP="00C86849">
            <w:pPr>
              <w:spacing w:before="240" w:line="276" w:lineRule="auto"/>
              <w:rPr>
                <w:rFonts w:ascii="Arial" w:eastAsia="Times New Roman" w:hAnsi="Arial" w:cs="Arial"/>
              </w:rPr>
            </w:pPr>
            <w:r w:rsidRPr="00C86849">
              <w:rPr>
                <w:rFonts w:ascii="Arial" w:eastAsia="Times New Roman" w:hAnsi="Arial" w:cs="Arial"/>
              </w:rPr>
              <w:t xml:space="preserve"> </w:t>
            </w:r>
          </w:p>
        </w:tc>
        <w:tc>
          <w:tcPr>
            <w:tcW w:w="990" w:type="dxa"/>
            <w:tcBorders>
              <w:top w:val="nil"/>
              <w:left w:val="nil"/>
              <w:bottom w:val="nil"/>
              <w:right w:val="nil"/>
            </w:tcBorders>
            <w:tcMar>
              <w:top w:w="100" w:type="dxa"/>
              <w:left w:w="100" w:type="dxa"/>
              <w:bottom w:w="100" w:type="dxa"/>
              <w:right w:w="100" w:type="dxa"/>
            </w:tcMar>
          </w:tcPr>
          <w:p w14:paraId="0B250039"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Nunca</w:t>
            </w:r>
          </w:p>
        </w:tc>
        <w:tc>
          <w:tcPr>
            <w:tcW w:w="1095" w:type="dxa"/>
            <w:tcBorders>
              <w:top w:val="nil"/>
              <w:left w:val="nil"/>
              <w:bottom w:val="nil"/>
              <w:right w:val="nil"/>
            </w:tcBorders>
            <w:tcMar>
              <w:top w:w="100" w:type="dxa"/>
              <w:left w:w="100" w:type="dxa"/>
              <w:bottom w:w="100" w:type="dxa"/>
              <w:right w:w="100" w:type="dxa"/>
            </w:tcMar>
          </w:tcPr>
          <w:p w14:paraId="258652B7"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Menos de 1 o 2 días</w:t>
            </w:r>
          </w:p>
        </w:tc>
        <w:tc>
          <w:tcPr>
            <w:tcW w:w="1125" w:type="dxa"/>
            <w:tcBorders>
              <w:top w:val="nil"/>
              <w:left w:val="nil"/>
              <w:bottom w:val="nil"/>
              <w:right w:val="nil"/>
            </w:tcBorders>
            <w:tcMar>
              <w:top w:w="100" w:type="dxa"/>
              <w:left w:w="100" w:type="dxa"/>
              <w:bottom w:w="100" w:type="dxa"/>
              <w:right w:w="100" w:type="dxa"/>
            </w:tcMar>
          </w:tcPr>
          <w:p w14:paraId="2D1FFF50"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Muchos días</w:t>
            </w:r>
          </w:p>
        </w:tc>
        <w:tc>
          <w:tcPr>
            <w:tcW w:w="840" w:type="dxa"/>
            <w:tcBorders>
              <w:top w:val="nil"/>
              <w:left w:val="nil"/>
              <w:bottom w:val="nil"/>
              <w:right w:val="nil"/>
            </w:tcBorders>
            <w:tcMar>
              <w:top w:w="100" w:type="dxa"/>
              <w:left w:w="100" w:type="dxa"/>
              <w:bottom w:w="100" w:type="dxa"/>
              <w:right w:w="100" w:type="dxa"/>
            </w:tcMar>
          </w:tcPr>
          <w:p w14:paraId="3F9268D1"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Más de 7 días</w:t>
            </w:r>
          </w:p>
        </w:tc>
        <w:tc>
          <w:tcPr>
            <w:tcW w:w="1350" w:type="dxa"/>
            <w:tcBorders>
              <w:top w:val="nil"/>
              <w:left w:val="nil"/>
              <w:bottom w:val="nil"/>
              <w:right w:val="nil"/>
            </w:tcBorders>
            <w:tcMar>
              <w:top w:w="100" w:type="dxa"/>
              <w:left w:w="100" w:type="dxa"/>
              <w:bottom w:w="100" w:type="dxa"/>
              <w:right w:w="100" w:type="dxa"/>
            </w:tcMar>
          </w:tcPr>
          <w:p w14:paraId="6ECC0213"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Casi todos los días en las últimas 2 semanas</w:t>
            </w:r>
          </w:p>
          <w:p w14:paraId="23787F2D"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 xml:space="preserve"> </w:t>
            </w:r>
          </w:p>
        </w:tc>
      </w:tr>
      <w:tr w:rsidR="00C86849" w:rsidRPr="00C86849" w14:paraId="5CE9F72E" w14:textId="77777777" w:rsidTr="00FB2F39">
        <w:trPr>
          <w:trHeight w:val="1100"/>
        </w:trPr>
        <w:tc>
          <w:tcPr>
            <w:tcW w:w="3525" w:type="dxa"/>
            <w:tcBorders>
              <w:top w:val="nil"/>
              <w:left w:val="nil"/>
              <w:bottom w:val="nil"/>
              <w:right w:val="nil"/>
            </w:tcBorders>
            <w:tcMar>
              <w:top w:w="100" w:type="dxa"/>
              <w:left w:w="100" w:type="dxa"/>
              <w:bottom w:w="100" w:type="dxa"/>
              <w:right w:w="100" w:type="dxa"/>
            </w:tcMar>
          </w:tcPr>
          <w:p w14:paraId="6718D506" w14:textId="77777777" w:rsidR="00C86849" w:rsidRPr="00C86849" w:rsidRDefault="00C86849" w:rsidP="00C86849">
            <w:pPr>
              <w:spacing w:before="240" w:line="276" w:lineRule="auto"/>
              <w:rPr>
                <w:rFonts w:ascii="Arial" w:eastAsia="Times New Roman" w:hAnsi="Arial" w:cs="Arial"/>
              </w:rPr>
            </w:pPr>
            <w:r w:rsidRPr="00C86849">
              <w:rPr>
                <w:rFonts w:ascii="Arial" w:eastAsia="Times New Roman" w:hAnsi="Arial" w:cs="Arial"/>
              </w:rPr>
              <w:t>1. Me sentí mareado o desvanecido al leer o escuchar noticias sobre el coronavirus.</w:t>
            </w:r>
          </w:p>
        </w:tc>
        <w:tc>
          <w:tcPr>
            <w:tcW w:w="990" w:type="dxa"/>
            <w:tcBorders>
              <w:top w:val="nil"/>
              <w:left w:val="nil"/>
              <w:bottom w:val="nil"/>
              <w:right w:val="nil"/>
            </w:tcBorders>
            <w:tcMar>
              <w:top w:w="100" w:type="dxa"/>
              <w:left w:w="100" w:type="dxa"/>
              <w:bottom w:w="100" w:type="dxa"/>
              <w:right w:w="100" w:type="dxa"/>
            </w:tcMar>
          </w:tcPr>
          <w:p w14:paraId="3EB14715"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0</w:t>
            </w:r>
          </w:p>
        </w:tc>
        <w:tc>
          <w:tcPr>
            <w:tcW w:w="1095" w:type="dxa"/>
            <w:tcBorders>
              <w:top w:val="nil"/>
              <w:left w:val="nil"/>
              <w:bottom w:val="nil"/>
              <w:right w:val="nil"/>
            </w:tcBorders>
            <w:tcMar>
              <w:top w:w="100" w:type="dxa"/>
              <w:left w:w="100" w:type="dxa"/>
              <w:bottom w:w="100" w:type="dxa"/>
              <w:right w:w="100" w:type="dxa"/>
            </w:tcMar>
          </w:tcPr>
          <w:p w14:paraId="3200CCCB"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1</w:t>
            </w:r>
          </w:p>
        </w:tc>
        <w:tc>
          <w:tcPr>
            <w:tcW w:w="1125" w:type="dxa"/>
            <w:tcBorders>
              <w:top w:val="nil"/>
              <w:left w:val="nil"/>
              <w:bottom w:val="nil"/>
              <w:right w:val="nil"/>
            </w:tcBorders>
            <w:tcMar>
              <w:top w:w="100" w:type="dxa"/>
              <w:left w:w="100" w:type="dxa"/>
              <w:bottom w:w="100" w:type="dxa"/>
              <w:right w:w="100" w:type="dxa"/>
            </w:tcMar>
          </w:tcPr>
          <w:p w14:paraId="63BD4B41"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2</w:t>
            </w:r>
          </w:p>
        </w:tc>
        <w:tc>
          <w:tcPr>
            <w:tcW w:w="840" w:type="dxa"/>
            <w:tcBorders>
              <w:top w:val="nil"/>
              <w:left w:val="nil"/>
              <w:bottom w:val="nil"/>
              <w:right w:val="nil"/>
            </w:tcBorders>
            <w:tcMar>
              <w:top w:w="100" w:type="dxa"/>
              <w:left w:w="100" w:type="dxa"/>
              <w:bottom w:w="100" w:type="dxa"/>
              <w:right w:w="100" w:type="dxa"/>
            </w:tcMar>
          </w:tcPr>
          <w:p w14:paraId="6FFCEFB3"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3</w:t>
            </w:r>
          </w:p>
        </w:tc>
        <w:tc>
          <w:tcPr>
            <w:tcW w:w="1350" w:type="dxa"/>
            <w:tcBorders>
              <w:top w:val="nil"/>
              <w:left w:val="nil"/>
              <w:bottom w:val="nil"/>
              <w:right w:val="nil"/>
            </w:tcBorders>
            <w:tcMar>
              <w:top w:w="100" w:type="dxa"/>
              <w:left w:w="100" w:type="dxa"/>
              <w:bottom w:w="100" w:type="dxa"/>
              <w:right w:w="100" w:type="dxa"/>
            </w:tcMar>
          </w:tcPr>
          <w:p w14:paraId="5584A63B"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4</w:t>
            </w:r>
          </w:p>
        </w:tc>
      </w:tr>
      <w:tr w:rsidR="00C86849" w:rsidRPr="00C86849" w14:paraId="5D518445" w14:textId="77777777" w:rsidTr="00FB2F39">
        <w:trPr>
          <w:trHeight w:val="1100"/>
        </w:trPr>
        <w:tc>
          <w:tcPr>
            <w:tcW w:w="3525" w:type="dxa"/>
            <w:tcBorders>
              <w:top w:val="nil"/>
              <w:left w:val="nil"/>
              <w:bottom w:val="nil"/>
              <w:right w:val="nil"/>
            </w:tcBorders>
            <w:tcMar>
              <w:top w:w="100" w:type="dxa"/>
              <w:left w:w="100" w:type="dxa"/>
              <w:bottom w:w="100" w:type="dxa"/>
              <w:right w:w="100" w:type="dxa"/>
            </w:tcMar>
          </w:tcPr>
          <w:p w14:paraId="16BC8012" w14:textId="77777777" w:rsidR="00C86849" w:rsidRPr="00C86849" w:rsidRDefault="00C86849" w:rsidP="00C86849">
            <w:pPr>
              <w:spacing w:before="240" w:line="276" w:lineRule="auto"/>
              <w:rPr>
                <w:rFonts w:ascii="Arial" w:eastAsia="Times New Roman" w:hAnsi="Arial" w:cs="Arial"/>
              </w:rPr>
            </w:pPr>
            <w:r w:rsidRPr="00C86849">
              <w:rPr>
                <w:rFonts w:ascii="Arial" w:eastAsia="Times New Roman" w:hAnsi="Arial" w:cs="Arial"/>
              </w:rPr>
              <w:t>2. Tuve problemas para dormir o para permanecer dormido por pensar en el coronavirus.</w:t>
            </w:r>
          </w:p>
        </w:tc>
        <w:tc>
          <w:tcPr>
            <w:tcW w:w="990" w:type="dxa"/>
            <w:tcBorders>
              <w:top w:val="nil"/>
              <w:left w:val="nil"/>
              <w:bottom w:val="nil"/>
              <w:right w:val="nil"/>
            </w:tcBorders>
            <w:tcMar>
              <w:top w:w="100" w:type="dxa"/>
              <w:left w:w="100" w:type="dxa"/>
              <w:bottom w:w="100" w:type="dxa"/>
              <w:right w:w="100" w:type="dxa"/>
            </w:tcMar>
          </w:tcPr>
          <w:p w14:paraId="5889FCA4"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0</w:t>
            </w:r>
          </w:p>
        </w:tc>
        <w:tc>
          <w:tcPr>
            <w:tcW w:w="1095" w:type="dxa"/>
            <w:tcBorders>
              <w:top w:val="nil"/>
              <w:left w:val="nil"/>
              <w:bottom w:val="nil"/>
              <w:right w:val="nil"/>
            </w:tcBorders>
            <w:tcMar>
              <w:top w:w="100" w:type="dxa"/>
              <w:left w:w="100" w:type="dxa"/>
              <w:bottom w:w="100" w:type="dxa"/>
              <w:right w:w="100" w:type="dxa"/>
            </w:tcMar>
          </w:tcPr>
          <w:p w14:paraId="40AE1212"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1</w:t>
            </w:r>
          </w:p>
        </w:tc>
        <w:tc>
          <w:tcPr>
            <w:tcW w:w="1125" w:type="dxa"/>
            <w:tcBorders>
              <w:top w:val="nil"/>
              <w:left w:val="nil"/>
              <w:bottom w:val="nil"/>
              <w:right w:val="nil"/>
            </w:tcBorders>
            <w:tcMar>
              <w:top w:w="100" w:type="dxa"/>
              <w:left w:w="100" w:type="dxa"/>
              <w:bottom w:w="100" w:type="dxa"/>
              <w:right w:w="100" w:type="dxa"/>
            </w:tcMar>
          </w:tcPr>
          <w:p w14:paraId="70F804FE"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2</w:t>
            </w:r>
          </w:p>
        </w:tc>
        <w:tc>
          <w:tcPr>
            <w:tcW w:w="840" w:type="dxa"/>
            <w:tcBorders>
              <w:top w:val="nil"/>
              <w:left w:val="nil"/>
              <w:bottom w:val="nil"/>
              <w:right w:val="nil"/>
            </w:tcBorders>
            <w:tcMar>
              <w:top w:w="100" w:type="dxa"/>
              <w:left w:w="100" w:type="dxa"/>
              <w:bottom w:w="100" w:type="dxa"/>
              <w:right w:w="100" w:type="dxa"/>
            </w:tcMar>
          </w:tcPr>
          <w:p w14:paraId="75E476E9"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3</w:t>
            </w:r>
          </w:p>
        </w:tc>
        <w:tc>
          <w:tcPr>
            <w:tcW w:w="1350" w:type="dxa"/>
            <w:tcBorders>
              <w:top w:val="nil"/>
              <w:left w:val="nil"/>
              <w:bottom w:val="nil"/>
              <w:right w:val="nil"/>
            </w:tcBorders>
            <w:tcMar>
              <w:top w:w="100" w:type="dxa"/>
              <w:left w:w="100" w:type="dxa"/>
              <w:bottom w:w="100" w:type="dxa"/>
              <w:right w:w="100" w:type="dxa"/>
            </w:tcMar>
          </w:tcPr>
          <w:p w14:paraId="58B2C58C"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4</w:t>
            </w:r>
          </w:p>
        </w:tc>
      </w:tr>
      <w:tr w:rsidR="00C86849" w:rsidRPr="00C86849" w14:paraId="45811A88" w14:textId="77777777" w:rsidTr="00FB2F39">
        <w:trPr>
          <w:trHeight w:val="1100"/>
        </w:trPr>
        <w:tc>
          <w:tcPr>
            <w:tcW w:w="3525" w:type="dxa"/>
            <w:tcBorders>
              <w:top w:val="nil"/>
              <w:left w:val="nil"/>
              <w:bottom w:val="nil"/>
              <w:right w:val="nil"/>
            </w:tcBorders>
            <w:tcMar>
              <w:top w:w="100" w:type="dxa"/>
              <w:left w:w="100" w:type="dxa"/>
              <w:bottom w:w="100" w:type="dxa"/>
              <w:right w:w="100" w:type="dxa"/>
            </w:tcMar>
          </w:tcPr>
          <w:p w14:paraId="1B4C20F0" w14:textId="77777777" w:rsidR="00C86849" w:rsidRPr="00C86849" w:rsidRDefault="00C86849" w:rsidP="00C86849">
            <w:pPr>
              <w:spacing w:before="240" w:line="276" w:lineRule="auto"/>
              <w:rPr>
                <w:rFonts w:ascii="Arial" w:eastAsia="Times New Roman" w:hAnsi="Arial" w:cs="Arial"/>
              </w:rPr>
            </w:pPr>
            <w:r w:rsidRPr="00C86849">
              <w:rPr>
                <w:rFonts w:ascii="Arial" w:eastAsia="Times New Roman" w:hAnsi="Arial" w:cs="Arial"/>
              </w:rPr>
              <w:t>3. Me sentí paralizado o bloqueado al pensar, leer o escuchar información sobre el coronavirus.</w:t>
            </w:r>
          </w:p>
        </w:tc>
        <w:tc>
          <w:tcPr>
            <w:tcW w:w="990" w:type="dxa"/>
            <w:tcBorders>
              <w:top w:val="nil"/>
              <w:left w:val="nil"/>
              <w:bottom w:val="nil"/>
              <w:right w:val="nil"/>
            </w:tcBorders>
            <w:tcMar>
              <w:top w:w="100" w:type="dxa"/>
              <w:left w:w="100" w:type="dxa"/>
              <w:bottom w:w="100" w:type="dxa"/>
              <w:right w:w="100" w:type="dxa"/>
            </w:tcMar>
          </w:tcPr>
          <w:p w14:paraId="529850CE"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0</w:t>
            </w:r>
          </w:p>
        </w:tc>
        <w:tc>
          <w:tcPr>
            <w:tcW w:w="1095" w:type="dxa"/>
            <w:tcBorders>
              <w:top w:val="nil"/>
              <w:left w:val="nil"/>
              <w:bottom w:val="nil"/>
              <w:right w:val="nil"/>
            </w:tcBorders>
            <w:tcMar>
              <w:top w:w="100" w:type="dxa"/>
              <w:left w:w="100" w:type="dxa"/>
              <w:bottom w:w="100" w:type="dxa"/>
              <w:right w:w="100" w:type="dxa"/>
            </w:tcMar>
          </w:tcPr>
          <w:p w14:paraId="3860E2D3"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1</w:t>
            </w:r>
          </w:p>
        </w:tc>
        <w:tc>
          <w:tcPr>
            <w:tcW w:w="1125" w:type="dxa"/>
            <w:tcBorders>
              <w:top w:val="nil"/>
              <w:left w:val="nil"/>
              <w:bottom w:val="nil"/>
              <w:right w:val="nil"/>
            </w:tcBorders>
            <w:tcMar>
              <w:top w:w="100" w:type="dxa"/>
              <w:left w:w="100" w:type="dxa"/>
              <w:bottom w:w="100" w:type="dxa"/>
              <w:right w:w="100" w:type="dxa"/>
            </w:tcMar>
          </w:tcPr>
          <w:p w14:paraId="77EA9962"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2</w:t>
            </w:r>
          </w:p>
        </w:tc>
        <w:tc>
          <w:tcPr>
            <w:tcW w:w="840" w:type="dxa"/>
            <w:tcBorders>
              <w:top w:val="nil"/>
              <w:left w:val="nil"/>
              <w:bottom w:val="nil"/>
              <w:right w:val="nil"/>
            </w:tcBorders>
            <w:tcMar>
              <w:top w:w="100" w:type="dxa"/>
              <w:left w:w="100" w:type="dxa"/>
              <w:bottom w:w="100" w:type="dxa"/>
              <w:right w:w="100" w:type="dxa"/>
            </w:tcMar>
          </w:tcPr>
          <w:p w14:paraId="7E0B318B"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3</w:t>
            </w:r>
          </w:p>
        </w:tc>
        <w:tc>
          <w:tcPr>
            <w:tcW w:w="1350" w:type="dxa"/>
            <w:tcBorders>
              <w:top w:val="nil"/>
              <w:left w:val="nil"/>
              <w:bottom w:val="nil"/>
              <w:right w:val="nil"/>
            </w:tcBorders>
            <w:tcMar>
              <w:top w:w="100" w:type="dxa"/>
              <w:left w:w="100" w:type="dxa"/>
              <w:bottom w:w="100" w:type="dxa"/>
              <w:right w:w="100" w:type="dxa"/>
            </w:tcMar>
          </w:tcPr>
          <w:p w14:paraId="0E78A5E6"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4</w:t>
            </w:r>
          </w:p>
        </w:tc>
      </w:tr>
      <w:tr w:rsidR="00C86849" w:rsidRPr="00C86849" w14:paraId="53F46FAD" w14:textId="77777777" w:rsidTr="00FB2F39">
        <w:trPr>
          <w:trHeight w:val="1100"/>
        </w:trPr>
        <w:tc>
          <w:tcPr>
            <w:tcW w:w="3525" w:type="dxa"/>
            <w:tcBorders>
              <w:top w:val="nil"/>
              <w:left w:val="nil"/>
              <w:bottom w:val="nil"/>
              <w:right w:val="nil"/>
            </w:tcBorders>
            <w:tcMar>
              <w:top w:w="100" w:type="dxa"/>
              <w:left w:w="100" w:type="dxa"/>
              <w:bottom w:w="100" w:type="dxa"/>
              <w:right w:w="100" w:type="dxa"/>
            </w:tcMar>
          </w:tcPr>
          <w:p w14:paraId="04E3B32B" w14:textId="77777777" w:rsidR="00C86849" w:rsidRPr="00C86849" w:rsidRDefault="00C86849" w:rsidP="00C86849">
            <w:pPr>
              <w:spacing w:before="240" w:line="276" w:lineRule="auto"/>
              <w:rPr>
                <w:rFonts w:ascii="Arial" w:eastAsia="Times New Roman" w:hAnsi="Arial" w:cs="Arial"/>
              </w:rPr>
            </w:pPr>
            <w:r w:rsidRPr="00C86849">
              <w:rPr>
                <w:rFonts w:ascii="Arial" w:eastAsia="Times New Roman" w:hAnsi="Arial" w:cs="Arial"/>
              </w:rPr>
              <w:t>4. Perdí el apetito al pensar, leer o escuchar información sobre el coronavirus.</w:t>
            </w:r>
          </w:p>
        </w:tc>
        <w:tc>
          <w:tcPr>
            <w:tcW w:w="990" w:type="dxa"/>
            <w:tcBorders>
              <w:top w:val="nil"/>
              <w:left w:val="nil"/>
              <w:bottom w:val="nil"/>
              <w:right w:val="nil"/>
            </w:tcBorders>
            <w:tcMar>
              <w:top w:w="100" w:type="dxa"/>
              <w:left w:w="100" w:type="dxa"/>
              <w:bottom w:w="100" w:type="dxa"/>
              <w:right w:w="100" w:type="dxa"/>
            </w:tcMar>
          </w:tcPr>
          <w:p w14:paraId="2E5D3158"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0</w:t>
            </w:r>
          </w:p>
        </w:tc>
        <w:tc>
          <w:tcPr>
            <w:tcW w:w="1095" w:type="dxa"/>
            <w:tcBorders>
              <w:top w:val="nil"/>
              <w:left w:val="nil"/>
              <w:bottom w:val="nil"/>
              <w:right w:val="nil"/>
            </w:tcBorders>
            <w:tcMar>
              <w:top w:w="100" w:type="dxa"/>
              <w:left w:w="100" w:type="dxa"/>
              <w:bottom w:w="100" w:type="dxa"/>
              <w:right w:w="100" w:type="dxa"/>
            </w:tcMar>
          </w:tcPr>
          <w:p w14:paraId="483AC3B3"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1</w:t>
            </w:r>
          </w:p>
        </w:tc>
        <w:tc>
          <w:tcPr>
            <w:tcW w:w="1125" w:type="dxa"/>
            <w:tcBorders>
              <w:top w:val="nil"/>
              <w:left w:val="nil"/>
              <w:bottom w:val="nil"/>
              <w:right w:val="nil"/>
            </w:tcBorders>
            <w:tcMar>
              <w:top w:w="100" w:type="dxa"/>
              <w:left w:w="100" w:type="dxa"/>
              <w:bottom w:w="100" w:type="dxa"/>
              <w:right w:w="100" w:type="dxa"/>
            </w:tcMar>
          </w:tcPr>
          <w:p w14:paraId="117295DA"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2</w:t>
            </w:r>
          </w:p>
        </w:tc>
        <w:tc>
          <w:tcPr>
            <w:tcW w:w="840" w:type="dxa"/>
            <w:tcBorders>
              <w:top w:val="nil"/>
              <w:left w:val="nil"/>
              <w:bottom w:val="nil"/>
              <w:right w:val="nil"/>
            </w:tcBorders>
            <w:tcMar>
              <w:top w:w="100" w:type="dxa"/>
              <w:left w:w="100" w:type="dxa"/>
              <w:bottom w:w="100" w:type="dxa"/>
              <w:right w:w="100" w:type="dxa"/>
            </w:tcMar>
          </w:tcPr>
          <w:p w14:paraId="73EB8E47"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3</w:t>
            </w:r>
          </w:p>
        </w:tc>
        <w:tc>
          <w:tcPr>
            <w:tcW w:w="1350" w:type="dxa"/>
            <w:tcBorders>
              <w:top w:val="nil"/>
              <w:left w:val="nil"/>
              <w:bottom w:val="nil"/>
              <w:right w:val="nil"/>
            </w:tcBorders>
            <w:tcMar>
              <w:top w:w="100" w:type="dxa"/>
              <w:left w:w="100" w:type="dxa"/>
              <w:bottom w:w="100" w:type="dxa"/>
              <w:right w:w="100" w:type="dxa"/>
            </w:tcMar>
          </w:tcPr>
          <w:p w14:paraId="2EBE41F0"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4</w:t>
            </w:r>
          </w:p>
        </w:tc>
      </w:tr>
      <w:tr w:rsidR="00C86849" w:rsidRPr="00C86849" w14:paraId="40CA44C1" w14:textId="77777777" w:rsidTr="00FB2F39">
        <w:trPr>
          <w:trHeight w:val="1100"/>
        </w:trPr>
        <w:tc>
          <w:tcPr>
            <w:tcW w:w="3525" w:type="dxa"/>
            <w:tcBorders>
              <w:top w:val="nil"/>
              <w:left w:val="nil"/>
              <w:bottom w:val="nil"/>
              <w:right w:val="nil"/>
            </w:tcBorders>
            <w:tcMar>
              <w:top w:w="100" w:type="dxa"/>
              <w:left w:w="100" w:type="dxa"/>
              <w:bottom w:w="100" w:type="dxa"/>
              <w:right w:w="100" w:type="dxa"/>
            </w:tcMar>
          </w:tcPr>
          <w:p w14:paraId="636D115E" w14:textId="77777777" w:rsidR="00C86849" w:rsidRPr="00C86849" w:rsidRDefault="00C86849" w:rsidP="00C86849">
            <w:pPr>
              <w:spacing w:before="240" w:line="276" w:lineRule="auto"/>
              <w:rPr>
                <w:rFonts w:ascii="Arial" w:eastAsia="Times New Roman" w:hAnsi="Arial" w:cs="Arial"/>
              </w:rPr>
            </w:pPr>
            <w:r w:rsidRPr="00C86849">
              <w:rPr>
                <w:rFonts w:ascii="Arial" w:eastAsia="Times New Roman" w:hAnsi="Arial" w:cs="Arial"/>
              </w:rPr>
              <w:t xml:space="preserve">5. Sentí náuseas o tuve malestar estomacal al pensar, leer o </w:t>
            </w:r>
            <w:r w:rsidRPr="00C86849">
              <w:rPr>
                <w:rFonts w:ascii="Arial" w:eastAsia="Times New Roman" w:hAnsi="Arial" w:cs="Arial"/>
              </w:rPr>
              <w:lastRenderedPageBreak/>
              <w:t>escuchar información sobre el coronavirus.</w:t>
            </w:r>
          </w:p>
        </w:tc>
        <w:tc>
          <w:tcPr>
            <w:tcW w:w="990" w:type="dxa"/>
            <w:tcBorders>
              <w:top w:val="nil"/>
              <w:left w:val="nil"/>
              <w:bottom w:val="nil"/>
              <w:right w:val="nil"/>
            </w:tcBorders>
            <w:tcMar>
              <w:top w:w="100" w:type="dxa"/>
              <w:left w:w="100" w:type="dxa"/>
              <w:bottom w:w="100" w:type="dxa"/>
              <w:right w:w="100" w:type="dxa"/>
            </w:tcMar>
          </w:tcPr>
          <w:p w14:paraId="6A4034F6"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lastRenderedPageBreak/>
              <w:t>0</w:t>
            </w:r>
          </w:p>
        </w:tc>
        <w:tc>
          <w:tcPr>
            <w:tcW w:w="1095" w:type="dxa"/>
            <w:tcBorders>
              <w:top w:val="nil"/>
              <w:left w:val="nil"/>
              <w:bottom w:val="nil"/>
              <w:right w:val="nil"/>
            </w:tcBorders>
            <w:tcMar>
              <w:top w:w="100" w:type="dxa"/>
              <w:left w:w="100" w:type="dxa"/>
              <w:bottom w:w="100" w:type="dxa"/>
              <w:right w:w="100" w:type="dxa"/>
            </w:tcMar>
          </w:tcPr>
          <w:p w14:paraId="3C3CBE33"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1</w:t>
            </w:r>
          </w:p>
        </w:tc>
        <w:tc>
          <w:tcPr>
            <w:tcW w:w="1125" w:type="dxa"/>
            <w:tcBorders>
              <w:top w:val="nil"/>
              <w:left w:val="nil"/>
              <w:bottom w:val="nil"/>
              <w:right w:val="nil"/>
            </w:tcBorders>
            <w:tcMar>
              <w:top w:w="100" w:type="dxa"/>
              <w:left w:w="100" w:type="dxa"/>
              <w:bottom w:w="100" w:type="dxa"/>
              <w:right w:w="100" w:type="dxa"/>
            </w:tcMar>
          </w:tcPr>
          <w:p w14:paraId="01597589"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2</w:t>
            </w:r>
          </w:p>
        </w:tc>
        <w:tc>
          <w:tcPr>
            <w:tcW w:w="840" w:type="dxa"/>
            <w:tcBorders>
              <w:top w:val="nil"/>
              <w:left w:val="nil"/>
              <w:bottom w:val="nil"/>
              <w:right w:val="nil"/>
            </w:tcBorders>
            <w:tcMar>
              <w:top w:w="100" w:type="dxa"/>
              <w:left w:w="100" w:type="dxa"/>
              <w:bottom w:w="100" w:type="dxa"/>
              <w:right w:w="100" w:type="dxa"/>
            </w:tcMar>
          </w:tcPr>
          <w:p w14:paraId="5FFEB56D"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3</w:t>
            </w:r>
          </w:p>
        </w:tc>
        <w:tc>
          <w:tcPr>
            <w:tcW w:w="1350" w:type="dxa"/>
            <w:tcBorders>
              <w:top w:val="nil"/>
              <w:left w:val="nil"/>
              <w:bottom w:val="nil"/>
              <w:right w:val="nil"/>
            </w:tcBorders>
            <w:tcMar>
              <w:top w:w="100" w:type="dxa"/>
              <w:left w:w="100" w:type="dxa"/>
              <w:bottom w:w="100" w:type="dxa"/>
              <w:right w:w="100" w:type="dxa"/>
            </w:tcMar>
          </w:tcPr>
          <w:p w14:paraId="4982FA54" w14:textId="77777777" w:rsidR="00C86849" w:rsidRPr="00C86849" w:rsidRDefault="00C86849" w:rsidP="00C86849">
            <w:pPr>
              <w:spacing w:before="240" w:line="276" w:lineRule="auto"/>
              <w:jc w:val="center"/>
              <w:rPr>
                <w:rFonts w:ascii="Arial" w:eastAsia="Times New Roman" w:hAnsi="Arial" w:cs="Arial"/>
              </w:rPr>
            </w:pPr>
            <w:r w:rsidRPr="00C86849">
              <w:rPr>
                <w:rFonts w:ascii="Arial" w:eastAsia="Times New Roman" w:hAnsi="Arial" w:cs="Arial"/>
              </w:rPr>
              <w:t>4</w:t>
            </w:r>
          </w:p>
        </w:tc>
      </w:tr>
    </w:tbl>
    <w:p w14:paraId="2ABC6A98" w14:textId="73CD0A2A" w:rsidR="00C86849" w:rsidRPr="00FB2F39" w:rsidRDefault="00FB2F39" w:rsidP="00FB2F39">
      <w:pPr>
        <w:spacing w:before="240" w:after="240"/>
        <w:jc w:val="center"/>
        <w:rPr>
          <w:rFonts w:ascii="Times New Roman" w:eastAsia="Times New Roman" w:hAnsi="Times New Roman" w:cs="Times New Roman"/>
          <w:b/>
          <w:sz w:val="24"/>
          <w:szCs w:val="24"/>
        </w:rPr>
      </w:pPr>
      <w:r w:rsidRPr="00FB2F39">
        <w:rPr>
          <w:rFonts w:ascii="Times New Roman" w:eastAsia="Times New Roman" w:hAnsi="Times New Roman" w:cs="Times New Roman"/>
          <w:b/>
          <w:sz w:val="24"/>
          <w:szCs w:val="24"/>
        </w:rPr>
        <w:t>ESCALA DE PROCRÁSTINACIÓN ACADÉMICA</w:t>
      </w:r>
    </w:p>
    <w:p w14:paraId="76F3708D" w14:textId="77777777" w:rsidR="00FB2F39" w:rsidRDefault="00FB2F39" w:rsidP="00FB2F39">
      <w:pPr>
        <w:spacing w:before="240" w:after="240"/>
        <w:jc w:val="center"/>
        <w:rPr>
          <w:rFonts w:ascii="Times New Roman" w:eastAsia="Times New Roman" w:hAnsi="Times New Roman" w:cs="Times New Roman"/>
          <w:sz w:val="24"/>
          <w:szCs w:val="24"/>
        </w:rPr>
      </w:pPr>
    </w:p>
    <w:p w14:paraId="5E9203E5" w14:textId="4C0B97D8" w:rsidR="002F3478" w:rsidRDefault="00FB2F39" w:rsidP="00FB2F39">
      <w:pPr>
        <w:spacing w:line="360" w:lineRule="auto"/>
        <w:jc w:val="both"/>
        <w:rPr>
          <w:rFonts w:ascii="Arial" w:hAnsi="Arial" w:cs="Arial"/>
          <w:szCs w:val="24"/>
        </w:rPr>
      </w:pPr>
      <w:r w:rsidRPr="00FB2F39">
        <w:rPr>
          <w:rFonts w:ascii="Arial" w:hAnsi="Arial" w:cs="Arial"/>
          <w:b/>
          <w:szCs w:val="24"/>
        </w:rPr>
        <w:t>Instrucciones:</w:t>
      </w:r>
      <w:r>
        <w:rPr>
          <w:rFonts w:ascii="Arial" w:hAnsi="Arial" w:cs="Arial"/>
          <w:szCs w:val="24"/>
        </w:rPr>
        <w:t xml:space="preserve"> A </w:t>
      </w:r>
      <w:proofErr w:type="gramStart"/>
      <w:r>
        <w:rPr>
          <w:rFonts w:ascii="Arial" w:hAnsi="Arial" w:cs="Arial"/>
          <w:szCs w:val="24"/>
        </w:rPr>
        <w:t>continuación</w:t>
      </w:r>
      <w:proofErr w:type="gramEnd"/>
      <w:r>
        <w:rPr>
          <w:rFonts w:ascii="Arial" w:hAnsi="Arial" w:cs="Arial"/>
          <w:szCs w:val="24"/>
        </w:rPr>
        <w:t xml:space="preserve"> se presenta una serie de enunciados sobre su forma d estudiar, lea atentamente cada uno de ellos y responda con total sinceridad en la columna a la que pertenece marca con una (X) su respuesta tomando en cuenta el siguiente cuadro:</w:t>
      </w:r>
    </w:p>
    <w:tbl>
      <w:tblPr>
        <w:tblStyle w:val="Tablaconcuadrcula"/>
        <w:tblW w:w="0" w:type="auto"/>
        <w:tblInd w:w="1052" w:type="dxa"/>
        <w:tblLook w:val="04A0" w:firstRow="1" w:lastRow="0" w:firstColumn="1" w:lastColumn="0" w:noHBand="0" w:noVBand="1"/>
      </w:tblPr>
      <w:tblGrid>
        <w:gridCol w:w="851"/>
        <w:gridCol w:w="5528"/>
      </w:tblGrid>
      <w:tr w:rsidR="00FB2F39" w14:paraId="117FA0E5" w14:textId="77777777" w:rsidTr="00FB2F39">
        <w:tc>
          <w:tcPr>
            <w:tcW w:w="851" w:type="dxa"/>
          </w:tcPr>
          <w:p w14:paraId="039B4CB5" w14:textId="0819F5DD" w:rsidR="00FB2F39" w:rsidRPr="00FB2F39" w:rsidRDefault="00FB2F39" w:rsidP="00FB2F39">
            <w:pPr>
              <w:spacing w:line="360" w:lineRule="auto"/>
              <w:jc w:val="both"/>
              <w:rPr>
                <w:rFonts w:ascii="Arial" w:hAnsi="Arial" w:cs="Arial"/>
                <w:b/>
                <w:szCs w:val="24"/>
              </w:rPr>
            </w:pPr>
            <w:r w:rsidRPr="00FB2F39">
              <w:rPr>
                <w:rFonts w:ascii="Arial" w:hAnsi="Arial" w:cs="Arial"/>
                <w:b/>
                <w:szCs w:val="24"/>
              </w:rPr>
              <w:t>S</w:t>
            </w:r>
          </w:p>
        </w:tc>
        <w:tc>
          <w:tcPr>
            <w:tcW w:w="5528" w:type="dxa"/>
          </w:tcPr>
          <w:p w14:paraId="77DA6C74" w14:textId="5B8851E8" w:rsidR="00FB2F39" w:rsidRDefault="00FB2F39" w:rsidP="00FB2F39">
            <w:pPr>
              <w:spacing w:line="360" w:lineRule="auto"/>
              <w:jc w:val="both"/>
              <w:rPr>
                <w:rFonts w:ascii="Arial" w:hAnsi="Arial" w:cs="Arial"/>
                <w:szCs w:val="24"/>
              </w:rPr>
            </w:pPr>
            <w:r>
              <w:rPr>
                <w:rFonts w:ascii="Arial" w:hAnsi="Arial" w:cs="Arial"/>
                <w:szCs w:val="24"/>
              </w:rPr>
              <w:t>SIEMPRE (Me ocurre siempre)</w:t>
            </w:r>
          </w:p>
        </w:tc>
      </w:tr>
      <w:tr w:rsidR="00FB2F39" w14:paraId="6251241A" w14:textId="77777777" w:rsidTr="00FB2F39">
        <w:tc>
          <w:tcPr>
            <w:tcW w:w="851" w:type="dxa"/>
          </w:tcPr>
          <w:p w14:paraId="684C2351" w14:textId="5F086AE1" w:rsidR="00FB2F39" w:rsidRPr="00FB2F39" w:rsidRDefault="00FB2F39" w:rsidP="00FB2F39">
            <w:pPr>
              <w:spacing w:line="360" w:lineRule="auto"/>
              <w:jc w:val="both"/>
              <w:rPr>
                <w:rFonts w:ascii="Arial" w:hAnsi="Arial" w:cs="Arial"/>
                <w:b/>
                <w:szCs w:val="24"/>
              </w:rPr>
            </w:pPr>
            <w:r w:rsidRPr="00FB2F39">
              <w:rPr>
                <w:rFonts w:ascii="Arial" w:hAnsi="Arial" w:cs="Arial"/>
                <w:b/>
                <w:szCs w:val="24"/>
              </w:rPr>
              <w:t>CS</w:t>
            </w:r>
          </w:p>
        </w:tc>
        <w:tc>
          <w:tcPr>
            <w:tcW w:w="5528" w:type="dxa"/>
          </w:tcPr>
          <w:p w14:paraId="4BF3C81F" w14:textId="4953A31A" w:rsidR="00FB2F39" w:rsidRDefault="00FB2F39" w:rsidP="00FB2F39">
            <w:pPr>
              <w:spacing w:line="360" w:lineRule="auto"/>
              <w:jc w:val="both"/>
              <w:rPr>
                <w:rFonts w:ascii="Arial" w:hAnsi="Arial" w:cs="Arial"/>
                <w:szCs w:val="24"/>
              </w:rPr>
            </w:pPr>
            <w:r>
              <w:rPr>
                <w:rFonts w:ascii="Arial" w:hAnsi="Arial" w:cs="Arial"/>
                <w:szCs w:val="24"/>
              </w:rPr>
              <w:t>CASI SIEMPRE (Me ocurre mucho)</w:t>
            </w:r>
          </w:p>
        </w:tc>
      </w:tr>
      <w:tr w:rsidR="00FB2F39" w14:paraId="16D0C700" w14:textId="77777777" w:rsidTr="00FB2F39">
        <w:tc>
          <w:tcPr>
            <w:tcW w:w="851" w:type="dxa"/>
          </w:tcPr>
          <w:p w14:paraId="5DE2E74A" w14:textId="60F9154D" w:rsidR="00FB2F39" w:rsidRPr="00FB2F39" w:rsidRDefault="00FB2F39" w:rsidP="00FB2F39">
            <w:pPr>
              <w:spacing w:line="360" w:lineRule="auto"/>
              <w:jc w:val="both"/>
              <w:rPr>
                <w:rFonts w:ascii="Arial" w:hAnsi="Arial" w:cs="Arial"/>
                <w:b/>
                <w:szCs w:val="24"/>
              </w:rPr>
            </w:pPr>
            <w:r w:rsidRPr="00FB2F39">
              <w:rPr>
                <w:rFonts w:ascii="Arial" w:hAnsi="Arial" w:cs="Arial"/>
                <w:b/>
                <w:szCs w:val="24"/>
              </w:rPr>
              <w:t>A</w:t>
            </w:r>
          </w:p>
        </w:tc>
        <w:tc>
          <w:tcPr>
            <w:tcW w:w="5528" w:type="dxa"/>
          </w:tcPr>
          <w:p w14:paraId="64CFE6A9" w14:textId="32020B41" w:rsidR="00FB2F39" w:rsidRDefault="00FB2F39" w:rsidP="00FB2F39">
            <w:pPr>
              <w:spacing w:line="360" w:lineRule="auto"/>
              <w:jc w:val="both"/>
              <w:rPr>
                <w:rFonts w:ascii="Arial" w:hAnsi="Arial" w:cs="Arial"/>
                <w:szCs w:val="24"/>
              </w:rPr>
            </w:pPr>
            <w:r>
              <w:rPr>
                <w:rFonts w:ascii="Arial" w:hAnsi="Arial" w:cs="Arial"/>
                <w:szCs w:val="24"/>
              </w:rPr>
              <w:t>A VECES (Me ocurre alguna vez)</w:t>
            </w:r>
          </w:p>
        </w:tc>
      </w:tr>
      <w:tr w:rsidR="00FB2F39" w14:paraId="02C8F39C" w14:textId="77777777" w:rsidTr="00FB2F39">
        <w:tc>
          <w:tcPr>
            <w:tcW w:w="851" w:type="dxa"/>
          </w:tcPr>
          <w:p w14:paraId="626F0A2A" w14:textId="4EB30376" w:rsidR="00FB2F39" w:rsidRPr="00FB2F39" w:rsidRDefault="00FB2F39" w:rsidP="00FB2F39">
            <w:pPr>
              <w:spacing w:line="360" w:lineRule="auto"/>
              <w:jc w:val="both"/>
              <w:rPr>
                <w:rFonts w:ascii="Arial" w:hAnsi="Arial" w:cs="Arial"/>
                <w:b/>
                <w:szCs w:val="24"/>
              </w:rPr>
            </w:pPr>
            <w:r w:rsidRPr="00FB2F39">
              <w:rPr>
                <w:rFonts w:ascii="Arial" w:hAnsi="Arial" w:cs="Arial"/>
                <w:b/>
                <w:szCs w:val="24"/>
              </w:rPr>
              <w:t>CN</w:t>
            </w:r>
          </w:p>
        </w:tc>
        <w:tc>
          <w:tcPr>
            <w:tcW w:w="5528" w:type="dxa"/>
          </w:tcPr>
          <w:p w14:paraId="58E5CBD1" w14:textId="0DE213BC" w:rsidR="00FB2F39" w:rsidRDefault="00FB2F39" w:rsidP="00FB2F39">
            <w:pPr>
              <w:spacing w:line="360" w:lineRule="auto"/>
              <w:jc w:val="both"/>
              <w:rPr>
                <w:rFonts w:ascii="Arial" w:hAnsi="Arial" w:cs="Arial"/>
                <w:szCs w:val="24"/>
              </w:rPr>
            </w:pPr>
            <w:r>
              <w:rPr>
                <w:rFonts w:ascii="Arial" w:hAnsi="Arial" w:cs="Arial"/>
                <w:szCs w:val="24"/>
              </w:rPr>
              <w:t>POCAS VECES (Me ocurre pocas veces o casi nunca)</w:t>
            </w:r>
          </w:p>
        </w:tc>
      </w:tr>
      <w:tr w:rsidR="00FB2F39" w14:paraId="103C005C" w14:textId="77777777" w:rsidTr="00FB2F39">
        <w:tc>
          <w:tcPr>
            <w:tcW w:w="851" w:type="dxa"/>
          </w:tcPr>
          <w:p w14:paraId="7236639D" w14:textId="4498B390" w:rsidR="00FB2F39" w:rsidRPr="00FB2F39" w:rsidRDefault="00FB2F39" w:rsidP="00FB2F39">
            <w:pPr>
              <w:spacing w:line="360" w:lineRule="auto"/>
              <w:jc w:val="both"/>
              <w:rPr>
                <w:rFonts w:ascii="Arial" w:hAnsi="Arial" w:cs="Arial"/>
                <w:b/>
                <w:szCs w:val="24"/>
              </w:rPr>
            </w:pPr>
            <w:r w:rsidRPr="00FB2F39">
              <w:rPr>
                <w:rFonts w:ascii="Arial" w:hAnsi="Arial" w:cs="Arial"/>
                <w:b/>
                <w:szCs w:val="24"/>
              </w:rPr>
              <w:t>N</w:t>
            </w:r>
          </w:p>
        </w:tc>
        <w:tc>
          <w:tcPr>
            <w:tcW w:w="5528" w:type="dxa"/>
          </w:tcPr>
          <w:p w14:paraId="2B9863DE" w14:textId="7E0199D9" w:rsidR="00FB2F39" w:rsidRDefault="00FB2F39" w:rsidP="00FB2F39">
            <w:pPr>
              <w:spacing w:line="360" w:lineRule="auto"/>
              <w:jc w:val="both"/>
              <w:rPr>
                <w:rFonts w:ascii="Arial" w:hAnsi="Arial" w:cs="Arial"/>
                <w:szCs w:val="24"/>
              </w:rPr>
            </w:pPr>
            <w:r>
              <w:rPr>
                <w:rFonts w:ascii="Arial" w:hAnsi="Arial" w:cs="Arial"/>
                <w:szCs w:val="24"/>
              </w:rPr>
              <w:t>NUNCA (No me ocurre nunca)</w:t>
            </w:r>
          </w:p>
        </w:tc>
      </w:tr>
    </w:tbl>
    <w:p w14:paraId="23955FC6" w14:textId="29A1CC9E" w:rsidR="00904DB1" w:rsidRPr="00FB2F39" w:rsidRDefault="00FB2F39" w:rsidP="00FB2F39">
      <w:pPr>
        <w:tabs>
          <w:tab w:val="left" w:pos="1050"/>
        </w:tabs>
        <w:rPr>
          <w:rFonts w:ascii="Arial" w:hAnsi="Arial" w:cs="Arial"/>
          <w:szCs w:val="24"/>
        </w:rPr>
      </w:pPr>
      <w:r>
        <w:rPr>
          <w:rFonts w:ascii="Arial" w:hAnsi="Arial" w:cs="Arial"/>
          <w:noProof/>
          <w:szCs w:val="24"/>
          <w:lang w:val="en-US"/>
        </w:rPr>
        <w:lastRenderedPageBreak/>
        <w:drawing>
          <wp:anchor distT="0" distB="0" distL="114300" distR="114300" simplePos="0" relativeHeight="251661312" behindDoc="0" locked="0" layoutInCell="1" allowOverlap="1" wp14:anchorId="30A2A156" wp14:editId="1772C950">
            <wp:simplePos x="0" y="0"/>
            <wp:positionH relativeFrom="margin">
              <wp:posOffset>-394335</wp:posOffset>
            </wp:positionH>
            <wp:positionV relativeFrom="paragraph">
              <wp:posOffset>3403600</wp:posOffset>
            </wp:positionV>
            <wp:extent cx="6143625" cy="5486400"/>
            <wp:effectExtent l="0" t="0" r="952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3625" cy="5486400"/>
                    </a:xfrm>
                    <a:prstGeom prst="rect">
                      <a:avLst/>
                    </a:prstGeom>
                    <a:noFill/>
                  </pic:spPr>
                </pic:pic>
              </a:graphicData>
            </a:graphic>
            <wp14:sizeRelH relativeFrom="margin">
              <wp14:pctWidth>0</wp14:pctWidth>
            </wp14:sizeRelH>
            <wp14:sizeRelV relativeFrom="margin">
              <wp14:pctHeight>0</wp14:pctHeight>
            </wp14:sizeRelV>
          </wp:anchor>
        </w:drawing>
      </w:r>
    </w:p>
    <w:sectPr w:rsidR="00904DB1" w:rsidRPr="00FB2F39" w:rsidSect="005B078B">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DE8A7" w14:textId="77777777" w:rsidR="009437F3" w:rsidRDefault="009437F3" w:rsidP="00057065">
      <w:pPr>
        <w:spacing w:after="0" w:line="240" w:lineRule="auto"/>
      </w:pPr>
      <w:r>
        <w:separator/>
      </w:r>
    </w:p>
  </w:endnote>
  <w:endnote w:type="continuationSeparator" w:id="0">
    <w:p w14:paraId="5C7DD8EC" w14:textId="77777777" w:rsidR="009437F3" w:rsidRDefault="009437F3" w:rsidP="00057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5378387"/>
      <w:docPartObj>
        <w:docPartGallery w:val="Page Numbers (Bottom of Page)"/>
        <w:docPartUnique/>
      </w:docPartObj>
    </w:sdtPr>
    <w:sdtEndPr/>
    <w:sdtContent>
      <w:p w14:paraId="1858CD0C" w14:textId="7296A012" w:rsidR="000C6AE8" w:rsidRDefault="000C6AE8">
        <w:pPr>
          <w:pStyle w:val="Piedepgina"/>
          <w:jc w:val="right"/>
        </w:pPr>
        <w:r>
          <w:fldChar w:fldCharType="begin"/>
        </w:r>
        <w:r>
          <w:instrText>PAGE   \* MERGEFORMAT</w:instrText>
        </w:r>
        <w:r>
          <w:fldChar w:fldCharType="separate"/>
        </w:r>
        <w:r w:rsidR="00085F9E" w:rsidRPr="00085F9E">
          <w:rPr>
            <w:noProof/>
            <w:lang w:val="es-ES"/>
          </w:rPr>
          <w:t>2</w:t>
        </w:r>
        <w:r>
          <w:fldChar w:fldCharType="end"/>
        </w:r>
      </w:p>
    </w:sdtContent>
  </w:sdt>
  <w:p w14:paraId="3913A72D" w14:textId="77777777" w:rsidR="000C6AE8" w:rsidRDefault="000C6AE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946633"/>
      <w:docPartObj>
        <w:docPartGallery w:val="Page Numbers (Bottom of Page)"/>
        <w:docPartUnique/>
      </w:docPartObj>
    </w:sdtPr>
    <w:sdtEndPr/>
    <w:sdtContent>
      <w:p w14:paraId="7A91D764" w14:textId="477BE351" w:rsidR="000C6AE8" w:rsidRDefault="000C6AE8">
        <w:pPr>
          <w:pStyle w:val="Piedepgina"/>
          <w:jc w:val="right"/>
        </w:pPr>
        <w:r>
          <w:fldChar w:fldCharType="begin"/>
        </w:r>
        <w:r>
          <w:instrText>PAGE   \* MERGEFORMAT</w:instrText>
        </w:r>
        <w:r>
          <w:fldChar w:fldCharType="separate"/>
        </w:r>
        <w:r w:rsidR="00085F9E" w:rsidRPr="00085F9E">
          <w:rPr>
            <w:noProof/>
            <w:lang w:val="es-ES"/>
          </w:rPr>
          <w:t>iv</w:t>
        </w:r>
        <w:r>
          <w:fldChar w:fldCharType="end"/>
        </w:r>
      </w:p>
    </w:sdtContent>
  </w:sdt>
  <w:p w14:paraId="607EC67F" w14:textId="77777777" w:rsidR="000C6AE8" w:rsidRDefault="000C6AE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7D490" w14:textId="6C496376" w:rsidR="000C6AE8" w:rsidRDefault="000C6AE8">
    <w:pPr>
      <w:pStyle w:val="Piedepgina"/>
      <w:jc w:val="right"/>
    </w:pPr>
  </w:p>
  <w:p w14:paraId="197218A5" w14:textId="77777777" w:rsidR="000C6AE8" w:rsidRDefault="000C6AE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893181"/>
      <w:docPartObj>
        <w:docPartGallery w:val="Page Numbers (Bottom of Page)"/>
        <w:docPartUnique/>
      </w:docPartObj>
    </w:sdtPr>
    <w:sdtEndPr/>
    <w:sdtContent>
      <w:p w14:paraId="50ECA143" w14:textId="6F3D2E65" w:rsidR="000C6AE8" w:rsidRDefault="000C6AE8">
        <w:pPr>
          <w:pStyle w:val="Piedepgina"/>
          <w:jc w:val="right"/>
        </w:pPr>
        <w:r>
          <w:fldChar w:fldCharType="begin"/>
        </w:r>
        <w:r>
          <w:instrText>PAGE   \* MERGEFORMAT</w:instrText>
        </w:r>
        <w:r>
          <w:fldChar w:fldCharType="separate"/>
        </w:r>
        <w:r w:rsidR="00085F9E" w:rsidRPr="00085F9E">
          <w:rPr>
            <w:noProof/>
            <w:lang w:val="es-ES"/>
          </w:rPr>
          <w:t>xi</w:t>
        </w:r>
        <w:r>
          <w:fldChar w:fldCharType="end"/>
        </w:r>
      </w:p>
    </w:sdtContent>
  </w:sdt>
  <w:p w14:paraId="2490076A" w14:textId="77777777" w:rsidR="000C6AE8" w:rsidRDefault="000C6AE8">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310673"/>
      <w:docPartObj>
        <w:docPartGallery w:val="Page Numbers (Bottom of Page)"/>
        <w:docPartUnique/>
      </w:docPartObj>
    </w:sdtPr>
    <w:sdtEndPr/>
    <w:sdtContent>
      <w:p w14:paraId="0F0C4E35" w14:textId="64C98033" w:rsidR="000C6AE8" w:rsidRDefault="000C6AE8">
        <w:pPr>
          <w:pStyle w:val="Piedepgina"/>
          <w:jc w:val="right"/>
        </w:pPr>
        <w:r>
          <w:fldChar w:fldCharType="begin"/>
        </w:r>
        <w:r>
          <w:instrText>PAGE   \* MERGEFORMAT</w:instrText>
        </w:r>
        <w:r>
          <w:fldChar w:fldCharType="separate"/>
        </w:r>
        <w:r w:rsidR="00085F9E" w:rsidRPr="00085F9E">
          <w:rPr>
            <w:noProof/>
            <w:lang w:val="es-ES"/>
          </w:rPr>
          <w:t>50</w:t>
        </w:r>
        <w:r>
          <w:fldChar w:fldCharType="end"/>
        </w:r>
      </w:p>
    </w:sdtContent>
  </w:sdt>
  <w:p w14:paraId="07D5D1E0" w14:textId="77777777" w:rsidR="000C6AE8" w:rsidRDefault="000C6A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B7479" w14:textId="77777777" w:rsidR="009437F3" w:rsidRDefault="009437F3" w:rsidP="00057065">
      <w:pPr>
        <w:spacing w:after="0" w:line="240" w:lineRule="auto"/>
      </w:pPr>
      <w:r>
        <w:separator/>
      </w:r>
    </w:p>
  </w:footnote>
  <w:footnote w:type="continuationSeparator" w:id="0">
    <w:p w14:paraId="1F54453F" w14:textId="77777777" w:rsidR="009437F3" w:rsidRDefault="009437F3" w:rsidP="00057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64CC"/>
    <w:multiLevelType w:val="multilevel"/>
    <w:tmpl w:val="5F60559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1107DC"/>
    <w:multiLevelType w:val="hybridMultilevel"/>
    <w:tmpl w:val="65D891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66A2FA7"/>
    <w:multiLevelType w:val="hybridMultilevel"/>
    <w:tmpl w:val="EC1EE184"/>
    <w:lvl w:ilvl="0" w:tplc="031CB07A">
      <w:start w:val="2"/>
      <w:numFmt w:val="bullet"/>
      <w:lvlText w:val=""/>
      <w:lvlJc w:val="left"/>
      <w:pPr>
        <w:ind w:left="720" w:hanging="360"/>
      </w:pPr>
      <w:rPr>
        <w:rFonts w:ascii="Wingdings" w:eastAsiaTheme="minorHAnsi" w:hAnsi="Wingdings"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A230834"/>
    <w:multiLevelType w:val="hybridMultilevel"/>
    <w:tmpl w:val="8C5AE38C"/>
    <w:lvl w:ilvl="0" w:tplc="CE926300">
      <w:start w:val="30"/>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DA76FCD"/>
    <w:multiLevelType w:val="hybridMultilevel"/>
    <w:tmpl w:val="D8FAAF0E"/>
    <w:lvl w:ilvl="0" w:tplc="F9B88E5C">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E103A2E"/>
    <w:multiLevelType w:val="hybridMultilevel"/>
    <w:tmpl w:val="8B908322"/>
    <w:lvl w:ilvl="0" w:tplc="C7BAA056">
      <w:start w:val="3"/>
      <w:numFmt w:val="decimal"/>
      <w:lvlText w:val="%1"/>
      <w:lvlJc w:val="left"/>
      <w:pPr>
        <w:ind w:left="1404" w:hanging="360"/>
      </w:pPr>
      <w:rPr>
        <w:rFonts w:hint="default"/>
      </w:rPr>
    </w:lvl>
    <w:lvl w:ilvl="1" w:tplc="280A0019" w:tentative="1">
      <w:start w:val="1"/>
      <w:numFmt w:val="lowerLetter"/>
      <w:lvlText w:val="%2."/>
      <w:lvlJc w:val="left"/>
      <w:pPr>
        <w:ind w:left="2124" w:hanging="360"/>
      </w:pPr>
    </w:lvl>
    <w:lvl w:ilvl="2" w:tplc="280A001B" w:tentative="1">
      <w:start w:val="1"/>
      <w:numFmt w:val="lowerRoman"/>
      <w:lvlText w:val="%3."/>
      <w:lvlJc w:val="right"/>
      <w:pPr>
        <w:ind w:left="2844" w:hanging="180"/>
      </w:pPr>
    </w:lvl>
    <w:lvl w:ilvl="3" w:tplc="280A000F" w:tentative="1">
      <w:start w:val="1"/>
      <w:numFmt w:val="decimal"/>
      <w:lvlText w:val="%4."/>
      <w:lvlJc w:val="left"/>
      <w:pPr>
        <w:ind w:left="3564" w:hanging="360"/>
      </w:pPr>
    </w:lvl>
    <w:lvl w:ilvl="4" w:tplc="280A0019" w:tentative="1">
      <w:start w:val="1"/>
      <w:numFmt w:val="lowerLetter"/>
      <w:lvlText w:val="%5."/>
      <w:lvlJc w:val="left"/>
      <w:pPr>
        <w:ind w:left="4284" w:hanging="360"/>
      </w:pPr>
    </w:lvl>
    <w:lvl w:ilvl="5" w:tplc="280A001B" w:tentative="1">
      <w:start w:val="1"/>
      <w:numFmt w:val="lowerRoman"/>
      <w:lvlText w:val="%6."/>
      <w:lvlJc w:val="right"/>
      <w:pPr>
        <w:ind w:left="5004" w:hanging="180"/>
      </w:pPr>
    </w:lvl>
    <w:lvl w:ilvl="6" w:tplc="280A000F" w:tentative="1">
      <w:start w:val="1"/>
      <w:numFmt w:val="decimal"/>
      <w:lvlText w:val="%7."/>
      <w:lvlJc w:val="left"/>
      <w:pPr>
        <w:ind w:left="5724" w:hanging="360"/>
      </w:pPr>
    </w:lvl>
    <w:lvl w:ilvl="7" w:tplc="280A0019" w:tentative="1">
      <w:start w:val="1"/>
      <w:numFmt w:val="lowerLetter"/>
      <w:lvlText w:val="%8."/>
      <w:lvlJc w:val="left"/>
      <w:pPr>
        <w:ind w:left="6444" w:hanging="360"/>
      </w:pPr>
    </w:lvl>
    <w:lvl w:ilvl="8" w:tplc="280A001B" w:tentative="1">
      <w:start w:val="1"/>
      <w:numFmt w:val="lowerRoman"/>
      <w:lvlText w:val="%9."/>
      <w:lvlJc w:val="right"/>
      <w:pPr>
        <w:ind w:left="7164" w:hanging="180"/>
      </w:pPr>
    </w:lvl>
  </w:abstractNum>
  <w:abstractNum w:abstractNumId="6" w15:restartNumberingAfterBreak="0">
    <w:nsid w:val="13106EBA"/>
    <w:multiLevelType w:val="hybridMultilevel"/>
    <w:tmpl w:val="0624F860"/>
    <w:lvl w:ilvl="0" w:tplc="83E0A05A">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 w15:restartNumberingAfterBreak="0">
    <w:nsid w:val="140A7DCE"/>
    <w:multiLevelType w:val="hybridMultilevel"/>
    <w:tmpl w:val="5172DC46"/>
    <w:lvl w:ilvl="0" w:tplc="DFB26EC8">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5656596"/>
    <w:multiLevelType w:val="multilevel"/>
    <w:tmpl w:val="F0B0506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9" w15:restartNumberingAfterBreak="0">
    <w:nsid w:val="173F0949"/>
    <w:multiLevelType w:val="multilevel"/>
    <w:tmpl w:val="DC6480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9106B4"/>
    <w:multiLevelType w:val="multilevel"/>
    <w:tmpl w:val="126E708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1B361CD0"/>
    <w:multiLevelType w:val="hybridMultilevel"/>
    <w:tmpl w:val="18A4C7F2"/>
    <w:lvl w:ilvl="0" w:tplc="65D41670">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01E620B"/>
    <w:multiLevelType w:val="multilevel"/>
    <w:tmpl w:val="06EE25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55570A"/>
    <w:multiLevelType w:val="hybridMultilevel"/>
    <w:tmpl w:val="6ACCAA58"/>
    <w:lvl w:ilvl="0" w:tplc="AC48B842">
      <w:start w:val="3"/>
      <w:numFmt w:val="bullet"/>
      <w:lvlText w:val="-"/>
      <w:lvlJc w:val="left"/>
      <w:pPr>
        <w:ind w:left="1800" w:hanging="360"/>
      </w:pPr>
      <w:rPr>
        <w:rFonts w:ascii="Arial" w:eastAsiaTheme="minorHAnsi" w:hAnsi="Arial" w:cs="Arial" w:hint="default"/>
        <w:b w:val="0"/>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4" w15:restartNumberingAfterBreak="0">
    <w:nsid w:val="26D73030"/>
    <w:multiLevelType w:val="hybridMultilevel"/>
    <w:tmpl w:val="67349164"/>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8F62A08"/>
    <w:multiLevelType w:val="multilevel"/>
    <w:tmpl w:val="59A6A7B2"/>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E50786D"/>
    <w:multiLevelType w:val="hybridMultilevel"/>
    <w:tmpl w:val="96885B86"/>
    <w:lvl w:ilvl="0" w:tplc="21E0E472">
      <w:start w:val="2"/>
      <w:numFmt w:val="bullet"/>
      <w:lvlText w:val="-"/>
      <w:lvlJc w:val="left"/>
      <w:pPr>
        <w:ind w:left="1778" w:hanging="360"/>
      </w:pPr>
      <w:rPr>
        <w:rFonts w:ascii="Arial" w:eastAsiaTheme="minorHAnsi" w:hAnsi="Arial" w:cs="Arial" w:hint="default"/>
      </w:rPr>
    </w:lvl>
    <w:lvl w:ilvl="1" w:tplc="280A0003">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7" w15:restartNumberingAfterBreak="0">
    <w:nsid w:val="315C43EC"/>
    <w:multiLevelType w:val="multilevel"/>
    <w:tmpl w:val="F91AEE5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A10B49"/>
    <w:multiLevelType w:val="hybridMultilevel"/>
    <w:tmpl w:val="00C6084E"/>
    <w:lvl w:ilvl="0" w:tplc="093829FC">
      <w:start w:val="3"/>
      <w:numFmt w:val="bullet"/>
      <w:lvlText w:val="-"/>
      <w:lvlJc w:val="left"/>
      <w:pPr>
        <w:ind w:left="1080" w:hanging="360"/>
      </w:pPr>
      <w:rPr>
        <w:rFonts w:ascii="Arial" w:eastAsiaTheme="minorHAnsi" w:hAnsi="Arial" w:cs="Arial" w:hint="default"/>
        <w:b w:val="0"/>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9" w15:restartNumberingAfterBreak="0">
    <w:nsid w:val="39F53BE4"/>
    <w:multiLevelType w:val="hybridMultilevel"/>
    <w:tmpl w:val="BAB41720"/>
    <w:lvl w:ilvl="0" w:tplc="8BB62CEC">
      <w:start w:val="2"/>
      <w:numFmt w:val="bullet"/>
      <w:lvlText w:val=""/>
      <w:lvlJc w:val="left"/>
      <w:pPr>
        <w:ind w:left="1800" w:hanging="360"/>
      </w:pPr>
      <w:rPr>
        <w:rFonts w:ascii="Wingdings" w:eastAsiaTheme="minorHAnsi" w:hAnsi="Wingdings" w:cs="Aria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20" w15:restartNumberingAfterBreak="0">
    <w:nsid w:val="3DE250AA"/>
    <w:multiLevelType w:val="multilevel"/>
    <w:tmpl w:val="A4BEC0AE"/>
    <w:lvl w:ilvl="0">
      <w:start w:val="2"/>
      <w:numFmt w:val="decimal"/>
      <w:lvlText w:val="%1"/>
      <w:lvlJc w:val="left"/>
      <w:pPr>
        <w:ind w:left="660" w:hanging="660"/>
      </w:pPr>
      <w:rPr>
        <w:rFonts w:hint="default"/>
      </w:rPr>
    </w:lvl>
    <w:lvl w:ilvl="1">
      <w:start w:val="3"/>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1" w15:restartNumberingAfterBreak="0">
    <w:nsid w:val="44466927"/>
    <w:multiLevelType w:val="hybridMultilevel"/>
    <w:tmpl w:val="6D44283C"/>
    <w:lvl w:ilvl="0" w:tplc="83E0A05A">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2" w15:restartNumberingAfterBreak="0">
    <w:nsid w:val="447748F0"/>
    <w:multiLevelType w:val="multilevel"/>
    <w:tmpl w:val="09BCE2A0"/>
    <w:lvl w:ilvl="0">
      <w:start w:val="1"/>
      <w:numFmt w:val="upperLetter"/>
      <w:lvlText w:val="%1."/>
      <w:lvlJc w:val="left"/>
      <w:pPr>
        <w:ind w:left="720" w:hanging="360"/>
      </w:pPr>
      <w:rPr>
        <w:rFonts w:hint="default"/>
      </w:rPr>
    </w:lvl>
    <w:lvl w:ilvl="1">
      <w:start w:val="1"/>
      <w:numFmt w:val="upperLetter"/>
      <w:lvlText w:val="%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B6F1C60"/>
    <w:multiLevelType w:val="hybridMultilevel"/>
    <w:tmpl w:val="809A192C"/>
    <w:lvl w:ilvl="0" w:tplc="114E4B06">
      <w:start w:val="1"/>
      <w:numFmt w:val="lowerLetter"/>
      <w:lvlText w:val="%1)"/>
      <w:lvlJc w:val="left"/>
      <w:pPr>
        <w:ind w:left="1044" w:hanging="360"/>
      </w:pPr>
      <w:rPr>
        <w:rFonts w:hint="default"/>
      </w:rPr>
    </w:lvl>
    <w:lvl w:ilvl="1" w:tplc="280A0019" w:tentative="1">
      <w:start w:val="1"/>
      <w:numFmt w:val="lowerLetter"/>
      <w:lvlText w:val="%2."/>
      <w:lvlJc w:val="left"/>
      <w:pPr>
        <w:ind w:left="1764" w:hanging="360"/>
      </w:pPr>
    </w:lvl>
    <w:lvl w:ilvl="2" w:tplc="280A001B" w:tentative="1">
      <w:start w:val="1"/>
      <w:numFmt w:val="lowerRoman"/>
      <w:lvlText w:val="%3."/>
      <w:lvlJc w:val="right"/>
      <w:pPr>
        <w:ind w:left="2484" w:hanging="180"/>
      </w:pPr>
    </w:lvl>
    <w:lvl w:ilvl="3" w:tplc="280A000F" w:tentative="1">
      <w:start w:val="1"/>
      <w:numFmt w:val="decimal"/>
      <w:lvlText w:val="%4."/>
      <w:lvlJc w:val="left"/>
      <w:pPr>
        <w:ind w:left="3204" w:hanging="360"/>
      </w:pPr>
    </w:lvl>
    <w:lvl w:ilvl="4" w:tplc="280A0019" w:tentative="1">
      <w:start w:val="1"/>
      <w:numFmt w:val="lowerLetter"/>
      <w:lvlText w:val="%5."/>
      <w:lvlJc w:val="left"/>
      <w:pPr>
        <w:ind w:left="3924" w:hanging="360"/>
      </w:pPr>
    </w:lvl>
    <w:lvl w:ilvl="5" w:tplc="280A001B" w:tentative="1">
      <w:start w:val="1"/>
      <w:numFmt w:val="lowerRoman"/>
      <w:lvlText w:val="%6."/>
      <w:lvlJc w:val="right"/>
      <w:pPr>
        <w:ind w:left="4644" w:hanging="180"/>
      </w:pPr>
    </w:lvl>
    <w:lvl w:ilvl="6" w:tplc="280A000F" w:tentative="1">
      <w:start w:val="1"/>
      <w:numFmt w:val="decimal"/>
      <w:lvlText w:val="%7."/>
      <w:lvlJc w:val="left"/>
      <w:pPr>
        <w:ind w:left="5364" w:hanging="360"/>
      </w:pPr>
    </w:lvl>
    <w:lvl w:ilvl="7" w:tplc="280A0019" w:tentative="1">
      <w:start w:val="1"/>
      <w:numFmt w:val="lowerLetter"/>
      <w:lvlText w:val="%8."/>
      <w:lvlJc w:val="left"/>
      <w:pPr>
        <w:ind w:left="6084" w:hanging="360"/>
      </w:pPr>
    </w:lvl>
    <w:lvl w:ilvl="8" w:tplc="280A001B" w:tentative="1">
      <w:start w:val="1"/>
      <w:numFmt w:val="lowerRoman"/>
      <w:lvlText w:val="%9."/>
      <w:lvlJc w:val="right"/>
      <w:pPr>
        <w:ind w:left="6804" w:hanging="180"/>
      </w:pPr>
    </w:lvl>
  </w:abstractNum>
  <w:abstractNum w:abstractNumId="24" w15:restartNumberingAfterBreak="0">
    <w:nsid w:val="4DD35B3E"/>
    <w:multiLevelType w:val="hybridMultilevel"/>
    <w:tmpl w:val="F51A764C"/>
    <w:lvl w:ilvl="0" w:tplc="3B105602">
      <w:start w:val="1"/>
      <w:numFmt w:val="decimal"/>
      <w:lvlText w:val="%1."/>
      <w:lvlJc w:val="left"/>
      <w:pPr>
        <w:ind w:left="1776" w:hanging="360"/>
      </w:pPr>
      <w:rPr>
        <w:rFonts w:hint="default"/>
      </w:r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25" w15:restartNumberingAfterBreak="0">
    <w:nsid w:val="532C0B15"/>
    <w:multiLevelType w:val="hybridMultilevel"/>
    <w:tmpl w:val="D65C199E"/>
    <w:lvl w:ilvl="0" w:tplc="90FEEB26">
      <w:start w:val="1"/>
      <w:numFmt w:val="lowerLetter"/>
      <w:lvlText w:val="%1)"/>
      <w:lvlJc w:val="left"/>
      <w:pPr>
        <w:ind w:left="2160" w:hanging="360"/>
      </w:pPr>
      <w:rPr>
        <w:rFonts w:hint="default"/>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26" w15:restartNumberingAfterBreak="0">
    <w:nsid w:val="54EB0E81"/>
    <w:multiLevelType w:val="hybridMultilevel"/>
    <w:tmpl w:val="AA3AEAF8"/>
    <w:lvl w:ilvl="0" w:tplc="B1C69A02">
      <w:start w:val="1"/>
      <w:numFmt w:val="bullet"/>
      <w:lvlText w:val="-"/>
      <w:lvlJc w:val="left"/>
      <w:pPr>
        <w:ind w:left="720" w:hanging="360"/>
      </w:pPr>
      <w:rPr>
        <w:rFonts w:ascii="Arial" w:eastAsiaTheme="minorHAnsi" w:hAnsi="Arial" w:cs="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55D47349"/>
    <w:multiLevelType w:val="hybridMultilevel"/>
    <w:tmpl w:val="FC32922E"/>
    <w:lvl w:ilvl="0" w:tplc="D49622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6C2989"/>
    <w:multiLevelType w:val="hybridMultilevel"/>
    <w:tmpl w:val="6358C594"/>
    <w:lvl w:ilvl="0" w:tplc="83E0A05A">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9" w15:restartNumberingAfterBreak="0">
    <w:nsid w:val="56F00A0D"/>
    <w:multiLevelType w:val="multilevel"/>
    <w:tmpl w:val="9F14389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86D1634"/>
    <w:multiLevelType w:val="hybridMultilevel"/>
    <w:tmpl w:val="528AE25A"/>
    <w:lvl w:ilvl="0" w:tplc="46602ED6">
      <w:start w:val="30"/>
      <w:numFmt w:val="bullet"/>
      <w:lvlText w:val="-"/>
      <w:lvlJc w:val="left"/>
      <w:pPr>
        <w:ind w:left="1068" w:hanging="360"/>
      </w:pPr>
      <w:rPr>
        <w:rFonts w:ascii="Arial" w:eastAsiaTheme="minorHAnsi" w:hAnsi="Arial" w:cs="Aria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1" w15:restartNumberingAfterBreak="0">
    <w:nsid w:val="5A425A34"/>
    <w:multiLevelType w:val="hybridMultilevel"/>
    <w:tmpl w:val="1DFE125A"/>
    <w:lvl w:ilvl="0" w:tplc="4656D766">
      <w:start w:val="3"/>
      <w:numFmt w:val="bullet"/>
      <w:lvlText w:val="-"/>
      <w:lvlJc w:val="left"/>
      <w:pPr>
        <w:ind w:left="1440" w:hanging="360"/>
      </w:pPr>
      <w:rPr>
        <w:rFonts w:ascii="Arial" w:eastAsiaTheme="minorHAnsi" w:hAnsi="Arial" w:cs="Arial" w:hint="default"/>
        <w:b w:val="0"/>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5B627572"/>
    <w:multiLevelType w:val="multilevel"/>
    <w:tmpl w:val="F13640C8"/>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F6B55B5"/>
    <w:multiLevelType w:val="multilevel"/>
    <w:tmpl w:val="83B2AC08"/>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61857947"/>
    <w:multiLevelType w:val="multilevel"/>
    <w:tmpl w:val="F1D86A48"/>
    <w:lvl w:ilvl="0">
      <w:start w:val="2"/>
      <w:numFmt w:val="decimal"/>
      <w:lvlText w:val="%1."/>
      <w:lvlJc w:val="left"/>
      <w:pPr>
        <w:ind w:left="360" w:hanging="36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35" w15:restartNumberingAfterBreak="0">
    <w:nsid w:val="643C1A2B"/>
    <w:multiLevelType w:val="hybridMultilevel"/>
    <w:tmpl w:val="66D8F1FA"/>
    <w:lvl w:ilvl="0" w:tplc="0616C7E0">
      <w:start w:val="1"/>
      <w:numFmt w:val="decimal"/>
      <w:lvlText w:val="%1."/>
      <w:lvlJc w:val="left"/>
      <w:pPr>
        <w:ind w:left="1044" w:hanging="360"/>
      </w:pPr>
      <w:rPr>
        <w:rFonts w:hint="default"/>
      </w:rPr>
    </w:lvl>
    <w:lvl w:ilvl="1" w:tplc="280A0019" w:tentative="1">
      <w:start w:val="1"/>
      <w:numFmt w:val="lowerLetter"/>
      <w:lvlText w:val="%2."/>
      <w:lvlJc w:val="left"/>
      <w:pPr>
        <w:ind w:left="1764" w:hanging="360"/>
      </w:pPr>
    </w:lvl>
    <w:lvl w:ilvl="2" w:tplc="280A001B" w:tentative="1">
      <w:start w:val="1"/>
      <w:numFmt w:val="lowerRoman"/>
      <w:lvlText w:val="%3."/>
      <w:lvlJc w:val="right"/>
      <w:pPr>
        <w:ind w:left="2484" w:hanging="180"/>
      </w:pPr>
    </w:lvl>
    <w:lvl w:ilvl="3" w:tplc="280A000F" w:tentative="1">
      <w:start w:val="1"/>
      <w:numFmt w:val="decimal"/>
      <w:lvlText w:val="%4."/>
      <w:lvlJc w:val="left"/>
      <w:pPr>
        <w:ind w:left="3204" w:hanging="360"/>
      </w:pPr>
    </w:lvl>
    <w:lvl w:ilvl="4" w:tplc="280A0019" w:tentative="1">
      <w:start w:val="1"/>
      <w:numFmt w:val="lowerLetter"/>
      <w:lvlText w:val="%5."/>
      <w:lvlJc w:val="left"/>
      <w:pPr>
        <w:ind w:left="3924" w:hanging="360"/>
      </w:pPr>
    </w:lvl>
    <w:lvl w:ilvl="5" w:tplc="280A001B" w:tentative="1">
      <w:start w:val="1"/>
      <w:numFmt w:val="lowerRoman"/>
      <w:lvlText w:val="%6."/>
      <w:lvlJc w:val="right"/>
      <w:pPr>
        <w:ind w:left="4644" w:hanging="180"/>
      </w:pPr>
    </w:lvl>
    <w:lvl w:ilvl="6" w:tplc="280A000F" w:tentative="1">
      <w:start w:val="1"/>
      <w:numFmt w:val="decimal"/>
      <w:lvlText w:val="%7."/>
      <w:lvlJc w:val="left"/>
      <w:pPr>
        <w:ind w:left="5364" w:hanging="360"/>
      </w:pPr>
    </w:lvl>
    <w:lvl w:ilvl="7" w:tplc="280A0019" w:tentative="1">
      <w:start w:val="1"/>
      <w:numFmt w:val="lowerLetter"/>
      <w:lvlText w:val="%8."/>
      <w:lvlJc w:val="left"/>
      <w:pPr>
        <w:ind w:left="6084" w:hanging="360"/>
      </w:pPr>
    </w:lvl>
    <w:lvl w:ilvl="8" w:tplc="280A001B" w:tentative="1">
      <w:start w:val="1"/>
      <w:numFmt w:val="lowerRoman"/>
      <w:lvlText w:val="%9."/>
      <w:lvlJc w:val="right"/>
      <w:pPr>
        <w:ind w:left="6804" w:hanging="180"/>
      </w:pPr>
    </w:lvl>
  </w:abstractNum>
  <w:abstractNum w:abstractNumId="36" w15:restartNumberingAfterBreak="0">
    <w:nsid w:val="67DA5CD1"/>
    <w:multiLevelType w:val="hybridMultilevel"/>
    <w:tmpl w:val="F65EF742"/>
    <w:lvl w:ilvl="0" w:tplc="014E6158">
      <w:start w:val="3"/>
      <w:numFmt w:val="bullet"/>
      <w:lvlText w:val="-"/>
      <w:lvlJc w:val="left"/>
      <w:pPr>
        <w:ind w:left="720" w:hanging="360"/>
      </w:pPr>
      <w:rPr>
        <w:rFonts w:ascii="Arial" w:eastAsiaTheme="minorHAnsi" w:hAnsi="Arial" w:cs="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8CD45BD"/>
    <w:multiLevelType w:val="hybridMultilevel"/>
    <w:tmpl w:val="0D0014D4"/>
    <w:lvl w:ilvl="0" w:tplc="9446BC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344637"/>
    <w:multiLevelType w:val="multilevel"/>
    <w:tmpl w:val="BBFADE14"/>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39" w15:restartNumberingAfterBreak="0">
    <w:nsid w:val="6EE400D4"/>
    <w:multiLevelType w:val="hybridMultilevel"/>
    <w:tmpl w:val="1DCA44F0"/>
    <w:lvl w:ilvl="0" w:tplc="DFB26EC8">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71A751C2"/>
    <w:multiLevelType w:val="hybridMultilevel"/>
    <w:tmpl w:val="E23E1A3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71F33757"/>
    <w:multiLevelType w:val="multilevel"/>
    <w:tmpl w:val="81BECA8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2877956"/>
    <w:multiLevelType w:val="multilevel"/>
    <w:tmpl w:val="3F62DC42"/>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7"/>
  </w:num>
  <w:num w:numId="2">
    <w:abstractNumId w:val="37"/>
  </w:num>
  <w:num w:numId="3">
    <w:abstractNumId w:val="4"/>
  </w:num>
  <w:num w:numId="4">
    <w:abstractNumId w:val="11"/>
  </w:num>
  <w:num w:numId="5">
    <w:abstractNumId w:val="24"/>
  </w:num>
  <w:num w:numId="6">
    <w:abstractNumId w:val="10"/>
  </w:num>
  <w:num w:numId="7">
    <w:abstractNumId w:val="40"/>
  </w:num>
  <w:num w:numId="8">
    <w:abstractNumId w:val="3"/>
  </w:num>
  <w:num w:numId="9">
    <w:abstractNumId w:val="30"/>
  </w:num>
  <w:num w:numId="10">
    <w:abstractNumId w:val="16"/>
  </w:num>
  <w:num w:numId="11">
    <w:abstractNumId w:val="22"/>
  </w:num>
  <w:num w:numId="12">
    <w:abstractNumId w:val="33"/>
  </w:num>
  <w:num w:numId="13">
    <w:abstractNumId w:val="17"/>
  </w:num>
  <w:num w:numId="14">
    <w:abstractNumId w:val="28"/>
  </w:num>
  <w:num w:numId="15">
    <w:abstractNumId w:val="34"/>
  </w:num>
  <w:num w:numId="16">
    <w:abstractNumId w:val="6"/>
  </w:num>
  <w:num w:numId="17">
    <w:abstractNumId w:val="8"/>
  </w:num>
  <w:num w:numId="18">
    <w:abstractNumId w:val="32"/>
  </w:num>
  <w:num w:numId="19">
    <w:abstractNumId w:val="42"/>
  </w:num>
  <w:num w:numId="20">
    <w:abstractNumId w:val="21"/>
  </w:num>
  <w:num w:numId="21">
    <w:abstractNumId w:val="29"/>
  </w:num>
  <w:num w:numId="22">
    <w:abstractNumId w:val="2"/>
  </w:num>
  <w:num w:numId="23">
    <w:abstractNumId w:val="35"/>
  </w:num>
  <w:num w:numId="24">
    <w:abstractNumId w:val="5"/>
  </w:num>
  <w:num w:numId="25">
    <w:abstractNumId w:val="25"/>
  </w:num>
  <w:num w:numId="26">
    <w:abstractNumId w:val="23"/>
  </w:num>
  <w:num w:numId="27">
    <w:abstractNumId w:val="12"/>
  </w:num>
  <w:num w:numId="28">
    <w:abstractNumId w:val="9"/>
  </w:num>
  <w:num w:numId="29">
    <w:abstractNumId w:val="15"/>
  </w:num>
  <w:num w:numId="30">
    <w:abstractNumId w:val="14"/>
  </w:num>
  <w:num w:numId="31">
    <w:abstractNumId w:val="26"/>
  </w:num>
  <w:num w:numId="32">
    <w:abstractNumId w:val="41"/>
  </w:num>
  <w:num w:numId="33">
    <w:abstractNumId w:val="0"/>
  </w:num>
  <w:num w:numId="34">
    <w:abstractNumId w:val="19"/>
  </w:num>
  <w:num w:numId="35">
    <w:abstractNumId w:val="36"/>
  </w:num>
  <w:num w:numId="36">
    <w:abstractNumId w:val="18"/>
  </w:num>
  <w:num w:numId="37">
    <w:abstractNumId w:val="31"/>
  </w:num>
  <w:num w:numId="38">
    <w:abstractNumId w:val="13"/>
  </w:num>
  <w:num w:numId="39">
    <w:abstractNumId w:val="20"/>
  </w:num>
  <w:num w:numId="40">
    <w:abstractNumId w:val="38"/>
  </w:num>
  <w:num w:numId="41">
    <w:abstractNumId w:val="1"/>
  </w:num>
  <w:num w:numId="42">
    <w:abstractNumId w:val="39"/>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F51"/>
    <w:rsid w:val="000015FF"/>
    <w:rsid w:val="00011A61"/>
    <w:rsid w:val="00022425"/>
    <w:rsid w:val="00023CBC"/>
    <w:rsid w:val="000317E0"/>
    <w:rsid w:val="00031981"/>
    <w:rsid w:val="000356BC"/>
    <w:rsid w:val="00041993"/>
    <w:rsid w:val="000419E6"/>
    <w:rsid w:val="0004754F"/>
    <w:rsid w:val="00050B23"/>
    <w:rsid w:val="0005142A"/>
    <w:rsid w:val="00054375"/>
    <w:rsid w:val="00055F39"/>
    <w:rsid w:val="00057065"/>
    <w:rsid w:val="000632ED"/>
    <w:rsid w:val="00063DEF"/>
    <w:rsid w:val="000651FA"/>
    <w:rsid w:val="00067DD2"/>
    <w:rsid w:val="00070450"/>
    <w:rsid w:val="00070C12"/>
    <w:rsid w:val="00072562"/>
    <w:rsid w:val="0007752D"/>
    <w:rsid w:val="0008177F"/>
    <w:rsid w:val="00085F9E"/>
    <w:rsid w:val="0008646B"/>
    <w:rsid w:val="00090AC3"/>
    <w:rsid w:val="000917C1"/>
    <w:rsid w:val="00092541"/>
    <w:rsid w:val="00092802"/>
    <w:rsid w:val="000936BB"/>
    <w:rsid w:val="000A28FE"/>
    <w:rsid w:val="000A370C"/>
    <w:rsid w:val="000A3AD0"/>
    <w:rsid w:val="000A3C21"/>
    <w:rsid w:val="000A410E"/>
    <w:rsid w:val="000A43EC"/>
    <w:rsid w:val="000A74E9"/>
    <w:rsid w:val="000B1546"/>
    <w:rsid w:val="000B31D8"/>
    <w:rsid w:val="000C01EA"/>
    <w:rsid w:val="000C037A"/>
    <w:rsid w:val="000C6AE8"/>
    <w:rsid w:val="000D0D9E"/>
    <w:rsid w:val="000D1F8D"/>
    <w:rsid w:val="000D6332"/>
    <w:rsid w:val="000D7812"/>
    <w:rsid w:val="000E2D72"/>
    <w:rsid w:val="000E6F2E"/>
    <w:rsid w:val="000F3D99"/>
    <w:rsid w:val="000F6965"/>
    <w:rsid w:val="001006A5"/>
    <w:rsid w:val="00101CAD"/>
    <w:rsid w:val="001028E6"/>
    <w:rsid w:val="00103319"/>
    <w:rsid w:val="00103895"/>
    <w:rsid w:val="00104339"/>
    <w:rsid w:val="001044C2"/>
    <w:rsid w:val="00106462"/>
    <w:rsid w:val="00107103"/>
    <w:rsid w:val="00107E6E"/>
    <w:rsid w:val="00115E77"/>
    <w:rsid w:val="001212BF"/>
    <w:rsid w:val="00121890"/>
    <w:rsid w:val="00126BDC"/>
    <w:rsid w:val="00126D5C"/>
    <w:rsid w:val="00127014"/>
    <w:rsid w:val="0012783E"/>
    <w:rsid w:val="001279F0"/>
    <w:rsid w:val="00127C41"/>
    <w:rsid w:val="00140224"/>
    <w:rsid w:val="0014292A"/>
    <w:rsid w:val="0014322B"/>
    <w:rsid w:val="00145C12"/>
    <w:rsid w:val="00146B8C"/>
    <w:rsid w:val="001511E3"/>
    <w:rsid w:val="0015238B"/>
    <w:rsid w:val="0015650C"/>
    <w:rsid w:val="00156F42"/>
    <w:rsid w:val="00157C0B"/>
    <w:rsid w:val="00161A2A"/>
    <w:rsid w:val="00163D1C"/>
    <w:rsid w:val="00165881"/>
    <w:rsid w:val="00166644"/>
    <w:rsid w:val="0016798B"/>
    <w:rsid w:val="00167F8C"/>
    <w:rsid w:val="00171805"/>
    <w:rsid w:val="001728DF"/>
    <w:rsid w:val="00175CE4"/>
    <w:rsid w:val="00176E7E"/>
    <w:rsid w:val="00182F7F"/>
    <w:rsid w:val="001855B5"/>
    <w:rsid w:val="0018743F"/>
    <w:rsid w:val="001921BF"/>
    <w:rsid w:val="001929D2"/>
    <w:rsid w:val="00192C42"/>
    <w:rsid w:val="00192D0D"/>
    <w:rsid w:val="00193012"/>
    <w:rsid w:val="00193397"/>
    <w:rsid w:val="00197980"/>
    <w:rsid w:val="00197FB4"/>
    <w:rsid w:val="001A17D3"/>
    <w:rsid w:val="001A2F41"/>
    <w:rsid w:val="001A32D4"/>
    <w:rsid w:val="001A3DC5"/>
    <w:rsid w:val="001B01B8"/>
    <w:rsid w:val="001B36A5"/>
    <w:rsid w:val="001B790A"/>
    <w:rsid w:val="001C5D4D"/>
    <w:rsid w:val="001C72D0"/>
    <w:rsid w:val="001C7338"/>
    <w:rsid w:val="001D0255"/>
    <w:rsid w:val="001D1CAD"/>
    <w:rsid w:val="001D2058"/>
    <w:rsid w:val="001D29D6"/>
    <w:rsid w:val="001D7179"/>
    <w:rsid w:val="001E1F40"/>
    <w:rsid w:val="001E3448"/>
    <w:rsid w:val="001E6225"/>
    <w:rsid w:val="001E73A7"/>
    <w:rsid w:val="001F472F"/>
    <w:rsid w:val="001F4C77"/>
    <w:rsid w:val="001F51D1"/>
    <w:rsid w:val="001F7484"/>
    <w:rsid w:val="00203A5F"/>
    <w:rsid w:val="00205889"/>
    <w:rsid w:val="00206C13"/>
    <w:rsid w:val="00221EE5"/>
    <w:rsid w:val="002231D0"/>
    <w:rsid w:val="002235EA"/>
    <w:rsid w:val="00224AA6"/>
    <w:rsid w:val="00226044"/>
    <w:rsid w:val="002327CF"/>
    <w:rsid w:val="00237E80"/>
    <w:rsid w:val="0025336E"/>
    <w:rsid w:val="00254F16"/>
    <w:rsid w:val="00255E9E"/>
    <w:rsid w:val="00256130"/>
    <w:rsid w:val="00257215"/>
    <w:rsid w:val="0026131C"/>
    <w:rsid w:val="002631DA"/>
    <w:rsid w:val="00264C01"/>
    <w:rsid w:val="0026651F"/>
    <w:rsid w:val="0026681C"/>
    <w:rsid w:val="00267361"/>
    <w:rsid w:val="00270997"/>
    <w:rsid w:val="002711F8"/>
    <w:rsid w:val="002719A0"/>
    <w:rsid w:val="00271E5E"/>
    <w:rsid w:val="0027226C"/>
    <w:rsid w:val="002731D3"/>
    <w:rsid w:val="0028213E"/>
    <w:rsid w:val="0028369F"/>
    <w:rsid w:val="00295D62"/>
    <w:rsid w:val="002A5AE2"/>
    <w:rsid w:val="002A6F92"/>
    <w:rsid w:val="002A71C5"/>
    <w:rsid w:val="002B0123"/>
    <w:rsid w:val="002B01FF"/>
    <w:rsid w:val="002B1C22"/>
    <w:rsid w:val="002B25C8"/>
    <w:rsid w:val="002B306D"/>
    <w:rsid w:val="002B43F8"/>
    <w:rsid w:val="002C16D6"/>
    <w:rsid w:val="002C2C79"/>
    <w:rsid w:val="002C4A33"/>
    <w:rsid w:val="002C5966"/>
    <w:rsid w:val="002C5C07"/>
    <w:rsid w:val="002C60A4"/>
    <w:rsid w:val="002C613C"/>
    <w:rsid w:val="002C6468"/>
    <w:rsid w:val="002D2B6C"/>
    <w:rsid w:val="002D5D09"/>
    <w:rsid w:val="002E05E9"/>
    <w:rsid w:val="002E064D"/>
    <w:rsid w:val="002E2663"/>
    <w:rsid w:val="002F2848"/>
    <w:rsid w:val="002F3478"/>
    <w:rsid w:val="002F4BB2"/>
    <w:rsid w:val="002F71DF"/>
    <w:rsid w:val="002F7B3C"/>
    <w:rsid w:val="00303F64"/>
    <w:rsid w:val="003040CB"/>
    <w:rsid w:val="00306030"/>
    <w:rsid w:val="00313FE5"/>
    <w:rsid w:val="00323D6C"/>
    <w:rsid w:val="00323F6E"/>
    <w:rsid w:val="0032432C"/>
    <w:rsid w:val="0032774E"/>
    <w:rsid w:val="003319A8"/>
    <w:rsid w:val="00332275"/>
    <w:rsid w:val="00333295"/>
    <w:rsid w:val="0033360A"/>
    <w:rsid w:val="003367D7"/>
    <w:rsid w:val="003375B4"/>
    <w:rsid w:val="00341E5A"/>
    <w:rsid w:val="0034398A"/>
    <w:rsid w:val="0034546C"/>
    <w:rsid w:val="00347B7F"/>
    <w:rsid w:val="003504DF"/>
    <w:rsid w:val="00361818"/>
    <w:rsid w:val="00362F61"/>
    <w:rsid w:val="00363DA7"/>
    <w:rsid w:val="0037410A"/>
    <w:rsid w:val="0038092D"/>
    <w:rsid w:val="00380E40"/>
    <w:rsid w:val="003821D8"/>
    <w:rsid w:val="003833CD"/>
    <w:rsid w:val="00386173"/>
    <w:rsid w:val="0039241D"/>
    <w:rsid w:val="003943AD"/>
    <w:rsid w:val="003B2407"/>
    <w:rsid w:val="003B2A9D"/>
    <w:rsid w:val="003B7A47"/>
    <w:rsid w:val="003C1A48"/>
    <w:rsid w:val="003C2760"/>
    <w:rsid w:val="003C3CA2"/>
    <w:rsid w:val="003C3E72"/>
    <w:rsid w:val="003C7B1F"/>
    <w:rsid w:val="003D01E2"/>
    <w:rsid w:val="003D0DCE"/>
    <w:rsid w:val="003D6E42"/>
    <w:rsid w:val="003E072E"/>
    <w:rsid w:val="003E0B37"/>
    <w:rsid w:val="003F246C"/>
    <w:rsid w:val="003F395C"/>
    <w:rsid w:val="003F471E"/>
    <w:rsid w:val="003F552C"/>
    <w:rsid w:val="003F5791"/>
    <w:rsid w:val="003F76EC"/>
    <w:rsid w:val="004048D3"/>
    <w:rsid w:val="0040573A"/>
    <w:rsid w:val="004065E0"/>
    <w:rsid w:val="00412310"/>
    <w:rsid w:val="004171C4"/>
    <w:rsid w:val="00420C96"/>
    <w:rsid w:val="00421778"/>
    <w:rsid w:val="0042290A"/>
    <w:rsid w:val="004232C1"/>
    <w:rsid w:val="004247B7"/>
    <w:rsid w:val="004252AA"/>
    <w:rsid w:val="0042586A"/>
    <w:rsid w:val="00433EE4"/>
    <w:rsid w:val="004349DC"/>
    <w:rsid w:val="00434DCA"/>
    <w:rsid w:val="00457DD7"/>
    <w:rsid w:val="00460F1D"/>
    <w:rsid w:val="0046142C"/>
    <w:rsid w:val="004620FB"/>
    <w:rsid w:val="004624C9"/>
    <w:rsid w:val="00465C95"/>
    <w:rsid w:val="00467108"/>
    <w:rsid w:val="00470C01"/>
    <w:rsid w:val="0047208B"/>
    <w:rsid w:val="00476314"/>
    <w:rsid w:val="00481FF2"/>
    <w:rsid w:val="00485EE3"/>
    <w:rsid w:val="004873C5"/>
    <w:rsid w:val="004912AE"/>
    <w:rsid w:val="004914DA"/>
    <w:rsid w:val="00493FD0"/>
    <w:rsid w:val="0049460E"/>
    <w:rsid w:val="00497127"/>
    <w:rsid w:val="004A08EB"/>
    <w:rsid w:val="004A1894"/>
    <w:rsid w:val="004A4DCD"/>
    <w:rsid w:val="004A57B7"/>
    <w:rsid w:val="004A6055"/>
    <w:rsid w:val="004B0B34"/>
    <w:rsid w:val="004B5F23"/>
    <w:rsid w:val="004D26C9"/>
    <w:rsid w:val="004D2934"/>
    <w:rsid w:val="004D2AAA"/>
    <w:rsid w:val="004E145B"/>
    <w:rsid w:val="004E40EF"/>
    <w:rsid w:val="004F2CF6"/>
    <w:rsid w:val="004F34E9"/>
    <w:rsid w:val="004F432B"/>
    <w:rsid w:val="004F6F1A"/>
    <w:rsid w:val="00501C5A"/>
    <w:rsid w:val="00502B3B"/>
    <w:rsid w:val="0050525D"/>
    <w:rsid w:val="00505E24"/>
    <w:rsid w:val="00506A42"/>
    <w:rsid w:val="005070F4"/>
    <w:rsid w:val="00512FCF"/>
    <w:rsid w:val="005155A8"/>
    <w:rsid w:val="0051787B"/>
    <w:rsid w:val="005178FC"/>
    <w:rsid w:val="00517C69"/>
    <w:rsid w:val="00521F15"/>
    <w:rsid w:val="00525C60"/>
    <w:rsid w:val="0053050A"/>
    <w:rsid w:val="00531B22"/>
    <w:rsid w:val="005428AC"/>
    <w:rsid w:val="00547B0E"/>
    <w:rsid w:val="00550B27"/>
    <w:rsid w:val="00552531"/>
    <w:rsid w:val="0055566E"/>
    <w:rsid w:val="00560F51"/>
    <w:rsid w:val="00561EC1"/>
    <w:rsid w:val="00565929"/>
    <w:rsid w:val="00565B5F"/>
    <w:rsid w:val="00565DCC"/>
    <w:rsid w:val="00566EFD"/>
    <w:rsid w:val="00570017"/>
    <w:rsid w:val="00573534"/>
    <w:rsid w:val="00582494"/>
    <w:rsid w:val="00582E50"/>
    <w:rsid w:val="0058378A"/>
    <w:rsid w:val="00585507"/>
    <w:rsid w:val="0058636D"/>
    <w:rsid w:val="00586E8E"/>
    <w:rsid w:val="005870DD"/>
    <w:rsid w:val="00591000"/>
    <w:rsid w:val="005912FA"/>
    <w:rsid w:val="00592B6B"/>
    <w:rsid w:val="00594635"/>
    <w:rsid w:val="00595A90"/>
    <w:rsid w:val="00596927"/>
    <w:rsid w:val="00596FE4"/>
    <w:rsid w:val="005A20FC"/>
    <w:rsid w:val="005A25CF"/>
    <w:rsid w:val="005B078B"/>
    <w:rsid w:val="005B0BBD"/>
    <w:rsid w:val="005B1527"/>
    <w:rsid w:val="005B1CC5"/>
    <w:rsid w:val="005B3EDA"/>
    <w:rsid w:val="005B6687"/>
    <w:rsid w:val="005C06FC"/>
    <w:rsid w:val="005C61E8"/>
    <w:rsid w:val="005D0145"/>
    <w:rsid w:val="005D0A7B"/>
    <w:rsid w:val="005D11A8"/>
    <w:rsid w:val="005D3723"/>
    <w:rsid w:val="005D4ACC"/>
    <w:rsid w:val="005D53D5"/>
    <w:rsid w:val="005E18BE"/>
    <w:rsid w:val="005F1FC9"/>
    <w:rsid w:val="005F3A27"/>
    <w:rsid w:val="005F4603"/>
    <w:rsid w:val="005F524E"/>
    <w:rsid w:val="005F69BF"/>
    <w:rsid w:val="005F6E66"/>
    <w:rsid w:val="005F7FA9"/>
    <w:rsid w:val="0060014A"/>
    <w:rsid w:val="00600512"/>
    <w:rsid w:val="00601223"/>
    <w:rsid w:val="006012FE"/>
    <w:rsid w:val="00601D0A"/>
    <w:rsid w:val="006055C5"/>
    <w:rsid w:val="00606A82"/>
    <w:rsid w:val="00617061"/>
    <w:rsid w:val="0061781C"/>
    <w:rsid w:val="00620B5B"/>
    <w:rsid w:val="00621691"/>
    <w:rsid w:val="006217C4"/>
    <w:rsid w:val="00622643"/>
    <w:rsid w:val="00624FF4"/>
    <w:rsid w:val="006255E3"/>
    <w:rsid w:val="006262C0"/>
    <w:rsid w:val="006279D5"/>
    <w:rsid w:val="00637733"/>
    <w:rsid w:val="006406A6"/>
    <w:rsid w:val="006406D1"/>
    <w:rsid w:val="00643B41"/>
    <w:rsid w:val="00643CBE"/>
    <w:rsid w:val="00644764"/>
    <w:rsid w:val="00651A58"/>
    <w:rsid w:val="0065268E"/>
    <w:rsid w:val="00652C14"/>
    <w:rsid w:val="00653385"/>
    <w:rsid w:val="006616B4"/>
    <w:rsid w:val="0066519C"/>
    <w:rsid w:val="00666E1F"/>
    <w:rsid w:val="0067041E"/>
    <w:rsid w:val="006720B3"/>
    <w:rsid w:val="00675E34"/>
    <w:rsid w:val="006821B8"/>
    <w:rsid w:val="006838C8"/>
    <w:rsid w:val="00683AB5"/>
    <w:rsid w:val="0068484E"/>
    <w:rsid w:val="006856C4"/>
    <w:rsid w:val="0069176F"/>
    <w:rsid w:val="0069253B"/>
    <w:rsid w:val="0069504C"/>
    <w:rsid w:val="006A6617"/>
    <w:rsid w:val="006B1959"/>
    <w:rsid w:val="006B3B86"/>
    <w:rsid w:val="006B50F9"/>
    <w:rsid w:val="006B53D6"/>
    <w:rsid w:val="006B7A24"/>
    <w:rsid w:val="006C136D"/>
    <w:rsid w:val="006C5977"/>
    <w:rsid w:val="006C619A"/>
    <w:rsid w:val="006D4282"/>
    <w:rsid w:val="006D5D83"/>
    <w:rsid w:val="006D6E31"/>
    <w:rsid w:val="006E1428"/>
    <w:rsid w:val="006E227C"/>
    <w:rsid w:val="006E4294"/>
    <w:rsid w:val="006E5F52"/>
    <w:rsid w:val="006E6EF9"/>
    <w:rsid w:val="006F091B"/>
    <w:rsid w:val="006F4753"/>
    <w:rsid w:val="006F4BCF"/>
    <w:rsid w:val="006F6114"/>
    <w:rsid w:val="006F69EC"/>
    <w:rsid w:val="0070314F"/>
    <w:rsid w:val="00704598"/>
    <w:rsid w:val="007076D0"/>
    <w:rsid w:val="00721468"/>
    <w:rsid w:val="0072224B"/>
    <w:rsid w:val="00724050"/>
    <w:rsid w:val="00726942"/>
    <w:rsid w:val="00727B86"/>
    <w:rsid w:val="00733045"/>
    <w:rsid w:val="00733073"/>
    <w:rsid w:val="00733935"/>
    <w:rsid w:val="007357D2"/>
    <w:rsid w:val="007368A7"/>
    <w:rsid w:val="00741A43"/>
    <w:rsid w:val="00743381"/>
    <w:rsid w:val="00743E31"/>
    <w:rsid w:val="007460E2"/>
    <w:rsid w:val="00746AC0"/>
    <w:rsid w:val="00751A1D"/>
    <w:rsid w:val="007526DA"/>
    <w:rsid w:val="007570C5"/>
    <w:rsid w:val="00760E41"/>
    <w:rsid w:val="0076147D"/>
    <w:rsid w:val="007619A9"/>
    <w:rsid w:val="007648D3"/>
    <w:rsid w:val="00764DBC"/>
    <w:rsid w:val="007673A8"/>
    <w:rsid w:val="00767900"/>
    <w:rsid w:val="007763DC"/>
    <w:rsid w:val="007770F5"/>
    <w:rsid w:val="007772FB"/>
    <w:rsid w:val="00780D64"/>
    <w:rsid w:val="00783638"/>
    <w:rsid w:val="007877F4"/>
    <w:rsid w:val="00791EA0"/>
    <w:rsid w:val="00792282"/>
    <w:rsid w:val="007930B5"/>
    <w:rsid w:val="00793C34"/>
    <w:rsid w:val="0079526B"/>
    <w:rsid w:val="007967D3"/>
    <w:rsid w:val="0079711B"/>
    <w:rsid w:val="007A0FE0"/>
    <w:rsid w:val="007A3D70"/>
    <w:rsid w:val="007A5705"/>
    <w:rsid w:val="007A795E"/>
    <w:rsid w:val="007B1402"/>
    <w:rsid w:val="007B77AC"/>
    <w:rsid w:val="007C2CD1"/>
    <w:rsid w:val="007C31AE"/>
    <w:rsid w:val="007C3F66"/>
    <w:rsid w:val="007C616A"/>
    <w:rsid w:val="007D05D9"/>
    <w:rsid w:val="007D3323"/>
    <w:rsid w:val="007D373D"/>
    <w:rsid w:val="007D679A"/>
    <w:rsid w:val="007E0DB2"/>
    <w:rsid w:val="007E17BD"/>
    <w:rsid w:val="007E6DB5"/>
    <w:rsid w:val="007F129B"/>
    <w:rsid w:val="007F2FD5"/>
    <w:rsid w:val="007F685E"/>
    <w:rsid w:val="00800D54"/>
    <w:rsid w:val="00801C45"/>
    <w:rsid w:val="00805580"/>
    <w:rsid w:val="008072CE"/>
    <w:rsid w:val="00812233"/>
    <w:rsid w:val="0081407E"/>
    <w:rsid w:val="00815763"/>
    <w:rsid w:val="00817E6C"/>
    <w:rsid w:val="008227F1"/>
    <w:rsid w:val="00822B2A"/>
    <w:rsid w:val="00825F47"/>
    <w:rsid w:val="00827831"/>
    <w:rsid w:val="0083117C"/>
    <w:rsid w:val="00833DF5"/>
    <w:rsid w:val="0084072D"/>
    <w:rsid w:val="00842A52"/>
    <w:rsid w:val="00847BA4"/>
    <w:rsid w:val="00855D45"/>
    <w:rsid w:val="0085758A"/>
    <w:rsid w:val="00867034"/>
    <w:rsid w:val="00871562"/>
    <w:rsid w:val="0087610F"/>
    <w:rsid w:val="0087694D"/>
    <w:rsid w:val="00880454"/>
    <w:rsid w:val="00884853"/>
    <w:rsid w:val="008852AF"/>
    <w:rsid w:val="00885B4D"/>
    <w:rsid w:val="0089039D"/>
    <w:rsid w:val="00893ED9"/>
    <w:rsid w:val="00893EE9"/>
    <w:rsid w:val="00894287"/>
    <w:rsid w:val="00894779"/>
    <w:rsid w:val="008A105D"/>
    <w:rsid w:val="008A5B59"/>
    <w:rsid w:val="008A7036"/>
    <w:rsid w:val="008A7BF7"/>
    <w:rsid w:val="008B6458"/>
    <w:rsid w:val="008C32CD"/>
    <w:rsid w:val="008C4032"/>
    <w:rsid w:val="008C4425"/>
    <w:rsid w:val="008C5A4A"/>
    <w:rsid w:val="008C5F17"/>
    <w:rsid w:val="008C72A7"/>
    <w:rsid w:val="008C7E67"/>
    <w:rsid w:val="008D2A5F"/>
    <w:rsid w:val="008E00BB"/>
    <w:rsid w:val="008E2417"/>
    <w:rsid w:val="008E4939"/>
    <w:rsid w:val="008E55D2"/>
    <w:rsid w:val="008E654E"/>
    <w:rsid w:val="008F3B3A"/>
    <w:rsid w:val="008F5905"/>
    <w:rsid w:val="008F62CA"/>
    <w:rsid w:val="008F6AF7"/>
    <w:rsid w:val="008F7E4F"/>
    <w:rsid w:val="00900287"/>
    <w:rsid w:val="00901026"/>
    <w:rsid w:val="00901B52"/>
    <w:rsid w:val="00901B8D"/>
    <w:rsid w:val="00904D57"/>
    <w:rsid w:val="00904DB1"/>
    <w:rsid w:val="00907937"/>
    <w:rsid w:val="00907C8A"/>
    <w:rsid w:val="0091199D"/>
    <w:rsid w:val="00911AA1"/>
    <w:rsid w:val="00911F73"/>
    <w:rsid w:val="0091216A"/>
    <w:rsid w:val="0091796F"/>
    <w:rsid w:val="0092124D"/>
    <w:rsid w:val="00921D95"/>
    <w:rsid w:val="00923627"/>
    <w:rsid w:val="0092383C"/>
    <w:rsid w:val="009270FD"/>
    <w:rsid w:val="00930DE1"/>
    <w:rsid w:val="00931B77"/>
    <w:rsid w:val="009365BE"/>
    <w:rsid w:val="00936DEB"/>
    <w:rsid w:val="00937E7F"/>
    <w:rsid w:val="00942F3D"/>
    <w:rsid w:val="009437D3"/>
    <w:rsid w:val="009437F3"/>
    <w:rsid w:val="009469D4"/>
    <w:rsid w:val="00950B9F"/>
    <w:rsid w:val="0095201A"/>
    <w:rsid w:val="00953E60"/>
    <w:rsid w:val="0096015A"/>
    <w:rsid w:val="00960F86"/>
    <w:rsid w:val="00962661"/>
    <w:rsid w:val="00962BAB"/>
    <w:rsid w:val="00962E18"/>
    <w:rsid w:val="00966FB9"/>
    <w:rsid w:val="00972A87"/>
    <w:rsid w:val="0097329C"/>
    <w:rsid w:val="00975461"/>
    <w:rsid w:val="0097574B"/>
    <w:rsid w:val="0098521E"/>
    <w:rsid w:val="0098718E"/>
    <w:rsid w:val="00987566"/>
    <w:rsid w:val="009903D5"/>
    <w:rsid w:val="00996A01"/>
    <w:rsid w:val="009A0085"/>
    <w:rsid w:val="009A705E"/>
    <w:rsid w:val="009B1A0E"/>
    <w:rsid w:val="009B6777"/>
    <w:rsid w:val="009C42DF"/>
    <w:rsid w:val="009D3006"/>
    <w:rsid w:val="009D58CE"/>
    <w:rsid w:val="009D7AA9"/>
    <w:rsid w:val="009E067E"/>
    <w:rsid w:val="009E335A"/>
    <w:rsid w:val="009E33A5"/>
    <w:rsid w:val="009E4A9D"/>
    <w:rsid w:val="009F0A1D"/>
    <w:rsid w:val="009F69E4"/>
    <w:rsid w:val="009F7308"/>
    <w:rsid w:val="00A05CE4"/>
    <w:rsid w:val="00A060E3"/>
    <w:rsid w:val="00A065B8"/>
    <w:rsid w:val="00A138DC"/>
    <w:rsid w:val="00A139AE"/>
    <w:rsid w:val="00A1471D"/>
    <w:rsid w:val="00A1624D"/>
    <w:rsid w:val="00A3680E"/>
    <w:rsid w:val="00A379B1"/>
    <w:rsid w:val="00A403ED"/>
    <w:rsid w:val="00A40FC2"/>
    <w:rsid w:val="00A44B47"/>
    <w:rsid w:val="00A46287"/>
    <w:rsid w:val="00A52A9B"/>
    <w:rsid w:val="00A53CC4"/>
    <w:rsid w:val="00A577C7"/>
    <w:rsid w:val="00A6205F"/>
    <w:rsid w:val="00A63EF4"/>
    <w:rsid w:val="00A66444"/>
    <w:rsid w:val="00A668DA"/>
    <w:rsid w:val="00A70965"/>
    <w:rsid w:val="00A70B45"/>
    <w:rsid w:val="00A7150D"/>
    <w:rsid w:val="00A75D35"/>
    <w:rsid w:val="00A76B0A"/>
    <w:rsid w:val="00A8047D"/>
    <w:rsid w:val="00A810E0"/>
    <w:rsid w:val="00A81E2D"/>
    <w:rsid w:val="00A84B90"/>
    <w:rsid w:val="00A87758"/>
    <w:rsid w:val="00A92459"/>
    <w:rsid w:val="00A93C82"/>
    <w:rsid w:val="00AA063C"/>
    <w:rsid w:val="00AA312F"/>
    <w:rsid w:val="00AA3DE2"/>
    <w:rsid w:val="00AA68E6"/>
    <w:rsid w:val="00AB1A7C"/>
    <w:rsid w:val="00AB3D8E"/>
    <w:rsid w:val="00AB6BC2"/>
    <w:rsid w:val="00AC189A"/>
    <w:rsid w:val="00AC5511"/>
    <w:rsid w:val="00AC66D7"/>
    <w:rsid w:val="00AC7D41"/>
    <w:rsid w:val="00AD2054"/>
    <w:rsid w:val="00AD2284"/>
    <w:rsid w:val="00AD2B95"/>
    <w:rsid w:val="00AD447B"/>
    <w:rsid w:val="00AE1080"/>
    <w:rsid w:val="00AE4AEC"/>
    <w:rsid w:val="00AE6A45"/>
    <w:rsid w:val="00AE6B10"/>
    <w:rsid w:val="00AF27CD"/>
    <w:rsid w:val="00AF2B7B"/>
    <w:rsid w:val="00AF6E71"/>
    <w:rsid w:val="00AF7D26"/>
    <w:rsid w:val="00B02D7D"/>
    <w:rsid w:val="00B15680"/>
    <w:rsid w:val="00B21505"/>
    <w:rsid w:val="00B22920"/>
    <w:rsid w:val="00B24C46"/>
    <w:rsid w:val="00B31A5C"/>
    <w:rsid w:val="00B31D64"/>
    <w:rsid w:val="00B35CFA"/>
    <w:rsid w:val="00B40AC1"/>
    <w:rsid w:val="00B40F1E"/>
    <w:rsid w:val="00B41462"/>
    <w:rsid w:val="00B435B5"/>
    <w:rsid w:val="00B44D6A"/>
    <w:rsid w:val="00B46A5B"/>
    <w:rsid w:val="00B51C04"/>
    <w:rsid w:val="00B52037"/>
    <w:rsid w:val="00B54377"/>
    <w:rsid w:val="00B66D02"/>
    <w:rsid w:val="00B67AFC"/>
    <w:rsid w:val="00B76D94"/>
    <w:rsid w:val="00B77541"/>
    <w:rsid w:val="00B907E7"/>
    <w:rsid w:val="00B90B2D"/>
    <w:rsid w:val="00B957FD"/>
    <w:rsid w:val="00B97036"/>
    <w:rsid w:val="00BA1F4D"/>
    <w:rsid w:val="00BA2CCD"/>
    <w:rsid w:val="00BA5C43"/>
    <w:rsid w:val="00BB27D3"/>
    <w:rsid w:val="00BB27E0"/>
    <w:rsid w:val="00BB3D88"/>
    <w:rsid w:val="00BB4D34"/>
    <w:rsid w:val="00BB4F25"/>
    <w:rsid w:val="00BB523D"/>
    <w:rsid w:val="00BC5395"/>
    <w:rsid w:val="00BC7E01"/>
    <w:rsid w:val="00BD0AB9"/>
    <w:rsid w:val="00BD5AA4"/>
    <w:rsid w:val="00BD7055"/>
    <w:rsid w:val="00BE167F"/>
    <w:rsid w:val="00BE2159"/>
    <w:rsid w:val="00BE316B"/>
    <w:rsid w:val="00BE39F4"/>
    <w:rsid w:val="00BE40F5"/>
    <w:rsid w:val="00BF1328"/>
    <w:rsid w:val="00BF441F"/>
    <w:rsid w:val="00BF4D1F"/>
    <w:rsid w:val="00BF6F44"/>
    <w:rsid w:val="00C00286"/>
    <w:rsid w:val="00C00653"/>
    <w:rsid w:val="00C11AA5"/>
    <w:rsid w:val="00C137D3"/>
    <w:rsid w:val="00C205C7"/>
    <w:rsid w:val="00C2157B"/>
    <w:rsid w:val="00C23C21"/>
    <w:rsid w:val="00C26839"/>
    <w:rsid w:val="00C30BC3"/>
    <w:rsid w:val="00C36F97"/>
    <w:rsid w:val="00C40C6A"/>
    <w:rsid w:val="00C43B4A"/>
    <w:rsid w:val="00C45779"/>
    <w:rsid w:val="00C45AD5"/>
    <w:rsid w:val="00C46937"/>
    <w:rsid w:val="00C5017B"/>
    <w:rsid w:val="00C50CC4"/>
    <w:rsid w:val="00C52F94"/>
    <w:rsid w:val="00C54294"/>
    <w:rsid w:val="00C5556E"/>
    <w:rsid w:val="00C55863"/>
    <w:rsid w:val="00C60B4E"/>
    <w:rsid w:val="00C63B65"/>
    <w:rsid w:val="00C7491B"/>
    <w:rsid w:val="00C827C0"/>
    <w:rsid w:val="00C84E01"/>
    <w:rsid w:val="00C86849"/>
    <w:rsid w:val="00C940B3"/>
    <w:rsid w:val="00C94798"/>
    <w:rsid w:val="00C9695B"/>
    <w:rsid w:val="00CA174E"/>
    <w:rsid w:val="00CA196F"/>
    <w:rsid w:val="00CA3633"/>
    <w:rsid w:val="00CA4AFA"/>
    <w:rsid w:val="00CA58A4"/>
    <w:rsid w:val="00CA6408"/>
    <w:rsid w:val="00CB6E3F"/>
    <w:rsid w:val="00CC0536"/>
    <w:rsid w:val="00CC2B41"/>
    <w:rsid w:val="00CC382B"/>
    <w:rsid w:val="00CC5137"/>
    <w:rsid w:val="00CC5B3E"/>
    <w:rsid w:val="00CC69C8"/>
    <w:rsid w:val="00CC7190"/>
    <w:rsid w:val="00CD3449"/>
    <w:rsid w:val="00CD3576"/>
    <w:rsid w:val="00CE06DB"/>
    <w:rsid w:val="00CE08C2"/>
    <w:rsid w:val="00CE1C6E"/>
    <w:rsid w:val="00CE3D7A"/>
    <w:rsid w:val="00CE6C52"/>
    <w:rsid w:val="00CE7F46"/>
    <w:rsid w:val="00CF19F4"/>
    <w:rsid w:val="00CF2C57"/>
    <w:rsid w:val="00CF2E29"/>
    <w:rsid w:val="00CF7F89"/>
    <w:rsid w:val="00D010C3"/>
    <w:rsid w:val="00D01328"/>
    <w:rsid w:val="00D049F3"/>
    <w:rsid w:val="00D11196"/>
    <w:rsid w:val="00D11207"/>
    <w:rsid w:val="00D13EE4"/>
    <w:rsid w:val="00D17994"/>
    <w:rsid w:val="00D233CE"/>
    <w:rsid w:val="00D26DC4"/>
    <w:rsid w:val="00D301EB"/>
    <w:rsid w:val="00D30716"/>
    <w:rsid w:val="00D3279C"/>
    <w:rsid w:val="00D34304"/>
    <w:rsid w:val="00D34F34"/>
    <w:rsid w:val="00D35FED"/>
    <w:rsid w:val="00D36979"/>
    <w:rsid w:val="00D40E8A"/>
    <w:rsid w:val="00D42195"/>
    <w:rsid w:val="00D441DB"/>
    <w:rsid w:val="00D548FB"/>
    <w:rsid w:val="00D54EFF"/>
    <w:rsid w:val="00D5679E"/>
    <w:rsid w:val="00D60C52"/>
    <w:rsid w:val="00D60DD0"/>
    <w:rsid w:val="00D61F0D"/>
    <w:rsid w:val="00D62A2E"/>
    <w:rsid w:val="00D63BA9"/>
    <w:rsid w:val="00D676E6"/>
    <w:rsid w:val="00D81039"/>
    <w:rsid w:val="00D81137"/>
    <w:rsid w:val="00D81265"/>
    <w:rsid w:val="00D90D9F"/>
    <w:rsid w:val="00D92C17"/>
    <w:rsid w:val="00D931E5"/>
    <w:rsid w:val="00D95948"/>
    <w:rsid w:val="00D97BD1"/>
    <w:rsid w:val="00DA2C51"/>
    <w:rsid w:val="00DA487C"/>
    <w:rsid w:val="00DA4DF6"/>
    <w:rsid w:val="00DA52AF"/>
    <w:rsid w:val="00DA53F7"/>
    <w:rsid w:val="00DA6193"/>
    <w:rsid w:val="00DB02A6"/>
    <w:rsid w:val="00DB184D"/>
    <w:rsid w:val="00DB6220"/>
    <w:rsid w:val="00DC5662"/>
    <w:rsid w:val="00DC7BA1"/>
    <w:rsid w:val="00DE20DB"/>
    <w:rsid w:val="00DE47AF"/>
    <w:rsid w:val="00DF24D5"/>
    <w:rsid w:val="00DF267B"/>
    <w:rsid w:val="00DF7B49"/>
    <w:rsid w:val="00E00FD1"/>
    <w:rsid w:val="00E01F37"/>
    <w:rsid w:val="00E02D05"/>
    <w:rsid w:val="00E0702D"/>
    <w:rsid w:val="00E07C8B"/>
    <w:rsid w:val="00E119FF"/>
    <w:rsid w:val="00E11AB4"/>
    <w:rsid w:val="00E17B26"/>
    <w:rsid w:val="00E2175F"/>
    <w:rsid w:val="00E235C4"/>
    <w:rsid w:val="00E241EC"/>
    <w:rsid w:val="00E24832"/>
    <w:rsid w:val="00E30B6F"/>
    <w:rsid w:val="00E336D0"/>
    <w:rsid w:val="00E36555"/>
    <w:rsid w:val="00E45D98"/>
    <w:rsid w:val="00E464A0"/>
    <w:rsid w:val="00E5018B"/>
    <w:rsid w:val="00E525D5"/>
    <w:rsid w:val="00E557F3"/>
    <w:rsid w:val="00E63892"/>
    <w:rsid w:val="00E64F2D"/>
    <w:rsid w:val="00E70EF4"/>
    <w:rsid w:val="00E713A3"/>
    <w:rsid w:val="00E737CA"/>
    <w:rsid w:val="00E7410D"/>
    <w:rsid w:val="00E74216"/>
    <w:rsid w:val="00E81747"/>
    <w:rsid w:val="00E834ED"/>
    <w:rsid w:val="00E84A30"/>
    <w:rsid w:val="00E85207"/>
    <w:rsid w:val="00E91ED7"/>
    <w:rsid w:val="00E92C9A"/>
    <w:rsid w:val="00E9529C"/>
    <w:rsid w:val="00E952DB"/>
    <w:rsid w:val="00E9580F"/>
    <w:rsid w:val="00E96634"/>
    <w:rsid w:val="00E96DEB"/>
    <w:rsid w:val="00E979EF"/>
    <w:rsid w:val="00EA006E"/>
    <w:rsid w:val="00EA060B"/>
    <w:rsid w:val="00EA2E56"/>
    <w:rsid w:val="00EA2EC5"/>
    <w:rsid w:val="00EA36A2"/>
    <w:rsid w:val="00EA4393"/>
    <w:rsid w:val="00EA51C1"/>
    <w:rsid w:val="00EA5A4F"/>
    <w:rsid w:val="00EA723D"/>
    <w:rsid w:val="00EB556A"/>
    <w:rsid w:val="00EB57DC"/>
    <w:rsid w:val="00EC1EBE"/>
    <w:rsid w:val="00EC4934"/>
    <w:rsid w:val="00EC70DF"/>
    <w:rsid w:val="00EC7415"/>
    <w:rsid w:val="00ED07C7"/>
    <w:rsid w:val="00ED370A"/>
    <w:rsid w:val="00ED507C"/>
    <w:rsid w:val="00EE0A06"/>
    <w:rsid w:val="00EE5A8C"/>
    <w:rsid w:val="00EE6BAD"/>
    <w:rsid w:val="00EF2415"/>
    <w:rsid w:val="00EF2B8C"/>
    <w:rsid w:val="00EF38AB"/>
    <w:rsid w:val="00EF5669"/>
    <w:rsid w:val="00F01F36"/>
    <w:rsid w:val="00F02092"/>
    <w:rsid w:val="00F06CD0"/>
    <w:rsid w:val="00F12582"/>
    <w:rsid w:val="00F1261B"/>
    <w:rsid w:val="00F14CBF"/>
    <w:rsid w:val="00F15F88"/>
    <w:rsid w:val="00F22D09"/>
    <w:rsid w:val="00F22D0C"/>
    <w:rsid w:val="00F235D8"/>
    <w:rsid w:val="00F24CF5"/>
    <w:rsid w:val="00F25A56"/>
    <w:rsid w:val="00F35D7C"/>
    <w:rsid w:val="00F37B4D"/>
    <w:rsid w:val="00F41E2E"/>
    <w:rsid w:val="00F513D4"/>
    <w:rsid w:val="00F55CB1"/>
    <w:rsid w:val="00F574C1"/>
    <w:rsid w:val="00F60EB1"/>
    <w:rsid w:val="00F61007"/>
    <w:rsid w:val="00F64ADA"/>
    <w:rsid w:val="00F66E88"/>
    <w:rsid w:val="00F67546"/>
    <w:rsid w:val="00F70301"/>
    <w:rsid w:val="00F72070"/>
    <w:rsid w:val="00F72120"/>
    <w:rsid w:val="00F74643"/>
    <w:rsid w:val="00F75D01"/>
    <w:rsid w:val="00F76B32"/>
    <w:rsid w:val="00F76FFA"/>
    <w:rsid w:val="00F81A8E"/>
    <w:rsid w:val="00F826B3"/>
    <w:rsid w:val="00F87CA5"/>
    <w:rsid w:val="00F92D24"/>
    <w:rsid w:val="00F95149"/>
    <w:rsid w:val="00F97853"/>
    <w:rsid w:val="00FA1164"/>
    <w:rsid w:val="00FA32C1"/>
    <w:rsid w:val="00FA5A48"/>
    <w:rsid w:val="00FB2F39"/>
    <w:rsid w:val="00FB3320"/>
    <w:rsid w:val="00FB52F6"/>
    <w:rsid w:val="00FB53CD"/>
    <w:rsid w:val="00FB614E"/>
    <w:rsid w:val="00FB6470"/>
    <w:rsid w:val="00FC0AFB"/>
    <w:rsid w:val="00FC3A5F"/>
    <w:rsid w:val="00FC43B7"/>
    <w:rsid w:val="00FD259E"/>
    <w:rsid w:val="00FD44A3"/>
    <w:rsid w:val="00FD5C8F"/>
    <w:rsid w:val="00FE099E"/>
    <w:rsid w:val="00FE57AF"/>
    <w:rsid w:val="00FF1411"/>
    <w:rsid w:val="00FF4A30"/>
    <w:rsid w:val="00FF7EEE"/>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A7FB5"/>
  <w15:docId w15:val="{C14FBE35-003A-47E7-9ABA-F5A0FB66E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71C5"/>
    <w:rPr>
      <w:lang w:val="es-MX"/>
    </w:rPr>
  </w:style>
  <w:style w:type="paragraph" w:styleId="Ttulo1">
    <w:name w:val="heading 1"/>
    <w:basedOn w:val="Normal"/>
    <w:next w:val="Normal"/>
    <w:link w:val="Ttulo1Car"/>
    <w:uiPriority w:val="9"/>
    <w:qFormat/>
    <w:rsid w:val="0008646B"/>
    <w:pPr>
      <w:keepNext/>
      <w:keepLines/>
      <w:spacing w:before="240" w:after="0" w:line="360" w:lineRule="auto"/>
      <w:jc w:val="center"/>
      <w:outlineLvl w:val="0"/>
    </w:pPr>
    <w:rPr>
      <w:rFonts w:ascii="Arial" w:eastAsiaTheme="majorEastAsia" w:hAnsi="Arial" w:cstheme="majorBidi"/>
      <w:b/>
      <w:color w:val="000000" w:themeColor="text1"/>
      <w:szCs w:val="32"/>
      <w:lang w:val="es-PE" w:eastAsia="es-PE"/>
    </w:rPr>
  </w:style>
  <w:style w:type="paragraph" w:styleId="Ttulo2">
    <w:name w:val="heading 2"/>
    <w:basedOn w:val="Normal"/>
    <w:next w:val="Normal"/>
    <w:link w:val="Ttulo2Car"/>
    <w:uiPriority w:val="9"/>
    <w:unhideWhenUsed/>
    <w:qFormat/>
    <w:rsid w:val="0008646B"/>
    <w:pPr>
      <w:keepNext/>
      <w:keepLines/>
      <w:spacing w:before="40" w:after="0" w:line="360" w:lineRule="auto"/>
      <w:jc w:val="both"/>
      <w:outlineLvl w:val="1"/>
    </w:pPr>
    <w:rPr>
      <w:rFonts w:ascii="Arial" w:eastAsiaTheme="majorEastAsia" w:hAnsi="Arial" w:cstheme="majorBidi"/>
      <w:b/>
      <w:color w:val="000000" w:themeColor="text1"/>
      <w:szCs w:val="26"/>
    </w:rPr>
  </w:style>
  <w:style w:type="paragraph" w:styleId="Ttulo3">
    <w:name w:val="heading 3"/>
    <w:basedOn w:val="Normal"/>
    <w:next w:val="Normal"/>
    <w:link w:val="Ttulo3Car"/>
    <w:uiPriority w:val="9"/>
    <w:unhideWhenUsed/>
    <w:qFormat/>
    <w:rsid w:val="0008646B"/>
    <w:pPr>
      <w:keepNext/>
      <w:keepLines/>
      <w:spacing w:before="40" w:after="0" w:line="360" w:lineRule="auto"/>
      <w:jc w:val="both"/>
      <w:outlineLvl w:val="2"/>
    </w:pPr>
    <w:rPr>
      <w:rFonts w:ascii="Arial" w:eastAsiaTheme="majorEastAsia" w:hAnsi="Arial" w:cstheme="majorBidi"/>
      <w:b/>
      <w:color w:val="000000" w:themeColor="text1"/>
      <w:szCs w:val="24"/>
    </w:rPr>
  </w:style>
  <w:style w:type="paragraph" w:styleId="Ttulo4">
    <w:name w:val="heading 4"/>
    <w:basedOn w:val="Normal"/>
    <w:next w:val="Normal"/>
    <w:link w:val="Ttulo4Car"/>
    <w:uiPriority w:val="9"/>
    <w:unhideWhenUsed/>
    <w:qFormat/>
    <w:rsid w:val="0008646B"/>
    <w:pPr>
      <w:keepNext/>
      <w:keepLines/>
      <w:spacing w:before="40" w:after="0" w:line="360" w:lineRule="auto"/>
      <w:jc w:val="both"/>
      <w:outlineLvl w:val="3"/>
    </w:pPr>
    <w:rPr>
      <w:rFonts w:ascii="Arial" w:eastAsiaTheme="majorEastAsia" w:hAnsi="Arial" w:cstheme="majorBidi"/>
      <w:b/>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560F5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PE"/>
    </w:rPr>
  </w:style>
  <w:style w:type="paragraph" w:styleId="Prrafodelista">
    <w:name w:val="List Paragraph"/>
    <w:basedOn w:val="Normal"/>
    <w:uiPriority w:val="34"/>
    <w:qFormat/>
    <w:rsid w:val="00D81265"/>
    <w:pPr>
      <w:ind w:left="720"/>
      <w:contextualSpacing/>
    </w:pPr>
  </w:style>
  <w:style w:type="character" w:styleId="Hipervnculo">
    <w:name w:val="Hyperlink"/>
    <w:basedOn w:val="Fuentedeprrafopredeter"/>
    <w:uiPriority w:val="99"/>
    <w:unhideWhenUsed/>
    <w:rsid w:val="00A065B8"/>
    <w:rPr>
      <w:color w:val="0563C1" w:themeColor="hyperlink"/>
      <w:u w:val="single"/>
    </w:rPr>
  </w:style>
  <w:style w:type="paragraph" w:styleId="Encabezado">
    <w:name w:val="header"/>
    <w:basedOn w:val="Normal"/>
    <w:link w:val="EncabezadoCar"/>
    <w:uiPriority w:val="99"/>
    <w:unhideWhenUsed/>
    <w:rsid w:val="00057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7065"/>
    <w:rPr>
      <w:lang w:val="es-MX"/>
    </w:rPr>
  </w:style>
  <w:style w:type="paragraph" w:styleId="Piedepgina">
    <w:name w:val="footer"/>
    <w:basedOn w:val="Normal"/>
    <w:link w:val="PiedepginaCar"/>
    <w:uiPriority w:val="99"/>
    <w:unhideWhenUsed/>
    <w:rsid w:val="00057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7065"/>
    <w:rPr>
      <w:lang w:val="es-MX"/>
    </w:rPr>
  </w:style>
  <w:style w:type="paragraph" w:styleId="Textodeglobo">
    <w:name w:val="Balloon Text"/>
    <w:basedOn w:val="Normal"/>
    <w:link w:val="TextodegloboCar"/>
    <w:uiPriority w:val="99"/>
    <w:semiHidden/>
    <w:unhideWhenUsed/>
    <w:rsid w:val="005B07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078B"/>
    <w:rPr>
      <w:rFonts w:ascii="Tahoma" w:hAnsi="Tahoma" w:cs="Tahoma"/>
      <w:sz w:val="16"/>
      <w:szCs w:val="16"/>
      <w:lang w:val="es-MX"/>
    </w:rPr>
  </w:style>
  <w:style w:type="paragraph" w:customStyle="1" w:styleId="Textonotapie1">
    <w:name w:val="Texto nota pie1"/>
    <w:basedOn w:val="Normal"/>
    <w:next w:val="Textonotapie"/>
    <w:link w:val="TextonotapieCar"/>
    <w:uiPriority w:val="99"/>
    <w:semiHidden/>
    <w:unhideWhenUsed/>
    <w:rsid w:val="0016798B"/>
    <w:pPr>
      <w:spacing w:after="0" w:line="240" w:lineRule="auto"/>
    </w:pPr>
    <w:rPr>
      <w:sz w:val="20"/>
      <w:szCs w:val="20"/>
      <w:lang w:val="es-PE"/>
    </w:rPr>
  </w:style>
  <w:style w:type="character" w:customStyle="1" w:styleId="TextonotapieCar">
    <w:name w:val="Texto nota pie Car"/>
    <w:basedOn w:val="Fuentedeprrafopredeter"/>
    <w:link w:val="Textonotapie1"/>
    <w:uiPriority w:val="99"/>
    <w:semiHidden/>
    <w:rsid w:val="0016798B"/>
    <w:rPr>
      <w:sz w:val="20"/>
      <w:szCs w:val="20"/>
    </w:rPr>
  </w:style>
  <w:style w:type="character" w:styleId="Refdenotaalpie">
    <w:name w:val="footnote reference"/>
    <w:basedOn w:val="Fuentedeprrafopredeter"/>
    <w:uiPriority w:val="99"/>
    <w:semiHidden/>
    <w:unhideWhenUsed/>
    <w:rsid w:val="0016798B"/>
    <w:rPr>
      <w:vertAlign w:val="superscript"/>
    </w:rPr>
  </w:style>
  <w:style w:type="paragraph" w:styleId="Textonotapie">
    <w:name w:val="footnote text"/>
    <w:basedOn w:val="Normal"/>
    <w:link w:val="TextonotapieCar1"/>
    <w:uiPriority w:val="99"/>
    <w:semiHidden/>
    <w:unhideWhenUsed/>
    <w:rsid w:val="0016798B"/>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16798B"/>
    <w:rPr>
      <w:sz w:val="20"/>
      <w:szCs w:val="20"/>
      <w:lang w:val="es-MX"/>
    </w:rPr>
  </w:style>
  <w:style w:type="table" w:styleId="Tablaconcuadrcula">
    <w:name w:val="Table Grid"/>
    <w:basedOn w:val="Tablanormal"/>
    <w:uiPriority w:val="39"/>
    <w:rsid w:val="00904DB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34F34"/>
    <w:rPr>
      <w:sz w:val="16"/>
      <w:szCs w:val="16"/>
    </w:rPr>
  </w:style>
  <w:style w:type="paragraph" w:styleId="Textocomentario">
    <w:name w:val="annotation text"/>
    <w:basedOn w:val="Normal"/>
    <w:link w:val="TextocomentarioCar"/>
    <w:uiPriority w:val="99"/>
    <w:semiHidden/>
    <w:unhideWhenUsed/>
    <w:rsid w:val="00D34F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34F34"/>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34F34"/>
    <w:rPr>
      <w:b/>
      <w:bCs/>
    </w:rPr>
  </w:style>
  <w:style w:type="character" w:customStyle="1" w:styleId="AsuntodelcomentarioCar">
    <w:name w:val="Asunto del comentario Car"/>
    <w:basedOn w:val="TextocomentarioCar"/>
    <w:link w:val="Asuntodelcomentario"/>
    <w:uiPriority w:val="99"/>
    <w:semiHidden/>
    <w:rsid w:val="00D34F34"/>
    <w:rPr>
      <w:b/>
      <w:bCs/>
      <w:sz w:val="20"/>
      <w:szCs w:val="20"/>
      <w:lang w:val="es-MX"/>
    </w:rPr>
  </w:style>
  <w:style w:type="character" w:customStyle="1" w:styleId="Ttulo1Car">
    <w:name w:val="Título 1 Car"/>
    <w:basedOn w:val="Fuentedeprrafopredeter"/>
    <w:link w:val="Ttulo1"/>
    <w:uiPriority w:val="9"/>
    <w:rsid w:val="0008646B"/>
    <w:rPr>
      <w:rFonts w:ascii="Arial" w:eastAsiaTheme="majorEastAsia" w:hAnsi="Arial" w:cstheme="majorBidi"/>
      <w:b/>
      <w:color w:val="000000" w:themeColor="text1"/>
      <w:szCs w:val="32"/>
      <w:lang w:eastAsia="es-PE"/>
    </w:rPr>
  </w:style>
  <w:style w:type="paragraph" w:styleId="Bibliografa">
    <w:name w:val="Bibliography"/>
    <w:basedOn w:val="Normal"/>
    <w:next w:val="Normal"/>
    <w:uiPriority w:val="37"/>
    <w:unhideWhenUsed/>
    <w:rsid w:val="00D60DD0"/>
  </w:style>
  <w:style w:type="character" w:customStyle="1" w:styleId="Ttulo2Car">
    <w:name w:val="Título 2 Car"/>
    <w:basedOn w:val="Fuentedeprrafopredeter"/>
    <w:link w:val="Ttulo2"/>
    <w:uiPriority w:val="9"/>
    <w:rsid w:val="0008646B"/>
    <w:rPr>
      <w:rFonts w:ascii="Arial" w:eastAsiaTheme="majorEastAsia" w:hAnsi="Arial" w:cstheme="majorBidi"/>
      <w:b/>
      <w:color w:val="000000" w:themeColor="text1"/>
      <w:szCs w:val="26"/>
      <w:lang w:val="es-MX"/>
    </w:rPr>
  </w:style>
  <w:style w:type="paragraph" w:customStyle="1" w:styleId="ttulo30">
    <w:name w:val="título 3"/>
    <w:basedOn w:val="Normal"/>
    <w:link w:val="ttulo3Car0"/>
    <w:qFormat/>
    <w:rsid w:val="0008646B"/>
    <w:pPr>
      <w:spacing w:line="276" w:lineRule="auto"/>
      <w:jc w:val="center"/>
    </w:pPr>
    <w:rPr>
      <w:rFonts w:ascii="Arial" w:hAnsi="Arial" w:cs="Arial"/>
      <w:b/>
    </w:rPr>
  </w:style>
  <w:style w:type="paragraph" w:styleId="Subttulo">
    <w:name w:val="Subtitle"/>
    <w:basedOn w:val="Normal"/>
    <w:next w:val="Normal"/>
    <w:link w:val="SubttuloCar"/>
    <w:uiPriority w:val="11"/>
    <w:qFormat/>
    <w:rsid w:val="0008646B"/>
    <w:pPr>
      <w:numPr>
        <w:ilvl w:val="1"/>
      </w:numPr>
      <w:spacing w:line="360" w:lineRule="auto"/>
    </w:pPr>
    <w:rPr>
      <w:rFonts w:ascii="Arial" w:eastAsiaTheme="minorEastAsia" w:hAnsi="Arial"/>
      <w:b/>
      <w:color w:val="000000" w:themeColor="text1"/>
      <w:spacing w:val="15"/>
    </w:rPr>
  </w:style>
  <w:style w:type="character" w:customStyle="1" w:styleId="ttulo3Car0">
    <w:name w:val="título 3 Car"/>
    <w:basedOn w:val="Fuentedeprrafopredeter"/>
    <w:link w:val="ttulo30"/>
    <w:rsid w:val="0008646B"/>
    <w:rPr>
      <w:rFonts w:ascii="Arial" w:hAnsi="Arial" w:cs="Arial"/>
      <w:b/>
      <w:lang w:val="es-MX"/>
    </w:rPr>
  </w:style>
  <w:style w:type="character" w:customStyle="1" w:styleId="SubttuloCar">
    <w:name w:val="Subtítulo Car"/>
    <w:basedOn w:val="Fuentedeprrafopredeter"/>
    <w:link w:val="Subttulo"/>
    <w:uiPriority w:val="11"/>
    <w:rsid w:val="0008646B"/>
    <w:rPr>
      <w:rFonts w:ascii="Arial" w:eastAsiaTheme="minorEastAsia" w:hAnsi="Arial"/>
      <w:b/>
      <w:color w:val="000000" w:themeColor="text1"/>
      <w:spacing w:val="15"/>
      <w:lang w:val="es-MX"/>
    </w:rPr>
  </w:style>
  <w:style w:type="character" w:customStyle="1" w:styleId="Ttulo3Car">
    <w:name w:val="Título 3 Car"/>
    <w:basedOn w:val="Fuentedeprrafopredeter"/>
    <w:link w:val="Ttulo3"/>
    <w:uiPriority w:val="9"/>
    <w:rsid w:val="0008646B"/>
    <w:rPr>
      <w:rFonts w:ascii="Arial" w:eastAsiaTheme="majorEastAsia" w:hAnsi="Arial" w:cstheme="majorBidi"/>
      <w:b/>
      <w:color w:val="000000" w:themeColor="text1"/>
      <w:szCs w:val="24"/>
      <w:lang w:val="es-MX"/>
    </w:rPr>
  </w:style>
  <w:style w:type="character" w:customStyle="1" w:styleId="Ttulo4Car">
    <w:name w:val="Título 4 Car"/>
    <w:basedOn w:val="Fuentedeprrafopredeter"/>
    <w:link w:val="Ttulo4"/>
    <w:uiPriority w:val="9"/>
    <w:rsid w:val="0008646B"/>
    <w:rPr>
      <w:rFonts w:ascii="Arial" w:eastAsiaTheme="majorEastAsia" w:hAnsi="Arial" w:cstheme="majorBidi"/>
      <w:b/>
      <w:iCs/>
      <w:color w:val="000000" w:themeColor="text1"/>
      <w:lang w:val="es-MX"/>
    </w:rPr>
  </w:style>
  <w:style w:type="paragraph" w:styleId="TtuloTDC">
    <w:name w:val="TOC Heading"/>
    <w:basedOn w:val="Ttulo1"/>
    <w:next w:val="Normal"/>
    <w:uiPriority w:val="39"/>
    <w:unhideWhenUsed/>
    <w:qFormat/>
    <w:rsid w:val="00760E41"/>
    <w:pPr>
      <w:spacing w:line="259" w:lineRule="auto"/>
      <w:jc w:val="left"/>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760E41"/>
    <w:pPr>
      <w:spacing w:after="100"/>
    </w:pPr>
  </w:style>
  <w:style w:type="paragraph" w:styleId="TDC2">
    <w:name w:val="toc 2"/>
    <w:basedOn w:val="Normal"/>
    <w:next w:val="Normal"/>
    <w:autoRedefine/>
    <w:uiPriority w:val="39"/>
    <w:unhideWhenUsed/>
    <w:rsid w:val="00760E41"/>
    <w:pPr>
      <w:spacing w:after="100"/>
      <w:ind w:left="220"/>
    </w:pPr>
  </w:style>
  <w:style w:type="paragraph" w:styleId="TDC3">
    <w:name w:val="toc 3"/>
    <w:basedOn w:val="Normal"/>
    <w:next w:val="Normal"/>
    <w:autoRedefine/>
    <w:uiPriority w:val="39"/>
    <w:unhideWhenUsed/>
    <w:rsid w:val="00760E41"/>
    <w:pPr>
      <w:spacing w:after="100"/>
      <w:ind w:left="440"/>
    </w:pPr>
  </w:style>
  <w:style w:type="paragraph" w:styleId="TDC4">
    <w:name w:val="toc 4"/>
    <w:basedOn w:val="Normal"/>
    <w:next w:val="Normal"/>
    <w:autoRedefine/>
    <w:uiPriority w:val="39"/>
    <w:unhideWhenUsed/>
    <w:rsid w:val="00780D64"/>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80775">
      <w:bodyDiv w:val="1"/>
      <w:marLeft w:val="0"/>
      <w:marRight w:val="0"/>
      <w:marTop w:val="0"/>
      <w:marBottom w:val="0"/>
      <w:divBdr>
        <w:top w:val="none" w:sz="0" w:space="0" w:color="auto"/>
        <w:left w:val="none" w:sz="0" w:space="0" w:color="auto"/>
        <w:bottom w:val="none" w:sz="0" w:space="0" w:color="auto"/>
        <w:right w:val="none" w:sz="0" w:space="0" w:color="auto"/>
      </w:divBdr>
    </w:div>
    <w:div w:id="174195294">
      <w:bodyDiv w:val="1"/>
      <w:marLeft w:val="0"/>
      <w:marRight w:val="0"/>
      <w:marTop w:val="0"/>
      <w:marBottom w:val="0"/>
      <w:divBdr>
        <w:top w:val="none" w:sz="0" w:space="0" w:color="auto"/>
        <w:left w:val="none" w:sz="0" w:space="0" w:color="auto"/>
        <w:bottom w:val="none" w:sz="0" w:space="0" w:color="auto"/>
        <w:right w:val="none" w:sz="0" w:space="0" w:color="auto"/>
      </w:divBdr>
    </w:div>
    <w:div w:id="215090109">
      <w:bodyDiv w:val="1"/>
      <w:marLeft w:val="0"/>
      <w:marRight w:val="0"/>
      <w:marTop w:val="0"/>
      <w:marBottom w:val="0"/>
      <w:divBdr>
        <w:top w:val="none" w:sz="0" w:space="0" w:color="auto"/>
        <w:left w:val="none" w:sz="0" w:space="0" w:color="auto"/>
        <w:bottom w:val="none" w:sz="0" w:space="0" w:color="auto"/>
        <w:right w:val="none" w:sz="0" w:space="0" w:color="auto"/>
      </w:divBdr>
    </w:div>
    <w:div w:id="305621541">
      <w:bodyDiv w:val="1"/>
      <w:marLeft w:val="0"/>
      <w:marRight w:val="0"/>
      <w:marTop w:val="0"/>
      <w:marBottom w:val="0"/>
      <w:divBdr>
        <w:top w:val="none" w:sz="0" w:space="0" w:color="auto"/>
        <w:left w:val="none" w:sz="0" w:space="0" w:color="auto"/>
        <w:bottom w:val="none" w:sz="0" w:space="0" w:color="auto"/>
        <w:right w:val="none" w:sz="0" w:space="0" w:color="auto"/>
      </w:divBdr>
    </w:div>
    <w:div w:id="412778255">
      <w:bodyDiv w:val="1"/>
      <w:marLeft w:val="0"/>
      <w:marRight w:val="0"/>
      <w:marTop w:val="0"/>
      <w:marBottom w:val="0"/>
      <w:divBdr>
        <w:top w:val="none" w:sz="0" w:space="0" w:color="auto"/>
        <w:left w:val="none" w:sz="0" w:space="0" w:color="auto"/>
        <w:bottom w:val="none" w:sz="0" w:space="0" w:color="auto"/>
        <w:right w:val="none" w:sz="0" w:space="0" w:color="auto"/>
      </w:divBdr>
    </w:div>
    <w:div w:id="432632675">
      <w:bodyDiv w:val="1"/>
      <w:marLeft w:val="0"/>
      <w:marRight w:val="0"/>
      <w:marTop w:val="0"/>
      <w:marBottom w:val="0"/>
      <w:divBdr>
        <w:top w:val="none" w:sz="0" w:space="0" w:color="auto"/>
        <w:left w:val="none" w:sz="0" w:space="0" w:color="auto"/>
        <w:bottom w:val="none" w:sz="0" w:space="0" w:color="auto"/>
        <w:right w:val="none" w:sz="0" w:space="0" w:color="auto"/>
      </w:divBdr>
      <w:divsChild>
        <w:div w:id="26680488">
          <w:marLeft w:val="0"/>
          <w:marRight w:val="0"/>
          <w:marTop w:val="0"/>
          <w:marBottom w:val="0"/>
          <w:divBdr>
            <w:top w:val="none" w:sz="0" w:space="0" w:color="auto"/>
            <w:left w:val="none" w:sz="0" w:space="0" w:color="auto"/>
            <w:bottom w:val="none" w:sz="0" w:space="0" w:color="auto"/>
            <w:right w:val="none" w:sz="0" w:space="0" w:color="auto"/>
          </w:divBdr>
        </w:div>
        <w:div w:id="485779429">
          <w:marLeft w:val="0"/>
          <w:marRight w:val="0"/>
          <w:marTop w:val="0"/>
          <w:marBottom w:val="0"/>
          <w:divBdr>
            <w:top w:val="none" w:sz="0" w:space="0" w:color="auto"/>
            <w:left w:val="none" w:sz="0" w:space="0" w:color="auto"/>
            <w:bottom w:val="none" w:sz="0" w:space="0" w:color="auto"/>
            <w:right w:val="none" w:sz="0" w:space="0" w:color="auto"/>
          </w:divBdr>
        </w:div>
        <w:div w:id="605818324">
          <w:marLeft w:val="0"/>
          <w:marRight w:val="0"/>
          <w:marTop w:val="0"/>
          <w:marBottom w:val="0"/>
          <w:divBdr>
            <w:top w:val="none" w:sz="0" w:space="0" w:color="auto"/>
            <w:left w:val="none" w:sz="0" w:space="0" w:color="auto"/>
            <w:bottom w:val="none" w:sz="0" w:space="0" w:color="auto"/>
            <w:right w:val="none" w:sz="0" w:space="0" w:color="auto"/>
          </w:divBdr>
        </w:div>
        <w:div w:id="688876196">
          <w:marLeft w:val="0"/>
          <w:marRight w:val="0"/>
          <w:marTop w:val="0"/>
          <w:marBottom w:val="0"/>
          <w:divBdr>
            <w:top w:val="none" w:sz="0" w:space="0" w:color="auto"/>
            <w:left w:val="none" w:sz="0" w:space="0" w:color="auto"/>
            <w:bottom w:val="none" w:sz="0" w:space="0" w:color="auto"/>
            <w:right w:val="none" w:sz="0" w:space="0" w:color="auto"/>
          </w:divBdr>
        </w:div>
        <w:div w:id="704717541">
          <w:marLeft w:val="0"/>
          <w:marRight w:val="0"/>
          <w:marTop w:val="0"/>
          <w:marBottom w:val="0"/>
          <w:divBdr>
            <w:top w:val="none" w:sz="0" w:space="0" w:color="auto"/>
            <w:left w:val="none" w:sz="0" w:space="0" w:color="auto"/>
            <w:bottom w:val="none" w:sz="0" w:space="0" w:color="auto"/>
            <w:right w:val="none" w:sz="0" w:space="0" w:color="auto"/>
          </w:divBdr>
        </w:div>
        <w:div w:id="751119293">
          <w:marLeft w:val="0"/>
          <w:marRight w:val="0"/>
          <w:marTop w:val="0"/>
          <w:marBottom w:val="0"/>
          <w:divBdr>
            <w:top w:val="none" w:sz="0" w:space="0" w:color="auto"/>
            <w:left w:val="none" w:sz="0" w:space="0" w:color="auto"/>
            <w:bottom w:val="none" w:sz="0" w:space="0" w:color="auto"/>
            <w:right w:val="none" w:sz="0" w:space="0" w:color="auto"/>
          </w:divBdr>
        </w:div>
        <w:div w:id="781917806">
          <w:marLeft w:val="0"/>
          <w:marRight w:val="0"/>
          <w:marTop w:val="0"/>
          <w:marBottom w:val="0"/>
          <w:divBdr>
            <w:top w:val="none" w:sz="0" w:space="0" w:color="auto"/>
            <w:left w:val="none" w:sz="0" w:space="0" w:color="auto"/>
            <w:bottom w:val="none" w:sz="0" w:space="0" w:color="auto"/>
            <w:right w:val="none" w:sz="0" w:space="0" w:color="auto"/>
          </w:divBdr>
        </w:div>
        <w:div w:id="936668392">
          <w:marLeft w:val="0"/>
          <w:marRight w:val="0"/>
          <w:marTop w:val="0"/>
          <w:marBottom w:val="0"/>
          <w:divBdr>
            <w:top w:val="none" w:sz="0" w:space="0" w:color="auto"/>
            <w:left w:val="none" w:sz="0" w:space="0" w:color="auto"/>
            <w:bottom w:val="none" w:sz="0" w:space="0" w:color="auto"/>
            <w:right w:val="none" w:sz="0" w:space="0" w:color="auto"/>
          </w:divBdr>
        </w:div>
        <w:div w:id="1438676237">
          <w:marLeft w:val="0"/>
          <w:marRight w:val="0"/>
          <w:marTop w:val="0"/>
          <w:marBottom w:val="0"/>
          <w:divBdr>
            <w:top w:val="none" w:sz="0" w:space="0" w:color="auto"/>
            <w:left w:val="none" w:sz="0" w:space="0" w:color="auto"/>
            <w:bottom w:val="none" w:sz="0" w:space="0" w:color="auto"/>
            <w:right w:val="none" w:sz="0" w:space="0" w:color="auto"/>
          </w:divBdr>
        </w:div>
        <w:div w:id="1958178308">
          <w:marLeft w:val="0"/>
          <w:marRight w:val="0"/>
          <w:marTop w:val="0"/>
          <w:marBottom w:val="0"/>
          <w:divBdr>
            <w:top w:val="none" w:sz="0" w:space="0" w:color="auto"/>
            <w:left w:val="none" w:sz="0" w:space="0" w:color="auto"/>
            <w:bottom w:val="none" w:sz="0" w:space="0" w:color="auto"/>
            <w:right w:val="none" w:sz="0" w:space="0" w:color="auto"/>
          </w:divBdr>
        </w:div>
        <w:div w:id="2077892050">
          <w:marLeft w:val="0"/>
          <w:marRight w:val="0"/>
          <w:marTop w:val="0"/>
          <w:marBottom w:val="0"/>
          <w:divBdr>
            <w:top w:val="none" w:sz="0" w:space="0" w:color="auto"/>
            <w:left w:val="none" w:sz="0" w:space="0" w:color="auto"/>
            <w:bottom w:val="none" w:sz="0" w:space="0" w:color="auto"/>
            <w:right w:val="none" w:sz="0" w:space="0" w:color="auto"/>
          </w:divBdr>
        </w:div>
      </w:divsChild>
    </w:div>
    <w:div w:id="438792144">
      <w:bodyDiv w:val="1"/>
      <w:marLeft w:val="0"/>
      <w:marRight w:val="0"/>
      <w:marTop w:val="0"/>
      <w:marBottom w:val="0"/>
      <w:divBdr>
        <w:top w:val="none" w:sz="0" w:space="0" w:color="auto"/>
        <w:left w:val="none" w:sz="0" w:space="0" w:color="auto"/>
        <w:bottom w:val="none" w:sz="0" w:space="0" w:color="auto"/>
        <w:right w:val="none" w:sz="0" w:space="0" w:color="auto"/>
      </w:divBdr>
    </w:div>
    <w:div w:id="447435417">
      <w:bodyDiv w:val="1"/>
      <w:marLeft w:val="0"/>
      <w:marRight w:val="0"/>
      <w:marTop w:val="0"/>
      <w:marBottom w:val="0"/>
      <w:divBdr>
        <w:top w:val="none" w:sz="0" w:space="0" w:color="auto"/>
        <w:left w:val="none" w:sz="0" w:space="0" w:color="auto"/>
        <w:bottom w:val="none" w:sz="0" w:space="0" w:color="auto"/>
        <w:right w:val="none" w:sz="0" w:space="0" w:color="auto"/>
      </w:divBdr>
    </w:div>
    <w:div w:id="461575403">
      <w:bodyDiv w:val="1"/>
      <w:marLeft w:val="0"/>
      <w:marRight w:val="0"/>
      <w:marTop w:val="0"/>
      <w:marBottom w:val="0"/>
      <w:divBdr>
        <w:top w:val="none" w:sz="0" w:space="0" w:color="auto"/>
        <w:left w:val="none" w:sz="0" w:space="0" w:color="auto"/>
        <w:bottom w:val="none" w:sz="0" w:space="0" w:color="auto"/>
        <w:right w:val="none" w:sz="0" w:space="0" w:color="auto"/>
      </w:divBdr>
    </w:div>
    <w:div w:id="467868175">
      <w:bodyDiv w:val="1"/>
      <w:marLeft w:val="0"/>
      <w:marRight w:val="0"/>
      <w:marTop w:val="0"/>
      <w:marBottom w:val="0"/>
      <w:divBdr>
        <w:top w:val="none" w:sz="0" w:space="0" w:color="auto"/>
        <w:left w:val="none" w:sz="0" w:space="0" w:color="auto"/>
        <w:bottom w:val="none" w:sz="0" w:space="0" w:color="auto"/>
        <w:right w:val="none" w:sz="0" w:space="0" w:color="auto"/>
      </w:divBdr>
    </w:div>
    <w:div w:id="469637288">
      <w:bodyDiv w:val="1"/>
      <w:marLeft w:val="0"/>
      <w:marRight w:val="0"/>
      <w:marTop w:val="0"/>
      <w:marBottom w:val="0"/>
      <w:divBdr>
        <w:top w:val="none" w:sz="0" w:space="0" w:color="auto"/>
        <w:left w:val="none" w:sz="0" w:space="0" w:color="auto"/>
        <w:bottom w:val="none" w:sz="0" w:space="0" w:color="auto"/>
        <w:right w:val="none" w:sz="0" w:space="0" w:color="auto"/>
      </w:divBdr>
    </w:div>
    <w:div w:id="495614299">
      <w:bodyDiv w:val="1"/>
      <w:marLeft w:val="0"/>
      <w:marRight w:val="0"/>
      <w:marTop w:val="0"/>
      <w:marBottom w:val="0"/>
      <w:divBdr>
        <w:top w:val="none" w:sz="0" w:space="0" w:color="auto"/>
        <w:left w:val="none" w:sz="0" w:space="0" w:color="auto"/>
        <w:bottom w:val="none" w:sz="0" w:space="0" w:color="auto"/>
        <w:right w:val="none" w:sz="0" w:space="0" w:color="auto"/>
      </w:divBdr>
    </w:div>
    <w:div w:id="510680675">
      <w:bodyDiv w:val="1"/>
      <w:marLeft w:val="0"/>
      <w:marRight w:val="0"/>
      <w:marTop w:val="0"/>
      <w:marBottom w:val="0"/>
      <w:divBdr>
        <w:top w:val="none" w:sz="0" w:space="0" w:color="auto"/>
        <w:left w:val="none" w:sz="0" w:space="0" w:color="auto"/>
        <w:bottom w:val="none" w:sz="0" w:space="0" w:color="auto"/>
        <w:right w:val="none" w:sz="0" w:space="0" w:color="auto"/>
      </w:divBdr>
    </w:div>
    <w:div w:id="532152348">
      <w:bodyDiv w:val="1"/>
      <w:marLeft w:val="0"/>
      <w:marRight w:val="0"/>
      <w:marTop w:val="0"/>
      <w:marBottom w:val="0"/>
      <w:divBdr>
        <w:top w:val="none" w:sz="0" w:space="0" w:color="auto"/>
        <w:left w:val="none" w:sz="0" w:space="0" w:color="auto"/>
        <w:bottom w:val="none" w:sz="0" w:space="0" w:color="auto"/>
        <w:right w:val="none" w:sz="0" w:space="0" w:color="auto"/>
      </w:divBdr>
    </w:div>
    <w:div w:id="580021064">
      <w:bodyDiv w:val="1"/>
      <w:marLeft w:val="0"/>
      <w:marRight w:val="0"/>
      <w:marTop w:val="0"/>
      <w:marBottom w:val="0"/>
      <w:divBdr>
        <w:top w:val="none" w:sz="0" w:space="0" w:color="auto"/>
        <w:left w:val="none" w:sz="0" w:space="0" w:color="auto"/>
        <w:bottom w:val="none" w:sz="0" w:space="0" w:color="auto"/>
        <w:right w:val="none" w:sz="0" w:space="0" w:color="auto"/>
      </w:divBdr>
    </w:div>
    <w:div w:id="594247556">
      <w:bodyDiv w:val="1"/>
      <w:marLeft w:val="0"/>
      <w:marRight w:val="0"/>
      <w:marTop w:val="0"/>
      <w:marBottom w:val="0"/>
      <w:divBdr>
        <w:top w:val="none" w:sz="0" w:space="0" w:color="auto"/>
        <w:left w:val="none" w:sz="0" w:space="0" w:color="auto"/>
        <w:bottom w:val="none" w:sz="0" w:space="0" w:color="auto"/>
        <w:right w:val="none" w:sz="0" w:space="0" w:color="auto"/>
      </w:divBdr>
    </w:div>
    <w:div w:id="594896431">
      <w:bodyDiv w:val="1"/>
      <w:marLeft w:val="0"/>
      <w:marRight w:val="0"/>
      <w:marTop w:val="0"/>
      <w:marBottom w:val="0"/>
      <w:divBdr>
        <w:top w:val="none" w:sz="0" w:space="0" w:color="auto"/>
        <w:left w:val="none" w:sz="0" w:space="0" w:color="auto"/>
        <w:bottom w:val="none" w:sz="0" w:space="0" w:color="auto"/>
        <w:right w:val="none" w:sz="0" w:space="0" w:color="auto"/>
      </w:divBdr>
    </w:div>
    <w:div w:id="604994861">
      <w:bodyDiv w:val="1"/>
      <w:marLeft w:val="0"/>
      <w:marRight w:val="0"/>
      <w:marTop w:val="0"/>
      <w:marBottom w:val="0"/>
      <w:divBdr>
        <w:top w:val="none" w:sz="0" w:space="0" w:color="auto"/>
        <w:left w:val="none" w:sz="0" w:space="0" w:color="auto"/>
        <w:bottom w:val="none" w:sz="0" w:space="0" w:color="auto"/>
        <w:right w:val="none" w:sz="0" w:space="0" w:color="auto"/>
      </w:divBdr>
    </w:div>
    <w:div w:id="605694642">
      <w:bodyDiv w:val="1"/>
      <w:marLeft w:val="0"/>
      <w:marRight w:val="0"/>
      <w:marTop w:val="0"/>
      <w:marBottom w:val="0"/>
      <w:divBdr>
        <w:top w:val="none" w:sz="0" w:space="0" w:color="auto"/>
        <w:left w:val="none" w:sz="0" w:space="0" w:color="auto"/>
        <w:bottom w:val="none" w:sz="0" w:space="0" w:color="auto"/>
        <w:right w:val="none" w:sz="0" w:space="0" w:color="auto"/>
      </w:divBdr>
    </w:div>
    <w:div w:id="670522501">
      <w:bodyDiv w:val="1"/>
      <w:marLeft w:val="0"/>
      <w:marRight w:val="0"/>
      <w:marTop w:val="0"/>
      <w:marBottom w:val="0"/>
      <w:divBdr>
        <w:top w:val="none" w:sz="0" w:space="0" w:color="auto"/>
        <w:left w:val="none" w:sz="0" w:space="0" w:color="auto"/>
        <w:bottom w:val="none" w:sz="0" w:space="0" w:color="auto"/>
        <w:right w:val="none" w:sz="0" w:space="0" w:color="auto"/>
      </w:divBdr>
    </w:div>
    <w:div w:id="700283262">
      <w:bodyDiv w:val="1"/>
      <w:marLeft w:val="0"/>
      <w:marRight w:val="0"/>
      <w:marTop w:val="0"/>
      <w:marBottom w:val="0"/>
      <w:divBdr>
        <w:top w:val="none" w:sz="0" w:space="0" w:color="auto"/>
        <w:left w:val="none" w:sz="0" w:space="0" w:color="auto"/>
        <w:bottom w:val="none" w:sz="0" w:space="0" w:color="auto"/>
        <w:right w:val="none" w:sz="0" w:space="0" w:color="auto"/>
      </w:divBdr>
    </w:div>
    <w:div w:id="743183915">
      <w:bodyDiv w:val="1"/>
      <w:marLeft w:val="0"/>
      <w:marRight w:val="0"/>
      <w:marTop w:val="0"/>
      <w:marBottom w:val="0"/>
      <w:divBdr>
        <w:top w:val="none" w:sz="0" w:space="0" w:color="auto"/>
        <w:left w:val="none" w:sz="0" w:space="0" w:color="auto"/>
        <w:bottom w:val="none" w:sz="0" w:space="0" w:color="auto"/>
        <w:right w:val="none" w:sz="0" w:space="0" w:color="auto"/>
      </w:divBdr>
    </w:div>
    <w:div w:id="764880284">
      <w:bodyDiv w:val="1"/>
      <w:marLeft w:val="0"/>
      <w:marRight w:val="0"/>
      <w:marTop w:val="0"/>
      <w:marBottom w:val="0"/>
      <w:divBdr>
        <w:top w:val="none" w:sz="0" w:space="0" w:color="auto"/>
        <w:left w:val="none" w:sz="0" w:space="0" w:color="auto"/>
        <w:bottom w:val="none" w:sz="0" w:space="0" w:color="auto"/>
        <w:right w:val="none" w:sz="0" w:space="0" w:color="auto"/>
      </w:divBdr>
    </w:div>
    <w:div w:id="791167851">
      <w:bodyDiv w:val="1"/>
      <w:marLeft w:val="0"/>
      <w:marRight w:val="0"/>
      <w:marTop w:val="0"/>
      <w:marBottom w:val="0"/>
      <w:divBdr>
        <w:top w:val="none" w:sz="0" w:space="0" w:color="auto"/>
        <w:left w:val="none" w:sz="0" w:space="0" w:color="auto"/>
        <w:bottom w:val="none" w:sz="0" w:space="0" w:color="auto"/>
        <w:right w:val="none" w:sz="0" w:space="0" w:color="auto"/>
      </w:divBdr>
    </w:div>
    <w:div w:id="799495550">
      <w:bodyDiv w:val="1"/>
      <w:marLeft w:val="0"/>
      <w:marRight w:val="0"/>
      <w:marTop w:val="0"/>
      <w:marBottom w:val="0"/>
      <w:divBdr>
        <w:top w:val="none" w:sz="0" w:space="0" w:color="auto"/>
        <w:left w:val="none" w:sz="0" w:space="0" w:color="auto"/>
        <w:bottom w:val="none" w:sz="0" w:space="0" w:color="auto"/>
        <w:right w:val="none" w:sz="0" w:space="0" w:color="auto"/>
      </w:divBdr>
    </w:div>
    <w:div w:id="850266052">
      <w:bodyDiv w:val="1"/>
      <w:marLeft w:val="0"/>
      <w:marRight w:val="0"/>
      <w:marTop w:val="0"/>
      <w:marBottom w:val="0"/>
      <w:divBdr>
        <w:top w:val="none" w:sz="0" w:space="0" w:color="auto"/>
        <w:left w:val="none" w:sz="0" w:space="0" w:color="auto"/>
        <w:bottom w:val="none" w:sz="0" w:space="0" w:color="auto"/>
        <w:right w:val="none" w:sz="0" w:space="0" w:color="auto"/>
      </w:divBdr>
    </w:div>
    <w:div w:id="872038684">
      <w:bodyDiv w:val="1"/>
      <w:marLeft w:val="0"/>
      <w:marRight w:val="0"/>
      <w:marTop w:val="0"/>
      <w:marBottom w:val="0"/>
      <w:divBdr>
        <w:top w:val="none" w:sz="0" w:space="0" w:color="auto"/>
        <w:left w:val="none" w:sz="0" w:space="0" w:color="auto"/>
        <w:bottom w:val="none" w:sz="0" w:space="0" w:color="auto"/>
        <w:right w:val="none" w:sz="0" w:space="0" w:color="auto"/>
      </w:divBdr>
    </w:div>
    <w:div w:id="875580910">
      <w:bodyDiv w:val="1"/>
      <w:marLeft w:val="0"/>
      <w:marRight w:val="0"/>
      <w:marTop w:val="0"/>
      <w:marBottom w:val="0"/>
      <w:divBdr>
        <w:top w:val="none" w:sz="0" w:space="0" w:color="auto"/>
        <w:left w:val="none" w:sz="0" w:space="0" w:color="auto"/>
        <w:bottom w:val="none" w:sz="0" w:space="0" w:color="auto"/>
        <w:right w:val="none" w:sz="0" w:space="0" w:color="auto"/>
      </w:divBdr>
    </w:div>
    <w:div w:id="921137206">
      <w:bodyDiv w:val="1"/>
      <w:marLeft w:val="0"/>
      <w:marRight w:val="0"/>
      <w:marTop w:val="0"/>
      <w:marBottom w:val="0"/>
      <w:divBdr>
        <w:top w:val="none" w:sz="0" w:space="0" w:color="auto"/>
        <w:left w:val="none" w:sz="0" w:space="0" w:color="auto"/>
        <w:bottom w:val="none" w:sz="0" w:space="0" w:color="auto"/>
        <w:right w:val="none" w:sz="0" w:space="0" w:color="auto"/>
      </w:divBdr>
    </w:div>
    <w:div w:id="926302437">
      <w:bodyDiv w:val="1"/>
      <w:marLeft w:val="0"/>
      <w:marRight w:val="0"/>
      <w:marTop w:val="0"/>
      <w:marBottom w:val="0"/>
      <w:divBdr>
        <w:top w:val="none" w:sz="0" w:space="0" w:color="auto"/>
        <w:left w:val="none" w:sz="0" w:space="0" w:color="auto"/>
        <w:bottom w:val="none" w:sz="0" w:space="0" w:color="auto"/>
        <w:right w:val="none" w:sz="0" w:space="0" w:color="auto"/>
      </w:divBdr>
    </w:div>
    <w:div w:id="959721872">
      <w:bodyDiv w:val="1"/>
      <w:marLeft w:val="0"/>
      <w:marRight w:val="0"/>
      <w:marTop w:val="0"/>
      <w:marBottom w:val="0"/>
      <w:divBdr>
        <w:top w:val="none" w:sz="0" w:space="0" w:color="auto"/>
        <w:left w:val="none" w:sz="0" w:space="0" w:color="auto"/>
        <w:bottom w:val="none" w:sz="0" w:space="0" w:color="auto"/>
        <w:right w:val="none" w:sz="0" w:space="0" w:color="auto"/>
      </w:divBdr>
    </w:div>
    <w:div w:id="1024330818">
      <w:bodyDiv w:val="1"/>
      <w:marLeft w:val="0"/>
      <w:marRight w:val="0"/>
      <w:marTop w:val="0"/>
      <w:marBottom w:val="0"/>
      <w:divBdr>
        <w:top w:val="none" w:sz="0" w:space="0" w:color="auto"/>
        <w:left w:val="none" w:sz="0" w:space="0" w:color="auto"/>
        <w:bottom w:val="none" w:sz="0" w:space="0" w:color="auto"/>
        <w:right w:val="none" w:sz="0" w:space="0" w:color="auto"/>
      </w:divBdr>
    </w:div>
    <w:div w:id="1126237450">
      <w:bodyDiv w:val="1"/>
      <w:marLeft w:val="0"/>
      <w:marRight w:val="0"/>
      <w:marTop w:val="0"/>
      <w:marBottom w:val="0"/>
      <w:divBdr>
        <w:top w:val="none" w:sz="0" w:space="0" w:color="auto"/>
        <w:left w:val="none" w:sz="0" w:space="0" w:color="auto"/>
        <w:bottom w:val="none" w:sz="0" w:space="0" w:color="auto"/>
        <w:right w:val="none" w:sz="0" w:space="0" w:color="auto"/>
      </w:divBdr>
    </w:div>
    <w:div w:id="1130129468">
      <w:bodyDiv w:val="1"/>
      <w:marLeft w:val="0"/>
      <w:marRight w:val="0"/>
      <w:marTop w:val="0"/>
      <w:marBottom w:val="0"/>
      <w:divBdr>
        <w:top w:val="none" w:sz="0" w:space="0" w:color="auto"/>
        <w:left w:val="none" w:sz="0" w:space="0" w:color="auto"/>
        <w:bottom w:val="none" w:sz="0" w:space="0" w:color="auto"/>
        <w:right w:val="none" w:sz="0" w:space="0" w:color="auto"/>
      </w:divBdr>
    </w:div>
    <w:div w:id="1201019454">
      <w:bodyDiv w:val="1"/>
      <w:marLeft w:val="0"/>
      <w:marRight w:val="0"/>
      <w:marTop w:val="0"/>
      <w:marBottom w:val="0"/>
      <w:divBdr>
        <w:top w:val="none" w:sz="0" w:space="0" w:color="auto"/>
        <w:left w:val="none" w:sz="0" w:space="0" w:color="auto"/>
        <w:bottom w:val="none" w:sz="0" w:space="0" w:color="auto"/>
        <w:right w:val="none" w:sz="0" w:space="0" w:color="auto"/>
      </w:divBdr>
    </w:div>
    <w:div w:id="1211041512">
      <w:bodyDiv w:val="1"/>
      <w:marLeft w:val="0"/>
      <w:marRight w:val="0"/>
      <w:marTop w:val="0"/>
      <w:marBottom w:val="0"/>
      <w:divBdr>
        <w:top w:val="none" w:sz="0" w:space="0" w:color="auto"/>
        <w:left w:val="none" w:sz="0" w:space="0" w:color="auto"/>
        <w:bottom w:val="none" w:sz="0" w:space="0" w:color="auto"/>
        <w:right w:val="none" w:sz="0" w:space="0" w:color="auto"/>
      </w:divBdr>
    </w:div>
    <w:div w:id="1363432110">
      <w:bodyDiv w:val="1"/>
      <w:marLeft w:val="0"/>
      <w:marRight w:val="0"/>
      <w:marTop w:val="0"/>
      <w:marBottom w:val="0"/>
      <w:divBdr>
        <w:top w:val="none" w:sz="0" w:space="0" w:color="auto"/>
        <w:left w:val="none" w:sz="0" w:space="0" w:color="auto"/>
        <w:bottom w:val="none" w:sz="0" w:space="0" w:color="auto"/>
        <w:right w:val="none" w:sz="0" w:space="0" w:color="auto"/>
      </w:divBdr>
    </w:div>
    <w:div w:id="1389182775">
      <w:bodyDiv w:val="1"/>
      <w:marLeft w:val="0"/>
      <w:marRight w:val="0"/>
      <w:marTop w:val="0"/>
      <w:marBottom w:val="0"/>
      <w:divBdr>
        <w:top w:val="none" w:sz="0" w:space="0" w:color="auto"/>
        <w:left w:val="none" w:sz="0" w:space="0" w:color="auto"/>
        <w:bottom w:val="none" w:sz="0" w:space="0" w:color="auto"/>
        <w:right w:val="none" w:sz="0" w:space="0" w:color="auto"/>
      </w:divBdr>
    </w:div>
    <w:div w:id="1410883634">
      <w:bodyDiv w:val="1"/>
      <w:marLeft w:val="0"/>
      <w:marRight w:val="0"/>
      <w:marTop w:val="0"/>
      <w:marBottom w:val="0"/>
      <w:divBdr>
        <w:top w:val="none" w:sz="0" w:space="0" w:color="auto"/>
        <w:left w:val="none" w:sz="0" w:space="0" w:color="auto"/>
        <w:bottom w:val="none" w:sz="0" w:space="0" w:color="auto"/>
        <w:right w:val="none" w:sz="0" w:space="0" w:color="auto"/>
      </w:divBdr>
    </w:div>
    <w:div w:id="1430738937">
      <w:bodyDiv w:val="1"/>
      <w:marLeft w:val="0"/>
      <w:marRight w:val="0"/>
      <w:marTop w:val="0"/>
      <w:marBottom w:val="0"/>
      <w:divBdr>
        <w:top w:val="none" w:sz="0" w:space="0" w:color="auto"/>
        <w:left w:val="none" w:sz="0" w:space="0" w:color="auto"/>
        <w:bottom w:val="none" w:sz="0" w:space="0" w:color="auto"/>
        <w:right w:val="none" w:sz="0" w:space="0" w:color="auto"/>
      </w:divBdr>
    </w:div>
    <w:div w:id="1450005163">
      <w:bodyDiv w:val="1"/>
      <w:marLeft w:val="0"/>
      <w:marRight w:val="0"/>
      <w:marTop w:val="0"/>
      <w:marBottom w:val="0"/>
      <w:divBdr>
        <w:top w:val="none" w:sz="0" w:space="0" w:color="auto"/>
        <w:left w:val="none" w:sz="0" w:space="0" w:color="auto"/>
        <w:bottom w:val="none" w:sz="0" w:space="0" w:color="auto"/>
        <w:right w:val="none" w:sz="0" w:space="0" w:color="auto"/>
      </w:divBdr>
    </w:div>
    <w:div w:id="1466849615">
      <w:bodyDiv w:val="1"/>
      <w:marLeft w:val="0"/>
      <w:marRight w:val="0"/>
      <w:marTop w:val="0"/>
      <w:marBottom w:val="0"/>
      <w:divBdr>
        <w:top w:val="none" w:sz="0" w:space="0" w:color="auto"/>
        <w:left w:val="none" w:sz="0" w:space="0" w:color="auto"/>
        <w:bottom w:val="none" w:sz="0" w:space="0" w:color="auto"/>
        <w:right w:val="none" w:sz="0" w:space="0" w:color="auto"/>
      </w:divBdr>
    </w:div>
    <w:div w:id="1527714736">
      <w:bodyDiv w:val="1"/>
      <w:marLeft w:val="0"/>
      <w:marRight w:val="0"/>
      <w:marTop w:val="0"/>
      <w:marBottom w:val="0"/>
      <w:divBdr>
        <w:top w:val="none" w:sz="0" w:space="0" w:color="auto"/>
        <w:left w:val="none" w:sz="0" w:space="0" w:color="auto"/>
        <w:bottom w:val="none" w:sz="0" w:space="0" w:color="auto"/>
        <w:right w:val="none" w:sz="0" w:space="0" w:color="auto"/>
      </w:divBdr>
    </w:div>
    <w:div w:id="1528983505">
      <w:bodyDiv w:val="1"/>
      <w:marLeft w:val="0"/>
      <w:marRight w:val="0"/>
      <w:marTop w:val="0"/>
      <w:marBottom w:val="0"/>
      <w:divBdr>
        <w:top w:val="none" w:sz="0" w:space="0" w:color="auto"/>
        <w:left w:val="none" w:sz="0" w:space="0" w:color="auto"/>
        <w:bottom w:val="none" w:sz="0" w:space="0" w:color="auto"/>
        <w:right w:val="none" w:sz="0" w:space="0" w:color="auto"/>
      </w:divBdr>
    </w:div>
    <w:div w:id="1562598928">
      <w:bodyDiv w:val="1"/>
      <w:marLeft w:val="0"/>
      <w:marRight w:val="0"/>
      <w:marTop w:val="0"/>
      <w:marBottom w:val="0"/>
      <w:divBdr>
        <w:top w:val="none" w:sz="0" w:space="0" w:color="auto"/>
        <w:left w:val="none" w:sz="0" w:space="0" w:color="auto"/>
        <w:bottom w:val="none" w:sz="0" w:space="0" w:color="auto"/>
        <w:right w:val="none" w:sz="0" w:space="0" w:color="auto"/>
      </w:divBdr>
    </w:div>
    <w:div w:id="1567305404">
      <w:bodyDiv w:val="1"/>
      <w:marLeft w:val="0"/>
      <w:marRight w:val="0"/>
      <w:marTop w:val="0"/>
      <w:marBottom w:val="0"/>
      <w:divBdr>
        <w:top w:val="none" w:sz="0" w:space="0" w:color="auto"/>
        <w:left w:val="none" w:sz="0" w:space="0" w:color="auto"/>
        <w:bottom w:val="none" w:sz="0" w:space="0" w:color="auto"/>
        <w:right w:val="none" w:sz="0" w:space="0" w:color="auto"/>
      </w:divBdr>
    </w:div>
    <w:div w:id="1587421668">
      <w:bodyDiv w:val="1"/>
      <w:marLeft w:val="0"/>
      <w:marRight w:val="0"/>
      <w:marTop w:val="0"/>
      <w:marBottom w:val="0"/>
      <w:divBdr>
        <w:top w:val="none" w:sz="0" w:space="0" w:color="auto"/>
        <w:left w:val="none" w:sz="0" w:space="0" w:color="auto"/>
        <w:bottom w:val="none" w:sz="0" w:space="0" w:color="auto"/>
        <w:right w:val="none" w:sz="0" w:space="0" w:color="auto"/>
      </w:divBdr>
    </w:div>
    <w:div w:id="1626543088">
      <w:bodyDiv w:val="1"/>
      <w:marLeft w:val="0"/>
      <w:marRight w:val="0"/>
      <w:marTop w:val="0"/>
      <w:marBottom w:val="0"/>
      <w:divBdr>
        <w:top w:val="none" w:sz="0" w:space="0" w:color="auto"/>
        <w:left w:val="none" w:sz="0" w:space="0" w:color="auto"/>
        <w:bottom w:val="none" w:sz="0" w:space="0" w:color="auto"/>
        <w:right w:val="none" w:sz="0" w:space="0" w:color="auto"/>
      </w:divBdr>
    </w:div>
    <w:div w:id="1680235954">
      <w:bodyDiv w:val="1"/>
      <w:marLeft w:val="0"/>
      <w:marRight w:val="0"/>
      <w:marTop w:val="0"/>
      <w:marBottom w:val="0"/>
      <w:divBdr>
        <w:top w:val="none" w:sz="0" w:space="0" w:color="auto"/>
        <w:left w:val="none" w:sz="0" w:space="0" w:color="auto"/>
        <w:bottom w:val="none" w:sz="0" w:space="0" w:color="auto"/>
        <w:right w:val="none" w:sz="0" w:space="0" w:color="auto"/>
      </w:divBdr>
    </w:div>
    <w:div w:id="1693798522">
      <w:bodyDiv w:val="1"/>
      <w:marLeft w:val="0"/>
      <w:marRight w:val="0"/>
      <w:marTop w:val="0"/>
      <w:marBottom w:val="0"/>
      <w:divBdr>
        <w:top w:val="none" w:sz="0" w:space="0" w:color="auto"/>
        <w:left w:val="none" w:sz="0" w:space="0" w:color="auto"/>
        <w:bottom w:val="none" w:sz="0" w:space="0" w:color="auto"/>
        <w:right w:val="none" w:sz="0" w:space="0" w:color="auto"/>
      </w:divBdr>
    </w:div>
    <w:div w:id="1907380079">
      <w:bodyDiv w:val="1"/>
      <w:marLeft w:val="0"/>
      <w:marRight w:val="0"/>
      <w:marTop w:val="0"/>
      <w:marBottom w:val="0"/>
      <w:divBdr>
        <w:top w:val="none" w:sz="0" w:space="0" w:color="auto"/>
        <w:left w:val="none" w:sz="0" w:space="0" w:color="auto"/>
        <w:bottom w:val="none" w:sz="0" w:space="0" w:color="auto"/>
        <w:right w:val="none" w:sz="0" w:space="0" w:color="auto"/>
      </w:divBdr>
    </w:div>
    <w:div w:id="1930918678">
      <w:bodyDiv w:val="1"/>
      <w:marLeft w:val="0"/>
      <w:marRight w:val="0"/>
      <w:marTop w:val="0"/>
      <w:marBottom w:val="0"/>
      <w:divBdr>
        <w:top w:val="none" w:sz="0" w:space="0" w:color="auto"/>
        <w:left w:val="none" w:sz="0" w:space="0" w:color="auto"/>
        <w:bottom w:val="none" w:sz="0" w:space="0" w:color="auto"/>
        <w:right w:val="none" w:sz="0" w:space="0" w:color="auto"/>
      </w:divBdr>
    </w:div>
    <w:div w:id="1951813117">
      <w:bodyDiv w:val="1"/>
      <w:marLeft w:val="0"/>
      <w:marRight w:val="0"/>
      <w:marTop w:val="0"/>
      <w:marBottom w:val="0"/>
      <w:divBdr>
        <w:top w:val="none" w:sz="0" w:space="0" w:color="auto"/>
        <w:left w:val="none" w:sz="0" w:space="0" w:color="auto"/>
        <w:bottom w:val="none" w:sz="0" w:space="0" w:color="auto"/>
        <w:right w:val="none" w:sz="0" w:space="0" w:color="auto"/>
      </w:divBdr>
    </w:div>
    <w:div w:id="2012678209">
      <w:bodyDiv w:val="1"/>
      <w:marLeft w:val="0"/>
      <w:marRight w:val="0"/>
      <w:marTop w:val="0"/>
      <w:marBottom w:val="0"/>
      <w:divBdr>
        <w:top w:val="none" w:sz="0" w:space="0" w:color="auto"/>
        <w:left w:val="none" w:sz="0" w:space="0" w:color="auto"/>
        <w:bottom w:val="none" w:sz="0" w:space="0" w:color="auto"/>
        <w:right w:val="none" w:sz="0" w:space="0" w:color="auto"/>
      </w:divBdr>
    </w:div>
    <w:div w:id="2028289946">
      <w:bodyDiv w:val="1"/>
      <w:marLeft w:val="0"/>
      <w:marRight w:val="0"/>
      <w:marTop w:val="0"/>
      <w:marBottom w:val="0"/>
      <w:divBdr>
        <w:top w:val="none" w:sz="0" w:space="0" w:color="auto"/>
        <w:left w:val="none" w:sz="0" w:space="0" w:color="auto"/>
        <w:bottom w:val="none" w:sz="0" w:space="0" w:color="auto"/>
        <w:right w:val="none" w:sz="0" w:space="0" w:color="auto"/>
      </w:divBdr>
    </w:div>
    <w:div w:id="2061975397">
      <w:bodyDiv w:val="1"/>
      <w:marLeft w:val="0"/>
      <w:marRight w:val="0"/>
      <w:marTop w:val="0"/>
      <w:marBottom w:val="0"/>
      <w:divBdr>
        <w:top w:val="none" w:sz="0" w:space="0" w:color="auto"/>
        <w:left w:val="none" w:sz="0" w:space="0" w:color="auto"/>
        <w:bottom w:val="none" w:sz="0" w:space="0" w:color="auto"/>
        <w:right w:val="none" w:sz="0" w:space="0" w:color="auto"/>
      </w:divBdr>
    </w:div>
    <w:div w:id="2066173316">
      <w:bodyDiv w:val="1"/>
      <w:marLeft w:val="0"/>
      <w:marRight w:val="0"/>
      <w:marTop w:val="0"/>
      <w:marBottom w:val="0"/>
      <w:divBdr>
        <w:top w:val="none" w:sz="0" w:space="0" w:color="auto"/>
        <w:left w:val="none" w:sz="0" w:space="0" w:color="auto"/>
        <w:bottom w:val="none" w:sz="0" w:space="0" w:color="auto"/>
        <w:right w:val="none" w:sz="0" w:space="0" w:color="auto"/>
      </w:divBdr>
    </w:div>
    <w:div w:id="2088647221">
      <w:bodyDiv w:val="1"/>
      <w:marLeft w:val="0"/>
      <w:marRight w:val="0"/>
      <w:marTop w:val="0"/>
      <w:marBottom w:val="0"/>
      <w:divBdr>
        <w:top w:val="none" w:sz="0" w:space="0" w:color="auto"/>
        <w:left w:val="none" w:sz="0" w:space="0" w:color="auto"/>
        <w:bottom w:val="none" w:sz="0" w:space="0" w:color="auto"/>
        <w:right w:val="none" w:sz="0" w:space="0" w:color="auto"/>
      </w:divBdr>
    </w:div>
    <w:div w:id="2130780723">
      <w:bodyDiv w:val="1"/>
      <w:marLeft w:val="0"/>
      <w:marRight w:val="0"/>
      <w:marTop w:val="0"/>
      <w:marBottom w:val="0"/>
      <w:divBdr>
        <w:top w:val="none" w:sz="0" w:space="0" w:color="auto"/>
        <w:left w:val="none" w:sz="0" w:space="0" w:color="auto"/>
        <w:bottom w:val="none" w:sz="0" w:space="0" w:color="auto"/>
        <w:right w:val="none" w:sz="0" w:space="0" w:color="auto"/>
      </w:divBdr>
    </w:div>
    <w:div w:id="2131195711">
      <w:bodyDiv w:val="1"/>
      <w:marLeft w:val="0"/>
      <w:marRight w:val="0"/>
      <w:marTop w:val="0"/>
      <w:marBottom w:val="0"/>
      <w:divBdr>
        <w:top w:val="none" w:sz="0" w:space="0" w:color="auto"/>
        <w:left w:val="none" w:sz="0" w:space="0" w:color="auto"/>
        <w:bottom w:val="none" w:sz="0" w:space="0" w:color="auto"/>
        <w:right w:val="none" w:sz="0" w:space="0" w:color="auto"/>
      </w:divBdr>
    </w:div>
    <w:div w:id="213131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Gil</b:Tag>
    <b:SourceType>JournalArticle</b:SourceType>
    <b:Guid>{15A1C4C7-5B41-4B4D-B44A-91FB930BE509}</b:Guid>
    <b:Author>
      <b:Author>
        <b:NameList>
          <b:Person>
            <b:Last>Gil</b:Last>
            <b:First>L</b:First>
          </b:Person>
          <b:Person>
            <b:Last>Botello</b:Last>
            <b:First>V</b:First>
          </b:Person>
        </b:NameList>
      </b:Author>
    </b:Author>
    <b:Title>Procrastinación académica y ansiedad e estudiantes de Ciencias de Salud de una Universidad de Lima Norte</b:Title>
    <b:JournalName>Revista de investigación y casos en salud CASUS</b:JournalName>
    <b:Year>2018</b:Year>
    <b:Pages>89-96</b:Pages>
    <b:Volume>3</b:Volume>
    <b:Issue>2</b:Issue>
    <b:URL>https://casus.ucss.edu.pe/index.php/casus/article/view/75</b:URL>
    <b:RefOrder>2</b:RefOrder>
  </b:Source>
  <b:Source>
    <b:Tag>Mal18</b:Tag>
    <b:SourceType>Misc</b:SourceType>
    <b:Guid>{3F1DFE18-F688-4C4D-88D5-6C5D74C5E9EF}</b:Guid>
    <b:Title>Procrastinación académica y ansiedad ante exámenes en estudiantes de universidades privadas de Lima Este.</b:Title>
    <b:Year>2018</b:Year>
    <b:Author>
      <b:Author>
        <b:NameList>
          <b:Person>
            <b:Last>Maldonado</b:Last>
            <b:First>C</b:First>
          </b:Person>
          <b:Person>
            <b:Last>Zenteno</b:Last>
            <b:First>M</b:First>
          </b:Person>
        </b:NameList>
      </b:Author>
    </b:Author>
    <b:URL>https://repositorio.upeu.edu.pe/bitstream/handle/UPEU/1040/Marlith_Tesis_Bachiller_2018.pdf?sequence=5&amp;isAllowed=y</b:URL>
    <b:Institution>(</b:Institution>
    <b:PublicationTitle>(Tesis de licenciatura en Psicología. Universidad Peruana Unión)</b:PublicationTitle>
    <b:RefOrder>3</b:RefOrder>
  </b:Source>
  <b:Source>
    <b:Tag>Her18</b:Tag>
    <b:SourceType>Book</b:SourceType>
    <b:Guid>{B37D31B5-E09F-48B4-8355-2A1EA9983B07}</b:Guid>
    <b:Title>Metodología de la investigación</b:Title>
    <b:Year>2018</b:Year>
    <b:Publisher>Mc Graw Hill</b:Publisher>
    <b:Author>
      <b:Author>
        <b:NameList>
          <b:Person>
            <b:Last>Hernández-Sampieri</b:Last>
            <b:First>R</b:First>
          </b:Person>
          <b:Person>
            <b:Last>Mendoza</b:Last>
            <b:First>C</b:First>
          </b:Person>
        </b:NameList>
      </b:Author>
    </b:Author>
    <b:RefOrder>4</b:RefOrder>
  </b:Source>
  <b:Source>
    <b:Tag>Gar18</b:Tag>
    <b:SourceType>Misc</b:SourceType>
    <b:Guid>{A99E4B06-A33B-4861-8048-DC2C9BB4A140}</b:Guid>
    <b:Title>Procrastinación académica y ansiedad en estudiantes d una universidad privada de Trujillo</b:Title>
    <b:PublicationTitle>(Tesis de grado para obtener el grado académico de Maestro en Investigación y Docencia Universitaria. Escuela de Posgrado. Universidad Católica de Trujillo)</b:PublicationTitle>
    <b:Year>2018</b:Year>
    <b:URL>http://repositorio.uct.edu.pe/bitstream/123456789/454/1/017100011G_017100022I_M_2018.pdf</b:URL>
    <b:Author>
      <b:Author>
        <b:NameList>
          <b:Person>
            <b:Last>García</b:Last>
            <b:First>S</b:First>
          </b:Person>
          <b:Person>
            <b:Last>Pérez</b:Last>
            <b:First>G</b:First>
          </b:Person>
        </b:NameList>
      </b:Author>
    </b:Author>
    <b:RefOrder>5</b:RefOrder>
  </b:Source>
  <b:Source>
    <b:Tag>Est20</b:Tag>
    <b:SourceType>JournalArticle</b:SourceType>
    <b:Guid>{74A36CA7-4C60-4BF1-A838-553C71776646}</b:Guid>
    <b:Title>Procrastinación académica y ansiedad en estudiantes universitarios de Madre de Dios, Perú</b:Title>
    <b:Year>2020</b:Year>
    <b:Author>
      <b:Author>
        <b:NameList>
          <b:Person>
            <b:Last>Estrada</b:Last>
            <b:First>E</b:First>
          </b:Person>
          <b:Person>
            <b:Last>Mamani</b:Last>
            <b:First>H</b:First>
          </b:Person>
        </b:NameList>
      </b:Author>
    </b:Author>
    <b:JournalName>Apuntes Universitarios</b:JournalName>
    <b:Pages>322-337</b:Pages>
    <b:Volume>10</b:Volume>
    <b:Issue>4</b:Issue>
    <b:URL>https://apuntesuniversitarios.upeu.edu.pe/index.php/revapuntes/article/view/517/612</b:URL>
    <b:RefOrder>6</b:RefOrder>
  </b:Source>
  <b:Source>
    <b:Tag>Par14</b:Tag>
    <b:SourceType>JournalArticle</b:SourceType>
    <b:Guid>{71339276-2A7B-4298-9F1F-C9846127A53F}</b:Guid>
    <b:Title>Relación entre procrastinación académica y ansiedad-rasgo en estudiantes de psicología</b:Title>
    <b:JournalName>Cuadernos Hispanoamericanos de Psicología</b:JournalName>
    <b:Year>2014</b:Year>
    <b:Pages>31-44</b:Pages>
    <b:Author>
      <b:Author>
        <b:NameList>
          <b:Person>
            <b:Last>Pardo</b:Last>
            <b:First>D</b:First>
          </b:Person>
          <b:Person>
            <b:Last>Perilla</b:Last>
            <b:First>L</b:First>
          </b:Person>
          <b:Person>
            <b:Last>Salinas</b:Last>
            <b:First>C</b:First>
          </b:Person>
        </b:NameList>
      </b:Author>
    </b:Author>
    <b:Volume>14</b:Volume>
    <b:Issue>1</b:Issue>
    <b:URL>https://masd.unbosque.edu.co/index.php/CHP/article/view/1343/965</b:URL>
    <b:RefOrder>7</b:RefOrder>
  </b:Source>
  <b:Source>
    <b:Tag>Mar18</b:Tag>
    <b:SourceType>JournalArticle</b:SourceType>
    <b:Guid>{E4B8A189-26C6-4AB9-BC0D-0076ADB494DD}</b:Guid>
    <b:Title>Ansiedad y procrastinación en estudiantes universitarios</b:Title>
    <b:JournalName>Revista ConCiencia EPG</b:JournalName>
    <b:Year>2018</b:Year>
    <b:Pages>89-97</b:Pages>
    <b:Author>
      <b:Author>
        <b:NameList>
          <b:Person>
            <b:Last>Marquina</b:Last>
            <b:First>R</b:First>
          </b:Person>
          <b:Person>
            <b:Last>Horna</b:Last>
            <b:First>V</b:First>
          </b:Person>
          <b:Person>
            <b:Last>Huaire</b:Last>
            <b:First>E</b:First>
          </b:Person>
        </b:NameList>
      </b:Author>
    </b:Author>
    <b:Volume>3</b:Volume>
    <b:Issue>2</b:Issue>
    <b:URL>http://revistaconcienciaepg.edu.pe/ojs/index.php/55551/article/view/67/52</b:URL>
    <b:RefOrder>8</b:RefOrder>
  </b:Source>
  <b:Source>
    <b:Tag>Alt20</b:Tag>
    <b:SourceType>Misc</b:SourceType>
    <b:Guid>{BD5FABE8-9FAE-4BA7-B189-3FBF477062CD}</b:Guid>
    <b:Title>La procrastinación Académica y su relación con los niveles de ansiedad en estudiantes universitarios</b:Title>
    <b:Year>2020</b:Year>
    <b:Author>
      <b:Author>
        <b:NameList>
          <b:Person>
            <b:Last>Altamirano</b:Last>
            <b:First>C</b:First>
          </b:Person>
        </b:NameList>
      </b:Author>
    </b:Author>
    <b:PublicationTitle>(Tesis para optar el título de Psicóloga clínica. Facultad de Ciencias de la Salud. Universidad Técnica de Ambato)</b:PublicationTitle>
    <b:URL>https://repositorio.uta.edu.ec/bitstream/123456789/31553/1/ALTAMIRANO%20CHERREZ%20%20CYNTHIA%20ESTEFANIA%20%28sello%29.pdf</b:URL>
    <b:RefOrder>9</b:RefOrder>
  </b:Source>
  <b:Source>
    <b:Tag>Nor15</b:Tag>
    <b:SourceType>Misc</b:SourceType>
    <b:Guid>{06B4E99B-4AED-4533-9336-E5AA77B6C186}</b:Guid>
    <b:Title>Relación entre procrastinación académica y ansiedad en el ámbito universitario</b:Title>
    <b:PublicationTitle>(Tesis para optar el grado de Licenciatura en Educación. Facultad de Ciencias de la Educación. Universidad Católica del Maule)</b:PublicationTitle>
    <b:Year>2015</b:Year>
    <b:Author>
      <b:Author>
        <b:NameList>
          <b:Person>
            <b:Last>Norambuena</b:Last>
            <b:First>Y</b:First>
          </b:Person>
          <b:Person>
            <b:Last>Palma</b:Last>
            <b:First>S</b:First>
          </b:Person>
          <b:Person>
            <b:Last>Peña</b:Last>
            <b:First>P</b:First>
          </b:Person>
          <b:Person>
            <b:Last>Quezada</b:Last>
            <b:First>R</b:First>
          </b:Person>
          <b:Person>
            <b:Last>Vergara</b:Last>
            <b:First>P</b:First>
          </b:Person>
        </b:NameList>
      </b:Author>
    </b:Author>
    <b:URL>http://repositorio.ucm.cl/handle/ucm/2700</b:URL>
    <b:RefOrder>10</b:RefOrder>
  </b:Source>
  <b:Source>
    <b:Tag>Mam18</b:Tag>
    <b:SourceType>JournalArticle</b:SourceType>
    <b:Guid>{41E3444A-3F20-4C6B-8367-9E586139C34C}</b:Guid>
    <b:Title>Relación entre la procrastinación académica y ansiedad-rasgo en estudiantes universitarios pertenecientes al primer año de estudios de una universidad privada de Lima Metropolitana</b:Title>
    <b:Year>2018</b:Year>
    <b:JournalName>Revista Psicológica Herediana</b:JournalName>
    <b:Pages>33-41</b:Pages>
    <b:Author>
      <b:Author>
        <b:NameList>
          <b:Person>
            <b:Last>Mamani</b:Last>
            <b:First>S</b:First>
          </b:Person>
          <b:Person>
            <b:Last>Aguilar</b:Last>
            <b:First>A</b:First>
          </b:Person>
        </b:NameList>
      </b:Author>
    </b:Author>
    <b:Issue>11</b:Issue>
    <b:URL>https://revistas.upch.edu.pe/index.php/RPH/article/view/3627</b:URL>
    <b:RefOrder>11</b:RefOrder>
  </b:Source>
  <b:Source>
    <b:Tag>Fra20</b:Tag>
    <b:SourceType>JournalArticle</b:SourceType>
    <b:Guid>{172BACC1-6998-4D4F-82BD-26AAE7C25E11}</b:Guid>
    <b:Title>Traducción y análisis psicométrico del Coronavirus Anxietty Scale (CAS) en jóvenes y adultos peruanos</b:Title>
    <b:JournalName>INTERACCIONES Revista de Avances en Psicología</b:JournalName>
    <b:Year>2020</b:Year>
    <b:Pages>1-6</b:Pages>
    <b:Author>
      <b:Author>
        <b:NameList>
          <b:Person>
            <b:Last>Franco</b:Last>
            <b:First>R</b:First>
          </b:Person>
        </b:NameList>
      </b:Author>
    </b:Author>
    <b:Volume>6</b:Volume>
    <b:Issue>2</b:Issue>
    <b:RefOrder>1</b:RefOrder>
  </b:Source>
  <b:Source>
    <b:Tag>Dom14</b:Tag>
    <b:SourceType>JournalArticle</b:SourceType>
    <b:Guid>{70AC348E-5739-4B7D-BED8-2BDAD225F447}</b:Guid>
    <b:Title>Procrastinación Académica: validación de una escala en una muestra de estudiantes de una Universidad Privada</b:Title>
    <b:Year>2014</b:Year>
    <b:JournalName>LIBERABIT</b:JournalName>
    <b:Pages>293-304</b:Pages>
    <b:Author>
      <b:Author>
        <b:NameList>
          <b:Person>
            <b:Last>Dominguez</b:Last>
            <b:First>S</b:First>
          </b:Person>
          <b:Person>
            <b:Last>Villegas</b:Last>
            <b:First>G</b:First>
          </b:Person>
          <b:Person>
            <b:Last>Centeno</b:Last>
            <b:First>S</b:First>
          </b:Person>
        </b:NameList>
      </b:Author>
    </b:Author>
    <b:Volume>20</b:Volume>
    <b:Issue>2</b:Issue>
    <b:URL>http://www.scielo.org.pe/pdf/liber/v20n2/a10v20n2</b:URL>
    <b:RefOrder>12</b:RefOrder>
  </b:Source>
  <b:Source>
    <b:Tag>Lin20</b:Tag>
    <b:SourceType>Misc</b:SourceType>
    <b:Guid>{7235D025-2373-498C-B26E-1E5A3F4BB6DB}</b:Guid>
    <b:Title>Cansancio emocional y procrastinación académica en estudiantes de una Universidad Privada de Lima Metropolitana</b:Title>
    <b:Year>2020</b:Year>
    <b:PublicationTitle>(Trabajo de Investigación para optar e Grado Académico de Bachiller en Psicología. Facultad de Humanidades. Universidaad San Ignacio de Loyola)</b:PublicationTitle>
    <b:Author>
      <b:Author>
        <b:NameList>
          <b:Person>
            <b:Last>Lingán</b:Last>
            <b:First>K</b:First>
          </b:Person>
        </b:NameList>
      </b:Author>
    </b:Author>
    <b:URL>http://repositorio.usil.edu.pe/bitstream/USIL/10148/3/2020_Castro%20Chambi.pdf</b:URL>
    <b:RefOrder>13</b:RefOrder>
  </b:Source>
  <b:Source>
    <b:Tag>Flo16</b:Tag>
    <b:SourceType>JournalArticle</b:SourceType>
    <b:Guid>{662389AD-FE52-4C94-A766-4924C215CB27}</b:Guid>
    <b:Title>Situaciones que generan ansiedad en estudiantes de Odontología</b:Title>
    <b:Year>2016</b:Year>
    <b:JournalName>Journal of Behavior, Health &amp; Social Issues</b:JournalName>
    <b:Pages>35-41</b:Pages>
    <b:Author>
      <b:Author>
        <b:NameList>
          <b:Person>
            <b:Last>Flores</b:Last>
            <b:First>M</b:First>
          </b:Person>
          <b:Person>
            <b:Last>Chávez</b:Last>
            <b:First>M</b:First>
          </b:Person>
          <b:Person>
            <b:Last>Aragón </b:Last>
            <b:First>L</b:First>
          </b:Person>
        </b:NameList>
      </b:Author>
    </b:Author>
    <b:Volume>8</b:Volume>
    <b:Issue>2</b:Issue>
    <b:DOI>https://doi.org/10.1016/j.jbhsi.2016.11.004</b:DOI>
    <b:RefOrder>14</b:RefOrder>
  </b:Source>
  <b:Source>
    <b:Tag>Org20</b:Tag>
    <b:SourceType>InternetSite</b:SourceType>
    <b:Guid>{2B3C8B56-FEC6-4D4E-996F-3E21B7EF7E21}</b:Guid>
    <b:Title>Actualización de la estrategia frente a la COVID-19</b:Title>
    <b:Year>2020</b:Year>
    <b:URL>https:// www.who.int/docs/default-source/coronaviruse/covid-strategy-update-14april2020_</b:URL>
    <b:Author>
      <b:Author>
        <b:Corporate>Organización Mundial de la Salud OMS</b:Corporate>
      </b:Author>
    </b:Author>
    <b:RefOrder>15</b:RefOrder>
  </b:Source>
  <b:Source>
    <b:Tag>Zhu20</b:Tag>
    <b:SourceType>JournalArticle</b:SourceType>
    <b:Guid>{97A76B07-25B0-4D38-B029-311E0464D6BA}</b:Guid>
    <b:Title>A Novel Coronavirus from Patients with Pneumonia in China</b:Title>
    <b:Year>2020</b:Year>
    <b:URL>https://doi.org/10.1056/NEJMoa2001017</b:URL>
    <b:JournalName>The New England Journal of Medicine</b:JournalName>
    <b:Author>
      <b:Author>
        <b:NameList>
          <b:Person>
            <b:Last>Zhu</b:Last>
            <b:First>N</b:First>
          </b:Person>
          <b:Person>
            <b:Last>Zhang</b:Last>
            <b:First>D</b:First>
          </b:Person>
          <b:Person>
            <b:Last>Wang</b:Last>
            <b:First>W</b:First>
          </b:Person>
          <b:Person>
            <b:Last>Li</b:Last>
            <b:First>X</b:First>
          </b:Person>
          <b:Person>
            <b:Last>Yang</b:Last>
            <b:First>B</b:First>
          </b:Person>
          <b:Person>
            <b:Last>Song</b:Last>
            <b:First>J</b:First>
          </b:Person>
          <b:Person>
            <b:Last>Zhao</b:Last>
            <b:First>X</b:First>
          </b:Person>
          <b:Person>
            <b:Last>Huang</b:Last>
            <b:First>B</b:First>
          </b:Person>
          <b:Person>
            <b:Last>Shi</b:Last>
            <b:First>W</b:First>
          </b:Person>
          <b:Person>
            <b:Last>Lu</b:Last>
            <b:First>R</b:First>
          </b:Person>
        </b:NameList>
      </b:Author>
    </b:Author>
    <b:RefOrder>16</b:RefOrder>
  </b:Source>
  <b:Source>
    <b:Tag>Org201</b:Tag>
    <b:SourceType>InternetSite</b:SourceType>
    <b:Guid>{86F305BD-0807-4B72-AD56-0DD93167CBD8}</b:Guid>
    <b:Author>
      <b:Author>
        <b:Corporate>Organización  Mundial de la Salud OMS</b:Corporate>
      </b:Author>
    </b:Author>
    <b:Title>La OMS caracteriza a COVID-19 como una pandemia</b:Title>
    <b:Year>2020</b:Year>
    <b:URL>https://www.paho.org/es/noticias/11-3-2020-oms-caracteriza-covid-19-como-pandemia</b:URL>
    <b:YearAccessed>2021</b:YearAccessed>
    <b:MonthAccessed>julio</b:MonthAccessed>
    <b:DayAccessed>8</b:DayAccessed>
    <b:RefOrder>17</b:RefOrder>
  </b:Source>
  <b:Source>
    <b:Tag>Pla21</b:Tag>
    <b:SourceType>InternetSite</b:SourceType>
    <b:Guid>{78AE157E-51E4-49CB-A118-7DC1AB25CB61}</b:Guid>
    <b:Author>
      <b:Author>
        <b:Corporate>Plataforma Digital única del Estado Peruano</b:Corporate>
      </b:Author>
    </b:Author>
    <b:Title>Coronavirus (COVID-19) en Perú</b:Title>
    <b:Year>2021</b:Year>
    <b:URL>https://www.gob.pe/coronavirus</b:URL>
    <b:YearAccessed>2021</b:YearAccessed>
    <b:MonthAccessed>julio</b:MonthAccessed>
    <b:DayAccessed>10</b:DayAccessed>
    <b:RefOrder>18</b:RefOrder>
  </b:Source>
  <b:Source>
    <b:Tag>Org21</b:Tag>
    <b:SourceType>InternetSite</b:SourceType>
    <b:Guid>{08909D1B-9EC6-4787-BF2E-30191175DCC5}</b:Guid>
    <b:Author>
      <b:Author>
        <b:Corporate>Organización Mundial de la Salud OMS</b:Corporate>
      </b:Author>
    </b:Author>
    <b:Title>COVID-19 cases and deaths reported by countries and terrotories in the Americas</b:Title>
    <b:Year>2021</b:Year>
    <b:URL>https://who.maps.arcgis.com/apps/webappviewer/index.html?id=2203b04c3a5f486685a15482a0d97a87&amp;extent=-17277700.8881%2C-1043174.5225%2C-1770156.5897%2C6979655.9663%2C102100</b:URL>
    <b:YearAccessed>10</b:YearAccessed>
    <b:MonthAccessed>julio</b:MonthAccessed>
    <b:DayAccessed>2021</b:DayAccessed>
    <b:RefOrder>19</b:RefOrder>
  </b:Source>
  <b:Source>
    <b:Tag>Lee20</b:Tag>
    <b:SourceType>JournalArticle</b:SourceType>
    <b:Guid>{A5695D16-0CE5-40E8-AE4D-764E1DA1D90E}</b:Guid>
    <b:Title>Coronavirus Anxiety Scale: A brief mental health screener for COVID-19 related anxiety</b:Title>
    <b:Year>2020</b:Year>
    <b:URL>https://www.tandfonline.com/doi/pdf/10.1080/07481187.2020.1748481?needAccess=true</b:URL>
    <b:JournalName>Death Studies</b:JournalName>
    <b:Pages>393-401</b:Pages>
    <b:Author>
      <b:Author>
        <b:NameList>
          <b:Person>
            <b:Last>Lee</b:Last>
            <b:First>S</b:First>
          </b:Person>
        </b:NameList>
      </b:Author>
    </b:Author>
    <b:Volume>44</b:Volume>
    <b:Issue>7</b:Issue>
    <b:RefOrder>20</b:RefOrder>
  </b:Source>
  <b:Source>
    <b:Tag>Lov20</b:Tag>
    <b:SourceType>JournalArticle</b:SourceType>
    <b:Guid>{8C456EE3-AD39-4006-AB63-31888179E4AF}</b:Guid>
    <b:Title>Repercusiones de las clases virtuales en los estudiantes universitarios en el contexto de la cuarentena por COVID-19: El caso de la PUCP</b:Title>
    <b:JournalName>Propósitos y Representaciones</b:JournalName>
    <b:Year>2020</b:Year>
    <b:Pages>e588</b:Pages>
    <b:Author>
      <b:Author>
        <b:NameList>
          <b:Person>
            <b:Last>Lovón </b:Last>
            <b:First>M</b:First>
          </b:Person>
          <b:Person>
            <b:Last>Cisneros</b:Last>
            <b:First>S</b:First>
          </b:Person>
        </b:NameList>
      </b:Author>
    </b:Author>
    <b:Volume>8</b:Volume>
    <b:Issue>3</b:Issue>
    <b:URL>https://repositorioacademico.upc.edu.pe/bitstream/handle/10757/653628/588-2789-1-PB.pdf?sequence=1&amp;isAllowed=y</b:URL>
    <b:RefOrder>21</b:RefOrder>
  </b:Source>
  <b:Source>
    <b:Tag>Car13</b:Tag>
    <b:SourceType>JournalArticle</b:SourceType>
    <b:Guid>{C3006D51-1527-484C-BD8E-4C2863AE0430}</b:Guid>
    <b:Title>Procrastinación y características demográficas asociadas a estudiantes universitarios.</b:Title>
    <b:JournalName>Apuntes Universitarios. Revista de Investigación</b:JournalName>
    <b:Year>2013</b:Year>
    <b:Pages>95-108</b:Pages>
    <b:Author>
      <b:Author>
        <b:NameList>
          <b:Person>
            <b:Last>Carranza</b:Last>
            <b:First>R</b:First>
          </b:Person>
          <b:Person>
            <b:Last>Ramírez</b:Last>
            <b:First>A</b:First>
          </b:Person>
        </b:NameList>
      </b:Author>
    </b:Author>
    <b:Volume>3</b:Volume>
    <b:Issue>2</b:Issue>
    <b:URL>https://www.redalyc.org/pdf/4676/467646127006.pdf</b:URL>
    <b:RefOrder>22</b:RefOrder>
  </b:Source>
  <b:Source>
    <b:Tag>Zap21</b:Tag>
    <b:SourceType>JournalArticle</b:SourceType>
    <b:Guid>{37AB1321-6699-42E4-9C82-D8DD92CEF2F5}</b:Guid>
    <b:Title>Intervenciones para la salud mental de estudiantes universitarios durante la pandemia por COVID-19. una síntesis crítica de la literatura.</b:Title>
    <b:JournalName>Revista Colombiana de Psiquiatría</b:JournalName>
    <b:Year>2021</b:Year>
    <b:Author>
      <b:Author>
        <b:NameList>
          <b:Person>
            <b:Last>Zapata</b:Last>
            <b:First>J</b:First>
          </b:Person>
          <b:Person>
            <b:Last>Patiño</b:Last>
            <b:First>D</b:First>
          </b:Person>
          <b:Person>
            <b:Last>Vélez</b:Last>
            <b:First>C</b:First>
          </b:Person>
          <b:Person>
            <b:Last>Campos</b:Last>
            <b:First>S</b:First>
          </b:Person>
          <b:Person>
            <b:Last>Madrid</b:Last>
            <b:First>P</b:First>
          </b:Person>
          <b:Person>
            <b:Last>Pemberthy</b:Last>
            <b:First>S</b:First>
          </b:Person>
          <b:Person>
            <b:Last>Pérez</b:Last>
            <b:First>A</b:First>
          </b:Person>
          <b:Person>
            <b:Last>Ramírez</b:Last>
            <b:First>P</b:First>
          </b:Person>
          <b:Person>
            <b:Last>Vélez</b:Last>
            <b:First>V</b:First>
          </b:Person>
        </b:NameList>
      </b:Author>
    </b:Author>
    <b:URL>https://www.sciencedirect.com/science/article/abs/pii/S0034745021000834</b:URL>
    <b:RefOrder>23</b:RefOrder>
  </b:Source>
  <b:Source>
    <b:Tag>Dom17</b:Tag>
    <b:SourceType>JournalArticle</b:SourceType>
    <b:Guid>{4E1BE180-64F3-48C9-B4BF-D5ACFB232356}</b:Guid>
    <b:Title>Prevalencia de procrastinación académica en estudiantes universitarios de Lima Metropolitana y su relación con variebles demográficas</b:Title>
    <b:JournalName>Revista de Psicología</b:JournalName>
    <b:Year>2017</b:Year>
    <b:Pages>81-95</b:Pages>
    <b:Author>
      <b:Author>
        <b:NameList>
          <b:Person>
            <b:Last>Dominguez</b:Last>
            <b:First>S</b:First>
          </b:Person>
        </b:NameList>
      </b:Author>
    </b:Author>
    <b:Volume>7</b:Volume>
    <b:Issue>1</b:Issue>
    <b:URL>https://revistas.ucsp.edu.pe/index.php/psicologia/article/view/49/49</b:URL>
    <b:RefOrder>24</b:RefOrder>
  </b:Source>
  <b:Source>
    <b:Tag>Sig21</b:Tag>
    <b:SourceType>JournalArticle</b:SourceType>
    <b:Guid>{7ECB9F71-8308-4719-8D5E-6F8F4E3AFB76}</b:Guid>
    <b:Title>Aumento de los niveles de ansiedad en estudiantes universitarios durante la época de oandemia de la COVID-19</b:Title>
    <b:JournalName>Revista Cubana de Medicina Militar</b:JournalName>
    <b:Year>2021</b:Year>
    <b:Pages>e0210931</b:Pages>
    <b:Author>
      <b:Author>
        <b:NameList>
          <b:Person>
            <b:Last>Sigüenza</b:Last>
            <b:First>W</b:First>
          </b:Person>
          <b:Person>
            <b:Last>Vílchez</b:Last>
            <b:First>J</b:First>
          </b:Person>
        </b:NameList>
      </b:Author>
    </b:Author>
    <b:Volume>50</b:Volume>
    <b:Issue>1</b:Issue>
    <b:URL>http://www.revmedmilitar.sld.cu/index.php/mil/article/view/931/731</b:URL>
    <b:RefOrder>25</b:RefOrder>
  </b:Source>
  <b:Source>
    <b:Tag>Mor17</b:Tag>
    <b:SourceType>JournalArticle</b:SourceType>
    <b:Guid>{3F6246BA-3491-4569-8092-EB3CFB3D9D37}</b:Guid>
    <b:Title>Adaptación a la vida universitaria y procrastinación académica en estudiantes de psicología</b:Title>
    <b:Year>2017</b:Year>
    <b:JournalName>Revista Electrónica del Desarrollo Humano para la Innovación Social</b:JournalName>
    <b:Author>
      <b:Author>
        <b:NameList>
          <b:Person>
            <b:Last>Morales</b:Last>
            <b:First>M</b:First>
          </b:Person>
          <b:Person>
            <b:Last>Chávez</b:Last>
            <b:First>J</b:First>
          </b:Person>
        </b:NameList>
      </b:Author>
    </b:Author>
    <b:Volume>4</b:Volume>
    <b:Issue>8</b:Issue>
    <b:URL>https://www.cdhis.org.mx/index.php/CAGI/article/view/121</b:URL>
    <b:RefOrder>26</b:RefOrder>
  </b:Source>
  <b:Source>
    <b:Tag>Riv21</b:Tag>
    <b:SourceType>JournalArticle</b:SourceType>
    <b:Guid>{BF254392-EC02-4F23-9626-FDF7A8D7D846}</b:Guid>
    <b:Title>Salud mental en estudiantes de Odontología durante la pandemia de COVID-19</b:Title>
    <b:JournalName>Revista Estomatológica Herediana</b:JournalName>
    <b:Year>2021</b:Year>
    <b:Pages>68-69</b:Pages>
    <b:Author>
      <b:Author>
        <b:NameList>
          <b:Person>
            <b:Last>Rivera</b:Last>
            <b:First>K</b:First>
          </b:Person>
          <b:Person>
            <b:Last>Torres</b:Last>
            <b:First>G</b:First>
          </b:Person>
        </b:NameList>
      </b:Author>
    </b:Author>
    <b:Volume>31</b:Volume>
    <b:Issue>1</b:Issue>
    <b:DOI>http://dx.doi.org/10.20453/reh.v31i1.3920</b:DOI>
    <b:RefOrder>27</b:RefOrder>
  </b:Source>
  <b:Source>
    <b:Tag>Cas161</b:Tag>
    <b:SourceType>JournalArticle</b:SourceType>
    <b:Guid>{FDC6DC65-A31F-4C1C-9A10-C2502112C47B}</b:Guid>
    <b:Title>Ansiedad y fuentes de estrés académico en estudiantes de carrera de salud</b:Title>
    <b:JournalName>Investigación y Educación en Medicina</b:JournalName>
    <b:Year>2016</b:Year>
    <b:Pages>230-237</b:Pages>
    <b:Author>
      <b:Author>
        <b:NameList>
          <b:Person>
            <b:Last>Castillo</b:Last>
            <b:First>C</b:First>
          </b:Person>
          <b:Person>
            <b:Last>Chacón</b:Last>
            <b:First>T</b:First>
          </b:Person>
          <b:Person>
            <b:Last>Díaz</b:Last>
            <b:First>G</b:First>
          </b:Person>
        </b:NameList>
      </b:Author>
    </b:Author>
    <b:Volume>5</b:Volume>
    <b:Issue>20</b:Issue>
    <b:DOI>10.1016/j.riem.2016.03.001 </b:DOI>
    <b:RefOrder>28</b:RefOrder>
  </b:Source>
  <b:Source>
    <b:Tag>Sie</b:Tag>
    <b:SourceType>JournalArticle</b:SourceType>
    <b:Guid>{83F9DCCF-C3B0-4443-81D9-205404288984}</b:Guid>
    <b:Title>Ansiedad, angustia y estrés: tres conceptos a diferenciar</b:Title>
    <b:JournalName>Revista mal-estar e subjetividade</b:JournalName>
    <b:Pages>10-59</b:Pages>
    <b:Author>
      <b:Author>
        <b:NameList>
          <b:Person>
            <b:Last>Sierra</b:Last>
            <b:First>J</b:First>
          </b:Person>
          <b:Person>
            <b:Last>Ortega</b:Last>
            <b:First>V</b:First>
          </b:Person>
          <b:Person>
            <b:Last>Zubeidat</b:Last>
            <b:First>I</b:First>
          </b:Person>
        </b:NameList>
      </b:Author>
    </b:Author>
    <b:Volume>3</b:Volume>
    <b:Issue>1</b:Issue>
    <b:URL>https://elibro.net/es/ereader/bibliourp/99932?page=10.</b:URL>
    <b:Year>2003</b:Year>
    <b:RefOrder>29</b:RefOrder>
  </b:Source>
  <b:Source>
    <b:Tag>Rod</b:Tag>
    <b:SourceType>Book</b:SourceType>
    <b:Guid>{9D522156-E304-4ADF-AACB-14219362189A}</b:Guid>
    <b:Title>Manual de Terapia Cognitiva Conductual de los trastornos de ansiedad</b:Title>
    <b:Publisher>Editorial Polemos S.A.</b:Publisher>
    <b:Author>
      <b:Author>
        <b:NameList>
          <b:Person>
            <b:Last>Rodríguez</b:Last>
            <b:First>R</b:First>
          </b:Person>
        </b:NameList>
      </b:Author>
    </b:Author>
    <b:URL>https://books.google.com.pe/books?id=QmydAwAAQBAJ&amp;pg=PA29&amp;dq=teoria+cogni#v=onepage&amp;q=teoria%20cogni&amp;f=false</b:URL>
    <b:Year>2011</b:Year>
    <b:RefOrder>30</b:RefOrder>
  </b:Source>
  <b:Source>
    <b:Tag>Mor04</b:Tag>
    <b:SourceType>Book</b:SourceType>
    <b:Guid>{C9BA5099-F939-4EAE-B8F1-17914AE26775}</b:Guid>
    <b:Title>Educandos con desordenes emocionales y conductuales</b:Title>
    <b:Year>2004</b:Year>
    <b:Publisher>Ediciones: Puerto Rico</b:Publisher>
    <b:Author>
      <b:Author>
        <b:NameList>
          <b:Person>
            <b:Last>Morán </b:Last>
            <b:First>R</b:First>
          </b:Person>
        </b:NameList>
      </b:Author>
    </b:Author>
    <b:RefOrder>31</b:RefOrder>
  </b:Source>
  <b:Source>
    <b:Tag>Cro01</b:Tag>
    <b:SourceType>Book</b:SourceType>
    <b:Guid>{5D7E084C-4F25-4AD4-9B53-0391394FDDFD}</b:Guid>
    <b:Title>Diferencias individuales en el aprendizaje: Personalidad y rendimiento escolar</b:Title>
    <b:Year>2001</b:Year>
    <b:Publisher>Ediciones Narcea, S.A.</b:Publisher>
    <b:Author>
      <b:Author>
        <b:NameList>
          <b:Person>
            <b:Last>Crozier</b:Last>
            <b:First>W</b:First>
          </b:Person>
        </b:NameList>
      </b:Author>
    </b:Author>
    <b:RefOrder>32</b:RefOrder>
  </b:Source>
</b:Sources>
</file>

<file path=customXml/itemProps1.xml><?xml version="1.0" encoding="utf-8"?>
<ds:datastoreItem xmlns:ds="http://schemas.openxmlformats.org/officeDocument/2006/customXml" ds:itemID="{84814BE6-B273-4744-BBF8-083F4174C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13593</Words>
  <Characters>74767</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Ana Cecilia Espinal Egoávil</cp:lastModifiedBy>
  <cp:revision>12</cp:revision>
  <cp:lastPrinted>2023-11-07T13:11:00Z</cp:lastPrinted>
  <dcterms:created xsi:type="dcterms:W3CDTF">2023-10-24T17:27:00Z</dcterms:created>
  <dcterms:modified xsi:type="dcterms:W3CDTF">2023-11-07T13:11:00Z</dcterms:modified>
</cp:coreProperties>
</file>