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3F4FC" w14:textId="77777777" w:rsidR="0046478D" w:rsidRDefault="00610E15">
      <w:pPr>
        <w:rPr>
          <w:rFonts w:ascii="Geo" w:eastAsia="Geo" w:hAnsi="Geo" w:cs="Geo"/>
          <w:sz w:val="48"/>
          <w:szCs w:val="48"/>
        </w:rPr>
      </w:pPr>
      <w:r>
        <w:rPr>
          <w:rFonts w:ascii="Geo" w:eastAsia="Geo" w:hAnsi="Geo" w:cs="Geo"/>
          <w:noProof/>
          <w:sz w:val="48"/>
          <w:szCs w:val="48"/>
        </w:rPr>
        <w:drawing>
          <wp:anchor distT="0" distB="0" distL="114300" distR="114300" simplePos="0" relativeHeight="251658240" behindDoc="0" locked="0" layoutInCell="1" hidden="0" allowOverlap="1" wp14:anchorId="74EF0D48" wp14:editId="11DD8815">
            <wp:simplePos x="0" y="0"/>
            <wp:positionH relativeFrom="margin">
              <wp:posOffset>1980565</wp:posOffset>
            </wp:positionH>
            <wp:positionV relativeFrom="page">
              <wp:posOffset>431733</wp:posOffset>
            </wp:positionV>
            <wp:extent cx="1979295" cy="197929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79295" cy="1979295"/>
                    </a:xfrm>
                    <a:prstGeom prst="rect">
                      <a:avLst/>
                    </a:prstGeom>
                    <a:ln/>
                  </pic:spPr>
                </pic:pic>
              </a:graphicData>
            </a:graphic>
          </wp:anchor>
        </w:drawing>
      </w:r>
    </w:p>
    <w:p w14:paraId="244A2EA8" w14:textId="77777777" w:rsidR="0046478D" w:rsidRDefault="0046478D">
      <w:pPr>
        <w:jc w:val="center"/>
        <w:rPr>
          <w:rFonts w:ascii="Geo" w:eastAsia="Geo" w:hAnsi="Geo" w:cs="Geo"/>
          <w:color w:val="18613E"/>
          <w:sz w:val="48"/>
          <w:szCs w:val="48"/>
        </w:rPr>
      </w:pPr>
    </w:p>
    <w:p w14:paraId="4CECA4F8" w14:textId="77777777" w:rsidR="0046478D" w:rsidRDefault="0046478D">
      <w:pPr>
        <w:jc w:val="center"/>
        <w:rPr>
          <w:rFonts w:ascii="Geo" w:eastAsia="Geo" w:hAnsi="Geo" w:cs="Geo"/>
          <w:color w:val="18613E"/>
          <w:sz w:val="32"/>
          <w:szCs w:val="32"/>
        </w:rPr>
      </w:pPr>
    </w:p>
    <w:p w14:paraId="2D8191F1" w14:textId="77777777" w:rsidR="0046478D" w:rsidRDefault="00610E15">
      <w:pPr>
        <w:jc w:val="center"/>
        <w:rPr>
          <w:rFonts w:ascii="Geo" w:eastAsia="Geo" w:hAnsi="Geo" w:cs="Geo"/>
          <w:b/>
          <w:color w:val="18613E"/>
          <w:sz w:val="48"/>
          <w:szCs w:val="48"/>
        </w:rPr>
      </w:pPr>
      <w:r>
        <w:rPr>
          <w:rFonts w:ascii="Geo" w:eastAsia="Geo" w:hAnsi="Geo" w:cs="Geo"/>
          <w:color w:val="18613E"/>
          <w:sz w:val="48"/>
          <w:szCs w:val="48"/>
        </w:rPr>
        <w:t xml:space="preserve">UNIVERSIDAD </w:t>
      </w:r>
      <w:r>
        <w:rPr>
          <w:rFonts w:ascii="Geo" w:eastAsia="Geo" w:hAnsi="Geo" w:cs="Geo"/>
          <w:b/>
          <w:color w:val="18613E"/>
          <w:sz w:val="48"/>
          <w:szCs w:val="48"/>
        </w:rPr>
        <w:t>RICARDO PALMA</w:t>
      </w:r>
    </w:p>
    <w:p w14:paraId="5EC887D7" w14:textId="77777777" w:rsidR="0046478D" w:rsidRDefault="00610E15">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FACULTAD DE MEDICINA HUMANA</w:t>
      </w:r>
    </w:p>
    <w:p w14:paraId="4E103346" w14:textId="77777777" w:rsidR="0046478D" w:rsidRDefault="00610E15">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ESCUELA DE RESIDENTADO MÉDICO Y ESPECIALIZACIÓN</w:t>
      </w:r>
    </w:p>
    <w:p w14:paraId="5E8BDB0C" w14:textId="77777777" w:rsidR="0046478D" w:rsidRDefault="0046478D">
      <w:pPr>
        <w:spacing w:before="120" w:after="120" w:line="360" w:lineRule="auto"/>
        <w:jc w:val="center"/>
        <w:rPr>
          <w:rFonts w:ascii="Times New Roman" w:eastAsia="Times New Roman" w:hAnsi="Times New Roman" w:cs="Times New Roman"/>
          <w:sz w:val="28"/>
          <w:szCs w:val="28"/>
        </w:rPr>
      </w:pPr>
    </w:p>
    <w:p w14:paraId="365F344D" w14:textId="77777777" w:rsidR="0046478D" w:rsidRDefault="00610E15">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Características clínicas en pacientes heridos por proyectil de arma de fuego en la Emergencia del Hospital Nacional “Daniel Alcides Carrión”, Callao, 2017</w:t>
      </w:r>
    </w:p>
    <w:p w14:paraId="7D6638BF" w14:textId="77777777" w:rsidR="0046478D" w:rsidRDefault="0046478D">
      <w:pPr>
        <w:spacing w:before="120" w:after="120" w:line="360" w:lineRule="auto"/>
        <w:jc w:val="center"/>
        <w:rPr>
          <w:rFonts w:ascii="Times New Roman" w:eastAsia="Times New Roman" w:hAnsi="Times New Roman" w:cs="Times New Roman"/>
          <w:b/>
          <w:sz w:val="28"/>
          <w:szCs w:val="28"/>
        </w:rPr>
      </w:pPr>
    </w:p>
    <w:p w14:paraId="559C023A" w14:textId="77777777" w:rsidR="0046478D" w:rsidRDefault="00610E15">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PROYECTO DE INVESTIGACIÓN</w:t>
      </w:r>
    </w:p>
    <w:p w14:paraId="5D0E5B3D" w14:textId="77777777" w:rsidR="0046478D" w:rsidRDefault="00610E15">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Para optar el Título de Especialista en Medicina de Emergencias y Desastres</w:t>
      </w:r>
    </w:p>
    <w:p w14:paraId="0ACF09C8" w14:textId="77777777" w:rsidR="0046478D" w:rsidRDefault="0046478D">
      <w:pPr>
        <w:jc w:val="center"/>
        <w:rPr>
          <w:rFonts w:ascii="Times New Roman" w:eastAsia="Times New Roman" w:hAnsi="Times New Roman" w:cs="Times New Roman"/>
          <w:b/>
          <w:sz w:val="28"/>
          <w:szCs w:val="28"/>
        </w:rPr>
      </w:pPr>
    </w:p>
    <w:p w14:paraId="43B6F03C" w14:textId="77777777" w:rsidR="0046478D" w:rsidRDefault="00610E15">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AUTOR</w:t>
      </w:r>
    </w:p>
    <w:p w14:paraId="5C2AF893" w14:textId="77777777" w:rsidR="0046478D" w:rsidRDefault="00610E15">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Aquije Paredes, Carmen Del Rosario</w:t>
      </w:r>
    </w:p>
    <w:p w14:paraId="778F03E1" w14:textId="77777777" w:rsidR="0046478D" w:rsidRDefault="00610E15">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(ORCID: 0000-0002-7422-9786)</w:t>
      </w:r>
    </w:p>
    <w:p w14:paraId="4494BED5" w14:textId="77777777" w:rsidR="0046478D" w:rsidRDefault="00610E15">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ASESOR(ES)</w:t>
      </w:r>
    </w:p>
    <w:p w14:paraId="1969C108" w14:textId="77777777" w:rsidR="0046478D" w:rsidRDefault="00610E15">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Chacaltana Huarcaya, </w:t>
      </w:r>
      <w:proofErr w:type="spellStart"/>
      <w:r>
        <w:rPr>
          <w:rFonts w:ascii="Times New Roman" w:eastAsia="Times New Roman" w:hAnsi="Times New Roman" w:cs="Times New Roman"/>
          <w:sz w:val="28"/>
          <w:szCs w:val="28"/>
        </w:rPr>
        <w:t>Jesus</w:t>
      </w:r>
      <w:proofErr w:type="spellEnd"/>
    </w:p>
    <w:p w14:paraId="091F069C" w14:textId="77777777" w:rsidR="0046478D" w:rsidRDefault="00610E15">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(ORCID: 0000-0002-4235-5235)</w:t>
      </w:r>
    </w:p>
    <w:p w14:paraId="064D32B7" w14:textId="77777777" w:rsidR="0046478D" w:rsidRDefault="00610E15">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Lima, Perú</w:t>
      </w:r>
    </w:p>
    <w:p w14:paraId="5A9F581E" w14:textId="77777777" w:rsidR="0046478D" w:rsidRDefault="00610E15">
      <w:pPr>
        <w:spacing w:before="120" w:after="120" w:line="360" w:lineRule="auto"/>
        <w:jc w:val="center"/>
        <w:rPr>
          <w:rFonts w:ascii="Times New Roman" w:eastAsia="Times New Roman" w:hAnsi="Times New Roman" w:cs="Times New Roman"/>
          <w:color w:val="18613E"/>
          <w:sz w:val="28"/>
          <w:szCs w:val="28"/>
        </w:rPr>
      </w:pPr>
      <w:r>
        <w:rPr>
          <w:rFonts w:ascii="Times New Roman" w:eastAsia="Times New Roman" w:hAnsi="Times New Roman" w:cs="Times New Roman"/>
          <w:b/>
          <w:sz w:val="28"/>
          <w:szCs w:val="28"/>
        </w:rPr>
        <w:t>2022</w:t>
      </w:r>
      <w:r>
        <w:rPr>
          <w:noProof/>
        </w:rPr>
        <mc:AlternateContent>
          <mc:Choice Requires="wps">
            <w:drawing>
              <wp:anchor distT="0" distB="0" distL="114300" distR="114300" simplePos="0" relativeHeight="251659264" behindDoc="0" locked="0" layoutInCell="1" hidden="0" allowOverlap="1" wp14:anchorId="7ABA4A18" wp14:editId="57B96AF6">
                <wp:simplePos x="0" y="0"/>
                <wp:positionH relativeFrom="column">
                  <wp:posOffset>2884761</wp:posOffset>
                </wp:positionH>
                <wp:positionV relativeFrom="paragraph">
                  <wp:posOffset>321842</wp:posOffset>
                </wp:positionV>
                <wp:extent cx="148856" cy="159488"/>
                <wp:effectExtent l="0" t="0" r="3810" b="0"/>
                <wp:wrapNone/>
                <wp:docPr id="1" name=""/>
                <wp:cNvGraphicFramePr/>
                <a:graphic xmlns:a="http://schemas.openxmlformats.org/drawingml/2006/main">
                  <a:graphicData uri="http://schemas.microsoft.com/office/word/2010/wordprocessingShape">
                    <wps:wsp>
                      <wps:cNvSpPr/>
                      <wps:spPr>
                        <a:xfrm>
                          <a:off x="0" y="0"/>
                          <a:ext cx="148856" cy="1594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2884761</wp:posOffset>
                </wp:positionH>
                <wp:positionV relativeFrom="paragraph">
                  <wp:posOffset>321842</wp:posOffset>
                </wp:positionV>
                <wp:extent cx="152666" cy="159488"/>
                <wp:effectExtent b="0" l="0" r="0" t="0"/>
                <wp:wrapNone/>
                <wp:docPr id="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52666" cy="159488"/>
                        </a:xfrm>
                        <a:prstGeom prst="rect"/>
                        <a:ln/>
                      </pic:spPr>
                    </pic:pic>
                  </a:graphicData>
                </a:graphic>
              </wp:anchor>
            </w:drawing>
          </mc:Fallback>
        </mc:AlternateContent>
      </w:r>
    </w:p>
    <w:p w14:paraId="2E04553C" w14:textId="77777777" w:rsidR="0046478D" w:rsidRDefault="0046478D">
      <w:pPr>
        <w:pBdr>
          <w:top w:val="nil"/>
          <w:left w:val="nil"/>
          <w:bottom w:val="nil"/>
          <w:right w:val="nil"/>
          <w:between w:val="nil"/>
        </w:pBdr>
        <w:spacing w:before="120" w:after="120" w:line="360" w:lineRule="auto"/>
        <w:jc w:val="both"/>
        <w:rPr>
          <w:rFonts w:ascii="Times New Roman" w:eastAsia="Times New Roman" w:hAnsi="Times New Roman" w:cs="Times New Roman"/>
          <w:b/>
          <w:color w:val="000000"/>
          <w:sz w:val="28"/>
          <w:szCs w:val="28"/>
        </w:rPr>
      </w:pPr>
    </w:p>
    <w:p w14:paraId="7746AC92" w14:textId="77777777" w:rsidR="0046478D" w:rsidRDefault="00610E15">
      <w:pPr>
        <w:pBdr>
          <w:top w:val="nil"/>
          <w:left w:val="nil"/>
          <w:bottom w:val="nil"/>
          <w:right w:val="nil"/>
          <w:between w:val="nil"/>
        </w:pBd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Metadatos Complementarios</w:t>
      </w:r>
    </w:p>
    <w:p w14:paraId="6D574BB5" w14:textId="77777777" w:rsidR="0046478D" w:rsidRDefault="00610E15">
      <w:pPr>
        <w:pBdr>
          <w:top w:val="nil"/>
          <w:left w:val="nil"/>
          <w:bottom w:val="nil"/>
          <w:right w:val="nil"/>
          <w:between w:val="nil"/>
        </w:pBd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Datos de autor</w:t>
      </w:r>
    </w:p>
    <w:p w14:paraId="49004388"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Aquije Paredes, Carmen Del Rosario</w:t>
      </w:r>
    </w:p>
    <w:p w14:paraId="2A2B9E16" w14:textId="77777777" w:rsidR="0046478D" w:rsidRDefault="00610E15">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Tipo de documento de identidad del AUTOR: DNI</w:t>
      </w:r>
    </w:p>
    <w:p w14:paraId="665C7820" w14:textId="77777777" w:rsidR="0046478D" w:rsidRDefault="00610E15">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Número de documento de identidad del AUTOR: 41909138</w:t>
      </w:r>
    </w:p>
    <w:p w14:paraId="04793E11" w14:textId="77777777" w:rsidR="0046478D" w:rsidRDefault="00610E15">
      <w:pPr>
        <w:pBdr>
          <w:top w:val="nil"/>
          <w:left w:val="nil"/>
          <w:bottom w:val="nil"/>
          <w:right w:val="nil"/>
          <w:between w:val="nil"/>
        </w:pBd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Datos de asesor</w:t>
      </w:r>
    </w:p>
    <w:p w14:paraId="3A4ECEDE"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Chacaltana Huarcaya, </w:t>
      </w:r>
      <w:proofErr w:type="spellStart"/>
      <w:r>
        <w:rPr>
          <w:rFonts w:ascii="Times New Roman" w:eastAsia="Times New Roman" w:hAnsi="Times New Roman" w:cs="Times New Roman"/>
          <w:color w:val="000000"/>
          <w:sz w:val="28"/>
          <w:szCs w:val="28"/>
        </w:rPr>
        <w:t>Jesus</w:t>
      </w:r>
      <w:proofErr w:type="spellEnd"/>
    </w:p>
    <w:p w14:paraId="7C62F96E" w14:textId="77777777" w:rsidR="0046478D" w:rsidRDefault="00610E15">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Tipo de documento de identidad del ASESOR: DNI</w:t>
      </w:r>
    </w:p>
    <w:p w14:paraId="7C07E88B" w14:textId="77777777" w:rsidR="0046478D" w:rsidRDefault="00610E15">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Número de documento de identidad del ASESOR: 21466988</w:t>
      </w:r>
    </w:p>
    <w:p w14:paraId="567118CD"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Datos del Comité de la Especialidad</w:t>
      </w:r>
    </w:p>
    <w:p w14:paraId="4BD15780"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PRESIDENTE: Quillay </w:t>
      </w:r>
      <w:proofErr w:type="spellStart"/>
      <w:r>
        <w:rPr>
          <w:rFonts w:ascii="Times New Roman" w:eastAsia="Times New Roman" w:hAnsi="Times New Roman" w:cs="Times New Roman"/>
          <w:color w:val="000000"/>
          <w:sz w:val="28"/>
          <w:szCs w:val="28"/>
        </w:rPr>
        <w:t>Pariasca</w:t>
      </w:r>
      <w:proofErr w:type="spellEnd"/>
      <w:r>
        <w:rPr>
          <w:rFonts w:ascii="Times New Roman" w:eastAsia="Times New Roman" w:hAnsi="Times New Roman" w:cs="Times New Roman"/>
          <w:color w:val="000000"/>
          <w:sz w:val="28"/>
          <w:szCs w:val="28"/>
        </w:rPr>
        <w:t>, Rosa Alejandrina</w:t>
      </w:r>
    </w:p>
    <w:p w14:paraId="391699F9"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DNI: 15968905</w:t>
      </w:r>
    </w:p>
    <w:p w14:paraId="331DC272"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bookmarkStart w:id="0" w:name="_gjdgxs" w:colFirst="0" w:colLast="0"/>
      <w:bookmarkEnd w:id="0"/>
      <w:proofErr w:type="spellStart"/>
      <w:r>
        <w:rPr>
          <w:rFonts w:ascii="Times New Roman" w:eastAsia="Times New Roman" w:hAnsi="Times New Roman" w:cs="Times New Roman"/>
          <w:color w:val="000000"/>
          <w:sz w:val="28"/>
          <w:szCs w:val="28"/>
        </w:rPr>
        <w:t>Orcid</w:t>
      </w:r>
      <w:proofErr w:type="spellEnd"/>
      <w:r>
        <w:rPr>
          <w:rFonts w:ascii="Times New Roman" w:eastAsia="Times New Roman" w:hAnsi="Times New Roman" w:cs="Times New Roman"/>
          <w:color w:val="000000"/>
          <w:sz w:val="28"/>
          <w:szCs w:val="28"/>
        </w:rPr>
        <w:t>:</w:t>
      </w:r>
      <w:r>
        <w:rPr>
          <w:rFonts w:ascii="Arial" w:eastAsia="Arial" w:hAnsi="Arial" w:cs="Arial"/>
          <w:b/>
          <w:color w:val="000000"/>
          <w:sz w:val="32"/>
          <w:szCs w:val="32"/>
        </w:rPr>
        <w:t xml:space="preserve"> </w:t>
      </w:r>
      <w:r>
        <w:rPr>
          <w:rFonts w:ascii="Times New Roman" w:eastAsia="Times New Roman" w:hAnsi="Times New Roman" w:cs="Times New Roman"/>
          <w:color w:val="000000"/>
          <w:sz w:val="28"/>
          <w:szCs w:val="28"/>
        </w:rPr>
        <w:t xml:space="preserve">0000-0001-9078-9161 </w:t>
      </w:r>
    </w:p>
    <w:p w14:paraId="17B952DA" w14:textId="77777777" w:rsidR="0046478D" w:rsidRDefault="0046478D">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3BAC3AF4"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SECRETARIO: Rojas Pacheco, Cesar Augusto</w:t>
      </w:r>
    </w:p>
    <w:p w14:paraId="595E8099"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DNI: 07259657</w:t>
      </w:r>
    </w:p>
    <w:p w14:paraId="1978653F"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Orcid</w:t>
      </w:r>
      <w:proofErr w:type="spellEnd"/>
      <w:r>
        <w:rPr>
          <w:rFonts w:ascii="Times New Roman" w:eastAsia="Times New Roman" w:hAnsi="Times New Roman" w:cs="Times New Roman"/>
          <w:color w:val="000000"/>
          <w:sz w:val="28"/>
          <w:szCs w:val="28"/>
        </w:rPr>
        <w:t>: 0000-0001-5282-443X</w:t>
      </w:r>
    </w:p>
    <w:p w14:paraId="3AD0D86F" w14:textId="77777777" w:rsidR="0046478D" w:rsidRDefault="0046478D">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790BFD27"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VOCAL: Cano Polo, Edgar Mario</w:t>
      </w:r>
    </w:p>
    <w:p w14:paraId="5BFBB169"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DNI: 07066700</w:t>
      </w:r>
    </w:p>
    <w:p w14:paraId="61D1E6E1" w14:textId="77777777" w:rsidR="0046478D" w:rsidRDefault="00610E1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Orcid</w:t>
      </w:r>
      <w:proofErr w:type="spellEnd"/>
      <w:r>
        <w:rPr>
          <w:rFonts w:ascii="Times New Roman" w:eastAsia="Times New Roman" w:hAnsi="Times New Roman" w:cs="Times New Roman"/>
          <w:color w:val="000000"/>
          <w:sz w:val="28"/>
          <w:szCs w:val="28"/>
        </w:rPr>
        <w:t>: 0000-0002-6809-4029</w:t>
      </w:r>
    </w:p>
    <w:p w14:paraId="4C93287E" w14:textId="77777777" w:rsidR="0046478D" w:rsidRDefault="0046478D">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4485530C" w14:textId="77777777" w:rsidR="0046478D" w:rsidRDefault="00610E15">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Datos de la investigación</w:t>
      </w:r>
    </w:p>
    <w:p w14:paraId="49CFD511" w14:textId="77777777" w:rsidR="0046478D" w:rsidRDefault="00610E15">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Campo del conocimiento OCDE: 3.02.08</w:t>
      </w:r>
    </w:p>
    <w:p w14:paraId="452DC19F" w14:textId="77777777" w:rsidR="0046478D" w:rsidRDefault="00610E15">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Código del Programa: 021229 </w:t>
      </w:r>
    </w:p>
    <w:p w14:paraId="1E16B37A" w14:textId="5B1E4246" w:rsidR="007162E0" w:rsidRDefault="00E94AF7">
      <w:pPr>
        <w:spacing w:before="120" w:after="120" w:line="360" w:lineRule="auto"/>
      </w:pPr>
      <w:r>
        <w:rPr>
          <w:noProof/>
        </w:rPr>
        <w:lastRenderedPageBreak/>
        <w:drawing>
          <wp:inline distT="0" distB="0" distL="0" distR="0" wp14:anchorId="1E22782E" wp14:editId="56296A5A">
            <wp:extent cx="8095235" cy="6247678"/>
            <wp:effectExtent l="9525" t="0" r="0" b="0"/>
            <wp:docPr id="53714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79" t="7203" r="17921" b="9024"/>
                    <a:stretch/>
                  </pic:blipFill>
                  <pic:spPr bwMode="auto">
                    <a:xfrm rot="5400000">
                      <a:off x="0" y="0"/>
                      <a:ext cx="8117858" cy="6265138"/>
                    </a:xfrm>
                    <a:prstGeom prst="rect">
                      <a:avLst/>
                    </a:prstGeom>
                    <a:noFill/>
                    <a:ln>
                      <a:noFill/>
                    </a:ln>
                    <a:extLst>
                      <a:ext uri="{53640926-AAD7-44D8-BBD7-CCE9431645EC}">
                        <a14:shadowObscured xmlns:a14="http://schemas.microsoft.com/office/drawing/2010/main"/>
                      </a:ext>
                    </a:extLst>
                  </pic:spPr>
                </pic:pic>
              </a:graphicData>
            </a:graphic>
          </wp:inline>
        </w:drawing>
      </w:r>
    </w:p>
    <w:p w14:paraId="1706CEBA" w14:textId="77777777" w:rsidR="007162E0" w:rsidRDefault="007162E0">
      <w:pPr>
        <w:spacing w:before="120" w:after="120" w:line="360" w:lineRule="auto"/>
      </w:pPr>
      <w:r>
        <w:rPr>
          <w:noProof/>
        </w:rPr>
        <w:lastRenderedPageBreak/>
        <w:drawing>
          <wp:inline distT="0" distB="0" distL="0" distR="0" wp14:anchorId="1165319E" wp14:editId="3DD393AB">
            <wp:extent cx="5947856" cy="7738281"/>
            <wp:effectExtent l="0" t="0" r="0" b="0"/>
            <wp:docPr id="517740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40111" name=""/>
                    <pic:cNvPicPr/>
                  </pic:nvPicPr>
                  <pic:blipFill rotWithShape="1">
                    <a:blip r:embed="rId10"/>
                    <a:srcRect l="27569" t="19528" r="27395" b="7231"/>
                    <a:stretch/>
                  </pic:blipFill>
                  <pic:spPr bwMode="auto">
                    <a:xfrm>
                      <a:off x="0" y="0"/>
                      <a:ext cx="5968708" cy="7765409"/>
                    </a:xfrm>
                    <a:prstGeom prst="rect">
                      <a:avLst/>
                    </a:prstGeom>
                    <a:ln>
                      <a:noFill/>
                    </a:ln>
                    <a:extLst>
                      <a:ext uri="{53640926-AAD7-44D8-BBD7-CCE9431645EC}">
                        <a14:shadowObscured xmlns:a14="http://schemas.microsoft.com/office/drawing/2010/main"/>
                      </a:ext>
                    </a:extLst>
                  </pic:spPr>
                </pic:pic>
              </a:graphicData>
            </a:graphic>
          </wp:inline>
        </w:drawing>
      </w:r>
    </w:p>
    <w:p w14:paraId="4CD1EE99" w14:textId="77777777" w:rsidR="007162E0" w:rsidRDefault="007162E0">
      <w:pPr>
        <w:spacing w:before="120" w:after="120" w:line="360" w:lineRule="auto"/>
      </w:pPr>
    </w:p>
    <w:p w14:paraId="264728E0" w14:textId="77777777" w:rsidR="007162E0" w:rsidRDefault="007162E0">
      <w:pPr>
        <w:spacing w:before="120" w:after="120" w:line="360" w:lineRule="auto"/>
      </w:pPr>
    </w:p>
    <w:p w14:paraId="2BA7A2B1" w14:textId="77777777" w:rsidR="007162E0" w:rsidRDefault="007162E0">
      <w:pPr>
        <w:spacing w:before="120" w:after="120" w:line="360" w:lineRule="auto"/>
      </w:pPr>
      <w:r>
        <w:rPr>
          <w:noProof/>
        </w:rPr>
        <w:lastRenderedPageBreak/>
        <w:drawing>
          <wp:inline distT="0" distB="0" distL="0" distR="0" wp14:anchorId="21343609" wp14:editId="3854FC3C">
            <wp:extent cx="6114197" cy="7932778"/>
            <wp:effectExtent l="0" t="0" r="1270" b="0"/>
            <wp:docPr id="1002151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1115" name=""/>
                    <pic:cNvPicPr/>
                  </pic:nvPicPr>
                  <pic:blipFill rotWithShape="1">
                    <a:blip r:embed="rId11"/>
                    <a:srcRect l="28259" t="20964" r="26939" b="6375"/>
                    <a:stretch/>
                  </pic:blipFill>
                  <pic:spPr bwMode="auto">
                    <a:xfrm>
                      <a:off x="0" y="0"/>
                      <a:ext cx="6139596" cy="7965731"/>
                    </a:xfrm>
                    <a:prstGeom prst="rect">
                      <a:avLst/>
                    </a:prstGeom>
                    <a:ln>
                      <a:noFill/>
                    </a:ln>
                    <a:extLst>
                      <a:ext uri="{53640926-AAD7-44D8-BBD7-CCE9431645EC}">
                        <a14:shadowObscured xmlns:a14="http://schemas.microsoft.com/office/drawing/2010/main"/>
                      </a:ext>
                    </a:extLst>
                  </pic:spPr>
                </pic:pic>
              </a:graphicData>
            </a:graphic>
          </wp:inline>
        </w:drawing>
      </w:r>
    </w:p>
    <w:p w14:paraId="35AD81B6" w14:textId="77777777" w:rsidR="007162E0" w:rsidRDefault="007162E0">
      <w:pPr>
        <w:spacing w:before="120" w:after="120" w:line="360" w:lineRule="auto"/>
      </w:pPr>
    </w:p>
    <w:p w14:paraId="683B072B" w14:textId="77777777" w:rsidR="007162E0" w:rsidRDefault="007162E0">
      <w:pPr>
        <w:spacing w:before="120" w:after="120" w:line="360" w:lineRule="auto"/>
      </w:pPr>
    </w:p>
    <w:p w14:paraId="73C8C763" w14:textId="77777777" w:rsidR="007162E0" w:rsidRDefault="007162E0">
      <w:pPr>
        <w:spacing w:before="120" w:after="120" w:line="360" w:lineRule="auto"/>
      </w:pPr>
    </w:p>
    <w:p w14:paraId="7EBCA831" w14:textId="77777777" w:rsidR="007162E0" w:rsidRDefault="007162E0">
      <w:pPr>
        <w:spacing w:before="120" w:after="120" w:line="360" w:lineRule="auto"/>
      </w:pPr>
      <w:r>
        <w:rPr>
          <w:noProof/>
        </w:rPr>
        <w:drawing>
          <wp:inline distT="0" distB="0" distL="0" distR="0" wp14:anchorId="29570D3B" wp14:editId="3FE390CB">
            <wp:extent cx="6127845" cy="7580839"/>
            <wp:effectExtent l="0" t="0" r="6350" b="1270"/>
            <wp:docPr id="1665007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07121" name=""/>
                    <pic:cNvPicPr/>
                  </pic:nvPicPr>
                  <pic:blipFill rotWithShape="1">
                    <a:blip r:embed="rId12"/>
                    <a:srcRect l="28029" t="22687" r="27395" b="8380"/>
                    <a:stretch/>
                  </pic:blipFill>
                  <pic:spPr bwMode="auto">
                    <a:xfrm>
                      <a:off x="0" y="0"/>
                      <a:ext cx="6157892" cy="7618010"/>
                    </a:xfrm>
                    <a:prstGeom prst="rect">
                      <a:avLst/>
                    </a:prstGeom>
                    <a:ln>
                      <a:noFill/>
                    </a:ln>
                    <a:extLst>
                      <a:ext uri="{53640926-AAD7-44D8-BBD7-CCE9431645EC}">
                        <a14:shadowObscured xmlns:a14="http://schemas.microsoft.com/office/drawing/2010/main"/>
                      </a:ext>
                    </a:extLst>
                  </pic:spPr>
                </pic:pic>
              </a:graphicData>
            </a:graphic>
          </wp:inline>
        </w:drawing>
      </w:r>
    </w:p>
    <w:p w14:paraId="156FDD28" w14:textId="77777777" w:rsidR="007162E0" w:rsidRDefault="007162E0">
      <w:pPr>
        <w:spacing w:before="120" w:after="120" w:line="360" w:lineRule="auto"/>
      </w:pPr>
    </w:p>
    <w:p w14:paraId="0435F96E" w14:textId="77777777" w:rsidR="007162E0" w:rsidRDefault="007162E0">
      <w:pPr>
        <w:spacing w:before="120" w:after="120" w:line="360" w:lineRule="auto"/>
      </w:pPr>
    </w:p>
    <w:p w14:paraId="0769BF71" w14:textId="7F83F409" w:rsidR="0046478D" w:rsidRDefault="00E94AF7">
      <w:pPr>
        <w:spacing w:before="120" w:after="120" w:line="360" w:lineRule="auto"/>
        <w:rPr>
          <w:rFonts w:ascii="Times New Roman" w:eastAsia="Times New Roman" w:hAnsi="Times New Roman" w:cs="Times New Roman"/>
          <w:sz w:val="28"/>
          <w:szCs w:val="28"/>
        </w:rPr>
      </w:pPr>
      <w:hyperlink r:id="rId13" w:anchor="heading=h.gjdgxs">
        <w:r w:rsidR="00610E15">
          <w:rPr>
            <w:rFonts w:ascii="Arial" w:eastAsia="Arial" w:hAnsi="Arial" w:cs="Arial"/>
            <w:color w:val="000000"/>
            <w:sz w:val="24"/>
            <w:szCs w:val="24"/>
            <w:u w:val="single"/>
          </w:rPr>
          <w:t>CARATULA</w:t>
        </w:r>
      </w:hyperlink>
      <w:hyperlink r:id="rId14" w:anchor="heading=h.gjdgxs">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Times New Roman" w:eastAsia="Times New Roman" w:hAnsi="Times New Roman" w:cs="Times New Roman"/>
          <w:sz w:val="24"/>
          <w:szCs w:val="24"/>
        </w:rPr>
        <w:t>1</w:t>
      </w:r>
    </w:p>
    <w:p w14:paraId="7EE1FAE2" w14:textId="37CA6FA7" w:rsidR="0046478D" w:rsidRDefault="00E94AF7">
      <w:pPr>
        <w:spacing w:after="100" w:line="240" w:lineRule="auto"/>
        <w:rPr>
          <w:rFonts w:ascii="Times New Roman" w:eastAsia="Times New Roman" w:hAnsi="Times New Roman" w:cs="Times New Roman"/>
          <w:sz w:val="24"/>
          <w:szCs w:val="24"/>
        </w:rPr>
      </w:pPr>
      <w:hyperlink r:id="rId15" w:anchor="heading=h.30j0zll">
        <w:r w:rsidR="00610E15">
          <w:rPr>
            <w:rFonts w:ascii="Arial" w:eastAsia="Arial" w:hAnsi="Arial" w:cs="Arial"/>
            <w:color w:val="000000"/>
            <w:sz w:val="24"/>
            <w:szCs w:val="24"/>
            <w:u w:val="single"/>
          </w:rPr>
          <w:t>INDICE</w:t>
        </w:r>
      </w:hyperlink>
      <w:hyperlink r:id="rId16" w:anchor="heading=h.30j0zll">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Times New Roman" w:eastAsia="Times New Roman" w:hAnsi="Times New Roman" w:cs="Times New Roman"/>
          <w:sz w:val="24"/>
          <w:szCs w:val="24"/>
        </w:rPr>
        <w:t>7</w:t>
      </w:r>
    </w:p>
    <w:p w14:paraId="3E62B014" w14:textId="2A62CFC3" w:rsidR="0046478D" w:rsidRDefault="00E94AF7">
      <w:pPr>
        <w:spacing w:after="100" w:line="240" w:lineRule="auto"/>
        <w:rPr>
          <w:rFonts w:ascii="Times New Roman" w:eastAsia="Times New Roman" w:hAnsi="Times New Roman" w:cs="Times New Roman"/>
          <w:sz w:val="24"/>
          <w:szCs w:val="24"/>
        </w:rPr>
      </w:pPr>
      <w:hyperlink r:id="rId17" w:anchor="heading=h.1fob9te">
        <w:r w:rsidR="00610E15">
          <w:rPr>
            <w:rFonts w:ascii="Arial" w:eastAsia="Arial" w:hAnsi="Arial" w:cs="Arial"/>
            <w:color w:val="000000"/>
            <w:sz w:val="24"/>
            <w:szCs w:val="24"/>
            <w:u w:val="single"/>
          </w:rPr>
          <w:t>I.</w:t>
        </w:r>
      </w:hyperlink>
      <w:hyperlink r:id="rId18" w:anchor="heading=h.1fob9te">
        <w:r w:rsidR="00610E15">
          <w:rPr>
            <w:rFonts w:ascii="Arial" w:eastAsia="Arial" w:hAnsi="Arial" w:cs="Arial"/>
            <w:color w:val="000000"/>
            <w:sz w:val="24"/>
            <w:szCs w:val="24"/>
          </w:rPr>
          <w:tab/>
        </w:r>
      </w:hyperlink>
      <w:hyperlink r:id="rId19" w:anchor="heading=h.1fob9te">
        <w:r w:rsidR="00610E15">
          <w:rPr>
            <w:rFonts w:ascii="Arial" w:eastAsia="Arial" w:hAnsi="Arial" w:cs="Arial"/>
            <w:color w:val="000000"/>
            <w:sz w:val="24"/>
            <w:szCs w:val="24"/>
            <w:u w:val="single"/>
          </w:rPr>
          <w:t>PLANTEAMIENTO DEL PROBLEMA</w:t>
        </w:r>
      </w:hyperlink>
      <w:hyperlink r:id="rId20" w:anchor="heading=h.1fob9te">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7162E0">
          <w:rPr>
            <w:rFonts w:ascii="Arial" w:eastAsia="Arial" w:hAnsi="Arial" w:cs="Arial"/>
            <w:color w:val="000000"/>
            <w:sz w:val="24"/>
            <w:szCs w:val="24"/>
          </w:rPr>
          <w:t>8</w:t>
        </w:r>
      </w:hyperlink>
    </w:p>
    <w:p w14:paraId="6B09D265" w14:textId="15FE19C5" w:rsidR="0046478D" w:rsidRDefault="00E94AF7">
      <w:pPr>
        <w:spacing w:after="100" w:line="240" w:lineRule="auto"/>
        <w:ind w:left="220"/>
        <w:rPr>
          <w:rFonts w:ascii="Times New Roman" w:eastAsia="Times New Roman" w:hAnsi="Times New Roman" w:cs="Times New Roman"/>
          <w:sz w:val="24"/>
          <w:szCs w:val="24"/>
        </w:rPr>
      </w:pPr>
      <w:hyperlink r:id="rId21" w:anchor="heading=h.3znysh7">
        <w:r w:rsidR="00610E15">
          <w:rPr>
            <w:rFonts w:ascii="Arial" w:eastAsia="Arial" w:hAnsi="Arial" w:cs="Arial"/>
            <w:color w:val="000000"/>
            <w:sz w:val="24"/>
            <w:szCs w:val="24"/>
            <w:u w:val="single"/>
          </w:rPr>
          <w:t>1.1.</w:t>
        </w:r>
      </w:hyperlink>
      <w:hyperlink r:id="rId22" w:anchor="heading=h.3znysh7">
        <w:r w:rsidR="00610E15">
          <w:rPr>
            <w:rFonts w:ascii="Arial" w:eastAsia="Arial" w:hAnsi="Arial" w:cs="Arial"/>
            <w:color w:val="000000"/>
            <w:sz w:val="24"/>
            <w:szCs w:val="24"/>
          </w:rPr>
          <w:tab/>
        </w:r>
      </w:hyperlink>
      <w:hyperlink r:id="rId23" w:anchor="heading=h.3znysh7">
        <w:r w:rsidR="00610E15">
          <w:rPr>
            <w:rFonts w:ascii="Arial" w:eastAsia="Arial" w:hAnsi="Arial" w:cs="Arial"/>
            <w:color w:val="000000"/>
            <w:sz w:val="24"/>
            <w:szCs w:val="24"/>
            <w:u w:val="single"/>
          </w:rPr>
          <w:t>Descripción de la realidad problemática</w:t>
        </w:r>
      </w:hyperlink>
      <w:hyperlink r:id="rId24" w:anchor="heading=h.3znysh7">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Times New Roman" w:eastAsia="Times New Roman" w:hAnsi="Times New Roman" w:cs="Times New Roman"/>
          <w:sz w:val="24"/>
          <w:szCs w:val="24"/>
        </w:rPr>
        <w:t>8</w:t>
      </w:r>
    </w:p>
    <w:p w14:paraId="72D95271" w14:textId="450DA86C" w:rsidR="0046478D" w:rsidRDefault="00E94AF7">
      <w:pPr>
        <w:spacing w:after="100" w:line="240" w:lineRule="auto"/>
        <w:ind w:left="220"/>
        <w:rPr>
          <w:rFonts w:ascii="Times New Roman" w:eastAsia="Times New Roman" w:hAnsi="Times New Roman" w:cs="Times New Roman"/>
          <w:sz w:val="24"/>
          <w:szCs w:val="24"/>
        </w:rPr>
      </w:pPr>
      <w:hyperlink r:id="rId25" w:anchor="heading=h.2et92p0">
        <w:r w:rsidR="00610E15">
          <w:rPr>
            <w:rFonts w:ascii="Arial" w:eastAsia="Arial" w:hAnsi="Arial" w:cs="Arial"/>
            <w:color w:val="000000"/>
            <w:sz w:val="24"/>
            <w:szCs w:val="24"/>
            <w:u w:val="single"/>
          </w:rPr>
          <w:t>1.2.</w:t>
        </w:r>
      </w:hyperlink>
      <w:hyperlink r:id="rId26" w:anchor="heading=h.2et92p0">
        <w:r w:rsidR="00610E15">
          <w:rPr>
            <w:rFonts w:ascii="Arial" w:eastAsia="Arial" w:hAnsi="Arial" w:cs="Arial"/>
            <w:color w:val="000000"/>
            <w:sz w:val="24"/>
            <w:szCs w:val="24"/>
          </w:rPr>
          <w:tab/>
        </w:r>
      </w:hyperlink>
      <w:hyperlink r:id="rId27" w:anchor="heading=h.2et92p0">
        <w:r w:rsidR="00610E15">
          <w:rPr>
            <w:rFonts w:ascii="Arial" w:eastAsia="Arial" w:hAnsi="Arial" w:cs="Arial"/>
            <w:color w:val="000000"/>
            <w:sz w:val="24"/>
            <w:szCs w:val="24"/>
            <w:u w:val="single"/>
          </w:rPr>
          <w:t>Formulación del problema</w:t>
        </w:r>
      </w:hyperlink>
      <w:hyperlink r:id="rId28" w:anchor="heading=h.2et92p0">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Times New Roman" w:eastAsia="Times New Roman" w:hAnsi="Times New Roman" w:cs="Times New Roman"/>
          <w:sz w:val="24"/>
          <w:szCs w:val="24"/>
        </w:rPr>
        <w:t>9</w:t>
      </w:r>
    </w:p>
    <w:p w14:paraId="163CACAB" w14:textId="632BBCF2" w:rsidR="0046478D" w:rsidRDefault="00E94AF7">
      <w:pPr>
        <w:spacing w:after="100" w:line="240" w:lineRule="auto"/>
        <w:ind w:left="220"/>
        <w:rPr>
          <w:rFonts w:ascii="Times New Roman" w:eastAsia="Times New Roman" w:hAnsi="Times New Roman" w:cs="Times New Roman"/>
          <w:sz w:val="24"/>
          <w:szCs w:val="24"/>
        </w:rPr>
      </w:pPr>
      <w:hyperlink r:id="rId29" w:anchor="heading=h.1t3h5sf">
        <w:r w:rsidR="00610E15">
          <w:rPr>
            <w:rFonts w:ascii="Arial" w:eastAsia="Arial" w:hAnsi="Arial" w:cs="Arial"/>
            <w:color w:val="000000"/>
            <w:sz w:val="24"/>
            <w:szCs w:val="24"/>
            <w:u w:val="single"/>
          </w:rPr>
          <w:t>1.3.</w:t>
        </w:r>
      </w:hyperlink>
      <w:hyperlink r:id="rId30" w:anchor="heading=h.1t3h5sf">
        <w:r w:rsidR="00610E15">
          <w:rPr>
            <w:rFonts w:ascii="Arial" w:eastAsia="Arial" w:hAnsi="Arial" w:cs="Arial"/>
            <w:color w:val="000000"/>
            <w:sz w:val="24"/>
            <w:szCs w:val="24"/>
          </w:rPr>
          <w:tab/>
        </w:r>
      </w:hyperlink>
      <w:hyperlink r:id="rId31" w:anchor="heading=h.1t3h5sf">
        <w:r w:rsidR="00610E15">
          <w:rPr>
            <w:rFonts w:ascii="Arial" w:eastAsia="Arial" w:hAnsi="Arial" w:cs="Arial"/>
            <w:color w:val="000000"/>
            <w:sz w:val="24"/>
            <w:szCs w:val="24"/>
            <w:u w:val="single"/>
          </w:rPr>
          <w:t>Objetivos</w:t>
        </w:r>
      </w:hyperlink>
      <w:hyperlink r:id="rId32" w:anchor="heading=h.1t3h5sf">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 xml:space="preserve">          </w:t>
      </w:r>
      <w:r w:rsidR="007162E0">
        <w:rPr>
          <w:rFonts w:ascii="Times New Roman" w:eastAsia="Times New Roman" w:hAnsi="Times New Roman" w:cs="Times New Roman"/>
          <w:sz w:val="24"/>
          <w:szCs w:val="24"/>
        </w:rPr>
        <w:t>10</w:t>
      </w:r>
    </w:p>
    <w:p w14:paraId="30B8DA17" w14:textId="4109832A" w:rsidR="0046478D" w:rsidRDefault="00E94AF7">
      <w:pPr>
        <w:spacing w:after="100" w:line="240" w:lineRule="auto"/>
        <w:ind w:left="220"/>
        <w:rPr>
          <w:rFonts w:ascii="Times New Roman" w:eastAsia="Times New Roman" w:hAnsi="Times New Roman" w:cs="Times New Roman"/>
          <w:sz w:val="24"/>
          <w:szCs w:val="24"/>
          <w:u w:val="single"/>
        </w:rPr>
      </w:pPr>
      <w:hyperlink r:id="rId33" w:anchor="heading=h.17dp8vu">
        <w:r w:rsidR="00610E15">
          <w:rPr>
            <w:rFonts w:ascii="Arial" w:eastAsia="Arial" w:hAnsi="Arial" w:cs="Arial"/>
            <w:color w:val="000000"/>
            <w:sz w:val="24"/>
            <w:szCs w:val="24"/>
          </w:rPr>
          <w:t>1.4.</w:t>
        </w:r>
        <w:r w:rsidR="00610E15">
          <w:rPr>
            <w:rFonts w:ascii="Arial" w:eastAsia="Arial" w:hAnsi="Arial" w:cs="Arial"/>
            <w:color w:val="000000"/>
            <w:sz w:val="24"/>
            <w:szCs w:val="24"/>
          </w:rPr>
          <w:tab/>
          <w:t>Justificación</w:t>
        </w:r>
        <w:r w:rsidR="00610E15">
          <w:rPr>
            <w:rFonts w:ascii="Arial" w:eastAsia="Arial" w:hAnsi="Arial" w:cs="Arial"/>
            <w:color w:val="000000"/>
            <w:sz w:val="24"/>
            <w:szCs w:val="24"/>
          </w:rPr>
          <w:tab/>
        </w:r>
      </w:hyperlink>
      <w:r w:rsidR="00610E15">
        <w:rPr>
          <w:rFonts w:ascii="Times New Roman" w:eastAsia="Times New Roman" w:hAnsi="Times New Roman" w:cs="Times New Roman"/>
          <w:sz w:val="24"/>
          <w:szCs w:val="24"/>
        </w:rPr>
        <w:tab/>
      </w:r>
      <w:r w:rsidR="00610E15">
        <w:rPr>
          <w:rFonts w:ascii="Times New Roman" w:eastAsia="Times New Roman" w:hAnsi="Times New Roman" w:cs="Times New Roman"/>
          <w:sz w:val="24"/>
          <w:szCs w:val="24"/>
        </w:rPr>
        <w:tab/>
      </w:r>
      <w:r w:rsidR="00610E15">
        <w:rPr>
          <w:rFonts w:ascii="Times New Roman" w:eastAsia="Times New Roman" w:hAnsi="Times New Roman" w:cs="Times New Roman"/>
          <w:sz w:val="24"/>
          <w:szCs w:val="24"/>
        </w:rPr>
        <w:tab/>
      </w:r>
      <w:r w:rsidR="00610E15">
        <w:rPr>
          <w:rFonts w:ascii="Times New Roman" w:eastAsia="Times New Roman" w:hAnsi="Times New Roman" w:cs="Times New Roman"/>
          <w:sz w:val="24"/>
          <w:szCs w:val="24"/>
        </w:rPr>
        <w:tab/>
      </w:r>
      <w:r w:rsidR="00610E15">
        <w:rPr>
          <w:rFonts w:ascii="Times New Roman" w:eastAsia="Times New Roman" w:hAnsi="Times New Roman" w:cs="Times New Roman"/>
          <w:sz w:val="24"/>
          <w:szCs w:val="24"/>
        </w:rPr>
        <w:tab/>
      </w:r>
      <w:r w:rsidR="00610E15">
        <w:rPr>
          <w:rFonts w:ascii="Times New Roman" w:eastAsia="Times New Roman" w:hAnsi="Times New Roman" w:cs="Times New Roman"/>
          <w:sz w:val="24"/>
          <w:szCs w:val="24"/>
        </w:rPr>
        <w:tab/>
      </w:r>
      <w:r w:rsidR="00610E15">
        <w:rPr>
          <w:rFonts w:ascii="Times New Roman" w:eastAsia="Times New Roman" w:hAnsi="Times New Roman" w:cs="Times New Roman"/>
          <w:sz w:val="24"/>
          <w:szCs w:val="24"/>
        </w:rPr>
        <w:tab/>
      </w:r>
      <w:r w:rsidR="00610E15">
        <w:rPr>
          <w:rFonts w:ascii="Times New Roman" w:eastAsia="Times New Roman" w:hAnsi="Times New Roman" w:cs="Times New Roman"/>
          <w:sz w:val="24"/>
          <w:szCs w:val="24"/>
        </w:rPr>
        <w:tab/>
      </w:r>
      <w:r w:rsidR="00610E15">
        <w:rPr>
          <w:rFonts w:ascii="Times New Roman" w:eastAsia="Times New Roman" w:hAnsi="Times New Roman" w:cs="Times New Roman"/>
          <w:sz w:val="24"/>
          <w:szCs w:val="24"/>
        </w:rPr>
        <w:tab/>
      </w:r>
      <w:r w:rsidR="007162E0">
        <w:rPr>
          <w:rFonts w:ascii="Times New Roman" w:eastAsia="Times New Roman" w:hAnsi="Times New Roman" w:cs="Times New Roman"/>
          <w:sz w:val="24"/>
          <w:szCs w:val="24"/>
        </w:rPr>
        <w:t>10</w:t>
      </w:r>
    </w:p>
    <w:p w14:paraId="3E936026" w14:textId="4324B750" w:rsidR="0046478D" w:rsidRDefault="00E94AF7">
      <w:pPr>
        <w:spacing w:after="100" w:line="240" w:lineRule="auto"/>
        <w:ind w:left="220"/>
        <w:rPr>
          <w:rFonts w:ascii="Times New Roman" w:eastAsia="Times New Roman" w:hAnsi="Times New Roman" w:cs="Times New Roman"/>
          <w:sz w:val="24"/>
          <w:szCs w:val="24"/>
        </w:rPr>
      </w:pPr>
      <w:hyperlink r:id="rId34" w:anchor="heading=h.3rdcrjn">
        <w:r w:rsidR="00610E15">
          <w:rPr>
            <w:rFonts w:ascii="Arial" w:eastAsia="Arial" w:hAnsi="Arial" w:cs="Arial"/>
            <w:color w:val="000000"/>
            <w:sz w:val="24"/>
            <w:szCs w:val="24"/>
            <w:u w:val="single"/>
          </w:rPr>
          <w:t>1.5.</w:t>
        </w:r>
      </w:hyperlink>
      <w:hyperlink r:id="rId35" w:anchor="heading=h.3rdcrjn">
        <w:r w:rsidR="00610E15">
          <w:rPr>
            <w:rFonts w:ascii="Arial" w:eastAsia="Arial" w:hAnsi="Arial" w:cs="Arial"/>
            <w:color w:val="000000"/>
            <w:sz w:val="24"/>
            <w:szCs w:val="24"/>
          </w:rPr>
          <w:tab/>
        </w:r>
      </w:hyperlink>
      <w:hyperlink r:id="rId36" w:anchor="heading=h.3rdcrjn">
        <w:r w:rsidR="00610E15">
          <w:rPr>
            <w:rFonts w:ascii="Arial" w:eastAsia="Arial" w:hAnsi="Arial" w:cs="Arial"/>
            <w:color w:val="000000"/>
            <w:sz w:val="24"/>
            <w:szCs w:val="24"/>
            <w:u w:val="single"/>
          </w:rPr>
          <w:t>Limitaciones</w:t>
        </w:r>
      </w:hyperlink>
      <w:hyperlink r:id="rId37" w:anchor="heading=h.3rdcrjn">
        <w:r w:rsidR="00610E15">
          <w:rPr>
            <w:rFonts w:ascii="Arial" w:eastAsia="Arial" w:hAnsi="Arial" w:cs="Arial"/>
            <w:color w:val="000000"/>
            <w:sz w:val="24"/>
            <w:szCs w:val="24"/>
          </w:rPr>
          <w:tab/>
          <w:t xml:space="preserve">                                                                                              </w:t>
        </w:r>
        <w:r w:rsidR="007162E0">
          <w:rPr>
            <w:rFonts w:ascii="Arial" w:eastAsia="Arial" w:hAnsi="Arial" w:cs="Arial"/>
            <w:color w:val="000000"/>
            <w:sz w:val="24"/>
            <w:szCs w:val="24"/>
          </w:rPr>
          <w:t xml:space="preserve"> </w:t>
        </w:r>
        <w:r w:rsidR="00610E15">
          <w:rPr>
            <w:rFonts w:ascii="Arial" w:eastAsia="Arial" w:hAnsi="Arial" w:cs="Arial"/>
            <w:color w:val="000000"/>
            <w:sz w:val="24"/>
            <w:szCs w:val="24"/>
          </w:rPr>
          <w:t xml:space="preserve"> </w:t>
        </w:r>
      </w:hyperlink>
      <w:r w:rsidR="007162E0">
        <w:rPr>
          <w:rFonts w:ascii="Arial" w:eastAsia="Arial" w:hAnsi="Arial" w:cs="Arial"/>
          <w:color w:val="000000"/>
          <w:sz w:val="24"/>
          <w:szCs w:val="24"/>
        </w:rPr>
        <w:t>11</w:t>
      </w:r>
    </w:p>
    <w:p w14:paraId="36DC69B2" w14:textId="37558B97" w:rsidR="0046478D" w:rsidRDefault="00E94AF7">
      <w:pPr>
        <w:spacing w:after="100" w:line="240" w:lineRule="auto"/>
        <w:ind w:left="220"/>
        <w:rPr>
          <w:rFonts w:ascii="Times New Roman" w:eastAsia="Times New Roman" w:hAnsi="Times New Roman" w:cs="Times New Roman"/>
          <w:sz w:val="24"/>
          <w:szCs w:val="24"/>
        </w:rPr>
      </w:pPr>
      <w:hyperlink r:id="rId38" w:anchor="heading=h.26in1rg">
        <w:r w:rsidR="00610E15">
          <w:rPr>
            <w:rFonts w:ascii="Arial" w:eastAsia="Arial" w:hAnsi="Arial" w:cs="Arial"/>
            <w:color w:val="000000"/>
            <w:sz w:val="24"/>
            <w:szCs w:val="24"/>
            <w:u w:val="single"/>
          </w:rPr>
          <w:t>1.6.</w:t>
        </w:r>
      </w:hyperlink>
      <w:hyperlink r:id="rId39" w:anchor="heading=h.26in1rg">
        <w:r w:rsidR="00610E15">
          <w:rPr>
            <w:rFonts w:ascii="Arial" w:eastAsia="Arial" w:hAnsi="Arial" w:cs="Arial"/>
            <w:color w:val="000000"/>
            <w:sz w:val="24"/>
            <w:szCs w:val="24"/>
          </w:rPr>
          <w:tab/>
        </w:r>
      </w:hyperlink>
      <w:hyperlink r:id="rId40" w:anchor="heading=h.26in1rg">
        <w:r w:rsidR="00610E15">
          <w:rPr>
            <w:rFonts w:ascii="Arial" w:eastAsia="Arial" w:hAnsi="Arial" w:cs="Arial"/>
            <w:color w:val="000000"/>
            <w:sz w:val="24"/>
            <w:szCs w:val="24"/>
            <w:u w:val="single"/>
          </w:rPr>
          <w:t>Viabilidad</w:t>
        </w:r>
      </w:hyperlink>
      <w:hyperlink r:id="rId41" w:anchor="heading=h.26in1rg">
        <w:r w:rsidR="00610E15">
          <w:rPr>
            <w:rFonts w:ascii="Arial" w:eastAsia="Arial" w:hAnsi="Arial" w:cs="Arial"/>
            <w:color w:val="000000"/>
            <w:sz w:val="24"/>
            <w:szCs w:val="24"/>
          </w:rPr>
          <w:tab/>
          <w:t xml:space="preserve">    </w:t>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7162E0">
          <w:rPr>
            <w:rFonts w:ascii="Arial" w:eastAsia="Arial" w:hAnsi="Arial" w:cs="Arial"/>
            <w:color w:val="000000"/>
            <w:sz w:val="24"/>
            <w:szCs w:val="24"/>
          </w:rPr>
          <w:t>12</w:t>
        </w:r>
      </w:hyperlink>
    </w:p>
    <w:p w14:paraId="40CFADFA" w14:textId="0C79CC64" w:rsidR="0046478D" w:rsidRDefault="00E94AF7">
      <w:pPr>
        <w:spacing w:after="100" w:line="240" w:lineRule="auto"/>
        <w:rPr>
          <w:rFonts w:ascii="Times New Roman" w:eastAsia="Times New Roman" w:hAnsi="Times New Roman" w:cs="Times New Roman"/>
          <w:sz w:val="24"/>
          <w:szCs w:val="24"/>
        </w:rPr>
      </w:pPr>
      <w:hyperlink r:id="rId42" w:anchor="heading=h.lnxbz9">
        <w:r w:rsidR="00610E15">
          <w:rPr>
            <w:rFonts w:ascii="Arial" w:eastAsia="Arial" w:hAnsi="Arial" w:cs="Arial"/>
            <w:color w:val="000000"/>
            <w:sz w:val="24"/>
            <w:szCs w:val="24"/>
          </w:rPr>
          <w:t>II. BASES TEÓRICAS</w:t>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Arial" w:eastAsia="Arial" w:hAnsi="Arial" w:cs="Arial"/>
          <w:color w:val="000000"/>
          <w:sz w:val="24"/>
          <w:szCs w:val="24"/>
        </w:rPr>
        <w:t>13</w:t>
      </w:r>
    </w:p>
    <w:p w14:paraId="7A522144" w14:textId="1A95CBB2" w:rsidR="0046478D" w:rsidRDefault="00E94AF7">
      <w:pPr>
        <w:spacing w:after="100" w:line="240" w:lineRule="auto"/>
        <w:ind w:left="220"/>
        <w:rPr>
          <w:rFonts w:ascii="Times New Roman" w:eastAsia="Times New Roman" w:hAnsi="Times New Roman" w:cs="Times New Roman"/>
          <w:sz w:val="24"/>
          <w:szCs w:val="24"/>
        </w:rPr>
      </w:pPr>
      <w:hyperlink r:id="rId43" w:anchor="heading=h.35nkun2">
        <w:r w:rsidR="00610E15">
          <w:rPr>
            <w:rFonts w:ascii="Arial" w:eastAsia="Arial" w:hAnsi="Arial" w:cs="Arial"/>
            <w:color w:val="000000"/>
            <w:sz w:val="24"/>
            <w:szCs w:val="24"/>
            <w:u w:val="single"/>
          </w:rPr>
          <w:t>2.1.</w:t>
        </w:r>
      </w:hyperlink>
      <w:hyperlink r:id="rId44" w:anchor="heading=h.35nkun2">
        <w:r w:rsidR="00610E15">
          <w:rPr>
            <w:rFonts w:ascii="Arial" w:eastAsia="Arial" w:hAnsi="Arial" w:cs="Arial"/>
            <w:color w:val="000000"/>
            <w:sz w:val="24"/>
            <w:szCs w:val="24"/>
          </w:rPr>
          <w:tab/>
        </w:r>
      </w:hyperlink>
      <w:hyperlink r:id="rId45" w:anchor="heading=h.35nkun2">
        <w:r w:rsidR="00610E15">
          <w:rPr>
            <w:rFonts w:ascii="Arial" w:eastAsia="Arial" w:hAnsi="Arial" w:cs="Arial"/>
            <w:color w:val="000000"/>
            <w:sz w:val="24"/>
            <w:szCs w:val="24"/>
            <w:u w:val="single"/>
          </w:rPr>
          <w:t>Antecedentes del estudio</w:t>
        </w:r>
      </w:hyperlink>
      <w:hyperlink r:id="rId46" w:anchor="heading=h.35nkun2">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Arial" w:eastAsia="Arial" w:hAnsi="Arial" w:cs="Arial"/>
          <w:color w:val="000000"/>
          <w:sz w:val="24"/>
          <w:szCs w:val="24"/>
        </w:rPr>
        <w:t>13</w:t>
      </w:r>
    </w:p>
    <w:p w14:paraId="3BD3188D" w14:textId="3DB7C76D" w:rsidR="0046478D" w:rsidRDefault="00610E15">
      <w:pPr>
        <w:spacing w:after="100" w:line="240" w:lineRule="auto"/>
        <w:ind w:left="440"/>
        <w:rPr>
          <w:rFonts w:ascii="Times New Roman" w:eastAsia="Times New Roman" w:hAnsi="Times New Roman" w:cs="Times New Roman"/>
          <w:sz w:val="24"/>
          <w:szCs w:val="24"/>
          <w:u w:val="single"/>
        </w:rPr>
      </w:pPr>
      <w:r>
        <w:rPr>
          <w:rFonts w:ascii="Arial" w:eastAsia="Arial" w:hAnsi="Arial" w:cs="Arial"/>
          <w:color w:val="000000"/>
          <w:sz w:val="24"/>
          <w:szCs w:val="24"/>
          <w:u w:val="single"/>
        </w:rPr>
        <w:t>2.1.1.</w:t>
      </w:r>
      <w:r>
        <w:rPr>
          <w:rFonts w:ascii="Arial" w:eastAsia="Arial" w:hAnsi="Arial" w:cs="Arial"/>
          <w:color w:val="000000"/>
          <w:sz w:val="24"/>
          <w:szCs w:val="24"/>
        </w:rPr>
        <w:tab/>
      </w:r>
      <w:r>
        <w:rPr>
          <w:rFonts w:ascii="Arial" w:eastAsia="Arial" w:hAnsi="Arial" w:cs="Arial"/>
          <w:color w:val="000000"/>
          <w:sz w:val="24"/>
          <w:szCs w:val="24"/>
          <w:u w:val="single"/>
        </w:rPr>
        <w:t>Antecedentes Internacionales</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sidR="007162E0">
        <w:rPr>
          <w:rFonts w:ascii="Arial" w:eastAsia="Arial" w:hAnsi="Arial" w:cs="Arial"/>
          <w:color w:val="000000"/>
          <w:sz w:val="24"/>
          <w:szCs w:val="24"/>
        </w:rPr>
        <w:t>13</w:t>
      </w:r>
    </w:p>
    <w:p w14:paraId="2C61B3F6" w14:textId="5C80D90A" w:rsidR="0046478D" w:rsidRDefault="00E94AF7">
      <w:pPr>
        <w:spacing w:after="100" w:line="240" w:lineRule="auto"/>
        <w:ind w:left="440"/>
        <w:rPr>
          <w:rFonts w:ascii="Times New Roman" w:eastAsia="Times New Roman" w:hAnsi="Times New Roman" w:cs="Times New Roman"/>
          <w:sz w:val="24"/>
          <w:szCs w:val="24"/>
        </w:rPr>
      </w:pPr>
      <w:hyperlink r:id="rId47" w:anchor="heading=h.44sinio">
        <w:r w:rsidR="00610E15">
          <w:rPr>
            <w:rFonts w:ascii="Arial" w:eastAsia="Arial" w:hAnsi="Arial" w:cs="Arial"/>
            <w:color w:val="000000"/>
            <w:sz w:val="24"/>
            <w:szCs w:val="24"/>
            <w:u w:val="single"/>
          </w:rPr>
          <w:t>2.1.2.</w:t>
        </w:r>
      </w:hyperlink>
      <w:hyperlink r:id="rId48" w:anchor="heading=h.44sinio">
        <w:r w:rsidR="00610E15">
          <w:rPr>
            <w:rFonts w:ascii="Arial" w:eastAsia="Arial" w:hAnsi="Arial" w:cs="Arial"/>
            <w:color w:val="000000"/>
            <w:sz w:val="24"/>
            <w:szCs w:val="24"/>
          </w:rPr>
          <w:tab/>
        </w:r>
      </w:hyperlink>
      <w:hyperlink r:id="rId49" w:anchor="heading=h.44sinio">
        <w:r w:rsidR="00610E15">
          <w:rPr>
            <w:rFonts w:ascii="Arial" w:eastAsia="Arial" w:hAnsi="Arial" w:cs="Arial"/>
            <w:color w:val="000000"/>
            <w:sz w:val="24"/>
            <w:szCs w:val="24"/>
            <w:u w:val="single"/>
          </w:rPr>
          <w:t>Antecedentes Nacionales</w:t>
        </w:r>
      </w:hyperlink>
      <w:hyperlink r:id="rId50" w:anchor="heading=h.44sinio">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Arial" w:eastAsia="Arial" w:hAnsi="Arial" w:cs="Arial"/>
          <w:color w:val="000000"/>
          <w:sz w:val="24"/>
          <w:szCs w:val="24"/>
        </w:rPr>
        <w:t>15</w:t>
      </w:r>
    </w:p>
    <w:p w14:paraId="63F9EB1F" w14:textId="3849B0DF" w:rsidR="0046478D" w:rsidRDefault="00E94AF7">
      <w:pPr>
        <w:spacing w:after="100" w:line="240" w:lineRule="auto"/>
        <w:ind w:left="220"/>
        <w:rPr>
          <w:rFonts w:ascii="Times New Roman" w:eastAsia="Times New Roman" w:hAnsi="Times New Roman" w:cs="Times New Roman"/>
          <w:sz w:val="24"/>
          <w:szCs w:val="24"/>
        </w:rPr>
      </w:pPr>
      <w:hyperlink r:id="rId51" w:anchor="heading=h.z337ya">
        <w:r w:rsidR="00610E15">
          <w:rPr>
            <w:rFonts w:ascii="Arial" w:eastAsia="Arial" w:hAnsi="Arial" w:cs="Arial"/>
            <w:color w:val="000000"/>
            <w:sz w:val="24"/>
            <w:szCs w:val="24"/>
            <w:u w:val="single"/>
          </w:rPr>
          <w:t>2.2.</w:t>
        </w:r>
      </w:hyperlink>
      <w:hyperlink r:id="rId52" w:anchor="heading=h.z337ya">
        <w:r w:rsidR="00610E15">
          <w:rPr>
            <w:rFonts w:ascii="Arial" w:eastAsia="Arial" w:hAnsi="Arial" w:cs="Arial"/>
            <w:color w:val="000000"/>
            <w:sz w:val="24"/>
            <w:szCs w:val="24"/>
          </w:rPr>
          <w:tab/>
        </w:r>
      </w:hyperlink>
      <w:hyperlink r:id="rId53" w:anchor="heading=h.z337ya">
        <w:r w:rsidR="00610E15">
          <w:rPr>
            <w:rFonts w:ascii="Arial" w:eastAsia="Arial" w:hAnsi="Arial" w:cs="Arial"/>
            <w:color w:val="000000"/>
            <w:sz w:val="24"/>
            <w:szCs w:val="24"/>
            <w:u w:val="single"/>
          </w:rPr>
          <w:t>Bases teóricas</w:t>
        </w:r>
      </w:hyperlink>
      <w:hyperlink r:id="rId54" w:anchor="heading=h.z337ya">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1</w:t>
      </w:r>
      <w:r w:rsidR="007162E0">
        <w:rPr>
          <w:rFonts w:ascii="Arial" w:eastAsia="Arial" w:hAnsi="Arial" w:cs="Arial"/>
          <w:color w:val="000000"/>
          <w:sz w:val="24"/>
          <w:szCs w:val="24"/>
        </w:rPr>
        <w:t>8</w:t>
      </w:r>
      <w:r w:rsidR="00610E15">
        <w:rPr>
          <w:rFonts w:ascii="Arial" w:eastAsia="Arial" w:hAnsi="Arial" w:cs="Arial"/>
          <w:color w:val="000000"/>
          <w:sz w:val="24"/>
          <w:szCs w:val="24"/>
        </w:rPr>
        <w:tab/>
      </w:r>
    </w:p>
    <w:p w14:paraId="05BDFD5A" w14:textId="41E5209C" w:rsidR="0046478D" w:rsidRDefault="00E94AF7">
      <w:pPr>
        <w:spacing w:after="100" w:line="240" w:lineRule="auto"/>
        <w:ind w:left="220"/>
        <w:rPr>
          <w:rFonts w:ascii="Times New Roman" w:eastAsia="Times New Roman" w:hAnsi="Times New Roman" w:cs="Times New Roman"/>
          <w:sz w:val="24"/>
          <w:szCs w:val="24"/>
        </w:rPr>
      </w:pPr>
      <w:hyperlink r:id="rId55" w:anchor="heading=h.4i7ojhp">
        <w:r w:rsidR="00610E15">
          <w:rPr>
            <w:rFonts w:ascii="Arial" w:eastAsia="Arial" w:hAnsi="Arial" w:cs="Arial"/>
            <w:color w:val="000000"/>
            <w:sz w:val="24"/>
            <w:szCs w:val="24"/>
            <w:u w:val="single"/>
          </w:rPr>
          <w:t>2.3.</w:t>
        </w:r>
      </w:hyperlink>
      <w:hyperlink r:id="rId56" w:anchor="heading=h.4i7ojhp">
        <w:r w:rsidR="00610E15">
          <w:rPr>
            <w:rFonts w:ascii="Arial" w:eastAsia="Arial" w:hAnsi="Arial" w:cs="Arial"/>
            <w:color w:val="000000"/>
            <w:sz w:val="24"/>
            <w:szCs w:val="24"/>
          </w:rPr>
          <w:tab/>
        </w:r>
      </w:hyperlink>
      <w:hyperlink r:id="rId57" w:anchor="heading=h.4i7ojhp">
        <w:r w:rsidR="00610E15">
          <w:rPr>
            <w:rFonts w:ascii="Arial" w:eastAsia="Arial" w:hAnsi="Arial" w:cs="Arial"/>
            <w:color w:val="000000"/>
            <w:sz w:val="24"/>
            <w:szCs w:val="24"/>
            <w:u w:val="single"/>
          </w:rPr>
          <w:t>Definiciones conceptuales</w:t>
        </w:r>
      </w:hyperlink>
      <w:hyperlink r:id="rId58" w:anchor="heading=h.4i7ojhp">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Arial" w:eastAsia="Arial" w:hAnsi="Arial" w:cs="Arial"/>
          <w:color w:val="000000"/>
          <w:sz w:val="24"/>
          <w:szCs w:val="24"/>
        </w:rPr>
        <w:t>2</w:t>
      </w:r>
      <w:r w:rsidR="00610E15">
        <w:rPr>
          <w:rFonts w:ascii="Arial" w:eastAsia="Arial" w:hAnsi="Arial" w:cs="Arial"/>
          <w:color w:val="000000"/>
          <w:sz w:val="24"/>
          <w:szCs w:val="24"/>
        </w:rPr>
        <w:t>6</w:t>
      </w:r>
    </w:p>
    <w:p w14:paraId="64AD0730" w14:textId="4DC7D969" w:rsidR="0046478D" w:rsidRDefault="00E94AF7">
      <w:pPr>
        <w:spacing w:after="100" w:line="240" w:lineRule="auto"/>
        <w:ind w:left="220"/>
        <w:rPr>
          <w:rFonts w:ascii="Times New Roman" w:eastAsia="Times New Roman" w:hAnsi="Times New Roman" w:cs="Times New Roman"/>
          <w:sz w:val="24"/>
          <w:szCs w:val="24"/>
        </w:rPr>
      </w:pPr>
      <w:hyperlink r:id="rId59" w:anchor="heading=h.2xcytpi">
        <w:r w:rsidR="00610E15">
          <w:rPr>
            <w:rFonts w:ascii="Arial" w:eastAsia="Arial" w:hAnsi="Arial" w:cs="Arial"/>
            <w:color w:val="000000"/>
            <w:sz w:val="24"/>
            <w:szCs w:val="24"/>
            <w:u w:val="single"/>
          </w:rPr>
          <w:t>2.4.</w:t>
        </w:r>
      </w:hyperlink>
      <w:hyperlink r:id="rId60" w:anchor="heading=h.2xcytpi">
        <w:r w:rsidR="00610E15">
          <w:rPr>
            <w:rFonts w:ascii="Arial" w:eastAsia="Arial" w:hAnsi="Arial" w:cs="Arial"/>
            <w:color w:val="000000"/>
            <w:sz w:val="24"/>
            <w:szCs w:val="24"/>
          </w:rPr>
          <w:tab/>
        </w:r>
      </w:hyperlink>
      <w:hyperlink r:id="rId61" w:anchor="heading=h.2xcytpi">
        <w:r w:rsidR="00610E15">
          <w:rPr>
            <w:rFonts w:ascii="Arial" w:eastAsia="Arial" w:hAnsi="Arial" w:cs="Arial"/>
            <w:color w:val="000000"/>
            <w:sz w:val="24"/>
            <w:szCs w:val="24"/>
            <w:u w:val="single"/>
          </w:rPr>
          <w:t>Hipótesis</w:t>
        </w:r>
      </w:hyperlink>
      <w:hyperlink r:id="rId62" w:anchor="heading=h.2xcytpi">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2</w:t>
      </w:r>
      <w:r w:rsidR="007162E0">
        <w:rPr>
          <w:rFonts w:ascii="Arial" w:eastAsia="Arial" w:hAnsi="Arial" w:cs="Arial"/>
          <w:color w:val="000000"/>
          <w:sz w:val="24"/>
          <w:szCs w:val="24"/>
        </w:rPr>
        <w:t>8</w:t>
      </w:r>
    </w:p>
    <w:p w14:paraId="5CF99DB1" w14:textId="3A0FD1D8" w:rsidR="0046478D" w:rsidRDefault="00E94AF7">
      <w:pPr>
        <w:spacing w:after="100" w:line="240" w:lineRule="auto"/>
        <w:rPr>
          <w:rFonts w:ascii="Times New Roman" w:eastAsia="Times New Roman" w:hAnsi="Times New Roman" w:cs="Times New Roman"/>
          <w:sz w:val="24"/>
          <w:szCs w:val="24"/>
        </w:rPr>
      </w:pPr>
      <w:hyperlink r:id="rId63" w:anchor="heading=h.3whwml4">
        <w:r w:rsidR="00610E15">
          <w:rPr>
            <w:rFonts w:ascii="Arial" w:eastAsia="Arial" w:hAnsi="Arial" w:cs="Arial"/>
            <w:color w:val="000000"/>
            <w:sz w:val="24"/>
            <w:szCs w:val="24"/>
            <w:u w:val="single"/>
          </w:rPr>
          <w:t>3.</w:t>
        </w:r>
      </w:hyperlink>
      <w:hyperlink r:id="rId64" w:anchor="heading=h.3whwml4">
        <w:r w:rsidR="00610E15">
          <w:rPr>
            <w:rFonts w:ascii="Arial" w:eastAsia="Arial" w:hAnsi="Arial" w:cs="Arial"/>
            <w:color w:val="000000"/>
            <w:sz w:val="24"/>
            <w:szCs w:val="24"/>
          </w:rPr>
          <w:tab/>
        </w:r>
      </w:hyperlink>
      <w:hyperlink r:id="rId65" w:anchor="heading=h.3whwml4">
        <w:r w:rsidR="00610E15">
          <w:rPr>
            <w:rFonts w:ascii="Arial" w:eastAsia="Arial" w:hAnsi="Arial" w:cs="Arial"/>
            <w:color w:val="000000"/>
            <w:sz w:val="24"/>
            <w:szCs w:val="24"/>
            <w:u w:val="single"/>
          </w:rPr>
          <w:t>METODOLÓGICA</w:t>
        </w:r>
      </w:hyperlink>
      <w:hyperlink r:id="rId66" w:anchor="heading=h.3whwml4">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2</w:t>
      </w:r>
      <w:r w:rsidR="007162E0">
        <w:rPr>
          <w:rFonts w:ascii="Arial" w:eastAsia="Arial" w:hAnsi="Arial" w:cs="Arial"/>
          <w:color w:val="000000"/>
          <w:sz w:val="24"/>
          <w:szCs w:val="24"/>
        </w:rPr>
        <w:t>9</w:t>
      </w:r>
    </w:p>
    <w:p w14:paraId="6F2386A9" w14:textId="53859843" w:rsidR="0046478D" w:rsidRDefault="00E94AF7">
      <w:pPr>
        <w:spacing w:after="100" w:line="240" w:lineRule="auto"/>
        <w:ind w:left="220"/>
        <w:rPr>
          <w:rFonts w:ascii="Times New Roman" w:eastAsia="Times New Roman" w:hAnsi="Times New Roman" w:cs="Times New Roman"/>
          <w:sz w:val="24"/>
          <w:szCs w:val="24"/>
        </w:rPr>
      </w:pPr>
      <w:hyperlink r:id="rId67" w:anchor="heading=h.2bn6wsx">
        <w:r w:rsidR="00610E15">
          <w:rPr>
            <w:rFonts w:ascii="Arial" w:eastAsia="Arial" w:hAnsi="Arial" w:cs="Arial"/>
            <w:color w:val="000000"/>
            <w:sz w:val="24"/>
            <w:szCs w:val="24"/>
            <w:u w:val="single"/>
          </w:rPr>
          <w:t>3.1.</w:t>
        </w:r>
      </w:hyperlink>
      <w:hyperlink r:id="rId68" w:anchor="heading=h.2bn6wsx">
        <w:r w:rsidR="00610E15">
          <w:rPr>
            <w:rFonts w:ascii="Arial" w:eastAsia="Arial" w:hAnsi="Arial" w:cs="Arial"/>
            <w:color w:val="000000"/>
            <w:sz w:val="24"/>
            <w:szCs w:val="24"/>
          </w:rPr>
          <w:tab/>
        </w:r>
      </w:hyperlink>
      <w:hyperlink r:id="rId69" w:anchor="heading=h.2bn6wsx">
        <w:r w:rsidR="00610E15">
          <w:rPr>
            <w:rFonts w:ascii="Arial" w:eastAsia="Arial" w:hAnsi="Arial" w:cs="Arial"/>
            <w:color w:val="000000"/>
            <w:sz w:val="24"/>
            <w:szCs w:val="24"/>
            <w:u w:val="single"/>
          </w:rPr>
          <w:t>Tipo de estudio</w:t>
        </w:r>
      </w:hyperlink>
      <w:hyperlink r:id="rId70" w:anchor="heading=h.2bn6wsx">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Arial" w:eastAsia="Arial" w:hAnsi="Arial" w:cs="Arial"/>
          <w:color w:val="000000"/>
          <w:sz w:val="24"/>
          <w:szCs w:val="24"/>
        </w:rPr>
        <w:t>29</w:t>
      </w:r>
    </w:p>
    <w:p w14:paraId="40F1E8CC" w14:textId="5C0A071D" w:rsidR="0046478D" w:rsidRDefault="00E94AF7">
      <w:pPr>
        <w:spacing w:after="100" w:line="240" w:lineRule="auto"/>
        <w:ind w:left="220"/>
        <w:rPr>
          <w:rFonts w:ascii="Times New Roman" w:eastAsia="Times New Roman" w:hAnsi="Times New Roman" w:cs="Times New Roman"/>
          <w:sz w:val="24"/>
          <w:szCs w:val="24"/>
        </w:rPr>
      </w:pPr>
      <w:hyperlink r:id="rId71" w:anchor="heading=h.3as4poj">
        <w:r w:rsidR="00610E15">
          <w:rPr>
            <w:rFonts w:ascii="Arial" w:eastAsia="Arial" w:hAnsi="Arial" w:cs="Arial"/>
            <w:color w:val="000000"/>
            <w:sz w:val="24"/>
            <w:szCs w:val="24"/>
            <w:u w:val="single"/>
          </w:rPr>
          <w:t>3.2.</w:t>
        </w:r>
      </w:hyperlink>
      <w:hyperlink r:id="rId72" w:anchor="heading=h.3as4poj">
        <w:r w:rsidR="00610E15">
          <w:rPr>
            <w:rFonts w:ascii="Arial" w:eastAsia="Arial" w:hAnsi="Arial" w:cs="Arial"/>
            <w:color w:val="000000"/>
            <w:sz w:val="24"/>
            <w:szCs w:val="24"/>
          </w:rPr>
          <w:tab/>
        </w:r>
      </w:hyperlink>
      <w:hyperlink r:id="rId73" w:anchor="heading=h.3as4poj">
        <w:r w:rsidR="00610E15">
          <w:rPr>
            <w:rFonts w:ascii="Arial" w:eastAsia="Arial" w:hAnsi="Arial" w:cs="Arial"/>
            <w:color w:val="000000"/>
            <w:sz w:val="24"/>
            <w:szCs w:val="24"/>
            <w:u w:val="single"/>
          </w:rPr>
          <w:t>Diseño</w:t>
        </w:r>
      </w:hyperlink>
      <w:hyperlink r:id="rId74" w:anchor="heading=h.3as4poj">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Arial" w:eastAsia="Arial" w:hAnsi="Arial" w:cs="Arial"/>
          <w:color w:val="000000"/>
          <w:sz w:val="24"/>
          <w:szCs w:val="24"/>
        </w:rPr>
        <w:t>29</w:t>
      </w:r>
    </w:p>
    <w:p w14:paraId="1B7CA710" w14:textId="790AFEC4" w:rsidR="0046478D" w:rsidRDefault="00E94AF7">
      <w:pPr>
        <w:spacing w:after="100" w:line="240" w:lineRule="auto"/>
        <w:ind w:left="220"/>
        <w:rPr>
          <w:rFonts w:ascii="Times New Roman" w:eastAsia="Times New Roman" w:hAnsi="Times New Roman" w:cs="Times New Roman"/>
          <w:sz w:val="24"/>
          <w:szCs w:val="24"/>
        </w:rPr>
      </w:pPr>
      <w:hyperlink r:id="rId75" w:anchor="heading=h.1pxezwc">
        <w:r w:rsidR="00610E15">
          <w:rPr>
            <w:rFonts w:ascii="Arial" w:eastAsia="Arial" w:hAnsi="Arial" w:cs="Arial"/>
            <w:color w:val="000000"/>
            <w:sz w:val="24"/>
            <w:szCs w:val="24"/>
            <w:u w:val="single"/>
          </w:rPr>
          <w:t>3.3.</w:t>
        </w:r>
      </w:hyperlink>
      <w:hyperlink r:id="rId76" w:anchor="heading=h.1pxezwc">
        <w:r w:rsidR="00610E15">
          <w:rPr>
            <w:rFonts w:ascii="Arial" w:eastAsia="Arial" w:hAnsi="Arial" w:cs="Arial"/>
            <w:color w:val="000000"/>
            <w:sz w:val="24"/>
            <w:szCs w:val="24"/>
          </w:rPr>
          <w:tab/>
        </w:r>
      </w:hyperlink>
      <w:hyperlink r:id="rId77" w:anchor="heading=h.1pxezwc">
        <w:r w:rsidR="00610E15">
          <w:rPr>
            <w:rFonts w:ascii="Arial" w:eastAsia="Arial" w:hAnsi="Arial" w:cs="Arial"/>
            <w:color w:val="000000"/>
            <w:sz w:val="24"/>
            <w:szCs w:val="24"/>
            <w:u w:val="single"/>
          </w:rPr>
          <w:t>Población y muestra</w:t>
        </w:r>
      </w:hyperlink>
      <w:hyperlink r:id="rId78" w:anchor="heading=h.1pxezwc">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Arial" w:eastAsia="Arial" w:hAnsi="Arial" w:cs="Arial"/>
          <w:color w:val="000000"/>
          <w:sz w:val="24"/>
          <w:szCs w:val="24"/>
        </w:rPr>
        <w:t>29</w:t>
      </w:r>
    </w:p>
    <w:p w14:paraId="1821D932" w14:textId="42A13DDF" w:rsidR="0046478D" w:rsidRDefault="00E94AF7">
      <w:pPr>
        <w:spacing w:after="100" w:line="240" w:lineRule="auto"/>
        <w:ind w:left="220"/>
        <w:rPr>
          <w:rFonts w:ascii="Times New Roman" w:eastAsia="Times New Roman" w:hAnsi="Times New Roman" w:cs="Times New Roman"/>
          <w:sz w:val="24"/>
          <w:szCs w:val="24"/>
        </w:rPr>
      </w:pPr>
      <w:hyperlink r:id="rId79" w:anchor="heading=h.147n2zr">
        <w:r w:rsidR="00610E15">
          <w:rPr>
            <w:rFonts w:ascii="Arial" w:eastAsia="Arial" w:hAnsi="Arial" w:cs="Arial"/>
            <w:color w:val="000000"/>
            <w:sz w:val="24"/>
            <w:szCs w:val="24"/>
            <w:u w:val="single"/>
          </w:rPr>
          <w:t>3.4.</w:t>
        </w:r>
      </w:hyperlink>
      <w:hyperlink r:id="rId80" w:anchor="heading=h.147n2zr">
        <w:r w:rsidR="00610E15">
          <w:rPr>
            <w:rFonts w:ascii="Arial" w:eastAsia="Arial" w:hAnsi="Arial" w:cs="Arial"/>
            <w:color w:val="000000"/>
            <w:sz w:val="24"/>
            <w:szCs w:val="24"/>
          </w:rPr>
          <w:tab/>
        </w:r>
      </w:hyperlink>
      <w:hyperlink r:id="rId81" w:anchor="heading=h.147n2zr">
        <w:r w:rsidR="00610E15">
          <w:rPr>
            <w:rFonts w:ascii="Arial" w:eastAsia="Arial" w:hAnsi="Arial" w:cs="Arial"/>
            <w:color w:val="000000"/>
            <w:sz w:val="24"/>
            <w:szCs w:val="24"/>
            <w:u w:val="single"/>
          </w:rPr>
          <w:t>Criterios de inclusión y exclusión</w:t>
        </w:r>
      </w:hyperlink>
      <w:hyperlink r:id="rId82" w:anchor="heading=h.147n2z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Arial" w:eastAsia="Arial" w:hAnsi="Arial" w:cs="Arial"/>
          <w:color w:val="000000"/>
          <w:sz w:val="24"/>
          <w:szCs w:val="24"/>
        </w:rPr>
        <w:t>30</w:t>
      </w:r>
    </w:p>
    <w:p w14:paraId="65961879" w14:textId="357FA3D6" w:rsidR="0046478D" w:rsidRDefault="00E94AF7">
      <w:pPr>
        <w:spacing w:after="100" w:line="240" w:lineRule="auto"/>
        <w:ind w:left="220"/>
        <w:rPr>
          <w:rFonts w:ascii="Times New Roman" w:eastAsia="Times New Roman" w:hAnsi="Times New Roman" w:cs="Times New Roman"/>
          <w:sz w:val="24"/>
          <w:szCs w:val="24"/>
        </w:rPr>
      </w:pPr>
      <w:hyperlink r:id="rId83" w:anchor="heading=h.3o7alnk">
        <w:r w:rsidR="00610E15">
          <w:rPr>
            <w:rFonts w:ascii="Arial" w:eastAsia="Arial" w:hAnsi="Arial" w:cs="Arial"/>
            <w:color w:val="000000"/>
            <w:sz w:val="24"/>
            <w:szCs w:val="24"/>
            <w:u w:val="single"/>
          </w:rPr>
          <w:t>3.5.</w:t>
        </w:r>
      </w:hyperlink>
      <w:hyperlink r:id="rId84" w:anchor="heading=h.3o7alnk">
        <w:r w:rsidR="00610E15">
          <w:rPr>
            <w:rFonts w:ascii="Arial" w:eastAsia="Arial" w:hAnsi="Arial" w:cs="Arial"/>
            <w:color w:val="000000"/>
            <w:sz w:val="24"/>
            <w:szCs w:val="24"/>
          </w:rPr>
          <w:tab/>
        </w:r>
      </w:hyperlink>
      <w:hyperlink r:id="rId85" w:anchor="heading=h.3o7alnk">
        <w:r w:rsidR="00610E15">
          <w:rPr>
            <w:rFonts w:ascii="Arial" w:eastAsia="Arial" w:hAnsi="Arial" w:cs="Arial"/>
            <w:color w:val="000000"/>
            <w:sz w:val="24"/>
            <w:szCs w:val="24"/>
            <w:u w:val="single"/>
          </w:rPr>
          <w:t>Operacionalización de variables</w:t>
        </w:r>
      </w:hyperlink>
      <w:hyperlink r:id="rId86" w:anchor="heading=h.3o7alnk">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3</w:t>
      </w:r>
      <w:r w:rsidR="007162E0">
        <w:rPr>
          <w:rFonts w:ascii="Arial" w:eastAsia="Arial" w:hAnsi="Arial" w:cs="Arial"/>
          <w:color w:val="000000"/>
          <w:sz w:val="24"/>
          <w:szCs w:val="24"/>
        </w:rPr>
        <w:t>1</w:t>
      </w:r>
    </w:p>
    <w:p w14:paraId="4A35B478" w14:textId="7C88DAF5" w:rsidR="0046478D" w:rsidRDefault="00E94AF7">
      <w:pPr>
        <w:spacing w:after="100" w:line="240" w:lineRule="auto"/>
        <w:ind w:left="220"/>
        <w:rPr>
          <w:rFonts w:ascii="Times New Roman" w:eastAsia="Times New Roman" w:hAnsi="Times New Roman" w:cs="Times New Roman"/>
          <w:sz w:val="24"/>
          <w:szCs w:val="24"/>
        </w:rPr>
      </w:pPr>
      <w:hyperlink r:id="rId87" w:anchor="heading=h.1hmsyys">
        <w:r w:rsidR="00610E15">
          <w:rPr>
            <w:rFonts w:ascii="Arial" w:eastAsia="Arial" w:hAnsi="Arial" w:cs="Arial"/>
            <w:color w:val="000000"/>
            <w:sz w:val="24"/>
            <w:szCs w:val="24"/>
            <w:u w:val="single"/>
          </w:rPr>
          <w:t>3.6.</w:t>
        </w:r>
      </w:hyperlink>
      <w:hyperlink r:id="rId88" w:anchor="heading=h.1hmsyys">
        <w:r w:rsidR="00610E15">
          <w:rPr>
            <w:rFonts w:ascii="Arial" w:eastAsia="Arial" w:hAnsi="Arial" w:cs="Arial"/>
            <w:color w:val="000000"/>
            <w:sz w:val="24"/>
            <w:szCs w:val="24"/>
          </w:rPr>
          <w:tab/>
        </w:r>
      </w:hyperlink>
      <w:hyperlink r:id="rId89" w:anchor="heading=h.1hmsyys">
        <w:r w:rsidR="00610E15">
          <w:rPr>
            <w:rFonts w:ascii="Arial" w:eastAsia="Arial" w:hAnsi="Arial" w:cs="Arial"/>
            <w:color w:val="000000"/>
            <w:sz w:val="24"/>
            <w:szCs w:val="24"/>
            <w:u w:val="single"/>
          </w:rPr>
          <w:t>Técnicas de recolección y procesamiento de datos</w:t>
        </w:r>
      </w:hyperlink>
      <w:hyperlink r:id="rId90" w:anchor="heading=h.1hmsyys">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3</w:t>
      </w:r>
      <w:r w:rsidR="007162E0">
        <w:rPr>
          <w:rFonts w:ascii="Arial" w:eastAsia="Arial" w:hAnsi="Arial" w:cs="Arial"/>
          <w:color w:val="000000"/>
          <w:sz w:val="24"/>
          <w:szCs w:val="24"/>
        </w:rPr>
        <w:t>2</w:t>
      </w:r>
    </w:p>
    <w:p w14:paraId="0959499F" w14:textId="77777777" w:rsidR="0046478D" w:rsidRDefault="00E94AF7">
      <w:pPr>
        <w:spacing w:after="100" w:line="240" w:lineRule="auto"/>
        <w:ind w:left="220"/>
        <w:rPr>
          <w:rFonts w:ascii="Times New Roman" w:eastAsia="Times New Roman" w:hAnsi="Times New Roman" w:cs="Times New Roman"/>
          <w:sz w:val="24"/>
          <w:szCs w:val="24"/>
        </w:rPr>
      </w:pPr>
      <w:hyperlink r:id="rId91" w:anchor="heading=h.4f1mdlm">
        <w:r w:rsidR="00610E15">
          <w:rPr>
            <w:rFonts w:ascii="Arial" w:eastAsia="Arial" w:hAnsi="Arial" w:cs="Arial"/>
            <w:color w:val="000000"/>
            <w:sz w:val="24"/>
            <w:szCs w:val="24"/>
            <w:u w:val="single"/>
          </w:rPr>
          <w:t>3.7.</w:t>
        </w:r>
      </w:hyperlink>
      <w:hyperlink r:id="rId92" w:anchor="heading=h.4f1mdlm">
        <w:r w:rsidR="00610E15">
          <w:rPr>
            <w:rFonts w:ascii="Arial" w:eastAsia="Arial" w:hAnsi="Arial" w:cs="Arial"/>
            <w:color w:val="000000"/>
            <w:sz w:val="24"/>
            <w:szCs w:val="24"/>
          </w:rPr>
          <w:tab/>
        </w:r>
      </w:hyperlink>
      <w:hyperlink r:id="rId93" w:anchor="heading=h.4f1mdlm">
        <w:r w:rsidR="00610E15">
          <w:rPr>
            <w:rFonts w:ascii="Arial" w:eastAsia="Arial" w:hAnsi="Arial" w:cs="Arial"/>
            <w:color w:val="000000"/>
            <w:sz w:val="24"/>
            <w:szCs w:val="24"/>
            <w:u w:val="single"/>
          </w:rPr>
          <w:t>Aspectos éticos</w:t>
        </w:r>
      </w:hyperlink>
      <w:hyperlink r:id="rId94" w:anchor="heading=h.4f1mdlm">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33</w:t>
      </w:r>
    </w:p>
    <w:p w14:paraId="416A0D10" w14:textId="086DCE6A" w:rsidR="0046478D" w:rsidRDefault="00E94AF7">
      <w:pPr>
        <w:spacing w:after="100" w:line="240" w:lineRule="auto"/>
        <w:rPr>
          <w:rFonts w:ascii="Times New Roman" w:eastAsia="Times New Roman" w:hAnsi="Times New Roman" w:cs="Times New Roman"/>
          <w:sz w:val="24"/>
          <w:szCs w:val="24"/>
        </w:rPr>
      </w:pPr>
      <w:hyperlink r:id="rId95" w:anchor="heading=h.2u6wntf">
        <w:r w:rsidR="00610E15">
          <w:rPr>
            <w:rFonts w:ascii="Arial" w:eastAsia="Arial" w:hAnsi="Arial" w:cs="Arial"/>
            <w:color w:val="000000"/>
            <w:sz w:val="24"/>
            <w:szCs w:val="24"/>
            <w:u w:val="single"/>
          </w:rPr>
          <w:t>CAPITULO IV RECURSOS Y CRONOGRAMA</w:t>
        </w:r>
      </w:hyperlink>
      <w:hyperlink r:id="rId96" w:anchor="heading=h.2u6wntf">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Arial" w:eastAsia="Arial" w:hAnsi="Arial" w:cs="Arial"/>
          <w:color w:val="000000"/>
          <w:sz w:val="24"/>
          <w:szCs w:val="24"/>
        </w:rPr>
        <w:t xml:space="preserve">          </w:t>
      </w:r>
      <w:r w:rsidR="00610E15">
        <w:rPr>
          <w:rFonts w:ascii="Arial" w:eastAsia="Arial" w:hAnsi="Arial" w:cs="Arial"/>
          <w:color w:val="000000"/>
          <w:sz w:val="24"/>
          <w:szCs w:val="24"/>
        </w:rPr>
        <w:t>3</w:t>
      </w:r>
      <w:r w:rsidR="007162E0">
        <w:rPr>
          <w:rFonts w:ascii="Arial" w:eastAsia="Arial" w:hAnsi="Arial" w:cs="Arial"/>
          <w:color w:val="000000"/>
          <w:sz w:val="24"/>
          <w:szCs w:val="24"/>
        </w:rPr>
        <w:t>7</w:t>
      </w:r>
    </w:p>
    <w:p w14:paraId="1C83F069" w14:textId="14D14AC8" w:rsidR="0046478D" w:rsidRDefault="00E94AF7">
      <w:pPr>
        <w:spacing w:after="100" w:line="240" w:lineRule="auto"/>
        <w:ind w:left="220"/>
        <w:rPr>
          <w:rFonts w:ascii="Times New Roman" w:eastAsia="Times New Roman" w:hAnsi="Times New Roman" w:cs="Times New Roman"/>
          <w:sz w:val="24"/>
          <w:szCs w:val="24"/>
        </w:rPr>
      </w:pPr>
      <w:hyperlink r:id="rId97" w:anchor="heading=h.19c6y18">
        <w:r w:rsidR="00610E15">
          <w:rPr>
            <w:rFonts w:ascii="Arial" w:eastAsia="Arial" w:hAnsi="Arial" w:cs="Arial"/>
            <w:color w:val="000000"/>
            <w:sz w:val="24"/>
            <w:szCs w:val="24"/>
            <w:u w:val="single"/>
          </w:rPr>
          <w:t>4.1.</w:t>
        </w:r>
      </w:hyperlink>
      <w:hyperlink r:id="rId98" w:anchor="heading=h.19c6y18">
        <w:r w:rsidR="00610E15">
          <w:rPr>
            <w:rFonts w:ascii="Arial" w:eastAsia="Arial" w:hAnsi="Arial" w:cs="Arial"/>
            <w:color w:val="000000"/>
            <w:sz w:val="24"/>
            <w:szCs w:val="24"/>
          </w:rPr>
          <w:tab/>
        </w:r>
      </w:hyperlink>
      <w:hyperlink r:id="rId99" w:anchor="heading=h.19c6y18">
        <w:r w:rsidR="00610E15">
          <w:rPr>
            <w:rFonts w:ascii="Arial" w:eastAsia="Arial" w:hAnsi="Arial" w:cs="Arial"/>
            <w:color w:val="000000"/>
            <w:sz w:val="24"/>
            <w:szCs w:val="24"/>
            <w:u w:val="single"/>
          </w:rPr>
          <w:t>Recursos</w:t>
        </w:r>
      </w:hyperlink>
      <w:hyperlink r:id="rId100" w:anchor="heading=h.19c6y18">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3</w:t>
      </w:r>
      <w:r w:rsidR="007162E0">
        <w:rPr>
          <w:rFonts w:ascii="Arial" w:eastAsia="Arial" w:hAnsi="Arial" w:cs="Arial"/>
          <w:color w:val="000000"/>
          <w:sz w:val="24"/>
          <w:szCs w:val="24"/>
        </w:rPr>
        <w:t>7</w:t>
      </w:r>
    </w:p>
    <w:p w14:paraId="0CAABE92" w14:textId="61E9F631" w:rsidR="0046478D" w:rsidRDefault="00E94AF7">
      <w:pPr>
        <w:spacing w:after="100" w:line="240" w:lineRule="auto"/>
        <w:ind w:left="220"/>
        <w:rPr>
          <w:rFonts w:ascii="Times New Roman" w:eastAsia="Times New Roman" w:hAnsi="Times New Roman" w:cs="Times New Roman"/>
          <w:sz w:val="24"/>
          <w:szCs w:val="24"/>
        </w:rPr>
      </w:pPr>
      <w:hyperlink r:id="rId101" w:anchor="heading=h.28h4qwu">
        <w:r w:rsidR="00610E15">
          <w:rPr>
            <w:rFonts w:ascii="Arial" w:eastAsia="Arial" w:hAnsi="Arial" w:cs="Arial"/>
            <w:color w:val="000000"/>
            <w:sz w:val="24"/>
            <w:szCs w:val="24"/>
            <w:u w:val="single"/>
          </w:rPr>
          <w:t>4.2.</w:t>
        </w:r>
      </w:hyperlink>
      <w:hyperlink r:id="rId102" w:anchor="heading=h.28h4qwu">
        <w:r w:rsidR="00610E15">
          <w:rPr>
            <w:rFonts w:ascii="Arial" w:eastAsia="Arial" w:hAnsi="Arial" w:cs="Arial"/>
            <w:color w:val="000000"/>
            <w:sz w:val="24"/>
            <w:szCs w:val="24"/>
          </w:rPr>
          <w:tab/>
        </w:r>
      </w:hyperlink>
      <w:hyperlink r:id="rId103" w:anchor="heading=h.28h4qwu">
        <w:r w:rsidR="00610E15">
          <w:rPr>
            <w:rFonts w:ascii="Arial" w:eastAsia="Arial" w:hAnsi="Arial" w:cs="Arial"/>
            <w:color w:val="000000"/>
            <w:sz w:val="24"/>
            <w:szCs w:val="24"/>
            <w:u w:val="single"/>
          </w:rPr>
          <w:t>Cronograma</w:t>
        </w:r>
      </w:hyperlink>
      <w:hyperlink r:id="rId104" w:anchor="heading=h.28h4qwu">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3</w:t>
      </w:r>
      <w:r w:rsidR="007162E0">
        <w:rPr>
          <w:rFonts w:ascii="Arial" w:eastAsia="Arial" w:hAnsi="Arial" w:cs="Arial"/>
          <w:color w:val="000000"/>
          <w:sz w:val="24"/>
          <w:szCs w:val="24"/>
        </w:rPr>
        <w:t>8</w:t>
      </w:r>
    </w:p>
    <w:p w14:paraId="0D5D9307" w14:textId="004E5F60" w:rsidR="0046478D" w:rsidRDefault="00E94AF7">
      <w:pPr>
        <w:spacing w:after="100" w:line="240" w:lineRule="auto"/>
        <w:ind w:left="220"/>
        <w:rPr>
          <w:rFonts w:ascii="Times New Roman" w:eastAsia="Times New Roman" w:hAnsi="Times New Roman" w:cs="Times New Roman"/>
          <w:sz w:val="24"/>
          <w:szCs w:val="24"/>
        </w:rPr>
      </w:pPr>
      <w:hyperlink r:id="rId105" w:anchor="heading=h.nmf14n">
        <w:r w:rsidR="00610E15">
          <w:rPr>
            <w:rFonts w:ascii="Arial" w:eastAsia="Arial" w:hAnsi="Arial" w:cs="Arial"/>
            <w:color w:val="000000"/>
            <w:sz w:val="24"/>
            <w:szCs w:val="24"/>
            <w:u w:val="single"/>
          </w:rPr>
          <w:t>4.3.</w:t>
        </w:r>
      </w:hyperlink>
      <w:hyperlink r:id="rId106" w:anchor="heading=h.nmf14n">
        <w:r w:rsidR="00610E15">
          <w:rPr>
            <w:rFonts w:ascii="Arial" w:eastAsia="Arial" w:hAnsi="Arial" w:cs="Arial"/>
            <w:color w:val="000000"/>
            <w:sz w:val="24"/>
            <w:szCs w:val="24"/>
          </w:rPr>
          <w:tab/>
        </w:r>
      </w:hyperlink>
      <w:hyperlink r:id="rId107" w:anchor="heading=h.nmf14n">
        <w:r w:rsidR="00610E15">
          <w:rPr>
            <w:rFonts w:ascii="Arial" w:eastAsia="Arial" w:hAnsi="Arial" w:cs="Arial"/>
            <w:color w:val="000000"/>
            <w:sz w:val="24"/>
            <w:szCs w:val="24"/>
            <w:u w:val="single"/>
          </w:rPr>
          <w:t>Presupuesto</w:t>
        </w:r>
      </w:hyperlink>
      <w:hyperlink r:id="rId108" w:anchor="heading=h.nmf14n">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Arial" w:eastAsia="Arial" w:hAnsi="Arial" w:cs="Arial"/>
          <w:color w:val="000000"/>
          <w:sz w:val="24"/>
          <w:szCs w:val="24"/>
        </w:rPr>
        <w:t>40</w:t>
      </w:r>
    </w:p>
    <w:p w14:paraId="59DE188E" w14:textId="2A35270F" w:rsidR="0046478D" w:rsidRDefault="00E94AF7">
      <w:pPr>
        <w:spacing w:after="100" w:line="240" w:lineRule="auto"/>
        <w:rPr>
          <w:rFonts w:ascii="Times New Roman" w:eastAsia="Times New Roman" w:hAnsi="Times New Roman" w:cs="Times New Roman"/>
          <w:sz w:val="24"/>
          <w:szCs w:val="24"/>
        </w:rPr>
      </w:pPr>
      <w:hyperlink r:id="rId109" w:anchor="heading=h.1mrcu09">
        <w:r w:rsidR="00610E15">
          <w:rPr>
            <w:rFonts w:ascii="Arial" w:eastAsia="Arial" w:hAnsi="Arial" w:cs="Arial"/>
            <w:color w:val="000000"/>
            <w:sz w:val="24"/>
            <w:szCs w:val="24"/>
            <w:u w:val="single"/>
          </w:rPr>
          <w:t>REFERENCIAS BIBLIOGRAFICAS</w:t>
        </w:r>
      </w:hyperlink>
      <w:hyperlink r:id="rId110" w:anchor="heading=h.1mrcu09">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7162E0">
        <w:rPr>
          <w:rFonts w:ascii="Arial" w:eastAsia="Arial" w:hAnsi="Arial" w:cs="Arial"/>
          <w:color w:val="000000"/>
          <w:sz w:val="24"/>
          <w:szCs w:val="24"/>
        </w:rPr>
        <w:t>41</w:t>
      </w:r>
    </w:p>
    <w:p w14:paraId="3860F573" w14:textId="2799FF03" w:rsidR="0046478D" w:rsidRDefault="00E94AF7">
      <w:pPr>
        <w:spacing w:after="100" w:line="240" w:lineRule="auto"/>
        <w:rPr>
          <w:rFonts w:ascii="Times New Roman" w:eastAsia="Times New Roman" w:hAnsi="Times New Roman" w:cs="Times New Roman"/>
          <w:sz w:val="24"/>
          <w:szCs w:val="24"/>
        </w:rPr>
      </w:pPr>
      <w:hyperlink r:id="rId111" w:anchor="heading=h.46r0co2">
        <w:r w:rsidR="00610E15">
          <w:rPr>
            <w:rFonts w:ascii="Arial" w:eastAsia="Arial" w:hAnsi="Arial" w:cs="Arial"/>
            <w:color w:val="000000"/>
            <w:sz w:val="24"/>
            <w:szCs w:val="24"/>
            <w:u w:val="single"/>
          </w:rPr>
          <w:t>ANEXOS</w:t>
        </w:r>
      </w:hyperlink>
      <w:hyperlink r:id="rId112" w:anchor="heading=h.46r0co2">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4</w:t>
      </w:r>
      <w:r w:rsidR="007162E0">
        <w:rPr>
          <w:rFonts w:ascii="Arial" w:eastAsia="Arial" w:hAnsi="Arial" w:cs="Arial"/>
          <w:color w:val="000000"/>
          <w:sz w:val="24"/>
          <w:szCs w:val="24"/>
        </w:rPr>
        <w:t>8</w:t>
      </w:r>
    </w:p>
    <w:p w14:paraId="7AB50BE6" w14:textId="72A46D31" w:rsidR="0046478D" w:rsidRDefault="00E94AF7">
      <w:pPr>
        <w:spacing w:after="100" w:line="240" w:lineRule="auto"/>
        <w:ind w:left="220"/>
        <w:rPr>
          <w:rFonts w:ascii="Times New Roman" w:eastAsia="Times New Roman" w:hAnsi="Times New Roman" w:cs="Times New Roman"/>
          <w:sz w:val="24"/>
          <w:szCs w:val="24"/>
        </w:rPr>
      </w:pPr>
      <w:hyperlink r:id="rId113" w:anchor="heading=h.2lwamvv">
        <w:r w:rsidR="00610E15">
          <w:rPr>
            <w:rFonts w:ascii="Arial" w:eastAsia="Arial" w:hAnsi="Arial" w:cs="Arial"/>
            <w:color w:val="000000"/>
            <w:sz w:val="24"/>
            <w:szCs w:val="24"/>
            <w:u w:val="single"/>
          </w:rPr>
          <w:t>Anexo N1: Matriz de consistencia</w:t>
        </w:r>
      </w:hyperlink>
      <w:hyperlink r:id="rId114" w:anchor="heading=h.2lwamvv">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4</w:t>
      </w:r>
      <w:r w:rsidR="007162E0">
        <w:rPr>
          <w:rFonts w:ascii="Arial" w:eastAsia="Arial" w:hAnsi="Arial" w:cs="Arial"/>
          <w:color w:val="000000"/>
          <w:sz w:val="24"/>
          <w:szCs w:val="24"/>
        </w:rPr>
        <w:t>9</w:t>
      </w:r>
    </w:p>
    <w:p w14:paraId="0E966F91" w14:textId="2D7E8E4B" w:rsidR="0046478D" w:rsidRDefault="00E94AF7">
      <w:pPr>
        <w:spacing w:after="100" w:line="240" w:lineRule="auto"/>
        <w:ind w:left="220"/>
        <w:rPr>
          <w:rFonts w:ascii="Times New Roman" w:eastAsia="Times New Roman" w:hAnsi="Times New Roman" w:cs="Times New Roman"/>
          <w:sz w:val="24"/>
          <w:szCs w:val="24"/>
        </w:rPr>
      </w:pPr>
      <w:hyperlink r:id="rId115" w:anchor="heading=h.3l18frh">
        <w:r w:rsidR="00610E15">
          <w:rPr>
            <w:rFonts w:ascii="Arial" w:eastAsia="Arial" w:hAnsi="Arial" w:cs="Arial"/>
            <w:color w:val="000000"/>
            <w:sz w:val="24"/>
            <w:szCs w:val="24"/>
            <w:u w:val="single"/>
          </w:rPr>
          <w:t>Anexo N2: Instrumento de recolección de datos</w:t>
        </w:r>
      </w:hyperlink>
      <w:hyperlink r:id="rId116" w:anchor="heading=h.3l18frh">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5</w:t>
      </w:r>
      <w:r w:rsidR="007162E0">
        <w:rPr>
          <w:rFonts w:ascii="Arial" w:eastAsia="Arial" w:hAnsi="Arial" w:cs="Arial"/>
          <w:color w:val="000000"/>
          <w:sz w:val="24"/>
          <w:szCs w:val="24"/>
        </w:rPr>
        <w:t>1</w:t>
      </w:r>
    </w:p>
    <w:p w14:paraId="3C42CEA4" w14:textId="2A3FEE72" w:rsidR="0046478D" w:rsidRDefault="00E94AF7">
      <w:pPr>
        <w:spacing w:after="100" w:line="240" w:lineRule="auto"/>
        <w:ind w:left="220"/>
        <w:rPr>
          <w:rFonts w:ascii="Times New Roman" w:eastAsia="Times New Roman" w:hAnsi="Times New Roman" w:cs="Times New Roman"/>
          <w:sz w:val="24"/>
          <w:szCs w:val="24"/>
        </w:rPr>
      </w:pPr>
      <w:hyperlink r:id="rId117" w:anchor="heading=h.206ipza">
        <w:r w:rsidR="00610E15">
          <w:rPr>
            <w:rFonts w:ascii="Arial" w:eastAsia="Arial" w:hAnsi="Arial" w:cs="Arial"/>
            <w:color w:val="000000"/>
            <w:sz w:val="24"/>
            <w:szCs w:val="24"/>
            <w:u w:val="single"/>
          </w:rPr>
          <w:t>Anexo N3. Solicitud de permiso institucional</w:t>
        </w:r>
      </w:hyperlink>
      <w:hyperlink r:id="rId118" w:anchor="heading=h.206ipza">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5</w:t>
      </w:r>
      <w:r w:rsidR="00670C4F">
        <w:rPr>
          <w:rFonts w:ascii="Arial" w:eastAsia="Arial" w:hAnsi="Arial" w:cs="Arial"/>
          <w:color w:val="000000"/>
          <w:sz w:val="24"/>
          <w:szCs w:val="24"/>
        </w:rPr>
        <w:t>2</w:t>
      </w:r>
    </w:p>
    <w:p w14:paraId="69FE2F8F" w14:textId="52649951" w:rsidR="0046478D" w:rsidRDefault="00E94AF7">
      <w:pPr>
        <w:spacing w:after="100" w:line="240" w:lineRule="auto"/>
        <w:ind w:left="220"/>
        <w:rPr>
          <w:rFonts w:ascii="Times New Roman" w:eastAsia="Times New Roman" w:hAnsi="Times New Roman" w:cs="Times New Roman"/>
          <w:sz w:val="24"/>
          <w:szCs w:val="24"/>
        </w:rPr>
      </w:pPr>
      <w:hyperlink r:id="rId119" w:anchor="heading=h.4k668n3">
        <w:r w:rsidR="00610E15">
          <w:rPr>
            <w:rFonts w:ascii="Arial" w:eastAsia="Arial" w:hAnsi="Arial" w:cs="Arial"/>
            <w:color w:val="000000"/>
            <w:sz w:val="24"/>
            <w:szCs w:val="24"/>
            <w:u w:val="single"/>
          </w:rPr>
          <w:t>Anexo N4. Instrumento de validación</w:t>
        </w:r>
      </w:hyperlink>
      <w:hyperlink r:id="rId120" w:anchor="heading=h.4k668n3">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r w:rsidR="00610E15">
          <w:rPr>
            <w:rFonts w:ascii="Arial" w:eastAsia="Arial" w:hAnsi="Arial" w:cs="Arial"/>
            <w:color w:val="000000"/>
            <w:sz w:val="24"/>
            <w:szCs w:val="24"/>
          </w:rPr>
          <w:tab/>
        </w:r>
      </w:hyperlink>
      <w:r w:rsidR="00610E15">
        <w:rPr>
          <w:rFonts w:ascii="Arial" w:eastAsia="Arial" w:hAnsi="Arial" w:cs="Arial"/>
          <w:color w:val="000000"/>
          <w:sz w:val="24"/>
          <w:szCs w:val="24"/>
        </w:rPr>
        <w:t>5</w:t>
      </w:r>
      <w:r w:rsidR="00670C4F">
        <w:rPr>
          <w:rFonts w:ascii="Arial" w:eastAsia="Arial" w:hAnsi="Arial" w:cs="Arial"/>
          <w:color w:val="000000"/>
          <w:sz w:val="24"/>
          <w:szCs w:val="24"/>
        </w:rPr>
        <w:t>3</w:t>
      </w:r>
    </w:p>
    <w:p w14:paraId="577373D0" w14:textId="77777777" w:rsidR="0046478D" w:rsidRDefault="0046478D">
      <w:pPr>
        <w:spacing w:after="100" w:line="240" w:lineRule="auto"/>
        <w:ind w:left="220"/>
        <w:rPr>
          <w:rFonts w:ascii="Times New Roman" w:eastAsia="Times New Roman" w:hAnsi="Times New Roman" w:cs="Times New Roman"/>
          <w:sz w:val="24"/>
          <w:szCs w:val="24"/>
        </w:rPr>
      </w:pPr>
    </w:p>
    <w:p w14:paraId="032EDDDD" w14:textId="77777777" w:rsidR="0046478D" w:rsidRDefault="00610E15">
      <w:pPr>
        <w:spacing w:line="240" w:lineRule="auto"/>
        <w:rPr>
          <w:rFonts w:ascii="Arial" w:eastAsia="Arial" w:hAnsi="Arial" w:cs="Arial"/>
          <w:b/>
          <w:sz w:val="24"/>
          <w:szCs w:val="24"/>
        </w:rPr>
      </w:pPr>
      <w:bookmarkStart w:id="1" w:name="_30j0zll" w:colFirst="0" w:colLast="0"/>
      <w:bookmarkEnd w:id="1"/>
      <w:r>
        <w:rPr>
          <w:rFonts w:ascii="Arial" w:eastAsia="Arial" w:hAnsi="Arial" w:cs="Arial"/>
          <w:b/>
          <w:sz w:val="24"/>
          <w:szCs w:val="24"/>
        </w:rPr>
        <w:lastRenderedPageBreak/>
        <w:t>PLANTEAMIENTO DEL PROBLEMA</w:t>
      </w:r>
    </w:p>
    <w:p w14:paraId="38021EF5" w14:textId="77777777" w:rsidR="0046478D" w:rsidRDefault="00610E15">
      <w:pPr>
        <w:pStyle w:val="Ttulo2"/>
        <w:numPr>
          <w:ilvl w:val="1"/>
          <w:numId w:val="16"/>
        </w:numPr>
        <w:spacing w:line="480" w:lineRule="auto"/>
        <w:ind w:left="993" w:hanging="578"/>
        <w:rPr>
          <w:rFonts w:ascii="Arial" w:eastAsia="Arial" w:hAnsi="Arial" w:cs="Arial"/>
          <w:sz w:val="24"/>
          <w:szCs w:val="24"/>
        </w:rPr>
      </w:pPr>
      <w:bookmarkStart w:id="2" w:name="_1fob9te" w:colFirst="0" w:colLast="0"/>
      <w:bookmarkEnd w:id="2"/>
      <w:r>
        <w:rPr>
          <w:rFonts w:ascii="Arial" w:eastAsia="Arial" w:hAnsi="Arial" w:cs="Arial"/>
          <w:sz w:val="24"/>
          <w:szCs w:val="24"/>
        </w:rPr>
        <w:t>Descripción de la realidad problemática:</w:t>
      </w:r>
    </w:p>
    <w:p w14:paraId="446A7546" w14:textId="77777777" w:rsidR="0046478D" w:rsidRDefault="00610E15">
      <w:pPr>
        <w:spacing w:before="240" w:line="360" w:lineRule="auto"/>
        <w:ind w:left="993" w:firstLine="720"/>
        <w:jc w:val="both"/>
        <w:rPr>
          <w:sz w:val="24"/>
          <w:szCs w:val="24"/>
        </w:rPr>
      </w:pPr>
      <w:r>
        <w:rPr>
          <w:sz w:val="24"/>
          <w:szCs w:val="24"/>
        </w:rPr>
        <w:t xml:space="preserve">En el último decenio, el país ha podido disminuir la pobreza y generar un crecimiento económico sostenido. Sin embargo, estos logros son amenazados por el incremento del nivel de violencia, expresados a través de la tasa de homicidios o el intento del mismo. Esta problemática se presenta tanto en las sociedades desarrolladas como en países emergentes, sobresaliendo principalmente en las zonas urbanas (1).  En América Latina (LATAM) tiene las tasas de homicidio más altas a nivel mundial. En 1990, alcanzó una tasa media de 13 homicidios por cada cien mil habitantes (2,3). Por su parte, en el 2014, Brasil registró 50,674 homicidios, siendo la cifra más alta a nivel mundial, equivalente a 139 muertes violentas por día. Por su parte, la India alcanza la cifra promedio de 41,623 homicidios, ocupando el segundo; por su parte, México registra 19,669 víctimas de homicidios </w:t>
      </w:r>
      <w:proofErr w:type="spellStart"/>
      <w:r>
        <w:rPr>
          <w:sz w:val="24"/>
          <w:szCs w:val="24"/>
        </w:rPr>
        <w:t>dolososo</w:t>
      </w:r>
      <w:proofErr w:type="spellEnd"/>
      <w:r>
        <w:rPr>
          <w:sz w:val="24"/>
          <w:szCs w:val="24"/>
        </w:rPr>
        <w:t xml:space="preserve">, obtiene la categoría de tercer país mundial (1-3). </w:t>
      </w:r>
    </w:p>
    <w:p w14:paraId="4321C7DC" w14:textId="77777777" w:rsidR="0046478D" w:rsidRDefault="00610E15">
      <w:pPr>
        <w:spacing w:before="240" w:line="360" w:lineRule="auto"/>
        <w:ind w:left="993" w:firstLine="720"/>
        <w:jc w:val="both"/>
        <w:rPr>
          <w:sz w:val="24"/>
          <w:szCs w:val="24"/>
        </w:rPr>
      </w:pPr>
      <w:r>
        <w:rPr>
          <w:sz w:val="24"/>
          <w:szCs w:val="24"/>
        </w:rPr>
        <w:t xml:space="preserve">En el Perú, durante los años 2011, 2012 y 2013 se registraron 898 homicidios por proyectil de arma de fuego, 1120 homicidios y 1260 homicidios por dicha modalidad respectivamente. Esto representó un incremento del 40,3% de muertes entre el 2011 y el 2013 (4). La provincia Constitucional de Callao, alcanza una tasa de 15.2 homicidios por cada cien mil habitantes hasta el 2015, tasa que ha ido incrementado desde el 2011 (4,5). Según datos brindados por la Policía Nacional, la criminalidad en el primer puerto del Callao sigue imparable, en el 2017 se registraron cerca de 100 asesinatos con armas de fuego, y cerca de 200 personas quedaron al borde de la muerte al sufrir impactos de bala, entre sus causas con mayor frecuencia: por el cobro de “cupos” y robos (6). </w:t>
      </w:r>
    </w:p>
    <w:p w14:paraId="01FD1D11" w14:textId="77777777" w:rsidR="0046478D" w:rsidRDefault="00610E15">
      <w:pPr>
        <w:spacing w:before="240" w:line="360" w:lineRule="auto"/>
        <w:ind w:left="993" w:firstLine="720"/>
        <w:jc w:val="both"/>
        <w:rPr>
          <w:sz w:val="24"/>
          <w:szCs w:val="24"/>
        </w:rPr>
      </w:pPr>
      <w:r>
        <w:rPr>
          <w:sz w:val="24"/>
          <w:szCs w:val="24"/>
        </w:rPr>
        <w:t xml:space="preserve">La lesión originada por un proyectil de arma de fuego deriva en diversas consecuencias, según el contexto en que se origine el evento, en la columna vertebral ocasiona un alto grado de discapacidad, con evolución variable e incrementando la morbilidad, incluso el tratamiento clínico o quirúrgico, no proporcionan mejoría sustancial en el estado neurológico y funcional del paciente. Esto conlleva a que existe </w:t>
      </w:r>
      <w:r>
        <w:rPr>
          <w:sz w:val="24"/>
          <w:szCs w:val="24"/>
        </w:rPr>
        <w:lastRenderedPageBreak/>
        <w:t xml:space="preserve">limitaciones en disminuir las complicaciones e impactando en la calidad y sobrevida de los afectados (7). Por su parte, las lesiones cardíacas son poco frecuentes, no obstante, son responsables de una importante tasa de </w:t>
      </w:r>
      <w:proofErr w:type="spellStart"/>
      <w:r>
        <w:rPr>
          <w:sz w:val="24"/>
          <w:szCs w:val="24"/>
        </w:rPr>
        <w:t>morbi</w:t>
      </w:r>
      <w:proofErr w:type="spellEnd"/>
      <w:r>
        <w:rPr>
          <w:sz w:val="24"/>
          <w:szCs w:val="24"/>
        </w:rPr>
        <w:t>-mortalidad, siendo el principal factor de riesgo para muerte la herida de bala, alcanzando 13 veces más a la herida ocasionada por arma blanca (8). Por otro lado, el trauma de tórax ocasionado por herida por bala alcanza el 25% de mortalidad, debido a una adecuada resucitación en las salas de emergencias estas cifras no son mayores; sin embargo, los pacientes con heridas localizadas en el mediastino donde alcanzan una mortalidad entre el 20% a 40% debido a un alto porcentaje de intervenciones quirúrgicas que incrementa el riesgo y repercute en una alta mortalidad (9,10).</w:t>
      </w:r>
    </w:p>
    <w:p w14:paraId="6650B5FE" w14:textId="77777777" w:rsidR="0046478D" w:rsidRDefault="00610E15">
      <w:pPr>
        <w:spacing w:before="240" w:line="360" w:lineRule="auto"/>
        <w:ind w:left="993" w:firstLine="720"/>
        <w:jc w:val="both"/>
        <w:rPr>
          <w:sz w:val="24"/>
          <w:szCs w:val="24"/>
        </w:rPr>
      </w:pPr>
      <w:r>
        <w:rPr>
          <w:sz w:val="24"/>
          <w:szCs w:val="24"/>
          <w:highlight w:val="white"/>
        </w:rPr>
        <w:t xml:space="preserve">Por lo tanto, son diversas las consecuencias que pasa un herido por proyectil de arma, siendo lo más crítico, la pérdida de la vida seguido de la discapacidad posterior por limitación de alguna función del organismo o postración crónica, y no solo trae carga negativa para el paciente, sino para la familia y la sociedad, el estado </w:t>
      </w:r>
      <w:r>
        <w:rPr>
          <w:sz w:val="24"/>
          <w:szCs w:val="24"/>
        </w:rPr>
        <w:t>(10).</w:t>
      </w:r>
    </w:p>
    <w:p w14:paraId="4162C08B" w14:textId="77777777" w:rsidR="0046478D" w:rsidRDefault="00610E15">
      <w:pPr>
        <w:spacing w:before="240" w:line="360" w:lineRule="auto"/>
        <w:ind w:left="993" w:firstLine="720"/>
        <w:jc w:val="both"/>
        <w:rPr>
          <w:sz w:val="24"/>
          <w:szCs w:val="24"/>
        </w:rPr>
      </w:pPr>
      <w:r>
        <w:rPr>
          <w:sz w:val="24"/>
          <w:szCs w:val="24"/>
        </w:rPr>
        <w:t>Hasta el momento, existe poca información sobre nuestro medio acerca de la problemática y consecuencia de los heridos por proyectil de arma y poder así, establecer un perfil epidemiológico, con el propósito de que sirva de base para el diseño de las políticas, estrategias y acciones que contribuyan a la reducción de los impactos negativos.</w:t>
      </w:r>
    </w:p>
    <w:p w14:paraId="04817B3A" w14:textId="77777777" w:rsidR="0046478D" w:rsidRDefault="0046478D">
      <w:pPr>
        <w:rPr>
          <w:sz w:val="24"/>
          <w:szCs w:val="24"/>
        </w:rPr>
      </w:pPr>
    </w:p>
    <w:p w14:paraId="766114AB" w14:textId="77777777" w:rsidR="0046478D" w:rsidRDefault="00610E15">
      <w:pPr>
        <w:pStyle w:val="Ttulo2"/>
        <w:numPr>
          <w:ilvl w:val="1"/>
          <w:numId w:val="16"/>
        </w:numPr>
        <w:spacing w:line="480" w:lineRule="auto"/>
        <w:ind w:left="993" w:hanging="578"/>
        <w:rPr>
          <w:rFonts w:ascii="Arial" w:eastAsia="Arial" w:hAnsi="Arial" w:cs="Arial"/>
          <w:sz w:val="24"/>
          <w:szCs w:val="24"/>
        </w:rPr>
      </w:pPr>
      <w:r>
        <w:rPr>
          <w:rFonts w:ascii="Arial" w:eastAsia="Arial" w:hAnsi="Arial" w:cs="Arial"/>
          <w:sz w:val="24"/>
          <w:szCs w:val="24"/>
        </w:rPr>
        <w:t>Formulación del problema:</w:t>
      </w:r>
    </w:p>
    <w:p w14:paraId="0562D198" w14:textId="77777777" w:rsidR="0046478D" w:rsidRDefault="00610E15">
      <w:pPr>
        <w:spacing w:before="240" w:line="360" w:lineRule="auto"/>
        <w:ind w:left="993"/>
        <w:jc w:val="both"/>
        <w:rPr>
          <w:sz w:val="24"/>
          <w:szCs w:val="24"/>
        </w:rPr>
      </w:pPr>
      <w:r>
        <w:rPr>
          <w:sz w:val="24"/>
          <w:szCs w:val="24"/>
        </w:rPr>
        <w:t>¿Cuáles son las características clínicas de los pacientes heridos por proyectil de arma de fuego en la emergencia del Hospital Nacional “Daniel Alcides Carrión” de la Región Callao, durante el periodo 2017?</w:t>
      </w:r>
    </w:p>
    <w:p w14:paraId="3B0F763B" w14:textId="77777777" w:rsidR="0046478D" w:rsidRDefault="0046478D">
      <w:pPr>
        <w:pStyle w:val="Ttulo2"/>
        <w:spacing w:after="0" w:line="480" w:lineRule="auto"/>
        <w:ind w:left="993"/>
        <w:rPr>
          <w:rFonts w:ascii="Arial" w:eastAsia="Arial" w:hAnsi="Arial" w:cs="Arial"/>
          <w:sz w:val="24"/>
          <w:szCs w:val="24"/>
        </w:rPr>
      </w:pPr>
      <w:bookmarkStart w:id="3" w:name="_3znysh7" w:colFirst="0" w:colLast="0"/>
      <w:bookmarkEnd w:id="3"/>
    </w:p>
    <w:p w14:paraId="5B37903F" w14:textId="77777777" w:rsidR="0046478D" w:rsidRDefault="00610E15">
      <w:pPr>
        <w:pStyle w:val="Ttulo2"/>
        <w:numPr>
          <w:ilvl w:val="1"/>
          <w:numId w:val="16"/>
        </w:numPr>
        <w:spacing w:before="0" w:line="480" w:lineRule="auto"/>
        <w:ind w:left="993" w:hanging="578"/>
        <w:rPr>
          <w:rFonts w:ascii="Arial" w:eastAsia="Arial" w:hAnsi="Arial" w:cs="Arial"/>
          <w:sz w:val="24"/>
          <w:szCs w:val="24"/>
        </w:rPr>
      </w:pPr>
      <w:r>
        <w:rPr>
          <w:rFonts w:ascii="Arial" w:eastAsia="Arial" w:hAnsi="Arial" w:cs="Arial"/>
          <w:sz w:val="24"/>
          <w:szCs w:val="24"/>
        </w:rPr>
        <w:t>OBJETIVOS</w:t>
      </w:r>
    </w:p>
    <w:p w14:paraId="7DA5A06B" w14:textId="77777777" w:rsidR="0046478D" w:rsidRDefault="00610E15">
      <w:pPr>
        <w:pStyle w:val="Ttulo3"/>
        <w:numPr>
          <w:ilvl w:val="2"/>
          <w:numId w:val="16"/>
        </w:numPr>
        <w:ind w:left="1560"/>
        <w:rPr>
          <w:rFonts w:ascii="Arial" w:eastAsia="Arial" w:hAnsi="Arial" w:cs="Arial"/>
          <w:b/>
          <w:color w:val="000000"/>
        </w:rPr>
      </w:pPr>
      <w:bookmarkStart w:id="4" w:name="_2et92p0" w:colFirst="0" w:colLast="0"/>
      <w:bookmarkEnd w:id="4"/>
      <w:r>
        <w:rPr>
          <w:rFonts w:ascii="Arial" w:eastAsia="Arial" w:hAnsi="Arial" w:cs="Arial"/>
          <w:b/>
          <w:color w:val="000000"/>
        </w:rPr>
        <w:t>Objetivo General:</w:t>
      </w:r>
    </w:p>
    <w:p w14:paraId="5608196A" w14:textId="77777777" w:rsidR="0046478D" w:rsidRDefault="00610E15">
      <w:pPr>
        <w:numPr>
          <w:ilvl w:val="0"/>
          <w:numId w:val="1"/>
        </w:numPr>
        <w:pBdr>
          <w:top w:val="nil"/>
          <w:left w:val="nil"/>
          <w:bottom w:val="nil"/>
          <w:right w:val="nil"/>
          <w:between w:val="nil"/>
        </w:pBdr>
        <w:spacing w:before="240" w:after="0" w:line="360" w:lineRule="auto"/>
        <w:jc w:val="both"/>
        <w:rPr>
          <w:color w:val="000000"/>
          <w:sz w:val="24"/>
          <w:szCs w:val="24"/>
        </w:rPr>
      </w:pPr>
      <w:r>
        <w:rPr>
          <w:color w:val="000000"/>
          <w:sz w:val="24"/>
          <w:szCs w:val="24"/>
        </w:rPr>
        <w:t>Describir las características clínicas de los pacientes heridos por proyectil de arma de fuego en la emergencia del Hospital Nacional “Daniel Alcides Carrión” de la Callao, durante el periodo 2017.</w:t>
      </w:r>
    </w:p>
    <w:p w14:paraId="0FC3CAC2" w14:textId="77777777" w:rsidR="0046478D" w:rsidRDefault="0046478D">
      <w:pPr>
        <w:pBdr>
          <w:top w:val="nil"/>
          <w:left w:val="nil"/>
          <w:bottom w:val="nil"/>
          <w:right w:val="nil"/>
          <w:between w:val="nil"/>
        </w:pBdr>
        <w:spacing w:line="360" w:lineRule="auto"/>
        <w:ind w:left="1713"/>
        <w:jc w:val="both"/>
        <w:rPr>
          <w:color w:val="000000"/>
          <w:sz w:val="24"/>
          <w:szCs w:val="24"/>
        </w:rPr>
      </w:pPr>
    </w:p>
    <w:p w14:paraId="65462062" w14:textId="77777777" w:rsidR="0046478D" w:rsidRDefault="00610E15">
      <w:pPr>
        <w:pStyle w:val="Ttulo3"/>
        <w:numPr>
          <w:ilvl w:val="2"/>
          <w:numId w:val="16"/>
        </w:numPr>
        <w:ind w:left="1560"/>
        <w:rPr>
          <w:rFonts w:ascii="Arial" w:eastAsia="Arial" w:hAnsi="Arial" w:cs="Arial"/>
          <w:b/>
          <w:color w:val="000000"/>
        </w:rPr>
      </w:pPr>
      <w:bookmarkStart w:id="5" w:name="_tyjcwt" w:colFirst="0" w:colLast="0"/>
      <w:bookmarkEnd w:id="5"/>
      <w:r>
        <w:rPr>
          <w:rFonts w:ascii="Arial" w:eastAsia="Arial" w:hAnsi="Arial" w:cs="Arial"/>
          <w:b/>
          <w:color w:val="000000"/>
        </w:rPr>
        <w:t>Objetivos Específicos:</w:t>
      </w:r>
    </w:p>
    <w:p w14:paraId="4E553A60" w14:textId="77777777" w:rsidR="0046478D" w:rsidRDefault="00610E15">
      <w:pPr>
        <w:spacing w:before="240" w:line="360" w:lineRule="auto"/>
        <w:ind w:left="1701"/>
        <w:jc w:val="both"/>
        <w:rPr>
          <w:sz w:val="24"/>
          <w:szCs w:val="24"/>
        </w:rPr>
      </w:pPr>
      <w:r>
        <w:rPr>
          <w:sz w:val="24"/>
          <w:szCs w:val="24"/>
        </w:rPr>
        <w:t>Identificar los sitios anatómicos más afectados en pacientes heridos por proyectil de arma de fuego.</w:t>
      </w:r>
    </w:p>
    <w:p w14:paraId="36AD487F" w14:textId="77777777" w:rsidR="0046478D" w:rsidRDefault="00610E15">
      <w:pPr>
        <w:spacing w:before="240" w:line="360" w:lineRule="auto"/>
        <w:ind w:left="1701"/>
        <w:jc w:val="both"/>
        <w:rPr>
          <w:sz w:val="24"/>
          <w:szCs w:val="24"/>
        </w:rPr>
      </w:pPr>
      <w:r>
        <w:rPr>
          <w:sz w:val="24"/>
          <w:szCs w:val="24"/>
        </w:rPr>
        <w:t>Conocer el tipo de lesión más frecuente en pacientes heridos por proyectil de arma de fuego.</w:t>
      </w:r>
    </w:p>
    <w:p w14:paraId="30C2FEE3" w14:textId="77777777" w:rsidR="0046478D" w:rsidRDefault="00610E15">
      <w:pPr>
        <w:spacing w:before="240" w:line="360" w:lineRule="auto"/>
        <w:ind w:left="1701"/>
        <w:jc w:val="both"/>
        <w:rPr>
          <w:sz w:val="24"/>
          <w:szCs w:val="24"/>
        </w:rPr>
      </w:pPr>
      <w:r>
        <w:rPr>
          <w:sz w:val="24"/>
          <w:szCs w:val="24"/>
        </w:rPr>
        <w:t xml:space="preserve">Estimar la incidencia de pacientes que requieren manejo quirúrgico por heridas ocasionadas por proyectil de arma de fuego. </w:t>
      </w:r>
    </w:p>
    <w:p w14:paraId="43B920A2" w14:textId="77777777" w:rsidR="0046478D" w:rsidRDefault="00610E15">
      <w:pPr>
        <w:spacing w:before="240" w:line="360" w:lineRule="auto"/>
        <w:ind w:left="1701"/>
        <w:jc w:val="both"/>
        <w:rPr>
          <w:sz w:val="24"/>
          <w:szCs w:val="24"/>
        </w:rPr>
      </w:pPr>
      <w:r>
        <w:rPr>
          <w:sz w:val="24"/>
          <w:szCs w:val="24"/>
        </w:rPr>
        <w:t>Describir el número de heridas o impactos recibidos en pacientes heridos por proyectil de arma de fuego.</w:t>
      </w:r>
    </w:p>
    <w:p w14:paraId="3025BC59" w14:textId="77777777" w:rsidR="0046478D" w:rsidRDefault="00610E15">
      <w:pPr>
        <w:spacing w:before="240" w:line="360" w:lineRule="auto"/>
        <w:ind w:left="1701"/>
        <w:jc w:val="both"/>
        <w:rPr>
          <w:sz w:val="24"/>
          <w:szCs w:val="24"/>
        </w:rPr>
      </w:pPr>
      <w:r>
        <w:rPr>
          <w:sz w:val="24"/>
          <w:szCs w:val="24"/>
        </w:rPr>
        <w:t>Estimar la tasa de mortalidad en pacientes heridos por proyectil de arma de fuego en la emergencia del hospital nacional “Daniel Alcides Carrión”, en el Callao, durante el periodo 2017.</w:t>
      </w:r>
    </w:p>
    <w:p w14:paraId="32B75F7A" w14:textId="77777777" w:rsidR="0046478D" w:rsidRDefault="0046478D">
      <w:pPr>
        <w:spacing w:before="240" w:line="360" w:lineRule="auto"/>
        <w:ind w:left="993"/>
        <w:jc w:val="both"/>
        <w:rPr>
          <w:sz w:val="24"/>
          <w:szCs w:val="24"/>
        </w:rPr>
      </w:pPr>
    </w:p>
    <w:p w14:paraId="3FD68730" w14:textId="77777777" w:rsidR="0046478D" w:rsidRDefault="00610E15">
      <w:pPr>
        <w:pStyle w:val="Ttulo2"/>
        <w:numPr>
          <w:ilvl w:val="1"/>
          <w:numId w:val="16"/>
        </w:numPr>
        <w:spacing w:line="480" w:lineRule="auto"/>
        <w:ind w:left="993" w:hanging="578"/>
        <w:rPr>
          <w:sz w:val="24"/>
          <w:szCs w:val="24"/>
        </w:rPr>
      </w:pPr>
      <w:bookmarkStart w:id="6" w:name="_3dy6vkm" w:colFirst="0" w:colLast="0"/>
      <w:bookmarkEnd w:id="6"/>
      <w:r>
        <w:rPr>
          <w:sz w:val="24"/>
          <w:szCs w:val="24"/>
        </w:rPr>
        <w:t xml:space="preserve">Justificación </w:t>
      </w:r>
    </w:p>
    <w:p w14:paraId="240D1B4C" w14:textId="77777777" w:rsidR="0046478D" w:rsidRDefault="00610E15">
      <w:pPr>
        <w:spacing w:before="240" w:line="360" w:lineRule="auto"/>
        <w:ind w:left="993" w:firstLine="423"/>
        <w:jc w:val="both"/>
        <w:rPr>
          <w:sz w:val="24"/>
          <w:szCs w:val="24"/>
        </w:rPr>
      </w:pPr>
      <w:r>
        <w:rPr>
          <w:sz w:val="24"/>
          <w:szCs w:val="24"/>
        </w:rPr>
        <w:t>Los accidentes ocasionados por uso de armas de fuego son considerados un gran problema social y de salud pública (1-3</w:t>
      </w:r>
      <w:proofErr w:type="gramStart"/>
      <w:r>
        <w:rPr>
          <w:sz w:val="24"/>
          <w:szCs w:val="24"/>
        </w:rPr>
        <w:t>);  debido</w:t>
      </w:r>
      <w:proofErr w:type="gramEnd"/>
      <w:r>
        <w:rPr>
          <w:sz w:val="24"/>
          <w:szCs w:val="24"/>
        </w:rPr>
        <w:t xml:space="preserve"> a que la atención de estos pacientes representan un importante gasto para el sector salud de un país debido a su elevado porcentaje de discapacidad (2,3).  Por su parte, la tasa de homicidios constituye el </w:t>
      </w:r>
      <w:r>
        <w:rPr>
          <w:sz w:val="24"/>
          <w:szCs w:val="24"/>
        </w:rPr>
        <w:lastRenderedPageBreak/>
        <w:t xml:space="preserve">principal indicador para medir el grado de violencia presente dentro de un país. Así mismo, permite rastrear los niveles de letalidad a los cuales se encuentran expuestos los ciudadanos (3-6). </w:t>
      </w:r>
    </w:p>
    <w:p w14:paraId="25DD0ACD" w14:textId="77777777" w:rsidR="0046478D" w:rsidRDefault="00610E15">
      <w:pPr>
        <w:spacing w:before="240" w:line="360" w:lineRule="auto"/>
        <w:ind w:left="993" w:firstLine="423"/>
        <w:jc w:val="both"/>
        <w:rPr>
          <w:sz w:val="24"/>
          <w:szCs w:val="24"/>
        </w:rPr>
      </w:pPr>
      <w:r>
        <w:rPr>
          <w:sz w:val="24"/>
          <w:szCs w:val="24"/>
        </w:rPr>
        <w:t xml:space="preserve">Para ello, las estadísticas representan una herramienta importante para conocer el problema de la seguridad y la convivencia dentro de la sociedad. Así mismo, permite identificar los problemas </w:t>
      </w:r>
      <w:proofErr w:type="spellStart"/>
      <w:r>
        <w:rPr>
          <w:sz w:val="24"/>
          <w:szCs w:val="24"/>
        </w:rPr>
        <w:t>mas</w:t>
      </w:r>
      <w:proofErr w:type="spellEnd"/>
      <w:r>
        <w:rPr>
          <w:sz w:val="24"/>
          <w:szCs w:val="24"/>
        </w:rPr>
        <w:t xml:space="preserve"> frecuentes y poder realizar una intervención dirigida (7-9). Según el Banco de Desarrollo de América Latina – CAF (2014), señala que la seguridad ciudadana es un determinante fundamental del bienestar para los hogares y las comunidades. Por lo que, el incremento del crimen no solo implica altos costos económicos y sociales, sino que compromete la gobernabilidad democrática, su estabilidad y la legitimidad del Estado al socavar la confianza de los ciudadanos con sus autoridades (2,3,10).</w:t>
      </w:r>
    </w:p>
    <w:p w14:paraId="2BF42C4C" w14:textId="77777777" w:rsidR="0046478D" w:rsidRDefault="00610E15">
      <w:pPr>
        <w:spacing w:before="240" w:line="360" w:lineRule="auto"/>
        <w:ind w:left="993" w:firstLine="423"/>
        <w:jc w:val="both"/>
        <w:rPr>
          <w:sz w:val="24"/>
          <w:szCs w:val="24"/>
        </w:rPr>
      </w:pPr>
      <w:r>
        <w:rPr>
          <w:sz w:val="24"/>
          <w:szCs w:val="24"/>
        </w:rPr>
        <w:t xml:space="preserve">En el Perú, la prevención de la violencia es todavía un campo limitado, que apenas emergen algunas acciones aisladas. La región Callao es una de las regiones con altas tasas de trauma por origen de armas de fuego.  Por lo que, realizar esta investigación en el Hospital Nacional Daniel Alcides Carrión, nos permitirá conocer sobre las características clínicas de los pacientes heridos por proyectil de arma de fuego, proporcionaría conocimiento sobre esta problemática, su prevalencia, zonas anatómicas más afectadas y poder tomar las medidas de capacitación a los profesionales del área de emergencia para una atención inmediata, establecer escalas de severidad o mortalidad y protocolos de acción quirúrgica para poder capacitar al equipo quirúrgico en escenarios complejos de trauma por armas de fuego y reducir la mortalidad y morbilidades asociados a esta problemática. </w:t>
      </w:r>
    </w:p>
    <w:p w14:paraId="51542092" w14:textId="77777777" w:rsidR="0046478D" w:rsidRDefault="00610E15">
      <w:pPr>
        <w:pStyle w:val="Ttulo2"/>
        <w:numPr>
          <w:ilvl w:val="1"/>
          <w:numId w:val="16"/>
        </w:numPr>
        <w:spacing w:line="360" w:lineRule="auto"/>
        <w:ind w:left="993" w:hanging="578"/>
        <w:jc w:val="both"/>
        <w:rPr>
          <w:rFonts w:ascii="Arial" w:eastAsia="Arial" w:hAnsi="Arial" w:cs="Arial"/>
          <w:sz w:val="24"/>
          <w:szCs w:val="24"/>
        </w:rPr>
      </w:pPr>
      <w:r>
        <w:rPr>
          <w:rFonts w:ascii="Arial" w:eastAsia="Arial" w:hAnsi="Arial" w:cs="Arial"/>
          <w:sz w:val="24"/>
          <w:szCs w:val="24"/>
        </w:rPr>
        <w:t xml:space="preserve">Limitaciones: </w:t>
      </w:r>
    </w:p>
    <w:p w14:paraId="23726D63" w14:textId="77777777" w:rsidR="0046478D" w:rsidRDefault="00610E15">
      <w:pPr>
        <w:pBdr>
          <w:top w:val="nil"/>
          <w:left w:val="nil"/>
          <w:bottom w:val="nil"/>
          <w:right w:val="nil"/>
          <w:between w:val="nil"/>
        </w:pBdr>
        <w:spacing w:after="0" w:line="360" w:lineRule="auto"/>
        <w:ind w:left="993"/>
        <w:jc w:val="both"/>
        <w:rPr>
          <w:rFonts w:ascii="Arial" w:eastAsia="Arial" w:hAnsi="Arial" w:cs="Arial"/>
          <w:color w:val="000000"/>
          <w:sz w:val="24"/>
          <w:szCs w:val="24"/>
        </w:rPr>
      </w:pPr>
      <w:r>
        <w:rPr>
          <w:rFonts w:ascii="Arial" w:eastAsia="Arial" w:hAnsi="Arial" w:cs="Arial"/>
          <w:color w:val="000000"/>
          <w:sz w:val="24"/>
          <w:szCs w:val="24"/>
        </w:rPr>
        <w:t xml:space="preserve">La investigación está basada solo en explorar en el campo del trauma por proyectil de arma de fuego, obviándose otros tipos de mecanismo de trauma. </w:t>
      </w:r>
    </w:p>
    <w:p w14:paraId="77DB3B77" w14:textId="77777777" w:rsidR="0046478D" w:rsidRDefault="00610E15">
      <w:pPr>
        <w:pBdr>
          <w:top w:val="nil"/>
          <w:left w:val="nil"/>
          <w:bottom w:val="nil"/>
          <w:right w:val="nil"/>
          <w:between w:val="nil"/>
        </w:pBdr>
        <w:spacing w:after="0" w:line="360" w:lineRule="auto"/>
        <w:ind w:left="993"/>
        <w:jc w:val="both"/>
        <w:rPr>
          <w:rFonts w:ascii="Arial" w:eastAsia="Arial" w:hAnsi="Arial" w:cs="Arial"/>
          <w:color w:val="000000"/>
          <w:sz w:val="24"/>
          <w:szCs w:val="24"/>
        </w:rPr>
      </w:pPr>
      <w:r>
        <w:rPr>
          <w:rFonts w:ascii="Arial" w:eastAsia="Arial" w:hAnsi="Arial" w:cs="Arial"/>
          <w:color w:val="000000"/>
          <w:sz w:val="24"/>
          <w:szCs w:val="24"/>
        </w:rPr>
        <w:t>El tipo de Diseño de esta investigación es considerado como Evidencia No Solida.</w:t>
      </w:r>
    </w:p>
    <w:p w14:paraId="30852F87" w14:textId="77777777" w:rsidR="0046478D" w:rsidRDefault="00610E15">
      <w:pPr>
        <w:pBdr>
          <w:top w:val="nil"/>
          <w:left w:val="nil"/>
          <w:bottom w:val="nil"/>
          <w:right w:val="nil"/>
          <w:between w:val="nil"/>
        </w:pBdr>
        <w:spacing w:after="0" w:line="360" w:lineRule="auto"/>
        <w:ind w:left="993"/>
        <w:jc w:val="both"/>
        <w:rPr>
          <w:rFonts w:ascii="Arial" w:eastAsia="Arial" w:hAnsi="Arial" w:cs="Arial"/>
          <w:color w:val="000000"/>
          <w:sz w:val="24"/>
          <w:szCs w:val="24"/>
        </w:rPr>
      </w:pPr>
      <w:r>
        <w:rPr>
          <w:rFonts w:ascii="Arial" w:eastAsia="Arial" w:hAnsi="Arial" w:cs="Arial"/>
          <w:color w:val="000000"/>
          <w:sz w:val="24"/>
          <w:szCs w:val="24"/>
        </w:rPr>
        <w:t xml:space="preserve">La Subjetividad de los datos obtenidos, debido a que dependerá del evaluador y del momento que lo realizó, puesto que solamente recolectaremos datos </w:t>
      </w:r>
      <w:r>
        <w:rPr>
          <w:rFonts w:ascii="Arial" w:eastAsia="Arial" w:hAnsi="Arial" w:cs="Arial"/>
          <w:color w:val="000000"/>
          <w:sz w:val="24"/>
          <w:szCs w:val="24"/>
        </w:rPr>
        <w:lastRenderedPageBreak/>
        <w:t xml:space="preserve">registrados en las historias clínicas. Esto podría tener sesgos de reporte, de Selección, y, hasta llevar a errores de medición. </w:t>
      </w:r>
    </w:p>
    <w:p w14:paraId="007D2C15" w14:textId="77777777" w:rsidR="0046478D" w:rsidRDefault="0046478D">
      <w:pPr>
        <w:pBdr>
          <w:top w:val="nil"/>
          <w:left w:val="nil"/>
          <w:bottom w:val="nil"/>
          <w:right w:val="nil"/>
          <w:between w:val="nil"/>
        </w:pBdr>
        <w:spacing w:line="360" w:lineRule="auto"/>
        <w:ind w:left="993"/>
        <w:jc w:val="both"/>
        <w:rPr>
          <w:color w:val="000000"/>
          <w:sz w:val="24"/>
          <w:szCs w:val="24"/>
        </w:rPr>
      </w:pPr>
    </w:p>
    <w:p w14:paraId="5D10D388" w14:textId="77777777" w:rsidR="0046478D" w:rsidRDefault="00610E15">
      <w:pPr>
        <w:pStyle w:val="Ttulo2"/>
        <w:numPr>
          <w:ilvl w:val="1"/>
          <w:numId w:val="16"/>
        </w:numPr>
        <w:spacing w:line="360" w:lineRule="auto"/>
        <w:ind w:left="993" w:hanging="578"/>
        <w:jc w:val="both"/>
        <w:rPr>
          <w:rFonts w:ascii="Arial" w:eastAsia="Arial" w:hAnsi="Arial" w:cs="Arial"/>
          <w:sz w:val="24"/>
          <w:szCs w:val="24"/>
        </w:rPr>
      </w:pPr>
      <w:r>
        <w:rPr>
          <w:rFonts w:ascii="Arial" w:eastAsia="Arial" w:hAnsi="Arial" w:cs="Arial"/>
          <w:sz w:val="24"/>
          <w:szCs w:val="24"/>
        </w:rPr>
        <w:t>Viabilidad:</w:t>
      </w:r>
    </w:p>
    <w:p w14:paraId="698FE132" w14:textId="77777777" w:rsidR="0046478D" w:rsidRDefault="00610E15">
      <w:pPr>
        <w:pBdr>
          <w:top w:val="nil"/>
          <w:left w:val="nil"/>
          <w:bottom w:val="nil"/>
          <w:right w:val="nil"/>
          <w:between w:val="nil"/>
        </w:pBdr>
        <w:spacing w:after="0" w:line="360" w:lineRule="auto"/>
        <w:ind w:left="993"/>
        <w:jc w:val="both"/>
        <w:rPr>
          <w:rFonts w:ascii="Arial" w:eastAsia="Arial" w:hAnsi="Arial" w:cs="Arial"/>
          <w:color w:val="000000"/>
          <w:sz w:val="24"/>
          <w:szCs w:val="24"/>
        </w:rPr>
      </w:pPr>
      <w:r>
        <w:rPr>
          <w:rFonts w:ascii="Arial" w:eastAsia="Arial" w:hAnsi="Arial" w:cs="Arial"/>
          <w:color w:val="000000"/>
          <w:sz w:val="24"/>
          <w:szCs w:val="24"/>
        </w:rPr>
        <w:t xml:space="preserve">El servicio de emergencias promueve frecuentemente la investigación y análisis de problemas frecuentes que permita la solución científica de la misma, basada en datos actualizados y de nuestra realidad permitiendo la comparación con la evidencia medica internacional para la toma de medidas, acciones e implementar mejoras en la atención de calidad de los pacientes. Un aspecto muy importante es el trauma por arma de fuego y su intervención oportuna debido a la </w:t>
      </w:r>
      <w:proofErr w:type="spellStart"/>
      <w:r>
        <w:rPr>
          <w:rFonts w:ascii="Arial" w:eastAsia="Arial" w:hAnsi="Arial" w:cs="Arial"/>
          <w:color w:val="000000"/>
          <w:sz w:val="24"/>
          <w:szCs w:val="24"/>
        </w:rPr>
        <w:t>morbi</w:t>
      </w:r>
      <w:proofErr w:type="spellEnd"/>
      <w:r>
        <w:rPr>
          <w:rFonts w:ascii="Arial" w:eastAsia="Arial" w:hAnsi="Arial" w:cs="Arial"/>
          <w:color w:val="000000"/>
          <w:sz w:val="24"/>
          <w:szCs w:val="24"/>
        </w:rPr>
        <w:t xml:space="preserve">-mortalidad elevada.  </w:t>
      </w:r>
    </w:p>
    <w:p w14:paraId="4FBF29D5" w14:textId="77777777" w:rsidR="0046478D" w:rsidRDefault="0046478D">
      <w:pPr>
        <w:pBdr>
          <w:top w:val="nil"/>
          <w:left w:val="nil"/>
          <w:bottom w:val="nil"/>
          <w:right w:val="nil"/>
          <w:between w:val="nil"/>
        </w:pBdr>
        <w:spacing w:after="0" w:line="360" w:lineRule="auto"/>
        <w:ind w:left="993"/>
        <w:jc w:val="both"/>
        <w:rPr>
          <w:rFonts w:ascii="Arial" w:eastAsia="Arial" w:hAnsi="Arial" w:cs="Arial"/>
          <w:color w:val="000000"/>
          <w:sz w:val="24"/>
          <w:szCs w:val="24"/>
        </w:rPr>
      </w:pPr>
    </w:p>
    <w:p w14:paraId="73B4B514" w14:textId="77777777" w:rsidR="0046478D" w:rsidRDefault="00610E15">
      <w:pPr>
        <w:pBdr>
          <w:top w:val="nil"/>
          <w:left w:val="nil"/>
          <w:bottom w:val="nil"/>
          <w:right w:val="nil"/>
          <w:between w:val="nil"/>
        </w:pBdr>
        <w:spacing w:after="0" w:line="360" w:lineRule="auto"/>
        <w:ind w:left="993"/>
        <w:jc w:val="both"/>
        <w:rPr>
          <w:rFonts w:ascii="Arial" w:eastAsia="Arial" w:hAnsi="Arial" w:cs="Arial"/>
          <w:color w:val="000000"/>
          <w:sz w:val="24"/>
          <w:szCs w:val="24"/>
        </w:rPr>
      </w:pPr>
      <w:r>
        <w:rPr>
          <w:rFonts w:ascii="Arial" w:eastAsia="Arial" w:hAnsi="Arial" w:cs="Arial"/>
          <w:color w:val="000000"/>
          <w:sz w:val="24"/>
          <w:szCs w:val="24"/>
        </w:rPr>
        <w:t xml:space="preserve">El hospital Daniel Alcides Carrión cuenta con protocolos de evaluación de la calidad científica mediante un comité científico institucional, </w:t>
      </w:r>
      <w:proofErr w:type="gramStart"/>
      <w:r>
        <w:rPr>
          <w:rFonts w:ascii="Arial" w:eastAsia="Arial" w:hAnsi="Arial" w:cs="Arial"/>
          <w:color w:val="000000"/>
          <w:sz w:val="24"/>
          <w:szCs w:val="24"/>
        </w:rPr>
        <w:t>y</w:t>
      </w:r>
      <w:proofErr w:type="gramEnd"/>
      <w:r>
        <w:rPr>
          <w:rFonts w:ascii="Arial" w:eastAsia="Arial" w:hAnsi="Arial" w:cs="Arial"/>
          <w:color w:val="000000"/>
          <w:sz w:val="24"/>
          <w:szCs w:val="24"/>
        </w:rPr>
        <w:t xml:space="preserve"> sobre todo, muy respetuosos del cumplimiento de la parte ética y el manejo reservado de los datos obtenidos que permita alcanzar la mejora continua de los servicios y la atención. </w:t>
      </w:r>
    </w:p>
    <w:p w14:paraId="7693C543" w14:textId="77777777" w:rsidR="0046478D" w:rsidRDefault="0046478D">
      <w:pPr>
        <w:pBdr>
          <w:top w:val="nil"/>
          <w:left w:val="nil"/>
          <w:bottom w:val="nil"/>
          <w:right w:val="nil"/>
          <w:between w:val="nil"/>
        </w:pBdr>
        <w:spacing w:after="0" w:line="360" w:lineRule="auto"/>
        <w:ind w:left="993"/>
        <w:jc w:val="both"/>
        <w:rPr>
          <w:rFonts w:ascii="Arial" w:eastAsia="Arial" w:hAnsi="Arial" w:cs="Arial"/>
          <w:color w:val="000000"/>
          <w:sz w:val="24"/>
          <w:szCs w:val="24"/>
        </w:rPr>
      </w:pPr>
    </w:p>
    <w:p w14:paraId="1E038511" w14:textId="77777777" w:rsidR="0046478D" w:rsidRDefault="00610E15">
      <w:pPr>
        <w:pBdr>
          <w:top w:val="nil"/>
          <w:left w:val="nil"/>
          <w:bottom w:val="nil"/>
          <w:right w:val="nil"/>
          <w:between w:val="nil"/>
        </w:pBdr>
        <w:spacing w:after="0" w:line="360" w:lineRule="auto"/>
        <w:ind w:left="993"/>
        <w:jc w:val="both"/>
        <w:rPr>
          <w:rFonts w:ascii="Arial" w:eastAsia="Arial" w:hAnsi="Arial" w:cs="Arial"/>
          <w:color w:val="000000"/>
          <w:sz w:val="24"/>
          <w:szCs w:val="24"/>
        </w:rPr>
      </w:pPr>
      <w:r>
        <w:rPr>
          <w:rFonts w:ascii="Arial" w:eastAsia="Arial" w:hAnsi="Arial" w:cs="Arial"/>
          <w:color w:val="000000"/>
          <w:sz w:val="24"/>
          <w:szCs w:val="24"/>
        </w:rPr>
        <w:t xml:space="preserve">Finalmente, el estudio será autofinanciado, asumiendo los gastos de trámites, insumos, animales y de recolección de datos. Por lo que, no generará gastos a la institución hospitalaria. </w:t>
      </w:r>
    </w:p>
    <w:p w14:paraId="08149C0B" w14:textId="77777777" w:rsidR="0046478D" w:rsidRDefault="0046478D">
      <w:pPr>
        <w:pBdr>
          <w:top w:val="nil"/>
          <w:left w:val="nil"/>
          <w:bottom w:val="nil"/>
          <w:right w:val="nil"/>
          <w:between w:val="nil"/>
        </w:pBdr>
        <w:spacing w:after="0" w:line="360" w:lineRule="auto"/>
        <w:ind w:left="993"/>
        <w:jc w:val="both"/>
        <w:rPr>
          <w:rFonts w:ascii="Arial" w:eastAsia="Arial" w:hAnsi="Arial" w:cs="Arial"/>
          <w:color w:val="000000"/>
          <w:sz w:val="24"/>
          <w:szCs w:val="24"/>
        </w:rPr>
      </w:pPr>
    </w:p>
    <w:p w14:paraId="19B314AF" w14:textId="77777777" w:rsidR="0046478D" w:rsidRDefault="00610E15">
      <w:pPr>
        <w:rPr>
          <w:rFonts w:ascii="Arial" w:eastAsia="Arial" w:hAnsi="Arial" w:cs="Arial"/>
          <w:b/>
          <w:sz w:val="32"/>
          <w:szCs w:val="32"/>
        </w:rPr>
      </w:pPr>
      <w:r>
        <w:br w:type="page"/>
      </w:r>
    </w:p>
    <w:p w14:paraId="062D4A61" w14:textId="77777777" w:rsidR="0046478D" w:rsidRDefault="00610E15">
      <w:pPr>
        <w:spacing w:after="0" w:line="360" w:lineRule="auto"/>
        <w:rPr>
          <w:rFonts w:ascii="Arial" w:eastAsia="Arial" w:hAnsi="Arial" w:cs="Arial"/>
          <w:b/>
          <w:sz w:val="32"/>
          <w:szCs w:val="32"/>
        </w:rPr>
      </w:pPr>
      <w:r>
        <w:rPr>
          <w:rFonts w:ascii="Arial" w:eastAsia="Arial" w:hAnsi="Arial" w:cs="Arial"/>
          <w:b/>
          <w:sz w:val="32"/>
          <w:szCs w:val="32"/>
        </w:rPr>
        <w:lastRenderedPageBreak/>
        <w:t>II. CAPÍTULO II:  MARCO TEÓRICO</w:t>
      </w:r>
    </w:p>
    <w:p w14:paraId="128B25AF" w14:textId="77777777" w:rsidR="0046478D" w:rsidRDefault="00610E15">
      <w:pPr>
        <w:spacing w:after="0" w:line="360" w:lineRule="auto"/>
        <w:ind w:left="426"/>
        <w:rPr>
          <w:b/>
          <w:sz w:val="28"/>
          <w:szCs w:val="28"/>
        </w:rPr>
      </w:pPr>
      <w:r>
        <w:rPr>
          <w:b/>
          <w:sz w:val="28"/>
          <w:szCs w:val="28"/>
        </w:rPr>
        <w:t>2.1 Antecedentes de la investigación</w:t>
      </w:r>
    </w:p>
    <w:p w14:paraId="7F31781F" w14:textId="77777777" w:rsidR="0046478D" w:rsidRDefault="00610E15">
      <w:pPr>
        <w:ind w:left="1560" w:hanging="709"/>
        <w:jc w:val="both"/>
        <w:rPr>
          <w:rFonts w:ascii="Arial" w:eastAsia="Arial" w:hAnsi="Arial" w:cs="Arial"/>
          <w:b/>
        </w:rPr>
      </w:pPr>
      <w:r>
        <w:rPr>
          <w:rFonts w:ascii="Arial" w:eastAsia="Arial" w:hAnsi="Arial" w:cs="Arial"/>
          <w:b/>
        </w:rPr>
        <w:t>2.1.1.</w:t>
      </w:r>
      <w:r>
        <w:rPr>
          <w:rFonts w:ascii="Arial" w:eastAsia="Arial" w:hAnsi="Arial" w:cs="Arial"/>
          <w:b/>
        </w:rPr>
        <w:tab/>
        <w:t xml:space="preserve">Antecedentes Internacionales </w:t>
      </w:r>
    </w:p>
    <w:p w14:paraId="27DA3D64" w14:textId="77777777" w:rsidR="0046478D" w:rsidRDefault="00610E15">
      <w:pPr>
        <w:pBdr>
          <w:top w:val="nil"/>
          <w:left w:val="nil"/>
          <w:bottom w:val="nil"/>
          <w:right w:val="nil"/>
          <w:between w:val="nil"/>
        </w:pBdr>
        <w:spacing w:after="0" w:line="360" w:lineRule="auto"/>
        <w:ind w:left="1560"/>
        <w:jc w:val="both"/>
        <w:rPr>
          <w:rFonts w:ascii="Arial" w:eastAsia="Arial" w:hAnsi="Arial" w:cs="Arial"/>
          <w:color w:val="000000"/>
          <w:sz w:val="24"/>
          <w:szCs w:val="24"/>
        </w:rPr>
      </w:pPr>
      <w:r>
        <w:rPr>
          <w:rFonts w:ascii="Arial" w:eastAsia="Arial" w:hAnsi="Arial" w:cs="Arial"/>
          <w:color w:val="000000"/>
          <w:sz w:val="24"/>
          <w:szCs w:val="24"/>
        </w:rPr>
        <w:t>Canseco Cavazos y cols., en su estudio “Determinar las características epidemiológicas de las heridas por proyectil de arma de fuego”, durante el 2005 y 2015 en México, donde incluyeron a todos los pacientes con heridas por proyectil de arma de fuego. Obteniendo un universo de 605 casos, analizando solo una muestra de 314 casos. El estudio mostró una mortalidad de 7.9%. El tratamiento quirúrgico se realizó con 324 laparotomías, 124 incisiones de la pared torácica y 72 exploraciones vasculares. Dentro del grupo de resultados específicos se obtuvo un 16.9% y 42% de laparotomías y exploraciones vasculares, respectivamente, sin evidencia de lesión. La morbimortalidad aumenta significativamente en pacientes con 2 o más heridas, múltiples transfusiones y con requerimiento de estancia en la unidad de cuidados intensivos. Los autores concluyen que debe incorporarse un formato de evaluación física de los pacientes con heridas por proyectil de arma de fuego, por parte de los servicios involucrados en su atención, que promueva la generación de trabajos de investigación más detallados (11).</w:t>
      </w:r>
    </w:p>
    <w:p w14:paraId="7A71F02E" w14:textId="77777777" w:rsidR="0046478D" w:rsidRDefault="0046478D">
      <w:pPr>
        <w:pBdr>
          <w:top w:val="nil"/>
          <w:left w:val="nil"/>
          <w:bottom w:val="nil"/>
          <w:right w:val="nil"/>
          <w:between w:val="nil"/>
        </w:pBdr>
        <w:spacing w:after="0" w:line="360" w:lineRule="auto"/>
        <w:ind w:left="1560"/>
        <w:jc w:val="both"/>
        <w:rPr>
          <w:rFonts w:ascii="Arial" w:eastAsia="Arial" w:hAnsi="Arial" w:cs="Arial"/>
          <w:color w:val="000000"/>
          <w:sz w:val="24"/>
          <w:szCs w:val="24"/>
        </w:rPr>
      </w:pPr>
    </w:p>
    <w:p w14:paraId="0018002A" w14:textId="77777777" w:rsidR="0046478D" w:rsidRDefault="00610E15">
      <w:pPr>
        <w:pBdr>
          <w:top w:val="nil"/>
          <w:left w:val="nil"/>
          <w:bottom w:val="nil"/>
          <w:right w:val="nil"/>
          <w:between w:val="nil"/>
        </w:pBdr>
        <w:spacing w:after="0" w:line="360" w:lineRule="auto"/>
        <w:ind w:left="1560"/>
        <w:jc w:val="both"/>
        <w:rPr>
          <w:color w:val="000000"/>
          <w:sz w:val="24"/>
          <w:szCs w:val="24"/>
        </w:rPr>
      </w:pPr>
      <w:r>
        <w:rPr>
          <w:color w:val="000000"/>
          <w:sz w:val="24"/>
          <w:szCs w:val="24"/>
        </w:rPr>
        <w:t xml:space="preserve">García-Valadez y cols., en su estudio observacional tipo retrospectivo del 2006 al 2011, titulado “Epidemiología de las heridas por proyectil de arma de fuego en el Hospital Central Militar de México”, permitió analizar la epidemiología de las heridas por proyectil de arma de fuego en un total de 246 pacientes atendidos en el área de emergencias. El sexo masculino con 93% fue el más afectado, siendo militares en su mayoría en un 81%. El sitio anatómico más afectado fue las extremidades inferiores, seguidas por tórax y extremidades superiores; generando un 45% fracturas agregadas. En urgencias, 16% amerito transfusión de hemoderivados para su estabilización. El 84% de los pacientes se hospitalizó, de los cuales el 39% requirió el uso de un antibiótico y el 43% necesitó cobertura con dos antibióticos. Por otra parte, el 5% de los casos necesitó terapia con cámara hiperbárica para una pronta recuperación. El seguimiento de los casos, </w:t>
      </w:r>
      <w:r>
        <w:rPr>
          <w:color w:val="000000"/>
          <w:sz w:val="24"/>
          <w:szCs w:val="24"/>
        </w:rPr>
        <w:lastRenderedPageBreak/>
        <w:t xml:space="preserve">proporcionó que el 19% de los pacientes tuvieron algún reingreso para tratamiento de secuelas. Finalmente, los autores concluyeron que el manejo de los pacientes militares representa un problema de salud pública y un tema importante debido a la gran cantidad de recursos humanos y materiales necesarios para su tratamiento y recuperación (12). </w:t>
      </w:r>
    </w:p>
    <w:p w14:paraId="33CAEAA7" w14:textId="77777777" w:rsidR="0046478D" w:rsidRDefault="0046478D">
      <w:pPr>
        <w:pBdr>
          <w:top w:val="nil"/>
          <w:left w:val="nil"/>
          <w:bottom w:val="nil"/>
          <w:right w:val="nil"/>
          <w:between w:val="nil"/>
        </w:pBdr>
        <w:spacing w:after="0" w:line="360" w:lineRule="auto"/>
        <w:ind w:left="1560"/>
        <w:jc w:val="both"/>
        <w:rPr>
          <w:color w:val="000000"/>
          <w:sz w:val="24"/>
          <w:szCs w:val="24"/>
        </w:rPr>
      </w:pPr>
    </w:p>
    <w:p w14:paraId="0A98E6A2" w14:textId="77777777" w:rsidR="0046478D" w:rsidRDefault="00610E15">
      <w:pPr>
        <w:pBdr>
          <w:top w:val="nil"/>
          <w:left w:val="nil"/>
          <w:bottom w:val="nil"/>
          <w:right w:val="nil"/>
          <w:between w:val="nil"/>
        </w:pBdr>
        <w:spacing w:after="0" w:line="360" w:lineRule="auto"/>
        <w:ind w:left="1560"/>
        <w:jc w:val="both"/>
        <w:rPr>
          <w:color w:val="000000"/>
          <w:sz w:val="24"/>
          <w:szCs w:val="24"/>
        </w:rPr>
      </w:pPr>
      <w:proofErr w:type="spellStart"/>
      <w:r>
        <w:rPr>
          <w:color w:val="000000"/>
          <w:sz w:val="24"/>
          <w:szCs w:val="24"/>
        </w:rPr>
        <w:t>Moye</w:t>
      </w:r>
      <w:proofErr w:type="spellEnd"/>
      <w:r>
        <w:rPr>
          <w:color w:val="000000"/>
          <w:sz w:val="24"/>
          <w:szCs w:val="24"/>
        </w:rPr>
        <w:t>-</w:t>
      </w:r>
      <w:proofErr w:type="gramStart"/>
      <w:r>
        <w:rPr>
          <w:color w:val="000000"/>
          <w:sz w:val="24"/>
          <w:szCs w:val="24"/>
        </w:rPr>
        <w:t>Elizalde  y</w:t>
      </w:r>
      <w:proofErr w:type="gramEnd"/>
      <w:r>
        <w:rPr>
          <w:color w:val="000000"/>
          <w:sz w:val="24"/>
          <w:szCs w:val="24"/>
        </w:rPr>
        <w:t xml:space="preserve"> cols., en su estudio retrospectivo, observacional, de cohorte, titulado “Epidemiología de las lesiones por proyectil de arma de fuego en el Hospital General de Ciudad Juárez, Chihuahua”, permitió conocer la epidemiología de las fracturas causadas por proyectil de arma de fuego y su manejo hospitalario en el servicio de Traumatología y Ortopedia del Hospital General de Cd., México, durante el 2008 al 2010. El análisis de 1 281 pacientes, de los cuales presentaron 559 fracturas, siendo 257 fueron de la extremidad superior 294 de la inferior y 8 de pelvis. Según el sexo, 329 fueron varones y 73 pacientes mujeres. Se utilizó la clasificación de </w:t>
      </w:r>
      <w:proofErr w:type="spellStart"/>
      <w:r>
        <w:rPr>
          <w:color w:val="000000"/>
          <w:sz w:val="24"/>
          <w:szCs w:val="24"/>
        </w:rPr>
        <w:t>Gustilo</w:t>
      </w:r>
      <w:proofErr w:type="spellEnd"/>
      <w:r>
        <w:rPr>
          <w:color w:val="000000"/>
          <w:sz w:val="24"/>
          <w:szCs w:val="24"/>
        </w:rPr>
        <w:t xml:space="preserve"> para definir las fracturas de proyectil de arma de fuego, encontrándose el grado I en 79 pacientes, grado III en 302 pacientes y ambos grados en 21 pacientes. El 44.30% de las fracturas fueron recibieron un tratamiento conservador, el 55% con osteosíntesis y 5 pacientes (1.3%) fueron amputados a su ingreso por fractura de fémur (n=2) y fractura de húmero (n=3). Por su parte, los métodos de osteosíntesis más utilizados fueron el fijador externo (37%), placas rectas (21%) y clavo intramedular (17%). Las complicaciones por infecciones profundas se presentaron en un 6% (n=27), solo un paciente terminó con amputación de miembro pélvico en forma tardía.  El rango de estancia hospitalaria fue de 1 a 182 días, promedio de 11 días estancia. Así mismo, se pudo calcular la mortalidad general alcanzando el 7.72% (n=99 pacientes). Los autores concluyeron que las lesiones musculoesqueléticas por proyectil de arma de fuego del 2006 al 2010 en el Hospital General de Ciudad Juárez tuvo un aumento de 800% en su incidencia, resaltando que existen multitud de factores y variables de diagnóstico y tratamiento, muchos de ellos no bien definidos y controversiales y otros ya bien </w:t>
      </w:r>
      <w:r>
        <w:rPr>
          <w:color w:val="000000"/>
          <w:sz w:val="24"/>
          <w:szCs w:val="24"/>
        </w:rPr>
        <w:lastRenderedPageBreak/>
        <w:t>establecidos, que al conocerlos brindan la oportunidad de mejora en favor de preservar la vida y la extremidad lesionada (13).</w:t>
      </w:r>
    </w:p>
    <w:p w14:paraId="26D48D6D" w14:textId="77777777" w:rsidR="0046478D" w:rsidRDefault="0046478D">
      <w:pPr>
        <w:pBdr>
          <w:top w:val="nil"/>
          <w:left w:val="nil"/>
          <w:bottom w:val="nil"/>
          <w:right w:val="nil"/>
          <w:between w:val="nil"/>
        </w:pBdr>
        <w:spacing w:after="0" w:line="360" w:lineRule="auto"/>
        <w:ind w:left="1560"/>
        <w:jc w:val="both"/>
        <w:rPr>
          <w:color w:val="000000"/>
          <w:sz w:val="24"/>
          <w:szCs w:val="24"/>
        </w:rPr>
      </w:pPr>
    </w:p>
    <w:p w14:paraId="43424765" w14:textId="77777777" w:rsidR="0046478D" w:rsidRDefault="00610E15">
      <w:pPr>
        <w:ind w:left="1560" w:hanging="709"/>
        <w:jc w:val="both"/>
        <w:rPr>
          <w:b/>
          <w:sz w:val="24"/>
          <w:szCs w:val="24"/>
        </w:rPr>
      </w:pPr>
      <w:r>
        <w:rPr>
          <w:b/>
          <w:sz w:val="24"/>
          <w:szCs w:val="24"/>
        </w:rPr>
        <w:t>2.1.2.</w:t>
      </w:r>
      <w:r>
        <w:rPr>
          <w:b/>
          <w:sz w:val="24"/>
          <w:szCs w:val="24"/>
        </w:rPr>
        <w:tab/>
        <w:t>Antecedentes Nacionales:</w:t>
      </w:r>
    </w:p>
    <w:p w14:paraId="60B9BB64" w14:textId="77777777" w:rsidR="0046478D" w:rsidRDefault="00610E15">
      <w:pPr>
        <w:pBdr>
          <w:top w:val="nil"/>
          <w:left w:val="nil"/>
          <w:bottom w:val="nil"/>
          <w:right w:val="nil"/>
          <w:between w:val="nil"/>
        </w:pBdr>
        <w:spacing w:after="0" w:line="360" w:lineRule="auto"/>
        <w:ind w:left="1560"/>
        <w:jc w:val="both"/>
        <w:rPr>
          <w:color w:val="000000"/>
          <w:sz w:val="24"/>
          <w:szCs w:val="24"/>
          <w:highlight w:val="white"/>
        </w:rPr>
      </w:pPr>
      <w:r>
        <w:rPr>
          <w:color w:val="000000"/>
          <w:sz w:val="24"/>
          <w:szCs w:val="24"/>
        </w:rPr>
        <w:t xml:space="preserve">Castro et al. (2012), en su estudio </w:t>
      </w:r>
      <w:r>
        <w:rPr>
          <w:color w:val="000000"/>
          <w:sz w:val="24"/>
          <w:szCs w:val="24"/>
          <w:highlight w:val="white"/>
        </w:rPr>
        <w:t xml:space="preserve">descriptivo, retrospectivo, transversal sobre la </w:t>
      </w:r>
      <w:r>
        <w:rPr>
          <w:color w:val="000000"/>
          <w:sz w:val="24"/>
          <w:szCs w:val="24"/>
        </w:rPr>
        <w:t xml:space="preserve">“Incidencia de muerte y caracteres de heridas de ingreso por proyectil de armas de fuego (PAF) en la Morgue de Lima, enero-abril 2012”, nos permite conocer mediante la revisión de </w:t>
      </w:r>
      <w:r>
        <w:rPr>
          <w:color w:val="000000"/>
          <w:sz w:val="24"/>
          <w:szCs w:val="24"/>
          <w:highlight w:val="white"/>
        </w:rPr>
        <w:t xml:space="preserve">los informes periciales, protocolos de necropsia y exámenes auxiliares del Instituto de Medicina Legal del Ministerio Público. Permitió el análisis de 72 (4,5%) casos de muerte por PAF, donde el 94,4% (n=68) fueron de sexo masculino y el 5,6% (n=4) de sexo femenino. El grupo etario predomino el rango entre 20 – 29 años con 20 fallecidos (27,8%), seguido con un 23,6% (n=17) entre las edades de 40-49 años. La etiología fueron homicidio, suicidio y forma accidental alcanzando el 84,7% (n=61), 13,9% (n=10) y 1,4% (n=1) respectivamente; la lesión corporal de al menos un segmento fue del 63,9 % (n=46), la lesión a nivel de la cabeza alcanzó el 52,8% (n=38); por su parte compromiso de dos segmentos en un 26,4% (n=19) y tres segmentos corporales alcanzo el 6,9%(n=5). Las heridas perforantes alcanzaron un 45,8% (n=33), heridas penetrantes en un 36,1% (n=26) y ambas lesiones en un mismo paciente obtuvo un 18,1% (n=13). Por su parte, la presencia de proyectil único se presentó en el 72,2% (n=52), seguido de tres proyectiles en un 12,5% (09). También se obtuvo datos sobre alcoholemia en el 26,4% (n=19) y negatividad a alcohol en un 73,6% (n=53); o, sin atención médica en un 55,6% (n=40) y con atención medica de emergencia en </w:t>
      </w:r>
      <w:proofErr w:type="gramStart"/>
      <w:r>
        <w:rPr>
          <w:color w:val="000000"/>
          <w:sz w:val="24"/>
          <w:szCs w:val="24"/>
          <w:highlight w:val="white"/>
        </w:rPr>
        <w:t>el  44</w:t>
      </w:r>
      <w:proofErr w:type="gramEnd"/>
      <w:r>
        <w:rPr>
          <w:color w:val="000000"/>
          <w:sz w:val="24"/>
          <w:szCs w:val="24"/>
          <w:highlight w:val="white"/>
        </w:rPr>
        <w:t xml:space="preserve">,4% (n=32) </w:t>
      </w:r>
      <w:r>
        <w:rPr>
          <w:color w:val="000000"/>
          <w:sz w:val="24"/>
          <w:szCs w:val="24"/>
        </w:rPr>
        <w:t>(14).</w:t>
      </w:r>
    </w:p>
    <w:p w14:paraId="5056D307" w14:textId="77777777" w:rsidR="0046478D" w:rsidRDefault="00610E15">
      <w:pPr>
        <w:pBdr>
          <w:top w:val="nil"/>
          <w:left w:val="nil"/>
          <w:bottom w:val="nil"/>
          <w:right w:val="nil"/>
          <w:between w:val="nil"/>
        </w:pBdr>
        <w:spacing w:after="0" w:line="360" w:lineRule="auto"/>
        <w:ind w:left="1560"/>
        <w:jc w:val="both"/>
        <w:rPr>
          <w:color w:val="333333"/>
          <w:sz w:val="24"/>
          <w:szCs w:val="24"/>
        </w:rPr>
      </w:pPr>
      <w:r>
        <w:rPr>
          <w:color w:val="333333"/>
          <w:sz w:val="24"/>
          <w:szCs w:val="24"/>
        </w:rPr>
        <w:t xml:space="preserve">Vásquez y Bazán (1994), en su estudio retrospectivo de 10 años entre enero 1982 a diciembre 1991, sobre las características clínicas en 240 casos de traumatismo torácico penetrante atendidos en el Hospital Nacional Cayetano Heredia (Lima-Perú). Sus resultados mostraron que la agresión fue la lesión más frecuente (92.9%). La etiología fue la herida </w:t>
      </w:r>
      <w:proofErr w:type="spellStart"/>
      <w:r>
        <w:rPr>
          <w:color w:val="333333"/>
          <w:sz w:val="24"/>
          <w:szCs w:val="24"/>
        </w:rPr>
        <w:t>punzopenetrante</w:t>
      </w:r>
      <w:proofErr w:type="spellEnd"/>
      <w:r>
        <w:rPr>
          <w:color w:val="333333"/>
          <w:sz w:val="24"/>
          <w:szCs w:val="24"/>
        </w:rPr>
        <w:t xml:space="preserve"> (HPP) como mecanismo en el 76.3% de los casos. El consumo de alcohol como variante posiblemente desencadénate alcanzo el 20.8%. Se observo un incremento de forma gradual </w:t>
      </w:r>
      <w:r>
        <w:rPr>
          <w:color w:val="333333"/>
          <w:sz w:val="24"/>
          <w:szCs w:val="24"/>
        </w:rPr>
        <w:lastRenderedPageBreak/>
        <w:t xml:space="preserve">durante el tiempo de estudio, siendo la herida penetrante y las heridas por PAF. Los síntomas reportados fueron en un 84.2% el dolor torácico y en un 57.5% la Disnea. Al examen físico, los hallazgos fueron en un 80.0% un murmullo vesicular alterado, la taquipnea alcanzó un 69.5%y en un 28.3% los pacientes cursaron con hipotensión. Por su parte, los diagnósticos con </w:t>
      </w:r>
      <w:proofErr w:type="spellStart"/>
      <w:r>
        <w:rPr>
          <w:color w:val="333333"/>
          <w:sz w:val="24"/>
          <w:szCs w:val="24"/>
        </w:rPr>
        <w:t>mas</w:t>
      </w:r>
      <w:proofErr w:type="spellEnd"/>
      <w:r>
        <w:rPr>
          <w:color w:val="333333"/>
          <w:sz w:val="24"/>
          <w:szCs w:val="24"/>
        </w:rPr>
        <w:t xml:space="preserve"> frecuentemente reportados fueron el </w:t>
      </w:r>
      <w:proofErr w:type="spellStart"/>
      <w:r>
        <w:rPr>
          <w:color w:val="333333"/>
          <w:sz w:val="24"/>
          <w:szCs w:val="24"/>
        </w:rPr>
        <w:t>hemoneumotórax</w:t>
      </w:r>
      <w:proofErr w:type="spellEnd"/>
      <w:r>
        <w:rPr>
          <w:color w:val="333333"/>
          <w:sz w:val="24"/>
          <w:szCs w:val="24"/>
        </w:rPr>
        <w:t xml:space="preserve"> (38.33%), el hemotórax (33.75%) y el neumotórax (24.58%). Se encontró que no hubo diferencia estadísticamente significativa entre el tiempo que se originó la lesión y su llegada al hospital con 2.7 horas promedio para la herida punzo cortante y 1.8 horas para la herida por bala. El tratamiento quirúrgico mayormente realizado fue la toracotomía en un 12.91%, seguido de la laparotomía en un 22.5% de todos los pacientes </w:t>
      </w:r>
      <w:r>
        <w:rPr>
          <w:color w:val="000000"/>
          <w:sz w:val="24"/>
          <w:szCs w:val="24"/>
        </w:rPr>
        <w:t>(15).</w:t>
      </w:r>
      <w:r>
        <w:rPr>
          <w:color w:val="333333"/>
          <w:sz w:val="24"/>
          <w:szCs w:val="24"/>
        </w:rPr>
        <w:t xml:space="preserve">   </w:t>
      </w:r>
    </w:p>
    <w:p w14:paraId="2DEA9C5E" w14:textId="77777777" w:rsidR="0046478D" w:rsidRDefault="0046478D">
      <w:pPr>
        <w:pBdr>
          <w:top w:val="nil"/>
          <w:left w:val="nil"/>
          <w:bottom w:val="nil"/>
          <w:right w:val="nil"/>
          <w:between w:val="nil"/>
        </w:pBdr>
        <w:spacing w:after="0" w:line="360" w:lineRule="auto"/>
        <w:ind w:left="1560"/>
        <w:jc w:val="both"/>
        <w:rPr>
          <w:color w:val="333333"/>
          <w:sz w:val="24"/>
          <w:szCs w:val="24"/>
        </w:rPr>
      </w:pPr>
    </w:p>
    <w:p w14:paraId="1C7DA069" w14:textId="77777777" w:rsidR="0046478D" w:rsidRDefault="00610E15">
      <w:pPr>
        <w:pBdr>
          <w:top w:val="nil"/>
          <w:left w:val="nil"/>
          <w:bottom w:val="nil"/>
          <w:right w:val="nil"/>
          <w:between w:val="nil"/>
        </w:pBdr>
        <w:spacing w:after="0" w:line="360" w:lineRule="auto"/>
        <w:ind w:left="1560"/>
        <w:jc w:val="both"/>
        <w:rPr>
          <w:color w:val="333333"/>
          <w:sz w:val="24"/>
          <w:szCs w:val="24"/>
        </w:rPr>
      </w:pPr>
      <w:r>
        <w:rPr>
          <w:color w:val="333333"/>
          <w:sz w:val="24"/>
          <w:szCs w:val="24"/>
        </w:rPr>
        <w:t xml:space="preserve">Quintana H. y Roger A. en su estudio observacional, descriptivo retrospectivo, de corte transversa realizado en el Hospital Nacional Daniel Alcides Carrión durante los meses de enero 2011 a diciembre 2012, con el objetivo de evaluar la Incidencia de trauma abdominal abierto por proyectil de arma de fuego en pacientes operados. Mencionan literalmente que “el abdomen es la tercera región del organismo más frecuentemente lesionado en los traumatismos, y entre su etiología más común se encuentra la lesión arma blanca o por proyectil de arma de fuego (PAF), esta última con una tendencia al crecimiento en el Perú debido a la delincuencia común y al aumento del comercio de armas”.  Sus resultados obtenidos resaltan que el promedio de la edad alcanzó el 27.1±10 años, con un 88.9% predominio en menores de 35 años. El sexo masculino con un 88.9% fue el predominante. El promedio de la estancia hospitalaria fue de 9.1±3.7 días. Así mismo, se </w:t>
      </w:r>
      <w:proofErr w:type="spellStart"/>
      <w:r>
        <w:rPr>
          <w:color w:val="333333"/>
          <w:sz w:val="24"/>
          <w:szCs w:val="24"/>
        </w:rPr>
        <w:t>hallo</w:t>
      </w:r>
      <w:proofErr w:type="spellEnd"/>
      <w:r>
        <w:rPr>
          <w:color w:val="333333"/>
          <w:sz w:val="24"/>
          <w:szCs w:val="24"/>
        </w:rPr>
        <w:t xml:space="preserve"> que el 8.9% tuvo al menos 3 a más órganos intrabdominales afectados por PAF; siendo el órgano </w:t>
      </w:r>
      <w:proofErr w:type="spellStart"/>
      <w:r>
        <w:rPr>
          <w:color w:val="333333"/>
          <w:sz w:val="24"/>
          <w:szCs w:val="24"/>
        </w:rPr>
        <w:t>mas</w:t>
      </w:r>
      <w:proofErr w:type="spellEnd"/>
      <w:r>
        <w:rPr>
          <w:color w:val="333333"/>
          <w:sz w:val="24"/>
          <w:szCs w:val="24"/>
        </w:rPr>
        <w:t xml:space="preserve"> afectado el intestino delgado en el 46.7%, mientras que el 44.4% alcanzo a afectar el intestino grueso. Por su parte, los tratamientos realizados fueron las rafias de vísceras el 26.7% en el intestino grueso y un 20% en el hígado; en este </w:t>
      </w:r>
      <w:proofErr w:type="spellStart"/>
      <w:r>
        <w:rPr>
          <w:color w:val="333333"/>
          <w:sz w:val="24"/>
          <w:szCs w:val="24"/>
        </w:rPr>
        <w:t>ultimo</w:t>
      </w:r>
      <w:proofErr w:type="spellEnd"/>
      <w:r>
        <w:rPr>
          <w:color w:val="333333"/>
          <w:sz w:val="24"/>
          <w:szCs w:val="24"/>
        </w:rPr>
        <w:t xml:space="preserve"> grupo se suturó al 80% y 100% de las lesiones hepáticas grado III y IV, respectivamente. Finalmente, las </w:t>
      </w:r>
      <w:r>
        <w:rPr>
          <w:color w:val="333333"/>
          <w:sz w:val="24"/>
          <w:szCs w:val="24"/>
        </w:rPr>
        <w:lastRenderedPageBreak/>
        <w:t xml:space="preserve">complicaciones postoperatorias alcanzaron un 28.9%, resaltando infecciones del sitio operatorio como las más predominantes </w:t>
      </w:r>
      <w:r>
        <w:rPr>
          <w:color w:val="000000"/>
          <w:sz w:val="24"/>
          <w:szCs w:val="24"/>
        </w:rPr>
        <w:t>(16).</w:t>
      </w:r>
      <w:r>
        <w:rPr>
          <w:color w:val="333333"/>
          <w:sz w:val="24"/>
          <w:szCs w:val="24"/>
        </w:rPr>
        <w:t xml:space="preserve">    </w:t>
      </w:r>
    </w:p>
    <w:p w14:paraId="1A7FA2F4" w14:textId="77777777" w:rsidR="0046478D" w:rsidRDefault="0046478D">
      <w:pPr>
        <w:pBdr>
          <w:top w:val="nil"/>
          <w:left w:val="nil"/>
          <w:bottom w:val="nil"/>
          <w:right w:val="nil"/>
          <w:between w:val="nil"/>
        </w:pBdr>
        <w:spacing w:after="0" w:line="360" w:lineRule="auto"/>
        <w:ind w:left="1560"/>
        <w:jc w:val="both"/>
        <w:rPr>
          <w:color w:val="333333"/>
          <w:sz w:val="24"/>
          <w:szCs w:val="24"/>
        </w:rPr>
      </w:pPr>
    </w:p>
    <w:p w14:paraId="2D9B3712" w14:textId="77777777" w:rsidR="0046478D" w:rsidRDefault="00610E15">
      <w:pPr>
        <w:pBdr>
          <w:top w:val="nil"/>
          <w:left w:val="nil"/>
          <w:bottom w:val="nil"/>
          <w:right w:val="nil"/>
          <w:between w:val="nil"/>
        </w:pBdr>
        <w:spacing w:after="0" w:line="360" w:lineRule="auto"/>
        <w:ind w:left="1560"/>
        <w:jc w:val="both"/>
        <w:rPr>
          <w:color w:val="333333"/>
          <w:sz w:val="24"/>
          <w:szCs w:val="24"/>
        </w:rPr>
      </w:pPr>
      <w:r>
        <w:rPr>
          <w:color w:val="333333"/>
          <w:sz w:val="24"/>
          <w:szCs w:val="24"/>
        </w:rPr>
        <w:t xml:space="preserve">Torres-Sánchez (2019), en su estudio titulado “Características Clínicas y manejo de las fracturas ocasionadas por proyectil de arma de fuego en pacientes atendidos en el hospital “César Garayar García”. Iquitos, 2016-2018”. El estudio incluyó a 33 pacientes, siendo el promedio de edad de 34 años (DE: ± 17 años) y el 48.4% se encontraba entre los 11 a 30 años de edad. Las fracturas por PAF fue del 27.27% (n=9 pacientes) y pertenecían al grupo etario entre 51-60 años; seguido del 24.24% (n=8 pacientes) correspondiente a los grupos etarios entre 11-30 años. La presencia de comorbilidades alcanzo el 27% (n=9 pacientes), presentándose la hipertensión arterial en un 12% y la diabetes mellitus en el 3% predominando en los pacientes &gt;50 años. La procedencia de los pacientes era de comunidades rurales alejados en el 42,4% (n=14 casos) predominando el distrito de San Juan (27%), Belén (15%), Nauta e Iquitos, con el 3% respectivamente. Esto influyó en el promedio de tiempo de atención, alcanzando en el 60% un promedio de 8 horas y un 10% (03 casos) fue &gt;15 horas procedentes de los caseríos ubicados a la Orilla del Río </w:t>
      </w:r>
      <w:proofErr w:type="spellStart"/>
      <w:r>
        <w:rPr>
          <w:color w:val="333333"/>
          <w:sz w:val="24"/>
          <w:szCs w:val="24"/>
        </w:rPr>
        <w:t>Itaya</w:t>
      </w:r>
      <w:proofErr w:type="spellEnd"/>
      <w:r>
        <w:rPr>
          <w:color w:val="333333"/>
          <w:sz w:val="24"/>
          <w:szCs w:val="24"/>
        </w:rPr>
        <w:t xml:space="preserve">. Las fracturas atendidas por heridas por arma de fuego, se clasificaron usando la escala de Gustillo en la que el 69.69% (23 casos), presentó un Tipo III-A, que corresponde a una lesión de más de 5 cm, con cobertura del defecto; seguido por el Tipo III-B y Tipo III-C con el 30.3% (10 casos), que corresponde a una lesión sin cobertura del defecto y moderado a grave compromiso neurovascular. Según el compromiso vital o de la funcionalidad del miembro lesionado, se encontró que el 46% (15 casos) correspondió al grupo A, el 42% al grupo B (14 casos) y el 12% (04 casos) al Grupo C de los cuales 03 casos fallecieron como consecuencia de la gravedad de la lesión por arma de </w:t>
      </w:r>
      <w:proofErr w:type="gramStart"/>
      <w:r>
        <w:rPr>
          <w:color w:val="333333"/>
          <w:sz w:val="24"/>
          <w:szCs w:val="24"/>
        </w:rPr>
        <w:t>fuego</w:t>
      </w:r>
      <w:r>
        <w:rPr>
          <w:color w:val="000000"/>
          <w:sz w:val="24"/>
          <w:szCs w:val="24"/>
        </w:rPr>
        <w:t>(</w:t>
      </w:r>
      <w:proofErr w:type="gramEnd"/>
      <w:r>
        <w:rPr>
          <w:color w:val="000000"/>
          <w:sz w:val="24"/>
          <w:szCs w:val="24"/>
        </w:rPr>
        <w:t>17).</w:t>
      </w:r>
      <w:r>
        <w:rPr>
          <w:color w:val="333333"/>
          <w:sz w:val="24"/>
          <w:szCs w:val="24"/>
        </w:rPr>
        <w:t xml:space="preserve">    </w:t>
      </w:r>
    </w:p>
    <w:p w14:paraId="369C6B81" w14:textId="77777777" w:rsidR="0046478D" w:rsidRDefault="0046478D">
      <w:pPr>
        <w:pBdr>
          <w:top w:val="nil"/>
          <w:left w:val="nil"/>
          <w:bottom w:val="nil"/>
          <w:right w:val="nil"/>
          <w:between w:val="nil"/>
        </w:pBdr>
        <w:spacing w:after="0" w:line="360" w:lineRule="auto"/>
        <w:ind w:left="1560"/>
        <w:jc w:val="both"/>
        <w:rPr>
          <w:color w:val="333333"/>
          <w:sz w:val="24"/>
          <w:szCs w:val="24"/>
        </w:rPr>
      </w:pPr>
    </w:p>
    <w:p w14:paraId="29D51605" w14:textId="77777777" w:rsidR="0046478D" w:rsidRDefault="00610E15">
      <w:pPr>
        <w:pBdr>
          <w:top w:val="nil"/>
          <w:left w:val="nil"/>
          <w:bottom w:val="nil"/>
          <w:right w:val="nil"/>
          <w:between w:val="nil"/>
        </w:pBdr>
        <w:spacing w:after="0" w:line="360" w:lineRule="auto"/>
        <w:ind w:left="1560"/>
        <w:jc w:val="both"/>
        <w:rPr>
          <w:color w:val="333333"/>
          <w:sz w:val="24"/>
          <w:szCs w:val="24"/>
        </w:rPr>
      </w:pPr>
      <w:r>
        <w:rPr>
          <w:color w:val="333333"/>
          <w:sz w:val="24"/>
          <w:szCs w:val="24"/>
        </w:rPr>
        <w:t xml:space="preserve">Lazo-Valencia JW. (2019), en su estudio de tipo observacional, retrospectivo y de corte transversal titulado “Características Médico Legales de las muertes por proyectil de arma de fuego en la ciudad de Arequipa, división médico legal III del </w:t>
      </w:r>
      <w:r>
        <w:rPr>
          <w:color w:val="333333"/>
          <w:sz w:val="24"/>
          <w:szCs w:val="24"/>
        </w:rPr>
        <w:lastRenderedPageBreak/>
        <w:t xml:space="preserve">Instituto de medicina Legal, 2010-2017”.  Los autores realizaron una búsqueda en el sistema </w:t>
      </w:r>
      <w:proofErr w:type="spellStart"/>
      <w:r>
        <w:rPr>
          <w:color w:val="333333"/>
          <w:sz w:val="24"/>
          <w:szCs w:val="24"/>
        </w:rPr>
        <w:t>Forensys</w:t>
      </w:r>
      <w:proofErr w:type="spellEnd"/>
      <w:r>
        <w:rPr>
          <w:color w:val="333333"/>
          <w:sz w:val="24"/>
          <w:szCs w:val="24"/>
        </w:rPr>
        <w:t xml:space="preserve"> para identificar los casos de muertes por PAF en el periodo de estudio. La incidencia calculada fue de 8.15 casos por cada 1000 necropsias para el periodo mencionado. El sexo masculino alcanzo el 80.85%, mientras que el rango de edad fue entre los 30 – 39 años. Se identifico la presencia de un disparo en el 72.34%, dos proyectiles en el 17.02%, tres disparos en el 6.38%, con cuatro proyectiles en el 2.13% y en una necropsia se encontró 6 disparos. La ubicación anatómica más frecuentes fueron la cabeza en el 34.78%, el tórax en el 33.33%, el abdomen alcanzó el 17.39% de los casos y un 14.49% de las heridas se localizaron en las extremidades. Así mismo, en el 28.99% de casos fueron a boca tocante, un 5.8% a boca de jarro, el 40.58% se realizó a corta distancia, y el24.64% a larga distancia. Finalmente, se identificó que los disparos homicidas alcanzo en el 87.23%, el 8.51% suicidas, y en dos casos probablemente de origen accidental (4.26%). Concluyendo, que en Arequipa se incrementó las muertes por PAF, volviéndose más agresivos y mortales por localizarse a nivel de la </w:t>
      </w:r>
      <w:proofErr w:type="gramStart"/>
      <w:r>
        <w:rPr>
          <w:color w:val="333333"/>
          <w:sz w:val="24"/>
          <w:szCs w:val="24"/>
        </w:rPr>
        <w:t xml:space="preserve">cabeza  </w:t>
      </w:r>
      <w:r>
        <w:rPr>
          <w:color w:val="000000"/>
          <w:sz w:val="24"/>
          <w:szCs w:val="24"/>
        </w:rPr>
        <w:t>(</w:t>
      </w:r>
      <w:proofErr w:type="gramEnd"/>
      <w:r>
        <w:rPr>
          <w:color w:val="000000"/>
          <w:sz w:val="24"/>
          <w:szCs w:val="24"/>
        </w:rPr>
        <w:t>18).</w:t>
      </w:r>
      <w:r>
        <w:rPr>
          <w:color w:val="333333"/>
          <w:sz w:val="24"/>
          <w:szCs w:val="24"/>
        </w:rPr>
        <w:t xml:space="preserve">    </w:t>
      </w:r>
    </w:p>
    <w:p w14:paraId="6EBA95B4" w14:textId="77777777" w:rsidR="0046478D" w:rsidRDefault="0046478D">
      <w:pPr>
        <w:pBdr>
          <w:top w:val="nil"/>
          <w:left w:val="nil"/>
          <w:bottom w:val="nil"/>
          <w:right w:val="nil"/>
          <w:between w:val="nil"/>
        </w:pBdr>
        <w:spacing w:after="0" w:line="360" w:lineRule="auto"/>
        <w:ind w:left="1560"/>
        <w:jc w:val="both"/>
        <w:rPr>
          <w:color w:val="333333"/>
          <w:sz w:val="24"/>
          <w:szCs w:val="24"/>
        </w:rPr>
      </w:pPr>
    </w:p>
    <w:p w14:paraId="070E1D12" w14:textId="77777777" w:rsidR="0046478D" w:rsidRDefault="00610E15">
      <w:pPr>
        <w:spacing w:after="0" w:line="360" w:lineRule="auto"/>
        <w:ind w:left="426"/>
        <w:rPr>
          <w:b/>
          <w:sz w:val="28"/>
          <w:szCs w:val="28"/>
        </w:rPr>
      </w:pPr>
      <w:r>
        <w:rPr>
          <w:b/>
          <w:sz w:val="28"/>
          <w:szCs w:val="28"/>
        </w:rPr>
        <w:t>2.2. Bases teóricas:</w:t>
      </w:r>
    </w:p>
    <w:p w14:paraId="437DE69F" w14:textId="77777777" w:rsidR="0046478D" w:rsidRDefault="00610E15">
      <w:pPr>
        <w:spacing w:after="0" w:line="360" w:lineRule="auto"/>
        <w:ind w:left="993"/>
        <w:rPr>
          <w:b/>
          <w:sz w:val="26"/>
          <w:szCs w:val="26"/>
        </w:rPr>
      </w:pPr>
      <w:r>
        <w:rPr>
          <w:b/>
          <w:sz w:val="26"/>
          <w:szCs w:val="26"/>
        </w:rPr>
        <w:t>Mortalidad, disposición de alta y cargos hospitalarios</w:t>
      </w:r>
    </w:p>
    <w:p w14:paraId="50054C9C" w14:textId="77777777" w:rsidR="0046478D" w:rsidRDefault="00610E15">
      <w:pPr>
        <w:spacing w:after="0" w:line="360" w:lineRule="auto"/>
        <w:ind w:left="993"/>
        <w:jc w:val="both"/>
        <w:rPr>
          <w:color w:val="333333"/>
          <w:sz w:val="24"/>
          <w:szCs w:val="24"/>
        </w:rPr>
      </w:pPr>
      <w:r>
        <w:rPr>
          <w:color w:val="333333"/>
          <w:sz w:val="24"/>
          <w:szCs w:val="24"/>
        </w:rPr>
        <w:t xml:space="preserve">Las muertes relacionadas con armas de fuego son la tercera causa principal de muertes relacionadas con lesiones en los Estados Unidos. Sin embargo, existen datos limitados sobre las tendencias epidemiológicas contemporáneas y los factores de riesgo de lesiones relacionadas con armas de fuego </w:t>
      </w:r>
      <w:r>
        <w:rPr>
          <w:sz w:val="24"/>
          <w:szCs w:val="24"/>
        </w:rPr>
        <w:t>(19).</w:t>
      </w:r>
      <w:r>
        <w:rPr>
          <w:color w:val="333333"/>
          <w:sz w:val="24"/>
          <w:szCs w:val="24"/>
        </w:rPr>
        <w:t xml:space="preserve">    </w:t>
      </w:r>
    </w:p>
    <w:p w14:paraId="7658D742" w14:textId="77777777" w:rsidR="0046478D" w:rsidRDefault="00610E15">
      <w:pPr>
        <w:spacing w:after="0" w:line="360" w:lineRule="auto"/>
        <w:ind w:left="993"/>
        <w:jc w:val="both"/>
        <w:rPr>
          <w:color w:val="333333"/>
          <w:sz w:val="24"/>
          <w:szCs w:val="24"/>
        </w:rPr>
      </w:pPr>
      <w:r>
        <w:rPr>
          <w:color w:val="333333"/>
          <w:sz w:val="24"/>
          <w:szCs w:val="24"/>
        </w:rPr>
        <w:t>Según datos de los centros de para el Control y la Prevención de Enfermedades (CDC) de los estados unidos, muestran un incremento de esta problemática en los últimos 30 años. Las tendencias epidemiológicas muestran que las atenciones en el área de emergencia son cada vez mayores generando una alta carga clínica y financiera asociada. Las lesiones fueron aproximadamente nueve veces más comunes entre pacientes masculinos que femeninos y más altas entre los rangos de edad entre los 20 a 24 años </w:t>
      </w:r>
      <w:r>
        <w:rPr>
          <w:sz w:val="24"/>
          <w:szCs w:val="24"/>
        </w:rPr>
        <w:t>(20,21).</w:t>
      </w:r>
      <w:r>
        <w:rPr>
          <w:color w:val="333333"/>
          <w:sz w:val="24"/>
          <w:szCs w:val="24"/>
        </w:rPr>
        <w:t xml:space="preserve">    </w:t>
      </w:r>
    </w:p>
    <w:p w14:paraId="4946EFF8" w14:textId="77777777" w:rsidR="0046478D" w:rsidRDefault="00610E15">
      <w:pPr>
        <w:spacing w:after="0" w:line="360" w:lineRule="auto"/>
        <w:ind w:left="993"/>
        <w:jc w:val="both"/>
        <w:rPr>
          <w:color w:val="333333"/>
          <w:sz w:val="24"/>
          <w:szCs w:val="24"/>
        </w:rPr>
      </w:pPr>
      <w:r>
        <w:rPr>
          <w:color w:val="333333"/>
          <w:sz w:val="24"/>
          <w:szCs w:val="24"/>
        </w:rPr>
        <w:lastRenderedPageBreak/>
        <w:t xml:space="preserve">Las estadísticas mencionan que los pacientes que llegan vivos al servicio de emergencias, alrededor del 37,2% ingresan para atención hospitalaria, mientras que el 8,3% muere durante la atención en las salas de urgencias médicas. Esto genera un costo aproximado de servicios de urgencia de $5 254 por paciente y un costo individual por hospitalización de $95,887, generando una carga financiera anual de aproximadamente $2800 millones </w:t>
      </w:r>
      <w:r>
        <w:rPr>
          <w:sz w:val="24"/>
          <w:szCs w:val="24"/>
        </w:rPr>
        <w:t>(22).</w:t>
      </w:r>
      <w:r>
        <w:rPr>
          <w:color w:val="333333"/>
          <w:sz w:val="24"/>
          <w:szCs w:val="24"/>
        </w:rPr>
        <w:t xml:space="preserve">    Si bien se justifica la investigación futura para comprender mejor las lesiones relacionadas con armas de fuego, los formuladores de políticas podrían considerar implementar verificaciones universales de antecedentes para la compra de armas de fuego y limitar el acceso a las armas de fuego para personas con antecedentes de violencia o condenas previas para reducir la carga clínica y financiera asociada con estas lesiones </w:t>
      </w:r>
      <w:r>
        <w:rPr>
          <w:sz w:val="24"/>
          <w:szCs w:val="24"/>
        </w:rPr>
        <w:t>(20-22).</w:t>
      </w:r>
      <w:r>
        <w:rPr>
          <w:color w:val="333333"/>
          <w:sz w:val="24"/>
          <w:szCs w:val="24"/>
        </w:rPr>
        <w:t xml:space="preserve">    </w:t>
      </w:r>
    </w:p>
    <w:p w14:paraId="4170D3A3" w14:textId="77777777" w:rsidR="0046478D" w:rsidRDefault="0046478D">
      <w:pPr>
        <w:spacing w:after="0" w:line="360" w:lineRule="auto"/>
        <w:ind w:left="993"/>
        <w:rPr>
          <w:b/>
          <w:sz w:val="26"/>
          <w:szCs w:val="26"/>
        </w:rPr>
      </w:pPr>
    </w:p>
    <w:p w14:paraId="2073E630" w14:textId="77777777" w:rsidR="0046478D" w:rsidRDefault="00610E15">
      <w:pPr>
        <w:spacing w:after="0" w:line="360" w:lineRule="auto"/>
        <w:ind w:left="993"/>
        <w:rPr>
          <w:b/>
          <w:sz w:val="26"/>
          <w:szCs w:val="26"/>
        </w:rPr>
      </w:pPr>
      <w:r>
        <w:rPr>
          <w:b/>
          <w:sz w:val="26"/>
          <w:szCs w:val="26"/>
        </w:rPr>
        <w:t xml:space="preserve">Clasificación de Alta Médica de los pacientes </w:t>
      </w:r>
      <w:r>
        <w:rPr>
          <w:sz w:val="24"/>
          <w:szCs w:val="24"/>
        </w:rPr>
        <w:t>(21-24).</w:t>
      </w:r>
      <w:r>
        <w:rPr>
          <w:color w:val="333333"/>
          <w:sz w:val="24"/>
          <w:szCs w:val="24"/>
        </w:rPr>
        <w:t xml:space="preserve">    </w:t>
      </w:r>
      <w:r>
        <w:rPr>
          <w:b/>
          <w:sz w:val="26"/>
          <w:szCs w:val="26"/>
        </w:rPr>
        <w:t xml:space="preserve"> </w:t>
      </w:r>
    </w:p>
    <w:p w14:paraId="19528E57" w14:textId="77777777" w:rsidR="0046478D" w:rsidRDefault="00610E15">
      <w:pPr>
        <w:numPr>
          <w:ilvl w:val="0"/>
          <w:numId w:val="2"/>
        </w:numPr>
        <w:pBdr>
          <w:top w:val="nil"/>
          <w:left w:val="nil"/>
          <w:bottom w:val="nil"/>
          <w:right w:val="nil"/>
          <w:between w:val="nil"/>
        </w:pBdr>
        <w:spacing w:after="0" w:line="360" w:lineRule="auto"/>
        <w:ind w:left="1560" w:hanging="283"/>
        <w:jc w:val="both"/>
      </w:pPr>
      <w:r>
        <w:rPr>
          <w:i/>
          <w:color w:val="333333"/>
          <w:sz w:val="24"/>
          <w:szCs w:val="24"/>
          <w:u w:val="single"/>
        </w:rPr>
        <w:t>Alta de rutina:</w:t>
      </w:r>
      <w:r>
        <w:rPr>
          <w:color w:val="333333"/>
          <w:sz w:val="24"/>
          <w:szCs w:val="24"/>
        </w:rPr>
        <w:t xml:space="preserve"> si el paciente fue dado de alta a su domicilio sin ningún cuidado adicional.</w:t>
      </w:r>
    </w:p>
    <w:p w14:paraId="0F2B5D5A" w14:textId="77777777" w:rsidR="0046478D" w:rsidRDefault="00610E15">
      <w:pPr>
        <w:numPr>
          <w:ilvl w:val="0"/>
          <w:numId w:val="2"/>
        </w:numPr>
        <w:pBdr>
          <w:top w:val="nil"/>
          <w:left w:val="nil"/>
          <w:bottom w:val="nil"/>
          <w:right w:val="nil"/>
          <w:between w:val="nil"/>
        </w:pBdr>
        <w:spacing w:after="0" w:line="360" w:lineRule="auto"/>
        <w:ind w:left="1560" w:hanging="283"/>
        <w:jc w:val="both"/>
      </w:pPr>
      <w:r>
        <w:rPr>
          <w:i/>
          <w:color w:val="333333"/>
          <w:sz w:val="24"/>
          <w:szCs w:val="24"/>
          <w:u w:val="single"/>
        </w:rPr>
        <w:t>Alta con atención adicional:</w:t>
      </w:r>
      <w:r>
        <w:rPr>
          <w:color w:val="333333"/>
          <w:sz w:val="24"/>
          <w:szCs w:val="24"/>
        </w:rPr>
        <w:t xml:space="preserve"> si el paciente fue dado de alta a un centro a corto plazo u otro centro, como como centro de enfermería especializada o centro de atención intermedia</w:t>
      </w:r>
    </w:p>
    <w:p w14:paraId="0DA8EC96" w14:textId="77777777" w:rsidR="0046478D" w:rsidRDefault="00610E15">
      <w:pPr>
        <w:numPr>
          <w:ilvl w:val="0"/>
          <w:numId w:val="2"/>
        </w:numPr>
        <w:pBdr>
          <w:top w:val="nil"/>
          <w:left w:val="nil"/>
          <w:bottom w:val="nil"/>
          <w:right w:val="nil"/>
          <w:between w:val="nil"/>
        </w:pBdr>
        <w:spacing w:after="0" w:line="360" w:lineRule="auto"/>
        <w:ind w:left="1560" w:hanging="283"/>
        <w:jc w:val="both"/>
      </w:pPr>
      <w:r>
        <w:rPr>
          <w:i/>
          <w:color w:val="333333"/>
          <w:sz w:val="24"/>
          <w:szCs w:val="24"/>
          <w:u w:val="single"/>
        </w:rPr>
        <w:t>Admitido para atención de paciente hospitalizado:</w:t>
      </w:r>
      <w:r>
        <w:rPr>
          <w:color w:val="333333"/>
          <w:sz w:val="24"/>
          <w:szCs w:val="24"/>
        </w:rPr>
        <w:t xml:space="preserve"> si el paciente fue admitido en el mismo centro para atención de paciente hospitalizado.</w:t>
      </w:r>
    </w:p>
    <w:p w14:paraId="2488F463" w14:textId="77777777" w:rsidR="0046478D" w:rsidRDefault="0046478D">
      <w:pPr>
        <w:spacing w:after="0" w:line="360" w:lineRule="auto"/>
        <w:ind w:left="993"/>
        <w:jc w:val="both"/>
        <w:rPr>
          <w:b/>
          <w:sz w:val="26"/>
          <w:szCs w:val="26"/>
        </w:rPr>
      </w:pPr>
    </w:p>
    <w:p w14:paraId="35142ECA" w14:textId="77777777" w:rsidR="0046478D" w:rsidRDefault="00610E15">
      <w:pPr>
        <w:spacing w:after="0" w:line="360" w:lineRule="auto"/>
        <w:ind w:left="993"/>
        <w:jc w:val="both"/>
        <w:rPr>
          <w:b/>
          <w:sz w:val="26"/>
          <w:szCs w:val="26"/>
        </w:rPr>
      </w:pPr>
      <w:r>
        <w:rPr>
          <w:b/>
          <w:sz w:val="26"/>
          <w:szCs w:val="26"/>
        </w:rPr>
        <w:t xml:space="preserve">Valoración Critica de la Evidencia Actual: </w:t>
      </w:r>
    </w:p>
    <w:p w14:paraId="6253D765" w14:textId="77777777" w:rsidR="0046478D" w:rsidRDefault="00610E15">
      <w:pPr>
        <w:spacing w:after="0" w:line="360" w:lineRule="auto"/>
        <w:ind w:left="993"/>
        <w:jc w:val="both"/>
        <w:rPr>
          <w:color w:val="333333"/>
          <w:sz w:val="24"/>
          <w:szCs w:val="24"/>
        </w:rPr>
      </w:pPr>
      <w:r>
        <w:rPr>
          <w:color w:val="333333"/>
          <w:sz w:val="24"/>
          <w:szCs w:val="24"/>
        </w:rPr>
        <w:t xml:space="preserve">Se pudo revisar los protocolos </w:t>
      </w:r>
      <w:proofErr w:type="spellStart"/>
      <w:r>
        <w:rPr>
          <w:color w:val="333333"/>
          <w:sz w:val="24"/>
          <w:szCs w:val="24"/>
        </w:rPr>
        <w:t>Advanced</w:t>
      </w:r>
      <w:proofErr w:type="spellEnd"/>
      <w:r>
        <w:rPr>
          <w:color w:val="333333"/>
          <w:sz w:val="24"/>
          <w:szCs w:val="24"/>
        </w:rPr>
        <w:t xml:space="preserve"> Trauma </w:t>
      </w:r>
      <w:proofErr w:type="spellStart"/>
      <w:r>
        <w:rPr>
          <w:color w:val="333333"/>
          <w:sz w:val="24"/>
          <w:szCs w:val="24"/>
        </w:rPr>
        <w:t>Life</w:t>
      </w:r>
      <w:proofErr w:type="spellEnd"/>
      <w:r>
        <w:rPr>
          <w:color w:val="333333"/>
          <w:sz w:val="24"/>
          <w:szCs w:val="24"/>
        </w:rPr>
        <w:t xml:space="preserve"> </w:t>
      </w:r>
      <w:proofErr w:type="spellStart"/>
      <w:r>
        <w:rPr>
          <w:color w:val="333333"/>
          <w:sz w:val="24"/>
          <w:szCs w:val="24"/>
        </w:rPr>
        <w:t>Support</w:t>
      </w:r>
      <w:proofErr w:type="spellEnd"/>
      <w:r>
        <w:rPr>
          <w:color w:val="333333"/>
          <w:sz w:val="24"/>
          <w:szCs w:val="24"/>
        </w:rPr>
        <w:t>® (ATLS®); la octava, y más reciente, revisión de ATLS®, opinión de expertos, y gran parte de la evidencia de los cambios recientes proviene de la literatura de medicina de emergencia.</w:t>
      </w:r>
    </w:p>
    <w:p w14:paraId="457B19A1" w14:textId="77777777" w:rsidR="0046478D" w:rsidRDefault="0046478D">
      <w:pPr>
        <w:spacing w:after="0" w:line="360" w:lineRule="auto"/>
        <w:ind w:left="993"/>
        <w:jc w:val="both"/>
        <w:rPr>
          <w:color w:val="333333"/>
          <w:sz w:val="24"/>
          <w:szCs w:val="24"/>
        </w:rPr>
      </w:pPr>
    </w:p>
    <w:p w14:paraId="1E930A76" w14:textId="77777777" w:rsidR="0046478D" w:rsidRDefault="00610E15">
      <w:pPr>
        <w:spacing w:after="0" w:line="360" w:lineRule="auto"/>
        <w:ind w:left="993"/>
        <w:jc w:val="both"/>
        <w:rPr>
          <w:b/>
          <w:sz w:val="26"/>
          <w:szCs w:val="26"/>
        </w:rPr>
      </w:pPr>
      <w:r>
        <w:rPr>
          <w:color w:val="333333"/>
          <w:sz w:val="24"/>
          <w:szCs w:val="24"/>
        </w:rPr>
        <w:t xml:space="preserve">Las armas y sus proyectiles correspondientes generalmente se clasifican en función de su velocidad, es decir, de baja velocidad (generalmente balas de escopeta y pistola, &lt; 2000 f/s) y alta velocidad (generalmente balas de rifle o misiles de fragmentos explosivos &gt; 2000 f/s) y permite definir la capacidad de herir. Sin embrago, no suelen usarse en forma concertada. Los británicos, usan valores de 1200 f/s para "alta </w:t>
      </w:r>
      <w:r>
        <w:rPr>
          <w:color w:val="333333"/>
          <w:sz w:val="24"/>
          <w:szCs w:val="24"/>
        </w:rPr>
        <w:lastRenderedPageBreak/>
        <w:t xml:space="preserve">velocidad" Esta falta de acuerdo tiene el desafortunado efecto de un estudio científico menos riguroso. Además, sería fácil inferir que las heridas de baja velocidad son menos graves, pero pueden ser heridas devastadoras. Sin embargo, debido a la frecuencia de su uso, las armas de baja velocidad causan casi el doble de muertes que las armas de alta velocidad </w:t>
      </w:r>
      <w:r>
        <w:rPr>
          <w:sz w:val="24"/>
          <w:szCs w:val="24"/>
        </w:rPr>
        <w:t>(25).</w:t>
      </w:r>
      <w:r>
        <w:rPr>
          <w:color w:val="333333"/>
          <w:sz w:val="24"/>
          <w:szCs w:val="24"/>
        </w:rPr>
        <w:t xml:space="preserve">    </w:t>
      </w:r>
      <w:r>
        <w:rPr>
          <w:b/>
          <w:sz w:val="26"/>
          <w:szCs w:val="26"/>
        </w:rPr>
        <w:t xml:space="preserve"> </w:t>
      </w:r>
    </w:p>
    <w:p w14:paraId="0A050399" w14:textId="77777777" w:rsidR="0046478D" w:rsidRDefault="0046478D">
      <w:pPr>
        <w:spacing w:after="0" w:line="360" w:lineRule="auto"/>
        <w:ind w:left="993"/>
        <w:jc w:val="both"/>
        <w:rPr>
          <w:b/>
          <w:sz w:val="26"/>
          <w:szCs w:val="26"/>
        </w:rPr>
      </w:pPr>
    </w:p>
    <w:p w14:paraId="7D67B6EE" w14:textId="77777777" w:rsidR="0046478D" w:rsidRDefault="00610E15">
      <w:pPr>
        <w:spacing w:after="0" w:line="360" w:lineRule="auto"/>
        <w:ind w:left="993"/>
        <w:jc w:val="both"/>
        <w:rPr>
          <w:color w:val="333333"/>
          <w:sz w:val="24"/>
          <w:szCs w:val="24"/>
        </w:rPr>
      </w:pPr>
      <w:r>
        <w:rPr>
          <w:b/>
          <w:sz w:val="26"/>
          <w:szCs w:val="26"/>
        </w:rPr>
        <w:t xml:space="preserve">Física de la balística: </w:t>
      </w:r>
      <w:r>
        <w:rPr>
          <w:color w:val="333333"/>
          <w:sz w:val="24"/>
          <w:szCs w:val="24"/>
        </w:rPr>
        <w:t xml:space="preserve">La física balística se divide en 3 componentes: interno, externo y terminal (herida). De estos, la balística terminal es la principal preocupación de los médicos de emergencia, pero el conocimiento de los otros componentes puede resultar un recurso valioso para comprender el patrón de la lesión </w:t>
      </w:r>
      <w:r>
        <w:rPr>
          <w:sz w:val="24"/>
          <w:szCs w:val="24"/>
        </w:rPr>
        <w:t>(26).</w:t>
      </w:r>
      <w:r>
        <w:rPr>
          <w:color w:val="333333"/>
          <w:sz w:val="24"/>
          <w:szCs w:val="24"/>
        </w:rPr>
        <w:t xml:space="preserve">   </w:t>
      </w:r>
    </w:p>
    <w:p w14:paraId="0EE1CB10" w14:textId="77777777" w:rsidR="0046478D" w:rsidRDefault="00610E15">
      <w:pPr>
        <w:spacing w:after="0" w:line="360" w:lineRule="auto"/>
        <w:ind w:left="993"/>
        <w:jc w:val="center"/>
        <w:rPr>
          <w:color w:val="333333"/>
          <w:sz w:val="24"/>
          <w:szCs w:val="24"/>
        </w:rPr>
      </w:pPr>
      <w:r>
        <w:rPr>
          <w:noProof/>
        </w:rPr>
        <w:drawing>
          <wp:inline distT="0" distB="0" distL="0" distR="0" wp14:anchorId="7F493D19" wp14:editId="37B9F134">
            <wp:extent cx="3221942" cy="318636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1"/>
                    <a:srcRect/>
                    <a:stretch>
                      <a:fillRect/>
                    </a:stretch>
                  </pic:blipFill>
                  <pic:spPr>
                    <a:xfrm>
                      <a:off x="0" y="0"/>
                      <a:ext cx="3221942" cy="3186367"/>
                    </a:xfrm>
                    <a:prstGeom prst="rect">
                      <a:avLst/>
                    </a:prstGeom>
                    <a:ln/>
                  </pic:spPr>
                </pic:pic>
              </a:graphicData>
            </a:graphic>
          </wp:inline>
        </w:drawing>
      </w:r>
    </w:p>
    <w:p w14:paraId="0737EF5F" w14:textId="77777777" w:rsidR="0046478D" w:rsidRDefault="00610E15">
      <w:pPr>
        <w:spacing w:after="0" w:line="360" w:lineRule="auto"/>
        <w:ind w:left="993"/>
        <w:jc w:val="center"/>
        <w:rPr>
          <w:color w:val="333333"/>
          <w:sz w:val="24"/>
          <w:szCs w:val="24"/>
        </w:rPr>
      </w:pPr>
      <w:r>
        <w:rPr>
          <w:noProof/>
        </w:rPr>
        <w:drawing>
          <wp:inline distT="0" distB="0" distL="0" distR="0" wp14:anchorId="73671AF3" wp14:editId="5581CBEB">
            <wp:extent cx="3196753" cy="1754591"/>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2"/>
                    <a:srcRect/>
                    <a:stretch>
                      <a:fillRect/>
                    </a:stretch>
                  </pic:blipFill>
                  <pic:spPr>
                    <a:xfrm>
                      <a:off x="0" y="0"/>
                      <a:ext cx="3196753" cy="1754591"/>
                    </a:xfrm>
                    <a:prstGeom prst="rect">
                      <a:avLst/>
                    </a:prstGeom>
                    <a:ln/>
                  </pic:spPr>
                </pic:pic>
              </a:graphicData>
            </a:graphic>
          </wp:inline>
        </w:drawing>
      </w:r>
    </w:p>
    <w:p w14:paraId="07E6B8BA" w14:textId="77777777" w:rsidR="0046478D" w:rsidRDefault="00610E15">
      <w:pPr>
        <w:numPr>
          <w:ilvl w:val="0"/>
          <w:numId w:val="9"/>
        </w:numPr>
        <w:pBdr>
          <w:top w:val="nil"/>
          <w:left w:val="nil"/>
          <w:bottom w:val="nil"/>
          <w:right w:val="nil"/>
          <w:between w:val="nil"/>
        </w:pBdr>
        <w:spacing w:after="0" w:line="360" w:lineRule="auto"/>
        <w:ind w:left="1276" w:hanging="283"/>
        <w:jc w:val="both"/>
        <w:rPr>
          <w:color w:val="333333"/>
          <w:sz w:val="24"/>
          <w:szCs w:val="24"/>
        </w:rPr>
      </w:pPr>
      <w:r>
        <w:rPr>
          <w:b/>
          <w:i/>
          <w:color w:val="333333"/>
          <w:sz w:val="24"/>
          <w:szCs w:val="24"/>
        </w:rPr>
        <w:t>La balística interna</w:t>
      </w:r>
      <w:r>
        <w:rPr>
          <w:color w:val="333333"/>
          <w:sz w:val="24"/>
          <w:szCs w:val="24"/>
        </w:rPr>
        <w:t xml:space="preserve"> describe la trayectoria del proyectil desde la recámara hasta la boca (el extremo del cañón del arma). Desde el punto de vista clínico, la balística interna tiene poca relevancia para tratar el daño tisular, aparte de señalar que los </w:t>
      </w:r>
      <w:r>
        <w:rPr>
          <w:color w:val="333333"/>
          <w:sz w:val="24"/>
          <w:szCs w:val="24"/>
        </w:rPr>
        <w:lastRenderedPageBreak/>
        <w:t xml:space="preserve">avances tecnológicos han llevado a proyectiles más rápidos y precisos que pueden permitir que el proyectil imparta más energía a su objetivo </w:t>
      </w:r>
      <w:r>
        <w:rPr>
          <w:color w:val="000000"/>
          <w:sz w:val="24"/>
          <w:szCs w:val="24"/>
        </w:rPr>
        <w:t>(21,26).</w:t>
      </w:r>
      <w:r>
        <w:rPr>
          <w:color w:val="333333"/>
          <w:sz w:val="24"/>
          <w:szCs w:val="24"/>
        </w:rPr>
        <w:t xml:space="preserve">   </w:t>
      </w:r>
    </w:p>
    <w:p w14:paraId="3949674D" w14:textId="77777777" w:rsidR="0046478D" w:rsidRDefault="00610E15">
      <w:pPr>
        <w:numPr>
          <w:ilvl w:val="0"/>
          <w:numId w:val="9"/>
        </w:numPr>
        <w:pBdr>
          <w:top w:val="nil"/>
          <w:left w:val="nil"/>
          <w:bottom w:val="nil"/>
          <w:right w:val="nil"/>
          <w:between w:val="nil"/>
        </w:pBdr>
        <w:spacing w:after="0" w:line="360" w:lineRule="auto"/>
        <w:ind w:left="1276" w:hanging="283"/>
        <w:jc w:val="both"/>
        <w:rPr>
          <w:color w:val="333333"/>
          <w:sz w:val="24"/>
          <w:szCs w:val="24"/>
        </w:rPr>
      </w:pPr>
      <w:r>
        <w:rPr>
          <w:b/>
          <w:i/>
          <w:color w:val="333333"/>
          <w:sz w:val="24"/>
          <w:szCs w:val="24"/>
        </w:rPr>
        <w:t>La balística externa</w:t>
      </w:r>
      <w:r>
        <w:rPr>
          <w:color w:val="333333"/>
          <w:sz w:val="24"/>
          <w:szCs w:val="24"/>
        </w:rPr>
        <w:t xml:space="preserve"> describe el proyectil desde que sale del cañón hasta que da en su blanco o implica el estudio del proyectil en vuelo e incluye 2 componentes que tienen el mayor efecto en un proyectil: la gravedad y la resistencia. Los efectos de la gravedad se pueden visualizar mediante su trayectoria en vuelo (curva parabólica). Sin embargo, las armas actuales son más rápidas, tienen una trayectoria más plana, las hace más fáciles de apuntar y, por lo tanto, más precisas. Por su parte, el arrastre o resistencia de un objeto al viajar por el aire afecta el rango descendente de velocidad de un proyectil. Es por este motivo, que las balas o </w:t>
      </w:r>
      <w:proofErr w:type="spellStart"/>
      <w:r>
        <w:rPr>
          <w:color w:val="333333"/>
          <w:sz w:val="24"/>
          <w:szCs w:val="24"/>
        </w:rPr>
        <w:t>munciones</w:t>
      </w:r>
      <w:proofErr w:type="spellEnd"/>
      <w:r>
        <w:rPr>
          <w:color w:val="333333"/>
          <w:sz w:val="24"/>
          <w:szCs w:val="24"/>
        </w:rPr>
        <w:t xml:space="preserve"> son perfeccionadas al hacerlas más aerodinámica, con una configuración alargada, estrecha y puntiaguda </w:t>
      </w:r>
      <w:r>
        <w:rPr>
          <w:color w:val="000000"/>
          <w:sz w:val="24"/>
          <w:szCs w:val="24"/>
        </w:rPr>
        <w:t>(21,27,28).</w:t>
      </w:r>
      <w:r>
        <w:rPr>
          <w:color w:val="333333"/>
          <w:sz w:val="24"/>
          <w:szCs w:val="24"/>
        </w:rPr>
        <w:t xml:space="preserve"> </w:t>
      </w:r>
    </w:p>
    <w:p w14:paraId="500CC37F" w14:textId="77777777" w:rsidR="0046478D" w:rsidRDefault="00610E15">
      <w:pPr>
        <w:numPr>
          <w:ilvl w:val="0"/>
          <w:numId w:val="9"/>
        </w:numPr>
        <w:pBdr>
          <w:top w:val="nil"/>
          <w:left w:val="nil"/>
          <w:bottom w:val="nil"/>
          <w:right w:val="nil"/>
          <w:between w:val="nil"/>
        </w:pBdr>
        <w:spacing w:after="0" w:line="360" w:lineRule="auto"/>
        <w:ind w:left="1276" w:hanging="283"/>
        <w:jc w:val="both"/>
        <w:rPr>
          <w:color w:val="333333"/>
          <w:sz w:val="24"/>
          <w:szCs w:val="24"/>
        </w:rPr>
      </w:pPr>
      <w:r>
        <w:rPr>
          <w:b/>
          <w:i/>
          <w:color w:val="333333"/>
          <w:sz w:val="24"/>
          <w:szCs w:val="24"/>
        </w:rPr>
        <w:t>La balística terminal (o herida)</w:t>
      </w:r>
      <w:r>
        <w:rPr>
          <w:color w:val="333333"/>
          <w:sz w:val="24"/>
          <w:szCs w:val="24"/>
        </w:rPr>
        <w:t xml:space="preserve"> es el componente de la balística que estudia la interacción de los proyectiles penetrantes con el tejido vivo y, por lo tanto, es el interés principal de un médico de emergencia. </w:t>
      </w:r>
      <w:r>
        <w:rPr>
          <w:color w:val="112233"/>
          <w:sz w:val="24"/>
          <w:szCs w:val="24"/>
          <w:highlight w:val="white"/>
        </w:rPr>
        <w:t xml:space="preserve">Las heridas por misiles balísticos ocurren por 2 mecanismos principales, descritos por las cavidades creadas por el misil: la </w:t>
      </w:r>
      <w:r>
        <w:rPr>
          <w:color w:val="333333"/>
          <w:sz w:val="24"/>
          <w:szCs w:val="24"/>
        </w:rPr>
        <w:t xml:space="preserve">cavidad permanente y la cavidad temporal </w:t>
      </w:r>
      <w:r>
        <w:rPr>
          <w:color w:val="000000"/>
          <w:sz w:val="24"/>
          <w:szCs w:val="24"/>
        </w:rPr>
        <w:t>(21).</w:t>
      </w:r>
      <w:r>
        <w:rPr>
          <w:color w:val="333333"/>
          <w:sz w:val="24"/>
          <w:szCs w:val="24"/>
        </w:rPr>
        <w:t xml:space="preserve">   </w:t>
      </w:r>
    </w:p>
    <w:p w14:paraId="14B4C6C4" w14:textId="77777777" w:rsidR="0046478D" w:rsidRDefault="00610E15">
      <w:pPr>
        <w:pBdr>
          <w:top w:val="nil"/>
          <w:left w:val="nil"/>
          <w:bottom w:val="nil"/>
          <w:right w:val="nil"/>
          <w:between w:val="nil"/>
        </w:pBdr>
        <w:spacing w:after="0" w:line="360" w:lineRule="auto"/>
        <w:ind w:left="1276"/>
        <w:jc w:val="both"/>
        <w:rPr>
          <w:color w:val="333333"/>
          <w:sz w:val="24"/>
          <w:szCs w:val="24"/>
        </w:rPr>
      </w:pPr>
      <w:r>
        <w:rPr>
          <w:color w:val="333333"/>
          <w:sz w:val="24"/>
          <w:szCs w:val="24"/>
        </w:rPr>
        <w:t xml:space="preserve">Cuando un misil penetra en la piel, aplasta y destruye el tejido a su paso (creando una cavidad permanente) al mismo tiempo que imparte una onda de choque que se irradia hacia afuera desde este camino. Esta onda de choque hace que el tejido se estire y se corte hacia afuera, seguido del colapso y la reverberación posteriores. El tamaño de la cavidad permanente está determinado por el calibre de la bala y sus fragmentos correspondientes. La cavidad temporal es transitoria, dura solo milisegundos y su tamaño está determinado por la velocidad del misil. Las velocidades más altas crean cavidades temporales más grandes, que van hasta 10-30 veces el tamaño de la cavidad permanente del misil. También hay una onda de presión medible que viaja frente al misil, pero no se ha encontrado que imparta ninguna importancia al mecanismo de herida </w:t>
      </w:r>
      <w:r>
        <w:rPr>
          <w:color w:val="000000"/>
          <w:sz w:val="24"/>
          <w:szCs w:val="24"/>
        </w:rPr>
        <w:t>(21,29,30).</w:t>
      </w:r>
      <w:r>
        <w:rPr>
          <w:color w:val="333333"/>
          <w:sz w:val="24"/>
          <w:szCs w:val="24"/>
        </w:rPr>
        <w:t xml:space="preserve">   </w:t>
      </w:r>
    </w:p>
    <w:p w14:paraId="763A08B1" w14:textId="77777777" w:rsidR="0046478D" w:rsidRDefault="0046478D">
      <w:pPr>
        <w:pBdr>
          <w:top w:val="nil"/>
          <w:left w:val="nil"/>
          <w:bottom w:val="nil"/>
          <w:right w:val="nil"/>
          <w:between w:val="nil"/>
        </w:pBdr>
        <w:spacing w:after="0" w:line="360" w:lineRule="auto"/>
        <w:ind w:left="1276"/>
        <w:jc w:val="both"/>
        <w:rPr>
          <w:color w:val="333333"/>
          <w:sz w:val="24"/>
          <w:szCs w:val="24"/>
        </w:rPr>
      </w:pPr>
    </w:p>
    <w:p w14:paraId="2B6C770C" w14:textId="77777777" w:rsidR="0046478D" w:rsidRDefault="00610E15">
      <w:pPr>
        <w:pBdr>
          <w:top w:val="nil"/>
          <w:left w:val="nil"/>
          <w:bottom w:val="nil"/>
          <w:right w:val="nil"/>
          <w:between w:val="nil"/>
        </w:pBdr>
        <w:spacing w:after="0" w:line="360" w:lineRule="auto"/>
        <w:ind w:left="1276"/>
        <w:jc w:val="both"/>
        <w:rPr>
          <w:color w:val="333333"/>
          <w:sz w:val="24"/>
          <w:szCs w:val="24"/>
        </w:rPr>
      </w:pPr>
      <w:r>
        <w:rPr>
          <w:color w:val="333333"/>
          <w:sz w:val="24"/>
          <w:szCs w:val="24"/>
        </w:rPr>
        <w:t>Hay 3 principios relevantes para apreciar la extensión del mecanismo de herida: transferencia de energía, zonas de herida y herida secundaria.</w:t>
      </w:r>
    </w:p>
    <w:p w14:paraId="7B1FCDDD" w14:textId="77777777" w:rsidR="0046478D" w:rsidRDefault="00610E15">
      <w:pPr>
        <w:pBdr>
          <w:top w:val="nil"/>
          <w:left w:val="nil"/>
          <w:bottom w:val="nil"/>
          <w:right w:val="nil"/>
          <w:between w:val="nil"/>
        </w:pBdr>
        <w:spacing w:after="0" w:line="360" w:lineRule="auto"/>
        <w:ind w:left="1276"/>
        <w:jc w:val="both"/>
        <w:rPr>
          <w:color w:val="333333"/>
          <w:sz w:val="24"/>
          <w:szCs w:val="24"/>
        </w:rPr>
      </w:pPr>
      <w:r>
        <w:rPr>
          <w:color w:val="333333"/>
          <w:sz w:val="24"/>
          <w:szCs w:val="24"/>
        </w:rPr>
        <w:lastRenderedPageBreak/>
        <w:t xml:space="preserve">Cuando una bala golpea la piel, comienza el proceso de transferencia de energía. La capacidad del misil para transferir su energía cinética es el principal determinante del daño </w:t>
      </w:r>
      <w:proofErr w:type="gramStart"/>
      <w:r>
        <w:rPr>
          <w:color w:val="333333"/>
          <w:sz w:val="24"/>
          <w:szCs w:val="24"/>
        </w:rPr>
        <w:t>tisular .</w:t>
      </w:r>
      <w:proofErr w:type="gramEnd"/>
      <w:r>
        <w:rPr>
          <w:color w:val="000000"/>
          <w:sz w:val="24"/>
          <w:szCs w:val="24"/>
        </w:rPr>
        <w:t xml:space="preserve"> (21,23,25).</w:t>
      </w:r>
      <w:r>
        <w:rPr>
          <w:color w:val="333333"/>
          <w:sz w:val="24"/>
          <w:szCs w:val="24"/>
        </w:rPr>
        <w:t xml:space="preserve">   </w:t>
      </w:r>
    </w:p>
    <w:p w14:paraId="0E299492" w14:textId="77777777" w:rsidR="0046478D" w:rsidRDefault="00610E15">
      <w:pPr>
        <w:pBdr>
          <w:top w:val="nil"/>
          <w:left w:val="nil"/>
          <w:bottom w:val="nil"/>
          <w:right w:val="nil"/>
          <w:between w:val="nil"/>
        </w:pBdr>
        <w:spacing w:after="0" w:line="360" w:lineRule="auto"/>
        <w:ind w:left="1276"/>
        <w:jc w:val="both"/>
        <w:rPr>
          <w:color w:val="333333"/>
          <w:sz w:val="24"/>
          <w:szCs w:val="24"/>
        </w:rPr>
      </w:pPr>
      <w:r>
        <w:rPr>
          <w:color w:val="333333"/>
          <w:sz w:val="24"/>
          <w:szCs w:val="24"/>
        </w:rPr>
        <w:t xml:space="preserve">La primera zona es la cavidad permanente, que es la cavidad primaria de la herida que consta de tejido muerto triturado. La segunda zona es la zona de contusión, que consta de tejido adyacente y que rodea la cavidad permanente. El tejido aquí está en un estado inflamatorio. Está hinchado y bañado en un medio de mediadores inflamatorios y restos celulares. La tercera zona es la zona de conmoción cerebral o cavidad temporal. El daño aquí ocurre por estiramiento, cizallamiento o compresión y depende de la cavidad en la que viaja el misil y el contenido del tejido. Los tejidos inelásticos, como los huesos, el hígado y el cerebro, son muy susceptibles a las lesiones porque tienen poca capacidad intrínseca para disipar la energía transferida, incluso si están alejados de la vía principal de la lesión </w:t>
      </w:r>
      <w:r>
        <w:rPr>
          <w:color w:val="000000"/>
          <w:sz w:val="24"/>
          <w:szCs w:val="24"/>
        </w:rPr>
        <w:t>(21,23,25).</w:t>
      </w:r>
      <w:r>
        <w:rPr>
          <w:color w:val="333333"/>
          <w:sz w:val="24"/>
          <w:szCs w:val="24"/>
        </w:rPr>
        <w:t xml:space="preserve">   </w:t>
      </w:r>
    </w:p>
    <w:p w14:paraId="6C354D20" w14:textId="77777777" w:rsidR="0046478D" w:rsidRDefault="0046478D">
      <w:pPr>
        <w:pBdr>
          <w:top w:val="nil"/>
          <w:left w:val="nil"/>
          <w:bottom w:val="nil"/>
          <w:right w:val="nil"/>
          <w:between w:val="nil"/>
        </w:pBdr>
        <w:spacing w:after="0" w:line="360" w:lineRule="auto"/>
        <w:ind w:left="1276"/>
        <w:jc w:val="both"/>
        <w:rPr>
          <w:color w:val="333333"/>
          <w:sz w:val="24"/>
          <w:szCs w:val="24"/>
        </w:rPr>
      </w:pPr>
    </w:p>
    <w:p w14:paraId="53DCA548" w14:textId="77777777" w:rsidR="0046478D" w:rsidRDefault="00610E15">
      <w:pPr>
        <w:pBdr>
          <w:top w:val="nil"/>
          <w:left w:val="nil"/>
          <w:bottom w:val="nil"/>
          <w:right w:val="nil"/>
          <w:between w:val="nil"/>
        </w:pBdr>
        <w:spacing w:after="0" w:line="360" w:lineRule="auto"/>
        <w:ind w:left="1276"/>
        <w:jc w:val="center"/>
        <w:rPr>
          <w:color w:val="333333"/>
          <w:sz w:val="24"/>
          <w:szCs w:val="24"/>
        </w:rPr>
      </w:pPr>
      <w:r>
        <w:rPr>
          <w:noProof/>
          <w:color w:val="000000"/>
        </w:rPr>
        <w:drawing>
          <wp:inline distT="0" distB="0" distL="0" distR="0" wp14:anchorId="6F78E915" wp14:editId="0C92CE5B">
            <wp:extent cx="4255770" cy="291909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3"/>
                    <a:srcRect/>
                    <a:stretch>
                      <a:fillRect/>
                    </a:stretch>
                  </pic:blipFill>
                  <pic:spPr>
                    <a:xfrm>
                      <a:off x="0" y="0"/>
                      <a:ext cx="4255770" cy="2919095"/>
                    </a:xfrm>
                    <a:prstGeom prst="rect">
                      <a:avLst/>
                    </a:prstGeom>
                    <a:ln/>
                  </pic:spPr>
                </pic:pic>
              </a:graphicData>
            </a:graphic>
          </wp:inline>
        </w:drawing>
      </w:r>
    </w:p>
    <w:p w14:paraId="52BDA148" w14:textId="77777777" w:rsidR="0046478D" w:rsidRDefault="00610E15">
      <w:pPr>
        <w:pBdr>
          <w:top w:val="nil"/>
          <w:left w:val="nil"/>
          <w:bottom w:val="nil"/>
          <w:right w:val="nil"/>
          <w:between w:val="nil"/>
        </w:pBdr>
        <w:spacing w:after="0" w:line="360" w:lineRule="auto"/>
        <w:ind w:left="1276"/>
        <w:jc w:val="both"/>
        <w:rPr>
          <w:color w:val="333333"/>
          <w:sz w:val="24"/>
          <w:szCs w:val="24"/>
        </w:rPr>
      </w:pPr>
      <w:r>
        <w:rPr>
          <w:color w:val="333333"/>
          <w:sz w:val="24"/>
          <w:szCs w:val="24"/>
        </w:rPr>
        <w:t xml:space="preserve">Las heridas secundarias son causadas por proyectiles, así como por infecciones de heridas. La herida secundaria por proyectil ocurre cuando el proyectil golpea y rompe un objeto y acelera una parte de ese objeto a través del tejido adyacente </w:t>
      </w:r>
      <w:r>
        <w:rPr>
          <w:color w:val="000000"/>
          <w:sz w:val="24"/>
          <w:szCs w:val="24"/>
        </w:rPr>
        <w:t>(21,23,25).</w:t>
      </w:r>
      <w:r>
        <w:rPr>
          <w:color w:val="333333"/>
          <w:sz w:val="24"/>
          <w:szCs w:val="24"/>
        </w:rPr>
        <w:t xml:space="preserve">   </w:t>
      </w:r>
    </w:p>
    <w:p w14:paraId="4FE13719" w14:textId="77777777" w:rsidR="0046478D" w:rsidRDefault="00610E15">
      <w:pPr>
        <w:pBdr>
          <w:top w:val="nil"/>
          <w:left w:val="nil"/>
          <w:bottom w:val="nil"/>
          <w:right w:val="nil"/>
          <w:between w:val="nil"/>
        </w:pBdr>
        <w:spacing w:after="0" w:line="360" w:lineRule="auto"/>
        <w:ind w:left="1276"/>
        <w:jc w:val="both"/>
        <w:rPr>
          <w:color w:val="000000"/>
          <w:sz w:val="24"/>
          <w:szCs w:val="24"/>
        </w:rPr>
      </w:pPr>
      <w:r>
        <w:rPr>
          <w:color w:val="333333"/>
          <w:sz w:val="24"/>
          <w:szCs w:val="24"/>
        </w:rPr>
        <w:t xml:space="preserve">Los misiles secundarios tienden a moverse a velocidades mucho más lentas, pero pueden ser igualmente destructivos si dañan tejidos adyacentes vitales (como una </w:t>
      </w:r>
      <w:r>
        <w:rPr>
          <w:color w:val="333333"/>
          <w:sz w:val="24"/>
          <w:szCs w:val="24"/>
        </w:rPr>
        <w:lastRenderedPageBreak/>
        <w:t xml:space="preserve">arteria). Contrariamente a la creencia popular, los misiles no son estériles debido al calor que retienen. A medida que una bala viaja a través del tejido, se crea un vacío cuando se forman las cavidades permanente y temporal. Este vacío atrae posibles fuentes infecciosas como la ropa, la suciedad y </w:t>
      </w:r>
      <w:proofErr w:type="gramStart"/>
      <w:r>
        <w:rPr>
          <w:color w:val="333333"/>
          <w:sz w:val="24"/>
          <w:szCs w:val="24"/>
        </w:rPr>
        <w:t>la microbiota</w:t>
      </w:r>
      <w:proofErr w:type="gramEnd"/>
      <w:r>
        <w:rPr>
          <w:color w:val="333333"/>
          <w:sz w:val="24"/>
          <w:szCs w:val="24"/>
        </w:rPr>
        <w:t xml:space="preserve"> de la piel. Otro inóculo potencial incluye componentes del cartucho o cartucho y fragmentos óseos desvitalizados </w:t>
      </w:r>
      <w:r>
        <w:rPr>
          <w:color w:val="000000"/>
          <w:sz w:val="24"/>
          <w:szCs w:val="24"/>
        </w:rPr>
        <w:t>(30).</w:t>
      </w:r>
    </w:p>
    <w:p w14:paraId="0E0BA229" w14:textId="77777777" w:rsidR="0046478D" w:rsidRDefault="0046478D">
      <w:pPr>
        <w:spacing w:after="0" w:line="360" w:lineRule="auto"/>
        <w:ind w:left="993"/>
        <w:jc w:val="both"/>
        <w:rPr>
          <w:b/>
          <w:sz w:val="26"/>
          <w:szCs w:val="26"/>
        </w:rPr>
      </w:pPr>
    </w:p>
    <w:p w14:paraId="6F58BDD5" w14:textId="77777777" w:rsidR="0046478D" w:rsidRDefault="00610E15">
      <w:pPr>
        <w:spacing w:after="0" w:line="360" w:lineRule="auto"/>
        <w:ind w:left="993"/>
        <w:jc w:val="both"/>
        <w:rPr>
          <w:b/>
          <w:sz w:val="26"/>
          <w:szCs w:val="26"/>
        </w:rPr>
      </w:pPr>
      <w:r>
        <w:rPr>
          <w:b/>
          <w:sz w:val="26"/>
          <w:szCs w:val="26"/>
        </w:rPr>
        <w:t>Atención Prehospitalaria</w:t>
      </w:r>
    </w:p>
    <w:p w14:paraId="3A778466"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El manejo prehospitalario de las heridas por arma de fuego varía un poco según la ubicación de la lesión, pero casi todos los pacientes con lesiones balísticas requieren transporte inmediato a un centro de emergencias </w:t>
      </w:r>
      <w:proofErr w:type="spellStart"/>
      <w:r>
        <w:rPr>
          <w:color w:val="112233"/>
          <w:sz w:val="24"/>
          <w:szCs w:val="24"/>
          <w:highlight w:val="white"/>
        </w:rPr>
        <w:t>mas</w:t>
      </w:r>
      <w:proofErr w:type="spellEnd"/>
      <w:r>
        <w:rPr>
          <w:color w:val="112233"/>
          <w:sz w:val="24"/>
          <w:szCs w:val="24"/>
          <w:highlight w:val="white"/>
        </w:rPr>
        <w:t xml:space="preserve"> cercano; donde deben seguir las pautas prehospitalarias comunes de ATLS® para controlar las vías respiratorias, proporcionar oxígeno según sea necesario y controlar el sangrado con presión directa, así como obtener signos vitales y acceso intravenoso (EV) lo antes posible </w:t>
      </w:r>
      <w:r>
        <w:rPr>
          <w:sz w:val="24"/>
          <w:szCs w:val="24"/>
        </w:rPr>
        <w:t>(31)</w:t>
      </w:r>
      <w:r>
        <w:rPr>
          <w:color w:val="112233"/>
          <w:sz w:val="24"/>
          <w:szCs w:val="24"/>
          <w:highlight w:val="white"/>
        </w:rPr>
        <w:t>. </w:t>
      </w:r>
    </w:p>
    <w:p w14:paraId="161F05D0"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Muchos pacientes con lesión cerebral penetrante tendrán un estado mental deprimido y dificultad para mantener abiertas las vías respiratorias. Actualmente, se debe conocer y contar con los dispositivos supraglóticos puesto que ofrecen alternativas viables y fáciles de usar a la intubación prehospitalaria </w:t>
      </w:r>
      <w:r>
        <w:rPr>
          <w:sz w:val="24"/>
          <w:szCs w:val="24"/>
        </w:rPr>
        <w:t>(25,30,31)</w:t>
      </w:r>
      <w:r>
        <w:rPr>
          <w:color w:val="112233"/>
          <w:sz w:val="24"/>
          <w:szCs w:val="24"/>
          <w:highlight w:val="white"/>
        </w:rPr>
        <w:t xml:space="preserve">. </w:t>
      </w:r>
    </w:p>
    <w:p w14:paraId="3F2EBE5A"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Por su parte, Se debe evaluar la estabilidad hemodinámica de los pacientes con heridas de bala abdominales, ya que corren el riesgo de sufrir hemorragias potencialmente mortales y muchas otras lesiones. Si hay preocupación por una lesión pélvica hemorrágica, la compresión pélvica puede proporcionar cierta estabilización prehospitalaria de la hemorragia, pero esto no debe retrasar el transporte inmediato </w:t>
      </w:r>
      <w:r>
        <w:rPr>
          <w:sz w:val="24"/>
          <w:szCs w:val="24"/>
        </w:rPr>
        <w:t>(32).</w:t>
      </w:r>
    </w:p>
    <w:p w14:paraId="7F49489A"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Las heridas por arma de fuego en las extremidades deben evaluarse en busca de hemorragia arterial e isquemia, específicamente. Si se encuentra sangrado, intente la hemostasia ya sea por presión directa o usando un torniquete </w:t>
      </w:r>
      <w:r>
        <w:rPr>
          <w:sz w:val="24"/>
          <w:szCs w:val="24"/>
        </w:rPr>
        <w:t>(33).</w:t>
      </w:r>
      <w:r>
        <w:rPr>
          <w:color w:val="112233"/>
          <w:sz w:val="24"/>
          <w:szCs w:val="24"/>
          <w:highlight w:val="white"/>
        </w:rPr>
        <w:t> </w:t>
      </w:r>
    </w:p>
    <w:p w14:paraId="397327D8" w14:textId="77777777" w:rsidR="0046478D" w:rsidRDefault="0046478D">
      <w:pPr>
        <w:spacing w:after="0" w:line="360" w:lineRule="auto"/>
        <w:ind w:left="993"/>
        <w:jc w:val="both"/>
        <w:rPr>
          <w:b/>
          <w:sz w:val="26"/>
          <w:szCs w:val="26"/>
        </w:rPr>
      </w:pPr>
    </w:p>
    <w:p w14:paraId="11CC5287" w14:textId="77777777" w:rsidR="0046478D" w:rsidRDefault="00610E15">
      <w:pPr>
        <w:spacing w:after="0" w:line="360" w:lineRule="auto"/>
        <w:ind w:left="993"/>
        <w:jc w:val="both"/>
        <w:rPr>
          <w:b/>
          <w:sz w:val="26"/>
          <w:szCs w:val="26"/>
        </w:rPr>
      </w:pPr>
      <w:r>
        <w:rPr>
          <w:b/>
          <w:sz w:val="26"/>
          <w:szCs w:val="26"/>
        </w:rPr>
        <w:t>Evaluación del departamento de emergencias</w:t>
      </w:r>
      <w:bookmarkStart w:id="7" w:name="1t3h5sf" w:colFirst="0" w:colLast="0"/>
      <w:bookmarkEnd w:id="7"/>
    </w:p>
    <w:p w14:paraId="6686BC57"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Si el estado general del paciente lo permite, cierta información histórica puede ayudar al médico en el manejo. Si el paciente no puede proporcionar ninguna información </w:t>
      </w:r>
      <w:r>
        <w:rPr>
          <w:color w:val="112233"/>
          <w:sz w:val="24"/>
          <w:szCs w:val="24"/>
          <w:highlight w:val="white"/>
        </w:rPr>
        <w:lastRenderedPageBreak/>
        <w:t xml:space="preserve">histórica, el personal que traslado o los amigos/familiares presentes pueden ayudar a proporcionar información. De acuerdo con el protocolo ATLS®, se debe tomar un historial “AMPLE” </w:t>
      </w:r>
      <w:r>
        <w:rPr>
          <w:sz w:val="24"/>
          <w:szCs w:val="24"/>
        </w:rPr>
        <w:t>(21,33-35).</w:t>
      </w:r>
      <w:r>
        <w:rPr>
          <w:color w:val="112233"/>
          <w:sz w:val="24"/>
          <w:szCs w:val="24"/>
          <w:highlight w:val="white"/>
        </w:rPr>
        <w:t xml:space="preserve">   </w:t>
      </w:r>
    </w:p>
    <w:p w14:paraId="59F43164" w14:textId="77777777" w:rsidR="0046478D" w:rsidRDefault="00610E15">
      <w:pPr>
        <w:spacing w:after="0" w:line="360" w:lineRule="auto"/>
        <w:ind w:left="993"/>
        <w:jc w:val="center"/>
        <w:rPr>
          <w:color w:val="112233"/>
          <w:sz w:val="24"/>
          <w:szCs w:val="24"/>
          <w:highlight w:val="white"/>
        </w:rPr>
      </w:pPr>
      <w:r>
        <w:rPr>
          <w:noProof/>
        </w:rPr>
        <w:drawing>
          <wp:inline distT="0" distB="0" distL="0" distR="0" wp14:anchorId="7703391F" wp14:editId="51B33FB7">
            <wp:extent cx="3955831" cy="1712549"/>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4"/>
                    <a:srcRect/>
                    <a:stretch>
                      <a:fillRect/>
                    </a:stretch>
                  </pic:blipFill>
                  <pic:spPr>
                    <a:xfrm>
                      <a:off x="0" y="0"/>
                      <a:ext cx="3955831" cy="1712549"/>
                    </a:xfrm>
                    <a:prstGeom prst="rect">
                      <a:avLst/>
                    </a:prstGeom>
                    <a:ln/>
                  </pic:spPr>
                </pic:pic>
              </a:graphicData>
            </a:graphic>
          </wp:inline>
        </w:drawing>
      </w:r>
    </w:p>
    <w:p w14:paraId="0817B6BA"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En lo posible obtener respuesta a las siguientes preguntas:</w:t>
      </w:r>
    </w:p>
    <w:p w14:paraId="10C9B88B" w14:textId="77777777" w:rsidR="0046478D" w:rsidRDefault="00610E15">
      <w:pPr>
        <w:numPr>
          <w:ilvl w:val="0"/>
          <w:numId w:val="13"/>
        </w:numPr>
        <w:pBdr>
          <w:top w:val="nil"/>
          <w:left w:val="nil"/>
          <w:bottom w:val="nil"/>
          <w:right w:val="nil"/>
          <w:between w:val="nil"/>
        </w:pBdr>
        <w:spacing w:after="0" w:line="360" w:lineRule="auto"/>
        <w:jc w:val="both"/>
        <w:rPr>
          <w:b/>
          <w:color w:val="000000"/>
        </w:rPr>
      </w:pPr>
      <w:r>
        <w:rPr>
          <w:b/>
          <w:color w:val="000000"/>
          <w:sz w:val="24"/>
          <w:szCs w:val="24"/>
        </w:rPr>
        <w:t>¿Qué tipo de arma se usó?</w:t>
      </w:r>
    </w:p>
    <w:p w14:paraId="25B95E1A" w14:textId="77777777" w:rsidR="0046478D" w:rsidRDefault="00610E15">
      <w:pPr>
        <w:numPr>
          <w:ilvl w:val="0"/>
          <w:numId w:val="13"/>
        </w:numPr>
        <w:pBdr>
          <w:top w:val="nil"/>
          <w:left w:val="nil"/>
          <w:bottom w:val="nil"/>
          <w:right w:val="nil"/>
          <w:between w:val="nil"/>
        </w:pBdr>
        <w:spacing w:after="0" w:line="360" w:lineRule="auto"/>
        <w:jc w:val="both"/>
        <w:rPr>
          <w:b/>
          <w:color w:val="000000"/>
        </w:rPr>
      </w:pPr>
      <w:r>
        <w:rPr>
          <w:b/>
          <w:color w:val="000000"/>
          <w:sz w:val="24"/>
          <w:szCs w:val="24"/>
        </w:rPr>
        <w:t>¿Qué tan lejos estabas del arma en el momento en que se disparó y en qué ángulo estabas cuando golpeó?</w:t>
      </w:r>
    </w:p>
    <w:p w14:paraId="535BC85C" w14:textId="77777777" w:rsidR="0046478D" w:rsidRDefault="00610E15">
      <w:pPr>
        <w:numPr>
          <w:ilvl w:val="0"/>
          <w:numId w:val="13"/>
        </w:numPr>
        <w:pBdr>
          <w:top w:val="nil"/>
          <w:left w:val="nil"/>
          <w:bottom w:val="nil"/>
          <w:right w:val="nil"/>
          <w:between w:val="nil"/>
        </w:pBdr>
        <w:spacing w:after="0" w:line="360" w:lineRule="auto"/>
        <w:jc w:val="both"/>
        <w:rPr>
          <w:b/>
          <w:color w:val="112233"/>
          <w:sz w:val="24"/>
          <w:szCs w:val="24"/>
          <w:highlight w:val="white"/>
        </w:rPr>
      </w:pPr>
      <w:r>
        <w:rPr>
          <w:b/>
          <w:color w:val="000000"/>
          <w:sz w:val="24"/>
          <w:szCs w:val="24"/>
        </w:rPr>
        <w:t>¿Cuántos disparos escuchaste?</w:t>
      </w:r>
    </w:p>
    <w:p w14:paraId="0322651D"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Esto permitirá, tener una idea general de los posibles daños ocasionados o determinar si la herida fue autoinfligida, lo que requerirá una evaluación psiquiátrica posterior después de que se aborden las lesiones traumáticas y el paciente esté recuperado </w:t>
      </w:r>
      <w:r>
        <w:rPr>
          <w:sz w:val="24"/>
          <w:szCs w:val="24"/>
        </w:rPr>
        <w:t>(21,33-36).</w:t>
      </w:r>
      <w:r>
        <w:rPr>
          <w:color w:val="112233"/>
          <w:sz w:val="24"/>
          <w:szCs w:val="24"/>
          <w:highlight w:val="white"/>
        </w:rPr>
        <w:t>    </w:t>
      </w:r>
    </w:p>
    <w:p w14:paraId="598DCE65" w14:textId="77777777" w:rsidR="0046478D" w:rsidRDefault="0046478D">
      <w:pPr>
        <w:spacing w:after="0" w:line="360" w:lineRule="auto"/>
        <w:ind w:left="993"/>
        <w:jc w:val="both"/>
        <w:rPr>
          <w:color w:val="112233"/>
          <w:sz w:val="24"/>
          <w:szCs w:val="24"/>
          <w:highlight w:val="white"/>
        </w:rPr>
      </w:pPr>
    </w:p>
    <w:p w14:paraId="3033CFC3" w14:textId="77777777" w:rsidR="0046478D" w:rsidRDefault="00610E15">
      <w:pPr>
        <w:spacing w:after="0" w:line="360" w:lineRule="auto"/>
        <w:ind w:left="993"/>
        <w:jc w:val="both"/>
        <w:rPr>
          <w:b/>
          <w:sz w:val="26"/>
          <w:szCs w:val="26"/>
        </w:rPr>
      </w:pPr>
      <w:r>
        <w:rPr>
          <w:b/>
          <w:sz w:val="26"/>
          <w:szCs w:val="26"/>
        </w:rPr>
        <w:t>Examen físico</w:t>
      </w:r>
    </w:p>
    <w:p w14:paraId="4EB638DE"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La evaluación de los pacientes con trauma balístico debe realizarse de acuerdo con el protocolo ATLS®, con estabilización de las vías respiratorias y atención rápida a las lesiones que amenazan la vida de inmediato. A menudo, la historia, el examen y el tratamiento deben ocurrir simultáneamente. Se deberá tener mayor precaución en evaluar ciertas impresiones iniciales, como agitación o combatividad, hipoxia o dificultad respiratoria, diaforesis y falta de voluntad para acostarse pueden sugerir un colapso hemodinámico pendiente. Además, las funciones vitales estables iniciales, pueden llevar a error y deben ser evaluadas constantemente </w:t>
      </w:r>
      <w:r>
        <w:rPr>
          <w:sz w:val="24"/>
          <w:szCs w:val="24"/>
        </w:rPr>
        <w:t>(21,35-37).</w:t>
      </w:r>
      <w:r>
        <w:rPr>
          <w:color w:val="112233"/>
          <w:sz w:val="24"/>
          <w:szCs w:val="24"/>
          <w:highlight w:val="white"/>
        </w:rPr>
        <w:t xml:space="preserve">  </w:t>
      </w:r>
    </w:p>
    <w:p w14:paraId="3FB06BFF"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La exposición completa del paciente, incluida la espalda, es necesaria para evaluar el número de heridas presentes. Por su parte, la presencia de hipoxia, taquicardia, hipotensión sugieren una lesión subyacente grave </w:t>
      </w:r>
      <w:r>
        <w:rPr>
          <w:sz w:val="24"/>
          <w:szCs w:val="24"/>
        </w:rPr>
        <w:t>(35-38).</w:t>
      </w:r>
      <w:r>
        <w:rPr>
          <w:color w:val="112233"/>
          <w:sz w:val="24"/>
          <w:szCs w:val="24"/>
          <w:highlight w:val="white"/>
        </w:rPr>
        <w:t> </w:t>
      </w:r>
    </w:p>
    <w:p w14:paraId="6E2BFD2F"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lastRenderedPageBreak/>
        <w:t xml:space="preserve">A menudo es necesario revertir rápidamente la hipoxia, con oxígeno suplementario y control de las vías respiratorias si el paciente no puede proteger sus propias vías respiratorias o si hay dificultad respiratoria </w:t>
      </w:r>
      <w:r>
        <w:rPr>
          <w:sz w:val="24"/>
          <w:szCs w:val="24"/>
        </w:rPr>
        <w:t>(35-39).</w:t>
      </w:r>
      <w:r>
        <w:rPr>
          <w:color w:val="112233"/>
          <w:sz w:val="24"/>
          <w:szCs w:val="24"/>
          <w:highlight w:val="white"/>
        </w:rPr>
        <w:t>  </w:t>
      </w:r>
    </w:p>
    <w:p w14:paraId="289CF554"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Escuche los sonidos cardíacos apagados y evalúe la distensión venosa yugular como indicadores de un taponamiento cardíaco traumático. La hipotensión es un signo ominoso de shock hemorrágico y hemorragia interna continua por lesiones cardíacas o de grandes vasos. Los pulsos distales disminuidos también pueden ser un indicador de lesión vascular o cardíaca. Por lo tanto, es esencial documentar la fuerza y ​​el carácter del pulso, así como la temperatura de la piel, el color y el relleno capilar en comparación con la extremidad no afectada </w:t>
      </w:r>
      <w:r>
        <w:rPr>
          <w:sz w:val="24"/>
          <w:szCs w:val="24"/>
        </w:rPr>
        <w:t>(35-40).</w:t>
      </w:r>
      <w:r>
        <w:rPr>
          <w:color w:val="112233"/>
          <w:sz w:val="24"/>
          <w:szCs w:val="24"/>
          <w:highlight w:val="white"/>
        </w:rPr>
        <w:t> </w:t>
      </w:r>
    </w:p>
    <w:p w14:paraId="287C57BB"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La crepitación de la pared torácica o la sensación de un cuerpo extraño en la garganta aumenta la preocupación por una lesión esofágica o traqueobronquial. Debido a que las lesiones diafragmáticas pueden ocurrir hasta en el 19% de los casos de trauma toracoabdominal penetrante y hasta en el 59% de los pacientes con heridas de bala en la parte inferior izquierda del tórax, también se justifica el examen del abdomen en busca de peritonitis al principio de la evaluación primaria </w:t>
      </w:r>
      <w:r>
        <w:rPr>
          <w:sz w:val="24"/>
          <w:szCs w:val="24"/>
        </w:rPr>
        <w:t>(35-41).</w:t>
      </w:r>
      <w:r>
        <w:rPr>
          <w:color w:val="112233"/>
          <w:sz w:val="24"/>
          <w:szCs w:val="24"/>
          <w:highlight w:val="white"/>
        </w:rPr>
        <w:t>  </w:t>
      </w:r>
    </w:p>
    <w:p w14:paraId="453E6DF6"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Se recomienda la realineación temprana de una extremidad muy deformada para proporcionar hemostasia y alivio del dolor. Si se visualiza un vaso sangrante, se debe obtener hemostasia mediante presión directa o torniquete. No se recomienda pinzar un vaso debido al riesgo de lesión adicional del vaso y lesión no intencionada de los nervios adyacentes. Las heridas no deben explorarse digitalmente o con instrumentos a menos que se requiera una descontaminación total de la ropa o los desechos </w:t>
      </w:r>
      <w:r>
        <w:rPr>
          <w:sz w:val="24"/>
          <w:szCs w:val="24"/>
        </w:rPr>
        <w:t>(35-41).</w:t>
      </w:r>
      <w:r>
        <w:rPr>
          <w:color w:val="112233"/>
          <w:sz w:val="24"/>
          <w:szCs w:val="24"/>
          <w:highlight w:val="white"/>
        </w:rPr>
        <w:t>  </w:t>
      </w:r>
    </w:p>
    <w:p w14:paraId="070D45B8"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Muchas estructuras vitales corren un riesgo particular de trauma balístico, incluidos los pulmones, el corazón, los grandes vasos, el esófago y el árbol traqueobronquial; no abordarlos de inmediato puede conducir a la muerte. La ubicación de las heridas externas puede sugerir una trayectoria para el proyectil, pero el examen físico generalmente es inadecuado para determinar la dirección y el alcance de los proyectiles penetrantes debido a los efectos de cavitación del proyectil a través de los tejidos corporales. Una pequeña herida externa puede ocultar lesiones internas masivas que no son inmediatamente evidentes en la historia y el examen físico. Se sabe </w:t>
      </w:r>
      <w:r>
        <w:rPr>
          <w:color w:val="112233"/>
          <w:sz w:val="24"/>
          <w:szCs w:val="24"/>
          <w:highlight w:val="white"/>
        </w:rPr>
        <w:lastRenderedPageBreak/>
        <w:t xml:space="preserve">que los proyectiles penetrantes rebotan con frecuencia en las estructuras óseas, alterando así la trayectoria de la cavidad permanente producida. De ahí se desprende la importancia de conocer los conceptos ya descritos previamente </w:t>
      </w:r>
      <w:r>
        <w:rPr>
          <w:sz w:val="24"/>
          <w:szCs w:val="24"/>
        </w:rPr>
        <w:t>(35-41).</w:t>
      </w:r>
      <w:r>
        <w:rPr>
          <w:color w:val="112233"/>
          <w:sz w:val="24"/>
          <w:szCs w:val="24"/>
          <w:highlight w:val="white"/>
        </w:rPr>
        <w:t xml:space="preserve">   </w:t>
      </w:r>
    </w:p>
    <w:p w14:paraId="23386509" w14:textId="77777777" w:rsidR="0046478D" w:rsidRDefault="0046478D">
      <w:pPr>
        <w:spacing w:after="0" w:line="360" w:lineRule="auto"/>
        <w:ind w:left="993"/>
        <w:jc w:val="both"/>
        <w:rPr>
          <w:color w:val="112233"/>
          <w:sz w:val="24"/>
          <w:szCs w:val="24"/>
          <w:highlight w:val="white"/>
        </w:rPr>
      </w:pPr>
    </w:p>
    <w:p w14:paraId="4588BECB" w14:textId="77777777" w:rsidR="0046478D" w:rsidRDefault="00610E15">
      <w:pPr>
        <w:spacing w:after="0" w:line="360" w:lineRule="auto"/>
        <w:ind w:left="993"/>
        <w:jc w:val="both"/>
        <w:rPr>
          <w:b/>
          <w:sz w:val="26"/>
          <w:szCs w:val="26"/>
        </w:rPr>
      </w:pPr>
      <w:r>
        <w:rPr>
          <w:b/>
          <w:sz w:val="26"/>
          <w:szCs w:val="26"/>
        </w:rPr>
        <w:t>Documentación de heridas de bala</w:t>
      </w:r>
    </w:p>
    <w:p w14:paraId="2A0C5840"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Los médicos de emergencia están en una posición única para observar y registrar las lesiones balísticas antes de que las heridas sean alteradas por una intervención quirúrgica o médica. Si bien la documentación es muy importante tanto para fines médicos como legales, la documentación no debe comprometer la atención del paciente ni interrumpir los esfuerzos de reanimación </w:t>
      </w:r>
      <w:r>
        <w:rPr>
          <w:sz w:val="24"/>
          <w:szCs w:val="24"/>
        </w:rPr>
        <w:t>(21,35,40,41</w:t>
      </w:r>
      <w:proofErr w:type="gramStart"/>
      <w:r>
        <w:rPr>
          <w:sz w:val="24"/>
          <w:szCs w:val="24"/>
        </w:rPr>
        <w:t>)</w:t>
      </w:r>
      <w:r>
        <w:rPr>
          <w:color w:val="112233"/>
          <w:sz w:val="24"/>
          <w:szCs w:val="24"/>
          <w:highlight w:val="white"/>
        </w:rPr>
        <w:t> .</w:t>
      </w:r>
      <w:proofErr w:type="gramEnd"/>
    </w:p>
    <w:p w14:paraId="36A2554F"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La documentación adecuada de una herida de bala incluye la ubicación anatómica, el tamaño, la forma y las características de la herida. Se deben describir otras características de la herida, como quemaduras, hematomas, abrasiones u hollín alrededor de los bordes de la herida. El material carbonoso alrededor de la herida debe describirse como “hollín”. El término “quemadura de pólvora” ya no se considera una terminología precisa o apropiada </w:t>
      </w:r>
      <w:r>
        <w:rPr>
          <w:sz w:val="24"/>
          <w:szCs w:val="24"/>
        </w:rPr>
        <w:t>(21,35,40,41</w:t>
      </w:r>
      <w:proofErr w:type="gramStart"/>
      <w:r>
        <w:rPr>
          <w:sz w:val="24"/>
          <w:szCs w:val="24"/>
        </w:rPr>
        <w:t>)</w:t>
      </w:r>
      <w:r>
        <w:rPr>
          <w:color w:val="112233"/>
          <w:sz w:val="24"/>
          <w:szCs w:val="24"/>
          <w:highlight w:val="white"/>
        </w:rPr>
        <w:t> .</w:t>
      </w:r>
      <w:proofErr w:type="gramEnd"/>
    </w:p>
    <w:p w14:paraId="0CAF8B2C" w14:textId="77777777" w:rsidR="0046478D" w:rsidRDefault="00610E15">
      <w:pPr>
        <w:spacing w:after="0" w:line="360" w:lineRule="auto"/>
        <w:ind w:left="993"/>
        <w:jc w:val="both"/>
        <w:rPr>
          <w:color w:val="112233"/>
          <w:sz w:val="24"/>
          <w:szCs w:val="24"/>
          <w:highlight w:val="white"/>
        </w:rPr>
      </w:pPr>
      <w:r>
        <w:rPr>
          <w:color w:val="112233"/>
          <w:sz w:val="24"/>
          <w:szCs w:val="24"/>
          <w:highlight w:val="white"/>
        </w:rPr>
        <w:t xml:space="preserve">La fotografía médica es una forma fácil y precisa de documentar lesiones balísticas. Se debe obtener el consentimiento antes de obtener imágenes, y la mayoría de los hospitales tienen protocolos específicos que abordan la fotografía médica, que se deben seguir. Coloque una regla en la fotografía para proporcionar una escala de medida. Si no dispone de una regla, utilice un objeto conocido de tamaño estándar, como una moneda. Toda la documentación debe ser puramente fáctica. El médico de urgencias debe evitar registrar cualquier especulación u opinión en la historia clínica. Si el paciente expresa una opinión que es pertinente al registro, esta debe registrarse con sus propias palabras y entre comillas. Recuerde que la ficha médica es un documento legal y puede ser utilizado como prueba en un juicio penal </w:t>
      </w:r>
      <w:r>
        <w:rPr>
          <w:sz w:val="24"/>
          <w:szCs w:val="24"/>
        </w:rPr>
        <w:t>(21,35,40,41</w:t>
      </w:r>
      <w:proofErr w:type="gramStart"/>
      <w:r>
        <w:rPr>
          <w:sz w:val="24"/>
          <w:szCs w:val="24"/>
        </w:rPr>
        <w:t>)</w:t>
      </w:r>
      <w:r>
        <w:rPr>
          <w:color w:val="112233"/>
          <w:sz w:val="24"/>
          <w:szCs w:val="24"/>
          <w:highlight w:val="white"/>
        </w:rPr>
        <w:t> .</w:t>
      </w:r>
      <w:proofErr w:type="gramEnd"/>
    </w:p>
    <w:p w14:paraId="457AD7CC" w14:textId="77777777" w:rsidR="0046478D" w:rsidRDefault="0046478D">
      <w:pPr>
        <w:rPr>
          <w:b/>
          <w:sz w:val="28"/>
          <w:szCs w:val="28"/>
        </w:rPr>
      </w:pPr>
    </w:p>
    <w:p w14:paraId="14B58B86" w14:textId="77777777" w:rsidR="0046478D" w:rsidRDefault="00610E15">
      <w:pPr>
        <w:numPr>
          <w:ilvl w:val="1"/>
          <w:numId w:val="6"/>
        </w:numPr>
        <w:pBdr>
          <w:top w:val="nil"/>
          <w:left w:val="nil"/>
          <w:bottom w:val="nil"/>
          <w:right w:val="nil"/>
          <w:between w:val="nil"/>
        </w:pBdr>
        <w:spacing w:after="0" w:line="360" w:lineRule="auto"/>
        <w:rPr>
          <w:b/>
          <w:color w:val="000000"/>
          <w:sz w:val="28"/>
          <w:szCs w:val="28"/>
        </w:rPr>
      </w:pPr>
      <w:r>
        <w:rPr>
          <w:b/>
          <w:color w:val="000000"/>
          <w:sz w:val="28"/>
          <w:szCs w:val="28"/>
        </w:rPr>
        <w:t xml:space="preserve">. Definiciones conceptuales </w:t>
      </w:r>
    </w:p>
    <w:p w14:paraId="13B64210"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r>
        <w:rPr>
          <w:b/>
          <w:color w:val="333333"/>
          <w:sz w:val="24"/>
          <w:szCs w:val="24"/>
        </w:rPr>
        <w:t>Arma de Fuego:</w:t>
      </w:r>
      <w:r>
        <w:rPr>
          <w:color w:val="333333"/>
          <w:sz w:val="24"/>
          <w:szCs w:val="24"/>
        </w:rPr>
        <w:t xml:space="preserve"> Un arma de fuego es un arma diseñada para expulsar un proyectil por la acción de pólvora altamente combustible y generadora de gas. Esto incluye </w:t>
      </w:r>
      <w:r>
        <w:rPr>
          <w:color w:val="333333"/>
          <w:sz w:val="24"/>
          <w:szCs w:val="24"/>
        </w:rPr>
        <w:lastRenderedPageBreak/>
        <w:t xml:space="preserve">rifles, pistolas y escopetas, que en conjunto se conocen como armas </w:t>
      </w:r>
      <w:proofErr w:type="gramStart"/>
      <w:r>
        <w:rPr>
          <w:color w:val="333333"/>
          <w:sz w:val="24"/>
          <w:szCs w:val="24"/>
        </w:rPr>
        <w:t>pequeñas</w:t>
      </w:r>
      <w:r>
        <w:rPr>
          <w:color w:val="000000"/>
          <w:sz w:val="24"/>
          <w:szCs w:val="24"/>
        </w:rPr>
        <w:t>(</w:t>
      </w:r>
      <w:proofErr w:type="gramEnd"/>
      <w:r>
        <w:rPr>
          <w:color w:val="000000"/>
          <w:sz w:val="24"/>
          <w:szCs w:val="24"/>
        </w:rPr>
        <w:t>42,43).</w:t>
      </w:r>
      <w:r>
        <w:rPr>
          <w:color w:val="333333"/>
          <w:sz w:val="24"/>
          <w:szCs w:val="24"/>
        </w:rPr>
        <w:t xml:space="preserve">    </w:t>
      </w:r>
    </w:p>
    <w:p w14:paraId="521123FF"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r>
        <w:rPr>
          <w:b/>
          <w:color w:val="333333"/>
          <w:sz w:val="24"/>
          <w:szCs w:val="24"/>
        </w:rPr>
        <w:t xml:space="preserve">Munición: </w:t>
      </w:r>
      <w:r>
        <w:rPr>
          <w:color w:val="333333"/>
          <w:sz w:val="24"/>
          <w:szCs w:val="24"/>
        </w:rPr>
        <w:t xml:space="preserve">es un término para cartuchos completos que contienen el proyectil de un arma de fuego, comúnmente denominado bala. Para rifles y pistolas, la munición se denomina con mayor precisión cartucho o ronda, que incluye la carcasa, el cebador y el propulsor (pólvora), así como la bala </w:t>
      </w:r>
      <w:r>
        <w:rPr>
          <w:color w:val="000000"/>
          <w:sz w:val="24"/>
          <w:szCs w:val="24"/>
        </w:rPr>
        <w:t>(44).</w:t>
      </w:r>
    </w:p>
    <w:p w14:paraId="769ED2B6"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r>
        <w:rPr>
          <w:b/>
          <w:color w:val="333333"/>
          <w:sz w:val="24"/>
          <w:szCs w:val="24"/>
        </w:rPr>
        <w:t>La bala</w:t>
      </w:r>
      <w:r>
        <w:rPr>
          <w:color w:val="333333"/>
          <w:sz w:val="24"/>
          <w:szCs w:val="24"/>
        </w:rPr>
        <w:t xml:space="preserve">: es el proyectil real y normalmente se compone principalmente de plomo con una punta redondeada o puntiaguda, en varios tamaños o calibres. El calibre denota el ancho de la bala en proporción de una pulgada o un milímetro. Las balas vienen en una variedad de diseños que afectan su transferencia de energía, como puntas puntiagudas, puntas redondas, puntas huecas, así como cubiertas de metal completo (FMJ), cubiertas de metal parcial y balas ranuradas o “expandibles” </w:t>
      </w:r>
      <w:r>
        <w:rPr>
          <w:color w:val="000000"/>
          <w:sz w:val="24"/>
          <w:szCs w:val="24"/>
        </w:rPr>
        <w:t>(45).</w:t>
      </w:r>
    </w:p>
    <w:p w14:paraId="46069198"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r>
        <w:rPr>
          <w:b/>
          <w:color w:val="333333"/>
          <w:sz w:val="24"/>
          <w:szCs w:val="24"/>
        </w:rPr>
        <w:t>Perdigones y Proyectiles de perdigones:</w:t>
      </w:r>
      <w:r>
        <w:rPr>
          <w:color w:val="333333"/>
          <w:sz w:val="24"/>
          <w:szCs w:val="24"/>
        </w:rPr>
        <w:t xml:space="preserve"> la diferencia es el tamaño y la composición del metal. Los perdigones suelen estar hechos de plomo más pequeño y blando o de un metal similar; mientras que los proyectiles de perdigones contienen solo unas pocas bolas apretadas de un diámetro mucho mayor y pueden estar hechos de plomo o acero </w:t>
      </w:r>
      <w:r>
        <w:rPr>
          <w:color w:val="000000"/>
          <w:sz w:val="24"/>
          <w:szCs w:val="24"/>
        </w:rPr>
        <w:t>(46).</w:t>
      </w:r>
    </w:p>
    <w:p w14:paraId="050C4944"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r>
        <w:rPr>
          <w:b/>
          <w:color w:val="333333"/>
          <w:sz w:val="24"/>
          <w:szCs w:val="24"/>
        </w:rPr>
        <w:t>Slugs o babosas:</w:t>
      </w:r>
      <w:r>
        <w:rPr>
          <w:color w:val="333333"/>
          <w:sz w:val="24"/>
          <w:szCs w:val="24"/>
        </w:rPr>
        <w:t xml:space="preserve"> se componen de un proyectil único, grande y sólido que puede o no tener estrías incorporadas en el plomo (lo que imparte una trayectoria en espiral en el vuelo, lo que aumenta la precisión). Son utilizadas principalmente para la caza mayor en áreas pobladas donde un proyectil pesado y de velocidad relativamente baja tendrá un alcance limitado. Los Slugs son utilizadas por la policía y el personal militar debido a su amplio poder de frenado </w:t>
      </w:r>
      <w:r>
        <w:rPr>
          <w:color w:val="000000"/>
          <w:sz w:val="24"/>
          <w:szCs w:val="24"/>
        </w:rPr>
        <w:t>(46).</w:t>
      </w:r>
    </w:p>
    <w:p w14:paraId="43636F66"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r>
        <w:rPr>
          <w:b/>
          <w:color w:val="000000"/>
          <w:sz w:val="24"/>
          <w:szCs w:val="24"/>
        </w:rPr>
        <w:t>Trauma</w:t>
      </w:r>
      <w:r>
        <w:rPr>
          <w:color w:val="000000"/>
          <w:sz w:val="24"/>
          <w:szCs w:val="24"/>
        </w:rPr>
        <w:t>: Se define como trauma a aquel daño intencional o no intencional causado por la exposición a niveles de energía, que ha superado el nivel de tolerancia de la persona afectada. Dicho daño va de la mano de la intensidad de la energía, el tiempo de exposición y característica de las personas (20,23).</w:t>
      </w:r>
    </w:p>
    <w:p w14:paraId="58B570A6"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proofErr w:type="spellStart"/>
      <w:r>
        <w:rPr>
          <w:b/>
          <w:color w:val="000000"/>
          <w:sz w:val="24"/>
          <w:szCs w:val="24"/>
        </w:rPr>
        <w:t>Cinematica</w:t>
      </w:r>
      <w:proofErr w:type="spellEnd"/>
      <w:r>
        <w:rPr>
          <w:b/>
          <w:color w:val="000000"/>
          <w:sz w:val="24"/>
          <w:szCs w:val="24"/>
        </w:rPr>
        <w:t xml:space="preserve"> del trauma</w:t>
      </w:r>
      <w:r>
        <w:rPr>
          <w:color w:val="000000"/>
          <w:sz w:val="24"/>
          <w:szCs w:val="24"/>
        </w:rPr>
        <w:t xml:space="preserve">: Es el proceso de analizar un evento </w:t>
      </w:r>
      <w:proofErr w:type="spellStart"/>
      <w:r>
        <w:rPr>
          <w:color w:val="000000"/>
          <w:sz w:val="24"/>
          <w:szCs w:val="24"/>
        </w:rPr>
        <w:t>traumatico</w:t>
      </w:r>
      <w:proofErr w:type="spellEnd"/>
      <w:r>
        <w:rPr>
          <w:color w:val="000000"/>
          <w:sz w:val="24"/>
          <w:szCs w:val="24"/>
        </w:rPr>
        <w:t xml:space="preserve"> y determinar las lesiones potenciales provocadas por las fuerzas y movimientos involucrados. Debemos recordar la Ley de Newton que hacía referencia a que un cuerpo en reposo permanecerá en reposo y un cuerpo en movimiento permanecerá </w:t>
      </w:r>
      <w:proofErr w:type="gramStart"/>
      <w:r>
        <w:rPr>
          <w:color w:val="000000"/>
          <w:sz w:val="24"/>
          <w:szCs w:val="24"/>
        </w:rPr>
        <w:lastRenderedPageBreak/>
        <w:t>e</w:t>
      </w:r>
      <w:proofErr w:type="gramEnd"/>
      <w:r>
        <w:rPr>
          <w:color w:val="000000"/>
          <w:sz w:val="24"/>
          <w:szCs w:val="24"/>
        </w:rPr>
        <w:t xml:space="preserve"> movimiento a menos que una fuerza extrema actúe sobre él. El inicio o detención brusca del movimiento, provoca daño debido a que la Energía NO puede ser creada ni destruida, sino que únicamente cambia de forma (25,26). </w:t>
      </w:r>
    </w:p>
    <w:p w14:paraId="43AF6CEB"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r>
        <w:rPr>
          <w:b/>
          <w:color w:val="000000"/>
          <w:sz w:val="24"/>
          <w:szCs w:val="24"/>
        </w:rPr>
        <w:t>Cavitación:</w:t>
      </w:r>
      <w:r>
        <w:rPr>
          <w:color w:val="000000"/>
          <w:sz w:val="24"/>
          <w:szCs w:val="24"/>
        </w:rPr>
        <w:t xml:space="preserve"> En el trauma cerrado los tejidos son sometidos a compresión o desaceleración. En el trauma penetrante, los tejidos sufren el machacamiento y separación a lo largo del trayecto del objeto penetrante. En ambas situaciones, se forma una cavidad, forzando a los tejidos a localizarse fuera de su lugar habitual. Cuando hablamos de cavitación temporal, el trauma que lo produjo es un trauma cerrado. Un objeto con movimiento rápido (proyectil) con proyección frontal pequeña, concentrará toda su energía en un área, lo cual puede exceder la fuerza elástica del tejido y penetrarlo. La cavidad temporal creada, se extenderá más allá de la trayectoria del proyectil, tanto en dirección frontal como lateral. Hacemos referencia a un trauma penetrante, cuando existe tanto una cavidad permanente como una cavidad temporal (25,26).</w:t>
      </w:r>
    </w:p>
    <w:p w14:paraId="3BF23A54"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r>
        <w:rPr>
          <w:b/>
          <w:color w:val="000000"/>
          <w:sz w:val="24"/>
          <w:szCs w:val="24"/>
        </w:rPr>
        <w:t>Balística:</w:t>
      </w:r>
      <w:r>
        <w:rPr>
          <w:color w:val="000000"/>
          <w:sz w:val="24"/>
          <w:szCs w:val="24"/>
        </w:rPr>
        <w:t xml:space="preserve">  La Balística es la Ciencia que tiene por objeto el cálculo del alcance y dirección de los proyectiles (26).</w:t>
      </w:r>
    </w:p>
    <w:p w14:paraId="56B482E1"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r>
        <w:rPr>
          <w:b/>
          <w:color w:val="000000"/>
          <w:sz w:val="24"/>
          <w:szCs w:val="24"/>
        </w:rPr>
        <w:t>Traumatismo craneoencefálico</w:t>
      </w:r>
      <w:r>
        <w:rPr>
          <w:color w:val="000000"/>
          <w:sz w:val="24"/>
          <w:szCs w:val="24"/>
        </w:rPr>
        <w:t>: (TEC</w:t>
      </w:r>
      <w:proofErr w:type="gramStart"/>
      <w:r>
        <w:rPr>
          <w:color w:val="000000"/>
          <w:sz w:val="24"/>
          <w:szCs w:val="24"/>
        </w:rPr>
        <w:t>).-</w:t>
      </w:r>
      <w:proofErr w:type="gramEnd"/>
      <w:r>
        <w:rPr>
          <w:color w:val="000000"/>
          <w:sz w:val="24"/>
          <w:szCs w:val="24"/>
        </w:rPr>
        <w:t xml:space="preserve"> Se define como un intercambio brusco de energía mecánica causado por una fuerza externa que tiene como resultado una alteración a nivel anatómico y/o funcional (motora, sensorial y/o cognitiva) del encéfalo y sus envolturas, en forma precoz o tardía, permanente o transitoria (48).</w:t>
      </w:r>
    </w:p>
    <w:p w14:paraId="660DCDD3"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r>
        <w:rPr>
          <w:b/>
          <w:color w:val="000000"/>
          <w:sz w:val="24"/>
          <w:szCs w:val="24"/>
        </w:rPr>
        <w:t>Servicio de Emergencia</w:t>
      </w:r>
      <w:r>
        <w:rPr>
          <w:color w:val="000000"/>
          <w:sz w:val="24"/>
          <w:szCs w:val="24"/>
        </w:rPr>
        <w:t>: Recepción y gestión de la demanda, asistencia a la emergencia con o sin movilización de recursos, transporte primario (49).</w:t>
      </w:r>
    </w:p>
    <w:p w14:paraId="3A9DFA8F" w14:textId="77777777" w:rsidR="0046478D" w:rsidRDefault="00610E15">
      <w:pPr>
        <w:numPr>
          <w:ilvl w:val="0"/>
          <w:numId w:val="7"/>
        </w:numPr>
        <w:pBdr>
          <w:top w:val="nil"/>
          <w:left w:val="nil"/>
          <w:bottom w:val="nil"/>
          <w:right w:val="nil"/>
          <w:between w:val="nil"/>
        </w:pBdr>
        <w:spacing w:after="0" w:line="360" w:lineRule="auto"/>
        <w:ind w:left="1276"/>
        <w:jc w:val="both"/>
        <w:rPr>
          <w:color w:val="333333"/>
          <w:sz w:val="24"/>
          <w:szCs w:val="24"/>
        </w:rPr>
      </w:pPr>
      <w:r>
        <w:rPr>
          <w:b/>
          <w:color w:val="000000"/>
          <w:sz w:val="24"/>
          <w:szCs w:val="24"/>
        </w:rPr>
        <w:t>Manejo de emergencia por proyectil de bala</w:t>
      </w:r>
      <w:r>
        <w:rPr>
          <w:color w:val="000000"/>
          <w:sz w:val="24"/>
          <w:szCs w:val="24"/>
        </w:rPr>
        <w:t>: Manejo no quirúrgico; selección de pacientes, para el manejo no operatorio, en el cual se basa en la ausencia de inestabilidad hemodinámica y peritonitis. Manejo quirúrgico por medio de laparotomía exploratoria</w:t>
      </w:r>
      <w:r>
        <w:rPr>
          <w:color w:val="000000"/>
          <w:sz w:val="24"/>
          <w:szCs w:val="24"/>
          <w:highlight w:val="white"/>
        </w:rPr>
        <w:t xml:space="preserve"> </w:t>
      </w:r>
      <w:r>
        <w:rPr>
          <w:color w:val="000000"/>
          <w:sz w:val="24"/>
          <w:szCs w:val="24"/>
        </w:rPr>
        <w:t>(50).</w:t>
      </w:r>
    </w:p>
    <w:p w14:paraId="59A210CC" w14:textId="77777777" w:rsidR="0046478D" w:rsidRDefault="0046478D">
      <w:pPr>
        <w:pBdr>
          <w:top w:val="nil"/>
          <w:left w:val="nil"/>
          <w:bottom w:val="nil"/>
          <w:right w:val="nil"/>
          <w:between w:val="nil"/>
        </w:pBdr>
        <w:spacing w:after="0" w:line="360" w:lineRule="auto"/>
        <w:ind w:left="1276"/>
        <w:jc w:val="both"/>
        <w:rPr>
          <w:color w:val="333333"/>
          <w:sz w:val="24"/>
          <w:szCs w:val="24"/>
        </w:rPr>
      </w:pPr>
    </w:p>
    <w:p w14:paraId="396B3B93" w14:textId="77777777" w:rsidR="0046478D" w:rsidRDefault="00610E15">
      <w:pPr>
        <w:numPr>
          <w:ilvl w:val="1"/>
          <w:numId w:val="6"/>
        </w:numPr>
        <w:pBdr>
          <w:top w:val="nil"/>
          <w:left w:val="nil"/>
          <w:bottom w:val="nil"/>
          <w:right w:val="nil"/>
          <w:between w:val="nil"/>
        </w:pBdr>
        <w:spacing w:after="0" w:line="360" w:lineRule="auto"/>
        <w:rPr>
          <w:b/>
          <w:color w:val="000000"/>
          <w:sz w:val="24"/>
          <w:szCs w:val="24"/>
        </w:rPr>
      </w:pPr>
      <w:r>
        <w:rPr>
          <w:b/>
          <w:color w:val="000000"/>
          <w:sz w:val="24"/>
          <w:szCs w:val="24"/>
        </w:rPr>
        <w:t>.  Hipótesis</w:t>
      </w:r>
    </w:p>
    <w:p w14:paraId="61D94B98" w14:textId="77777777" w:rsidR="0046478D" w:rsidRDefault="00610E15">
      <w:pPr>
        <w:spacing w:line="360" w:lineRule="auto"/>
        <w:ind w:left="993"/>
        <w:jc w:val="both"/>
        <w:rPr>
          <w:sz w:val="24"/>
          <w:szCs w:val="24"/>
        </w:rPr>
      </w:pPr>
      <w:r>
        <w:rPr>
          <w:sz w:val="24"/>
          <w:szCs w:val="24"/>
        </w:rPr>
        <w:t>Por ser un trabajo de investigación de metodología de estudio, descriptivo, no se requiere Hipótesis para la presente investigación.</w:t>
      </w:r>
    </w:p>
    <w:p w14:paraId="6835F436" w14:textId="77777777" w:rsidR="0046478D" w:rsidRDefault="0046478D">
      <w:pPr>
        <w:rPr>
          <w:sz w:val="24"/>
          <w:szCs w:val="24"/>
        </w:rPr>
      </w:pPr>
    </w:p>
    <w:p w14:paraId="44BAD03D" w14:textId="0E20D1D3" w:rsidR="0046478D" w:rsidRDefault="00610E15" w:rsidP="007162E0">
      <w:pPr>
        <w:rPr>
          <w:rFonts w:ascii="Arial" w:eastAsia="Arial" w:hAnsi="Arial" w:cs="Arial"/>
          <w:b/>
          <w:sz w:val="32"/>
          <w:szCs w:val="32"/>
        </w:rPr>
      </w:pPr>
      <w:r>
        <w:br w:type="page"/>
      </w:r>
      <w:r>
        <w:rPr>
          <w:rFonts w:ascii="Arial" w:eastAsia="Arial" w:hAnsi="Arial" w:cs="Arial"/>
          <w:b/>
          <w:sz w:val="32"/>
          <w:szCs w:val="32"/>
        </w:rPr>
        <w:lastRenderedPageBreak/>
        <w:t>III. CAPÍTULO III:   METODOLOGÍA</w:t>
      </w:r>
    </w:p>
    <w:p w14:paraId="4DD39A96" w14:textId="77777777" w:rsidR="0046478D" w:rsidRDefault="00610E15">
      <w:pPr>
        <w:spacing w:after="0" w:line="360" w:lineRule="auto"/>
        <w:ind w:left="440"/>
        <w:rPr>
          <w:b/>
          <w:sz w:val="24"/>
          <w:szCs w:val="24"/>
        </w:rPr>
      </w:pPr>
      <w:r>
        <w:rPr>
          <w:b/>
          <w:sz w:val="24"/>
          <w:szCs w:val="24"/>
        </w:rPr>
        <w:t xml:space="preserve">3.1. DISEÑO:  </w:t>
      </w:r>
    </w:p>
    <w:p w14:paraId="49DE51F2" w14:textId="77777777" w:rsidR="0046478D" w:rsidRDefault="00610E15">
      <w:pPr>
        <w:spacing w:line="360" w:lineRule="auto"/>
        <w:ind w:left="993"/>
        <w:jc w:val="both"/>
        <w:rPr>
          <w:sz w:val="24"/>
          <w:szCs w:val="24"/>
        </w:rPr>
      </w:pPr>
      <w:r>
        <w:rPr>
          <w:sz w:val="24"/>
          <w:szCs w:val="24"/>
        </w:rPr>
        <w:t xml:space="preserve">La investigación es un ESTUDIO EXPLORATORIA, DE ENFOQUE CUANTITATIVO, DE ALCANCE OBSERVACIONAL, DISEÑO DESCRIPTIVO, RETROSPECTIVO Y DE CORTE TRANSVERSAL.  </w:t>
      </w:r>
    </w:p>
    <w:p w14:paraId="70FA8881" w14:textId="77777777" w:rsidR="0046478D" w:rsidRDefault="00610E15">
      <w:pPr>
        <w:numPr>
          <w:ilvl w:val="0"/>
          <w:numId w:val="10"/>
        </w:numPr>
        <w:pBdr>
          <w:top w:val="nil"/>
          <w:left w:val="nil"/>
          <w:bottom w:val="nil"/>
          <w:right w:val="nil"/>
          <w:between w:val="nil"/>
        </w:pBdr>
        <w:spacing w:after="0" w:line="360" w:lineRule="auto"/>
        <w:ind w:left="1276"/>
        <w:jc w:val="both"/>
        <w:rPr>
          <w:color w:val="000000"/>
          <w:sz w:val="24"/>
          <w:szCs w:val="24"/>
        </w:rPr>
      </w:pPr>
      <w:r>
        <w:rPr>
          <w:b/>
          <w:i/>
          <w:color w:val="000000"/>
          <w:sz w:val="24"/>
          <w:szCs w:val="24"/>
        </w:rPr>
        <w:t xml:space="preserve">Exploratoria: </w:t>
      </w:r>
      <w:r>
        <w:rPr>
          <w:color w:val="000000"/>
          <w:sz w:val="24"/>
          <w:szCs w:val="24"/>
        </w:rPr>
        <w:t>Esta</w:t>
      </w:r>
      <w:r>
        <w:rPr>
          <w:b/>
          <w:i/>
          <w:color w:val="000000"/>
          <w:sz w:val="24"/>
          <w:szCs w:val="24"/>
        </w:rPr>
        <w:t xml:space="preserve"> </w:t>
      </w:r>
      <w:r>
        <w:rPr>
          <w:color w:val="000000"/>
          <w:sz w:val="24"/>
          <w:szCs w:val="24"/>
        </w:rPr>
        <w:t>Investigación Científica pretende dar una visión inicial y actualizada sobre las Características Clínicas en pacientes heridos por proyectil de arma de fuego.</w:t>
      </w:r>
    </w:p>
    <w:p w14:paraId="5653A3AA" w14:textId="77777777" w:rsidR="0046478D" w:rsidRDefault="00610E15">
      <w:pPr>
        <w:numPr>
          <w:ilvl w:val="0"/>
          <w:numId w:val="10"/>
        </w:numPr>
        <w:pBdr>
          <w:top w:val="nil"/>
          <w:left w:val="nil"/>
          <w:bottom w:val="nil"/>
          <w:right w:val="nil"/>
          <w:between w:val="nil"/>
        </w:pBdr>
        <w:spacing w:after="0" w:line="360" w:lineRule="auto"/>
        <w:ind w:left="1276"/>
        <w:jc w:val="both"/>
        <w:rPr>
          <w:color w:val="000000"/>
          <w:sz w:val="24"/>
          <w:szCs w:val="24"/>
        </w:rPr>
      </w:pPr>
      <w:r>
        <w:rPr>
          <w:b/>
          <w:i/>
          <w:color w:val="000000"/>
          <w:sz w:val="24"/>
          <w:szCs w:val="24"/>
        </w:rPr>
        <w:t>Observacional:</w:t>
      </w:r>
      <w:r>
        <w:rPr>
          <w:color w:val="000000"/>
          <w:sz w:val="24"/>
          <w:szCs w:val="24"/>
        </w:rPr>
        <w:t xml:space="preserve"> Se realizará una observación y registro de datos (variables de estudio), sin intervenir en el curso natural de la enfermedad. </w:t>
      </w:r>
    </w:p>
    <w:p w14:paraId="61BA92B0" w14:textId="77777777" w:rsidR="0046478D" w:rsidRDefault="00610E15">
      <w:pPr>
        <w:numPr>
          <w:ilvl w:val="0"/>
          <w:numId w:val="10"/>
        </w:numPr>
        <w:pBdr>
          <w:top w:val="nil"/>
          <w:left w:val="nil"/>
          <w:bottom w:val="nil"/>
          <w:right w:val="nil"/>
          <w:between w:val="nil"/>
        </w:pBdr>
        <w:spacing w:after="0" w:line="360" w:lineRule="auto"/>
        <w:ind w:left="1276"/>
        <w:jc w:val="both"/>
        <w:rPr>
          <w:color w:val="000000"/>
          <w:sz w:val="24"/>
          <w:szCs w:val="24"/>
        </w:rPr>
      </w:pPr>
      <w:r>
        <w:rPr>
          <w:b/>
          <w:i/>
          <w:color w:val="000000"/>
          <w:sz w:val="24"/>
          <w:szCs w:val="24"/>
        </w:rPr>
        <w:t>Descriptiva:</w:t>
      </w:r>
      <w:r>
        <w:rPr>
          <w:color w:val="000000"/>
          <w:sz w:val="24"/>
          <w:szCs w:val="24"/>
        </w:rPr>
        <w:t xml:space="preserve"> Porque se busca describir en valores porcentuales las características sociales, epidemiológicas y clínicas de los pacientes del estudio.  </w:t>
      </w:r>
    </w:p>
    <w:p w14:paraId="4D9A5349" w14:textId="77777777" w:rsidR="0046478D" w:rsidRDefault="00610E15">
      <w:pPr>
        <w:numPr>
          <w:ilvl w:val="0"/>
          <w:numId w:val="10"/>
        </w:numPr>
        <w:pBdr>
          <w:top w:val="nil"/>
          <w:left w:val="nil"/>
          <w:bottom w:val="nil"/>
          <w:right w:val="nil"/>
          <w:between w:val="nil"/>
        </w:pBdr>
        <w:spacing w:after="0" w:line="360" w:lineRule="auto"/>
        <w:ind w:left="1276"/>
        <w:jc w:val="both"/>
        <w:rPr>
          <w:color w:val="000000"/>
          <w:sz w:val="24"/>
          <w:szCs w:val="24"/>
        </w:rPr>
      </w:pPr>
      <w:r>
        <w:rPr>
          <w:b/>
          <w:i/>
          <w:color w:val="000000"/>
          <w:sz w:val="24"/>
          <w:szCs w:val="24"/>
        </w:rPr>
        <w:t>Retrospectivo:</w:t>
      </w:r>
      <w:r>
        <w:rPr>
          <w:color w:val="000000"/>
          <w:sz w:val="24"/>
          <w:szCs w:val="24"/>
        </w:rPr>
        <w:t xml:space="preserve"> Porque es un estudio que ocurrió en años anteriores (pasado), que buscara evaluar datos de historias clínicas de pacientes que recibieron su atención en el área de emergencia del Hospital Nacional Daniel Alcides Carrión del Callao.</w:t>
      </w:r>
    </w:p>
    <w:p w14:paraId="347A0032" w14:textId="77777777" w:rsidR="0046478D" w:rsidRDefault="00610E15">
      <w:pPr>
        <w:numPr>
          <w:ilvl w:val="0"/>
          <w:numId w:val="10"/>
        </w:numPr>
        <w:pBdr>
          <w:top w:val="nil"/>
          <w:left w:val="nil"/>
          <w:bottom w:val="nil"/>
          <w:right w:val="nil"/>
          <w:between w:val="nil"/>
        </w:pBdr>
        <w:spacing w:after="200" w:line="360" w:lineRule="auto"/>
        <w:ind w:left="1276"/>
        <w:jc w:val="both"/>
        <w:rPr>
          <w:color w:val="000000"/>
          <w:sz w:val="24"/>
          <w:szCs w:val="24"/>
        </w:rPr>
      </w:pPr>
      <w:r>
        <w:rPr>
          <w:b/>
          <w:i/>
          <w:color w:val="000000"/>
          <w:sz w:val="24"/>
          <w:szCs w:val="24"/>
        </w:rPr>
        <w:t>Transversal:</w:t>
      </w:r>
      <w:r>
        <w:rPr>
          <w:color w:val="000000"/>
          <w:sz w:val="24"/>
          <w:szCs w:val="24"/>
        </w:rPr>
        <w:t xml:space="preserve"> se estudiarán de las historias clínicas del año 2017.</w:t>
      </w:r>
    </w:p>
    <w:p w14:paraId="47664E7D" w14:textId="77777777" w:rsidR="0046478D" w:rsidRDefault="0046478D">
      <w:pPr>
        <w:spacing w:after="0"/>
        <w:ind w:left="440"/>
        <w:rPr>
          <w:b/>
          <w:sz w:val="24"/>
          <w:szCs w:val="24"/>
        </w:rPr>
      </w:pPr>
    </w:p>
    <w:p w14:paraId="3ADDE076" w14:textId="77777777" w:rsidR="0046478D" w:rsidRDefault="00610E15">
      <w:pPr>
        <w:spacing w:after="0"/>
        <w:ind w:left="440"/>
        <w:rPr>
          <w:b/>
          <w:sz w:val="24"/>
          <w:szCs w:val="24"/>
        </w:rPr>
      </w:pPr>
      <w:r>
        <w:rPr>
          <w:b/>
          <w:sz w:val="24"/>
          <w:szCs w:val="24"/>
        </w:rPr>
        <w:t xml:space="preserve">3.2. POBLACIÓN: </w:t>
      </w:r>
    </w:p>
    <w:p w14:paraId="6CF8DA8B" w14:textId="77777777" w:rsidR="0046478D" w:rsidRDefault="0046478D">
      <w:pPr>
        <w:spacing w:after="0" w:line="240" w:lineRule="auto"/>
        <w:rPr>
          <w:b/>
          <w:sz w:val="24"/>
          <w:szCs w:val="24"/>
        </w:rPr>
      </w:pPr>
    </w:p>
    <w:p w14:paraId="21E4F1DF" w14:textId="77777777" w:rsidR="0046478D" w:rsidRDefault="00610E15">
      <w:pPr>
        <w:numPr>
          <w:ilvl w:val="0"/>
          <w:numId w:val="4"/>
        </w:numPr>
        <w:spacing w:after="200" w:line="360" w:lineRule="auto"/>
        <w:ind w:left="1276"/>
        <w:jc w:val="both"/>
        <w:rPr>
          <w:sz w:val="24"/>
          <w:szCs w:val="24"/>
        </w:rPr>
      </w:pPr>
      <w:r>
        <w:rPr>
          <w:b/>
          <w:i/>
          <w:sz w:val="24"/>
          <w:szCs w:val="24"/>
        </w:rPr>
        <w:t>Universo de estudio:</w:t>
      </w:r>
      <w:r>
        <w:rPr>
          <w:sz w:val="24"/>
          <w:szCs w:val="24"/>
        </w:rPr>
        <w:t xml:space="preserve"> El Universo de estudio se encuentra definido por los pacientes Adultos con heridas por proyectil de arma de fuego en la Región Callao.</w:t>
      </w:r>
    </w:p>
    <w:p w14:paraId="671FB6BA" w14:textId="77777777" w:rsidR="0046478D" w:rsidRDefault="00610E15">
      <w:pPr>
        <w:numPr>
          <w:ilvl w:val="0"/>
          <w:numId w:val="4"/>
        </w:numPr>
        <w:spacing w:after="200" w:line="360" w:lineRule="auto"/>
        <w:ind w:left="1276"/>
        <w:jc w:val="both"/>
        <w:rPr>
          <w:sz w:val="24"/>
          <w:szCs w:val="24"/>
        </w:rPr>
      </w:pPr>
      <w:r>
        <w:rPr>
          <w:b/>
          <w:i/>
          <w:sz w:val="24"/>
          <w:szCs w:val="24"/>
        </w:rPr>
        <w:t>Población Fuente:</w:t>
      </w:r>
      <w:r>
        <w:rPr>
          <w:sz w:val="24"/>
          <w:szCs w:val="24"/>
        </w:rPr>
        <w:t xml:space="preserve"> Pacientes Adultos con heridas por proyectil de arma de fuego (PAF) que fueron atendidos en el área de emergencia del Hospital Nacional Daniel Alcides Carrión del Callao durante el año 2017.</w:t>
      </w:r>
    </w:p>
    <w:p w14:paraId="46B1D8AF" w14:textId="77777777" w:rsidR="0046478D" w:rsidRDefault="00610E15">
      <w:pPr>
        <w:spacing w:line="360" w:lineRule="auto"/>
        <w:ind w:left="284"/>
        <w:rPr>
          <w:b/>
          <w:sz w:val="24"/>
          <w:szCs w:val="24"/>
        </w:rPr>
      </w:pPr>
      <w:r>
        <w:rPr>
          <w:b/>
          <w:sz w:val="24"/>
          <w:szCs w:val="24"/>
        </w:rPr>
        <w:t>3.3. MUESTRA Y MUESTREO:</w:t>
      </w:r>
    </w:p>
    <w:p w14:paraId="2FD2869F" w14:textId="77777777" w:rsidR="0046478D" w:rsidRDefault="00610E15">
      <w:pPr>
        <w:numPr>
          <w:ilvl w:val="0"/>
          <w:numId w:val="4"/>
        </w:numPr>
        <w:spacing w:after="200" w:line="360" w:lineRule="auto"/>
        <w:ind w:left="1276"/>
        <w:jc w:val="both"/>
        <w:rPr>
          <w:b/>
          <w:i/>
          <w:sz w:val="24"/>
          <w:szCs w:val="24"/>
        </w:rPr>
      </w:pPr>
      <w:r>
        <w:rPr>
          <w:b/>
          <w:i/>
          <w:sz w:val="24"/>
          <w:szCs w:val="24"/>
        </w:rPr>
        <w:t>Marco Muestral:</w:t>
      </w:r>
      <w:r>
        <w:rPr>
          <w:b/>
          <w:color w:val="000000"/>
          <w:sz w:val="24"/>
          <w:szCs w:val="24"/>
        </w:rPr>
        <w:t xml:space="preserve"> </w:t>
      </w:r>
      <w:r>
        <w:rPr>
          <w:sz w:val="24"/>
          <w:szCs w:val="24"/>
        </w:rPr>
        <w:t xml:space="preserve">Registro de pacientes atendidos en el servicio de emergencias con diagnóstico de herida por PAF que ingresaron al servicio de emergencias del Hospital Nacional Daniel Alcides Carrión durante el año 2017. </w:t>
      </w:r>
    </w:p>
    <w:p w14:paraId="3A833B75" w14:textId="77777777" w:rsidR="0046478D" w:rsidRDefault="00610E15">
      <w:pPr>
        <w:numPr>
          <w:ilvl w:val="0"/>
          <w:numId w:val="4"/>
        </w:numPr>
        <w:spacing w:after="200" w:line="360" w:lineRule="auto"/>
        <w:ind w:left="1276"/>
        <w:jc w:val="both"/>
        <w:rPr>
          <w:b/>
          <w:i/>
          <w:sz w:val="24"/>
          <w:szCs w:val="24"/>
        </w:rPr>
      </w:pPr>
      <w:r>
        <w:rPr>
          <w:b/>
          <w:i/>
          <w:sz w:val="24"/>
          <w:szCs w:val="24"/>
        </w:rPr>
        <w:t xml:space="preserve">Tamaño de la Muestra: </w:t>
      </w:r>
    </w:p>
    <w:p w14:paraId="578CCC19" w14:textId="77777777" w:rsidR="0046478D" w:rsidRDefault="00610E15">
      <w:pPr>
        <w:numPr>
          <w:ilvl w:val="0"/>
          <w:numId w:val="8"/>
        </w:numPr>
        <w:pBdr>
          <w:top w:val="nil"/>
          <w:left w:val="nil"/>
          <w:bottom w:val="nil"/>
          <w:right w:val="nil"/>
          <w:between w:val="nil"/>
        </w:pBdr>
        <w:spacing w:after="0" w:line="360" w:lineRule="auto"/>
        <w:jc w:val="both"/>
        <w:rPr>
          <w:color w:val="000000"/>
          <w:sz w:val="24"/>
          <w:szCs w:val="24"/>
        </w:rPr>
      </w:pPr>
      <w:r>
        <w:rPr>
          <w:b/>
          <w:i/>
          <w:color w:val="000000"/>
          <w:sz w:val="24"/>
          <w:szCs w:val="24"/>
        </w:rPr>
        <w:lastRenderedPageBreak/>
        <w:t>Unidad de Análisis:</w:t>
      </w:r>
      <w:r>
        <w:rPr>
          <w:color w:val="000000"/>
          <w:sz w:val="24"/>
          <w:szCs w:val="24"/>
        </w:rPr>
        <w:t xml:space="preserve"> Pacientes que presenten lesión por PAF con ingreso a la unidad de Shock Trauma del servicio de Emergencia del Hospital Nacional Daniel A. Carrión, de la Región Carrión durante el periodo el año 2017 y que cumplan con los criterios de inclusión. </w:t>
      </w:r>
    </w:p>
    <w:p w14:paraId="4F7EB7B1" w14:textId="77777777" w:rsidR="0046478D" w:rsidRDefault="00610E15">
      <w:pPr>
        <w:numPr>
          <w:ilvl w:val="0"/>
          <w:numId w:val="8"/>
        </w:numPr>
        <w:pBdr>
          <w:top w:val="nil"/>
          <w:left w:val="nil"/>
          <w:bottom w:val="nil"/>
          <w:right w:val="nil"/>
          <w:between w:val="nil"/>
        </w:pBdr>
        <w:spacing w:after="0" w:line="360" w:lineRule="auto"/>
        <w:jc w:val="both"/>
        <w:rPr>
          <w:i/>
          <w:color w:val="000000"/>
          <w:sz w:val="24"/>
          <w:szCs w:val="24"/>
        </w:rPr>
      </w:pPr>
      <w:r>
        <w:rPr>
          <w:b/>
          <w:i/>
          <w:color w:val="000000"/>
          <w:sz w:val="24"/>
          <w:szCs w:val="24"/>
        </w:rPr>
        <w:t xml:space="preserve">Unidad de Muestro: </w:t>
      </w:r>
    </w:p>
    <w:p w14:paraId="4B59EE9F" w14:textId="77777777" w:rsidR="0046478D" w:rsidRDefault="00610E15">
      <w:pPr>
        <w:pBdr>
          <w:top w:val="nil"/>
          <w:left w:val="nil"/>
          <w:bottom w:val="nil"/>
          <w:right w:val="nil"/>
          <w:between w:val="nil"/>
        </w:pBdr>
        <w:spacing w:after="200" w:line="360" w:lineRule="auto"/>
        <w:ind w:left="1713"/>
        <w:jc w:val="both"/>
        <w:rPr>
          <w:color w:val="000000"/>
          <w:sz w:val="24"/>
          <w:szCs w:val="24"/>
        </w:rPr>
      </w:pPr>
      <w:r>
        <w:rPr>
          <w:color w:val="000000"/>
          <w:sz w:val="24"/>
          <w:szCs w:val="24"/>
        </w:rPr>
        <w:t>Historia clínica de cada paciente con diagnóstico de PAF atendido en la unidad de Shock Trauma del Servicio de Emergencia del Hospital Nacional Daniel A. Carrión, de la Región Carrión, durante el año 2017.</w:t>
      </w:r>
    </w:p>
    <w:p w14:paraId="54242420" w14:textId="77777777" w:rsidR="0046478D" w:rsidRDefault="00610E15">
      <w:pPr>
        <w:ind w:left="284"/>
        <w:rPr>
          <w:b/>
          <w:sz w:val="24"/>
          <w:szCs w:val="24"/>
        </w:rPr>
      </w:pPr>
      <w:r>
        <w:rPr>
          <w:b/>
          <w:sz w:val="24"/>
          <w:szCs w:val="24"/>
        </w:rPr>
        <w:t>3.4. PROPUESTA DE CALCULO DE TAMAÑO DE MUESTRA:</w:t>
      </w:r>
    </w:p>
    <w:p w14:paraId="098ABBB7" w14:textId="77777777" w:rsidR="0046478D" w:rsidRDefault="00610E15">
      <w:pPr>
        <w:spacing w:after="80"/>
        <w:ind w:left="851"/>
        <w:jc w:val="both"/>
        <w:rPr>
          <w:sz w:val="24"/>
          <w:szCs w:val="24"/>
        </w:rPr>
      </w:pPr>
      <w:r>
        <w:rPr>
          <w:sz w:val="24"/>
          <w:szCs w:val="24"/>
        </w:rPr>
        <w:t xml:space="preserve">Podemos utilizar calculadoras o paquetes estadísticos </w:t>
      </w:r>
      <w:proofErr w:type="spellStart"/>
      <w:r>
        <w:rPr>
          <w:sz w:val="24"/>
          <w:szCs w:val="24"/>
        </w:rPr>
        <w:t>on</w:t>
      </w:r>
      <w:proofErr w:type="spellEnd"/>
      <w:r>
        <w:rPr>
          <w:sz w:val="24"/>
          <w:szCs w:val="24"/>
        </w:rPr>
        <w:t xml:space="preserve"> line de libre acceso como el OPEN-EPI (51) debido a que tenemos datos estadísticos confiables en nuestros antecedentes (52).</w:t>
      </w:r>
    </w:p>
    <w:p w14:paraId="2A501806" w14:textId="77777777" w:rsidR="0046478D" w:rsidRDefault="00610E15">
      <w:pPr>
        <w:spacing w:before="80"/>
        <w:ind w:left="1701" w:hanging="425"/>
        <w:rPr>
          <w:sz w:val="24"/>
          <w:szCs w:val="24"/>
        </w:rPr>
      </w:pPr>
      <w:r>
        <w:rPr>
          <w:sz w:val="24"/>
          <w:szCs w:val="24"/>
        </w:rPr>
        <w:t xml:space="preserve">Donde: </w:t>
      </w:r>
    </w:p>
    <w:p w14:paraId="5DB66F07" w14:textId="77777777" w:rsidR="0046478D" w:rsidRDefault="00610E15">
      <w:pPr>
        <w:ind w:left="2552" w:hanging="283"/>
        <w:rPr>
          <w:sz w:val="24"/>
          <w:szCs w:val="24"/>
        </w:rPr>
      </w:pPr>
      <w:r>
        <w:rPr>
          <w:sz w:val="24"/>
          <w:szCs w:val="24"/>
        </w:rPr>
        <w:t>Alfa (Máximo error tipo I) (α) = 0.05</w:t>
      </w:r>
    </w:p>
    <w:p w14:paraId="3ACE3902" w14:textId="77777777" w:rsidR="0046478D" w:rsidRDefault="00610E15">
      <w:pPr>
        <w:ind w:left="2552" w:hanging="283"/>
        <w:rPr>
          <w:sz w:val="24"/>
          <w:szCs w:val="24"/>
        </w:rPr>
      </w:pPr>
      <w:r>
        <w:rPr>
          <w:sz w:val="24"/>
          <w:szCs w:val="24"/>
        </w:rPr>
        <w:t>Nivel de confianza (1 - α/2) = 0.975</w:t>
      </w:r>
    </w:p>
    <w:p w14:paraId="146DD6EC" w14:textId="77777777" w:rsidR="0046478D" w:rsidRDefault="00610E15">
      <w:pPr>
        <w:ind w:left="2552" w:hanging="283"/>
        <w:rPr>
          <w:sz w:val="24"/>
          <w:szCs w:val="24"/>
        </w:rPr>
      </w:pPr>
      <w:r>
        <w:rPr>
          <w:sz w:val="24"/>
          <w:szCs w:val="24"/>
        </w:rPr>
        <w:t>Z de (1 - α/2) = 1.96</w:t>
      </w:r>
    </w:p>
    <w:p w14:paraId="54DAE35D" w14:textId="77777777" w:rsidR="0046478D" w:rsidRDefault="00610E15">
      <w:pPr>
        <w:ind w:left="2552" w:hanging="283"/>
        <w:rPr>
          <w:b/>
          <w:sz w:val="24"/>
          <w:szCs w:val="24"/>
        </w:rPr>
      </w:pPr>
      <w:r>
        <w:rPr>
          <w:sz w:val="24"/>
          <w:szCs w:val="24"/>
        </w:rPr>
        <w:t>Prevalencia de enfermedad (P) = 28.4% (52)</w:t>
      </w:r>
    </w:p>
    <w:p w14:paraId="6C51597F" w14:textId="77777777" w:rsidR="0046478D" w:rsidRDefault="00610E15">
      <w:pPr>
        <w:ind w:left="2552" w:hanging="283"/>
        <w:rPr>
          <w:sz w:val="24"/>
          <w:szCs w:val="24"/>
        </w:rPr>
      </w:pPr>
      <w:r>
        <w:rPr>
          <w:sz w:val="24"/>
          <w:szCs w:val="24"/>
        </w:rPr>
        <w:t>Precisión (d) = 0,05</w:t>
      </w:r>
    </w:p>
    <w:p w14:paraId="07E360DD" w14:textId="77777777" w:rsidR="0046478D" w:rsidRDefault="00610E15">
      <w:pPr>
        <w:ind w:left="708"/>
        <w:jc w:val="center"/>
        <w:rPr>
          <w:sz w:val="24"/>
          <w:szCs w:val="24"/>
        </w:rPr>
      </w:pPr>
      <w:r>
        <w:rPr>
          <w:noProof/>
          <w:sz w:val="24"/>
          <w:szCs w:val="24"/>
        </w:rPr>
        <w:drawing>
          <wp:inline distT="0" distB="0" distL="0" distR="0" wp14:anchorId="64A02738" wp14:editId="6F0D8414">
            <wp:extent cx="4062955" cy="3194802"/>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5"/>
                    <a:srcRect/>
                    <a:stretch>
                      <a:fillRect/>
                    </a:stretch>
                  </pic:blipFill>
                  <pic:spPr>
                    <a:xfrm>
                      <a:off x="0" y="0"/>
                      <a:ext cx="4062955" cy="3194802"/>
                    </a:xfrm>
                    <a:prstGeom prst="rect">
                      <a:avLst/>
                    </a:prstGeom>
                    <a:ln/>
                  </pic:spPr>
                </pic:pic>
              </a:graphicData>
            </a:graphic>
          </wp:inline>
        </w:drawing>
      </w:r>
    </w:p>
    <w:p w14:paraId="3907BE59" w14:textId="77777777" w:rsidR="0046478D" w:rsidRDefault="00610E15">
      <w:pPr>
        <w:jc w:val="center"/>
        <w:rPr>
          <w:sz w:val="24"/>
          <w:szCs w:val="24"/>
        </w:rPr>
      </w:pPr>
      <w:r>
        <w:rPr>
          <w:noProof/>
          <w:sz w:val="24"/>
          <w:szCs w:val="24"/>
        </w:rPr>
        <w:lastRenderedPageBreak/>
        <w:drawing>
          <wp:inline distT="0" distB="0" distL="0" distR="0" wp14:anchorId="7490F351" wp14:editId="77D35499">
            <wp:extent cx="4564986" cy="3366839"/>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6"/>
                    <a:srcRect/>
                    <a:stretch>
                      <a:fillRect/>
                    </a:stretch>
                  </pic:blipFill>
                  <pic:spPr>
                    <a:xfrm>
                      <a:off x="0" y="0"/>
                      <a:ext cx="4564986" cy="3366839"/>
                    </a:xfrm>
                    <a:prstGeom prst="rect">
                      <a:avLst/>
                    </a:prstGeom>
                    <a:ln/>
                  </pic:spPr>
                </pic:pic>
              </a:graphicData>
            </a:graphic>
          </wp:inline>
        </w:drawing>
      </w:r>
    </w:p>
    <w:p w14:paraId="791E41C8" w14:textId="77777777" w:rsidR="0046478D" w:rsidRDefault="00610E15">
      <w:pPr>
        <w:ind w:left="708"/>
        <w:jc w:val="both"/>
        <w:rPr>
          <w:sz w:val="24"/>
          <w:szCs w:val="24"/>
        </w:rPr>
      </w:pPr>
      <w:r>
        <w:rPr>
          <w:sz w:val="24"/>
          <w:szCs w:val="24"/>
        </w:rPr>
        <w:t xml:space="preserve">La Muestra de una proporción para un IC95%, se obtendría un n= 312 historias clínicas de pacientes heridos con proyectil de arma de fuego, para el año 2017. </w:t>
      </w:r>
    </w:p>
    <w:p w14:paraId="18CE939D" w14:textId="77777777" w:rsidR="0046478D" w:rsidRDefault="0046478D">
      <w:pPr>
        <w:ind w:left="284"/>
        <w:rPr>
          <w:b/>
          <w:sz w:val="24"/>
          <w:szCs w:val="24"/>
        </w:rPr>
      </w:pPr>
    </w:p>
    <w:p w14:paraId="4801AE8C" w14:textId="77777777" w:rsidR="0046478D" w:rsidRDefault="00610E15">
      <w:pPr>
        <w:ind w:left="284"/>
        <w:rPr>
          <w:b/>
          <w:sz w:val="24"/>
          <w:szCs w:val="24"/>
        </w:rPr>
      </w:pPr>
      <w:r>
        <w:rPr>
          <w:b/>
          <w:sz w:val="24"/>
          <w:szCs w:val="24"/>
        </w:rPr>
        <w:t xml:space="preserve">3.5. CRITERIOS DE INCLUSION Y DE EXCLUSION: </w:t>
      </w:r>
    </w:p>
    <w:p w14:paraId="039219C3" w14:textId="77777777" w:rsidR="0046478D" w:rsidRDefault="00610E15">
      <w:pPr>
        <w:spacing w:line="360" w:lineRule="auto"/>
        <w:ind w:left="709"/>
        <w:jc w:val="both"/>
        <w:rPr>
          <w:sz w:val="24"/>
          <w:szCs w:val="24"/>
        </w:rPr>
      </w:pPr>
      <w:r>
        <w:rPr>
          <w:sz w:val="24"/>
          <w:szCs w:val="24"/>
        </w:rPr>
        <w:t xml:space="preserve">Nos permite identificar a los candidatos que ingresarían al estudio y quienes no serían seleccionables. Permitiendo obtener datos necesarios para nuestro estudio.  </w:t>
      </w:r>
    </w:p>
    <w:p w14:paraId="16F30CB5" w14:textId="77777777" w:rsidR="0046478D" w:rsidRDefault="00610E15">
      <w:pPr>
        <w:spacing w:after="200" w:line="360" w:lineRule="auto"/>
        <w:jc w:val="center"/>
        <w:rPr>
          <w:b/>
          <w:i/>
          <w:sz w:val="24"/>
          <w:szCs w:val="24"/>
        </w:rPr>
      </w:pPr>
      <w:r>
        <w:rPr>
          <w:b/>
          <w:i/>
          <w:sz w:val="24"/>
          <w:szCs w:val="24"/>
        </w:rPr>
        <w:t>Tabla 1: Criterios de Inclusión y Exclusión del estudio:</w:t>
      </w:r>
    </w:p>
    <w:tbl>
      <w:tblPr>
        <w:tblStyle w:val="a"/>
        <w:tblW w:w="8505"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28"/>
        <w:gridCol w:w="2977"/>
      </w:tblGrid>
      <w:tr w:rsidR="0046478D" w14:paraId="79062900" w14:textId="77777777">
        <w:trPr>
          <w:trHeight w:val="74"/>
        </w:trPr>
        <w:tc>
          <w:tcPr>
            <w:tcW w:w="5528" w:type="dxa"/>
            <w:shd w:val="clear" w:color="auto" w:fill="4F81BD"/>
          </w:tcPr>
          <w:p w14:paraId="053B3E72" w14:textId="77777777" w:rsidR="0046478D" w:rsidRDefault="00610E15">
            <w:pPr>
              <w:spacing w:after="0" w:line="360" w:lineRule="auto"/>
              <w:jc w:val="center"/>
              <w:rPr>
                <w:b/>
                <w:i/>
                <w:color w:val="FFFFFF"/>
              </w:rPr>
            </w:pPr>
            <w:r>
              <w:rPr>
                <w:b/>
                <w:i/>
                <w:color w:val="FFFFFF"/>
              </w:rPr>
              <w:t>Criterios de Inclusión</w:t>
            </w:r>
          </w:p>
        </w:tc>
        <w:tc>
          <w:tcPr>
            <w:tcW w:w="2977" w:type="dxa"/>
            <w:shd w:val="clear" w:color="auto" w:fill="4F81BD"/>
          </w:tcPr>
          <w:p w14:paraId="4CD741DA" w14:textId="77777777" w:rsidR="0046478D" w:rsidRDefault="00610E15">
            <w:pPr>
              <w:spacing w:after="0" w:line="360" w:lineRule="auto"/>
              <w:jc w:val="center"/>
              <w:rPr>
                <w:b/>
                <w:i/>
                <w:color w:val="FFFFFF"/>
              </w:rPr>
            </w:pPr>
            <w:r>
              <w:rPr>
                <w:b/>
                <w:i/>
                <w:color w:val="FFFFFF"/>
              </w:rPr>
              <w:t>Criterios de Exclusión</w:t>
            </w:r>
          </w:p>
        </w:tc>
      </w:tr>
      <w:tr w:rsidR="0046478D" w14:paraId="2A09F095" w14:textId="77777777">
        <w:tc>
          <w:tcPr>
            <w:tcW w:w="5528" w:type="dxa"/>
            <w:shd w:val="clear" w:color="auto" w:fill="auto"/>
          </w:tcPr>
          <w:p w14:paraId="7C5FD8E9" w14:textId="77777777" w:rsidR="0046478D" w:rsidRDefault="00610E15">
            <w:pPr>
              <w:spacing w:after="0" w:line="360" w:lineRule="auto"/>
              <w:rPr>
                <w:b/>
                <w:i/>
              </w:rPr>
            </w:pPr>
            <w:r>
              <w:rPr>
                <w:b/>
                <w:i/>
              </w:rPr>
              <w:t>Edad:       mayores de 18 años</w:t>
            </w:r>
          </w:p>
        </w:tc>
        <w:tc>
          <w:tcPr>
            <w:tcW w:w="2977" w:type="dxa"/>
            <w:shd w:val="clear" w:color="auto" w:fill="auto"/>
          </w:tcPr>
          <w:p w14:paraId="041162DA" w14:textId="77777777" w:rsidR="0046478D" w:rsidRDefault="00610E15">
            <w:pPr>
              <w:spacing w:after="0" w:line="360" w:lineRule="auto"/>
              <w:rPr>
                <w:b/>
                <w:i/>
              </w:rPr>
            </w:pPr>
            <w:r>
              <w:rPr>
                <w:b/>
                <w:i/>
              </w:rPr>
              <w:t>Paciente Pediátrico</w:t>
            </w:r>
          </w:p>
        </w:tc>
      </w:tr>
      <w:tr w:rsidR="0046478D" w14:paraId="1437A110" w14:textId="77777777">
        <w:tc>
          <w:tcPr>
            <w:tcW w:w="5528" w:type="dxa"/>
            <w:shd w:val="clear" w:color="auto" w:fill="auto"/>
          </w:tcPr>
          <w:p w14:paraId="5A5F3E1F" w14:textId="77777777" w:rsidR="0046478D" w:rsidRDefault="00610E15">
            <w:pPr>
              <w:spacing w:after="0" w:line="360" w:lineRule="auto"/>
              <w:rPr>
                <w:b/>
                <w:i/>
              </w:rPr>
            </w:pPr>
            <w:r>
              <w:rPr>
                <w:b/>
                <w:i/>
              </w:rPr>
              <w:t>Sexo:  Masculino y Femenino</w:t>
            </w:r>
          </w:p>
        </w:tc>
        <w:tc>
          <w:tcPr>
            <w:tcW w:w="2977" w:type="dxa"/>
            <w:shd w:val="clear" w:color="auto" w:fill="auto"/>
          </w:tcPr>
          <w:p w14:paraId="12DF1BBB" w14:textId="77777777" w:rsidR="0046478D" w:rsidRDefault="00610E15">
            <w:pPr>
              <w:spacing w:after="0" w:line="360" w:lineRule="auto"/>
              <w:rPr>
                <w:b/>
                <w:i/>
              </w:rPr>
            </w:pPr>
            <w:r>
              <w:rPr>
                <w:b/>
                <w:i/>
              </w:rPr>
              <w:t xml:space="preserve">Paciente Gestante </w:t>
            </w:r>
          </w:p>
        </w:tc>
      </w:tr>
      <w:tr w:rsidR="0046478D" w14:paraId="3573005D" w14:textId="77777777">
        <w:tc>
          <w:tcPr>
            <w:tcW w:w="5528" w:type="dxa"/>
            <w:tcBorders>
              <w:top w:val="single" w:sz="8" w:space="0" w:color="4F81BD"/>
              <w:left w:val="single" w:sz="8" w:space="0" w:color="4F81BD"/>
              <w:bottom w:val="single" w:sz="8" w:space="0" w:color="4F81BD"/>
            </w:tcBorders>
            <w:shd w:val="clear" w:color="auto" w:fill="auto"/>
          </w:tcPr>
          <w:p w14:paraId="352AAB45" w14:textId="77777777" w:rsidR="0046478D" w:rsidRDefault="00610E15">
            <w:pPr>
              <w:pBdr>
                <w:top w:val="nil"/>
                <w:left w:val="nil"/>
                <w:bottom w:val="nil"/>
                <w:right w:val="nil"/>
                <w:between w:val="nil"/>
              </w:pBdr>
              <w:spacing w:after="0" w:line="360" w:lineRule="auto"/>
              <w:jc w:val="both"/>
              <w:rPr>
                <w:b/>
                <w:i/>
                <w:color w:val="000000"/>
              </w:rPr>
            </w:pPr>
            <w:r>
              <w:rPr>
                <w:b/>
                <w:i/>
                <w:color w:val="000000"/>
              </w:rPr>
              <w:t>Pacientes ingresados y manejados en Shock Trauma del servicio de emergencia del Hospital Nacional “Daniel Alcides Carrión”.</w:t>
            </w:r>
          </w:p>
        </w:tc>
        <w:tc>
          <w:tcPr>
            <w:tcW w:w="2977" w:type="dxa"/>
            <w:tcBorders>
              <w:top w:val="single" w:sz="8" w:space="0" w:color="4F81BD"/>
              <w:bottom w:val="single" w:sz="8" w:space="0" w:color="4F81BD"/>
              <w:right w:val="single" w:sz="8" w:space="0" w:color="4F81BD"/>
            </w:tcBorders>
            <w:shd w:val="clear" w:color="auto" w:fill="auto"/>
          </w:tcPr>
          <w:p w14:paraId="40F94258" w14:textId="77777777" w:rsidR="0046478D" w:rsidRDefault="00610E15">
            <w:pPr>
              <w:pBdr>
                <w:top w:val="nil"/>
                <w:left w:val="nil"/>
                <w:bottom w:val="nil"/>
                <w:right w:val="nil"/>
                <w:between w:val="nil"/>
              </w:pBdr>
              <w:spacing w:after="0" w:line="360" w:lineRule="auto"/>
              <w:jc w:val="both"/>
              <w:rPr>
                <w:b/>
                <w:i/>
                <w:color w:val="000000"/>
              </w:rPr>
            </w:pPr>
            <w:r>
              <w:rPr>
                <w:b/>
                <w:i/>
                <w:color w:val="000000"/>
              </w:rPr>
              <w:t>Pacientes con historia clínica con datos incompletos.</w:t>
            </w:r>
          </w:p>
        </w:tc>
      </w:tr>
      <w:tr w:rsidR="0046478D" w14:paraId="7C4C9D50" w14:textId="77777777">
        <w:tc>
          <w:tcPr>
            <w:tcW w:w="5528" w:type="dxa"/>
            <w:tcBorders>
              <w:top w:val="single" w:sz="8" w:space="0" w:color="4F81BD"/>
              <w:left w:val="single" w:sz="8" w:space="0" w:color="4F81BD"/>
              <w:bottom w:val="single" w:sz="8" w:space="0" w:color="4F81BD"/>
            </w:tcBorders>
            <w:shd w:val="clear" w:color="auto" w:fill="auto"/>
          </w:tcPr>
          <w:p w14:paraId="17E1B3D3" w14:textId="77777777" w:rsidR="0046478D" w:rsidRDefault="00610E15">
            <w:pPr>
              <w:pBdr>
                <w:top w:val="nil"/>
                <w:left w:val="nil"/>
                <w:bottom w:val="nil"/>
                <w:right w:val="nil"/>
                <w:between w:val="nil"/>
              </w:pBdr>
              <w:spacing w:after="0" w:line="360" w:lineRule="auto"/>
              <w:jc w:val="both"/>
              <w:rPr>
                <w:b/>
                <w:i/>
                <w:color w:val="000000"/>
              </w:rPr>
            </w:pPr>
            <w:r>
              <w:rPr>
                <w:b/>
                <w:i/>
                <w:color w:val="000000"/>
              </w:rPr>
              <w:t>Pacientes con diagnóstico de herido por proyectil de arma de fuego.</w:t>
            </w:r>
          </w:p>
        </w:tc>
        <w:tc>
          <w:tcPr>
            <w:tcW w:w="2977" w:type="dxa"/>
            <w:tcBorders>
              <w:top w:val="single" w:sz="8" w:space="0" w:color="4F81BD"/>
              <w:bottom w:val="single" w:sz="8" w:space="0" w:color="4F81BD"/>
              <w:right w:val="single" w:sz="8" w:space="0" w:color="4F81BD"/>
            </w:tcBorders>
            <w:shd w:val="clear" w:color="auto" w:fill="auto"/>
          </w:tcPr>
          <w:p w14:paraId="48BC566E" w14:textId="77777777" w:rsidR="0046478D" w:rsidRDefault="0046478D">
            <w:pPr>
              <w:spacing w:after="0" w:line="360" w:lineRule="auto"/>
              <w:rPr>
                <w:b/>
                <w:i/>
              </w:rPr>
            </w:pPr>
          </w:p>
        </w:tc>
      </w:tr>
      <w:tr w:rsidR="0046478D" w14:paraId="27F9F03A" w14:textId="77777777">
        <w:tc>
          <w:tcPr>
            <w:tcW w:w="5528" w:type="dxa"/>
            <w:tcBorders>
              <w:top w:val="single" w:sz="8" w:space="0" w:color="4F81BD"/>
              <w:left w:val="single" w:sz="8" w:space="0" w:color="4F81BD"/>
              <w:bottom w:val="single" w:sz="8" w:space="0" w:color="4F81BD"/>
            </w:tcBorders>
            <w:shd w:val="clear" w:color="auto" w:fill="auto"/>
          </w:tcPr>
          <w:p w14:paraId="223C00B9" w14:textId="77777777" w:rsidR="0046478D" w:rsidRDefault="00610E15">
            <w:pPr>
              <w:pBdr>
                <w:top w:val="nil"/>
                <w:left w:val="nil"/>
                <w:bottom w:val="nil"/>
                <w:right w:val="nil"/>
                <w:between w:val="nil"/>
              </w:pBdr>
              <w:spacing w:after="0" w:line="360" w:lineRule="auto"/>
              <w:jc w:val="both"/>
              <w:rPr>
                <w:b/>
                <w:i/>
                <w:color w:val="000000"/>
              </w:rPr>
            </w:pPr>
            <w:r>
              <w:rPr>
                <w:b/>
                <w:i/>
                <w:color w:val="000000"/>
              </w:rPr>
              <w:t>Paciente referido de algún establecimiento de menor nivel de categoría.</w:t>
            </w:r>
          </w:p>
        </w:tc>
        <w:tc>
          <w:tcPr>
            <w:tcW w:w="2977" w:type="dxa"/>
            <w:tcBorders>
              <w:top w:val="single" w:sz="8" w:space="0" w:color="4F81BD"/>
              <w:bottom w:val="single" w:sz="8" w:space="0" w:color="4F81BD"/>
              <w:right w:val="single" w:sz="8" w:space="0" w:color="4F81BD"/>
            </w:tcBorders>
            <w:shd w:val="clear" w:color="auto" w:fill="auto"/>
          </w:tcPr>
          <w:p w14:paraId="72F47A04" w14:textId="77777777" w:rsidR="0046478D" w:rsidRDefault="0046478D">
            <w:pPr>
              <w:spacing w:after="0" w:line="360" w:lineRule="auto"/>
              <w:rPr>
                <w:b/>
                <w:i/>
              </w:rPr>
            </w:pPr>
          </w:p>
        </w:tc>
      </w:tr>
    </w:tbl>
    <w:p w14:paraId="3A81B5D1" w14:textId="77777777" w:rsidR="0046478D" w:rsidRDefault="0046478D">
      <w:pPr>
        <w:ind w:left="284"/>
        <w:rPr>
          <w:b/>
          <w:sz w:val="24"/>
          <w:szCs w:val="24"/>
        </w:rPr>
      </w:pPr>
    </w:p>
    <w:p w14:paraId="1D28D71D" w14:textId="77777777" w:rsidR="0046478D" w:rsidRDefault="00610E15">
      <w:pPr>
        <w:ind w:left="284"/>
        <w:rPr>
          <w:b/>
          <w:sz w:val="24"/>
          <w:szCs w:val="24"/>
        </w:rPr>
      </w:pPr>
      <w:r>
        <w:rPr>
          <w:b/>
          <w:sz w:val="24"/>
          <w:szCs w:val="24"/>
        </w:rPr>
        <w:lastRenderedPageBreak/>
        <w:t>3.6.  VARIABLES DEL ESTUDIO:</w:t>
      </w:r>
    </w:p>
    <w:p w14:paraId="42D13240" w14:textId="77777777" w:rsidR="0046478D" w:rsidRDefault="00610E15">
      <w:pPr>
        <w:numPr>
          <w:ilvl w:val="2"/>
          <w:numId w:val="18"/>
        </w:numPr>
        <w:pBdr>
          <w:top w:val="nil"/>
          <w:left w:val="nil"/>
          <w:bottom w:val="nil"/>
          <w:right w:val="nil"/>
          <w:between w:val="nil"/>
        </w:pBdr>
        <w:spacing w:after="0" w:line="360" w:lineRule="auto"/>
        <w:ind w:hanging="573"/>
        <w:jc w:val="both"/>
        <w:rPr>
          <w:color w:val="000000"/>
          <w:sz w:val="24"/>
          <w:szCs w:val="24"/>
        </w:rPr>
      </w:pPr>
      <w:r>
        <w:rPr>
          <w:b/>
          <w:color w:val="000000"/>
          <w:sz w:val="24"/>
          <w:szCs w:val="24"/>
        </w:rPr>
        <w:t xml:space="preserve"> Independiente:</w:t>
      </w:r>
      <w:r>
        <w:rPr>
          <w:color w:val="000000"/>
          <w:sz w:val="24"/>
          <w:szCs w:val="24"/>
        </w:rPr>
        <w:t xml:space="preserve"> Edad, Sexo, Herida por PAF. </w:t>
      </w:r>
    </w:p>
    <w:p w14:paraId="6E819C5C" w14:textId="77777777" w:rsidR="0046478D" w:rsidRDefault="00610E15">
      <w:pPr>
        <w:numPr>
          <w:ilvl w:val="2"/>
          <w:numId w:val="18"/>
        </w:numPr>
        <w:pBdr>
          <w:top w:val="nil"/>
          <w:left w:val="nil"/>
          <w:bottom w:val="nil"/>
          <w:right w:val="nil"/>
          <w:between w:val="nil"/>
        </w:pBdr>
        <w:spacing w:after="0" w:line="360" w:lineRule="auto"/>
        <w:ind w:hanging="573"/>
        <w:jc w:val="both"/>
        <w:rPr>
          <w:color w:val="000000"/>
          <w:sz w:val="24"/>
          <w:szCs w:val="24"/>
        </w:rPr>
      </w:pPr>
      <w:r>
        <w:rPr>
          <w:b/>
          <w:color w:val="000000"/>
          <w:sz w:val="24"/>
          <w:szCs w:val="24"/>
        </w:rPr>
        <w:t xml:space="preserve"> Dependiente:</w:t>
      </w:r>
      <w:r>
        <w:rPr>
          <w:color w:val="000000"/>
          <w:sz w:val="24"/>
          <w:szCs w:val="24"/>
        </w:rPr>
        <w:t xml:space="preserve"> </w:t>
      </w:r>
    </w:p>
    <w:p w14:paraId="7D5870D3" w14:textId="77777777" w:rsidR="0046478D" w:rsidRDefault="00610E15">
      <w:pPr>
        <w:numPr>
          <w:ilvl w:val="1"/>
          <w:numId w:val="15"/>
        </w:numPr>
        <w:pBdr>
          <w:top w:val="nil"/>
          <w:left w:val="nil"/>
          <w:bottom w:val="nil"/>
          <w:right w:val="nil"/>
          <w:between w:val="nil"/>
        </w:pBdr>
        <w:spacing w:after="0" w:line="240" w:lineRule="auto"/>
        <w:ind w:left="1843"/>
        <w:jc w:val="both"/>
        <w:rPr>
          <w:color w:val="000000"/>
          <w:sz w:val="24"/>
          <w:szCs w:val="24"/>
        </w:rPr>
      </w:pPr>
      <w:r>
        <w:rPr>
          <w:color w:val="000000"/>
          <w:sz w:val="24"/>
          <w:szCs w:val="24"/>
        </w:rPr>
        <w:t>Características clínicas de la lesión:</w:t>
      </w:r>
    </w:p>
    <w:p w14:paraId="44ED5526" w14:textId="77777777" w:rsidR="0046478D" w:rsidRDefault="00610E15">
      <w:pPr>
        <w:numPr>
          <w:ilvl w:val="0"/>
          <w:numId w:val="20"/>
        </w:numPr>
        <w:pBdr>
          <w:top w:val="nil"/>
          <w:left w:val="nil"/>
          <w:bottom w:val="nil"/>
          <w:right w:val="nil"/>
          <w:between w:val="nil"/>
        </w:pBdr>
        <w:spacing w:after="0" w:line="240" w:lineRule="auto"/>
        <w:ind w:left="2552"/>
        <w:rPr>
          <w:color w:val="000000"/>
          <w:sz w:val="24"/>
          <w:szCs w:val="24"/>
        </w:rPr>
      </w:pPr>
      <w:r>
        <w:rPr>
          <w:color w:val="000000"/>
          <w:sz w:val="24"/>
          <w:szCs w:val="24"/>
        </w:rPr>
        <w:t>Sitio anatómico</w:t>
      </w:r>
    </w:p>
    <w:p w14:paraId="5FE86E71" w14:textId="77777777" w:rsidR="0046478D" w:rsidRDefault="00610E15">
      <w:pPr>
        <w:numPr>
          <w:ilvl w:val="0"/>
          <w:numId w:val="20"/>
        </w:numPr>
        <w:pBdr>
          <w:top w:val="nil"/>
          <w:left w:val="nil"/>
          <w:bottom w:val="nil"/>
          <w:right w:val="nil"/>
          <w:between w:val="nil"/>
        </w:pBdr>
        <w:spacing w:after="0" w:line="240" w:lineRule="auto"/>
        <w:ind w:left="2552"/>
        <w:rPr>
          <w:color w:val="000000"/>
          <w:sz w:val="24"/>
          <w:szCs w:val="24"/>
        </w:rPr>
      </w:pPr>
      <w:r>
        <w:rPr>
          <w:color w:val="000000"/>
          <w:sz w:val="24"/>
          <w:szCs w:val="24"/>
        </w:rPr>
        <w:t>Fractura al esqueleto axial</w:t>
      </w:r>
    </w:p>
    <w:p w14:paraId="72E1C482" w14:textId="77777777" w:rsidR="0046478D" w:rsidRDefault="00610E15">
      <w:pPr>
        <w:numPr>
          <w:ilvl w:val="0"/>
          <w:numId w:val="20"/>
        </w:numPr>
        <w:pBdr>
          <w:top w:val="nil"/>
          <w:left w:val="nil"/>
          <w:bottom w:val="nil"/>
          <w:right w:val="nil"/>
          <w:between w:val="nil"/>
        </w:pBdr>
        <w:spacing w:after="0" w:line="240" w:lineRule="auto"/>
        <w:ind w:left="2552"/>
        <w:rPr>
          <w:color w:val="000000"/>
          <w:sz w:val="24"/>
          <w:szCs w:val="24"/>
        </w:rPr>
      </w:pPr>
      <w:r>
        <w:rPr>
          <w:color w:val="000000"/>
          <w:sz w:val="24"/>
          <w:szCs w:val="24"/>
        </w:rPr>
        <w:t>Tiempo transcurrido entre la producción de la lesión e ingreso a emergencia</w:t>
      </w:r>
    </w:p>
    <w:p w14:paraId="5A3C98CD" w14:textId="77777777" w:rsidR="0046478D" w:rsidRDefault="00610E15">
      <w:pPr>
        <w:numPr>
          <w:ilvl w:val="0"/>
          <w:numId w:val="20"/>
        </w:numPr>
        <w:pBdr>
          <w:top w:val="nil"/>
          <w:left w:val="nil"/>
          <w:bottom w:val="nil"/>
          <w:right w:val="nil"/>
          <w:between w:val="nil"/>
        </w:pBdr>
        <w:spacing w:after="0" w:line="240" w:lineRule="auto"/>
        <w:ind w:left="2552"/>
        <w:rPr>
          <w:color w:val="000000"/>
          <w:sz w:val="24"/>
          <w:szCs w:val="24"/>
        </w:rPr>
      </w:pPr>
      <w:r>
        <w:rPr>
          <w:color w:val="000000"/>
          <w:sz w:val="24"/>
          <w:szCs w:val="24"/>
        </w:rPr>
        <w:t>Numero de impactos</w:t>
      </w:r>
    </w:p>
    <w:p w14:paraId="61BEC7C3" w14:textId="77777777" w:rsidR="0046478D" w:rsidRDefault="00610E15">
      <w:pPr>
        <w:numPr>
          <w:ilvl w:val="1"/>
          <w:numId w:val="15"/>
        </w:numPr>
        <w:pBdr>
          <w:top w:val="nil"/>
          <w:left w:val="nil"/>
          <w:bottom w:val="nil"/>
          <w:right w:val="nil"/>
          <w:between w:val="nil"/>
        </w:pBdr>
        <w:spacing w:after="0" w:line="240" w:lineRule="auto"/>
        <w:ind w:left="1843"/>
        <w:jc w:val="both"/>
        <w:rPr>
          <w:color w:val="000000"/>
          <w:sz w:val="24"/>
          <w:szCs w:val="24"/>
        </w:rPr>
      </w:pPr>
      <w:r>
        <w:rPr>
          <w:color w:val="000000"/>
          <w:sz w:val="24"/>
          <w:szCs w:val="24"/>
        </w:rPr>
        <w:t>Estancia hospitalaria</w:t>
      </w:r>
    </w:p>
    <w:p w14:paraId="6F027521" w14:textId="77777777" w:rsidR="0046478D" w:rsidRDefault="00610E15">
      <w:pPr>
        <w:numPr>
          <w:ilvl w:val="1"/>
          <w:numId w:val="15"/>
        </w:numPr>
        <w:pBdr>
          <w:top w:val="nil"/>
          <w:left w:val="nil"/>
          <w:bottom w:val="nil"/>
          <w:right w:val="nil"/>
          <w:between w:val="nil"/>
        </w:pBdr>
        <w:spacing w:after="0" w:line="240" w:lineRule="auto"/>
        <w:ind w:left="1843"/>
        <w:jc w:val="both"/>
        <w:rPr>
          <w:color w:val="000000"/>
          <w:sz w:val="24"/>
          <w:szCs w:val="24"/>
        </w:rPr>
      </w:pPr>
      <w:r>
        <w:rPr>
          <w:color w:val="000000"/>
          <w:sz w:val="24"/>
          <w:szCs w:val="24"/>
        </w:rPr>
        <w:t>Estancia en Unidad de Cuidados Intensivos</w:t>
      </w:r>
    </w:p>
    <w:p w14:paraId="4C546567" w14:textId="77777777" w:rsidR="0046478D" w:rsidRDefault="00610E15">
      <w:pPr>
        <w:numPr>
          <w:ilvl w:val="1"/>
          <w:numId w:val="15"/>
        </w:numPr>
        <w:pBdr>
          <w:top w:val="nil"/>
          <w:left w:val="nil"/>
          <w:bottom w:val="nil"/>
          <w:right w:val="nil"/>
          <w:between w:val="nil"/>
        </w:pBdr>
        <w:spacing w:after="0" w:line="240" w:lineRule="auto"/>
        <w:ind w:left="1843"/>
        <w:jc w:val="both"/>
        <w:rPr>
          <w:color w:val="000000"/>
          <w:sz w:val="24"/>
          <w:szCs w:val="24"/>
        </w:rPr>
      </w:pPr>
      <w:r>
        <w:rPr>
          <w:color w:val="000000"/>
          <w:sz w:val="24"/>
          <w:szCs w:val="24"/>
        </w:rPr>
        <w:t>Tipo de abordaje</w:t>
      </w:r>
    </w:p>
    <w:p w14:paraId="5CC30858" w14:textId="77777777" w:rsidR="0046478D" w:rsidRDefault="00610E15">
      <w:pPr>
        <w:numPr>
          <w:ilvl w:val="1"/>
          <w:numId w:val="15"/>
        </w:numPr>
        <w:pBdr>
          <w:top w:val="nil"/>
          <w:left w:val="nil"/>
          <w:bottom w:val="nil"/>
          <w:right w:val="nil"/>
          <w:between w:val="nil"/>
        </w:pBdr>
        <w:spacing w:after="0" w:line="240" w:lineRule="auto"/>
        <w:ind w:left="1843"/>
        <w:jc w:val="both"/>
        <w:rPr>
          <w:color w:val="000000"/>
          <w:sz w:val="24"/>
          <w:szCs w:val="24"/>
        </w:rPr>
      </w:pPr>
      <w:r>
        <w:rPr>
          <w:color w:val="000000"/>
          <w:sz w:val="24"/>
          <w:szCs w:val="24"/>
        </w:rPr>
        <w:t xml:space="preserve">Mortalidad </w:t>
      </w:r>
    </w:p>
    <w:p w14:paraId="4123EF56" w14:textId="77777777" w:rsidR="0046478D" w:rsidRDefault="0046478D">
      <w:pPr>
        <w:spacing w:after="0" w:line="360" w:lineRule="auto"/>
        <w:jc w:val="both"/>
        <w:rPr>
          <w:b/>
          <w:sz w:val="24"/>
          <w:szCs w:val="24"/>
        </w:rPr>
      </w:pPr>
    </w:p>
    <w:p w14:paraId="1AA18824" w14:textId="77777777" w:rsidR="0046478D" w:rsidRDefault="0046478D">
      <w:pPr>
        <w:pBdr>
          <w:top w:val="nil"/>
          <w:left w:val="nil"/>
          <w:bottom w:val="nil"/>
          <w:right w:val="nil"/>
          <w:between w:val="nil"/>
        </w:pBdr>
        <w:spacing w:after="0" w:line="360" w:lineRule="auto"/>
        <w:jc w:val="both"/>
        <w:rPr>
          <w:color w:val="000000"/>
          <w:sz w:val="24"/>
          <w:szCs w:val="24"/>
        </w:rPr>
      </w:pPr>
    </w:p>
    <w:p w14:paraId="41F09502" w14:textId="77777777" w:rsidR="0046478D" w:rsidRDefault="0046478D">
      <w:pPr>
        <w:pBdr>
          <w:top w:val="nil"/>
          <w:left w:val="nil"/>
          <w:bottom w:val="nil"/>
          <w:right w:val="nil"/>
          <w:between w:val="nil"/>
        </w:pBdr>
        <w:spacing w:after="0" w:line="360" w:lineRule="auto"/>
        <w:ind w:left="1560"/>
        <w:jc w:val="both"/>
        <w:rPr>
          <w:color w:val="000000"/>
          <w:sz w:val="24"/>
          <w:szCs w:val="24"/>
        </w:rPr>
      </w:pPr>
    </w:p>
    <w:p w14:paraId="459155F4" w14:textId="77777777" w:rsidR="0046478D" w:rsidRDefault="00610E15">
      <w:pPr>
        <w:rPr>
          <w:b/>
          <w:sz w:val="24"/>
          <w:szCs w:val="24"/>
        </w:rPr>
      </w:pPr>
      <w:r>
        <w:br w:type="page"/>
      </w:r>
    </w:p>
    <w:p w14:paraId="739B3E84" w14:textId="77777777" w:rsidR="0046478D" w:rsidRDefault="00610E15">
      <w:pPr>
        <w:ind w:left="284"/>
        <w:rPr>
          <w:b/>
          <w:sz w:val="24"/>
          <w:szCs w:val="24"/>
        </w:rPr>
      </w:pPr>
      <w:r>
        <w:rPr>
          <w:b/>
          <w:sz w:val="24"/>
          <w:szCs w:val="24"/>
        </w:rPr>
        <w:lastRenderedPageBreak/>
        <w:t xml:space="preserve">3.7. OPERACIONALIZACIÓN DE LAS VARIABLES: </w:t>
      </w:r>
    </w:p>
    <w:p w14:paraId="25BA35BB" w14:textId="77777777" w:rsidR="0046478D" w:rsidRDefault="00610E15">
      <w:pPr>
        <w:ind w:left="709"/>
        <w:rPr>
          <w:b/>
          <w:sz w:val="24"/>
          <w:szCs w:val="24"/>
        </w:rPr>
      </w:pPr>
      <w:r>
        <w:rPr>
          <w:b/>
          <w:sz w:val="24"/>
          <w:szCs w:val="24"/>
        </w:rPr>
        <w:t>3.7.1. Variables Independientes:</w:t>
      </w:r>
    </w:p>
    <w:tbl>
      <w:tblPr>
        <w:tblStyle w:val="a0"/>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980"/>
        <w:gridCol w:w="1620"/>
        <w:gridCol w:w="1072"/>
        <w:gridCol w:w="1260"/>
        <w:gridCol w:w="1340"/>
        <w:gridCol w:w="1069"/>
      </w:tblGrid>
      <w:tr w:rsidR="0046478D" w14:paraId="22D2B66A" w14:textId="77777777">
        <w:tc>
          <w:tcPr>
            <w:tcW w:w="1440" w:type="dxa"/>
            <w:shd w:val="clear" w:color="auto" w:fill="D9D9D9"/>
            <w:vAlign w:val="center"/>
          </w:tcPr>
          <w:p w14:paraId="73AC106F"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VARIABLES DE CARACTERIZACIÓN</w:t>
            </w:r>
          </w:p>
        </w:tc>
        <w:tc>
          <w:tcPr>
            <w:tcW w:w="1980" w:type="dxa"/>
            <w:shd w:val="clear" w:color="auto" w:fill="D9D9D9"/>
            <w:vAlign w:val="center"/>
          </w:tcPr>
          <w:p w14:paraId="2AFF79CC"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DEFINICIÓN CONCEPTUAL</w:t>
            </w:r>
          </w:p>
        </w:tc>
        <w:tc>
          <w:tcPr>
            <w:tcW w:w="1620" w:type="dxa"/>
            <w:shd w:val="clear" w:color="auto" w:fill="D9D9D9"/>
            <w:vAlign w:val="center"/>
          </w:tcPr>
          <w:p w14:paraId="25F04A2C"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DEFINICIÓN OPERACIONAL</w:t>
            </w:r>
          </w:p>
        </w:tc>
        <w:tc>
          <w:tcPr>
            <w:tcW w:w="1072" w:type="dxa"/>
            <w:shd w:val="clear" w:color="auto" w:fill="D9D9D9"/>
            <w:vAlign w:val="center"/>
          </w:tcPr>
          <w:p w14:paraId="0E5A4345"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ESCALA DE MEDICIÓN</w:t>
            </w:r>
          </w:p>
        </w:tc>
        <w:tc>
          <w:tcPr>
            <w:tcW w:w="1260" w:type="dxa"/>
            <w:shd w:val="clear" w:color="auto" w:fill="D9D9D9"/>
            <w:vAlign w:val="center"/>
          </w:tcPr>
          <w:p w14:paraId="37D353E8"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TIPO DE VARIABLE</w:t>
            </w:r>
          </w:p>
        </w:tc>
        <w:tc>
          <w:tcPr>
            <w:tcW w:w="1340" w:type="dxa"/>
            <w:shd w:val="clear" w:color="auto" w:fill="D9D9D9"/>
          </w:tcPr>
          <w:p w14:paraId="4146BAB5"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UNIDAD DE MEDIDA </w:t>
            </w:r>
          </w:p>
        </w:tc>
        <w:tc>
          <w:tcPr>
            <w:tcW w:w="1069" w:type="dxa"/>
            <w:shd w:val="clear" w:color="auto" w:fill="D9D9D9"/>
          </w:tcPr>
          <w:p w14:paraId="517579E9"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CATEGORÍA </w:t>
            </w:r>
          </w:p>
        </w:tc>
      </w:tr>
      <w:tr w:rsidR="0046478D" w14:paraId="2988D172" w14:textId="77777777">
        <w:tc>
          <w:tcPr>
            <w:tcW w:w="1440" w:type="dxa"/>
            <w:shd w:val="clear" w:color="auto" w:fill="auto"/>
            <w:vAlign w:val="center"/>
          </w:tcPr>
          <w:p w14:paraId="08ACC106"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Edad</w:t>
            </w:r>
          </w:p>
          <w:p w14:paraId="6675C5B7"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(Cuantitativa)</w:t>
            </w:r>
          </w:p>
        </w:tc>
        <w:tc>
          <w:tcPr>
            <w:tcW w:w="1980" w:type="dxa"/>
            <w:shd w:val="clear" w:color="auto" w:fill="auto"/>
            <w:vAlign w:val="center"/>
          </w:tcPr>
          <w:p w14:paraId="4F2EE2B5"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Años del paciente al momento de su atención </w:t>
            </w:r>
          </w:p>
        </w:tc>
        <w:tc>
          <w:tcPr>
            <w:tcW w:w="1620" w:type="dxa"/>
            <w:shd w:val="clear" w:color="auto" w:fill="auto"/>
            <w:vAlign w:val="center"/>
          </w:tcPr>
          <w:p w14:paraId="54BC22CD"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Número de años indicados en la historia clínica.</w:t>
            </w:r>
          </w:p>
        </w:tc>
        <w:tc>
          <w:tcPr>
            <w:tcW w:w="1072" w:type="dxa"/>
            <w:shd w:val="clear" w:color="auto" w:fill="auto"/>
            <w:vAlign w:val="center"/>
          </w:tcPr>
          <w:p w14:paraId="509005A3"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Razón discreta</w:t>
            </w:r>
          </w:p>
        </w:tc>
        <w:tc>
          <w:tcPr>
            <w:tcW w:w="1260" w:type="dxa"/>
            <w:shd w:val="clear" w:color="auto" w:fill="auto"/>
            <w:vAlign w:val="center"/>
          </w:tcPr>
          <w:p w14:paraId="40351F06"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Independiente</w:t>
            </w:r>
          </w:p>
        </w:tc>
        <w:tc>
          <w:tcPr>
            <w:tcW w:w="1340" w:type="dxa"/>
          </w:tcPr>
          <w:p w14:paraId="50F3F6BB" w14:textId="77777777" w:rsidR="0046478D" w:rsidRDefault="0046478D">
            <w:pPr>
              <w:spacing w:after="0" w:line="240" w:lineRule="auto"/>
              <w:jc w:val="center"/>
              <w:rPr>
                <w:rFonts w:ascii="Times New Roman" w:eastAsia="Times New Roman" w:hAnsi="Times New Roman" w:cs="Times New Roman"/>
                <w:sz w:val="16"/>
                <w:szCs w:val="16"/>
              </w:rPr>
            </w:pPr>
          </w:p>
          <w:p w14:paraId="3A4D3DB3"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&gt; 18 años</w:t>
            </w:r>
          </w:p>
        </w:tc>
        <w:tc>
          <w:tcPr>
            <w:tcW w:w="1069" w:type="dxa"/>
            <w:shd w:val="clear" w:color="auto" w:fill="auto"/>
            <w:vAlign w:val="center"/>
          </w:tcPr>
          <w:p w14:paraId="4044C6BB"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Años cumplidos</w:t>
            </w:r>
          </w:p>
        </w:tc>
      </w:tr>
      <w:tr w:rsidR="0046478D" w14:paraId="0D2745A3" w14:textId="77777777">
        <w:tc>
          <w:tcPr>
            <w:tcW w:w="1440" w:type="dxa"/>
            <w:shd w:val="clear" w:color="auto" w:fill="auto"/>
            <w:vAlign w:val="center"/>
          </w:tcPr>
          <w:p w14:paraId="00D7D045"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Sexo</w:t>
            </w:r>
          </w:p>
          <w:p w14:paraId="725D8FF9"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(Cualitativa)</w:t>
            </w:r>
          </w:p>
        </w:tc>
        <w:tc>
          <w:tcPr>
            <w:tcW w:w="1980" w:type="dxa"/>
            <w:shd w:val="clear" w:color="auto" w:fill="auto"/>
            <w:vAlign w:val="center"/>
          </w:tcPr>
          <w:p w14:paraId="0A694A68"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Género orgánico</w:t>
            </w:r>
          </w:p>
        </w:tc>
        <w:tc>
          <w:tcPr>
            <w:tcW w:w="1620" w:type="dxa"/>
            <w:shd w:val="clear" w:color="auto" w:fill="auto"/>
            <w:vAlign w:val="center"/>
          </w:tcPr>
          <w:p w14:paraId="04583C0B"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Género señalado en la historia clínica</w:t>
            </w:r>
          </w:p>
        </w:tc>
        <w:tc>
          <w:tcPr>
            <w:tcW w:w="1072" w:type="dxa"/>
            <w:shd w:val="clear" w:color="auto" w:fill="auto"/>
            <w:vAlign w:val="center"/>
          </w:tcPr>
          <w:p w14:paraId="480437AE"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Nominal dicotómica</w:t>
            </w:r>
          </w:p>
        </w:tc>
        <w:tc>
          <w:tcPr>
            <w:tcW w:w="1260" w:type="dxa"/>
            <w:shd w:val="clear" w:color="auto" w:fill="auto"/>
            <w:vAlign w:val="center"/>
          </w:tcPr>
          <w:p w14:paraId="64D8E533"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Independiente</w:t>
            </w:r>
          </w:p>
        </w:tc>
        <w:tc>
          <w:tcPr>
            <w:tcW w:w="1340" w:type="dxa"/>
          </w:tcPr>
          <w:p w14:paraId="6FDDD14E" w14:textId="77777777" w:rsidR="0046478D" w:rsidRDefault="0046478D">
            <w:pPr>
              <w:spacing w:after="0" w:line="240" w:lineRule="auto"/>
              <w:jc w:val="center"/>
              <w:rPr>
                <w:rFonts w:ascii="Times New Roman" w:eastAsia="Times New Roman" w:hAnsi="Times New Roman" w:cs="Times New Roman"/>
                <w:sz w:val="16"/>
                <w:szCs w:val="16"/>
              </w:rPr>
            </w:pPr>
          </w:p>
          <w:p w14:paraId="2BB3A03D"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Masculino</w:t>
            </w:r>
          </w:p>
          <w:p w14:paraId="2517043A"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Femenino </w:t>
            </w:r>
          </w:p>
          <w:p w14:paraId="7F09E428" w14:textId="77777777" w:rsidR="0046478D" w:rsidRDefault="0046478D">
            <w:pPr>
              <w:spacing w:after="0" w:line="240" w:lineRule="auto"/>
              <w:jc w:val="center"/>
              <w:rPr>
                <w:rFonts w:ascii="Times New Roman" w:eastAsia="Times New Roman" w:hAnsi="Times New Roman" w:cs="Times New Roman"/>
                <w:sz w:val="16"/>
                <w:szCs w:val="16"/>
              </w:rPr>
            </w:pPr>
          </w:p>
        </w:tc>
        <w:tc>
          <w:tcPr>
            <w:tcW w:w="1069" w:type="dxa"/>
            <w:shd w:val="clear" w:color="auto" w:fill="auto"/>
            <w:vAlign w:val="center"/>
          </w:tcPr>
          <w:p w14:paraId="3982D07D"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 = M</w:t>
            </w:r>
          </w:p>
          <w:p w14:paraId="6A850BEC"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 F</w:t>
            </w:r>
          </w:p>
        </w:tc>
      </w:tr>
      <w:tr w:rsidR="0046478D" w14:paraId="4D42D892" w14:textId="77777777">
        <w:trPr>
          <w:trHeight w:val="1258"/>
        </w:trPr>
        <w:tc>
          <w:tcPr>
            <w:tcW w:w="1440" w:type="dxa"/>
            <w:shd w:val="clear" w:color="auto" w:fill="auto"/>
            <w:vAlign w:val="center"/>
          </w:tcPr>
          <w:p w14:paraId="36A73D15"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Herida por PAF </w:t>
            </w:r>
          </w:p>
        </w:tc>
        <w:tc>
          <w:tcPr>
            <w:tcW w:w="1980" w:type="dxa"/>
            <w:shd w:val="clear" w:color="auto" w:fill="auto"/>
            <w:vAlign w:val="center"/>
          </w:tcPr>
          <w:p w14:paraId="48DF1151"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Herida producida por un proyectil (bala) que salió de un arma de fuego </w:t>
            </w:r>
          </w:p>
        </w:tc>
        <w:tc>
          <w:tcPr>
            <w:tcW w:w="1620" w:type="dxa"/>
            <w:shd w:val="clear" w:color="auto" w:fill="auto"/>
            <w:vAlign w:val="center"/>
          </w:tcPr>
          <w:p w14:paraId="30A81D3B"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Herida corporal que presenta un orificio de entrada, tiene una trayectoria y genera una injuria tipo trauma.</w:t>
            </w:r>
          </w:p>
        </w:tc>
        <w:tc>
          <w:tcPr>
            <w:tcW w:w="1072" w:type="dxa"/>
            <w:shd w:val="clear" w:color="auto" w:fill="auto"/>
            <w:vAlign w:val="center"/>
          </w:tcPr>
          <w:p w14:paraId="3C761AE1"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Nominal</w:t>
            </w:r>
          </w:p>
        </w:tc>
        <w:tc>
          <w:tcPr>
            <w:tcW w:w="1260" w:type="dxa"/>
            <w:shd w:val="clear" w:color="auto" w:fill="auto"/>
            <w:vAlign w:val="center"/>
          </w:tcPr>
          <w:p w14:paraId="19F1F74B"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Independiente</w:t>
            </w:r>
          </w:p>
        </w:tc>
        <w:tc>
          <w:tcPr>
            <w:tcW w:w="1340" w:type="dxa"/>
          </w:tcPr>
          <w:p w14:paraId="72A8ABA5" w14:textId="77777777" w:rsidR="0046478D" w:rsidRDefault="0046478D">
            <w:pPr>
              <w:spacing w:after="0" w:line="240" w:lineRule="auto"/>
              <w:jc w:val="center"/>
              <w:rPr>
                <w:rFonts w:ascii="Times New Roman" w:eastAsia="Times New Roman" w:hAnsi="Times New Roman" w:cs="Times New Roman"/>
                <w:sz w:val="16"/>
                <w:szCs w:val="16"/>
              </w:rPr>
            </w:pPr>
          </w:p>
          <w:p w14:paraId="4BCDCA02" w14:textId="77777777" w:rsidR="0046478D" w:rsidRDefault="0046478D">
            <w:pPr>
              <w:spacing w:after="0" w:line="240" w:lineRule="auto"/>
              <w:jc w:val="center"/>
              <w:rPr>
                <w:rFonts w:ascii="Times New Roman" w:eastAsia="Times New Roman" w:hAnsi="Times New Roman" w:cs="Times New Roman"/>
                <w:sz w:val="16"/>
                <w:szCs w:val="16"/>
              </w:rPr>
            </w:pPr>
          </w:p>
          <w:p w14:paraId="30CB8C50"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Diagnóstico de PAF</w:t>
            </w:r>
          </w:p>
        </w:tc>
        <w:tc>
          <w:tcPr>
            <w:tcW w:w="1069" w:type="dxa"/>
            <w:shd w:val="clear" w:color="auto" w:fill="auto"/>
            <w:vAlign w:val="center"/>
          </w:tcPr>
          <w:p w14:paraId="0BD2ADE3"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Si = 1</w:t>
            </w:r>
          </w:p>
          <w:p w14:paraId="2C658242"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 = 0</w:t>
            </w:r>
          </w:p>
        </w:tc>
      </w:tr>
    </w:tbl>
    <w:p w14:paraId="187B3487" w14:textId="77777777" w:rsidR="0046478D" w:rsidRDefault="0046478D">
      <w:pPr>
        <w:pBdr>
          <w:top w:val="nil"/>
          <w:left w:val="nil"/>
          <w:bottom w:val="nil"/>
          <w:right w:val="nil"/>
          <w:between w:val="nil"/>
        </w:pBdr>
        <w:spacing w:after="0" w:line="360" w:lineRule="auto"/>
        <w:ind w:left="1560"/>
        <w:jc w:val="both"/>
        <w:rPr>
          <w:color w:val="333333"/>
          <w:sz w:val="24"/>
          <w:szCs w:val="24"/>
        </w:rPr>
      </w:pPr>
    </w:p>
    <w:p w14:paraId="499AF091" w14:textId="77777777" w:rsidR="0046478D" w:rsidRDefault="0046478D">
      <w:pPr>
        <w:ind w:left="709"/>
        <w:rPr>
          <w:b/>
          <w:sz w:val="24"/>
          <w:szCs w:val="24"/>
        </w:rPr>
      </w:pPr>
    </w:p>
    <w:p w14:paraId="580BB621" w14:textId="77777777" w:rsidR="0046478D" w:rsidRDefault="00610E15">
      <w:pPr>
        <w:ind w:left="709"/>
        <w:rPr>
          <w:b/>
          <w:sz w:val="24"/>
          <w:szCs w:val="24"/>
        </w:rPr>
      </w:pPr>
      <w:r>
        <w:rPr>
          <w:b/>
          <w:sz w:val="24"/>
          <w:szCs w:val="24"/>
        </w:rPr>
        <w:t>3.7.2. Variables Dependientes:</w:t>
      </w:r>
    </w:p>
    <w:tbl>
      <w:tblPr>
        <w:tblStyle w:val="a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980"/>
        <w:gridCol w:w="1620"/>
        <w:gridCol w:w="1072"/>
        <w:gridCol w:w="1260"/>
        <w:gridCol w:w="1340"/>
        <w:gridCol w:w="1069"/>
      </w:tblGrid>
      <w:tr w:rsidR="0046478D" w14:paraId="350B1C5A" w14:textId="77777777">
        <w:trPr>
          <w:trHeight w:val="651"/>
        </w:trPr>
        <w:tc>
          <w:tcPr>
            <w:tcW w:w="1440" w:type="dxa"/>
            <w:shd w:val="clear" w:color="auto" w:fill="D9D9D9"/>
            <w:vAlign w:val="center"/>
          </w:tcPr>
          <w:p w14:paraId="5456E674"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VARIABLES DE CARACTERIZACIÓN</w:t>
            </w:r>
          </w:p>
        </w:tc>
        <w:tc>
          <w:tcPr>
            <w:tcW w:w="1980" w:type="dxa"/>
            <w:shd w:val="clear" w:color="auto" w:fill="D9D9D9"/>
            <w:vAlign w:val="center"/>
          </w:tcPr>
          <w:p w14:paraId="24D3E182"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DEFINICIÓN CONCEPTUAL</w:t>
            </w:r>
          </w:p>
        </w:tc>
        <w:tc>
          <w:tcPr>
            <w:tcW w:w="1620" w:type="dxa"/>
            <w:shd w:val="clear" w:color="auto" w:fill="D9D9D9"/>
            <w:vAlign w:val="center"/>
          </w:tcPr>
          <w:p w14:paraId="6F7F0B3F"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DEFINICIÓN OPERACIONAL</w:t>
            </w:r>
          </w:p>
        </w:tc>
        <w:tc>
          <w:tcPr>
            <w:tcW w:w="1072" w:type="dxa"/>
            <w:shd w:val="clear" w:color="auto" w:fill="D9D9D9"/>
            <w:vAlign w:val="center"/>
          </w:tcPr>
          <w:p w14:paraId="77DF539D"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ESCALA DE MEDICIÓN</w:t>
            </w:r>
          </w:p>
        </w:tc>
        <w:tc>
          <w:tcPr>
            <w:tcW w:w="1260" w:type="dxa"/>
            <w:shd w:val="clear" w:color="auto" w:fill="D9D9D9"/>
            <w:vAlign w:val="center"/>
          </w:tcPr>
          <w:p w14:paraId="4D97A53F"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TIPO DE VARIABLE</w:t>
            </w:r>
          </w:p>
        </w:tc>
        <w:tc>
          <w:tcPr>
            <w:tcW w:w="1340" w:type="dxa"/>
            <w:shd w:val="clear" w:color="auto" w:fill="D9D9D9"/>
          </w:tcPr>
          <w:p w14:paraId="4DAB3B6D"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UNIDAD DE MEDIDA </w:t>
            </w:r>
          </w:p>
        </w:tc>
        <w:tc>
          <w:tcPr>
            <w:tcW w:w="1069" w:type="dxa"/>
            <w:shd w:val="clear" w:color="auto" w:fill="D9D9D9"/>
          </w:tcPr>
          <w:p w14:paraId="3D13A0C3" w14:textId="77777777" w:rsidR="0046478D" w:rsidRDefault="00610E1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CATEGORÍA </w:t>
            </w:r>
          </w:p>
        </w:tc>
      </w:tr>
      <w:tr w:rsidR="0046478D" w14:paraId="2C0445D5" w14:textId="77777777">
        <w:tc>
          <w:tcPr>
            <w:tcW w:w="1440" w:type="dxa"/>
            <w:shd w:val="clear" w:color="auto" w:fill="auto"/>
            <w:vAlign w:val="center"/>
          </w:tcPr>
          <w:p w14:paraId="064B756D"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Sitio Anatómico </w:t>
            </w:r>
          </w:p>
        </w:tc>
        <w:tc>
          <w:tcPr>
            <w:tcW w:w="1980" w:type="dxa"/>
            <w:shd w:val="clear" w:color="auto" w:fill="auto"/>
            <w:vAlign w:val="center"/>
          </w:tcPr>
          <w:p w14:paraId="17E48A13"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Se emplea para </w:t>
            </w:r>
            <w:proofErr w:type="gramStart"/>
            <w:r>
              <w:rPr>
                <w:rFonts w:ascii="Times New Roman" w:eastAsia="Times New Roman" w:hAnsi="Times New Roman" w:cs="Times New Roman"/>
                <w:sz w:val="16"/>
                <w:szCs w:val="16"/>
              </w:rPr>
              <w:t>definir  la</w:t>
            </w:r>
            <w:proofErr w:type="gramEnd"/>
            <w:r>
              <w:rPr>
                <w:rFonts w:ascii="Times New Roman" w:eastAsia="Times New Roman" w:hAnsi="Times New Roman" w:cs="Times New Roman"/>
                <w:sz w:val="16"/>
                <w:szCs w:val="16"/>
              </w:rPr>
              <w:t xml:space="preserve"> posición de referencia para describir el sitio de diversas estructuras o partes del cuerpo humano por lo general en una posición erguida.</w:t>
            </w:r>
          </w:p>
        </w:tc>
        <w:tc>
          <w:tcPr>
            <w:tcW w:w="1620" w:type="dxa"/>
            <w:shd w:val="clear" w:color="auto" w:fill="auto"/>
            <w:vAlign w:val="center"/>
          </w:tcPr>
          <w:p w14:paraId="3591CC93"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Localización anatómica donde se ubica y describe la herida en la historia clínica.</w:t>
            </w:r>
          </w:p>
        </w:tc>
        <w:tc>
          <w:tcPr>
            <w:tcW w:w="1072" w:type="dxa"/>
            <w:shd w:val="clear" w:color="auto" w:fill="auto"/>
            <w:vAlign w:val="center"/>
          </w:tcPr>
          <w:p w14:paraId="3561FCCB"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Cualitativa</w:t>
            </w:r>
          </w:p>
        </w:tc>
        <w:tc>
          <w:tcPr>
            <w:tcW w:w="1260" w:type="dxa"/>
            <w:shd w:val="clear" w:color="auto" w:fill="auto"/>
            <w:vAlign w:val="center"/>
          </w:tcPr>
          <w:p w14:paraId="0B2BC5FA"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Dependiente</w:t>
            </w:r>
          </w:p>
        </w:tc>
        <w:tc>
          <w:tcPr>
            <w:tcW w:w="1340" w:type="dxa"/>
            <w:vAlign w:val="center"/>
          </w:tcPr>
          <w:p w14:paraId="2956AD36"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Zona Corporal </w:t>
            </w:r>
          </w:p>
        </w:tc>
        <w:tc>
          <w:tcPr>
            <w:tcW w:w="1069" w:type="dxa"/>
            <w:shd w:val="clear" w:color="auto" w:fill="auto"/>
            <w:vAlign w:val="center"/>
          </w:tcPr>
          <w:p w14:paraId="7D3FBC97"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Cabeza </w:t>
            </w:r>
          </w:p>
          <w:p w14:paraId="1132F41B"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Tórax </w:t>
            </w:r>
          </w:p>
          <w:p w14:paraId="6ACB5E09"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Abdomen </w:t>
            </w:r>
          </w:p>
          <w:p w14:paraId="16E3823F"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Pelvis</w:t>
            </w:r>
          </w:p>
          <w:p w14:paraId="310871D8"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Extremidad</w:t>
            </w:r>
          </w:p>
        </w:tc>
      </w:tr>
      <w:tr w:rsidR="0046478D" w14:paraId="44FFD74A" w14:textId="77777777">
        <w:tc>
          <w:tcPr>
            <w:tcW w:w="1440" w:type="dxa"/>
            <w:shd w:val="clear" w:color="auto" w:fill="auto"/>
            <w:vAlign w:val="center"/>
          </w:tcPr>
          <w:p w14:paraId="3AF7D877"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Fractura al esqueleto Axial</w:t>
            </w:r>
          </w:p>
        </w:tc>
        <w:tc>
          <w:tcPr>
            <w:tcW w:w="1980" w:type="dxa"/>
            <w:shd w:val="clear" w:color="auto" w:fill="auto"/>
            <w:vAlign w:val="center"/>
          </w:tcPr>
          <w:p w14:paraId="51383023"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Rotura violenta de una estructura ósea corporal (hueso)</w:t>
            </w:r>
          </w:p>
        </w:tc>
        <w:tc>
          <w:tcPr>
            <w:tcW w:w="1620" w:type="dxa"/>
            <w:shd w:val="clear" w:color="auto" w:fill="auto"/>
            <w:vAlign w:val="center"/>
          </w:tcPr>
          <w:p w14:paraId="739B7F8F"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Estructura ósea lesionada o comprometida ocasionada por una herida por PAF, incluye fisura o fractura estable o inestable</w:t>
            </w:r>
          </w:p>
        </w:tc>
        <w:tc>
          <w:tcPr>
            <w:tcW w:w="1072" w:type="dxa"/>
            <w:shd w:val="clear" w:color="auto" w:fill="auto"/>
            <w:vAlign w:val="center"/>
          </w:tcPr>
          <w:p w14:paraId="2F7990C7"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Cualitativa </w:t>
            </w:r>
          </w:p>
        </w:tc>
        <w:tc>
          <w:tcPr>
            <w:tcW w:w="1260" w:type="dxa"/>
            <w:shd w:val="clear" w:color="auto" w:fill="auto"/>
            <w:vAlign w:val="center"/>
          </w:tcPr>
          <w:p w14:paraId="65B3F7A2"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Dependiente</w:t>
            </w:r>
          </w:p>
        </w:tc>
        <w:tc>
          <w:tcPr>
            <w:tcW w:w="1340" w:type="dxa"/>
            <w:vAlign w:val="center"/>
          </w:tcPr>
          <w:p w14:paraId="442FFDC8"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Estructura ósea comprometida</w:t>
            </w:r>
          </w:p>
        </w:tc>
        <w:tc>
          <w:tcPr>
            <w:tcW w:w="1069" w:type="dxa"/>
            <w:shd w:val="clear" w:color="auto" w:fill="auto"/>
            <w:vAlign w:val="center"/>
          </w:tcPr>
          <w:p w14:paraId="0027CC22"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Cráneo </w:t>
            </w:r>
          </w:p>
          <w:p w14:paraId="11CEEC1A"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Esternón/Costillas</w:t>
            </w:r>
          </w:p>
          <w:p w14:paraId="4A445A51"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Columna vertebral</w:t>
            </w:r>
          </w:p>
          <w:p w14:paraId="3B49B876"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Pelvis</w:t>
            </w:r>
          </w:p>
          <w:p w14:paraId="16366D86"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MMSS</w:t>
            </w:r>
          </w:p>
          <w:p w14:paraId="41145B50"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MMII</w:t>
            </w:r>
          </w:p>
        </w:tc>
      </w:tr>
      <w:tr w:rsidR="0046478D" w14:paraId="1B24EF5E" w14:textId="77777777">
        <w:tc>
          <w:tcPr>
            <w:tcW w:w="1440" w:type="dxa"/>
            <w:shd w:val="clear" w:color="auto" w:fill="auto"/>
            <w:vAlign w:val="center"/>
          </w:tcPr>
          <w:p w14:paraId="25F319CF"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Tiempo transcurrido entre la lesión y la atención </w:t>
            </w:r>
          </w:p>
        </w:tc>
        <w:tc>
          <w:tcPr>
            <w:tcW w:w="1980" w:type="dxa"/>
            <w:shd w:val="clear" w:color="auto" w:fill="auto"/>
            <w:vAlign w:val="center"/>
          </w:tcPr>
          <w:p w14:paraId="7A31F190"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Periodo de tiempo trascurrido desde que se originó la lesión por PAF hasta su atención en un servicio de emergencias de un hospital </w:t>
            </w:r>
          </w:p>
        </w:tc>
        <w:tc>
          <w:tcPr>
            <w:tcW w:w="1620" w:type="dxa"/>
            <w:shd w:val="clear" w:color="auto" w:fill="auto"/>
            <w:vAlign w:val="center"/>
          </w:tcPr>
          <w:p w14:paraId="690D1992"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Periodo de tiempo detallado en horas registrado en la historia clínica desde que ocurrió la herida por PAF hasta su atención en la emergencia  </w:t>
            </w:r>
          </w:p>
        </w:tc>
        <w:tc>
          <w:tcPr>
            <w:tcW w:w="1072" w:type="dxa"/>
            <w:shd w:val="clear" w:color="auto" w:fill="auto"/>
            <w:vAlign w:val="center"/>
          </w:tcPr>
          <w:p w14:paraId="369AE469"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Cuantitativa </w:t>
            </w:r>
          </w:p>
        </w:tc>
        <w:tc>
          <w:tcPr>
            <w:tcW w:w="1260" w:type="dxa"/>
            <w:shd w:val="clear" w:color="auto" w:fill="auto"/>
            <w:vAlign w:val="center"/>
          </w:tcPr>
          <w:p w14:paraId="6F3958F9"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Dependiente</w:t>
            </w:r>
          </w:p>
        </w:tc>
        <w:tc>
          <w:tcPr>
            <w:tcW w:w="1340" w:type="dxa"/>
            <w:vAlign w:val="center"/>
          </w:tcPr>
          <w:p w14:paraId="06173794"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Horas </w:t>
            </w:r>
          </w:p>
        </w:tc>
        <w:tc>
          <w:tcPr>
            <w:tcW w:w="1069" w:type="dxa"/>
            <w:shd w:val="clear" w:color="auto" w:fill="auto"/>
            <w:vAlign w:val="center"/>
          </w:tcPr>
          <w:p w14:paraId="43BBEAA1" w14:textId="77777777" w:rsidR="0046478D" w:rsidRDefault="00610E15">
            <w:pPr>
              <w:spacing w:after="0" w:line="24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N°</w:t>
            </w:r>
            <w:proofErr w:type="spellEnd"/>
            <w:r>
              <w:rPr>
                <w:rFonts w:ascii="Times New Roman" w:eastAsia="Times New Roman" w:hAnsi="Times New Roman" w:cs="Times New Roman"/>
                <w:sz w:val="16"/>
                <w:szCs w:val="16"/>
              </w:rPr>
              <w:t xml:space="preserve"> de Horas</w:t>
            </w:r>
          </w:p>
        </w:tc>
      </w:tr>
      <w:tr w:rsidR="0046478D" w14:paraId="799E93E9" w14:textId="77777777">
        <w:tc>
          <w:tcPr>
            <w:tcW w:w="1440" w:type="dxa"/>
            <w:shd w:val="clear" w:color="auto" w:fill="auto"/>
            <w:vAlign w:val="center"/>
          </w:tcPr>
          <w:p w14:paraId="72FFAA8F"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Numero de Impactos </w:t>
            </w:r>
          </w:p>
        </w:tc>
        <w:tc>
          <w:tcPr>
            <w:tcW w:w="1980" w:type="dxa"/>
            <w:shd w:val="clear" w:color="auto" w:fill="auto"/>
            <w:vAlign w:val="center"/>
          </w:tcPr>
          <w:p w14:paraId="553F1FBE"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Es el </w:t>
            </w:r>
            <w:proofErr w:type="spellStart"/>
            <w:r>
              <w:rPr>
                <w:rFonts w:ascii="Times New Roman" w:eastAsia="Times New Roman" w:hAnsi="Times New Roman" w:cs="Times New Roman"/>
                <w:sz w:val="16"/>
                <w:szCs w:val="16"/>
              </w:rPr>
              <w:t>numero</w:t>
            </w:r>
            <w:proofErr w:type="spellEnd"/>
            <w:r>
              <w:rPr>
                <w:rFonts w:ascii="Times New Roman" w:eastAsia="Times New Roman" w:hAnsi="Times New Roman" w:cs="Times New Roman"/>
                <w:sz w:val="16"/>
                <w:szCs w:val="16"/>
              </w:rPr>
              <w:t xml:space="preserve"> de orificios a nivel de la piel generado por un proyectil de arma de fuego.</w:t>
            </w:r>
          </w:p>
        </w:tc>
        <w:tc>
          <w:tcPr>
            <w:tcW w:w="1620" w:type="dxa"/>
            <w:shd w:val="clear" w:color="auto" w:fill="auto"/>
            <w:vAlign w:val="center"/>
          </w:tcPr>
          <w:p w14:paraId="71B19629"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Numero de lesiones por PAF registradas en la historia clínica en la unidad de Shock Trauma al momento del examen físico del paciente</w:t>
            </w:r>
          </w:p>
        </w:tc>
        <w:tc>
          <w:tcPr>
            <w:tcW w:w="1072" w:type="dxa"/>
            <w:shd w:val="clear" w:color="auto" w:fill="auto"/>
            <w:vAlign w:val="center"/>
          </w:tcPr>
          <w:p w14:paraId="44DA9071"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Cuantitativa </w:t>
            </w:r>
          </w:p>
        </w:tc>
        <w:tc>
          <w:tcPr>
            <w:tcW w:w="1260" w:type="dxa"/>
            <w:shd w:val="clear" w:color="auto" w:fill="auto"/>
            <w:vAlign w:val="center"/>
          </w:tcPr>
          <w:p w14:paraId="0FE4081C"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Dependiente</w:t>
            </w:r>
          </w:p>
        </w:tc>
        <w:tc>
          <w:tcPr>
            <w:tcW w:w="1340" w:type="dxa"/>
            <w:vAlign w:val="center"/>
          </w:tcPr>
          <w:p w14:paraId="3A17D178" w14:textId="77777777" w:rsidR="0046478D" w:rsidRDefault="00610E15">
            <w:pPr>
              <w:spacing w:after="0" w:line="240" w:lineRule="auto"/>
              <w:jc w:val="cente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N°</w:t>
            </w:r>
            <w:proofErr w:type="spellEnd"/>
            <w:r>
              <w:rPr>
                <w:rFonts w:ascii="Times New Roman" w:eastAsia="Times New Roman" w:hAnsi="Times New Roman" w:cs="Times New Roman"/>
                <w:sz w:val="16"/>
                <w:szCs w:val="16"/>
              </w:rPr>
              <w:t xml:space="preserve"> de impactos</w:t>
            </w:r>
          </w:p>
        </w:tc>
        <w:tc>
          <w:tcPr>
            <w:tcW w:w="1069" w:type="dxa"/>
            <w:shd w:val="clear" w:color="auto" w:fill="auto"/>
            <w:vAlign w:val="center"/>
          </w:tcPr>
          <w:p w14:paraId="3ECBC462"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impacto</w:t>
            </w:r>
          </w:p>
          <w:p w14:paraId="2A39AAA3"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impactos</w:t>
            </w:r>
          </w:p>
          <w:p w14:paraId="0153EA30"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 impactos</w:t>
            </w:r>
          </w:p>
          <w:p w14:paraId="0B4BE50B"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&gt; 4 impactos</w:t>
            </w:r>
          </w:p>
        </w:tc>
      </w:tr>
      <w:tr w:rsidR="0046478D" w14:paraId="77D09CD2" w14:textId="77777777">
        <w:tc>
          <w:tcPr>
            <w:tcW w:w="1440" w:type="dxa"/>
            <w:shd w:val="clear" w:color="auto" w:fill="auto"/>
            <w:vAlign w:val="center"/>
          </w:tcPr>
          <w:p w14:paraId="539D50D6"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Estancia Hospitalaria</w:t>
            </w:r>
          </w:p>
        </w:tc>
        <w:tc>
          <w:tcPr>
            <w:tcW w:w="1980" w:type="dxa"/>
            <w:shd w:val="clear" w:color="auto" w:fill="auto"/>
            <w:vAlign w:val="center"/>
          </w:tcPr>
          <w:p w14:paraId="5532F549"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Fecha en la que el paciente es admitido en el hospital y ocupa una cama definida como de hospitalización</w:t>
            </w:r>
          </w:p>
        </w:tc>
        <w:tc>
          <w:tcPr>
            <w:tcW w:w="1620" w:type="dxa"/>
            <w:shd w:val="clear" w:color="auto" w:fill="auto"/>
            <w:vAlign w:val="center"/>
          </w:tcPr>
          <w:p w14:paraId="1EF8DFAB"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Sumatorio de la diferencia entre la fecha de alta y la fecha de ingreso de las altas ocurridas en el periodo de cálculo.</w:t>
            </w:r>
          </w:p>
        </w:tc>
        <w:tc>
          <w:tcPr>
            <w:tcW w:w="1072" w:type="dxa"/>
            <w:shd w:val="clear" w:color="auto" w:fill="auto"/>
            <w:vAlign w:val="center"/>
          </w:tcPr>
          <w:p w14:paraId="4CA9570C" w14:textId="77777777" w:rsidR="0046478D" w:rsidRDefault="00610E15">
            <w:pPr>
              <w:pBdr>
                <w:top w:val="nil"/>
                <w:left w:val="nil"/>
                <w:bottom w:val="nil"/>
                <w:right w:val="nil"/>
                <w:between w:val="nil"/>
              </w:pBd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Cuantitativa </w:t>
            </w:r>
          </w:p>
        </w:tc>
        <w:tc>
          <w:tcPr>
            <w:tcW w:w="1260" w:type="dxa"/>
            <w:shd w:val="clear" w:color="auto" w:fill="auto"/>
            <w:vAlign w:val="center"/>
          </w:tcPr>
          <w:p w14:paraId="177D3C7B"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Dependiente</w:t>
            </w:r>
          </w:p>
        </w:tc>
        <w:tc>
          <w:tcPr>
            <w:tcW w:w="1340" w:type="dxa"/>
            <w:vAlign w:val="center"/>
          </w:tcPr>
          <w:p w14:paraId="3A85FB59"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Días</w:t>
            </w:r>
          </w:p>
        </w:tc>
        <w:tc>
          <w:tcPr>
            <w:tcW w:w="1069" w:type="dxa"/>
            <w:shd w:val="clear" w:color="auto" w:fill="auto"/>
            <w:vAlign w:val="center"/>
          </w:tcPr>
          <w:p w14:paraId="410855CE" w14:textId="77777777" w:rsidR="0046478D" w:rsidRDefault="00610E15">
            <w:pPr>
              <w:spacing w:after="0" w:line="240" w:lineRule="auto"/>
              <w:jc w:val="cente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N°</w:t>
            </w:r>
            <w:proofErr w:type="spellEnd"/>
            <w:r>
              <w:rPr>
                <w:rFonts w:ascii="Times New Roman" w:eastAsia="Times New Roman" w:hAnsi="Times New Roman" w:cs="Times New Roman"/>
                <w:sz w:val="16"/>
                <w:szCs w:val="16"/>
              </w:rPr>
              <w:t xml:space="preserve"> de Días</w:t>
            </w:r>
          </w:p>
        </w:tc>
      </w:tr>
      <w:tr w:rsidR="0046478D" w14:paraId="2C9465F0" w14:textId="77777777">
        <w:trPr>
          <w:trHeight w:val="1258"/>
        </w:trPr>
        <w:tc>
          <w:tcPr>
            <w:tcW w:w="1440" w:type="dxa"/>
            <w:shd w:val="clear" w:color="auto" w:fill="auto"/>
            <w:vAlign w:val="center"/>
          </w:tcPr>
          <w:p w14:paraId="191D0E17"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Estancia en Unidad de Cuidados Intensivos</w:t>
            </w:r>
          </w:p>
        </w:tc>
        <w:tc>
          <w:tcPr>
            <w:tcW w:w="1980" w:type="dxa"/>
            <w:shd w:val="clear" w:color="auto" w:fill="auto"/>
            <w:vAlign w:val="center"/>
          </w:tcPr>
          <w:p w14:paraId="0AB24E1E"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Fecha en la que el paciente es admitido en el servicio de UCI/UCIN</w:t>
            </w:r>
          </w:p>
        </w:tc>
        <w:tc>
          <w:tcPr>
            <w:tcW w:w="1620" w:type="dxa"/>
            <w:shd w:val="clear" w:color="auto" w:fill="auto"/>
            <w:vAlign w:val="center"/>
          </w:tcPr>
          <w:p w14:paraId="756B8C7E"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Sumatorio de la diferencia entre la fecha de alta y la fecha de ingreso en el servicio de UCI/UCIN</w:t>
            </w:r>
          </w:p>
        </w:tc>
        <w:tc>
          <w:tcPr>
            <w:tcW w:w="1072" w:type="dxa"/>
            <w:shd w:val="clear" w:color="auto" w:fill="auto"/>
            <w:vAlign w:val="center"/>
          </w:tcPr>
          <w:p w14:paraId="39F9B56F" w14:textId="77777777" w:rsidR="0046478D" w:rsidRDefault="00610E15">
            <w:pPr>
              <w:pBdr>
                <w:top w:val="nil"/>
                <w:left w:val="nil"/>
                <w:bottom w:val="nil"/>
                <w:right w:val="nil"/>
                <w:between w:val="nil"/>
              </w:pBd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Cuantitativa </w:t>
            </w:r>
          </w:p>
        </w:tc>
        <w:tc>
          <w:tcPr>
            <w:tcW w:w="1260" w:type="dxa"/>
            <w:shd w:val="clear" w:color="auto" w:fill="auto"/>
            <w:vAlign w:val="center"/>
          </w:tcPr>
          <w:p w14:paraId="3BB24050"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Dependiente</w:t>
            </w:r>
          </w:p>
        </w:tc>
        <w:tc>
          <w:tcPr>
            <w:tcW w:w="1340" w:type="dxa"/>
            <w:vAlign w:val="center"/>
          </w:tcPr>
          <w:p w14:paraId="405A0080"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Días</w:t>
            </w:r>
          </w:p>
        </w:tc>
        <w:tc>
          <w:tcPr>
            <w:tcW w:w="1069" w:type="dxa"/>
            <w:shd w:val="clear" w:color="auto" w:fill="auto"/>
            <w:vAlign w:val="center"/>
          </w:tcPr>
          <w:p w14:paraId="57D1F442" w14:textId="77777777" w:rsidR="0046478D" w:rsidRDefault="00610E15">
            <w:pPr>
              <w:spacing w:after="0" w:line="240" w:lineRule="auto"/>
              <w:jc w:val="cente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N°</w:t>
            </w:r>
            <w:proofErr w:type="spellEnd"/>
            <w:r>
              <w:rPr>
                <w:rFonts w:ascii="Times New Roman" w:eastAsia="Times New Roman" w:hAnsi="Times New Roman" w:cs="Times New Roman"/>
                <w:sz w:val="16"/>
                <w:szCs w:val="16"/>
              </w:rPr>
              <w:t xml:space="preserve"> de Días</w:t>
            </w:r>
          </w:p>
        </w:tc>
      </w:tr>
      <w:tr w:rsidR="0046478D" w14:paraId="6578EBE5" w14:textId="77777777">
        <w:trPr>
          <w:trHeight w:val="1258"/>
        </w:trPr>
        <w:tc>
          <w:tcPr>
            <w:tcW w:w="1440" w:type="dxa"/>
            <w:shd w:val="clear" w:color="auto" w:fill="auto"/>
            <w:vAlign w:val="center"/>
          </w:tcPr>
          <w:p w14:paraId="5417797C"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Tipo de abordaje</w:t>
            </w:r>
          </w:p>
        </w:tc>
        <w:tc>
          <w:tcPr>
            <w:tcW w:w="1980" w:type="dxa"/>
            <w:shd w:val="clear" w:color="auto" w:fill="auto"/>
            <w:vAlign w:val="center"/>
          </w:tcPr>
          <w:p w14:paraId="239C66F6" w14:textId="77777777" w:rsidR="0046478D" w:rsidRDefault="00610E15">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Procedimiento invasivo o no invasivo que busca controlar las lesiones ocasionadas por el trauma</w:t>
            </w:r>
          </w:p>
        </w:tc>
        <w:tc>
          <w:tcPr>
            <w:tcW w:w="1620" w:type="dxa"/>
            <w:shd w:val="clear" w:color="auto" w:fill="auto"/>
            <w:vAlign w:val="center"/>
          </w:tcPr>
          <w:p w14:paraId="4226A7D6"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Procedimiento que han realizado al recibir al paciente hasta su alta</w:t>
            </w:r>
          </w:p>
        </w:tc>
        <w:tc>
          <w:tcPr>
            <w:tcW w:w="1072" w:type="dxa"/>
            <w:shd w:val="clear" w:color="auto" w:fill="auto"/>
            <w:vAlign w:val="center"/>
          </w:tcPr>
          <w:p w14:paraId="6001869F" w14:textId="77777777" w:rsidR="0046478D" w:rsidRDefault="00610E15">
            <w:pPr>
              <w:pBdr>
                <w:top w:val="nil"/>
                <w:left w:val="nil"/>
                <w:bottom w:val="nil"/>
                <w:right w:val="nil"/>
                <w:between w:val="nil"/>
              </w:pBd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Cualitativa</w:t>
            </w:r>
          </w:p>
        </w:tc>
        <w:tc>
          <w:tcPr>
            <w:tcW w:w="1260" w:type="dxa"/>
            <w:shd w:val="clear" w:color="auto" w:fill="auto"/>
            <w:vAlign w:val="center"/>
          </w:tcPr>
          <w:p w14:paraId="35965F59"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Dependiente </w:t>
            </w:r>
          </w:p>
        </w:tc>
        <w:tc>
          <w:tcPr>
            <w:tcW w:w="1340" w:type="dxa"/>
            <w:vAlign w:val="center"/>
          </w:tcPr>
          <w:p w14:paraId="64D4AE26"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Nominal</w:t>
            </w:r>
          </w:p>
        </w:tc>
        <w:tc>
          <w:tcPr>
            <w:tcW w:w="1069" w:type="dxa"/>
            <w:shd w:val="clear" w:color="auto" w:fill="auto"/>
          </w:tcPr>
          <w:p w14:paraId="4E29D952" w14:textId="77777777" w:rsidR="0046478D" w:rsidRDefault="00610E15">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Abordaje Médico</w:t>
            </w:r>
          </w:p>
          <w:p w14:paraId="3682FFBF" w14:textId="77777777" w:rsidR="0046478D" w:rsidRDefault="00610E15">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Abordaje quirúrgico</w:t>
            </w:r>
          </w:p>
          <w:p w14:paraId="5A9A1DDF" w14:textId="77777777" w:rsidR="0046478D" w:rsidRDefault="00610E1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Abordaje quirúrgico en SOP</w:t>
            </w:r>
          </w:p>
        </w:tc>
      </w:tr>
      <w:tr w:rsidR="0046478D" w14:paraId="16456177" w14:textId="77777777">
        <w:trPr>
          <w:trHeight w:val="1258"/>
        </w:trPr>
        <w:tc>
          <w:tcPr>
            <w:tcW w:w="1440" w:type="dxa"/>
            <w:shd w:val="clear" w:color="auto" w:fill="auto"/>
            <w:vAlign w:val="center"/>
          </w:tcPr>
          <w:p w14:paraId="6AFEA201"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Mortalidad</w:t>
            </w:r>
          </w:p>
        </w:tc>
        <w:tc>
          <w:tcPr>
            <w:tcW w:w="1980" w:type="dxa"/>
            <w:shd w:val="clear" w:color="auto" w:fill="auto"/>
            <w:vAlign w:val="center"/>
          </w:tcPr>
          <w:p w14:paraId="4599FD32"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Proceso terminal que concluye con el fin de la vida.</w:t>
            </w:r>
          </w:p>
        </w:tc>
        <w:tc>
          <w:tcPr>
            <w:tcW w:w="1620" w:type="dxa"/>
            <w:shd w:val="clear" w:color="auto" w:fill="auto"/>
            <w:vAlign w:val="center"/>
          </w:tcPr>
          <w:p w14:paraId="3F933251" w14:textId="77777777" w:rsidR="0046478D" w:rsidRDefault="00610E15">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Fallecimiento del paciente víctima de trauma por PAF posterior al ingreso a EMG</w:t>
            </w:r>
          </w:p>
        </w:tc>
        <w:tc>
          <w:tcPr>
            <w:tcW w:w="1072" w:type="dxa"/>
            <w:shd w:val="clear" w:color="auto" w:fill="auto"/>
            <w:vAlign w:val="center"/>
          </w:tcPr>
          <w:p w14:paraId="0CFE2E63" w14:textId="77777777" w:rsidR="0046478D" w:rsidRDefault="00610E15">
            <w:pPr>
              <w:pBdr>
                <w:top w:val="nil"/>
                <w:left w:val="nil"/>
                <w:bottom w:val="nil"/>
                <w:right w:val="nil"/>
                <w:between w:val="nil"/>
              </w:pBd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Cualitativa</w:t>
            </w:r>
          </w:p>
        </w:tc>
        <w:tc>
          <w:tcPr>
            <w:tcW w:w="1260" w:type="dxa"/>
            <w:shd w:val="clear" w:color="auto" w:fill="auto"/>
            <w:vAlign w:val="center"/>
          </w:tcPr>
          <w:p w14:paraId="0E464118"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Dependiente </w:t>
            </w:r>
          </w:p>
        </w:tc>
        <w:tc>
          <w:tcPr>
            <w:tcW w:w="1340" w:type="dxa"/>
            <w:vAlign w:val="center"/>
          </w:tcPr>
          <w:p w14:paraId="383BE0E1"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Nominal</w:t>
            </w:r>
          </w:p>
        </w:tc>
        <w:tc>
          <w:tcPr>
            <w:tcW w:w="1069" w:type="dxa"/>
            <w:shd w:val="clear" w:color="auto" w:fill="auto"/>
          </w:tcPr>
          <w:p w14:paraId="6C2EE330" w14:textId="77777777" w:rsidR="0046478D" w:rsidRDefault="0046478D">
            <w:pPr>
              <w:spacing w:after="0" w:line="240" w:lineRule="auto"/>
              <w:jc w:val="center"/>
              <w:rPr>
                <w:rFonts w:ascii="Times New Roman" w:eastAsia="Times New Roman" w:hAnsi="Times New Roman" w:cs="Times New Roman"/>
                <w:sz w:val="16"/>
                <w:szCs w:val="16"/>
              </w:rPr>
            </w:pPr>
          </w:p>
          <w:p w14:paraId="5DCEA544" w14:textId="77777777" w:rsidR="0046478D" w:rsidRDefault="0046478D">
            <w:pPr>
              <w:spacing w:after="0" w:line="240" w:lineRule="auto"/>
              <w:jc w:val="center"/>
              <w:rPr>
                <w:rFonts w:ascii="Times New Roman" w:eastAsia="Times New Roman" w:hAnsi="Times New Roman" w:cs="Times New Roman"/>
                <w:sz w:val="16"/>
                <w:szCs w:val="16"/>
              </w:rPr>
            </w:pPr>
          </w:p>
          <w:p w14:paraId="5BA71338"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Si = 1</w:t>
            </w:r>
          </w:p>
          <w:p w14:paraId="33992C4D" w14:textId="77777777" w:rsidR="0046478D" w:rsidRDefault="00610E1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 = 0</w:t>
            </w:r>
          </w:p>
        </w:tc>
      </w:tr>
    </w:tbl>
    <w:p w14:paraId="7EB8BD63" w14:textId="77777777" w:rsidR="0046478D" w:rsidRDefault="0046478D">
      <w:pPr>
        <w:ind w:left="709"/>
        <w:rPr>
          <w:b/>
          <w:sz w:val="24"/>
          <w:szCs w:val="24"/>
        </w:rPr>
      </w:pPr>
    </w:p>
    <w:p w14:paraId="104670C9" w14:textId="77777777" w:rsidR="0046478D" w:rsidRDefault="0046478D">
      <w:pPr>
        <w:pBdr>
          <w:top w:val="nil"/>
          <w:left w:val="nil"/>
          <w:bottom w:val="nil"/>
          <w:right w:val="nil"/>
          <w:between w:val="nil"/>
        </w:pBdr>
        <w:spacing w:after="0"/>
        <w:ind w:left="892"/>
        <w:rPr>
          <w:b/>
          <w:color w:val="000000"/>
          <w:sz w:val="24"/>
          <w:szCs w:val="24"/>
        </w:rPr>
      </w:pPr>
      <w:bookmarkStart w:id="8" w:name="_4d34og8" w:colFirst="0" w:colLast="0"/>
      <w:bookmarkEnd w:id="8"/>
    </w:p>
    <w:p w14:paraId="79617F32" w14:textId="77777777" w:rsidR="0046478D" w:rsidRDefault="00610E15">
      <w:pPr>
        <w:numPr>
          <w:ilvl w:val="1"/>
          <w:numId w:val="3"/>
        </w:numPr>
        <w:pBdr>
          <w:top w:val="nil"/>
          <w:left w:val="nil"/>
          <w:bottom w:val="nil"/>
          <w:right w:val="nil"/>
          <w:between w:val="nil"/>
        </w:pBdr>
        <w:rPr>
          <w:color w:val="000000"/>
          <w:sz w:val="24"/>
          <w:szCs w:val="24"/>
        </w:rPr>
      </w:pPr>
      <w:r>
        <w:rPr>
          <w:b/>
          <w:color w:val="000000"/>
          <w:sz w:val="24"/>
          <w:szCs w:val="24"/>
        </w:rPr>
        <w:t>TÉCNICA DE RECOLECCIÓN Y PROCEDIMIENTOS DE DATOS:</w:t>
      </w:r>
    </w:p>
    <w:p w14:paraId="2C599980" w14:textId="77777777" w:rsidR="0046478D" w:rsidRDefault="00610E15">
      <w:pPr>
        <w:spacing w:line="360" w:lineRule="auto"/>
        <w:ind w:left="851"/>
        <w:jc w:val="both"/>
        <w:rPr>
          <w:sz w:val="24"/>
          <w:szCs w:val="24"/>
        </w:rPr>
      </w:pPr>
      <w:r>
        <w:rPr>
          <w:sz w:val="24"/>
          <w:szCs w:val="24"/>
          <w:highlight w:val="white"/>
        </w:rPr>
        <w:t>La información se va obtener a través de revisión de historias clínicas, de pacientes hayan tenido ingreso por emergencia, que cumplan los criterios de inclusión del periodo 2017</w:t>
      </w:r>
      <w:r>
        <w:rPr>
          <w:sz w:val="24"/>
          <w:szCs w:val="24"/>
        </w:rPr>
        <w:t>.</w:t>
      </w:r>
    </w:p>
    <w:p w14:paraId="0462928E" w14:textId="77777777" w:rsidR="0046478D" w:rsidRDefault="00610E15">
      <w:pPr>
        <w:spacing w:line="360" w:lineRule="auto"/>
        <w:ind w:left="851"/>
        <w:jc w:val="both"/>
        <w:rPr>
          <w:sz w:val="24"/>
          <w:szCs w:val="24"/>
        </w:rPr>
      </w:pPr>
      <w:r>
        <w:rPr>
          <w:sz w:val="24"/>
          <w:szCs w:val="24"/>
        </w:rPr>
        <w:t xml:space="preserve">Para ello, se pedirá la autorización del servicio de Emergencia y del área de estadísticas del hospital, para revisar las historias clínicas, así como autorización de la dirección del Hospital Nacional “Daniel Alcides Carrión”. </w:t>
      </w:r>
    </w:p>
    <w:p w14:paraId="549CF6E6" w14:textId="77777777" w:rsidR="0046478D" w:rsidRDefault="00610E15">
      <w:pPr>
        <w:spacing w:line="360" w:lineRule="auto"/>
        <w:ind w:left="851"/>
        <w:jc w:val="both"/>
        <w:rPr>
          <w:sz w:val="24"/>
          <w:szCs w:val="24"/>
        </w:rPr>
      </w:pPr>
      <w:r>
        <w:rPr>
          <w:sz w:val="24"/>
          <w:szCs w:val="24"/>
        </w:rPr>
        <w:t xml:space="preserve">Los datos clínicos se registrarán en una base de datos para su posterior análisis utilizando un software estadístico, SPSS v.24.0. </w:t>
      </w:r>
    </w:p>
    <w:p w14:paraId="24B8C0EE" w14:textId="77777777" w:rsidR="0046478D" w:rsidRDefault="00610E15">
      <w:pPr>
        <w:numPr>
          <w:ilvl w:val="2"/>
          <w:numId w:val="3"/>
        </w:numPr>
        <w:pBdr>
          <w:top w:val="nil"/>
          <w:left w:val="nil"/>
          <w:bottom w:val="nil"/>
          <w:right w:val="nil"/>
          <w:between w:val="nil"/>
        </w:pBdr>
        <w:ind w:left="1560"/>
        <w:rPr>
          <w:color w:val="000000"/>
          <w:sz w:val="24"/>
          <w:szCs w:val="24"/>
        </w:rPr>
      </w:pPr>
      <w:bookmarkStart w:id="9" w:name="_2s8eyo1" w:colFirst="0" w:colLast="0"/>
      <w:bookmarkEnd w:id="9"/>
      <w:r>
        <w:rPr>
          <w:b/>
          <w:color w:val="000000"/>
          <w:sz w:val="24"/>
          <w:szCs w:val="24"/>
        </w:rPr>
        <w:t>Instrumentos de recolección de la información:</w:t>
      </w:r>
    </w:p>
    <w:p w14:paraId="5ECE2919" w14:textId="77777777" w:rsidR="0046478D" w:rsidRDefault="00610E15">
      <w:pPr>
        <w:spacing w:line="360" w:lineRule="auto"/>
        <w:ind w:left="1560"/>
        <w:jc w:val="both"/>
        <w:rPr>
          <w:sz w:val="24"/>
          <w:szCs w:val="24"/>
        </w:rPr>
      </w:pPr>
      <w:r>
        <w:rPr>
          <w:sz w:val="24"/>
          <w:szCs w:val="24"/>
        </w:rPr>
        <w:t>Para la obtención de datos se utilizará una ficha de recolección de datos que contiene características en heridos por proyectil de arma de fuego, el cual ha sido validado mediante el estudio de Mora-</w:t>
      </w:r>
      <w:proofErr w:type="spellStart"/>
      <w:r>
        <w:rPr>
          <w:sz w:val="24"/>
          <w:szCs w:val="24"/>
        </w:rPr>
        <w:t>Crovella</w:t>
      </w:r>
      <w:proofErr w:type="spellEnd"/>
      <w:r>
        <w:rPr>
          <w:sz w:val="24"/>
          <w:szCs w:val="24"/>
        </w:rPr>
        <w:t xml:space="preserve"> (53) y datos obtenidos del estudio de Figueroa-Chang WG (54</w:t>
      </w:r>
      <w:proofErr w:type="gramStart"/>
      <w:r>
        <w:rPr>
          <w:sz w:val="24"/>
          <w:szCs w:val="24"/>
        </w:rPr>
        <w:t>) .</w:t>
      </w:r>
      <w:proofErr w:type="gramEnd"/>
      <w:r>
        <w:rPr>
          <w:sz w:val="24"/>
          <w:szCs w:val="24"/>
        </w:rPr>
        <w:t xml:space="preserve"> Ver anexo </w:t>
      </w:r>
      <w:proofErr w:type="spellStart"/>
      <w:r>
        <w:rPr>
          <w:sz w:val="24"/>
          <w:szCs w:val="24"/>
        </w:rPr>
        <w:t>N°</w:t>
      </w:r>
      <w:proofErr w:type="spellEnd"/>
      <w:r>
        <w:rPr>
          <w:sz w:val="24"/>
          <w:szCs w:val="24"/>
        </w:rPr>
        <w:t xml:space="preserve"> 04.</w:t>
      </w:r>
    </w:p>
    <w:p w14:paraId="260B9E97" w14:textId="77777777" w:rsidR="0046478D" w:rsidRDefault="00610E15">
      <w:pPr>
        <w:numPr>
          <w:ilvl w:val="2"/>
          <w:numId w:val="3"/>
        </w:numPr>
        <w:pBdr>
          <w:top w:val="nil"/>
          <w:left w:val="nil"/>
          <w:bottom w:val="nil"/>
          <w:right w:val="nil"/>
          <w:between w:val="nil"/>
        </w:pBdr>
        <w:ind w:left="1560"/>
        <w:rPr>
          <w:color w:val="000000"/>
          <w:sz w:val="24"/>
          <w:szCs w:val="24"/>
        </w:rPr>
      </w:pPr>
      <w:bookmarkStart w:id="10" w:name="_17dp8vu" w:colFirst="0" w:colLast="0"/>
      <w:bookmarkEnd w:id="10"/>
      <w:r>
        <w:rPr>
          <w:b/>
          <w:color w:val="000000"/>
          <w:sz w:val="24"/>
          <w:szCs w:val="24"/>
        </w:rPr>
        <w:t>Técnicas de procesamiento de la información:</w:t>
      </w:r>
    </w:p>
    <w:p w14:paraId="26CFE006" w14:textId="77777777" w:rsidR="0046478D" w:rsidRDefault="00610E15">
      <w:pPr>
        <w:spacing w:line="360" w:lineRule="auto"/>
        <w:ind w:left="1560"/>
        <w:jc w:val="both"/>
        <w:rPr>
          <w:sz w:val="24"/>
          <w:szCs w:val="24"/>
        </w:rPr>
      </w:pPr>
      <w:r>
        <w:rPr>
          <w:sz w:val="24"/>
          <w:szCs w:val="24"/>
        </w:rPr>
        <w:t>Los datos clínicos se registrarán en una base de datos para su posterior análisis utilizando una base de datos Microsoft Excel y posterior en una base mediante software estadístico, SPSS v.24.0.</w:t>
      </w:r>
    </w:p>
    <w:p w14:paraId="0FD1FF81" w14:textId="77777777" w:rsidR="0046478D" w:rsidRDefault="00610E15">
      <w:pPr>
        <w:spacing w:line="360" w:lineRule="auto"/>
        <w:ind w:left="1560"/>
        <w:jc w:val="both"/>
        <w:rPr>
          <w:sz w:val="24"/>
          <w:szCs w:val="24"/>
        </w:rPr>
      </w:pPr>
      <w:r>
        <w:rPr>
          <w:sz w:val="24"/>
          <w:szCs w:val="24"/>
        </w:rPr>
        <w:lastRenderedPageBreak/>
        <w:t xml:space="preserve">Una vez introducidos los datos, estos serán revisados por el autor y el Asesor estadístico y de esta manera poder reducir y detectar datos inconsistentes y evitar sesgos durante la digitación de datos. De esta manera, se obtendrá una base de datos que pueda reflejar el contenido real de las fichas clínicas de cada paciente obtenidas por la hoja de recolección de datos. </w:t>
      </w:r>
    </w:p>
    <w:p w14:paraId="0643A99F" w14:textId="77777777" w:rsidR="0046478D" w:rsidRDefault="00610E15">
      <w:pPr>
        <w:spacing w:line="360" w:lineRule="auto"/>
        <w:ind w:left="1560"/>
        <w:jc w:val="both"/>
        <w:rPr>
          <w:rFonts w:ascii="Arial" w:eastAsia="Arial" w:hAnsi="Arial" w:cs="Arial"/>
          <w:sz w:val="24"/>
          <w:szCs w:val="24"/>
        </w:rPr>
      </w:pPr>
      <w:r>
        <w:rPr>
          <w:sz w:val="24"/>
          <w:szCs w:val="24"/>
        </w:rPr>
        <w:t>Luego se realizará un análisis estadístico descriptivo</w:t>
      </w:r>
      <w:r>
        <w:rPr>
          <w:rFonts w:ascii="Arial" w:eastAsia="Arial" w:hAnsi="Arial" w:cs="Arial"/>
          <w:sz w:val="24"/>
          <w:szCs w:val="24"/>
        </w:rPr>
        <w:t>:</w:t>
      </w:r>
    </w:p>
    <w:p w14:paraId="6CCEDD40" w14:textId="77777777" w:rsidR="0046478D" w:rsidRDefault="00610E15">
      <w:pPr>
        <w:numPr>
          <w:ilvl w:val="0"/>
          <w:numId w:val="5"/>
        </w:numPr>
        <w:spacing w:line="360" w:lineRule="auto"/>
        <w:ind w:left="2127"/>
        <w:jc w:val="both"/>
        <w:rPr>
          <w:sz w:val="24"/>
          <w:szCs w:val="24"/>
        </w:rPr>
      </w:pPr>
      <w:r>
        <w:rPr>
          <w:b/>
          <w:i/>
          <w:sz w:val="24"/>
          <w:szCs w:val="24"/>
        </w:rPr>
        <w:t xml:space="preserve">Variables Continuas:  </w:t>
      </w:r>
      <w:r>
        <w:rPr>
          <w:i/>
          <w:sz w:val="24"/>
          <w:szCs w:val="24"/>
        </w:rPr>
        <w:t>Distribución de frecuencias, porcentajes y media [rango intercuartílico].</w:t>
      </w:r>
    </w:p>
    <w:p w14:paraId="570ACBB2" w14:textId="77777777" w:rsidR="0046478D" w:rsidRDefault="00610E15">
      <w:pPr>
        <w:numPr>
          <w:ilvl w:val="0"/>
          <w:numId w:val="5"/>
        </w:numPr>
        <w:spacing w:line="360" w:lineRule="auto"/>
        <w:ind w:left="2127"/>
        <w:jc w:val="both"/>
        <w:rPr>
          <w:sz w:val="24"/>
          <w:szCs w:val="24"/>
        </w:rPr>
      </w:pPr>
      <w:r>
        <w:rPr>
          <w:b/>
          <w:i/>
          <w:sz w:val="24"/>
          <w:szCs w:val="24"/>
        </w:rPr>
        <w:t xml:space="preserve">Variables Categóricas:  </w:t>
      </w:r>
      <w:r>
        <w:rPr>
          <w:i/>
          <w:sz w:val="24"/>
          <w:szCs w:val="24"/>
        </w:rPr>
        <w:t>Uso de Porcentajes (%).</w:t>
      </w:r>
    </w:p>
    <w:p w14:paraId="543557C9" w14:textId="77777777" w:rsidR="0046478D" w:rsidRDefault="00610E15">
      <w:pPr>
        <w:numPr>
          <w:ilvl w:val="0"/>
          <w:numId w:val="5"/>
        </w:numPr>
        <w:spacing w:line="360" w:lineRule="auto"/>
        <w:ind w:left="2127"/>
        <w:jc w:val="both"/>
        <w:rPr>
          <w:sz w:val="24"/>
          <w:szCs w:val="24"/>
        </w:rPr>
      </w:pPr>
      <w:r>
        <w:rPr>
          <w:b/>
          <w:i/>
          <w:sz w:val="24"/>
          <w:szCs w:val="24"/>
        </w:rPr>
        <w:t>Las variables epidemiológicas, Clínico – Laboratorial</w:t>
      </w:r>
      <w:r>
        <w:rPr>
          <w:i/>
          <w:sz w:val="24"/>
          <w:szCs w:val="24"/>
        </w:rPr>
        <w:t xml:space="preserve">: medidas de tendencia central y dispersión (Media ± DE). </w:t>
      </w:r>
    </w:p>
    <w:p w14:paraId="1D7597FB" w14:textId="77777777" w:rsidR="0046478D" w:rsidRDefault="00610E15">
      <w:pPr>
        <w:spacing w:line="360" w:lineRule="auto"/>
        <w:ind w:left="1560"/>
        <w:jc w:val="both"/>
        <w:rPr>
          <w:sz w:val="24"/>
          <w:szCs w:val="24"/>
        </w:rPr>
      </w:pPr>
      <w:r>
        <w:rPr>
          <w:sz w:val="24"/>
          <w:szCs w:val="24"/>
        </w:rPr>
        <w:t>También se realizará el estudio de correlación para evaluar la posible asociación entre las variables y la presencia de la falla virológica:</w:t>
      </w:r>
    </w:p>
    <w:p w14:paraId="4354497B" w14:textId="77777777" w:rsidR="0046478D" w:rsidRDefault="00610E15">
      <w:pPr>
        <w:numPr>
          <w:ilvl w:val="0"/>
          <w:numId w:val="5"/>
        </w:numPr>
        <w:spacing w:line="360" w:lineRule="auto"/>
        <w:ind w:left="2127"/>
        <w:jc w:val="both"/>
        <w:rPr>
          <w:sz w:val="24"/>
          <w:szCs w:val="24"/>
        </w:rPr>
      </w:pPr>
      <w:r>
        <w:rPr>
          <w:b/>
          <w:i/>
          <w:sz w:val="24"/>
          <w:szCs w:val="24"/>
        </w:rPr>
        <w:t xml:space="preserve">t </w:t>
      </w:r>
      <w:proofErr w:type="spellStart"/>
      <w:r>
        <w:rPr>
          <w:b/>
          <w:i/>
          <w:sz w:val="24"/>
          <w:szCs w:val="24"/>
        </w:rPr>
        <w:t>Student</w:t>
      </w:r>
      <w:proofErr w:type="spellEnd"/>
      <w:r>
        <w:rPr>
          <w:b/>
          <w:i/>
          <w:sz w:val="24"/>
          <w:szCs w:val="24"/>
        </w:rPr>
        <w:t xml:space="preserve">: </w:t>
      </w:r>
      <w:r>
        <w:rPr>
          <w:i/>
          <w:sz w:val="24"/>
          <w:szCs w:val="24"/>
        </w:rPr>
        <w:t>para comparar grupos independientes de tipo variables continuas.</w:t>
      </w:r>
    </w:p>
    <w:p w14:paraId="1393D099" w14:textId="77777777" w:rsidR="0046478D" w:rsidRDefault="00610E15">
      <w:pPr>
        <w:numPr>
          <w:ilvl w:val="0"/>
          <w:numId w:val="5"/>
        </w:numPr>
        <w:spacing w:line="360" w:lineRule="auto"/>
        <w:ind w:left="2127"/>
        <w:jc w:val="both"/>
        <w:rPr>
          <w:sz w:val="24"/>
          <w:szCs w:val="24"/>
        </w:rPr>
      </w:pPr>
      <w:r>
        <w:rPr>
          <w:b/>
          <w:i/>
          <w:sz w:val="24"/>
          <w:szCs w:val="24"/>
        </w:rPr>
        <w:t xml:space="preserve">Chi-cuadrado de Pearson: </w:t>
      </w:r>
      <w:r>
        <w:rPr>
          <w:i/>
          <w:sz w:val="24"/>
          <w:szCs w:val="24"/>
        </w:rPr>
        <w:t>Variables Ordinales y un valor de p&lt;0.05 para considerarlo estadísticamente significativo.</w:t>
      </w:r>
    </w:p>
    <w:p w14:paraId="28B63A0D" w14:textId="77777777" w:rsidR="0046478D" w:rsidRDefault="00610E15">
      <w:pPr>
        <w:numPr>
          <w:ilvl w:val="0"/>
          <w:numId w:val="5"/>
        </w:numPr>
        <w:spacing w:line="360" w:lineRule="auto"/>
        <w:ind w:left="2127"/>
        <w:jc w:val="both"/>
        <w:rPr>
          <w:sz w:val="24"/>
          <w:szCs w:val="24"/>
        </w:rPr>
      </w:pPr>
      <w:r>
        <w:rPr>
          <w:b/>
          <w:i/>
          <w:sz w:val="24"/>
          <w:szCs w:val="24"/>
        </w:rPr>
        <w:t xml:space="preserve">Test exacto de Fisher o Mann-Whitney: </w:t>
      </w:r>
      <w:r>
        <w:rPr>
          <w:i/>
          <w:sz w:val="24"/>
          <w:szCs w:val="24"/>
        </w:rPr>
        <w:t xml:space="preserve">para variables si son categóricas o continuas respectivamente. </w:t>
      </w:r>
    </w:p>
    <w:p w14:paraId="71DDCE99" w14:textId="77777777" w:rsidR="0046478D" w:rsidRDefault="00610E15">
      <w:pPr>
        <w:spacing w:line="360" w:lineRule="auto"/>
        <w:ind w:left="1560"/>
        <w:jc w:val="both"/>
        <w:rPr>
          <w:sz w:val="24"/>
          <w:szCs w:val="24"/>
        </w:rPr>
      </w:pPr>
      <w:r>
        <w:rPr>
          <w:sz w:val="24"/>
          <w:szCs w:val="24"/>
        </w:rPr>
        <w:t>Finalmente, la presentación de los resultados será presentados en tablas bivalentes, gráficos y barras para su mejor comprensión. Se utilizarán las siguientes siglas valor p &lt; 0.05 se presentarán en negrita y NS representara una p &gt; 0.05 (no estadísticamente significativo)</w:t>
      </w:r>
    </w:p>
    <w:p w14:paraId="654BC787" w14:textId="77777777" w:rsidR="0046478D" w:rsidRDefault="0046478D">
      <w:pPr>
        <w:pBdr>
          <w:top w:val="nil"/>
          <w:left w:val="nil"/>
          <w:bottom w:val="nil"/>
          <w:right w:val="nil"/>
          <w:between w:val="nil"/>
        </w:pBdr>
        <w:spacing w:after="0"/>
        <w:ind w:left="892"/>
        <w:rPr>
          <w:b/>
          <w:color w:val="000000"/>
          <w:sz w:val="24"/>
          <w:szCs w:val="24"/>
        </w:rPr>
      </w:pPr>
    </w:p>
    <w:p w14:paraId="2732814D" w14:textId="77777777" w:rsidR="0046478D" w:rsidRDefault="00610E15">
      <w:pPr>
        <w:numPr>
          <w:ilvl w:val="1"/>
          <w:numId w:val="3"/>
        </w:numPr>
        <w:pBdr>
          <w:top w:val="nil"/>
          <w:left w:val="nil"/>
          <w:bottom w:val="nil"/>
          <w:right w:val="nil"/>
          <w:between w:val="nil"/>
        </w:pBdr>
        <w:rPr>
          <w:color w:val="000000"/>
          <w:sz w:val="24"/>
          <w:szCs w:val="24"/>
        </w:rPr>
      </w:pPr>
      <w:r>
        <w:rPr>
          <w:b/>
          <w:color w:val="000000"/>
          <w:sz w:val="24"/>
          <w:szCs w:val="24"/>
        </w:rPr>
        <w:t xml:space="preserve">ASPECTOS ÉTICOS: </w:t>
      </w:r>
    </w:p>
    <w:p w14:paraId="57973918" w14:textId="77777777" w:rsidR="0046478D" w:rsidRDefault="00610E15">
      <w:pPr>
        <w:spacing w:line="360" w:lineRule="auto"/>
        <w:ind w:left="851"/>
        <w:jc w:val="both"/>
        <w:rPr>
          <w:sz w:val="24"/>
          <w:szCs w:val="24"/>
        </w:rPr>
      </w:pPr>
      <w:r>
        <w:rPr>
          <w:sz w:val="24"/>
          <w:szCs w:val="24"/>
        </w:rPr>
        <w:t xml:space="preserve">Esta investigación considerará los siguientes principios éticos: </w:t>
      </w:r>
    </w:p>
    <w:p w14:paraId="5F762A8E" w14:textId="77777777" w:rsidR="0046478D" w:rsidRDefault="00610E15">
      <w:pPr>
        <w:spacing w:line="360" w:lineRule="auto"/>
        <w:ind w:left="851"/>
        <w:jc w:val="both"/>
        <w:rPr>
          <w:sz w:val="24"/>
          <w:szCs w:val="24"/>
        </w:rPr>
      </w:pPr>
      <w:r>
        <w:rPr>
          <w:b/>
          <w:sz w:val="24"/>
          <w:szCs w:val="24"/>
        </w:rPr>
        <w:lastRenderedPageBreak/>
        <w:t>CONFIDENCIALIDAD</w:t>
      </w:r>
      <w:r>
        <w:rPr>
          <w:sz w:val="24"/>
          <w:szCs w:val="24"/>
        </w:rPr>
        <w:t xml:space="preserve">: La información obtenida en el estudio se manejará de forma discreta y confidencial con uso exclusivo de la investigación, no se divulgará en los resultados los nombres de los pacientes que se incluyan en la investigación, para garantizar esto, durante el llenado de la base de datos, a cada ficha se le asignará un código que la puede identificar. </w:t>
      </w:r>
    </w:p>
    <w:p w14:paraId="534B6572" w14:textId="77777777" w:rsidR="0046478D" w:rsidRDefault="00610E15">
      <w:pPr>
        <w:spacing w:line="360" w:lineRule="auto"/>
        <w:ind w:left="851"/>
        <w:jc w:val="both"/>
        <w:rPr>
          <w:sz w:val="24"/>
          <w:szCs w:val="24"/>
        </w:rPr>
      </w:pPr>
      <w:r>
        <w:rPr>
          <w:b/>
          <w:sz w:val="24"/>
          <w:szCs w:val="24"/>
        </w:rPr>
        <w:t>BENEFICENCIA</w:t>
      </w:r>
      <w:r>
        <w:rPr>
          <w:sz w:val="24"/>
          <w:szCs w:val="24"/>
        </w:rPr>
        <w:t>: Una vez desarrollado nuestro proyecto y demostrado de manera fehaciente nuestra hipótesis, la información obtenida servirá de beneficio al establecimiento de salud, para poder establecer protocolos de un buen manejo de acuerdo a la situación en la que se presenta, siendo el principal beneficiario el paciente, donde se busca resguarda su vida y atenuar las consecuencias del evento. Por último, como investigador, encontrar en este proyecto la oportunidad de aportar información valiosa a nuestra comunidad, además de la adquisición de experiencia, reconocimiento personal y grado académico. El paciente no correrá con ningún riesgo durante el estudio.</w:t>
      </w:r>
    </w:p>
    <w:p w14:paraId="0E7FBAC8" w14:textId="77777777" w:rsidR="0046478D" w:rsidRDefault="00610E15">
      <w:pPr>
        <w:spacing w:line="360" w:lineRule="auto"/>
        <w:ind w:left="851"/>
        <w:jc w:val="both"/>
        <w:rPr>
          <w:sz w:val="24"/>
          <w:szCs w:val="24"/>
        </w:rPr>
      </w:pPr>
      <w:r>
        <w:rPr>
          <w:b/>
          <w:sz w:val="24"/>
          <w:szCs w:val="24"/>
        </w:rPr>
        <w:t>AUTONOMÍA</w:t>
      </w:r>
      <w:r>
        <w:rPr>
          <w:sz w:val="24"/>
          <w:szCs w:val="24"/>
        </w:rPr>
        <w:t>: los participantes no decidirán sobre su participación en el estudio. Puesto que es un estudio retrospectivo.</w:t>
      </w:r>
    </w:p>
    <w:p w14:paraId="552D4181" w14:textId="77777777" w:rsidR="0046478D" w:rsidRDefault="00610E15">
      <w:pPr>
        <w:spacing w:line="360" w:lineRule="auto"/>
        <w:ind w:left="851"/>
        <w:jc w:val="both"/>
        <w:rPr>
          <w:sz w:val="24"/>
          <w:szCs w:val="24"/>
        </w:rPr>
      </w:pPr>
      <w:r>
        <w:rPr>
          <w:b/>
          <w:sz w:val="24"/>
          <w:szCs w:val="24"/>
        </w:rPr>
        <w:t>NO MALEFICENCIA:</w:t>
      </w:r>
      <w:r>
        <w:rPr>
          <w:sz w:val="24"/>
          <w:szCs w:val="24"/>
        </w:rPr>
        <w:t xml:space="preserve"> No habrá ninguna sanción o acción negativa en el trabajo de las personas que no desean ser parte del estudio. </w:t>
      </w:r>
    </w:p>
    <w:p w14:paraId="4436CA34" w14:textId="77777777" w:rsidR="0046478D" w:rsidRDefault="0046478D">
      <w:pPr>
        <w:spacing w:line="360" w:lineRule="auto"/>
        <w:ind w:left="1560"/>
        <w:jc w:val="both"/>
        <w:rPr>
          <w:sz w:val="24"/>
          <w:szCs w:val="24"/>
        </w:rPr>
      </w:pPr>
    </w:p>
    <w:p w14:paraId="04F80CA7" w14:textId="77777777" w:rsidR="0046478D" w:rsidRDefault="00610E15">
      <w:pPr>
        <w:rPr>
          <w:rFonts w:ascii="Arial" w:eastAsia="Arial" w:hAnsi="Arial" w:cs="Arial"/>
          <w:b/>
          <w:sz w:val="32"/>
          <w:szCs w:val="32"/>
        </w:rPr>
      </w:pPr>
      <w:r>
        <w:br w:type="page"/>
      </w:r>
    </w:p>
    <w:p w14:paraId="3B0A1B64" w14:textId="77777777" w:rsidR="0046478D" w:rsidRDefault="00610E15">
      <w:pPr>
        <w:spacing w:after="0" w:line="360" w:lineRule="auto"/>
        <w:rPr>
          <w:rFonts w:ascii="Arial" w:eastAsia="Arial" w:hAnsi="Arial" w:cs="Arial"/>
          <w:b/>
          <w:sz w:val="32"/>
          <w:szCs w:val="32"/>
        </w:rPr>
      </w:pPr>
      <w:r>
        <w:rPr>
          <w:rFonts w:ascii="Arial" w:eastAsia="Arial" w:hAnsi="Arial" w:cs="Arial"/>
          <w:b/>
          <w:sz w:val="32"/>
          <w:szCs w:val="32"/>
        </w:rPr>
        <w:lastRenderedPageBreak/>
        <w:t>IV. CAPÍTULO IV: RECURSOS Y CRONOGRAMA</w:t>
      </w:r>
    </w:p>
    <w:p w14:paraId="0DC99210" w14:textId="77777777" w:rsidR="0046478D" w:rsidRDefault="00610E15">
      <w:pPr>
        <w:pStyle w:val="Ttulo2"/>
        <w:numPr>
          <w:ilvl w:val="1"/>
          <w:numId w:val="11"/>
        </w:numPr>
        <w:ind w:left="993" w:hanging="360"/>
        <w:rPr>
          <w:rFonts w:ascii="Arial" w:eastAsia="Arial" w:hAnsi="Arial" w:cs="Arial"/>
          <w:sz w:val="24"/>
          <w:szCs w:val="24"/>
        </w:rPr>
      </w:pPr>
      <w:bookmarkStart w:id="11" w:name="_3rdcrjn" w:colFirst="0" w:colLast="0"/>
      <w:bookmarkEnd w:id="11"/>
      <w:r>
        <w:rPr>
          <w:rFonts w:ascii="Arial" w:eastAsia="Arial" w:hAnsi="Arial" w:cs="Arial"/>
          <w:sz w:val="24"/>
          <w:szCs w:val="24"/>
        </w:rPr>
        <w:t xml:space="preserve">RECURSOS </w:t>
      </w:r>
    </w:p>
    <w:p w14:paraId="08F53546" w14:textId="77777777" w:rsidR="0046478D" w:rsidRDefault="00610E15">
      <w:pPr>
        <w:tabs>
          <w:tab w:val="left" w:pos="1134"/>
        </w:tabs>
        <w:spacing w:line="360" w:lineRule="auto"/>
        <w:ind w:left="567"/>
        <w:jc w:val="center"/>
        <w:rPr>
          <w:b/>
        </w:rPr>
      </w:pPr>
      <w:r>
        <w:rPr>
          <w:b/>
        </w:rPr>
        <w:t>Recursos Humanos</w:t>
      </w:r>
    </w:p>
    <w:tbl>
      <w:tblPr>
        <w:tblStyle w:val="a2"/>
        <w:tblW w:w="47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1701"/>
      </w:tblGrid>
      <w:tr w:rsidR="0046478D" w14:paraId="2C11ECB6" w14:textId="77777777">
        <w:trPr>
          <w:trHeight w:val="367"/>
          <w:jc w:val="center"/>
        </w:trPr>
        <w:tc>
          <w:tcPr>
            <w:tcW w:w="3085" w:type="dxa"/>
          </w:tcPr>
          <w:p w14:paraId="42098084" w14:textId="77777777" w:rsidR="0046478D" w:rsidRDefault="00610E15">
            <w:pPr>
              <w:spacing w:line="240" w:lineRule="auto"/>
              <w:jc w:val="both"/>
              <w:rPr>
                <w:b/>
              </w:rPr>
            </w:pPr>
            <w:r>
              <w:rPr>
                <w:b/>
              </w:rPr>
              <w:t>Profesionales</w:t>
            </w:r>
          </w:p>
        </w:tc>
        <w:tc>
          <w:tcPr>
            <w:tcW w:w="1701" w:type="dxa"/>
          </w:tcPr>
          <w:p w14:paraId="019429BD" w14:textId="77777777" w:rsidR="0046478D" w:rsidRDefault="00610E15">
            <w:pPr>
              <w:spacing w:line="240" w:lineRule="auto"/>
              <w:jc w:val="both"/>
              <w:rPr>
                <w:b/>
              </w:rPr>
            </w:pPr>
            <w:r>
              <w:rPr>
                <w:b/>
              </w:rPr>
              <w:t>Cantidad</w:t>
            </w:r>
          </w:p>
        </w:tc>
      </w:tr>
      <w:tr w:rsidR="0046478D" w14:paraId="6B0EFBA7" w14:textId="77777777">
        <w:trPr>
          <w:trHeight w:val="233"/>
          <w:jc w:val="center"/>
        </w:trPr>
        <w:tc>
          <w:tcPr>
            <w:tcW w:w="3085" w:type="dxa"/>
          </w:tcPr>
          <w:p w14:paraId="46B2CCAC" w14:textId="77777777" w:rsidR="0046478D" w:rsidRDefault="00610E15">
            <w:pPr>
              <w:spacing w:line="240" w:lineRule="auto"/>
              <w:jc w:val="both"/>
            </w:pPr>
            <w:r>
              <w:t>Investigador de campo</w:t>
            </w:r>
          </w:p>
        </w:tc>
        <w:tc>
          <w:tcPr>
            <w:tcW w:w="1701" w:type="dxa"/>
          </w:tcPr>
          <w:p w14:paraId="5462BD8F" w14:textId="77777777" w:rsidR="0046478D" w:rsidRDefault="00610E15">
            <w:pPr>
              <w:spacing w:line="240" w:lineRule="auto"/>
              <w:jc w:val="both"/>
            </w:pPr>
            <w:r>
              <w:t>01</w:t>
            </w:r>
          </w:p>
        </w:tc>
      </w:tr>
    </w:tbl>
    <w:p w14:paraId="38D9144E" w14:textId="77777777" w:rsidR="0046478D" w:rsidRDefault="0046478D"/>
    <w:p w14:paraId="7AECB7B1" w14:textId="77777777" w:rsidR="0046478D" w:rsidRDefault="00610E15">
      <w:pPr>
        <w:tabs>
          <w:tab w:val="left" w:pos="1134"/>
        </w:tabs>
        <w:spacing w:line="360" w:lineRule="auto"/>
        <w:ind w:left="567"/>
        <w:jc w:val="center"/>
        <w:rPr>
          <w:b/>
        </w:rPr>
      </w:pPr>
      <w:r>
        <w:rPr>
          <w:b/>
        </w:rPr>
        <w:t>Recursos</w:t>
      </w:r>
    </w:p>
    <w:tbl>
      <w:tblPr>
        <w:tblStyle w:val="a3"/>
        <w:tblW w:w="5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2013"/>
      </w:tblGrid>
      <w:tr w:rsidR="0046478D" w14:paraId="6B8F2D63" w14:textId="77777777">
        <w:trPr>
          <w:trHeight w:val="491"/>
          <w:jc w:val="center"/>
        </w:trPr>
        <w:tc>
          <w:tcPr>
            <w:tcW w:w="3085" w:type="dxa"/>
          </w:tcPr>
          <w:p w14:paraId="66500CD1" w14:textId="77777777" w:rsidR="0046478D" w:rsidRDefault="00610E15">
            <w:pPr>
              <w:spacing w:line="240" w:lineRule="auto"/>
              <w:jc w:val="both"/>
              <w:rPr>
                <w:b/>
              </w:rPr>
            </w:pPr>
            <w:r>
              <w:rPr>
                <w:b/>
              </w:rPr>
              <w:t>Material no médico</w:t>
            </w:r>
          </w:p>
        </w:tc>
        <w:tc>
          <w:tcPr>
            <w:tcW w:w="2013" w:type="dxa"/>
          </w:tcPr>
          <w:p w14:paraId="28089029" w14:textId="77777777" w:rsidR="0046478D" w:rsidRDefault="00610E15">
            <w:pPr>
              <w:spacing w:line="240" w:lineRule="auto"/>
              <w:jc w:val="center"/>
              <w:rPr>
                <w:b/>
              </w:rPr>
            </w:pPr>
            <w:r>
              <w:rPr>
                <w:b/>
              </w:rPr>
              <w:t>Cantidad</w:t>
            </w:r>
          </w:p>
        </w:tc>
      </w:tr>
      <w:tr w:rsidR="0046478D" w14:paraId="5ECC1AFC" w14:textId="77777777">
        <w:trPr>
          <w:trHeight w:val="400"/>
          <w:jc w:val="center"/>
        </w:trPr>
        <w:tc>
          <w:tcPr>
            <w:tcW w:w="3085" w:type="dxa"/>
          </w:tcPr>
          <w:p w14:paraId="6ECD2D84" w14:textId="77777777" w:rsidR="0046478D" w:rsidRDefault="00610E15">
            <w:pPr>
              <w:spacing w:line="240" w:lineRule="auto"/>
              <w:jc w:val="both"/>
            </w:pPr>
            <w:r>
              <w:t>Historias Clínicas</w:t>
            </w:r>
          </w:p>
        </w:tc>
        <w:tc>
          <w:tcPr>
            <w:tcW w:w="2013" w:type="dxa"/>
          </w:tcPr>
          <w:p w14:paraId="50581936" w14:textId="77777777" w:rsidR="0046478D" w:rsidRDefault="00610E15">
            <w:pPr>
              <w:spacing w:line="240" w:lineRule="auto"/>
              <w:jc w:val="center"/>
            </w:pPr>
            <w:r>
              <w:t>312</w:t>
            </w:r>
          </w:p>
        </w:tc>
      </w:tr>
      <w:tr w:rsidR="0046478D" w14:paraId="6B519B71" w14:textId="77777777">
        <w:trPr>
          <w:trHeight w:val="400"/>
          <w:jc w:val="center"/>
        </w:trPr>
        <w:tc>
          <w:tcPr>
            <w:tcW w:w="3085" w:type="dxa"/>
          </w:tcPr>
          <w:p w14:paraId="573424BD" w14:textId="77777777" w:rsidR="0046478D" w:rsidRDefault="00610E15">
            <w:pPr>
              <w:spacing w:line="240" w:lineRule="auto"/>
              <w:jc w:val="both"/>
            </w:pPr>
            <w:r>
              <w:t>Encuestas</w:t>
            </w:r>
          </w:p>
        </w:tc>
        <w:tc>
          <w:tcPr>
            <w:tcW w:w="2013" w:type="dxa"/>
          </w:tcPr>
          <w:p w14:paraId="067255C8" w14:textId="77777777" w:rsidR="0046478D" w:rsidRDefault="00610E15">
            <w:pPr>
              <w:spacing w:line="240" w:lineRule="auto"/>
              <w:jc w:val="center"/>
            </w:pPr>
            <w:r>
              <w:t>312 ejemplares</w:t>
            </w:r>
          </w:p>
        </w:tc>
      </w:tr>
      <w:tr w:rsidR="0046478D" w14:paraId="060043DE" w14:textId="77777777">
        <w:trPr>
          <w:trHeight w:val="400"/>
          <w:jc w:val="center"/>
        </w:trPr>
        <w:tc>
          <w:tcPr>
            <w:tcW w:w="3085" w:type="dxa"/>
          </w:tcPr>
          <w:p w14:paraId="34C52A53" w14:textId="77777777" w:rsidR="0046478D" w:rsidRDefault="00610E15">
            <w:pPr>
              <w:spacing w:line="240" w:lineRule="auto"/>
              <w:jc w:val="both"/>
            </w:pPr>
            <w:r>
              <w:t>Lapiceros</w:t>
            </w:r>
          </w:p>
        </w:tc>
        <w:tc>
          <w:tcPr>
            <w:tcW w:w="2013" w:type="dxa"/>
          </w:tcPr>
          <w:p w14:paraId="0AF577C4" w14:textId="77777777" w:rsidR="0046478D" w:rsidRDefault="00610E15">
            <w:pPr>
              <w:spacing w:line="240" w:lineRule="auto"/>
              <w:jc w:val="center"/>
            </w:pPr>
            <w:r>
              <w:t>06</w:t>
            </w:r>
          </w:p>
        </w:tc>
      </w:tr>
      <w:tr w:rsidR="0046478D" w14:paraId="2F3BA570" w14:textId="77777777">
        <w:trPr>
          <w:trHeight w:val="400"/>
          <w:jc w:val="center"/>
        </w:trPr>
        <w:tc>
          <w:tcPr>
            <w:tcW w:w="3085" w:type="dxa"/>
          </w:tcPr>
          <w:p w14:paraId="53384ED3" w14:textId="77777777" w:rsidR="0046478D" w:rsidRDefault="00610E15">
            <w:pPr>
              <w:spacing w:line="240" w:lineRule="auto"/>
              <w:jc w:val="both"/>
            </w:pPr>
            <w:r>
              <w:t>Tableros</w:t>
            </w:r>
          </w:p>
        </w:tc>
        <w:tc>
          <w:tcPr>
            <w:tcW w:w="2013" w:type="dxa"/>
          </w:tcPr>
          <w:p w14:paraId="3234D0D1" w14:textId="77777777" w:rsidR="0046478D" w:rsidRDefault="00610E15">
            <w:pPr>
              <w:spacing w:line="240" w:lineRule="auto"/>
              <w:jc w:val="center"/>
            </w:pPr>
            <w:r>
              <w:t>02</w:t>
            </w:r>
          </w:p>
        </w:tc>
      </w:tr>
      <w:tr w:rsidR="0046478D" w14:paraId="08BFAA02" w14:textId="77777777">
        <w:trPr>
          <w:trHeight w:val="400"/>
          <w:jc w:val="center"/>
        </w:trPr>
        <w:tc>
          <w:tcPr>
            <w:tcW w:w="3085" w:type="dxa"/>
          </w:tcPr>
          <w:p w14:paraId="1E46866B" w14:textId="77777777" w:rsidR="0046478D" w:rsidRDefault="00610E15">
            <w:pPr>
              <w:spacing w:line="240" w:lineRule="auto"/>
              <w:jc w:val="both"/>
            </w:pPr>
            <w:r>
              <w:t>Impresora</w:t>
            </w:r>
          </w:p>
        </w:tc>
        <w:tc>
          <w:tcPr>
            <w:tcW w:w="2013" w:type="dxa"/>
          </w:tcPr>
          <w:p w14:paraId="129F6A5A" w14:textId="77777777" w:rsidR="0046478D" w:rsidRDefault="00610E15">
            <w:pPr>
              <w:spacing w:line="240" w:lineRule="auto"/>
              <w:jc w:val="center"/>
            </w:pPr>
            <w:r>
              <w:t>01</w:t>
            </w:r>
          </w:p>
        </w:tc>
      </w:tr>
      <w:tr w:rsidR="0046478D" w14:paraId="47E3F05C" w14:textId="77777777">
        <w:trPr>
          <w:trHeight w:val="400"/>
          <w:jc w:val="center"/>
        </w:trPr>
        <w:tc>
          <w:tcPr>
            <w:tcW w:w="3085" w:type="dxa"/>
          </w:tcPr>
          <w:p w14:paraId="3BE9C1C1" w14:textId="77777777" w:rsidR="0046478D" w:rsidRDefault="00610E15">
            <w:pPr>
              <w:spacing w:line="240" w:lineRule="auto"/>
              <w:jc w:val="both"/>
            </w:pPr>
            <w:r>
              <w:t>Cámara Fotográfica</w:t>
            </w:r>
          </w:p>
        </w:tc>
        <w:tc>
          <w:tcPr>
            <w:tcW w:w="2013" w:type="dxa"/>
          </w:tcPr>
          <w:p w14:paraId="11BAD757" w14:textId="77777777" w:rsidR="0046478D" w:rsidRDefault="00610E15">
            <w:pPr>
              <w:spacing w:line="240" w:lineRule="auto"/>
              <w:jc w:val="center"/>
            </w:pPr>
            <w:r>
              <w:t>01</w:t>
            </w:r>
          </w:p>
        </w:tc>
      </w:tr>
      <w:tr w:rsidR="0046478D" w14:paraId="00555DB6" w14:textId="77777777">
        <w:trPr>
          <w:trHeight w:val="400"/>
          <w:jc w:val="center"/>
        </w:trPr>
        <w:tc>
          <w:tcPr>
            <w:tcW w:w="3085" w:type="dxa"/>
          </w:tcPr>
          <w:p w14:paraId="0E88C567" w14:textId="77777777" w:rsidR="0046478D" w:rsidRDefault="00610E15">
            <w:pPr>
              <w:spacing w:line="240" w:lineRule="auto"/>
              <w:jc w:val="both"/>
            </w:pPr>
            <w:r>
              <w:t>Laptop</w:t>
            </w:r>
          </w:p>
        </w:tc>
        <w:tc>
          <w:tcPr>
            <w:tcW w:w="2013" w:type="dxa"/>
          </w:tcPr>
          <w:p w14:paraId="3009BAF0" w14:textId="77777777" w:rsidR="0046478D" w:rsidRDefault="00610E15">
            <w:pPr>
              <w:spacing w:line="240" w:lineRule="auto"/>
              <w:jc w:val="center"/>
            </w:pPr>
            <w:r>
              <w:t>01</w:t>
            </w:r>
          </w:p>
        </w:tc>
      </w:tr>
    </w:tbl>
    <w:p w14:paraId="65F8BE65" w14:textId="77777777" w:rsidR="0046478D" w:rsidRDefault="0046478D"/>
    <w:p w14:paraId="12AD1A23" w14:textId="77777777" w:rsidR="0046478D" w:rsidRDefault="0046478D">
      <w:pPr>
        <w:sectPr w:rsidR="0046478D">
          <w:footerReference w:type="default" r:id="rId127"/>
          <w:pgSz w:w="11907" w:h="16839"/>
          <w:pgMar w:top="1701" w:right="1134" w:bottom="1418" w:left="1418" w:header="709" w:footer="709" w:gutter="0"/>
          <w:pgNumType w:start="1"/>
          <w:cols w:space="720"/>
        </w:sectPr>
      </w:pPr>
    </w:p>
    <w:p w14:paraId="15D072BB" w14:textId="77777777" w:rsidR="0046478D" w:rsidRDefault="00610E15">
      <w:pPr>
        <w:pStyle w:val="Ttulo2"/>
        <w:numPr>
          <w:ilvl w:val="1"/>
          <w:numId w:val="12"/>
        </w:numPr>
        <w:ind w:left="2160" w:hanging="360"/>
        <w:rPr>
          <w:rFonts w:ascii="Arial" w:eastAsia="Arial" w:hAnsi="Arial" w:cs="Arial"/>
          <w:sz w:val="24"/>
          <w:szCs w:val="24"/>
        </w:rPr>
      </w:pPr>
      <w:bookmarkStart w:id="12" w:name="_26in1rg" w:colFirst="0" w:colLast="0"/>
      <w:bookmarkEnd w:id="12"/>
      <w:r>
        <w:rPr>
          <w:rFonts w:ascii="Arial" w:eastAsia="Arial" w:hAnsi="Arial" w:cs="Arial"/>
          <w:sz w:val="24"/>
          <w:szCs w:val="24"/>
        </w:rPr>
        <w:lastRenderedPageBreak/>
        <w:t>CRONOGRAMA</w:t>
      </w:r>
    </w:p>
    <w:p w14:paraId="78CE2461" w14:textId="77777777" w:rsidR="0046478D" w:rsidRDefault="0046478D">
      <w:pPr>
        <w:spacing w:line="360" w:lineRule="auto"/>
        <w:rPr>
          <w:sz w:val="24"/>
          <w:szCs w:val="24"/>
        </w:rPr>
      </w:pPr>
    </w:p>
    <w:tbl>
      <w:tblPr>
        <w:tblStyle w:val="a4"/>
        <w:tblW w:w="138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9"/>
        <w:gridCol w:w="330"/>
        <w:gridCol w:w="330"/>
        <w:gridCol w:w="330"/>
        <w:gridCol w:w="333"/>
        <w:gridCol w:w="330"/>
        <w:gridCol w:w="333"/>
        <w:gridCol w:w="333"/>
        <w:gridCol w:w="333"/>
        <w:gridCol w:w="380"/>
        <w:gridCol w:w="333"/>
        <w:gridCol w:w="333"/>
        <w:gridCol w:w="333"/>
        <w:gridCol w:w="338"/>
        <w:gridCol w:w="336"/>
        <w:gridCol w:w="336"/>
        <w:gridCol w:w="336"/>
        <w:gridCol w:w="333"/>
        <w:gridCol w:w="352"/>
        <w:gridCol w:w="330"/>
        <w:gridCol w:w="341"/>
        <w:gridCol w:w="341"/>
        <w:gridCol w:w="355"/>
        <w:gridCol w:w="341"/>
        <w:gridCol w:w="341"/>
        <w:gridCol w:w="341"/>
        <w:gridCol w:w="355"/>
        <w:gridCol w:w="341"/>
        <w:gridCol w:w="341"/>
        <w:gridCol w:w="341"/>
        <w:gridCol w:w="341"/>
        <w:gridCol w:w="352"/>
        <w:gridCol w:w="341"/>
        <w:gridCol w:w="341"/>
        <w:gridCol w:w="341"/>
        <w:gridCol w:w="330"/>
      </w:tblGrid>
      <w:tr w:rsidR="0046478D" w14:paraId="10FDC0D9" w14:textId="77777777">
        <w:trPr>
          <w:trHeight w:val="142"/>
        </w:trPr>
        <w:tc>
          <w:tcPr>
            <w:tcW w:w="1990" w:type="dxa"/>
            <w:vMerge w:val="restart"/>
            <w:shd w:val="clear" w:color="auto" w:fill="F2F2F2"/>
          </w:tcPr>
          <w:p w14:paraId="1756A323" w14:textId="77777777" w:rsidR="0046478D" w:rsidRDefault="00610E15">
            <w:pPr>
              <w:spacing w:before="120" w:line="360" w:lineRule="auto"/>
              <w:jc w:val="both"/>
              <w:rPr>
                <w:sz w:val="16"/>
                <w:szCs w:val="16"/>
              </w:rPr>
            </w:pPr>
            <w:r>
              <w:rPr>
                <w:sz w:val="16"/>
                <w:szCs w:val="16"/>
              </w:rPr>
              <w:t>Período 2018 - 2019</w:t>
            </w:r>
          </w:p>
          <w:p w14:paraId="71BD3FF7" w14:textId="77777777" w:rsidR="0046478D" w:rsidRDefault="00610E15">
            <w:pPr>
              <w:spacing w:before="120" w:line="360" w:lineRule="auto"/>
              <w:jc w:val="both"/>
              <w:rPr>
                <w:sz w:val="14"/>
                <w:szCs w:val="14"/>
              </w:rPr>
            </w:pPr>
            <w:r>
              <w:rPr>
                <w:sz w:val="14"/>
                <w:szCs w:val="14"/>
              </w:rPr>
              <w:t>Actividades</w:t>
            </w:r>
          </w:p>
        </w:tc>
        <w:tc>
          <w:tcPr>
            <w:tcW w:w="1323" w:type="dxa"/>
            <w:gridSpan w:val="4"/>
            <w:shd w:val="clear" w:color="auto" w:fill="F2F2F2"/>
            <w:vAlign w:val="center"/>
          </w:tcPr>
          <w:p w14:paraId="044BE729" w14:textId="77777777" w:rsidR="0046478D" w:rsidRDefault="00610E15">
            <w:pPr>
              <w:spacing w:before="120" w:line="360" w:lineRule="auto"/>
              <w:jc w:val="both"/>
              <w:rPr>
                <w:sz w:val="16"/>
                <w:szCs w:val="16"/>
              </w:rPr>
            </w:pPr>
            <w:r>
              <w:rPr>
                <w:sz w:val="16"/>
                <w:szCs w:val="16"/>
              </w:rPr>
              <w:t>Agosto</w:t>
            </w:r>
          </w:p>
        </w:tc>
        <w:tc>
          <w:tcPr>
            <w:tcW w:w="1709" w:type="dxa"/>
            <w:gridSpan w:val="5"/>
            <w:shd w:val="clear" w:color="auto" w:fill="F2F2F2"/>
            <w:vAlign w:val="center"/>
          </w:tcPr>
          <w:p w14:paraId="6EEFD041" w14:textId="77777777" w:rsidR="0046478D" w:rsidRDefault="00610E15">
            <w:pPr>
              <w:spacing w:before="120" w:line="360" w:lineRule="auto"/>
              <w:jc w:val="both"/>
              <w:rPr>
                <w:sz w:val="16"/>
                <w:szCs w:val="16"/>
              </w:rPr>
            </w:pPr>
            <w:r>
              <w:rPr>
                <w:sz w:val="16"/>
                <w:szCs w:val="16"/>
              </w:rPr>
              <w:t>Setiembre</w:t>
            </w:r>
          </w:p>
        </w:tc>
        <w:tc>
          <w:tcPr>
            <w:tcW w:w="1337" w:type="dxa"/>
            <w:gridSpan w:val="4"/>
            <w:shd w:val="clear" w:color="auto" w:fill="F2F2F2"/>
            <w:vAlign w:val="center"/>
          </w:tcPr>
          <w:p w14:paraId="01154EF2" w14:textId="77777777" w:rsidR="0046478D" w:rsidRDefault="00610E15">
            <w:pPr>
              <w:spacing w:before="120" w:line="360" w:lineRule="auto"/>
              <w:jc w:val="both"/>
              <w:rPr>
                <w:sz w:val="16"/>
                <w:szCs w:val="16"/>
              </w:rPr>
            </w:pPr>
            <w:r>
              <w:rPr>
                <w:sz w:val="16"/>
                <w:szCs w:val="16"/>
              </w:rPr>
              <w:t>Octubre</w:t>
            </w:r>
          </w:p>
        </w:tc>
        <w:tc>
          <w:tcPr>
            <w:tcW w:w="1693" w:type="dxa"/>
            <w:gridSpan w:val="5"/>
            <w:shd w:val="clear" w:color="auto" w:fill="F2F2F2"/>
            <w:vAlign w:val="center"/>
          </w:tcPr>
          <w:p w14:paraId="29823ACF" w14:textId="77777777" w:rsidR="0046478D" w:rsidRDefault="00610E15">
            <w:pPr>
              <w:spacing w:before="120" w:line="360" w:lineRule="auto"/>
              <w:jc w:val="both"/>
              <w:rPr>
                <w:sz w:val="16"/>
                <w:szCs w:val="16"/>
              </w:rPr>
            </w:pPr>
            <w:r>
              <w:rPr>
                <w:sz w:val="16"/>
                <w:szCs w:val="16"/>
              </w:rPr>
              <w:t>Noviembre</w:t>
            </w:r>
          </w:p>
        </w:tc>
        <w:tc>
          <w:tcPr>
            <w:tcW w:w="1367" w:type="dxa"/>
            <w:gridSpan w:val="4"/>
            <w:shd w:val="clear" w:color="auto" w:fill="F2F2F2"/>
            <w:vAlign w:val="center"/>
          </w:tcPr>
          <w:p w14:paraId="0416E714" w14:textId="77777777" w:rsidR="0046478D" w:rsidRDefault="00610E15">
            <w:pPr>
              <w:spacing w:before="120" w:line="360" w:lineRule="auto"/>
              <w:jc w:val="both"/>
              <w:rPr>
                <w:sz w:val="16"/>
                <w:szCs w:val="16"/>
              </w:rPr>
            </w:pPr>
            <w:r>
              <w:rPr>
                <w:sz w:val="16"/>
                <w:szCs w:val="16"/>
              </w:rPr>
              <w:t>Diciembre</w:t>
            </w:r>
          </w:p>
        </w:tc>
        <w:tc>
          <w:tcPr>
            <w:tcW w:w="1378" w:type="dxa"/>
            <w:gridSpan w:val="4"/>
            <w:shd w:val="clear" w:color="auto" w:fill="F2F2F2"/>
            <w:vAlign w:val="center"/>
          </w:tcPr>
          <w:p w14:paraId="7DAB9B01" w14:textId="77777777" w:rsidR="0046478D" w:rsidRDefault="00610E15">
            <w:pPr>
              <w:spacing w:before="120" w:line="360" w:lineRule="auto"/>
              <w:jc w:val="both"/>
              <w:rPr>
                <w:sz w:val="16"/>
                <w:szCs w:val="16"/>
              </w:rPr>
            </w:pPr>
            <w:r>
              <w:rPr>
                <w:sz w:val="16"/>
                <w:szCs w:val="16"/>
              </w:rPr>
              <w:t>Enero</w:t>
            </w:r>
          </w:p>
        </w:tc>
        <w:tc>
          <w:tcPr>
            <w:tcW w:w="1716" w:type="dxa"/>
            <w:gridSpan w:val="5"/>
            <w:shd w:val="clear" w:color="auto" w:fill="F2F2F2"/>
            <w:vAlign w:val="center"/>
          </w:tcPr>
          <w:p w14:paraId="3B66686B" w14:textId="77777777" w:rsidR="0046478D" w:rsidRDefault="00610E15">
            <w:pPr>
              <w:spacing w:before="120" w:line="360" w:lineRule="auto"/>
              <w:jc w:val="both"/>
              <w:rPr>
                <w:sz w:val="16"/>
                <w:szCs w:val="16"/>
              </w:rPr>
            </w:pPr>
            <w:r>
              <w:rPr>
                <w:sz w:val="16"/>
                <w:szCs w:val="16"/>
              </w:rPr>
              <w:t>Febrero</w:t>
            </w:r>
          </w:p>
        </w:tc>
        <w:tc>
          <w:tcPr>
            <w:tcW w:w="1353" w:type="dxa"/>
            <w:gridSpan w:val="4"/>
            <w:shd w:val="clear" w:color="auto" w:fill="F2F2F2"/>
            <w:vAlign w:val="center"/>
          </w:tcPr>
          <w:p w14:paraId="62C09414" w14:textId="77777777" w:rsidR="0046478D" w:rsidRDefault="00610E15">
            <w:pPr>
              <w:spacing w:before="120" w:line="360" w:lineRule="auto"/>
              <w:jc w:val="both"/>
              <w:rPr>
                <w:sz w:val="16"/>
                <w:szCs w:val="16"/>
              </w:rPr>
            </w:pPr>
            <w:r>
              <w:rPr>
                <w:sz w:val="16"/>
                <w:szCs w:val="16"/>
              </w:rPr>
              <w:t>Marzo</w:t>
            </w:r>
          </w:p>
        </w:tc>
      </w:tr>
      <w:tr w:rsidR="0046478D" w14:paraId="3F59EC94" w14:textId="77777777">
        <w:trPr>
          <w:trHeight w:val="180"/>
        </w:trPr>
        <w:tc>
          <w:tcPr>
            <w:tcW w:w="1990" w:type="dxa"/>
            <w:vMerge/>
            <w:shd w:val="clear" w:color="auto" w:fill="F2F2F2"/>
          </w:tcPr>
          <w:p w14:paraId="71DC08CA" w14:textId="77777777" w:rsidR="0046478D" w:rsidRDefault="0046478D">
            <w:pPr>
              <w:widowControl w:val="0"/>
              <w:pBdr>
                <w:top w:val="nil"/>
                <w:left w:val="nil"/>
                <w:bottom w:val="nil"/>
                <w:right w:val="nil"/>
                <w:between w:val="nil"/>
              </w:pBdr>
              <w:spacing w:after="0" w:line="276" w:lineRule="auto"/>
              <w:rPr>
                <w:sz w:val="16"/>
                <w:szCs w:val="16"/>
              </w:rPr>
            </w:pPr>
          </w:p>
        </w:tc>
        <w:tc>
          <w:tcPr>
            <w:tcW w:w="330" w:type="dxa"/>
          </w:tcPr>
          <w:p w14:paraId="214A23EC" w14:textId="77777777" w:rsidR="0046478D" w:rsidRDefault="00610E15">
            <w:pPr>
              <w:spacing w:before="120" w:line="360" w:lineRule="auto"/>
              <w:jc w:val="both"/>
              <w:rPr>
                <w:sz w:val="16"/>
                <w:szCs w:val="16"/>
              </w:rPr>
            </w:pPr>
            <w:r>
              <w:rPr>
                <w:sz w:val="16"/>
                <w:szCs w:val="16"/>
              </w:rPr>
              <w:t>1</w:t>
            </w:r>
          </w:p>
        </w:tc>
        <w:tc>
          <w:tcPr>
            <w:tcW w:w="330" w:type="dxa"/>
          </w:tcPr>
          <w:p w14:paraId="3450D5FF" w14:textId="77777777" w:rsidR="0046478D" w:rsidRDefault="00610E15">
            <w:pPr>
              <w:spacing w:before="120" w:line="360" w:lineRule="auto"/>
              <w:jc w:val="both"/>
              <w:rPr>
                <w:sz w:val="16"/>
                <w:szCs w:val="16"/>
              </w:rPr>
            </w:pPr>
            <w:r>
              <w:rPr>
                <w:sz w:val="16"/>
                <w:szCs w:val="16"/>
              </w:rPr>
              <w:t>2</w:t>
            </w:r>
          </w:p>
        </w:tc>
        <w:tc>
          <w:tcPr>
            <w:tcW w:w="330" w:type="dxa"/>
          </w:tcPr>
          <w:p w14:paraId="1C2E797F" w14:textId="77777777" w:rsidR="0046478D" w:rsidRDefault="00610E15">
            <w:pPr>
              <w:spacing w:before="120" w:line="360" w:lineRule="auto"/>
              <w:jc w:val="both"/>
              <w:rPr>
                <w:sz w:val="16"/>
                <w:szCs w:val="16"/>
              </w:rPr>
            </w:pPr>
            <w:r>
              <w:rPr>
                <w:sz w:val="16"/>
                <w:szCs w:val="16"/>
              </w:rPr>
              <w:t>3</w:t>
            </w:r>
          </w:p>
        </w:tc>
        <w:tc>
          <w:tcPr>
            <w:tcW w:w="333" w:type="dxa"/>
          </w:tcPr>
          <w:p w14:paraId="3DF7B928" w14:textId="77777777" w:rsidR="0046478D" w:rsidRDefault="00610E15">
            <w:pPr>
              <w:spacing w:before="120" w:line="360" w:lineRule="auto"/>
              <w:jc w:val="both"/>
              <w:rPr>
                <w:sz w:val="16"/>
                <w:szCs w:val="16"/>
              </w:rPr>
            </w:pPr>
            <w:r>
              <w:rPr>
                <w:sz w:val="16"/>
                <w:szCs w:val="16"/>
              </w:rPr>
              <w:t>4</w:t>
            </w:r>
          </w:p>
        </w:tc>
        <w:tc>
          <w:tcPr>
            <w:tcW w:w="330" w:type="dxa"/>
          </w:tcPr>
          <w:p w14:paraId="6386F9F6" w14:textId="77777777" w:rsidR="0046478D" w:rsidRDefault="00610E15">
            <w:pPr>
              <w:spacing w:before="120" w:line="360" w:lineRule="auto"/>
              <w:jc w:val="both"/>
              <w:rPr>
                <w:sz w:val="16"/>
                <w:szCs w:val="16"/>
              </w:rPr>
            </w:pPr>
            <w:r>
              <w:rPr>
                <w:sz w:val="16"/>
                <w:szCs w:val="16"/>
              </w:rPr>
              <w:t>1</w:t>
            </w:r>
          </w:p>
        </w:tc>
        <w:tc>
          <w:tcPr>
            <w:tcW w:w="333" w:type="dxa"/>
          </w:tcPr>
          <w:p w14:paraId="4C3048AE" w14:textId="77777777" w:rsidR="0046478D" w:rsidRDefault="00610E15">
            <w:pPr>
              <w:spacing w:before="120" w:line="360" w:lineRule="auto"/>
              <w:jc w:val="both"/>
              <w:rPr>
                <w:sz w:val="16"/>
                <w:szCs w:val="16"/>
              </w:rPr>
            </w:pPr>
            <w:r>
              <w:rPr>
                <w:sz w:val="16"/>
                <w:szCs w:val="16"/>
              </w:rPr>
              <w:t>2</w:t>
            </w:r>
          </w:p>
        </w:tc>
        <w:tc>
          <w:tcPr>
            <w:tcW w:w="333" w:type="dxa"/>
          </w:tcPr>
          <w:p w14:paraId="73610DC7" w14:textId="77777777" w:rsidR="0046478D" w:rsidRDefault="00610E15">
            <w:pPr>
              <w:spacing w:before="120" w:line="360" w:lineRule="auto"/>
              <w:jc w:val="both"/>
              <w:rPr>
                <w:sz w:val="16"/>
                <w:szCs w:val="16"/>
              </w:rPr>
            </w:pPr>
            <w:r>
              <w:rPr>
                <w:sz w:val="16"/>
                <w:szCs w:val="16"/>
              </w:rPr>
              <w:t>3</w:t>
            </w:r>
          </w:p>
        </w:tc>
        <w:tc>
          <w:tcPr>
            <w:tcW w:w="333" w:type="dxa"/>
          </w:tcPr>
          <w:p w14:paraId="6D5A91F0" w14:textId="77777777" w:rsidR="0046478D" w:rsidRDefault="00610E15">
            <w:pPr>
              <w:spacing w:before="120" w:line="360" w:lineRule="auto"/>
              <w:jc w:val="both"/>
              <w:rPr>
                <w:sz w:val="16"/>
                <w:szCs w:val="16"/>
              </w:rPr>
            </w:pPr>
            <w:r>
              <w:rPr>
                <w:sz w:val="16"/>
                <w:szCs w:val="16"/>
              </w:rPr>
              <w:t>4</w:t>
            </w:r>
          </w:p>
        </w:tc>
        <w:tc>
          <w:tcPr>
            <w:tcW w:w="380" w:type="dxa"/>
          </w:tcPr>
          <w:p w14:paraId="469D8DC3" w14:textId="77777777" w:rsidR="0046478D" w:rsidRDefault="00610E15">
            <w:pPr>
              <w:spacing w:before="120" w:line="360" w:lineRule="auto"/>
              <w:jc w:val="both"/>
              <w:rPr>
                <w:sz w:val="16"/>
                <w:szCs w:val="16"/>
              </w:rPr>
            </w:pPr>
            <w:r>
              <w:rPr>
                <w:sz w:val="16"/>
                <w:szCs w:val="16"/>
              </w:rPr>
              <w:t>5</w:t>
            </w:r>
          </w:p>
        </w:tc>
        <w:tc>
          <w:tcPr>
            <w:tcW w:w="333" w:type="dxa"/>
          </w:tcPr>
          <w:p w14:paraId="25544922" w14:textId="77777777" w:rsidR="0046478D" w:rsidRDefault="00610E15">
            <w:pPr>
              <w:spacing w:before="120" w:line="360" w:lineRule="auto"/>
              <w:jc w:val="both"/>
              <w:rPr>
                <w:sz w:val="16"/>
                <w:szCs w:val="16"/>
              </w:rPr>
            </w:pPr>
            <w:r>
              <w:rPr>
                <w:sz w:val="16"/>
                <w:szCs w:val="16"/>
              </w:rPr>
              <w:t>1</w:t>
            </w:r>
          </w:p>
        </w:tc>
        <w:tc>
          <w:tcPr>
            <w:tcW w:w="333" w:type="dxa"/>
          </w:tcPr>
          <w:p w14:paraId="2D866848" w14:textId="77777777" w:rsidR="0046478D" w:rsidRDefault="00610E15">
            <w:pPr>
              <w:spacing w:before="120" w:line="360" w:lineRule="auto"/>
              <w:jc w:val="both"/>
              <w:rPr>
                <w:sz w:val="16"/>
                <w:szCs w:val="16"/>
              </w:rPr>
            </w:pPr>
            <w:r>
              <w:rPr>
                <w:sz w:val="16"/>
                <w:szCs w:val="16"/>
              </w:rPr>
              <w:t>2</w:t>
            </w:r>
          </w:p>
        </w:tc>
        <w:tc>
          <w:tcPr>
            <w:tcW w:w="333" w:type="dxa"/>
          </w:tcPr>
          <w:p w14:paraId="185B5E36" w14:textId="77777777" w:rsidR="0046478D" w:rsidRDefault="00610E15">
            <w:pPr>
              <w:spacing w:before="120" w:line="360" w:lineRule="auto"/>
              <w:jc w:val="both"/>
              <w:rPr>
                <w:sz w:val="16"/>
                <w:szCs w:val="16"/>
              </w:rPr>
            </w:pPr>
            <w:r>
              <w:rPr>
                <w:sz w:val="16"/>
                <w:szCs w:val="16"/>
              </w:rPr>
              <w:t>3</w:t>
            </w:r>
          </w:p>
        </w:tc>
        <w:tc>
          <w:tcPr>
            <w:tcW w:w="338" w:type="dxa"/>
          </w:tcPr>
          <w:p w14:paraId="0439FF1C" w14:textId="77777777" w:rsidR="0046478D" w:rsidRDefault="00610E15">
            <w:pPr>
              <w:spacing w:before="120" w:line="360" w:lineRule="auto"/>
              <w:jc w:val="both"/>
              <w:rPr>
                <w:sz w:val="16"/>
                <w:szCs w:val="16"/>
              </w:rPr>
            </w:pPr>
            <w:r>
              <w:rPr>
                <w:sz w:val="16"/>
                <w:szCs w:val="16"/>
              </w:rPr>
              <w:t>4</w:t>
            </w:r>
          </w:p>
        </w:tc>
        <w:tc>
          <w:tcPr>
            <w:tcW w:w="336" w:type="dxa"/>
          </w:tcPr>
          <w:p w14:paraId="3FFC7F35" w14:textId="77777777" w:rsidR="0046478D" w:rsidRDefault="00610E15">
            <w:pPr>
              <w:spacing w:before="120" w:line="360" w:lineRule="auto"/>
              <w:jc w:val="both"/>
              <w:rPr>
                <w:sz w:val="16"/>
                <w:szCs w:val="16"/>
              </w:rPr>
            </w:pPr>
            <w:r>
              <w:rPr>
                <w:sz w:val="16"/>
                <w:szCs w:val="16"/>
              </w:rPr>
              <w:t>1</w:t>
            </w:r>
          </w:p>
        </w:tc>
        <w:tc>
          <w:tcPr>
            <w:tcW w:w="336" w:type="dxa"/>
          </w:tcPr>
          <w:p w14:paraId="54A8EA45" w14:textId="77777777" w:rsidR="0046478D" w:rsidRDefault="00610E15">
            <w:pPr>
              <w:spacing w:before="120" w:line="360" w:lineRule="auto"/>
              <w:jc w:val="both"/>
              <w:rPr>
                <w:sz w:val="16"/>
                <w:szCs w:val="16"/>
              </w:rPr>
            </w:pPr>
            <w:r>
              <w:rPr>
                <w:sz w:val="16"/>
                <w:szCs w:val="16"/>
              </w:rPr>
              <w:t>2</w:t>
            </w:r>
          </w:p>
        </w:tc>
        <w:tc>
          <w:tcPr>
            <w:tcW w:w="336" w:type="dxa"/>
          </w:tcPr>
          <w:p w14:paraId="6F3046FC" w14:textId="77777777" w:rsidR="0046478D" w:rsidRDefault="00610E15">
            <w:pPr>
              <w:spacing w:before="120" w:line="360" w:lineRule="auto"/>
              <w:jc w:val="both"/>
              <w:rPr>
                <w:sz w:val="16"/>
                <w:szCs w:val="16"/>
              </w:rPr>
            </w:pPr>
            <w:r>
              <w:rPr>
                <w:sz w:val="16"/>
                <w:szCs w:val="16"/>
              </w:rPr>
              <w:t>3</w:t>
            </w:r>
          </w:p>
        </w:tc>
        <w:tc>
          <w:tcPr>
            <w:tcW w:w="333" w:type="dxa"/>
          </w:tcPr>
          <w:p w14:paraId="2A201D4C" w14:textId="77777777" w:rsidR="0046478D" w:rsidRDefault="00610E15">
            <w:pPr>
              <w:spacing w:before="120" w:line="360" w:lineRule="auto"/>
              <w:jc w:val="both"/>
              <w:rPr>
                <w:sz w:val="16"/>
                <w:szCs w:val="16"/>
              </w:rPr>
            </w:pPr>
            <w:r>
              <w:rPr>
                <w:sz w:val="16"/>
                <w:szCs w:val="16"/>
              </w:rPr>
              <w:t>4</w:t>
            </w:r>
          </w:p>
        </w:tc>
        <w:tc>
          <w:tcPr>
            <w:tcW w:w="352" w:type="dxa"/>
          </w:tcPr>
          <w:p w14:paraId="2D10A7E1" w14:textId="77777777" w:rsidR="0046478D" w:rsidRDefault="00610E15">
            <w:pPr>
              <w:spacing w:before="120" w:line="360" w:lineRule="auto"/>
              <w:jc w:val="both"/>
              <w:rPr>
                <w:sz w:val="16"/>
                <w:szCs w:val="16"/>
              </w:rPr>
            </w:pPr>
            <w:r>
              <w:rPr>
                <w:sz w:val="16"/>
                <w:szCs w:val="16"/>
              </w:rPr>
              <w:t>5</w:t>
            </w:r>
          </w:p>
        </w:tc>
        <w:tc>
          <w:tcPr>
            <w:tcW w:w="330" w:type="dxa"/>
          </w:tcPr>
          <w:p w14:paraId="73053036" w14:textId="77777777" w:rsidR="0046478D" w:rsidRDefault="00610E15">
            <w:pPr>
              <w:spacing w:before="120" w:line="360" w:lineRule="auto"/>
              <w:jc w:val="both"/>
              <w:rPr>
                <w:sz w:val="16"/>
                <w:szCs w:val="16"/>
              </w:rPr>
            </w:pPr>
            <w:r>
              <w:rPr>
                <w:sz w:val="16"/>
                <w:szCs w:val="16"/>
              </w:rPr>
              <w:t>1</w:t>
            </w:r>
          </w:p>
        </w:tc>
        <w:tc>
          <w:tcPr>
            <w:tcW w:w="341" w:type="dxa"/>
          </w:tcPr>
          <w:p w14:paraId="291780C7" w14:textId="77777777" w:rsidR="0046478D" w:rsidRDefault="00610E15">
            <w:pPr>
              <w:spacing w:before="120" w:line="360" w:lineRule="auto"/>
              <w:jc w:val="both"/>
              <w:rPr>
                <w:sz w:val="16"/>
                <w:szCs w:val="16"/>
              </w:rPr>
            </w:pPr>
            <w:r>
              <w:rPr>
                <w:sz w:val="16"/>
                <w:szCs w:val="16"/>
              </w:rPr>
              <w:t>2</w:t>
            </w:r>
          </w:p>
        </w:tc>
        <w:tc>
          <w:tcPr>
            <w:tcW w:w="341" w:type="dxa"/>
          </w:tcPr>
          <w:p w14:paraId="05B42132" w14:textId="77777777" w:rsidR="0046478D" w:rsidRDefault="00610E15">
            <w:pPr>
              <w:spacing w:before="120" w:line="360" w:lineRule="auto"/>
              <w:jc w:val="both"/>
              <w:rPr>
                <w:sz w:val="16"/>
                <w:szCs w:val="16"/>
              </w:rPr>
            </w:pPr>
            <w:r>
              <w:rPr>
                <w:sz w:val="16"/>
                <w:szCs w:val="16"/>
              </w:rPr>
              <w:t>3</w:t>
            </w:r>
          </w:p>
        </w:tc>
        <w:tc>
          <w:tcPr>
            <w:tcW w:w="355" w:type="dxa"/>
          </w:tcPr>
          <w:p w14:paraId="6A6A38E7" w14:textId="77777777" w:rsidR="0046478D" w:rsidRDefault="00610E15">
            <w:pPr>
              <w:spacing w:before="120" w:line="360" w:lineRule="auto"/>
              <w:jc w:val="both"/>
              <w:rPr>
                <w:sz w:val="16"/>
                <w:szCs w:val="16"/>
              </w:rPr>
            </w:pPr>
            <w:r>
              <w:rPr>
                <w:sz w:val="16"/>
                <w:szCs w:val="16"/>
              </w:rPr>
              <w:t>4</w:t>
            </w:r>
          </w:p>
        </w:tc>
        <w:tc>
          <w:tcPr>
            <w:tcW w:w="341" w:type="dxa"/>
          </w:tcPr>
          <w:p w14:paraId="0815E989" w14:textId="77777777" w:rsidR="0046478D" w:rsidRDefault="00610E15">
            <w:pPr>
              <w:spacing w:before="120" w:line="360" w:lineRule="auto"/>
              <w:jc w:val="both"/>
              <w:rPr>
                <w:sz w:val="16"/>
                <w:szCs w:val="16"/>
              </w:rPr>
            </w:pPr>
            <w:r>
              <w:rPr>
                <w:sz w:val="16"/>
                <w:szCs w:val="16"/>
              </w:rPr>
              <w:t>1</w:t>
            </w:r>
          </w:p>
        </w:tc>
        <w:tc>
          <w:tcPr>
            <w:tcW w:w="341" w:type="dxa"/>
          </w:tcPr>
          <w:p w14:paraId="4BACEAA9" w14:textId="77777777" w:rsidR="0046478D" w:rsidRDefault="00610E15">
            <w:pPr>
              <w:spacing w:before="120" w:line="360" w:lineRule="auto"/>
              <w:jc w:val="both"/>
              <w:rPr>
                <w:sz w:val="16"/>
                <w:szCs w:val="16"/>
              </w:rPr>
            </w:pPr>
            <w:r>
              <w:rPr>
                <w:sz w:val="16"/>
                <w:szCs w:val="16"/>
              </w:rPr>
              <w:t>2</w:t>
            </w:r>
          </w:p>
        </w:tc>
        <w:tc>
          <w:tcPr>
            <w:tcW w:w="341" w:type="dxa"/>
          </w:tcPr>
          <w:p w14:paraId="43B33095" w14:textId="77777777" w:rsidR="0046478D" w:rsidRDefault="00610E15">
            <w:pPr>
              <w:spacing w:before="120" w:line="360" w:lineRule="auto"/>
              <w:jc w:val="both"/>
              <w:rPr>
                <w:sz w:val="16"/>
                <w:szCs w:val="16"/>
              </w:rPr>
            </w:pPr>
            <w:r>
              <w:rPr>
                <w:sz w:val="16"/>
                <w:szCs w:val="16"/>
              </w:rPr>
              <w:t>3</w:t>
            </w:r>
          </w:p>
        </w:tc>
        <w:tc>
          <w:tcPr>
            <w:tcW w:w="355" w:type="dxa"/>
          </w:tcPr>
          <w:p w14:paraId="4C5BA024" w14:textId="77777777" w:rsidR="0046478D" w:rsidRDefault="00610E15">
            <w:pPr>
              <w:spacing w:before="120" w:line="360" w:lineRule="auto"/>
              <w:jc w:val="both"/>
              <w:rPr>
                <w:sz w:val="16"/>
                <w:szCs w:val="16"/>
              </w:rPr>
            </w:pPr>
            <w:r>
              <w:rPr>
                <w:sz w:val="16"/>
                <w:szCs w:val="16"/>
              </w:rPr>
              <w:t>4</w:t>
            </w:r>
          </w:p>
        </w:tc>
        <w:tc>
          <w:tcPr>
            <w:tcW w:w="341" w:type="dxa"/>
          </w:tcPr>
          <w:p w14:paraId="721B6103" w14:textId="77777777" w:rsidR="0046478D" w:rsidRDefault="00610E15">
            <w:pPr>
              <w:spacing w:before="120" w:line="360" w:lineRule="auto"/>
              <w:jc w:val="both"/>
              <w:rPr>
                <w:sz w:val="16"/>
                <w:szCs w:val="16"/>
              </w:rPr>
            </w:pPr>
            <w:r>
              <w:rPr>
                <w:sz w:val="16"/>
                <w:szCs w:val="16"/>
              </w:rPr>
              <w:t>1</w:t>
            </w:r>
          </w:p>
        </w:tc>
        <w:tc>
          <w:tcPr>
            <w:tcW w:w="341" w:type="dxa"/>
          </w:tcPr>
          <w:p w14:paraId="1F65AB6D" w14:textId="77777777" w:rsidR="0046478D" w:rsidRDefault="00610E15">
            <w:pPr>
              <w:spacing w:before="120" w:line="360" w:lineRule="auto"/>
              <w:jc w:val="both"/>
              <w:rPr>
                <w:sz w:val="16"/>
                <w:szCs w:val="16"/>
              </w:rPr>
            </w:pPr>
            <w:r>
              <w:rPr>
                <w:sz w:val="16"/>
                <w:szCs w:val="16"/>
              </w:rPr>
              <w:t>2</w:t>
            </w:r>
          </w:p>
        </w:tc>
        <w:tc>
          <w:tcPr>
            <w:tcW w:w="341" w:type="dxa"/>
          </w:tcPr>
          <w:p w14:paraId="1A6E277A" w14:textId="77777777" w:rsidR="0046478D" w:rsidRDefault="00610E15">
            <w:pPr>
              <w:spacing w:before="120" w:line="360" w:lineRule="auto"/>
              <w:jc w:val="both"/>
              <w:rPr>
                <w:sz w:val="16"/>
                <w:szCs w:val="16"/>
              </w:rPr>
            </w:pPr>
            <w:r>
              <w:rPr>
                <w:sz w:val="16"/>
                <w:szCs w:val="16"/>
              </w:rPr>
              <w:t>3</w:t>
            </w:r>
          </w:p>
        </w:tc>
        <w:tc>
          <w:tcPr>
            <w:tcW w:w="341" w:type="dxa"/>
          </w:tcPr>
          <w:p w14:paraId="0EED339D" w14:textId="77777777" w:rsidR="0046478D" w:rsidRDefault="00610E15">
            <w:pPr>
              <w:spacing w:before="120" w:line="360" w:lineRule="auto"/>
              <w:jc w:val="both"/>
              <w:rPr>
                <w:sz w:val="16"/>
                <w:szCs w:val="16"/>
              </w:rPr>
            </w:pPr>
            <w:r>
              <w:rPr>
                <w:sz w:val="16"/>
                <w:szCs w:val="16"/>
              </w:rPr>
              <w:t>4</w:t>
            </w:r>
          </w:p>
        </w:tc>
        <w:tc>
          <w:tcPr>
            <w:tcW w:w="352" w:type="dxa"/>
          </w:tcPr>
          <w:p w14:paraId="3CE1BBAB" w14:textId="77777777" w:rsidR="0046478D" w:rsidRDefault="00610E15">
            <w:pPr>
              <w:spacing w:before="120" w:line="360" w:lineRule="auto"/>
              <w:jc w:val="both"/>
              <w:rPr>
                <w:sz w:val="16"/>
                <w:szCs w:val="16"/>
              </w:rPr>
            </w:pPr>
            <w:r>
              <w:rPr>
                <w:sz w:val="16"/>
                <w:szCs w:val="16"/>
              </w:rPr>
              <w:t>5</w:t>
            </w:r>
          </w:p>
        </w:tc>
        <w:tc>
          <w:tcPr>
            <w:tcW w:w="341" w:type="dxa"/>
          </w:tcPr>
          <w:p w14:paraId="3AE95A5A" w14:textId="77777777" w:rsidR="0046478D" w:rsidRDefault="00610E15">
            <w:pPr>
              <w:spacing w:before="120" w:line="360" w:lineRule="auto"/>
              <w:jc w:val="both"/>
              <w:rPr>
                <w:sz w:val="16"/>
                <w:szCs w:val="16"/>
              </w:rPr>
            </w:pPr>
            <w:r>
              <w:rPr>
                <w:sz w:val="16"/>
                <w:szCs w:val="16"/>
              </w:rPr>
              <w:t>1</w:t>
            </w:r>
          </w:p>
        </w:tc>
        <w:tc>
          <w:tcPr>
            <w:tcW w:w="341" w:type="dxa"/>
          </w:tcPr>
          <w:p w14:paraId="253BF042" w14:textId="77777777" w:rsidR="0046478D" w:rsidRDefault="00610E15">
            <w:pPr>
              <w:spacing w:before="120" w:line="360" w:lineRule="auto"/>
              <w:jc w:val="both"/>
              <w:rPr>
                <w:sz w:val="16"/>
                <w:szCs w:val="16"/>
              </w:rPr>
            </w:pPr>
            <w:r>
              <w:rPr>
                <w:sz w:val="16"/>
                <w:szCs w:val="16"/>
              </w:rPr>
              <w:t>2</w:t>
            </w:r>
          </w:p>
        </w:tc>
        <w:tc>
          <w:tcPr>
            <w:tcW w:w="341" w:type="dxa"/>
          </w:tcPr>
          <w:p w14:paraId="077CEB59" w14:textId="77777777" w:rsidR="0046478D" w:rsidRDefault="00610E15">
            <w:pPr>
              <w:spacing w:before="120" w:line="360" w:lineRule="auto"/>
              <w:jc w:val="both"/>
              <w:rPr>
                <w:sz w:val="16"/>
                <w:szCs w:val="16"/>
              </w:rPr>
            </w:pPr>
            <w:r>
              <w:rPr>
                <w:sz w:val="16"/>
                <w:szCs w:val="16"/>
              </w:rPr>
              <w:t>3</w:t>
            </w:r>
          </w:p>
        </w:tc>
        <w:tc>
          <w:tcPr>
            <w:tcW w:w="330" w:type="dxa"/>
          </w:tcPr>
          <w:p w14:paraId="5E5D60DD" w14:textId="77777777" w:rsidR="0046478D" w:rsidRDefault="00610E15">
            <w:pPr>
              <w:spacing w:before="120" w:line="360" w:lineRule="auto"/>
              <w:jc w:val="both"/>
              <w:rPr>
                <w:sz w:val="16"/>
                <w:szCs w:val="16"/>
              </w:rPr>
            </w:pPr>
            <w:r>
              <w:rPr>
                <w:sz w:val="16"/>
                <w:szCs w:val="16"/>
              </w:rPr>
              <w:t>4</w:t>
            </w:r>
          </w:p>
        </w:tc>
      </w:tr>
      <w:tr w:rsidR="0046478D" w14:paraId="657AD85B" w14:textId="77777777">
        <w:trPr>
          <w:trHeight w:val="57"/>
        </w:trPr>
        <w:tc>
          <w:tcPr>
            <w:tcW w:w="1990" w:type="dxa"/>
            <w:shd w:val="clear" w:color="auto" w:fill="F2F2F2"/>
          </w:tcPr>
          <w:p w14:paraId="77D5D1FD" w14:textId="77777777" w:rsidR="0046478D" w:rsidRDefault="00610E15">
            <w:pPr>
              <w:spacing w:before="120"/>
              <w:jc w:val="both"/>
              <w:rPr>
                <w:sz w:val="16"/>
                <w:szCs w:val="16"/>
              </w:rPr>
            </w:pPr>
            <w:r>
              <w:rPr>
                <w:sz w:val="16"/>
                <w:szCs w:val="16"/>
              </w:rPr>
              <w:t>Investigación de temas</w:t>
            </w:r>
          </w:p>
        </w:tc>
        <w:tc>
          <w:tcPr>
            <w:tcW w:w="330" w:type="dxa"/>
            <w:vAlign w:val="center"/>
          </w:tcPr>
          <w:p w14:paraId="60E5CA26" w14:textId="77777777" w:rsidR="0046478D" w:rsidRDefault="00610E15">
            <w:pPr>
              <w:spacing w:before="120"/>
              <w:jc w:val="both"/>
              <w:rPr>
                <w:sz w:val="16"/>
                <w:szCs w:val="16"/>
              </w:rPr>
            </w:pPr>
            <w:r>
              <w:rPr>
                <w:sz w:val="16"/>
                <w:szCs w:val="16"/>
              </w:rPr>
              <w:t>X</w:t>
            </w:r>
          </w:p>
        </w:tc>
        <w:tc>
          <w:tcPr>
            <w:tcW w:w="330" w:type="dxa"/>
            <w:vAlign w:val="center"/>
          </w:tcPr>
          <w:p w14:paraId="6A88FBBA" w14:textId="77777777" w:rsidR="0046478D" w:rsidRDefault="00610E15">
            <w:pPr>
              <w:spacing w:before="120"/>
              <w:jc w:val="both"/>
              <w:rPr>
                <w:sz w:val="16"/>
                <w:szCs w:val="16"/>
              </w:rPr>
            </w:pPr>
            <w:r>
              <w:rPr>
                <w:sz w:val="16"/>
                <w:szCs w:val="16"/>
              </w:rPr>
              <w:t>X</w:t>
            </w:r>
          </w:p>
        </w:tc>
        <w:tc>
          <w:tcPr>
            <w:tcW w:w="330" w:type="dxa"/>
            <w:vAlign w:val="center"/>
          </w:tcPr>
          <w:p w14:paraId="242E0C4D" w14:textId="77777777" w:rsidR="0046478D" w:rsidRDefault="0046478D">
            <w:pPr>
              <w:spacing w:before="120"/>
              <w:jc w:val="both"/>
              <w:rPr>
                <w:sz w:val="16"/>
                <w:szCs w:val="16"/>
              </w:rPr>
            </w:pPr>
          </w:p>
        </w:tc>
        <w:tc>
          <w:tcPr>
            <w:tcW w:w="333" w:type="dxa"/>
            <w:vAlign w:val="center"/>
          </w:tcPr>
          <w:p w14:paraId="159AB7DF" w14:textId="77777777" w:rsidR="0046478D" w:rsidRDefault="0046478D">
            <w:pPr>
              <w:spacing w:before="120"/>
              <w:jc w:val="both"/>
              <w:rPr>
                <w:sz w:val="16"/>
                <w:szCs w:val="16"/>
              </w:rPr>
            </w:pPr>
          </w:p>
        </w:tc>
        <w:tc>
          <w:tcPr>
            <w:tcW w:w="330" w:type="dxa"/>
            <w:vAlign w:val="center"/>
          </w:tcPr>
          <w:p w14:paraId="6B8CADF1" w14:textId="77777777" w:rsidR="0046478D" w:rsidRDefault="0046478D">
            <w:pPr>
              <w:spacing w:before="120"/>
              <w:jc w:val="both"/>
              <w:rPr>
                <w:sz w:val="16"/>
                <w:szCs w:val="16"/>
              </w:rPr>
            </w:pPr>
          </w:p>
        </w:tc>
        <w:tc>
          <w:tcPr>
            <w:tcW w:w="333" w:type="dxa"/>
            <w:vAlign w:val="center"/>
          </w:tcPr>
          <w:p w14:paraId="0EF9DEC8" w14:textId="77777777" w:rsidR="0046478D" w:rsidRDefault="0046478D">
            <w:pPr>
              <w:spacing w:before="120"/>
              <w:jc w:val="both"/>
              <w:rPr>
                <w:sz w:val="16"/>
                <w:szCs w:val="16"/>
              </w:rPr>
            </w:pPr>
          </w:p>
        </w:tc>
        <w:tc>
          <w:tcPr>
            <w:tcW w:w="333" w:type="dxa"/>
            <w:vAlign w:val="center"/>
          </w:tcPr>
          <w:p w14:paraId="22E4453F" w14:textId="77777777" w:rsidR="0046478D" w:rsidRDefault="0046478D">
            <w:pPr>
              <w:spacing w:before="120"/>
              <w:jc w:val="both"/>
              <w:rPr>
                <w:sz w:val="16"/>
                <w:szCs w:val="16"/>
              </w:rPr>
            </w:pPr>
          </w:p>
        </w:tc>
        <w:tc>
          <w:tcPr>
            <w:tcW w:w="333" w:type="dxa"/>
            <w:vAlign w:val="center"/>
          </w:tcPr>
          <w:p w14:paraId="2A414A45" w14:textId="77777777" w:rsidR="0046478D" w:rsidRDefault="0046478D">
            <w:pPr>
              <w:spacing w:before="120"/>
              <w:jc w:val="both"/>
              <w:rPr>
                <w:sz w:val="16"/>
                <w:szCs w:val="16"/>
              </w:rPr>
            </w:pPr>
          </w:p>
        </w:tc>
        <w:tc>
          <w:tcPr>
            <w:tcW w:w="380" w:type="dxa"/>
            <w:vAlign w:val="center"/>
          </w:tcPr>
          <w:p w14:paraId="25CAFE61" w14:textId="77777777" w:rsidR="0046478D" w:rsidRDefault="0046478D">
            <w:pPr>
              <w:spacing w:before="120"/>
              <w:jc w:val="both"/>
              <w:rPr>
                <w:sz w:val="16"/>
                <w:szCs w:val="16"/>
              </w:rPr>
            </w:pPr>
          </w:p>
        </w:tc>
        <w:tc>
          <w:tcPr>
            <w:tcW w:w="333" w:type="dxa"/>
            <w:vAlign w:val="center"/>
          </w:tcPr>
          <w:p w14:paraId="778D8363" w14:textId="77777777" w:rsidR="0046478D" w:rsidRDefault="0046478D">
            <w:pPr>
              <w:spacing w:before="120"/>
              <w:jc w:val="both"/>
              <w:rPr>
                <w:sz w:val="16"/>
                <w:szCs w:val="16"/>
              </w:rPr>
            </w:pPr>
          </w:p>
        </w:tc>
        <w:tc>
          <w:tcPr>
            <w:tcW w:w="333" w:type="dxa"/>
            <w:vAlign w:val="center"/>
          </w:tcPr>
          <w:p w14:paraId="0AF656FE" w14:textId="77777777" w:rsidR="0046478D" w:rsidRDefault="0046478D">
            <w:pPr>
              <w:spacing w:before="120"/>
              <w:jc w:val="both"/>
              <w:rPr>
                <w:sz w:val="16"/>
                <w:szCs w:val="16"/>
              </w:rPr>
            </w:pPr>
          </w:p>
        </w:tc>
        <w:tc>
          <w:tcPr>
            <w:tcW w:w="333" w:type="dxa"/>
            <w:vAlign w:val="center"/>
          </w:tcPr>
          <w:p w14:paraId="277402A6" w14:textId="77777777" w:rsidR="0046478D" w:rsidRDefault="0046478D">
            <w:pPr>
              <w:spacing w:before="120"/>
              <w:jc w:val="both"/>
              <w:rPr>
                <w:sz w:val="16"/>
                <w:szCs w:val="16"/>
              </w:rPr>
            </w:pPr>
          </w:p>
        </w:tc>
        <w:tc>
          <w:tcPr>
            <w:tcW w:w="338" w:type="dxa"/>
            <w:vAlign w:val="center"/>
          </w:tcPr>
          <w:p w14:paraId="289672DF" w14:textId="77777777" w:rsidR="0046478D" w:rsidRDefault="0046478D">
            <w:pPr>
              <w:spacing w:before="120"/>
              <w:jc w:val="both"/>
              <w:rPr>
                <w:sz w:val="16"/>
                <w:szCs w:val="16"/>
              </w:rPr>
            </w:pPr>
          </w:p>
        </w:tc>
        <w:tc>
          <w:tcPr>
            <w:tcW w:w="336" w:type="dxa"/>
            <w:vAlign w:val="center"/>
          </w:tcPr>
          <w:p w14:paraId="2EC1A350" w14:textId="77777777" w:rsidR="0046478D" w:rsidRDefault="0046478D">
            <w:pPr>
              <w:spacing w:before="120"/>
              <w:jc w:val="both"/>
              <w:rPr>
                <w:sz w:val="16"/>
                <w:szCs w:val="16"/>
              </w:rPr>
            </w:pPr>
          </w:p>
        </w:tc>
        <w:tc>
          <w:tcPr>
            <w:tcW w:w="336" w:type="dxa"/>
            <w:vAlign w:val="center"/>
          </w:tcPr>
          <w:p w14:paraId="55A306C8" w14:textId="77777777" w:rsidR="0046478D" w:rsidRDefault="0046478D">
            <w:pPr>
              <w:spacing w:before="120"/>
              <w:jc w:val="both"/>
              <w:rPr>
                <w:sz w:val="16"/>
                <w:szCs w:val="16"/>
              </w:rPr>
            </w:pPr>
          </w:p>
        </w:tc>
        <w:tc>
          <w:tcPr>
            <w:tcW w:w="336" w:type="dxa"/>
            <w:vAlign w:val="center"/>
          </w:tcPr>
          <w:p w14:paraId="6A4814E0" w14:textId="77777777" w:rsidR="0046478D" w:rsidRDefault="0046478D">
            <w:pPr>
              <w:spacing w:before="120"/>
              <w:jc w:val="both"/>
              <w:rPr>
                <w:sz w:val="16"/>
                <w:szCs w:val="16"/>
              </w:rPr>
            </w:pPr>
          </w:p>
        </w:tc>
        <w:tc>
          <w:tcPr>
            <w:tcW w:w="333" w:type="dxa"/>
            <w:vAlign w:val="center"/>
          </w:tcPr>
          <w:p w14:paraId="6A55B6A1" w14:textId="77777777" w:rsidR="0046478D" w:rsidRDefault="0046478D">
            <w:pPr>
              <w:spacing w:before="120"/>
              <w:jc w:val="both"/>
              <w:rPr>
                <w:sz w:val="16"/>
                <w:szCs w:val="16"/>
              </w:rPr>
            </w:pPr>
          </w:p>
        </w:tc>
        <w:tc>
          <w:tcPr>
            <w:tcW w:w="352" w:type="dxa"/>
            <w:vAlign w:val="center"/>
          </w:tcPr>
          <w:p w14:paraId="754C35D9" w14:textId="77777777" w:rsidR="0046478D" w:rsidRDefault="0046478D">
            <w:pPr>
              <w:spacing w:before="120"/>
              <w:jc w:val="both"/>
              <w:rPr>
                <w:sz w:val="16"/>
                <w:szCs w:val="16"/>
              </w:rPr>
            </w:pPr>
          </w:p>
        </w:tc>
        <w:tc>
          <w:tcPr>
            <w:tcW w:w="330" w:type="dxa"/>
            <w:vAlign w:val="center"/>
          </w:tcPr>
          <w:p w14:paraId="07BAAD3D" w14:textId="77777777" w:rsidR="0046478D" w:rsidRDefault="0046478D">
            <w:pPr>
              <w:spacing w:before="120"/>
              <w:jc w:val="both"/>
              <w:rPr>
                <w:sz w:val="16"/>
                <w:szCs w:val="16"/>
              </w:rPr>
            </w:pPr>
          </w:p>
        </w:tc>
        <w:tc>
          <w:tcPr>
            <w:tcW w:w="341" w:type="dxa"/>
            <w:vAlign w:val="center"/>
          </w:tcPr>
          <w:p w14:paraId="1F94A3C0" w14:textId="77777777" w:rsidR="0046478D" w:rsidRDefault="0046478D">
            <w:pPr>
              <w:spacing w:before="120"/>
              <w:jc w:val="both"/>
              <w:rPr>
                <w:sz w:val="16"/>
                <w:szCs w:val="16"/>
              </w:rPr>
            </w:pPr>
          </w:p>
        </w:tc>
        <w:tc>
          <w:tcPr>
            <w:tcW w:w="341" w:type="dxa"/>
            <w:vAlign w:val="center"/>
          </w:tcPr>
          <w:p w14:paraId="245AC522" w14:textId="77777777" w:rsidR="0046478D" w:rsidRDefault="0046478D">
            <w:pPr>
              <w:spacing w:before="120"/>
              <w:jc w:val="both"/>
              <w:rPr>
                <w:sz w:val="16"/>
                <w:szCs w:val="16"/>
              </w:rPr>
            </w:pPr>
          </w:p>
        </w:tc>
        <w:tc>
          <w:tcPr>
            <w:tcW w:w="355" w:type="dxa"/>
            <w:vAlign w:val="center"/>
          </w:tcPr>
          <w:p w14:paraId="49496EA9" w14:textId="77777777" w:rsidR="0046478D" w:rsidRDefault="0046478D">
            <w:pPr>
              <w:spacing w:before="120"/>
              <w:jc w:val="both"/>
              <w:rPr>
                <w:sz w:val="16"/>
                <w:szCs w:val="16"/>
              </w:rPr>
            </w:pPr>
          </w:p>
        </w:tc>
        <w:tc>
          <w:tcPr>
            <w:tcW w:w="341" w:type="dxa"/>
            <w:vAlign w:val="center"/>
          </w:tcPr>
          <w:p w14:paraId="212723E9" w14:textId="77777777" w:rsidR="0046478D" w:rsidRDefault="0046478D">
            <w:pPr>
              <w:spacing w:before="120"/>
              <w:jc w:val="both"/>
              <w:rPr>
                <w:sz w:val="16"/>
                <w:szCs w:val="16"/>
              </w:rPr>
            </w:pPr>
          </w:p>
        </w:tc>
        <w:tc>
          <w:tcPr>
            <w:tcW w:w="341" w:type="dxa"/>
            <w:vAlign w:val="center"/>
          </w:tcPr>
          <w:p w14:paraId="7599654D" w14:textId="77777777" w:rsidR="0046478D" w:rsidRDefault="0046478D">
            <w:pPr>
              <w:spacing w:before="120"/>
              <w:jc w:val="both"/>
              <w:rPr>
                <w:sz w:val="16"/>
                <w:szCs w:val="16"/>
              </w:rPr>
            </w:pPr>
          </w:p>
        </w:tc>
        <w:tc>
          <w:tcPr>
            <w:tcW w:w="341" w:type="dxa"/>
            <w:vAlign w:val="center"/>
          </w:tcPr>
          <w:p w14:paraId="18D03C00" w14:textId="77777777" w:rsidR="0046478D" w:rsidRDefault="0046478D">
            <w:pPr>
              <w:spacing w:before="120"/>
              <w:jc w:val="both"/>
              <w:rPr>
                <w:sz w:val="16"/>
                <w:szCs w:val="16"/>
              </w:rPr>
            </w:pPr>
          </w:p>
        </w:tc>
        <w:tc>
          <w:tcPr>
            <w:tcW w:w="355" w:type="dxa"/>
            <w:vAlign w:val="center"/>
          </w:tcPr>
          <w:p w14:paraId="079A9DC0" w14:textId="77777777" w:rsidR="0046478D" w:rsidRDefault="0046478D">
            <w:pPr>
              <w:spacing w:before="120"/>
              <w:jc w:val="both"/>
              <w:rPr>
                <w:sz w:val="16"/>
                <w:szCs w:val="16"/>
              </w:rPr>
            </w:pPr>
          </w:p>
        </w:tc>
        <w:tc>
          <w:tcPr>
            <w:tcW w:w="341" w:type="dxa"/>
            <w:vAlign w:val="center"/>
          </w:tcPr>
          <w:p w14:paraId="51A288BE" w14:textId="77777777" w:rsidR="0046478D" w:rsidRDefault="0046478D">
            <w:pPr>
              <w:spacing w:before="120"/>
              <w:jc w:val="both"/>
              <w:rPr>
                <w:sz w:val="16"/>
                <w:szCs w:val="16"/>
              </w:rPr>
            </w:pPr>
          </w:p>
        </w:tc>
        <w:tc>
          <w:tcPr>
            <w:tcW w:w="341" w:type="dxa"/>
            <w:vAlign w:val="center"/>
          </w:tcPr>
          <w:p w14:paraId="6364D17D" w14:textId="77777777" w:rsidR="0046478D" w:rsidRDefault="0046478D">
            <w:pPr>
              <w:spacing w:before="120"/>
              <w:jc w:val="both"/>
              <w:rPr>
                <w:sz w:val="16"/>
                <w:szCs w:val="16"/>
              </w:rPr>
            </w:pPr>
          </w:p>
        </w:tc>
        <w:tc>
          <w:tcPr>
            <w:tcW w:w="341" w:type="dxa"/>
            <w:vAlign w:val="center"/>
          </w:tcPr>
          <w:p w14:paraId="2DC59AE7" w14:textId="77777777" w:rsidR="0046478D" w:rsidRDefault="0046478D">
            <w:pPr>
              <w:spacing w:before="120"/>
              <w:jc w:val="both"/>
              <w:rPr>
                <w:sz w:val="16"/>
                <w:szCs w:val="16"/>
              </w:rPr>
            </w:pPr>
          </w:p>
        </w:tc>
        <w:tc>
          <w:tcPr>
            <w:tcW w:w="341" w:type="dxa"/>
            <w:vAlign w:val="center"/>
          </w:tcPr>
          <w:p w14:paraId="10D45860" w14:textId="77777777" w:rsidR="0046478D" w:rsidRDefault="0046478D">
            <w:pPr>
              <w:spacing w:before="120"/>
              <w:jc w:val="both"/>
              <w:rPr>
                <w:sz w:val="16"/>
                <w:szCs w:val="16"/>
              </w:rPr>
            </w:pPr>
          </w:p>
        </w:tc>
        <w:tc>
          <w:tcPr>
            <w:tcW w:w="352" w:type="dxa"/>
            <w:vAlign w:val="center"/>
          </w:tcPr>
          <w:p w14:paraId="3D4F2727" w14:textId="77777777" w:rsidR="0046478D" w:rsidRDefault="0046478D">
            <w:pPr>
              <w:spacing w:before="120"/>
              <w:jc w:val="both"/>
              <w:rPr>
                <w:sz w:val="16"/>
                <w:szCs w:val="16"/>
              </w:rPr>
            </w:pPr>
          </w:p>
        </w:tc>
        <w:tc>
          <w:tcPr>
            <w:tcW w:w="341" w:type="dxa"/>
            <w:vAlign w:val="center"/>
          </w:tcPr>
          <w:p w14:paraId="209DD990" w14:textId="77777777" w:rsidR="0046478D" w:rsidRDefault="0046478D">
            <w:pPr>
              <w:spacing w:before="120"/>
              <w:jc w:val="both"/>
              <w:rPr>
                <w:sz w:val="16"/>
                <w:szCs w:val="16"/>
              </w:rPr>
            </w:pPr>
          </w:p>
        </w:tc>
        <w:tc>
          <w:tcPr>
            <w:tcW w:w="341" w:type="dxa"/>
            <w:vAlign w:val="center"/>
          </w:tcPr>
          <w:p w14:paraId="62B02D58" w14:textId="77777777" w:rsidR="0046478D" w:rsidRDefault="0046478D">
            <w:pPr>
              <w:spacing w:before="120"/>
              <w:jc w:val="both"/>
              <w:rPr>
                <w:sz w:val="16"/>
                <w:szCs w:val="16"/>
              </w:rPr>
            </w:pPr>
          </w:p>
        </w:tc>
        <w:tc>
          <w:tcPr>
            <w:tcW w:w="341" w:type="dxa"/>
            <w:vAlign w:val="center"/>
          </w:tcPr>
          <w:p w14:paraId="1BC8867A" w14:textId="77777777" w:rsidR="0046478D" w:rsidRDefault="0046478D">
            <w:pPr>
              <w:spacing w:before="120"/>
              <w:jc w:val="both"/>
              <w:rPr>
                <w:sz w:val="16"/>
                <w:szCs w:val="16"/>
              </w:rPr>
            </w:pPr>
          </w:p>
        </w:tc>
        <w:tc>
          <w:tcPr>
            <w:tcW w:w="330" w:type="dxa"/>
            <w:vAlign w:val="center"/>
          </w:tcPr>
          <w:p w14:paraId="76DBB34F" w14:textId="77777777" w:rsidR="0046478D" w:rsidRDefault="0046478D">
            <w:pPr>
              <w:spacing w:before="120"/>
              <w:jc w:val="both"/>
              <w:rPr>
                <w:sz w:val="16"/>
                <w:szCs w:val="16"/>
              </w:rPr>
            </w:pPr>
          </w:p>
        </w:tc>
      </w:tr>
      <w:tr w:rsidR="0046478D" w14:paraId="27FFB65D" w14:textId="77777777">
        <w:trPr>
          <w:trHeight w:val="57"/>
        </w:trPr>
        <w:tc>
          <w:tcPr>
            <w:tcW w:w="1990" w:type="dxa"/>
            <w:shd w:val="clear" w:color="auto" w:fill="F2F2F2"/>
          </w:tcPr>
          <w:p w14:paraId="34CB023C" w14:textId="77777777" w:rsidR="0046478D" w:rsidRDefault="00610E15">
            <w:pPr>
              <w:spacing w:before="120"/>
              <w:jc w:val="both"/>
              <w:rPr>
                <w:sz w:val="16"/>
                <w:szCs w:val="16"/>
              </w:rPr>
            </w:pPr>
            <w:r>
              <w:rPr>
                <w:sz w:val="16"/>
                <w:szCs w:val="16"/>
              </w:rPr>
              <w:t>Análisis del problema.</w:t>
            </w:r>
          </w:p>
        </w:tc>
        <w:tc>
          <w:tcPr>
            <w:tcW w:w="330" w:type="dxa"/>
            <w:vAlign w:val="center"/>
          </w:tcPr>
          <w:p w14:paraId="6B219634" w14:textId="77777777" w:rsidR="0046478D" w:rsidRDefault="00610E15">
            <w:pPr>
              <w:spacing w:before="120"/>
              <w:jc w:val="both"/>
              <w:rPr>
                <w:sz w:val="16"/>
                <w:szCs w:val="16"/>
              </w:rPr>
            </w:pPr>
            <w:r>
              <w:rPr>
                <w:sz w:val="16"/>
                <w:szCs w:val="16"/>
              </w:rPr>
              <w:t>X</w:t>
            </w:r>
          </w:p>
        </w:tc>
        <w:tc>
          <w:tcPr>
            <w:tcW w:w="330" w:type="dxa"/>
            <w:vAlign w:val="center"/>
          </w:tcPr>
          <w:p w14:paraId="028C4400" w14:textId="77777777" w:rsidR="0046478D" w:rsidRDefault="00610E15">
            <w:pPr>
              <w:spacing w:before="120"/>
              <w:jc w:val="both"/>
              <w:rPr>
                <w:sz w:val="16"/>
                <w:szCs w:val="16"/>
              </w:rPr>
            </w:pPr>
            <w:r>
              <w:rPr>
                <w:sz w:val="16"/>
                <w:szCs w:val="16"/>
              </w:rPr>
              <w:t>X</w:t>
            </w:r>
          </w:p>
        </w:tc>
        <w:tc>
          <w:tcPr>
            <w:tcW w:w="330" w:type="dxa"/>
            <w:vAlign w:val="center"/>
          </w:tcPr>
          <w:p w14:paraId="5A197842" w14:textId="77777777" w:rsidR="0046478D" w:rsidRDefault="00610E15">
            <w:pPr>
              <w:spacing w:before="120"/>
              <w:jc w:val="both"/>
              <w:rPr>
                <w:sz w:val="16"/>
                <w:szCs w:val="16"/>
              </w:rPr>
            </w:pPr>
            <w:r>
              <w:rPr>
                <w:sz w:val="16"/>
                <w:szCs w:val="16"/>
              </w:rPr>
              <w:t>X</w:t>
            </w:r>
          </w:p>
        </w:tc>
        <w:tc>
          <w:tcPr>
            <w:tcW w:w="333" w:type="dxa"/>
            <w:vAlign w:val="center"/>
          </w:tcPr>
          <w:p w14:paraId="1E276807" w14:textId="77777777" w:rsidR="0046478D" w:rsidRDefault="0046478D">
            <w:pPr>
              <w:spacing w:before="120"/>
              <w:jc w:val="both"/>
              <w:rPr>
                <w:sz w:val="16"/>
                <w:szCs w:val="16"/>
              </w:rPr>
            </w:pPr>
          </w:p>
        </w:tc>
        <w:tc>
          <w:tcPr>
            <w:tcW w:w="330" w:type="dxa"/>
            <w:vAlign w:val="center"/>
          </w:tcPr>
          <w:p w14:paraId="68CE9C2C" w14:textId="77777777" w:rsidR="0046478D" w:rsidRDefault="0046478D">
            <w:pPr>
              <w:spacing w:before="120"/>
              <w:jc w:val="both"/>
              <w:rPr>
                <w:sz w:val="16"/>
                <w:szCs w:val="16"/>
              </w:rPr>
            </w:pPr>
          </w:p>
        </w:tc>
        <w:tc>
          <w:tcPr>
            <w:tcW w:w="333" w:type="dxa"/>
            <w:vAlign w:val="center"/>
          </w:tcPr>
          <w:p w14:paraId="594A36B3" w14:textId="77777777" w:rsidR="0046478D" w:rsidRDefault="0046478D">
            <w:pPr>
              <w:spacing w:before="120"/>
              <w:jc w:val="both"/>
              <w:rPr>
                <w:sz w:val="16"/>
                <w:szCs w:val="16"/>
              </w:rPr>
            </w:pPr>
          </w:p>
        </w:tc>
        <w:tc>
          <w:tcPr>
            <w:tcW w:w="333" w:type="dxa"/>
            <w:vAlign w:val="center"/>
          </w:tcPr>
          <w:p w14:paraId="0F214E64" w14:textId="77777777" w:rsidR="0046478D" w:rsidRDefault="0046478D">
            <w:pPr>
              <w:spacing w:before="120"/>
              <w:jc w:val="both"/>
              <w:rPr>
                <w:sz w:val="16"/>
                <w:szCs w:val="16"/>
              </w:rPr>
            </w:pPr>
          </w:p>
        </w:tc>
        <w:tc>
          <w:tcPr>
            <w:tcW w:w="333" w:type="dxa"/>
            <w:vAlign w:val="center"/>
          </w:tcPr>
          <w:p w14:paraId="0BC9123F" w14:textId="77777777" w:rsidR="0046478D" w:rsidRDefault="0046478D">
            <w:pPr>
              <w:spacing w:before="120"/>
              <w:jc w:val="both"/>
              <w:rPr>
                <w:sz w:val="16"/>
                <w:szCs w:val="16"/>
              </w:rPr>
            </w:pPr>
          </w:p>
        </w:tc>
        <w:tc>
          <w:tcPr>
            <w:tcW w:w="380" w:type="dxa"/>
            <w:vAlign w:val="center"/>
          </w:tcPr>
          <w:p w14:paraId="3BCDAC0A" w14:textId="77777777" w:rsidR="0046478D" w:rsidRDefault="0046478D">
            <w:pPr>
              <w:spacing w:before="120"/>
              <w:jc w:val="both"/>
              <w:rPr>
                <w:sz w:val="16"/>
                <w:szCs w:val="16"/>
              </w:rPr>
            </w:pPr>
          </w:p>
        </w:tc>
        <w:tc>
          <w:tcPr>
            <w:tcW w:w="333" w:type="dxa"/>
            <w:vAlign w:val="center"/>
          </w:tcPr>
          <w:p w14:paraId="5C4DDB77" w14:textId="77777777" w:rsidR="0046478D" w:rsidRDefault="0046478D">
            <w:pPr>
              <w:spacing w:before="120"/>
              <w:jc w:val="both"/>
              <w:rPr>
                <w:sz w:val="16"/>
                <w:szCs w:val="16"/>
              </w:rPr>
            </w:pPr>
          </w:p>
        </w:tc>
        <w:tc>
          <w:tcPr>
            <w:tcW w:w="333" w:type="dxa"/>
            <w:vAlign w:val="center"/>
          </w:tcPr>
          <w:p w14:paraId="31E94A49" w14:textId="77777777" w:rsidR="0046478D" w:rsidRDefault="0046478D">
            <w:pPr>
              <w:spacing w:before="120"/>
              <w:jc w:val="both"/>
              <w:rPr>
                <w:sz w:val="16"/>
                <w:szCs w:val="16"/>
              </w:rPr>
            </w:pPr>
          </w:p>
        </w:tc>
        <w:tc>
          <w:tcPr>
            <w:tcW w:w="333" w:type="dxa"/>
            <w:vAlign w:val="center"/>
          </w:tcPr>
          <w:p w14:paraId="5DD39521" w14:textId="77777777" w:rsidR="0046478D" w:rsidRDefault="0046478D">
            <w:pPr>
              <w:spacing w:before="120"/>
              <w:jc w:val="both"/>
              <w:rPr>
                <w:sz w:val="16"/>
                <w:szCs w:val="16"/>
              </w:rPr>
            </w:pPr>
          </w:p>
        </w:tc>
        <w:tc>
          <w:tcPr>
            <w:tcW w:w="338" w:type="dxa"/>
            <w:vAlign w:val="center"/>
          </w:tcPr>
          <w:p w14:paraId="190CFF30" w14:textId="77777777" w:rsidR="0046478D" w:rsidRDefault="0046478D">
            <w:pPr>
              <w:spacing w:before="120"/>
              <w:jc w:val="both"/>
              <w:rPr>
                <w:sz w:val="16"/>
                <w:szCs w:val="16"/>
              </w:rPr>
            </w:pPr>
          </w:p>
        </w:tc>
        <w:tc>
          <w:tcPr>
            <w:tcW w:w="336" w:type="dxa"/>
            <w:vAlign w:val="center"/>
          </w:tcPr>
          <w:p w14:paraId="22A69301" w14:textId="77777777" w:rsidR="0046478D" w:rsidRDefault="0046478D">
            <w:pPr>
              <w:spacing w:before="120"/>
              <w:jc w:val="both"/>
              <w:rPr>
                <w:sz w:val="16"/>
                <w:szCs w:val="16"/>
              </w:rPr>
            </w:pPr>
          </w:p>
        </w:tc>
        <w:tc>
          <w:tcPr>
            <w:tcW w:w="336" w:type="dxa"/>
            <w:vAlign w:val="center"/>
          </w:tcPr>
          <w:p w14:paraId="6B625A89" w14:textId="77777777" w:rsidR="0046478D" w:rsidRDefault="0046478D">
            <w:pPr>
              <w:spacing w:before="120"/>
              <w:jc w:val="both"/>
              <w:rPr>
                <w:sz w:val="16"/>
                <w:szCs w:val="16"/>
              </w:rPr>
            </w:pPr>
          </w:p>
        </w:tc>
        <w:tc>
          <w:tcPr>
            <w:tcW w:w="336" w:type="dxa"/>
            <w:vAlign w:val="center"/>
          </w:tcPr>
          <w:p w14:paraId="37383D6B" w14:textId="77777777" w:rsidR="0046478D" w:rsidRDefault="0046478D">
            <w:pPr>
              <w:spacing w:before="120"/>
              <w:jc w:val="both"/>
              <w:rPr>
                <w:sz w:val="16"/>
                <w:szCs w:val="16"/>
              </w:rPr>
            </w:pPr>
          </w:p>
        </w:tc>
        <w:tc>
          <w:tcPr>
            <w:tcW w:w="333" w:type="dxa"/>
            <w:vAlign w:val="center"/>
          </w:tcPr>
          <w:p w14:paraId="03991142" w14:textId="77777777" w:rsidR="0046478D" w:rsidRDefault="0046478D">
            <w:pPr>
              <w:spacing w:before="120"/>
              <w:jc w:val="both"/>
              <w:rPr>
                <w:sz w:val="16"/>
                <w:szCs w:val="16"/>
              </w:rPr>
            </w:pPr>
          </w:p>
        </w:tc>
        <w:tc>
          <w:tcPr>
            <w:tcW w:w="352" w:type="dxa"/>
            <w:vAlign w:val="center"/>
          </w:tcPr>
          <w:p w14:paraId="2237CD39" w14:textId="77777777" w:rsidR="0046478D" w:rsidRDefault="0046478D">
            <w:pPr>
              <w:spacing w:before="120"/>
              <w:jc w:val="both"/>
              <w:rPr>
                <w:sz w:val="16"/>
                <w:szCs w:val="16"/>
              </w:rPr>
            </w:pPr>
          </w:p>
        </w:tc>
        <w:tc>
          <w:tcPr>
            <w:tcW w:w="330" w:type="dxa"/>
            <w:vAlign w:val="center"/>
          </w:tcPr>
          <w:p w14:paraId="51C8B8AE" w14:textId="77777777" w:rsidR="0046478D" w:rsidRDefault="0046478D">
            <w:pPr>
              <w:spacing w:before="120"/>
              <w:jc w:val="both"/>
              <w:rPr>
                <w:sz w:val="16"/>
                <w:szCs w:val="16"/>
              </w:rPr>
            </w:pPr>
          </w:p>
        </w:tc>
        <w:tc>
          <w:tcPr>
            <w:tcW w:w="341" w:type="dxa"/>
            <w:vAlign w:val="center"/>
          </w:tcPr>
          <w:p w14:paraId="1C61D529" w14:textId="77777777" w:rsidR="0046478D" w:rsidRDefault="0046478D">
            <w:pPr>
              <w:spacing w:before="120"/>
              <w:jc w:val="both"/>
              <w:rPr>
                <w:sz w:val="16"/>
                <w:szCs w:val="16"/>
              </w:rPr>
            </w:pPr>
          </w:p>
        </w:tc>
        <w:tc>
          <w:tcPr>
            <w:tcW w:w="341" w:type="dxa"/>
            <w:vAlign w:val="center"/>
          </w:tcPr>
          <w:p w14:paraId="703B5996" w14:textId="77777777" w:rsidR="0046478D" w:rsidRDefault="0046478D">
            <w:pPr>
              <w:spacing w:before="120"/>
              <w:jc w:val="both"/>
              <w:rPr>
                <w:sz w:val="16"/>
                <w:szCs w:val="16"/>
              </w:rPr>
            </w:pPr>
          </w:p>
        </w:tc>
        <w:tc>
          <w:tcPr>
            <w:tcW w:w="355" w:type="dxa"/>
            <w:vAlign w:val="center"/>
          </w:tcPr>
          <w:p w14:paraId="2FE8CB93" w14:textId="77777777" w:rsidR="0046478D" w:rsidRDefault="0046478D">
            <w:pPr>
              <w:spacing w:before="120"/>
              <w:jc w:val="both"/>
              <w:rPr>
                <w:sz w:val="16"/>
                <w:szCs w:val="16"/>
              </w:rPr>
            </w:pPr>
          </w:p>
        </w:tc>
        <w:tc>
          <w:tcPr>
            <w:tcW w:w="341" w:type="dxa"/>
            <w:vAlign w:val="center"/>
          </w:tcPr>
          <w:p w14:paraId="10D69874" w14:textId="77777777" w:rsidR="0046478D" w:rsidRDefault="0046478D">
            <w:pPr>
              <w:spacing w:before="120"/>
              <w:jc w:val="both"/>
              <w:rPr>
                <w:sz w:val="16"/>
                <w:szCs w:val="16"/>
              </w:rPr>
            </w:pPr>
          </w:p>
        </w:tc>
        <w:tc>
          <w:tcPr>
            <w:tcW w:w="341" w:type="dxa"/>
            <w:vAlign w:val="center"/>
          </w:tcPr>
          <w:p w14:paraId="13A349A6" w14:textId="77777777" w:rsidR="0046478D" w:rsidRDefault="0046478D">
            <w:pPr>
              <w:spacing w:before="120"/>
              <w:jc w:val="both"/>
              <w:rPr>
                <w:sz w:val="16"/>
                <w:szCs w:val="16"/>
              </w:rPr>
            </w:pPr>
          </w:p>
        </w:tc>
        <w:tc>
          <w:tcPr>
            <w:tcW w:w="341" w:type="dxa"/>
            <w:vAlign w:val="center"/>
          </w:tcPr>
          <w:p w14:paraId="7A4D1EEC" w14:textId="77777777" w:rsidR="0046478D" w:rsidRDefault="0046478D">
            <w:pPr>
              <w:spacing w:before="120"/>
              <w:jc w:val="both"/>
              <w:rPr>
                <w:sz w:val="16"/>
                <w:szCs w:val="16"/>
              </w:rPr>
            </w:pPr>
          </w:p>
        </w:tc>
        <w:tc>
          <w:tcPr>
            <w:tcW w:w="355" w:type="dxa"/>
            <w:vAlign w:val="center"/>
          </w:tcPr>
          <w:p w14:paraId="7BA837B8" w14:textId="77777777" w:rsidR="0046478D" w:rsidRDefault="0046478D">
            <w:pPr>
              <w:spacing w:before="120"/>
              <w:jc w:val="both"/>
              <w:rPr>
                <w:sz w:val="16"/>
                <w:szCs w:val="16"/>
              </w:rPr>
            </w:pPr>
          </w:p>
        </w:tc>
        <w:tc>
          <w:tcPr>
            <w:tcW w:w="341" w:type="dxa"/>
            <w:vAlign w:val="center"/>
          </w:tcPr>
          <w:p w14:paraId="7F6E94F0" w14:textId="77777777" w:rsidR="0046478D" w:rsidRDefault="0046478D">
            <w:pPr>
              <w:spacing w:before="120"/>
              <w:jc w:val="both"/>
              <w:rPr>
                <w:sz w:val="16"/>
                <w:szCs w:val="16"/>
              </w:rPr>
            </w:pPr>
          </w:p>
        </w:tc>
        <w:tc>
          <w:tcPr>
            <w:tcW w:w="341" w:type="dxa"/>
            <w:vAlign w:val="center"/>
          </w:tcPr>
          <w:p w14:paraId="5054A835" w14:textId="77777777" w:rsidR="0046478D" w:rsidRDefault="0046478D">
            <w:pPr>
              <w:spacing w:before="120"/>
              <w:jc w:val="both"/>
              <w:rPr>
                <w:sz w:val="16"/>
                <w:szCs w:val="16"/>
              </w:rPr>
            </w:pPr>
          </w:p>
        </w:tc>
        <w:tc>
          <w:tcPr>
            <w:tcW w:w="341" w:type="dxa"/>
            <w:vAlign w:val="center"/>
          </w:tcPr>
          <w:p w14:paraId="5AC5DE2E" w14:textId="77777777" w:rsidR="0046478D" w:rsidRDefault="0046478D">
            <w:pPr>
              <w:spacing w:before="120"/>
              <w:jc w:val="both"/>
              <w:rPr>
                <w:sz w:val="16"/>
                <w:szCs w:val="16"/>
              </w:rPr>
            </w:pPr>
          </w:p>
        </w:tc>
        <w:tc>
          <w:tcPr>
            <w:tcW w:w="341" w:type="dxa"/>
            <w:vAlign w:val="center"/>
          </w:tcPr>
          <w:p w14:paraId="73E97E3F" w14:textId="77777777" w:rsidR="0046478D" w:rsidRDefault="0046478D">
            <w:pPr>
              <w:spacing w:before="120"/>
              <w:jc w:val="both"/>
              <w:rPr>
                <w:sz w:val="16"/>
                <w:szCs w:val="16"/>
              </w:rPr>
            </w:pPr>
          </w:p>
        </w:tc>
        <w:tc>
          <w:tcPr>
            <w:tcW w:w="352" w:type="dxa"/>
            <w:vAlign w:val="center"/>
          </w:tcPr>
          <w:p w14:paraId="5F9D3A89" w14:textId="77777777" w:rsidR="0046478D" w:rsidRDefault="0046478D">
            <w:pPr>
              <w:spacing w:before="120"/>
              <w:jc w:val="both"/>
              <w:rPr>
                <w:sz w:val="16"/>
                <w:szCs w:val="16"/>
              </w:rPr>
            </w:pPr>
          </w:p>
        </w:tc>
        <w:tc>
          <w:tcPr>
            <w:tcW w:w="341" w:type="dxa"/>
            <w:vAlign w:val="center"/>
          </w:tcPr>
          <w:p w14:paraId="2DDB7928" w14:textId="77777777" w:rsidR="0046478D" w:rsidRDefault="0046478D">
            <w:pPr>
              <w:spacing w:before="120"/>
              <w:jc w:val="both"/>
              <w:rPr>
                <w:sz w:val="16"/>
                <w:szCs w:val="16"/>
              </w:rPr>
            </w:pPr>
          </w:p>
        </w:tc>
        <w:tc>
          <w:tcPr>
            <w:tcW w:w="341" w:type="dxa"/>
            <w:vAlign w:val="center"/>
          </w:tcPr>
          <w:p w14:paraId="57C3AFC6" w14:textId="77777777" w:rsidR="0046478D" w:rsidRDefault="0046478D">
            <w:pPr>
              <w:spacing w:before="120"/>
              <w:jc w:val="both"/>
              <w:rPr>
                <w:sz w:val="16"/>
                <w:szCs w:val="16"/>
              </w:rPr>
            </w:pPr>
          </w:p>
        </w:tc>
        <w:tc>
          <w:tcPr>
            <w:tcW w:w="341" w:type="dxa"/>
            <w:vAlign w:val="center"/>
          </w:tcPr>
          <w:p w14:paraId="093B1A45" w14:textId="77777777" w:rsidR="0046478D" w:rsidRDefault="0046478D">
            <w:pPr>
              <w:spacing w:before="120"/>
              <w:jc w:val="both"/>
              <w:rPr>
                <w:sz w:val="16"/>
                <w:szCs w:val="16"/>
              </w:rPr>
            </w:pPr>
          </w:p>
        </w:tc>
        <w:tc>
          <w:tcPr>
            <w:tcW w:w="330" w:type="dxa"/>
            <w:vAlign w:val="center"/>
          </w:tcPr>
          <w:p w14:paraId="3B6B8CA7" w14:textId="77777777" w:rsidR="0046478D" w:rsidRDefault="0046478D">
            <w:pPr>
              <w:spacing w:before="120"/>
              <w:jc w:val="both"/>
              <w:rPr>
                <w:sz w:val="16"/>
                <w:szCs w:val="16"/>
              </w:rPr>
            </w:pPr>
          </w:p>
        </w:tc>
      </w:tr>
      <w:tr w:rsidR="0046478D" w14:paraId="184EA47B" w14:textId="77777777">
        <w:trPr>
          <w:trHeight w:val="57"/>
        </w:trPr>
        <w:tc>
          <w:tcPr>
            <w:tcW w:w="1990" w:type="dxa"/>
            <w:shd w:val="clear" w:color="auto" w:fill="F2F2F2"/>
          </w:tcPr>
          <w:p w14:paraId="1803E382" w14:textId="77777777" w:rsidR="0046478D" w:rsidRDefault="00610E15">
            <w:pPr>
              <w:spacing w:before="120"/>
              <w:jc w:val="both"/>
              <w:rPr>
                <w:sz w:val="16"/>
                <w:szCs w:val="16"/>
              </w:rPr>
            </w:pPr>
            <w:r>
              <w:rPr>
                <w:sz w:val="16"/>
                <w:szCs w:val="16"/>
              </w:rPr>
              <w:t xml:space="preserve">Definición de Temas  </w:t>
            </w:r>
          </w:p>
        </w:tc>
        <w:tc>
          <w:tcPr>
            <w:tcW w:w="330" w:type="dxa"/>
            <w:vAlign w:val="center"/>
          </w:tcPr>
          <w:p w14:paraId="683B9DE8" w14:textId="77777777" w:rsidR="0046478D" w:rsidRDefault="0046478D">
            <w:pPr>
              <w:spacing w:before="120"/>
              <w:jc w:val="both"/>
              <w:rPr>
                <w:sz w:val="16"/>
                <w:szCs w:val="16"/>
              </w:rPr>
            </w:pPr>
          </w:p>
        </w:tc>
        <w:tc>
          <w:tcPr>
            <w:tcW w:w="330" w:type="dxa"/>
            <w:vAlign w:val="center"/>
          </w:tcPr>
          <w:p w14:paraId="5225C983" w14:textId="77777777" w:rsidR="0046478D" w:rsidRDefault="00610E15">
            <w:pPr>
              <w:spacing w:before="120"/>
              <w:jc w:val="both"/>
              <w:rPr>
                <w:sz w:val="16"/>
                <w:szCs w:val="16"/>
              </w:rPr>
            </w:pPr>
            <w:r>
              <w:rPr>
                <w:sz w:val="16"/>
                <w:szCs w:val="16"/>
              </w:rPr>
              <w:t>X</w:t>
            </w:r>
          </w:p>
        </w:tc>
        <w:tc>
          <w:tcPr>
            <w:tcW w:w="330" w:type="dxa"/>
            <w:vAlign w:val="center"/>
          </w:tcPr>
          <w:p w14:paraId="0EB08694" w14:textId="77777777" w:rsidR="0046478D" w:rsidRDefault="00610E15">
            <w:pPr>
              <w:spacing w:before="120"/>
              <w:jc w:val="both"/>
              <w:rPr>
                <w:sz w:val="16"/>
                <w:szCs w:val="16"/>
              </w:rPr>
            </w:pPr>
            <w:r>
              <w:rPr>
                <w:sz w:val="16"/>
                <w:szCs w:val="16"/>
              </w:rPr>
              <w:t>X</w:t>
            </w:r>
          </w:p>
        </w:tc>
        <w:tc>
          <w:tcPr>
            <w:tcW w:w="333" w:type="dxa"/>
            <w:vAlign w:val="center"/>
          </w:tcPr>
          <w:p w14:paraId="25278308" w14:textId="77777777" w:rsidR="0046478D" w:rsidRDefault="00610E15">
            <w:pPr>
              <w:spacing w:before="120"/>
              <w:jc w:val="both"/>
              <w:rPr>
                <w:sz w:val="16"/>
                <w:szCs w:val="16"/>
              </w:rPr>
            </w:pPr>
            <w:r>
              <w:rPr>
                <w:sz w:val="16"/>
                <w:szCs w:val="16"/>
              </w:rPr>
              <w:t>X</w:t>
            </w:r>
          </w:p>
        </w:tc>
        <w:tc>
          <w:tcPr>
            <w:tcW w:w="330" w:type="dxa"/>
            <w:vAlign w:val="center"/>
          </w:tcPr>
          <w:p w14:paraId="77DA8446" w14:textId="77777777" w:rsidR="0046478D" w:rsidRDefault="00610E15">
            <w:pPr>
              <w:spacing w:before="120"/>
              <w:jc w:val="both"/>
              <w:rPr>
                <w:sz w:val="16"/>
                <w:szCs w:val="16"/>
              </w:rPr>
            </w:pPr>
            <w:r>
              <w:rPr>
                <w:sz w:val="16"/>
                <w:szCs w:val="16"/>
              </w:rPr>
              <w:t>X</w:t>
            </w:r>
          </w:p>
        </w:tc>
        <w:tc>
          <w:tcPr>
            <w:tcW w:w="333" w:type="dxa"/>
            <w:vAlign w:val="center"/>
          </w:tcPr>
          <w:p w14:paraId="15115E61" w14:textId="77777777" w:rsidR="0046478D" w:rsidRDefault="0046478D">
            <w:pPr>
              <w:spacing w:before="120"/>
              <w:jc w:val="both"/>
              <w:rPr>
                <w:sz w:val="16"/>
                <w:szCs w:val="16"/>
              </w:rPr>
            </w:pPr>
          </w:p>
        </w:tc>
        <w:tc>
          <w:tcPr>
            <w:tcW w:w="333" w:type="dxa"/>
            <w:vAlign w:val="center"/>
          </w:tcPr>
          <w:p w14:paraId="565E66E9" w14:textId="77777777" w:rsidR="0046478D" w:rsidRDefault="0046478D">
            <w:pPr>
              <w:spacing w:before="120"/>
              <w:jc w:val="both"/>
              <w:rPr>
                <w:sz w:val="16"/>
                <w:szCs w:val="16"/>
              </w:rPr>
            </w:pPr>
          </w:p>
        </w:tc>
        <w:tc>
          <w:tcPr>
            <w:tcW w:w="333" w:type="dxa"/>
            <w:vAlign w:val="center"/>
          </w:tcPr>
          <w:p w14:paraId="7E9ED0E8" w14:textId="77777777" w:rsidR="0046478D" w:rsidRDefault="0046478D">
            <w:pPr>
              <w:spacing w:before="120"/>
              <w:jc w:val="both"/>
              <w:rPr>
                <w:sz w:val="16"/>
                <w:szCs w:val="16"/>
              </w:rPr>
            </w:pPr>
          </w:p>
        </w:tc>
        <w:tc>
          <w:tcPr>
            <w:tcW w:w="380" w:type="dxa"/>
            <w:vAlign w:val="center"/>
          </w:tcPr>
          <w:p w14:paraId="2DC15370" w14:textId="77777777" w:rsidR="0046478D" w:rsidRDefault="0046478D">
            <w:pPr>
              <w:spacing w:before="120"/>
              <w:jc w:val="both"/>
              <w:rPr>
                <w:sz w:val="16"/>
                <w:szCs w:val="16"/>
              </w:rPr>
            </w:pPr>
          </w:p>
        </w:tc>
        <w:tc>
          <w:tcPr>
            <w:tcW w:w="333" w:type="dxa"/>
            <w:vAlign w:val="center"/>
          </w:tcPr>
          <w:p w14:paraId="6CAAAC9A" w14:textId="77777777" w:rsidR="0046478D" w:rsidRDefault="0046478D">
            <w:pPr>
              <w:spacing w:before="120"/>
              <w:jc w:val="both"/>
              <w:rPr>
                <w:sz w:val="16"/>
                <w:szCs w:val="16"/>
              </w:rPr>
            </w:pPr>
          </w:p>
        </w:tc>
        <w:tc>
          <w:tcPr>
            <w:tcW w:w="333" w:type="dxa"/>
            <w:vAlign w:val="center"/>
          </w:tcPr>
          <w:p w14:paraId="6AAC83A2" w14:textId="77777777" w:rsidR="0046478D" w:rsidRDefault="0046478D">
            <w:pPr>
              <w:spacing w:before="120"/>
              <w:jc w:val="both"/>
              <w:rPr>
                <w:sz w:val="16"/>
                <w:szCs w:val="16"/>
              </w:rPr>
            </w:pPr>
          </w:p>
        </w:tc>
        <w:tc>
          <w:tcPr>
            <w:tcW w:w="333" w:type="dxa"/>
            <w:vAlign w:val="center"/>
          </w:tcPr>
          <w:p w14:paraId="7742C912" w14:textId="77777777" w:rsidR="0046478D" w:rsidRDefault="0046478D">
            <w:pPr>
              <w:spacing w:before="120"/>
              <w:jc w:val="both"/>
              <w:rPr>
                <w:sz w:val="16"/>
                <w:szCs w:val="16"/>
              </w:rPr>
            </w:pPr>
          </w:p>
        </w:tc>
        <w:tc>
          <w:tcPr>
            <w:tcW w:w="338" w:type="dxa"/>
            <w:vAlign w:val="center"/>
          </w:tcPr>
          <w:p w14:paraId="5828B4F8" w14:textId="77777777" w:rsidR="0046478D" w:rsidRDefault="0046478D">
            <w:pPr>
              <w:spacing w:before="120"/>
              <w:jc w:val="both"/>
              <w:rPr>
                <w:sz w:val="16"/>
                <w:szCs w:val="16"/>
              </w:rPr>
            </w:pPr>
          </w:p>
        </w:tc>
        <w:tc>
          <w:tcPr>
            <w:tcW w:w="336" w:type="dxa"/>
            <w:vAlign w:val="center"/>
          </w:tcPr>
          <w:p w14:paraId="2CB36AA2" w14:textId="77777777" w:rsidR="0046478D" w:rsidRDefault="0046478D">
            <w:pPr>
              <w:spacing w:before="120"/>
              <w:jc w:val="both"/>
              <w:rPr>
                <w:sz w:val="16"/>
                <w:szCs w:val="16"/>
              </w:rPr>
            </w:pPr>
          </w:p>
        </w:tc>
        <w:tc>
          <w:tcPr>
            <w:tcW w:w="336" w:type="dxa"/>
            <w:vAlign w:val="center"/>
          </w:tcPr>
          <w:p w14:paraId="7A0E88D6" w14:textId="77777777" w:rsidR="0046478D" w:rsidRDefault="0046478D">
            <w:pPr>
              <w:spacing w:before="120"/>
              <w:jc w:val="both"/>
              <w:rPr>
                <w:sz w:val="16"/>
                <w:szCs w:val="16"/>
              </w:rPr>
            </w:pPr>
          </w:p>
        </w:tc>
        <w:tc>
          <w:tcPr>
            <w:tcW w:w="336" w:type="dxa"/>
            <w:vAlign w:val="center"/>
          </w:tcPr>
          <w:p w14:paraId="1AA47E98" w14:textId="77777777" w:rsidR="0046478D" w:rsidRDefault="0046478D">
            <w:pPr>
              <w:spacing w:before="120"/>
              <w:jc w:val="both"/>
              <w:rPr>
                <w:sz w:val="16"/>
                <w:szCs w:val="16"/>
              </w:rPr>
            </w:pPr>
          </w:p>
        </w:tc>
        <w:tc>
          <w:tcPr>
            <w:tcW w:w="333" w:type="dxa"/>
            <w:vAlign w:val="center"/>
          </w:tcPr>
          <w:p w14:paraId="339942A5" w14:textId="77777777" w:rsidR="0046478D" w:rsidRDefault="0046478D">
            <w:pPr>
              <w:spacing w:before="120"/>
              <w:jc w:val="both"/>
              <w:rPr>
                <w:sz w:val="16"/>
                <w:szCs w:val="16"/>
              </w:rPr>
            </w:pPr>
          </w:p>
        </w:tc>
        <w:tc>
          <w:tcPr>
            <w:tcW w:w="352" w:type="dxa"/>
            <w:vAlign w:val="center"/>
          </w:tcPr>
          <w:p w14:paraId="199E7AFA" w14:textId="77777777" w:rsidR="0046478D" w:rsidRDefault="0046478D">
            <w:pPr>
              <w:spacing w:before="120"/>
              <w:jc w:val="both"/>
              <w:rPr>
                <w:sz w:val="16"/>
                <w:szCs w:val="16"/>
              </w:rPr>
            </w:pPr>
          </w:p>
        </w:tc>
        <w:tc>
          <w:tcPr>
            <w:tcW w:w="330" w:type="dxa"/>
            <w:vAlign w:val="center"/>
          </w:tcPr>
          <w:p w14:paraId="6FE083C9" w14:textId="77777777" w:rsidR="0046478D" w:rsidRDefault="0046478D">
            <w:pPr>
              <w:spacing w:before="120"/>
              <w:jc w:val="both"/>
              <w:rPr>
                <w:sz w:val="16"/>
                <w:szCs w:val="16"/>
              </w:rPr>
            </w:pPr>
          </w:p>
        </w:tc>
        <w:tc>
          <w:tcPr>
            <w:tcW w:w="341" w:type="dxa"/>
            <w:vAlign w:val="center"/>
          </w:tcPr>
          <w:p w14:paraId="132CB45A" w14:textId="77777777" w:rsidR="0046478D" w:rsidRDefault="0046478D">
            <w:pPr>
              <w:spacing w:before="120"/>
              <w:jc w:val="both"/>
              <w:rPr>
                <w:sz w:val="16"/>
                <w:szCs w:val="16"/>
              </w:rPr>
            </w:pPr>
          </w:p>
        </w:tc>
        <w:tc>
          <w:tcPr>
            <w:tcW w:w="341" w:type="dxa"/>
            <w:vAlign w:val="center"/>
          </w:tcPr>
          <w:p w14:paraId="350F9DC3" w14:textId="77777777" w:rsidR="0046478D" w:rsidRDefault="0046478D">
            <w:pPr>
              <w:spacing w:before="120"/>
              <w:jc w:val="both"/>
              <w:rPr>
                <w:sz w:val="16"/>
                <w:szCs w:val="16"/>
              </w:rPr>
            </w:pPr>
          </w:p>
        </w:tc>
        <w:tc>
          <w:tcPr>
            <w:tcW w:w="355" w:type="dxa"/>
            <w:vAlign w:val="center"/>
          </w:tcPr>
          <w:p w14:paraId="33241D1B" w14:textId="77777777" w:rsidR="0046478D" w:rsidRDefault="0046478D">
            <w:pPr>
              <w:spacing w:before="120"/>
              <w:jc w:val="both"/>
              <w:rPr>
                <w:sz w:val="16"/>
                <w:szCs w:val="16"/>
              </w:rPr>
            </w:pPr>
          </w:p>
        </w:tc>
        <w:tc>
          <w:tcPr>
            <w:tcW w:w="341" w:type="dxa"/>
            <w:vAlign w:val="center"/>
          </w:tcPr>
          <w:p w14:paraId="0B7D516E" w14:textId="77777777" w:rsidR="0046478D" w:rsidRDefault="0046478D">
            <w:pPr>
              <w:spacing w:before="120"/>
              <w:jc w:val="both"/>
              <w:rPr>
                <w:sz w:val="16"/>
                <w:szCs w:val="16"/>
              </w:rPr>
            </w:pPr>
          </w:p>
        </w:tc>
        <w:tc>
          <w:tcPr>
            <w:tcW w:w="341" w:type="dxa"/>
            <w:vAlign w:val="center"/>
          </w:tcPr>
          <w:p w14:paraId="61A99A69" w14:textId="77777777" w:rsidR="0046478D" w:rsidRDefault="0046478D">
            <w:pPr>
              <w:spacing w:before="120"/>
              <w:jc w:val="both"/>
              <w:rPr>
                <w:sz w:val="16"/>
                <w:szCs w:val="16"/>
              </w:rPr>
            </w:pPr>
          </w:p>
        </w:tc>
        <w:tc>
          <w:tcPr>
            <w:tcW w:w="341" w:type="dxa"/>
            <w:vAlign w:val="center"/>
          </w:tcPr>
          <w:p w14:paraId="4295A9DA" w14:textId="77777777" w:rsidR="0046478D" w:rsidRDefault="0046478D">
            <w:pPr>
              <w:spacing w:before="120"/>
              <w:jc w:val="both"/>
              <w:rPr>
                <w:sz w:val="16"/>
                <w:szCs w:val="16"/>
              </w:rPr>
            </w:pPr>
          </w:p>
        </w:tc>
        <w:tc>
          <w:tcPr>
            <w:tcW w:w="355" w:type="dxa"/>
            <w:vAlign w:val="center"/>
          </w:tcPr>
          <w:p w14:paraId="02A1E5C4" w14:textId="77777777" w:rsidR="0046478D" w:rsidRDefault="0046478D">
            <w:pPr>
              <w:spacing w:before="120"/>
              <w:jc w:val="both"/>
              <w:rPr>
                <w:sz w:val="16"/>
                <w:szCs w:val="16"/>
              </w:rPr>
            </w:pPr>
          </w:p>
        </w:tc>
        <w:tc>
          <w:tcPr>
            <w:tcW w:w="341" w:type="dxa"/>
            <w:vAlign w:val="center"/>
          </w:tcPr>
          <w:p w14:paraId="17F85451" w14:textId="77777777" w:rsidR="0046478D" w:rsidRDefault="0046478D">
            <w:pPr>
              <w:spacing w:before="120"/>
              <w:jc w:val="both"/>
              <w:rPr>
                <w:sz w:val="16"/>
                <w:szCs w:val="16"/>
              </w:rPr>
            </w:pPr>
          </w:p>
        </w:tc>
        <w:tc>
          <w:tcPr>
            <w:tcW w:w="341" w:type="dxa"/>
            <w:vAlign w:val="center"/>
          </w:tcPr>
          <w:p w14:paraId="2CC75F2D" w14:textId="77777777" w:rsidR="0046478D" w:rsidRDefault="0046478D">
            <w:pPr>
              <w:spacing w:before="120"/>
              <w:jc w:val="both"/>
              <w:rPr>
                <w:sz w:val="16"/>
                <w:szCs w:val="16"/>
              </w:rPr>
            </w:pPr>
          </w:p>
        </w:tc>
        <w:tc>
          <w:tcPr>
            <w:tcW w:w="341" w:type="dxa"/>
            <w:vAlign w:val="center"/>
          </w:tcPr>
          <w:p w14:paraId="779B1138" w14:textId="77777777" w:rsidR="0046478D" w:rsidRDefault="0046478D">
            <w:pPr>
              <w:spacing w:before="120"/>
              <w:jc w:val="both"/>
              <w:rPr>
                <w:sz w:val="16"/>
                <w:szCs w:val="16"/>
              </w:rPr>
            </w:pPr>
          </w:p>
        </w:tc>
        <w:tc>
          <w:tcPr>
            <w:tcW w:w="341" w:type="dxa"/>
            <w:vAlign w:val="center"/>
          </w:tcPr>
          <w:p w14:paraId="12F08350" w14:textId="77777777" w:rsidR="0046478D" w:rsidRDefault="0046478D">
            <w:pPr>
              <w:spacing w:before="120"/>
              <w:jc w:val="both"/>
              <w:rPr>
                <w:sz w:val="16"/>
                <w:szCs w:val="16"/>
              </w:rPr>
            </w:pPr>
          </w:p>
        </w:tc>
        <w:tc>
          <w:tcPr>
            <w:tcW w:w="352" w:type="dxa"/>
            <w:vAlign w:val="center"/>
          </w:tcPr>
          <w:p w14:paraId="2FEA522E" w14:textId="77777777" w:rsidR="0046478D" w:rsidRDefault="0046478D">
            <w:pPr>
              <w:spacing w:before="120"/>
              <w:jc w:val="both"/>
              <w:rPr>
                <w:sz w:val="16"/>
                <w:szCs w:val="16"/>
              </w:rPr>
            </w:pPr>
          </w:p>
        </w:tc>
        <w:tc>
          <w:tcPr>
            <w:tcW w:w="341" w:type="dxa"/>
            <w:vAlign w:val="center"/>
          </w:tcPr>
          <w:p w14:paraId="4B5F7871" w14:textId="77777777" w:rsidR="0046478D" w:rsidRDefault="0046478D">
            <w:pPr>
              <w:spacing w:before="120"/>
              <w:jc w:val="both"/>
              <w:rPr>
                <w:sz w:val="16"/>
                <w:szCs w:val="16"/>
              </w:rPr>
            </w:pPr>
          </w:p>
        </w:tc>
        <w:tc>
          <w:tcPr>
            <w:tcW w:w="341" w:type="dxa"/>
            <w:vAlign w:val="center"/>
          </w:tcPr>
          <w:p w14:paraId="289C56B4" w14:textId="77777777" w:rsidR="0046478D" w:rsidRDefault="0046478D">
            <w:pPr>
              <w:spacing w:before="120"/>
              <w:jc w:val="both"/>
              <w:rPr>
                <w:sz w:val="16"/>
                <w:szCs w:val="16"/>
              </w:rPr>
            </w:pPr>
          </w:p>
        </w:tc>
        <w:tc>
          <w:tcPr>
            <w:tcW w:w="341" w:type="dxa"/>
            <w:vAlign w:val="center"/>
          </w:tcPr>
          <w:p w14:paraId="10B6EE17" w14:textId="77777777" w:rsidR="0046478D" w:rsidRDefault="0046478D">
            <w:pPr>
              <w:spacing w:before="120"/>
              <w:jc w:val="both"/>
              <w:rPr>
                <w:sz w:val="16"/>
                <w:szCs w:val="16"/>
              </w:rPr>
            </w:pPr>
          </w:p>
        </w:tc>
        <w:tc>
          <w:tcPr>
            <w:tcW w:w="330" w:type="dxa"/>
            <w:vAlign w:val="center"/>
          </w:tcPr>
          <w:p w14:paraId="54D8B2C2" w14:textId="77777777" w:rsidR="0046478D" w:rsidRDefault="0046478D">
            <w:pPr>
              <w:spacing w:before="120"/>
              <w:jc w:val="both"/>
              <w:rPr>
                <w:sz w:val="16"/>
                <w:szCs w:val="16"/>
              </w:rPr>
            </w:pPr>
          </w:p>
        </w:tc>
      </w:tr>
      <w:tr w:rsidR="0046478D" w14:paraId="1D393953" w14:textId="77777777">
        <w:trPr>
          <w:trHeight w:val="57"/>
        </w:trPr>
        <w:tc>
          <w:tcPr>
            <w:tcW w:w="1990" w:type="dxa"/>
            <w:shd w:val="clear" w:color="auto" w:fill="F2F2F2"/>
          </w:tcPr>
          <w:p w14:paraId="1C08BAA8" w14:textId="77777777" w:rsidR="0046478D" w:rsidRDefault="00610E15">
            <w:pPr>
              <w:spacing w:before="120"/>
              <w:jc w:val="both"/>
              <w:rPr>
                <w:sz w:val="16"/>
                <w:szCs w:val="16"/>
              </w:rPr>
            </w:pPr>
            <w:r>
              <w:rPr>
                <w:sz w:val="16"/>
                <w:szCs w:val="16"/>
              </w:rPr>
              <w:t>Búsqueda información. Física y de internet</w:t>
            </w:r>
          </w:p>
        </w:tc>
        <w:tc>
          <w:tcPr>
            <w:tcW w:w="330" w:type="dxa"/>
            <w:vAlign w:val="center"/>
          </w:tcPr>
          <w:p w14:paraId="15ED8CCF" w14:textId="77777777" w:rsidR="0046478D" w:rsidRDefault="00610E15">
            <w:pPr>
              <w:spacing w:before="120"/>
              <w:jc w:val="both"/>
              <w:rPr>
                <w:sz w:val="16"/>
                <w:szCs w:val="16"/>
              </w:rPr>
            </w:pPr>
            <w:r>
              <w:rPr>
                <w:sz w:val="16"/>
                <w:szCs w:val="16"/>
              </w:rPr>
              <w:t>X</w:t>
            </w:r>
          </w:p>
        </w:tc>
        <w:tc>
          <w:tcPr>
            <w:tcW w:w="330" w:type="dxa"/>
            <w:vAlign w:val="center"/>
          </w:tcPr>
          <w:p w14:paraId="553FA981" w14:textId="77777777" w:rsidR="0046478D" w:rsidRDefault="00610E15">
            <w:pPr>
              <w:spacing w:before="120"/>
              <w:jc w:val="both"/>
              <w:rPr>
                <w:sz w:val="16"/>
                <w:szCs w:val="16"/>
              </w:rPr>
            </w:pPr>
            <w:r>
              <w:rPr>
                <w:sz w:val="16"/>
                <w:szCs w:val="16"/>
              </w:rPr>
              <w:t>X</w:t>
            </w:r>
          </w:p>
        </w:tc>
        <w:tc>
          <w:tcPr>
            <w:tcW w:w="330" w:type="dxa"/>
            <w:vAlign w:val="center"/>
          </w:tcPr>
          <w:p w14:paraId="06569E92" w14:textId="77777777" w:rsidR="0046478D" w:rsidRDefault="00610E15">
            <w:pPr>
              <w:spacing w:before="120"/>
              <w:jc w:val="both"/>
              <w:rPr>
                <w:sz w:val="16"/>
                <w:szCs w:val="16"/>
              </w:rPr>
            </w:pPr>
            <w:r>
              <w:rPr>
                <w:sz w:val="16"/>
                <w:szCs w:val="16"/>
              </w:rPr>
              <w:t>X</w:t>
            </w:r>
          </w:p>
        </w:tc>
        <w:tc>
          <w:tcPr>
            <w:tcW w:w="333" w:type="dxa"/>
            <w:vAlign w:val="center"/>
          </w:tcPr>
          <w:p w14:paraId="440DFF4F" w14:textId="77777777" w:rsidR="0046478D" w:rsidRDefault="00610E15">
            <w:pPr>
              <w:spacing w:before="120"/>
              <w:jc w:val="both"/>
              <w:rPr>
                <w:sz w:val="16"/>
                <w:szCs w:val="16"/>
              </w:rPr>
            </w:pPr>
            <w:r>
              <w:rPr>
                <w:sz w:val="16"/>
                <w:szCs w:val="16"/>
              </w:rPr>
              <w:t>X</w:t>
            </w:r>
          </w:p>
        </w:tc>
        <w:tc>
          <w:tcPr>
            <w:tcW w:w="330" w:type="dxa"/>
            <w:vAlign w:val="center"/>
          </w:tcPr>
          <w:p w14:paraId="68086359" w14:textId="77777777" w:rsidR="0046478D" w:rsidRDefault="00610E15">
            <w:pPr>
              <w:spacing w:before="120"/>
              <w:jc w:val="both"/>
              <w:rPr>
                <w:sz w:val="16"/>
                <w:szCs w:val="16"/>
              </w:rPr>
            </w:pPr>
            <w:r>
              <w:rPr>
                <w:sz w:val="16"/>
                <w:szCs w:val="16"/>
              </w:rPr>
              <w:t>X</w:t>
            </w:r>
          </w:p>
        </w:tc>
        <w:tc>
          <w:tcPr>
            <w:tcW w:w="333" w:type="dxa"/>
            <w:vAlign w:val="center"/>
          </w:tcPr>
          <w:p w14:paraId="24D82B85" w14:textId="77777777" w:rsidR="0046478D" w:rsidRDefault="00610E15">
            <w:pPr>
              <w:spacing w:before="120"/>
              <w:jc w:val="both"/>
              <w:rPr>
                <w:sz w:val="16"/>
                <w:szCs w:val="16"/>
              </w:rPr>
            </w:pPr>
            <w:r>
              <w:rPr>
                <w:sz w:val="16"/>
                <w:szCs w:val="16"/>
              </w:rPr>
              <w:t>X</w:t>
            </w:r>
          </w:p>
        </w:tc>
        <w:tc>
          <w:tcPr>
            <w:tcW w:w="333" w:type="dxa"/>
            <w:vAlign w:val="center"/>
          </w:tcPr>
          <w:p w14:paraId="140A4D29" w14:textId="77777777" w:rsidR="0046478D" w:rsidRDefault="00610E15">
            <w:pPr>
              <w:spacing w:before="120"/>
              <w:jc w:val="both"/>
              <w:rPr>
                <w:sz w:val="16"/>
                <w:szCs w:val="16"/>
              </w:rPr>
            </w:pPr>
            <w:r>
              <w:rPr>
                <w:sz w:val="16"/>
                <w:szCs w:val="16"/>
              </w:rPr>
              <w:t>X</w:t>
            </w:r>
          </w:p>
        </w:tc>
        <w:tc>
          <w:tcPr>
            <w:tcW w:w="333" w:type="dxa"/>
            <w:vAlign w:val="center"/>
          </w:tcPr>
          <w:p w14:paraId="6A3EC814" w14:textId="77777777" w:rsidR="0046478D" w:rsidRDefault="00610E15">
            <w:pPr>
              <w:spacing w:before="120"/>
              <w:jc w:val="both"/>
              <w:rPr>
                <w:sz w:val="16"/>
                <w:szCs w:val="16"/>
              </w:rPr>
            </w:pPr>
            <w:r>
              <w:rPr>
                <w:sz w:val="16"/>
                <w:szCs w:val="16"/>
              </w:rPr>
              <w:t>X</w:t>
            </w:r>
          </w:p>
        </w:tc>
        <w:tc>
          <w:tcPr>
            <w:tcW w:w="380" w:type="dxa"/>
            <w:vAlign w:val="center"/>
          </w:tcPr>
          <w:p w14:paraId="058E8B39" w14:textId="77777777" w:rsidR="0046478D" w:rsidRDefault="00610E15">
            <w:pPr>
              <w:spacing w:before="120"/>
              <w:jc w:val="both"/>
              <w:rPr>
                <w:sz w:val="16"/>
                <w:szCs w:val="16"/>
              </w:rPr>
            </w:pPr>
            <w:r>
              <w:rPr>
                <w:sz w:val="16"/>
                <w:szCs w:val="16"/>
              </w:rPr>
              <w:t>X</w:t>
            </w:r>
          </w:p>
        </w:tc>
        <w:tc>
          <w:tcPr>
            <w:tcW w:w="333" w:type="dxa"/>
            <w:vAlign w:val="center"/>
          </w:tcPr>
          <w:p w14:paraId="487FC905" w14:textId="77777777" w:rsidR="0046478D" w:rsidRDefault="00610E15">
            <w:pPr>
              <w:spacing w:before="120"/>
              <w:jc w:val="both"/>
              <w:rPr>
                <w:sz w:val="16"/>
                <w:szCs w:val="16"/>
              </w:rPr>
            </w:pPr>
            <w:r>
              <w:rPr>
                <w:sz w:val="16"/>
                <w:szCs w:val="16"/>
              </w:rPr>
              <w:t>X</w:t>
            </w:r>
          </w:p>
        </w:tc>
        <w:tc>
          <w:tcPr>
            <w:tcW w:w="333" w:type="dxa"/>
            <w:vAlign w:val="center"/>
          </w:tcPr>
          <w:p w14:paraId="694FB14F" w14:textId="77777777" w:rsidR="0046478D" w:rsidRDefault="00610E15">
            <w:pPr>
              <w:spacing w:before="120"/>
              <w:jc w:val="both"/>
              <w:rPr>
                <w:sz w:val="16"/>
                <w:szCs w:val="16"/>
              </w:rPr>
            </w:pPr>
            <w:r>
              <w:rPr>
                <w:sz w:val="16"/>
                <w:szCs w:val="16"/>
              </w:rPr>
              <w:t>X</w:t>
            </w:r>
          </w:p>
        </w:tc>
        <w:tc>
          <w:tcPr>
            <w:tcW w:w="333" w:type="dxa"/>
            <w:vAlign w:val="center"/>
          </w:tcPr>
          <w:p w14:paraId="31522481" w14:textId="77777777" w:rsidR="0046478D" w:rsidRDefault="00610E15">
            <w:pPr>
              <w:spacing w:before="120"/>
              <w:jc w:val="both"/>
              <w:rPr>
                <w:sz w:val="16"/>
                <w:szCs w:val="16"/>
              </w:rPr>
            </w:pPr>
            <w:r>
              <w:rPr>
                <w:sz w:val="16"/>
                <w:szCs w:val="16"/>
              </w:rPr>
              <w:t>X</w:t>
            </w:r>
          </w:p>
        </w:tc>
        <w:tc>
          <w:tcPr>
            <w:tcW w:w="338" w:type="dxa"/>
            <w:vAlign w:val="center"/>
          </w:tcPr>
          <w:p w14:paraId="374F258E" w14:textId="77777777" w:rsidR="0046478D" w:rsidRDefault="00610E15">
            <w:pPr>
              <w:spacing w:before="120"/>
              <w:jc w:val="both"/>
              <w:rPr>
                <w:sz w:val="16"/>
                <w:szCs w:val="16"/>
              </w:rPr>
            </w:pPr>
            <w:r>
              <w:rPr>
                <w:sz w:val="16"/>
                <w:szCs w:val="16"/>
              </w:rPr>
              <w:t>X</w:t>
            </w:r>
          </w:p>
        </w:tc>
        <w:tc>
          <w:tcPr>
            <w:tcW w:w="336" w:type="dxa"/>
            <w:vAlign w:val="center"/>
          </w:tcPr>
          <w:p w14:paraId="7260975E" w14:textId="77777777" w:rsidR="0046478D" w:rsidRDefault="00610E15">
            <w:pPr>
              <w:spacing w:before="120"/>
              <w:jc w:val="both"/>
              <w:rPr>
                <w:sz w:val="16"/>
                <w:szCs w:val="16"/>
              </w:rPr>
            </w:pPr>
            <w:r>
              <w:rPr>
                <w:sz w:val="16"/>
                <w:szCs w:val="16"/>
              </w:rPr>
              <w:t>X</w:t>
            </w:r>
          </w:p>
        </w:tc>
        <w:tc>
          <w:tcPr>
            <w:tcW w:w="336" w:type="dxa"/>
            <w:vAlign w:val="center"/>
          </w:tcPr>
          <w:p w14:paraId="7E9BE8BB" w14:textId="77777777" w:rsidR="0046478D" w:rsidRDefault="00610E15">
            <w:pPr>
              <w:spacing w:before="120"/>
              <w:jc w:val="both"/>
              <w:rPr>
                <w:sz w:val="16"/>
                <w:szCs w:val="16"/>
              </w:rPr>
            </w:pPr>
            <w:r>
              <w:rPr>
                <w:sz w:val="16"/>
                <w:szCs w:val="16"/>
              </w:rPr>
              <w:t>X</w:t>
            </w:r>
          </w:p>
        </w:tc>
        <w:tc>
          <w:tcPr>
            <w:tcW w:w="336" w:type="dxa"/>
            <w:vAlign w:val="center"/>
          </w:tcPr>
          <w:p w14:paraId="3E3C4A3D" w14:textId="77777777" w:rsidR="0046478D" w:rsidRDefault="00610E15">
            <w:pPr>
              <w:spacing w:before="120"/>
              <w:jc w:val="both"/>
              <w:rPr>
                <w:sz w:val="16"/>
                <w:szCs w:val="16"/>
              </w:rPr>
            </w:pPr>
            <w:r>
              <w:rPr>
                <w:sz w:val="16"/>
                <w:szCs w:val="16"/>
              </w:rPr>
              <w:t>X</w:t>
            </w:r>
          </w:p>
        </w:tc>
        <w:tc>
          <w:tcPr>
            <w:tcW w:w="333" w:type="dxa"/>
            <w:vAlign w:val="center"/>
          </w:tcPr>
          <w:p w14:paraId="29F8ED30" w14:textId="77777777" w:rsidR="0046478D" w:rsidRDefault="00610E15">
            <w:pPr>
              <w:spacing w:before="120"/>
              <w:jc w:val="both"/>
              <w:rPr>
                <w:sz w:val="16"/>
                <w:szCs w:val="16"/>
              </w:rPr>
            </w:pPr>
            <w:r>
              <w:rPr>
                <w:sz w:val="16"/>
                <w:szCs w:val="16"/>
              </w:rPr>
              <w:t>X</w:t>
            </w:r>
          </w:p>
        </w:tc>
        <w:tc>
          <w:tcPr>
            <w:tcW w:w="352" w:type="dxa"/>
            <w:vAlign w:val="center"/>
          </w:tcPr>
          <w:p w14:paraId="4DB01AE9" w14:textId="77777777" w:rsidR="0046478D" w:rsidRDefault="00610E15">
            <w:pPr>
              <w:spacing w:before="120"/>
              <w:jc w:val="both"/>
              <w:rPr>
                <w:sz w:val="16"/>
                <w:szCs w:val="16"/>
              </w:rPr>
            </w:pPr>
            <w:r>
              <w:rPr>
                <w:sz w:val="16"/>
                <w:szCs w:val="16"/>
              </w:rPr>
              <w:t>X</w:t>
            </w:r>
          </w:p>
        </w:tc>
        <w:tc>
          <w:tcPr>
            <w:tcW w:w="330" w:type="dxa"/>
            <w:vAlign w:val="center"/>
          </w:tcPr>
          <w:p w14:paraId="780539A1" w14:textId="77777777" w:rsidR="0046478D" w:rsidRDefault="00610E15">
            <w:pPr>
              <w:spacing w:before="120"/>
              <w:jc w:val="both"/>
              <w:rPr>
                <w:sz w:val="16"/>
                <w:szCs w:val="16"/>
              </w:rPr>
            </w:pPr>
            <w:r>
              <w:rPr>
                <w:sz w:val="16"/>
                <w:szCs w:val="16"/>
              </w:rPr>
              <w:t>X</w:t>
            </w:r>
          </w:p>
        </w:tc>
        <w:tc>
          <w:tcPr>
            <w:tcW w:w="341" w:type="dxa"/>
            <w:vAlign w:val="center"/>
          </w:tcPr>
          <w:p w14:paraId="7B80BF49" w14:textId="77777777" w:rsidR="0046478D" w:rsidRDefault="00610E15">
            <w:pPr>
              <w:spacing w:before="120"/>
              <w:jc w:val="both"/>
              <w:rPr>
                <w:sz w:val="16"/>
                <w:szCs w:val="16"/>
              </w:rPr>
            </w:pPr>
            <w:r>
              <w:rPr>
                <w:sz w:val="16"/>
                <w:szCs w:val="16"/>
              </w:rPr>
              <w:t>X</w:t>
            </w:r>
          </w:p>
        </w:tc>
        <w:tc>
          <w:tcPr>
            <w:tcW w:w="341" w:type="dxa"/>
            <w:vAlign w:val="center"/>
          </w:tcPr>
          <w:p w14:paraId="15373FA5" w14:textId="77777777" w:rsidR="0046478D" w:rsidRDefault="00610E15">
            <w:pPr>
              <w:spacing w:before="120"/>
              <w:jc w:val="both"/>
              <w:rPr>
                <w:sz w:val="16"/>
                <w:szCs w:val="16"/>
              </w:rPr>
            </w:pPr>
            <w:r>
              <w:rPr>
                <w:sz w:val="16"/>
                <w:szCs w:val="16"/>
              </w:rPr>
              <w:t>X</w:t>
            </w:r>
          </w:p>
        </w:tc>
        <w:tc>
          <w:tcPr>
            <w:tcW w:w="355" w:type="dxa"/>
            <w:vAlign w:val="center"/>
          </w:tcPr>
          <w:p w14:paraId="0391549E" w14:textId="77777777" w:rsidR="0046478D" w:rsidRDefault="00610E15">
            <w:pPr>
              <w:spacing w:before="120"/>
              <w:jc w:val="both"/>
              <w:rPr>
                <w:sz w:val="16"/>
                <w:szCs w:val="16"/>
              </w:rPr>
            </w:pPr>
            <w:r>
              <w:rPr>
                <w:sz w:val="16"/>
                <w:szCs w:val="16"/>
              </w:rPr>
              <w:t>X</w:t>
            </w:r>
          </w:p>
        </w:tc>
        <w:tc>
          <w:tcPr>
            <w:tcW w:w="341" w:type="dxa"/>
            <w:vAlign w:val="center"/>
          </w:tcPr>
          <w:p w14:paraId="7967E34C" w14:textId="77777777" w:rsidR="0046478D" w:rsidRDefault="00610E15">
            <w:pPr>
              <w:spacing w:before="120"/>
              <w:jc w:val="both"/>
              <w:rPr>
                <w:sz w:val="16"/>
                <w:szCs w:val="16"/>
              </w:rPr>
            </w:pPr>
            <w:r>
              <w:rPr>
                <w:sz w:val="16"/>
                <w:szCs w:val="16"/>
              </w:rPr>
              <w:t>X</w:t>
            </w:r>
          </w:p>
        </w:tc>
        <w:tc>
          <w:tcPr>
            <w:tcW w:w="341" w:type="dxa"/>
            <w:vAlign w:val="center"/>
          </w:tcPr>
          <w:p w14:paraId="2187D9C4" w14:textId="77777777" w:rsidR="0046478D" w:rsidRDefault="00610E15">
            <w:pPr>
              <w:spacing w:before="120"/>
              <w:jc w:val="both"/>
              <w:rPr>
                <w:sz w:val="16"/>
                <w:szCs w:val="16"/>
              </w:rPr>
            </w:pPr>
            <w:r>
              <w:rPr>
                <w:sz w:val="16"/>
                <w:szCs w:val="16"/>
              </w:rPr>
              <w:t>X</w:t>
            </w:r>
          </w:p>
        </w:tc>
        <w:tc>
          <w:tcPr>
            <w:tcW w:w="341" w:type="dxa"/>
            <w:vAlign w:val="center"/>
          </w:tcPr>
          <w:p w14:paraId="73B9F11E" w14:textId="77777777" w:rsidR="0046478D" w:rsidRDefault="00610E15">
            <w:pPr>
              <w:spacing w:before="120"/>
              <w:jc w:val="both"/>
              <w:rPr>
                <w:sz w:val="16"/>
                <w:szCs w:val="16"/>
              </w:rPr>
            </w:pPr>
            <w:r>
              <w:rPr>
                <w:sz w:val="16"/>
                <w:szCs w:val="16"/>
              </w:rPr>
              <w:t>X</w:t>
            </w:r>
          </w:p>
        </w:tc>
        <w:tc>
          <w:tcPr>
            <w:tcW w:w="355" w:type="dxa"/>
            <w:vAlign w:val="center"/>
          </w:tcPr>
          <w:p w14:paraId="3F63FF97" w14:textId="77777777" w:rsidR="0046478D" w:rsidRDefault="00610E15">
            <w:pPr>
              <w:spacing w:before="120"/>
              <w:jc w:val="both"/>
              <w:rPr>
                <w:sz w:val="16"/>
                <w:szCs w:val="16"/>
              </w:rPr>
            </w:pPr>
            <w:r>
              <w:rPr>
                <w:sz w:val="16"/>
                <w:szCs w:val="16"/>
              </w:rPr>
              <w:t>X</w:t>
            </w:r>
          </w:p>
        </w:tc>
        <w:tc>
          <w:tcPr>
            <w:tcW w:w="341" w:type="dxa"/>
            <w:vAlign w:val="center"/>
          </w:tcPr>
          <w:p w14:paraId="7A5108B6" w14:textId="77777777" w:rsidR="0046478D" w:rsidRDefault="00610E15">
            <w:pPr>
              <w:spacing w:before="120"/>
              <w:jc w:val="both"/>
              <w:rPr>
                <w:sz w:val="16"/>
                <w:szCs w:val="16"/>
              </w:rPr>
            </w:pPr>
            <w:r>
              <w:rPr>
                <w:sz w:val="16"/>
                <w:szCs w:val="16"/>
              </w:rPr>
              <w:t>X</w:t>
            </w:r>
          </w:p>
        </w:tc>
        <w:tc>
          <w:tcPr>
            <w:tcW w:w="341" w:type="dxa"/>
            <w:vAlign w:val="center"/>
          </w:tcPr>
          <w:p w14:paraId="11C82B8D" w14:textId="77777777" w:rsidR="0046478D" w:rsidRDefault="00610E15">
            <w:pPr>
              <w:spacing w:before="120"/>
              <w:jc w:val="both"/>
              <w:rPr>
                <w:sz w:val="16"/>
                <w:szCs w:val="16"/>
              </w:rPr>
            </w:pPr>
            <w:r>
              <w:rPr>
                <w:sz w:val="16"/>
                <w:szCs w:val="16"/>
              </w:rPr>
              <w:t>X</w:t>
            </w:r>
          </w:p>
        </w:tc>
        <w:tc>
          <w:tcPr>
            <w:tcW w:w="341" w:type="dxa"/>
            <w:vAlign w:val="center"/>
          </w:tcPr>
          <w:p w14:paraId="473B7665" w14:textId="77777777" w:rsidR="0046478D" w:rsidRDefault="00610E15">
            <w:pPr>
              <w:spacing w:before="120"/>
              <w:jc w:val="both"/>
              <w:rPr>
                <w:sz w:val="16"/>
                <w:szCs w:val="16"/>
              </w:rPr>
            </w:pPr>
            <w:r>
              <w:rPr>
                <w:sz w:val="16"/>
                <w:szCs w:val="16"/>
              </w:rPr>
              <w:t>X</w:t>
            </w:r>
          </w:p>
        </w:tc>
        <w:tc>
          <w:tcPr>
            <w:tcW w:w="341" w:type="dxa"/>
            <w:vAlign w:val="center"/>
          </w:tcPr>
          <w:p w14:paraId="4F39E70B" w14:textId="77777777" w:rsidR="0046478D" w:rsidRDefault="00610E15">
            <w:pPr>
              <w:spacing w:before="120"/>
              <w:jc w:val="both"/>
              <w:rPr>
                <w:sz w:val="16"/>
                <w:szCs w:val="16"/>
              </w:rPr>
            </w:pPr>
            <w:r>
              <w:rPr>
                <w:sz w:val="16"/>
                <w:szCs w:val="16"/>
              </w:rPr>
              <w:t>X</w:t>
            </w:r>
          </w:p>
        </w:tc>
        <w:tc>
          <w:tcPr>
            <w:tcW w:w="352" w:type="dxa"/>
            <w:vAlign w:val="center"/>
          </w:tcPr>
          <w:p w14:paraId="7B616F7A" w14:textId="77777777" w:rsidR="0046478D" w:rsidRDefault="00610E15">
            <w:pPr>
              <w:spacing w:before="120"/>
              <w:jc w:val="both"/>
              <w:rPr>
                <w:sz w:val="16"/>
                <w:szCs w:val="16"/>
              </w:rPr>
            </w:pPr>
            <w:r>
              <w:rPr>
                <w:sz w:val="16"/>
                <w:szCs w:val="16"/>
              </w:rPr>
              <w:t>X</w:t>
            </w:r>
          </w:p>
        </w:tc>
        <w:tc>
          <w:tcPr>
            <w:tcW w:w="341" w:type="dxa"/>
            <w:vAlign w:val="center"/>
          </w:tcPr>
          <w:p w14:paraId="63FE9D65" w14:textId="77777777" w:rsidR="0046478D" w:rsidRDefault="00610E15">
            <w:pPr>
              <w:spacing w:before="120"/>
              <w:jc w:val="both"/>
              <w:rPr>
                <w:sz w:val="16"/>
                <w:szCs w:val="16"/>
              </w:rPr>
            </w:pPr>
            <w:r>
              <w:rPr>
                <w:sz w:val="16"/>
                <w:szCs w:val="16"/>
              </w:rPr>
              <w:t>X</w:t>
            </w:r>
          </w:p>
        </w:tc>
        <w:tc>
          <w:tcPr>
            <w:tcW w:w="341" w:type="dxa"/>
            <w:vAlign w:val="center"/>
          </w:tcPr>
          <w:p w14:paraId="39E9121E" w14:textId="77777777" w:rsidR="0046478D" w:rsidRDefault="00610E15">
            <w:pPr>
              <w:spacing w:before="120"/>
              <w:jc w:val="both"/>
              <w:rPr>
                <w:sz w:val="16"/>
                <w:szCs w:val="16"/>
              </w:rPr>
            </w:pPr>
            <w:r>
              <w:rPr>
                <w:sz w:val="16"/>
                <w:szCs w:val="16"/>
              </w:rPr>
              <w:t>X</w:t>
            </w:r>
          </w:p>
        </w:tc>
        <w:tc>
          <w:tcPr>
            <w:tcW w:w="341" w:type="dxa"/>
            <w:vAlign w:val="center"/>
          </w:tcPr>
          <w:p w14:paraId="3D68EE5A" w14:textId="77777777" w:rsidR="0046478D" w:rsidRDefault="00610E15">
            <w:pPr>
              <w:spacing w:before="120"/>
              <w:jc w:val="both"/>
              <w:rPr>
                <w:sz w:val="16"/>
                <w:szCs w:val="16"/>
              </w:rPr>
            </w:pPr>
            <w:r>
              <w:rPr>
                <w:sz w:val="16"/>
                <w:szCs w:val="16"/>
              </w:rPr>
              <w:t>X</w:t>
            </w:r>
          </w:p>
        </w:tc>
        <w:tc>
          <w:tcPr>
            <w:tcW w:w="330" w:type="dxa"/>
            <w:vAlign w:val="center"/>
          </w:tcPr>
          <w:p w14:paraId="7D8CCA48" w14:textId="77777777" w:rsidR="0046478D" w:rsidRDefault="00610E15">
            <w:pPr>
              <w:spacing w:before="120"/>
              <w:jc w:val="both"/>
              <w:rPr>
                <w:sz w:val="16"/>
                <w:szCs w:val="16"/>
              </w:rPr>
            </w:pPr>
            <w:r>
              <w:rPr>
                <w:sz w:val="16"/>
                <w:szCs w:val="16"/>
              </w:rPr>
              <w:t>X</w:t>
            </w:r>
          </w:p>
        </w:tc>
      </w:tr>
      <w:tr w:rsidR="0046478D" w14:paraId="6CA5C3A9" w14:textId="77777777">
        <w:trPr>
          <w:trHeight w:val="57"/>
        </w:trPr>
        <w:tc>
          <w:tcPr>
            <w:tcW w:w="1990" w:type="dxa"/>
            <w:shd w:val="clear" w:color="auto" w:fill="F2F2F2"/>
          </w:tcPr>
          <w:p w14:paraId="3758E0B9" w14:textId="77777777" w:rsidR="0046478D" w:rsidRDefault="00610E15">
            <w:pPr>
              <w:spacing w:before="120"/>
              <w:jc w:val="both"/>
              <w:rPr>
                <w:sz w:val="16"/>
                <w:szCs w:val="16"/>
              </w:rPr>
            </w:pPr>
            <w:r>
              <w:rPr>
                <w:sz w:val="16"/>
                <w:szCs w:val="16"/>
              </w:rPr>
              <w:t>Plan de investigación</w:t>
            </w:r>
          </w:p>
        </w:tc>
        <w:tc>
          <w:tcPr>
            <w:tcW w:w="330" w:type="dxa"/>
            <w:vAlign w:val="center"/>
          </w:tcPr>
          <w:p w14:paraId="67B1DC31" w14:textId="77777777" w:rsidR="0046478D" w:rsidRDefault="0046478D">
            <w:pPr>
              <w:spacing w:before="120"/>
              <w:jc w:val="both"/>
              <w:rPr>
                <w:sz w:val="16"/>
                <w:szCs w:val="16"/>
              </w:rPr>
            </w:pPr>
          </w:p>
        </w:tc>
        <w:tc>
          <w:tcPr>
            <w:tcW w:w="330" w:type="dxa"/>
            <w:vAlign w:val="center"/>
          </w:tcPr>
          <w:p w14:paraId="2D592C7A" w14:textId="77777777" w:rsidR="0046478D" w:rsidRDefault="0046478D">
            <w:pPr>
              <w:spacing w:before="120"/>
              <w:jc w:val="both"/>
              <w:rPr>
                <w:sz w:val="16"/>
                <w:szCs w:val="16"/>
              </w:rPr>
            </w:pPr>
          </w:p>
        </w:tc>
        <w:tc>
          <w:tcPr>
            <w:tcW w:w="330" w:type="dxa"/>
            <w:vAlign w:val="center"/>
          </w:tcPr>
          <w:p w14:paraId="510C14A5" w14:textId="77777777" w:rsidR="0046478D" w:rsidRDefault="0046478D">
            <w:pPr>
              <w:spacing w:before="120"/>
              <w:jc w:val="both"/>
              <w:rPr>
                <w:sz w:val="16"/>
                <w:szCs w:val="16"/>
              </w:rPr>
            </w:pPr>
          </w:p>
        </w:tc>
        <w:tc>
          <w:tcPr>
            <w:tcW w:w="333" w:type="dxa"/>
            <w:vAlign w:val="center"/>
          </w:tcPr>
          <w:p w14:paraId="5780CCFD" w14:textId="77777777" w:rsidR="0046478D" w:rsidRDefault="0046478D">
            <w:pPr>
              <w:spacing w:before="120"/>
              <w:jc w:val="both"/>
              <w:rPr>
                <w:sz w:val="16"/>
                <w:szCs w:val="16"/>
              </w:rPr>
            </w:pPr>
          </w:p>
        </w:tc>
        <w:tc>
          <w:tcPr>
            <w:tcW w:w="330" w:type="dxa"/>
            <w:vAlign w:val="center"/>
          </w:tcPr>
          <w:p w14:paraId="0344F7F4" w14:textId="77777777" w:rsidR="0046478D" w:rsidRDefault="00610E15">
            <w:pPr>
              <w:spacing w:before="120"/>
              <w:jc w:val="both"/>
              <w:rPr>
                <w:sz w:val="16"/>
                <w:szCs w:val="16"/>
              </w:rPr>
            </w:pPr>
            <w:r>
              <w:rPr>
                <w:sz w:val="16"/>
                <w:szCs w:val="16"/>
              </w:rPr>
              <w:t>X</w:t>
            </w:r>
          </w:p>
        </w:tc>
        <w:tc>
          <w:tcPr>
            <w:tcW w:w="333" w:type="dxa"/>
            <w:vAlign w:val="center"/>
          </w:tcPr>
          <w:p w14:paraId="07E910A7" w14:textId="77777777" w:rsidR="0046478D" w:rsidRDefault="00610E15">
            <w:pPr>
              <w:spacing w:before="120"/>
              <w:jc w:val="both"/>
              <w:rPr>
                <w:sz w:val="16"/>
                <w:szCs w:val="16"/>
              </w:rPr>
            </w:pPr>
            <w:r>
              <w:rPr>
                <w:sz w:val="16"/>
                <w:szCs w:val="16"/>
              </w:rPr>
              <w:t>X</w:t>
            </w:r>
          </w:p>
        </w:tc>
        <w:tc>
          <w:tcPr>
            <w:tcW w:w="333" w:type="dxa"/>
            <w:vAlign w:val="center"/>
          </w:tcPr>
          <w:p w14:paraId="13309550" w14:textId="77777777" w:rsidR="0046478D" w:rsidRDefault="00610E15">
            <w:pPr>
              <w:spacing w:before="120"/>
              <w:jc w:val="both"/>
              <w:rPr>
                <w:sz w:val="16"/>
                <w:szCs w:val="16"/>
              </w:rPr>
            </w:pPr>
            <w:r>
              <w:rPr>
                <w:sz w:val="16"/>
                <w:szCs w:val="16"/>
              </w:rPr>
              <w:t>X</w:t>
            </w:r>
          </w:p>
        </w:tc>
        <w:tc>
          <w:tcPr>
            <w:tcW w:w="333" w:type="dxa"/>
            <w:vAlign w:val="center"/>
          </w:tcPr>
          <w:p w14:paraId="49DCE2D6" w14:textId="77777777" w:rsidR="0046478D" w:rsidRDefault="00610E15">
            <w:pPr>
              <w:spacing w:before="120"/>
              <w:jc w:val="both"/>
              <w:rPr>
                <w:sz w:val="16"/>
                <w:szCs w:val="16"/>
              </w:rPr>
            </w:pPr>
            <w:r>
              <w:rPr>
                <w:sz w:val="16"/>
                <w:szCs w:val="16"/>
              </w:rPr>
              <w:t>X</w:t>
            </w:r>
          </w:p>
        </w:tc>
        <w:tc>
          <w:tcPr>
            <w:tcW w:w="380" w:type="dxa"/>
            <w:vAlign w:val="center"/>
          </w:tcPr>
          <w:p w14:paraId="39F712F5" w14:textId="77777777" w:rsidR="0046478D" w:rsidRDefault="00610E15">
            <w:pPr>
              <w:spacing w:before="120"/>
              <w:jc w:val="both"/>
              <w:rPr>
                <w:sz w:val="16"/>
                <w:szCs w:val="16"/>
              </w:rPr>
            </w:pPr>
            <w:r>
              <w:rPr>
                <w:sz w:val="16"/>
                <w:szCs w:val="16"/>
              </w:rPr>
              <w:t>X</w:t>
            </w:r>
          </w:p>
        </w:tc>
        <w:tc>
          <w:tcPr>
            <w:tcW w:w="333" w:type="dxa"/>
            <w:vAlign w:val="center"/>
          </w:tcPr>
          <w:p w14:paraId="569F0FAD" w14:textId="77777777" w:rsidR="0046478D" w:rsidRDefault="0046478D">
            <w:pPr>
              <w:spacing w:before="120"/>
              <w:jc w:val="both"/>
              <w:rPr>
                <w:sz w:val="16"/>
                <w:szCs w:val="16"/>
              </w:rPr>
            </w:pPr>
          </w:p>
        </w:tc>
        <w:tc>
          <w:tcPr>
            <w:tcW w:w="333" w:type="dxa"/>
            <w:vAlign w:val="center"/>
          </w:tcPr>
          <w:p w14:paraId="2F295569" w14:textId="77777777" w:rsidR="0046478D" w:rsidRDefault="0046478D">
            <w:pPr>
              <w:spacing w:before="120"/>
              <w:jc w:val="both"/>
              <w:rPr>
                <w:sz w:val="16"/>
                <w:szCs w:val="16"/>
              </w:rPr>
            </w:pPr>
          </w:p>
        </w:tc>
        <w:tc>
          <w:tcPr>
            <w:tcW w:w="333" w:type="dxa"/>
            <w:vAlign w:val="center"/>
          </w:tcPr>
          <w:p w14:paraId="5FBE76C2" w14:textId="77777777" w:rsidR="0046478D" w:rsidRDefault="0046478D">
            <w:pPr>
              <w:spacing w:before="120"/>
              <w:jc w:val="both"/>
              <w:rPr>
                <w:sz w:val="16"/>
                <w:szCs w:val="16"/>
              </w:rPr>
            </w:pPr>
          </w:p>
        </w:tc>
        <w:tc>
          <w:tcPr>
            <w:tcW w:w="338" w:type="dxa"/>
            <w:vAlign w:val="center"/>
          </w:tcPr>
          <w:p w14:paraId="28DED39C" w14:textId="77777777" w:rsidR="0046478D" w:rsidRDefault="0046478D">
            <w:pPr>
              <w:spacing w:before="120"/>
              <w:jc w:val="both"/>
              <w:rPr>
                <w:sz w:val="16"/>
                <w:szCs w:val="16"/>
              </w:rPr>
            </w:pPr>
          </w:p>
        </w:tc>
        <w:tc>
          <w:tcPr>
            <w:tcW w:w="336" w:type="dxa"/>
            <w:vAlign w:val="center"/>
          </w:tcPr>
          <w:p w14:paraId="0768C711" w14:textId="77777777" w:rsidR="0046478D" w:rsidRDefault="0046478D">
            <w:pPr>
              <w:spacing w:before="120"/>
              <w:jc w:val="both"/>
              <w:rPr>
                <w:sz w:val="16"/>
                <w:szCs w:val="16"/>
              </w:rPr>
            </w:pPr>
          </w:p>
        </w:tc>
        <w:tc>
          <w:tcPr>
            <w:tcW w:w="336" w:type="dxa"/>
            <w:vAlign w:val="center"/>
          </w:tcPr>
          <w:p w14:paraId="59A97DEA" w14:textId="77777777" w:rsidR="0046478D" w:rsidRDefault="0046478D">
            <w:pPr>
              <w:spacing w:before="120"/>
              <w:jc w:val="both"/>
              <w:rPr>
                <w:sz w:val="16"/>
                <w:szCs w:val="16"/>
              </w:rPr>
            </w:pPr>
          </w:p>
        </w:tc>
        <w:tc>
          <w:tcPr>
            <w:tcW w:w="336" w:type="dxa"/>
            <w:vAlign w:val="center"/>
          </w:tcPr>
          <w:p w14:paraId="56505053" w14:textId="77777777" w:rsidR="0046478D" w:rsidRDefault="0046478D">
            <w:pPr>
              <w:spacing w:before="120"/>
              <w:jc w:val="both"/>
              <w:rPr>
                <w:sz w:val="16"/>
                <w:szCs w:val="16"/>
              </w:rPr>
            </w:pPr>
          </w:p>
        </w:tc>
        <w:tc>
          <w:tcPr>
            <w:tcW w:w="333" w:type="dxa"/>
            <w:vAlign w:val="center"/>
          </w:tcPr>
          <w:p w14:paraId="62266395" w14:textId="77777777" w:rsidR="0046478D" w:rsidRDefault="0046478D">
            <w:pPr>
              <w:spacing w:before="120"/>
              <w:jc w:val="both"/>
              <w:rPr>
                <w:sz w:val="16"/>
                <w:szCs w:val="16"/>
              </w:rPr>
            </w:pPr>
          </w:p>
        </w:tc>
        <w:tc>
          <w:tcPr>
            <w:tcW w:w="352" w:type="dxa"/>
            <w:vAlign w:val="center"/>
          </w:tcPr>
          <w:p w14:paraId="75C72663" w14:textId="77777777" w:rsidR="0046478D" w:rsidRDefault="0046478D">
            <w:pPr>
              <w:spacing w:before="120"/>
              <w:jc w:val="both"/>
              <w:rPr>
                <w:sz w:val="16"/>
                <w:szCs w:val="16"/>
              </w:rPr>
            </w:pPr>
          </w:p>
        </w:tc>
        <w:tc>
          <w:tcPr>
            <w:tcW w:w="330" w:type="dxa"/>
            <w:vAlign w:val="center"/>
          </w:tcPr>
          <w:p w14:paraId="7418AD4E" w14:textId="77777777" w:rsidR="0046478D" w:rsidRDefault="0046478D">
            <w:pPr>
              <w:spacing w:before="120"/>
              <w:jc w:val="both"/>
              <w:rPr>
                <w:sz w:val="16"/>
                <w:szCs w:val="16"/>
              </w:rPr>
            </w:pPr>
          </w:p>
        </w:tc>
        <w:tc>
          <w:tcPr>
            <w:tcW w:w="341" w:type="dxa"/>
            <w:vAlign w:val="center"/>
          </w:tcPr>
          <w:p w14:paraId="71BD8796" w14:textId="77777777" w:rsidR="0046478D" w:rsidRDefault="0046478D">
            <w:pPr>
              <w:spacing w:before="120"/>
              <w:jc w:val="both"/>
              <w:rPr>
                <w:sz w:val="16"/>
                <w:szCs w:val="16"/>
              </w:rPr>
            </w:pPr>
          </w:p>
        </w:tc>
        <w:tc>
          <w:tcPr>
            <w:tcW w:w="341" w:type="dxa"/>
            <w:vAlign w:val="center"/>
          </w:tcPr>
          <w:p w14:paraId="0F07883F" w14:textId="77777777" w:rsidR="0046478D" w:rsidRDefault="0046478D">
            <w:pPr>
              <w:spacing w:before="120"/>
              <w:jc w:val="both"/>
              <w:rPr>
                <w:sz w:val="16"/>
                <w:szCs w:val="16"/>
              </w:rPr>
            </w:pPr>
          </w:p>
        </w:tc>
        <w:tc>
          <w:tcPr>
            <w:tcW w:w="355" w:type="dxa"/>
            <w:vAlign w:val="center"/>
          </w:tcPr>
          <w:p w14:paraId="2F028B04" w14:textId="77777777" w:rsidR="0046478D" w:rsidRDefault="0046478D">
            <w:pPr>
              <w:spacing w:before="120"/>
              <w:jc w:val="both"/>
              <w:rPr>
                <w:sz w:val="16"/>
                <w:szCs w:val="16"/>
              </w:rPr>
            </w:pPr>
          </w:p>
        </w:tc>
        <w:tc>
          <w:tcPr>
            <w:tcW w:w="341" w:type="dxa"/>
            <w:vAlign w:val="center"/>
          </w:tcPr>
          <w:p w14:paraId="0F9BDFCA" w14:textId="77777777" w:rsidR="0046478D" w:rsidRDefault="0046478D">
            <w:pPr>
              <w:spacing w:before="120"/>
              <w:jc w:val="both"/>
              <w:rPr>
                <w:sz w:val="16"/>
                <w:szCs w:val="16"/>
              </w:rPr>
            </w:pPr>
          </w:p>
        </w:tc>
        <w:tc>
          <w:tcPr>
            <w:tcW w:w="341" w:type="dxa"/>
            <w:vAlign w:val="center"/>
          </w:tcPr>
          <w:p w14:paraId="69E4F8DC" w14:textId="77777777" w:rsidR="0046478D" w:rsidRDefault="0046478D">
            <w:pPr>
              <w:spacing w:before="120"/>
              <w:jc w:val="both"/>
              <w:rPr>
                <w:sz w:val="16"/>
                <w:szCs w:val="16"/>
              </w:rPr>
            </w:pPr>
          </w:p>
        </w:tc>
        <w:tc>
          <w:tcPr>
            <w:tcW w:w="341" w:type="dxa"/>
            <w:vAlign w:val="center"/>
          </w:tcPr>
          <w:p w14:paraId="102BFDC5" w14:textId="77777777" w:rsidR="0046478D" w:rsidRDefault="0046478D">
            <w:pPr>
              <w:spacing w:before="120"/>
              <w:jc w:val="both"/>
              <w:rPr>
                <w:sz w:val="16"/>
                <w:szCs w:val="16"/>
              </w:rPr>
            </w:pPr>
          </w:p>
        </w:tc>
        <w:tc>
          <w:tcPr>
            <w:tcW w:w="355" w:type="dxa"/>
            <w:vAlign w:val="center"/>
          </w:tcPr>
          <w:p w14:paraId="02B32CFC" w14:textId="77777777" w:rsidR="0046478D" w:rsidRDefault="0046478D">
            <w:pPr>
              <w:spacing w:before="120"/>
              <w:jc w:val="both"/>
              <w:rPr>
                <w:sz w:val="16"/>
                <w:szCs w:val="16"/>
              </w:rPr>
            </w:pPr>
          </w:p>
        </w:tc>
        <w:tc>
          <w:tcPr>
            <w:tcW w:w="341" w:type="dxa"/>
            <w:vAlign w:val="center"/>
          </w:tcPr>
          <w:p w14:paraId="2ED17ECA" w14:textId="77777777" w:rsidR="0046478D" w:rsidRDefault="0046478D">
            <w:pPr>
              <w:spacing w:before="120"/>
              <w:jc w:val="both"/>
              <w:rPr>
                <w:sz w:val="16"/>
                <w:szCs w:val="16"/>
              </w:rPr>
            </w:pPr>
          </w:p>
        </w:tc>
        <w:tc>
          <w:tcPr>
            <w:tcW w:w="341" w:type="dxa"/>
            <w:vAlign w:val="center"/>
          </w:tcPr>
          <w:p w14:paraId="35F9CA8D" w14:textId="77777777" w:rsidR="0046478D" w:rsidRDefault="0046478D">
            <w:pPr>
              <w:spacing w:before="120"/>
              <w:jc w:val="both"/>
              <w:rPr>
                <w:sz w:val="16"/>
                <w:szCs w:val="16"/>
              </w:rPr>
            </w:pPr>
          </w:p>
        </w:tc>
        <w:tc>
          <w:tcPr>
            <w:tcW w:w="341" w:type="dxa"/>
            <w:vAlign w:val="center"/>
          </w:tcPr>
          <w:p w14:paraId="4ADC526C" w14:textId="77777777" w:rsidR="0046478D" w:rsidRDefault="0046478D">
            <w:pPr>
              <w:spacing w:before="120"/>
              <w:jc w:val="both"/>
              <w:rPr>
                <w:sz w:val="16"/>
                <w:szCs w:val="16"/>
              </w:rPr>
            </w:pPr>
          </w:p>
        </w:tc>
        <w:tc>
          <w:tcPr>
            <w:tcW w:w="341" w:type="dxa"/>
            <w:vAlign w:val="center"/>
          </w:tcPr>
          <w:p w14:paraId="0152D2DA" w14:textId="77777777" w:rsidR="0046478D" w:rsidRDefault="0046478D">
            <w:pPr>
              <w:spacing w:before="120"/>
              <w:jc w:val="both"/>
              <w:rPr>
                <w:sz w:val="16"/>
                <w:szCs w:val="16"/>
              </w:rPr>
            </w:pPr>
          </w:p>
        </w:tc>
        <w:tc>
          <w:tcPr>
            <w:tcW w:w="352" w:type="dxa"/>
            <w:vAlign w:val="center"/>
          </w:tcPr>
          <w:p w14:paraId="616FB1F6" w14:textId="77777777" w:rsidR="0046478D" w:rsidRDefault="0046478D">
            <w:pPr>
              <w:spacing w:before="120"/>
              <w:jc w:val="both"/>
              <w:rPr>
                <w:sz w:val="16"/>
                <w:szCs w:val="16"/>
              </w:rPr>
            </w:pPr>
          </w:p>
        </w:tc>
        <w:tc>
          <w:tcPr>
            <w:tcW w:w="341" w:type="dxa"/>
            <w:vAlign w:val="center"/>
          </w:tcPr>
          <w:p w14:paraId="150B1020" w14:textId="77777777" w:rsidR="0046478D" w:rsidRDefault="0046478D">
            <w:pPr>
              <w:spacing w:before="120"/>
              <w:jc w:val="both"/>
              <w:rPr>
                <w:sz w:val="16"/>
                <w:szCs w:val="16"/>
              </w:rPr>
            </w:pPr>
          </w:p>
        </w:tc>
        <w:tc>
          <w:tcPr>
            <w:tcW w:w="341" w:type="dxa"/>
            <w:vAlign w:val="center"/>
          </w:tcPr>
          <w:p w14:paraId="64764DD3" w14:textId="77777777" w:rsidR="0046478D" w:rsidRDefault="0046478D">
            <w:pPr>
              <w:spacing w:before="120"/>
              <w:jc w:val="both"/>
              <w:rPr>
                <w:sz w:val="16"/>
                <w:szCs w:val="16"/>
              </w:rPr>
            </w:pPr>
          </w:p>
        </w:tc>
        <w:tc>
          <w:tcPr>
            <w:tcW w:w="341" w:type="dxa"/>
            <w:vAlign w:val="center"/>
          </w:tcPr>
          <w:p w14:paraId="29948C51" w14:textId="77777777" w:rsidR="0046478D" w:rsidRDefault="0046478D">
            <w:pPr>
              <w:spacing w:before="120"/>
              <w:jc w:val="both"/>
              <w:rPr>
                <w:sz w:val="16"/>
                <w:szCs w:val="16"/>
              </w:rPr>
            </w:pPr>
          </w:p>
        </w:tc>
        <w:tc>
          <w:tcPr>
            <w:tcW w:w="330" w:type="dxa"/>
            <w:vAlign w:val="center"/>
          </w:tcPr>
          <w:p w14:paraId="42D7D226" w14:textId="77777777" w:rsidR="0046478D" w:rsidRDefault="0046478D">
            <w:pPr>
              <w:spacing w:before="120"/>
              <w:jc w:val="both"/>
              <w:rPr>
                <w:sz w:val="16"/>
                <w:szCs w:val="16"/>
              </w:rPr>
            </w:pPr>
          </w:p>
        </w:tc>
      </w:tr>
      <w:tr w:rsidR="0046478D" w14:paraId="7C29ED57" w14:textId="77777777">
        <w:trPr>
          <w:trHeight w:val="57"/>
        </w:trPr>
        <w:tc>
          <w:tcPr>
            <w:tcW w:w="1990" w:type="dxa"/>
            <w:shd w:val="clear" w:color="auto" w:fill="F2F2F2"/>
          </w:tcPr>
          <w:p w14:paraId="2E500BA7" w14:textId="77777777" w:rsidR="0046478D" w:rsidRDefault="00610E15">
            <w:pPr>
              <w:spacing w:before="120"/>
              <w:jc w:val="both"/>
              <w:rPr>
                <w:sz w:val="16"/>
                <w:szCs w:val="16"/>
              </w:rPr>
            </w:pPr>
            <w:r>
              <w:rPr>
                <w:sz w:val="16"/>
                <w:szCs w:val="16"/>
              </w:rPr>
              <w:t>Metodología</w:t>
            </w:r>
          </w:p>
        </w:tc>
        <w:tc>
          <w:tcPr>
            <w:tcW w:w="330" w:type="dxa"/>
            <w:vAlign w:val="center"/>
          </w:tcPr>
          <w:p w14:paraId="4FDBD6D1" w14:textId="77777777" w:rsidR="0046478D" w:rsidRDefault="0046478D">
            <w:pPr>
              <w:spacing w:before="120"/>
              <w:jc w:val="both"/>
              <w:rPr>
                <w:sz w:val="16"/>
                <w:szCs w:val="16"/>
              </w:rPr>
            </w:pPr>
          </w:p>
        </w:tc>
        <w:tc>
          <w:tcPr>
            <w:tcW w:w="330" w:type="dxa"/>
            <w:vAlign w:val="center"/>
          </w:tcPr>
          <w:p w14:paraId="3FCCDEE7" w14:textId="77777777" w:rsidR="0046478D" w:rsidRDefault="0046478D">
            <w:pPr>
              <w:spacing w:before="120"/>
              <w:jc w:val="both"/>
              <w:rPr>
                <w:sz w:val="16"/>
                <w:szCs w:val="16"/>
              </w:rPr>
            </w:pPr>
          </w:p>
        </w:tc>
        <w:tc>
          <w:tcPr>
            <w:tcW w:w="330" w:type="dxa"/>
            <w:vAlign w:val="center"/>
          </w:tcPr>
          <w:p w14:paraId="319008A1" w14:textId="77777777" w:rsidR="0046478D" w:rsidRDefault="0046478D">
            <w:pPr>
              <w:spacing w:before="120"/>
              <w:jc w:val="both"/>
              <w:rPr>
                <w:sz w:val="16"/>
                <w:szCs w:val="16"/>
              </w:rPr>
            </w:pPr>
          </w:p>
        </w:tc>
        <w:tc>
          <w:tcPr>
            <w:tcW w:w="333" w:type="dxa"/>
            <w:vAlign w:val="center"/>
          </w:tcPr>
          <w:p w14:paraId="7DA7D19D" w14:textId="77777777" w:rsidR="0046478D" w:rsidRDefault="0046478D">
            <w:pPr>
              <w:spacing w:before="120"/>
              <w:jc w:val="both"/>
              <w:rPr>
                <w:sz w:val="16"/>
                <w:szCs w:val="16"/>
              </w:rPr>
            </w:pPr>
          </w:p>
        </w:tc>
        <w:tc>
          <w:tcPr>
            <w:tcW w:w="330" w:type="dxa"/>
            <w:vAlign w:val="center"/>
          </w:tcPr>
          <w:p w14:paraId="2A217F07" w14:textId="77777777" w:rsidR="0046478D" w:rsidRDefault="00610E15">
            <w:pPr>
              <w:spacing w:before="120"/>
              <w:jc w:val="both"/>
              <w:rPr>
                <w:sz w:val="16"/>
                <w:szCs w:val="16"/>
              </w:rPr>
            </w:pPr>
            <w:r>
              <w:rPr>
                <w:sz w:val="16"/>
                <w:szCs w:val="16"/>
              </w:rPr>
              <w:t>X</w:t>
            </w:r>
          </w:p>
        </w:tc>
        <w:tc>
          <w:tcPr>
            <w:tcW w:w="333" w:type="dxa"/>
            <w:vAlign w:val="center"/>
          </w:tcPr>
          <w:p w14:paraId="62130748" w14:textId="77777777" w:rsidR="0046478D" w:rsidRDefault="00610E15">
            <w:pPr>
              <w:spacing w:before="120"/>
              <w:jc w:val="both"/>
              <w:rPr>
                <w:sz w:val="16"/>
                <w:szCs w:val="16"/>
              </w:rPr>
            </w:pPr>
            <w:r>
              <w:rPr>
                <w:sz w:val="16"/>
                <w:szCs w:val="16"/>
              </w:rPr>
              <w:t>X</w:t>
            </w:r>
          </w:p>
        </w:tc>
        <w:tc>
          <w:tcPr>
            <w:tcW w:w="333" w:type="dxa"/>
            <w:vAlign w:val="center"/>
          </w:tcPr>
          <w:p w14:paraId="0F0B49E6" w14:textId="77777777" w:rsidR="0046478D" w:rsidRDefault="00610E15">
            <w:pPr>
              <w:spacing w:before="120"/>
              <w:jc w:val="both"/>
              <w:rPr>
                <w:sz w:val="16"/>
                <w:szCs w:val="16"/>
              </w:rPr>
            </w:pPr>
            <w:r>
              <w:rPr>
                <w:sz w:val="16"/>
                <w:szCs w:val="16"/>
              </w:rPr>
              <w:t>X</w:t>
            </w:r>
          </w:p>
        </w:tc>
        <w:tc>
          <w:tcPr>
            <w:tcW w:w="333" w:type="dxa"/>
            <w:vAlign w:val="center"/>
          </w:tcPr>
          <w:p w14:paraId="3F1EAFE2" w14:textId="77777777" w:rsidR="0046478D" w:rsidRDefault="00610E15">
            <w:pPr>
              <w:spacing w:before="120"/>
              <w:jc w:val="both"/>
              <w:rPr>
                <w:sz w:val="16"/>
                <w:szCs w:val="16"/>
              </w:rPr>
            </w:pPr>
            <w:r>
              <w:rPr>
                <w:sz w:val="16"/>
                <w:szCs w:val="16"/>
              </w:rPr>
              <w:t>X</w:t>
            </w:r>
          </w:p>
        </w:tc>
        <w:tc>
          <w:tcPr>
            <w:tcW w:w="380" w:type="dxa"/>
            <w:vAlign w:val="center"/>
          </w:tcPr>
          <w:p w14:paraId="174E34D7" w14:textId="77777777" w:rsidR="0046478D" w:rsidRDefault="00610E15">
            <w:pPr>
              <w:spacing w:before="120"/>
              <w:jc w:val="both"/>
              <w:rPr>
                <w:sz w:val="16"/>
                <w:szCs w:val="16"/>
              </w:rPr>
            </w:pPr>
            <w:r>
              <w:rPr>
                <w:sz w:val="16"/>
                <w:szCs w:val="16"/>
              </w:rPr>
              <w:t>X</w:t>
            </w:r>
          </w:p>
        </w:tc>
        <w:tc>
          <w:tcPr>
            <w:tcW w:w="333" w:type="dxa"/>
            <w:vAlign w:val="center"/>
          </w:tcPr>
          <w:p w14:paraId="2E4DD760" w14:textId="77777777" w:rsidR="0046478D" w:rsidRDefault="0046478D">
            <w:pPr>
              <w:spacing w:before="120"/>
              <w:jc w:val="both"/>
              <w:rPr>
                <w:sz w:val="16"/>
                <w:szCs w:val="16"/>
              </w:rPr>
            </w:pPr>
          </w:p>
        </w:tc>
        <w:tc>
          <w:tcPr>
            <w:tcW w:w="333" w:type="dxa"/>
            <w:vAlign w:val="center"/>
          </w:tcPr>
          <w:p w14:paraId="7B4C4B59" w14:textId="77777777" w:rsidR="0046478D" w:rsidRDefault="0046478D">
            <w:pPr>
              <w:spacing w:before="120"/>
              <w:jc w:val="both"/>
              <w:rPr>
                <w:sz w:val="16"/>
                <w:szCs w:val="16"/>
              </w:rPr>
            </w:pPr>
          </w:p>
        </w:tc>
        <w:tc>
          <w:tcPr>
            <w:tcW w:w="333" w:type="dxa"/>
            <w:vAlign w:val="center"/>
          </w:tcPr>
          <w:p w14:paraId="38F38E7E" w14:textId="77777777" w:rsidR="0046478D" w:rsidRDefault="0046478D">
            <w:pPr>
              <w:spacing w:before="120"/>
              <w:jc w:val="both"/>
              <w:rPr>
                <w:sz w:val="16"/>
                <w:szCs w:val="16"/>
              </w:rPr>
            </w:pPr>
          </w:p>
        </w:tc>
        <w:tc>
          <w:tcPr>
            <w:tcW w:w="338" w:type="dxa"/>
            <w:vAlign w:val="center"/>
          </w:tcPr>
          <w:p w14:paraId="72AE46AC" w14:textId="77777777" w:rsidR="0046478D" w:rsidRDefault="0046478D">
            <w:pPr>
              <w:spacing w:before="120"/>
              <w:jc w:val="both"/>
              <w:rPr>
                <w:sz w:val="16"/>
                <w:szCs w:val="16"/>
              </w:rPr>
            </w:pPr>
          </w:p>
        </w:tc>
        <w:tc>
          <w:tcPr>
            <w:tcW w:w="336" w:type="dxa"/>
            <w:vAlign w:val="center"/>
          </w:tcPr>
          <w:p w14:paraId="22DA1897" w14:textId="77777777" w:rsidR="0046478D" w:rsidRDefault="0046478D">
            <w:pPr>
              <w:spacing w:before="120"/>
              <w:jc w:val="both"/>
              <w:rPr>
                <w:sz w:val="16"/>
                <w:szCs w:val="16"/>
              </w:rPr>
            </w:pPr>
          </w:p>
        </w:tc>
        <w:tc>
          <w:tcPr>
            <w:tcW w:w="336" w:type="dxa"/>
            <w:vAlign w:val="center"/>
          </w:tcPr>
          <w:p w14:paraId="23EE261C" w14:textId="77777777" w:rsidR="0046478D" w:rsidRDefault="0046478D">
            <w:pPr>
              <w:spacing w:before="120"/>
              <w:jc w:val="both"/>
              <w:rPr>
                <w:sz w:val="16"/>
                <w:szCs w:val="16"/>
              </w:rPr>
            </w:pPr>
          </w:p>
        </w:tc>
        <w:tc>
          <w:tcPr>
            <w:tcW w:w="336" w:type="dxa"/>
            <w:vAlign w:val="center"/>
          </w:tcPr>
          <w:p w14:paraId="0238BE11" w14:textId="77777777" w:rsidR="0046478D" w:rsidRDefault="0046478D">
            <w:pPr>
              <w:spacing w:before="120"/>
              <w:jc w:val="both"/>
              <w:rPr>
                <w:sz w:val="16"/>
                <w:szCs w:val="16"/>
              </w:rPr>
            </w:pPr>
          </w:p>
        </w:tc>
        <w:tc>
          <w:tcPr>
            <w:tcW w:w="333" w:type="dxa"/>
            <w:vAlign w:val="center"/>
          </w:tcPr>
          <w:p w14:paraId="55E04700" w14:textId="77777777" w:rsidR="0046478D" w:rsidRDefault="0046478D">
            <w:pPr>
              <w:spacing w:before="120"/>
              <w:jc w:val="both"/>
              <w:rPr>
                <w:sz w:val="16"/>
                <w:szCs w:val="16"/>
              </w:rPr>
            </w:pPr>
          </w:p>
        </w:tc>
        <w:tc>
          <w:tcPr>
            <w:tcW w:w="352" w:type="dxa"/>
            <w:vAlign w:val="center"/>
          </w:tcPr>
          <w:p w14:paraId="1810A704" w14:textId="77777777" w:rsidR="0046478D" w:rsidRDefault="0046478D">
            <w:pPr>
              <w:spacing w:before="120"/>
              <w:jc w:val="both"/>
              <w:rPr>
                <w:sz w:val="16"/>
                <w:szCs w:val="16"/>
              </w:rPr>
            </w:pPr>
          </w:p>
        </w:tc>
        <w:tc>
          <w:tcPr>
            <w:tcW w:w="330" w:type="dxa"/>
            <w:vAlign w:val="center"/>
          </w:tcPr>
          <w:p w14:paraId="51E41107" w14:textId="77777777" w:rsidR="0046478D" w:rsidRDefault="0046478D">
            <w:pPr>
              <w:spacing w:before="120"/>
              <w:jc w:val="both"/>
              <w:rPr>
                <w:sz w:val="16"/>
                <w:szCs w:val="16"/>
              </w:rPr>
            </w:pPr>
          </w:p>
        </w:tc>
        <w:tc>
          <w:tcPr>
            <w:tcW w:w="341" w:type="dxa"/>
            <w:vAlign w:val="center"/>
          </w:tcPr>
          <w:p w14:paraId="356E2BCF" w14:textId="77777777" w:rsidR="0046478D" w:rsidRDefault="0046478D">
            <w:pPr>
              <w:spacing w:before="120"/>
              <w:jc w:val="both"/>
              <w:rPr>
                <w:sz w:val="16"/>
                <w:szCs w:val="16"/>
              </w:rPr>
            </w:pPr>
          </w:p>
        </w:tc>
        <w:tc>
          <w:tcPr>
            <w:tcW w:w="341" w:type="dxa"/>
            <w:vAlign w:val="center"/>
          </w:tcPr>
          <w:p w14:paraId="5E937E1D" w14:textId="77777777" w:rsidR="0046478D" w:rsidRDefault="0046478D">
            <w:pPr>
              <w:spacing w:before="120"/>
              <w:jc w:val="both"/>
              <w:rPr>
                <w:sz w:val="16"/>
                <w:szCs w:val="16"/>
              </w:rPr>
            </w:pPr>
          </w:p>
        </w:tc>
        <w:tc>
          <w:tcPr>
            <w:tcW w:w="355" w:type="dxa"/>
            <w:vAlign w:val="center"/>
          </w:tcPr>
          <w:p w14:paraId="5B59F72D" w14:textId="77777777" w:rsidR="0046478D" w:rsidRDefault="0046478D">
            <w:pPr>
              <w:spacing w:before="120"/>
              <w:jc w:val="both"/>
              <w:rPr>
                <w:sz w:val="16"/>
                <w:szCs w:val="16"/>
              </w:rPr>
            </w:pPr>
          </w:p>
        </w:tc>
        <w:tc>
          <w:tcPr>
            <w:tcW w:w="341" w:type="dxa"/>
            <w:vAlign w:val="center"/>
          </w:tcPr>
          <w:p w14:paraId="256C4E9E" w14:textId="77777777" w:rsidR="0046478D" w:rsidRDefault="0046478D">
            <w:pPr>
              <w:spacing w:before="120"/>
              <w:jc w:val="both"/>
              <w:rPr>
                <w:sz w:val="16"/>
                <w:szCs w:val="16"/>
              </w:rPr>
            </w:pPr>
          </w:p>
        </w:tc>
        <w:tc>
          <w:tcPr>
            <w:tcW w:w="341" w:type="dxa"/>
            <w:vAlign w:val="center"/>
          </w:tcPr>
          <w:p w14:paraId="4710D200" w14:textId="77777777" w:rsidR="0046478D" w:rsidRDefault="0046478D">
            <w:pPr>
              <w:spacing w:before="120"/>
              <w:jc w:val="both"/>
              <w:rPr>
                <w:sz w:val="16"/>
                <w:szCs w:val="16"/>
              </w:rPr>
            </w:pPr>
          </w:p>
        </w:tc>
        <w:tc>
          <w:tcPr>
            <w:tcW w:w="341" w:type="dxa"/>
            <w:vAlign w:val="center"/>
          </w:tcPr>
          <w:p w14:paraId="6B55123B" w14:textId="77777777" w:rsidR="0046478D" w:rsidRDefault="0046478D">
            <w:pPr>
              <w:spacing w:before="120"/>
              <w:jc w:val="both"/>
              <w:rPr>
                <w:sz w:val="16"/>
                <w:szCs w:val="16"/>
              </w:rPr>
            </w:pPr>
          </w:p>
        </w:tc>
        <w:tc>
          <w:tcPr>
            <w:tcW w:w="355" w:type="dxa"/>
            <w:vAlign w:val="center"/>
          </w:tcPr>
          <w:p w14:paraId="39A93F2B" w14:textId="77777777" w:rsidR="0046478D" w:rsidRDefault="0046478D">
            <w:pPr>
              <w:spacing w:before="120"/>
              <w:jc w:val="both"/>
              <w:rPr>
                <w:sz w:val="16"/>
                <w:szCs w:val="16"/>
              </w:rPr>
            </w:pPr>
          </w:p>
        </w:tc>
        <w:tc>
          <w:tcPr>
            <w:tcW w:w="341" w:type="dxa"/>
            <w:vAlign w:val="center"/>
          </w:tcPr>
          <w:p w14:paraId="2CE93774" w14:textId="77777777" w:rsidR="0046478D" w:rsidRDefault="0046478D">
            <w:pPr>
              <w:spacing w:before="120"/>
              <w:jc w:val="both"/>
              <w:rPr>
                <w:sz w:val="16"/>
                <w:szCs w:val="16"/>
              </w:rPr>
            </w:pPr>
          </w:p>
        </w:tc>
        <w:tc>
          <w:tcPr>
            <w:tcW w:w="341" w:type="dxa"/>
            <w:vAlign w:val="center"/>
          </w:tcPr>
          <w:p w14:paraId="0A012706" w14:textId="77777777" w:rsidR="0046478D" w:rsidRDefault="0046478D">
            <w:pPr>
              <w:spacing w:before="120"/>
              <w:jc w:val="both"/>
              <w:rPr>
                <w:sz w:val="16"/>
                <w:szCs w:val="16"/>
              </w:rPr>
            </w:pPr>
          </w:p>
        </w:tc>
        <w:tc>
          <w:tcPr>
            <w:tcW w:w="341" w:type="dxa"/>
            <w:vAlign w:val="center"/>
          </w:tcPr>
          <w:p w14:paraId="6942C866" w14:textId="77777777" w:rsidR="0046478D" w:rsidRDefault="0046478D">
            <w:pPr>
              <w:spacing w:before="120"/>
              <w:jc w:val="both"/>
              <w:rPr>
                <w:sz w:val="16"/>
                <w:szCs w:val="16"/>
              </w:rPr>
            </w:pPr>
          </w:p>
        </w:tc>
        <w:tc>
          <w:tcPr>
            <w:tcW w:w="341" w:type="dxa"/>
            <w:vAlign w:val="center"/>
          </w:tcPr>
          <w:p w14:paraId="420EEC3D" w14:textId="77777777" w:rsidR="0046478D" w:rsidRDefault="0046478D">
            <w:pPr>
              <w:spacing w:before="120"/>
              <w:jc w:val="both"/>
              <w:rPr>
                <w:sz w:val="16"/>
                <w:szCs w:val="16"/>
              </w:rPr>
            </w:pPr>
          </w:p>
        </w:tc>
        <w:tc>
          <w:tcPr>
            <w:tcW w:w="352" w:type="dxa"/>
            <w:vAlign w:val="center"/>
          </w:tcPr>
          <w:p w14:paraId="5189AB50" w14:textId="77777777" w:rsidR="0046478D" w:rsidRDefault="0046478D">
            <w:pPr>
              <w:spacing w:before="120"/>
              <w:jc w:val="both"/>
              <w:rPr>
                <w:sz w:val="16"/>
                <w:szCs w:val="16"/>
              </w:rPr>
            </w:pPr>
          </w:p>
        </w:tc>
        <w:tc>
          <w:tcPr>
            <w:tcW w:w="341" w:type="dxa"/>
            <w:vAlign w:val="center"/>
          </w:tcPr>
          <w:p w14:paraId="297DFD05" w14:textId="77777777" w:rsidR="0046478D" w:rsidRDefault="0046478D">
            <w:pPr>
              <w:spacing w:before="120"/>
              <w:jc w:val="both"/>
              <w:rPr>
                <w:sz w:val="16"/>
                <w:szCs w:val="16"/>
              </w:rPr>
            </w:pPr>
          </w:p>
        </w:tc>
        <w:tc>
          <w:tcPr>
            <w:tcW w:w="341" w:type="dxa"/>
            <w:vAlign w:val="center"/>
          </w:tcPr>
          <w:p w14:paraId="6160844D" w14:textId="77777777" w:rsidR="0046478D" w:rsidRDefault="0046478D">
            <w:pPr>
              <w:spacing w:before="120"/>
              <w:jc w:val="both"/>
              <w:rPr>
                <w:sz w:val="16"/>
                <w:szCs w:val="16"/>
              </w:rPr>
            </w:pPr>
          </w:p>
        </w:tc>
        <w:tc>
          <w:tcPr>
            <w:tcW w:w="341" w:type="dxa"/>
            <w:vAlign w:val="center"/>
          </w:tcPr>
          <w:p w14:paraId="4EC075DB" w14:textId="77777777" w:rsidR="0046478D" w:rsidRDefault="0046478D">
            <w:pPr>
              <w:spacing w:before="120"/>
              <w:jc w:val="both"/>
              <w:rPr>
                <w:sz w:val="16"/>
                <w:szCs w:val="16"/>
              </w:rPr>
            </w:pPr>
          </w:p>
        </w:tc>
        <w:tc>
          <w:tcPr>
            <w:tcW w:w="330" w:type="dxa"/>
            <w:vAlign w:val="center"/>
          </w:tcPr>
          <w:p w14:paraId="48764460" w14:textId="77777777" w:rsidR="0046478D" w:rsidRDefault="0046478D">
            <w:pPr>
              <w:spacing w:before="120"/>
              <w:jc w:val="both"/>
              <w:rPr>
                <w:sz w:val="16"/>
                <w:szCs w:val="16"/>
              </w:rPr>
            </w:pPr>
          </w:p>
        </w:tc>
      </w:tr>
      <w:tr w:rsidR="0046478D" w14:paraId="2A6EA435" w14:textId="77777777">
        <w:trPr>
          <w:trHeight w:val="57"/>
        </w:trPr>
        <w:tc>
          <w:tcPr>
            <w:tcW w:w="1990" w:type="dxa"/>
            <w:shd w:val="clear" w:color="auto" w:fill="F2F2F2"/>
          </w:tcPr>
          <w:p w14:paraId="6F8313F8" w14:textId="77777777" w:rsidR="0046478D" w:rsidRDefault="00610E15">
            <w:pPr>
              <w:spacing w:before="120"/>
              <w:jc w:val="both"/>
              <w:rPr>
                <w:sz w:val="16"/>
                <w:szCs w:val="16"/>
              </w:rPr>
            </w:pPr>
            <w:r>
              <w:rPr>
                <w:sz w:val="16"/>
                <w:szCs w:val="16"/>
              </w:rPr>
              <w:t>Evaluación y elección de instrumento</w:t>
            </w:r>
          </w:p>
        </w:tc>
        <w:tc>
          <w:tcPr>
            <w:tcW w:w="330" w:type="dxa"/>
            <w:vAlign w:val="center"/>
          </w:tcPr>
          <w:p w14:paraId="12A20A8E" w14:textId="77777777" w:rsidR="0046478D" w:rsidRDefault="0046478D">
            <w:pPr>
              <w:spacing w:before="120"/>
              <w:jc w:val="both"/>
              <w:rPr>
                <w:sz w:val="16"/>
                <w:szCs w:val="16"/>
              </w:rPr>
            </w:pPr>
          </w:p>
        </w:tc>
        <w:tc>
          <w:tcPr>
            <w:tcW w:w="330" w:type="dxa"/>
            <w:vAlign w:val="center"/>
          </w:tcPr>
          <w:p w14:paraId="6D7BADFE" w14:textId="77777777" w:rsidR="0046478D" w:rsidRDefault="0046478D">
            <w:pPr>
              <w:spacing w:before="120"/>
              <w:jc w:val="both"/>
              <w:rPr>
                <w:sz w:val="16"/>
                <w:szCs w:val="16"/>
              </w:rPr>
            </w:pPr>
          </w:p>
        </w:tc>
        <w:tc>
          <w:tcPr>
            <w:tcW w:w="330" w:type="dxa"/>
            <w:vAlign w:val="center"/>
          </w:tcPr>
          <w:p w14:paraId="3CCEE342" w14:textId="77777777" w:rsidR="0046478D" w:rsidRDefault="0046478D">
            <w:pPr>
              <w:spacing w:before="120"/>
              <w:jc w:val="both"/>
              <w:rPr>
                <w:sz w:val="16"/>
                <w:szCs w:val="16"/>
              </w:rPr>
            </w:pPr>
          </w:p>
        </w:tc>
        <w:tc>
          <w:tcPr>
            <w:tcW w:w="333" w:type="dxa"/>
            <w:vAlign w:val="center"/>
          </w:tcPr>
          <w:p w14:paraId="67F129B9" w14:textId="77777777" w:rsidR="0046478D" w:rsidRDefault="0046478D">
            <w:pPr>
              <w:spacing w:before="120"/>
              <w:jc w:val="both"/>
              <w:rPr>
                <w:sz w:val="16"/>
                <w:szCs w:val="16"/>
              </w:rPr>
            </w:pPr>
          </w:p>
        </w:tc>
        <w:tc>
          <w:tcPr>
            <w:tcW w:w="330" w:type="dxa"/>
            <w:vAlign w:val="center"/>
          </w:tcPr>
          <w:p w14:paraId="29DA9ABD" w14:textId="77777777" w:rsidR="0046478D" w:rsidRDefault="0046478D">
            <w:pPr>
              <w:spacing w:before="120"/>
              <w:jc w:val="both"/>
              <w:rPr>
                <w:sz w:val="16"/>
                <w:szCs w:val="16"/>
              </w:rPr>
            </w:pPr>
          </w:p>
        </w:tc>
        <w:tc>
          <w:tcPr>
            <w:tcW w:w="333" w:type="dxa"/>
            <w:vAlign w:val="center"/>
          </w:tcPr>
          <w:p w14:paraId="426F1A27" w14:textId="77777777" w:rsidR="0046478D" w:rsidRDefault="00610E15">
            <w:pPr>
              <w:spacing w:before="120"/>
              <w:jc w:val="both"/>
              <w:rPr>
                <w:sz w:val="16"/>
                <w:szCs w:val="16"/>
              </w:rPr>
            </w:pPr>
            <w:r>
              <w:rPr>
                <w:sz w:val="16"/>
                <w:szCs w:val="16"/>
              </w:rPr>
              <w:t>X</w:t>
            </w:r>
          </w:p>
        </w:tc>
        <w:tc>
          <w:tcPr>
            <w:tcW w:w="333" w:type="dxa"/>
            <w:vAlign w:val="center"/>
          </w:tcPr>
          <w:p w14:paraId="3B4B2DAC" w14:textId="77777777" w:rsidR="0046478D" w:rsidRDefault="00610E15">
            <w:pPr>
              <w:spacing w:before="120"/>
              <w:jc w:val="both"/>
              <w:rPr>
                <w:sz w:val="16"/>
                <w:szCs w:val="16"/>
              </w:rPr>
            </w:pPr>
            <w:r>
              <w:rPr>
                <w:sz w:val="16"/>
                <w:szCs w:val="16"/>
              </w:rPr>
              <w:t>X</w:t>
            </w:r>
          </w:p>
        </w:tc>
        <w:tc>
          <w:tcPr>
            <w:tcW w:w="333" w:type="dxa"/>
            <w:vAlign w:val="center"/>
          </w:tcPr>
          <w:p w14:paraId="4E2401B7" w14:textId="77777777" w:rsidR="0046478D" w:rsidRDefault="00610E15">
            <w:pPr>
              <w:spacing w:before="120"/>
              <w:jc w:val="both"/>
              <w:rPr>
                <w:sz w:val="16"/>
                <w:szCs w:val="16"/>
              </w:rPr>
            </w:pPr>
            <w:r>
              <w:rPr>
                <w:sz w:val="16"/>
                <w:szCs w:val="16"/>
              </w:rPr>
              <w:t>X</w:t>
            </w:r>
          </w:p>
        </w:tc>
        <w:tc>
          <w:tcPr>
            <w:tcW w:w="380" w:type="dxa"/>
            <w:vAlign w:val="center"/>
          </w:tcPr>
          <w:p w14:paraId="5662A857" w14:textId="77777777" w:rsidR="0046478D" w:rsidRDefault="0046478D">
            <w:pPr>
              <w:spacing w:before="120"/>
              <w:jc w:val="both"/>
              <w:rPr>
                <w:sz w:val="16"/>
                <w:szCs w:val="16"/>
              </w:rPr>
            </w:pPr>
          </w:p>
        </w:tc>
        <w:tc>
          <w:tcPr>
            <w:tcW w:w="333" w:type="dxa"/>
            <w:vAlign w:val="center"/>
          </w:tcPr>
          <w:p w14:paraId="21E0E9CC" w14:textId="77777777" w:rsidR="0046478D" w:rsidRDefault="0046478D">
            <w:pPr>
              <w:spacing w:before="120"/>
              <w:jc w:val="both"/>
              <w:rPr>
                <w:sz w:val="16"/>
                <w:szCs w:val="16"/>
              </w:rPr>
            </w:pPr>
          </w:p>
        </w:tc>
        <w:tc>
          <w:tcPr>
            <w:tcW w:w="333" w:type="dxa"/>
            <w:vAlign w:val="center"/>
          </w:tcPr>
          <w:p w14:paraId="4C7608EE" w14:textId="77777777" w:rsidR="0046478D" w:rsidRDefault="0046478D">
            <w:pPr>
              <w:spacing w:before="120"/>
              <w:jc w:val="both"/>
              <w:rPr>
                <w:sz w:val="16"/>
                <w:szCs w:val="16"/>
              </w:rPr>
            </w:pPr>
          </w:p>
        </w:tc>
        <w:tc>
          <w:tcPr>
            <w:tcW w:w="333" w:type="dxa"/>
            <w:vAlign w:val="center"/>
          </w:tcPr>
          <w:p w14:paraId="674179C9" w14:textId="77777777" w:rsidR="0046478D" w:rsidRDefault="0046478D">
            <w:pPr>
              <w:spacing w:before="120"/>
              <w:jc w:val="both"/>
              <w:rPr>
                <w:sz w:val="16"/>
                <w:szCs w:val="16"/>
              </w:rPr>
            </w:pPr>
          </w:p>
        </w:tc>
        <w:tc>
          <w:tcPr>
            <w:tcW w:w="338" w:type="dxa"/>
            <w:vAlign w:val="center"/>
          </w:tcPr>
          <w:p w14:paraId="55EA005D" w14:textId="77777777" w:rsidR="0046478D" w:rsidRDefault="0046478D">
            <w:pPr>
              <w:spacing w:before="120"/>
              <w:jc w:val="both"/>
              <w:rPr>
                <w:sz w:val="16"/>
                <w:szCs w:val="16"/>
              </w:rPr>
            </w:pPr>
          </w:p>
        </w:tc>
        <w:tc>
          <w:tcPr>
            <w:tcW w:w="336" w:type="dxa"/>
            <w:vAlign w:val="center"/>
          </w:tcPr>
          <w:p w14:paraId="0D1CE2A7" w14:textId="77777777" w:rsidR="0046478D" w:rsidRDefault="0046478D">
            <w:pPr>
              <w:spacing w:before="120"/>
              <w:jc w:val="both"/>
              <w:rPr>
                <w:sz w:val="16"/>
                <w:szCs w:val="16"/>
              </w:rPr>
            </w:pPr>
          </w:p>
        </w:tc>
        <w:tc>
          <w:tcPr>
            <w:tcW w:w="336" w:type="dxa"/>
            <w:vAlign w:val="center"/>
          </w:tcPr>
          <w:p w14:paraId="282FE59B" w14:textId="77777777" w:rsidR="0046478D" w:rsidRDefault="0046478D">
            <w:pPr>
              <w:spacing w:before="120"/>
              <w:jc w:val="both"/>
              <w:rPr>
                <w:sz w:val="16"/>
                <w:szCs w:val="16"/>
              </w:rPr>
            </w:pPr>
          </w:p>
        </w:tc>
        <w:tc>
          <w:tcPr>
            <w:tcW w:w="336" w:type="dxa"/>
            <w:vAlign w:val="center"/>
          </w:tcPr>
          <w:p w14:paraId="508822FB" w14:textId="77777777" w:rsidR="0046478D" w:rsidRDefault="0046478D">
            <w:pPr>
              <w:spacing w:before="120"/>
              <w:jc w:val="both"/>
              <w:rPr>
                <w:sz w:val="16"/>
                <w:szCs w:val="16"/>
              </w:rPr>
            </w:pPr>
          </w:p>
        </w:tc>
        <w:tc>
          <w:tcPr>
            <w:tcW w:w="333" w:type="dxa"/>
            <w:vAlign w:val="center"/>
          </w:tcPr>
          <w:p w14:paraId="11B2CF74" w14:textId="77777777" w:rsidR="0046478D" w:rsidRDefault="0046478D">
            <w:pPr>
              <w:spacing w:before="120"/>
              <w:jc w:val="both"/>
              <w:rPr>
                <w:sz w:val="16"/>
                <w:szCs w:val="16"/>
              </w:rPr>
            </w:pPr>
          </w:p>
        </w:tc>
        <w:tc>
          <w:tcPr>
            <w:tcW w:w="352" w:type="dxa"/>
            <w:vAlign w:val="center"/>
          </w:tcPr>
          <w:p w14:paraId="13CD4792" w14:textId="77777777" w:rsidR="0046478D" w:rsidRDefault="0046478D">
            <w:pPr>
              <w:spacing w:before="120"/>
              <w:jc w:val="both"/>
              <w:rPr>
                <w:sz w:val="16"/>
                <w:szCs w:val="16"/>
              </w:rPr>
            </w:pPr>
          </w:p>
        </w:tc>
        <w:tc>
          <w:tcPr>
            <w:tcW w:w="330" w:type="dxa"/>
            <w:vAlign w:val="center"/>
          </w:tcPr>
          <w:p w14:paraId="453F68E1" w14:textId="77777777" w:rsidR="0046478D" w:rsidRDefault="0046478D">
            <w:pPr>
              <w:spacing w:before="120"/>
              <w:jc w:val="both"/>
              <w:rPr>
                <w:sz w:val="16"/>
                <w:szCs w:val="16"/>
              </w:rPr>
            </w:pPr>
          </w:p>
        </w:tc>
        <w:tc>
          <w:tcPr>
            <w:tcW w:w="341" w:type="dxa"/>
            <w:vAlign w:val="center"/>
          </w:tcPr>
          <w:p w14:paraId="2CA76C76" w14:textId="77777777" w:rsidR="0046478D" w:rsidRDefault="0046478D">
            <w:pPr>
              <w:spacing w:before="120"/>
              <w:jc w:val="both"/>
              <w:rPr>
                <w:sz w:val="16"/>
                <w:szCs w:val="16"/>
              </w:rPr>
            </w:pPr>
          </w:p>
        </w:tc>
        <w:tc>
          <w:tcPr>
            <w:tcW w:w="341" w:type="dxa"/>
            <w:vAlign w:val="center"/>
          </w:tcPr>
          <w:p w14:paraId="2DF8B3D9" w14:textId="77777777" w:rsidR="0046478D" w:rsidRDefault="0046478D">
            <w:pPr>
              <w:spacing w:before="120"/>
              <w:jc w:val="both"/>
              <w:rPr>
                <w:sz w:val="16"/>
                <w:szCs w:val="16"/>
              </w:rPr>
            </w:pPr>
          </w:p>
        </w:tc>
        <w:tc>
          <w:tcPr>
            <w:tcW w:w="355" w:type="dxa"/>
            <w:vAlign w:val="center"/>
          </w:tcPr>
          <w:p w14:paraId="39186286" w14:textId="77777777" w:rsidR="0046478D" w:rsidRDefault="0046478D">
            <w:pPr>
              <w:spacing w:before="120"/>
              <w:jc w:val="both"/>
              <w:rPr>
                <w:sz w:val="16"/>
                <w:szCs w:val="16"/>
              </w:rPr>
            </w:pPr>
          </w:p>
        </w:tc>
        <w:tc>
          <w:tcPr>
            <w:tcW w:w="341" w:type="dxa"/>
            <w:vAlign w:val="center"/>
          </w:tcPr>
          <w:p w14:paraId="77888E96" w14:textId="77777777" w:rsidR="0046478D" w:rsidRDefault="0046478D">
            <w:pPr>
              <w:spacing w:before="120"/>
              <w:jc w:val="both"/>
              <w:rPr>
                <w:sz w:val="16"/>
                <w:szCs w:val="16"/>
              </w:rPr>
            </w:pPr>
          </w:p>
        </w:tc>
        <w:tc>
          <w:tcPr>
            <w:tcW w:w="341" w:type="dxa"/>
            <w:vAlign w:val="center"/>
          </w:tcPr>
          <w:p w14:paraId="4CD2FD83" w14:textId="77777777" w:rsidR="0046478D" w:rsidRDefault="0046478D">
            <w:pPr>
              <w:spacing w:before="120"/>
              <w:jc w:val="both"/>
              <w:rPr>
                <w:sz w:val="16"/>
                <w:szCs w:val="16"/>
              </w:rPr>
            </w:pPr>
          </w:p>
        </w:tc>
        <w:tc>
          <w:tcPr>
            <w:tcW w:w="341" w:type="dxa"/>
            <w:vAlign w:val="center"/>
          </w:tcPr>
          <w:p w14:paraId="55546F84" w14:textId="77777777" w:rsidR="0046478D" w:rsidRDefault="0046478D">
            <w:pPr>
              <w:spacing w:before="120"/>
              <w:jc w:val="both"/>
              <w:rPr>
                <w:sz w:val="16"/>
                <w:szCs w:val="16"/>
              </w:rPr>
            </w:pPr>
          </w:p>
        </w:tc>
        <w:tc>
          <w:tcPr>
            <w:tcW w:w="355" w:type="dxa"/>
            <w:vAlign w:val="center"/>
          </w:tcPr>
          <w:p w14:paraId="23470E7F" w14:textId="77777777" w:rsidR="0046478D" w:rsidRDefault="0046478D">
            <w:pPr>
              <w:spacing w:before="120"/>
              <w:jc w:val="both"/>
              <w:rPr>
                <w:sz w:val="16"/>
                <w:szCs w:val="16"/>
              </w:rPr>
            </w:pPr>
          </w:p>
        </w:tc>
        <w:tc>
          <w:tcPr>
            <w:tcW w:w="341" w:type="dxa"/>
            <w:vAlign w:val="center"/>
          </w:tcPr>
          <w:p w14:paraId="7803D50E" w14:textId="77777777" w:rsidR="0046478D" w:rsidRDefault="0046478D">
            <w:pPr>
              <w:spacing w:before="120"/>
              <w:jc w:val="both"/>
              <w:rPr>
                <w:sz w:val="16"/>
                <w:szCs w:val="16"/>
              </w:rPr>
            </w:pPr>
          </w:p>
        </w:tc>
        <w:tc>
          <w:tcPr>
            <w:tcW w:w="341" w:type="dxa"/>
            <w:vAlign w:val="center"/>
          </w:tcPr>
          <w:p w14:paraId="46117FC2" w14:textId="77777777" w:rsidR="0046478D" w:rsidRDefault="0046478D">
            <w:pPr>
              <w:spacing w:before="120"/>
              <w:jc w:val="both"/>
              <w:rPr>
                <w:sz w:val="16"/>
                <w:szCs w:val="16"/>
              </w:rPr>
            </w:pPr>
          </w:p>
        </w:tc>
        <w:tc>
          <w:tcPr>
            <w:tcW w:w="341" w:type="dxa"/>
            <w:vAlign w:val="center"/>
          </w:tcPr>
          <w:p w14:paraId="285F111E" w14:textId="77777777" w:rsidR="0046478D" w:rsidRDefault="0046478D">
            <w:pPr>
              <w:spacing w:before="120"/>
              <w:jc w:val="both"/>
              <w:rPr>
                <w:sz w:val="16"/>
                <w:szCs w:val="16"/>
              </w:rPr>
            </w:pPr>
          </w:p>
        </w:tc>
        <w:tc>
          <w:tcPr>
            <w:tcW w:w="341" w:type="dxa"/>
            <w:vAlign w:val="center"/>
          </w:tcPr>
          <w:p w14:paraId="622064FE" w14:textId="77777777" w:rsidR="0046478D" w:rsidRDefault="0046478D">
            <w:pPr>
              <w:spacing w:before="120"/>
              <w:jc w:val="both"/>
              <w:rPr>
                <w:sz w:val="16"/>
                <w:szCs w:val="16"/>
              </w:rPr>
            </w:pPr>
          </w:p>
        </w:tc>
        <w:tc>
          <w:tcPr>
            <w:tcW w:w="352" w:type="dxa"/>
            <w:vAlign w:val="center"/>
          </w:tcPr>
          <w:p w14:paraId="0FCF4DDA" w14:textId="77777777" w:rsidR="0046478D" w:rsidRDefault="0046478D">
            <w:pPr>
              <w:spacing w:before="120"/>
              <w:jc w:val="both"/>
              <w:rPr>
                <w:sz w:val="16"/>
                <w:szCs w:val="16"/>
              </w:rPr>
            </w:pPr>
          </w:p>
        </w:tc>
        <w:tc>
          <w:tcPr>
            <w:tcW w:w="341" w:type="dxa"/>
            <w:vAlign w:val="center"/>
          </w:tcPr>
          <w:p w14:paraId="1EEA550D" w14:textId="77777777" w:rsidR="0046478D" w:rsidRDefault="0046478D">
            <w:pPr>
              <w:spacing w:before="120"/>
              <w:jc w:val="both"/>
              <w:rPr>
                <w:sz w:val="16"/>
                <w:szCs w:val="16"/>
              </w:rPr>
            </w:pPr>
          </w:p>
        </w:tc>
        <w:tc>
          <w:tcPr>
            <w:tcW w:w="341" w:type="dxa"/>
            <w:vAlign w:val="center"/>
          </w:tcPr>
          <w:p w14:paraId="1ECD97AF" w14:textId="77777777" w:rsidR="0046478D" w:rsidRDefault="0046478D">
            <w:pPr>
              <w:spacing w:before="120"/>
              <w:jc w:val="both"/>
              <w:rPr>
                <w:sz w:val="16"/>
                <w:szCs w:val="16"/>
              </w:rPr>
            </w:pPr>
          </w:p>
        </w:tc>
        <w:tc>
          <w:tcPr>
            <w:tcW w:w="341" w:type="dxa"/>
            <w:vAlign w:val="center"/>
          </w:tcPr>
          <w:p w14:paraId="5040E4BF" w14:textId="77777777" w:rsidR="0046478D" w:rsidRDefault="0046478D">
            <w:pPr>
              <w:spacing w:before="120"/>
              <w:jc w:val="both"/>
              <w:rPr>
                <w:sz w:val="16"/>
                <w:szCs w:val="16"/>
              </w:rPr>
            </w:pPr>
          </w:p>
        </w:tc>
        <w:tc>
          <w:tcPr>
            <w:tcW w:w="330" w:type="dxa"/>
            <w:vAlign w:val="center"/>
          </w:tcPr>
          <w:p w14:paraId="64945ADC" w14:textId="77777777" w:rsidR="0046478D" w:rsidRDefault="0046478D">
            <w:pPr>
              <w:spacing w:before="120"/>
              <w:jc w:val="both"/>
              <w:rPr>
                <w:sz w:val="16"/>
                <w:szCs w:val="16"/>
              </w:rPr>
            </w:pPr>
          </w:p>
        </w:tc>
      </w:tr>
      <w:tr w:rsidR="0046478D" w14:paraId="1ADFB6C7" w14:textId="77777777">
        <w:trPr>
          <w:trHeight w:val="57"/>
        </w:trPr>
        <w:tc>
          <w:tcPr>
            <w:tcW w:w="1990" w:type="dxa"/>
            <w:shd w:val="clear" w:color="auto" w:fill="F2F2F2"/>
          </w:tcPr>
          <w:p w14:paraId="719E4983" w14:textId="77777777" w:rsidR="0046478D" w:rsidRDefault="00610E15">
            <w:pPr>
              <w:spacing w:before="120"/>
              <w:jc w:val="both"/>
              <w:rPr>
                <w:sz w:val="16"/>
                <w:szCs w:val="16"/>
              </w:rPr>
            </w:pPr>
            <w:r>
              <w:rPr>
                <w:sz w:val="16"/>
                <w:szCs w:val="16"/>
              </w:rPr>
              <w:t>Elaboración de proyecto</w:t>
            </w:r>
          </w:p>
        </w:tc>
        <w:tc>
          <w:tcPr>
            <w:tcW w:w="330" w:type="dxa"/>
            <w:vAlign w:val="center"/>
          </w:tcPr>
          <w:p w14:paraId="607712A3" w14:textId="77777777" w:rsidR="0046478D" w:rsidRDefault="0046478D">
            <w:pPr>
              <w:spacing w:before="120"/>
              <w:jc w:val="both"/>
              <w:rPr>
                <w:sz w:val="16"/>
                <w:szCs w:val="16"/>
              </w:rPr>
            </w:pPr>
          </w:p>
        </w:tc>
        <w:tc>
          <w:tcPr>
            <w:tcW w:w="330" w:type="dxa"/>
            <w:vAlign w:val="center"/>
          </w:tcPr>
          <w:p w14:paraId="5312CE5B" w14:textId="77777777" w:rsidR="0046478D" w:rsidRDefault="0046478D">
            <w:pPr>
              <w:spacing w:before="120"/>
              <w:jc w:val="both"/>
              <w:rPr>
                <w:sz w:val="16"/>
                <w:szCs w:val="16"/>
              </w:rPr>
            </w:pPr>
          </w:p>
        </w:tc>
        <w:tc>
          <w:tcPr>
            <w:tcW w:w="330" w:type="dxa"/>
            <w:vAlign w:val="center"/>
          </w:tcPr>
          <w:p w14:paraId="13835C6B" w14:textId="77777777" w:rsidR="0046478D" w:rsidRDefault="0046478D">
            <w:pPr>
              <w:spacing w:before="120"/>
              <w:jc w:val="both"/>
              <w:rPr>
                <w:sz w:val="16"/>
                <w:szCs w:val="16"/>
              </w:rPr>
            </w:pPr>
          </w:p>
        </w:tc>
        <w:tc>
          <w:tcPr>
            <w:tcW w:w="333" w:type="dxa"/>
            <w:vAlign w:val="center"/>
          </w:tcPr>
          <w:p w14:paraId="317D22CE" w14:textId="77777777" w:rsidR="0046478D" w:rsidRDefault="0046478D">
            <w:pPr>
              <w:spacing w:before="120"/>
              <w:jc w:val="both"/>
              <w:rPr>
                <w:sz w:val="16"/>
                <w:szCs w:val="16"/>
              </w:rPr>
            </w:pPr>
          </w:p>
        </w:tc>
        <w:tc>
          <w:tcPr>
            <w:tcW w:w="330" w:type="dxa"/>
            <w:vAlign w:val="center"/>
          </w:tcPr>
          <w:p w14:paraId="28ACF993" w14:textId="77777777" w:rsidR="0046478D" w:rsidRDefault="00610E15">
            <w:pPr>
              <w:spacing w:before="120"/>
              <w:jc w:val="both"/>
              <w:rPr>
                <w:sz w:val="16"/>
                <w:szCs w:val="16"/>
              </w:rPr>
            </w:pPr>
            <w:r>
              <w:rPr>
                <w:sz w:val="16"/>
                <w:szCs w:val="16"/>
              </w:rPr>
              <w:t>X</w:t>
            </w:r>
          </w:p>
        </w:tc>
        <w:tc>
          <w:tcPr>
            <w:tcW w:w="333" w:type="dxa"/>
            <w:vAlign w:val="center"/>
          </w:tcPr>
          <w:p w14:paraId="0EEF53D9" w14:textId="77777777" w:rsidR="0046478D" w:rsidRDefault="00610E15">
            <w:pPr>
              <w:spacing w:before="120"/>
              <w:jc w:val="both"/>
              <w:rPr>
                <w:sz w:val="16"/>
                <w:szCs w:val="16"/>
              </w:rPr>
            </w:pPr>
            <w:r>
              <w:rPr>
                <w:sz w:val="16"/>
                <w:szCs w:val="16"/>
              </w:rPr>
              <w:t>X</w:t>
            </w:r>
          </w:p>
        </w:tc>
        <w:tc>
          <w:tcPr>
            <w:tcW w:w="333" w:type="dxa"/>
            <w:vAlign w:val="center"/>
          </w:tcPr>
          <w:p w14:paraId="0E705E56" w14:textId="77777777" w:rsidR="0046478D" w:rsidRDefault="00610E15">
            <w:pPr>
              <w:spacing w:before="120"/>
              <w:jc w:val="both"/>
              <w:rPr>
                <w:sz w:val="16"/>
                <w:szCs w:val="16"/>
              </w:rPr>
            </w:pPr>
            <w:r>
              <w:rPr>
                <w:sz w:val="16"/>
                <w:szCs w:val="16"/>
              </w:rPr>
              <w:t>X</w:t>
            </w:r>
          </w:p>
        </w:tc>
        <w:tc>
          <w:tcPr>
            <w:tcW w:w="333" w:type="dxa"/>
            <w:vAlign w:val="center"/>
          </w:tcPr>
          <w:p w14:paraId="07DFCD0E" w14:textId="77777777" w:rsidR="0046478D" w:rsidRDefault="00610E15">
            <w:pPr>
              <w:spacing w:before="120"/>
              <w:jc w:val="both"/>
              <w:rPr>
                <w:sz w:val="16"/>
                <w:szCs w:val="16"/>
              </w:rPr>
            </w:pPr>
            <w:r>
              <w:rPr>
                <w:sz w:val="16"/>
                <w:szCs w:val="16"/>
              </w:rPr>
              <w:t>X</w:t>
            </w:r>
          </w:p>
        </w:tc>
        <w:tc>
          <w:tcPr>
            <w:tcW w:w="380" w:type="dxa"/>
            <w:vAlign w:val="center"/>
          </w:tcPr>
          <w:p w14:paraId="2FCA5453" w14:textId="77777777" w:rsidR="0046478D" w:rsidRDefault="00610E15">
            <w:pPr>
              <w:spacing w:before="120"/>
              <w:jc w:val="both"/>
              <w:rPr>
                <w:sz w:val="16"/>
                <w:szCs w:val="16"/>
              </w:rPr>
            </w:pPr>
            <w:r>
              <w:rPr>
                <w:sz w:val="16"/>
                <w:szCs w:val="16"/>
              </w:rPr>
              <w:t>X</w:t>
            </w:r>
          </w:p>
        </w:tc>
        <w:tc>
          <w:tcPr>
            <w:tcW w:w="333" w:type="dxa"/>
            <w:vAlign w:val="center"/>
          </w:tcPr>
          <w:p w14:paraId="0011BD83" w14:textId="77777777" w:rsidR="0046478D" w:rsidRDefault="00610E15">
            <w:pPr>
              <w:spacing w:before="120"/>
              <w:jc w:val="both"/>
              <w:rPr>
                <w:sz w:val="16"/>
                <w:szCs w:val="16"/>
              </w:rPr>
            </w:pPr>
            <w:r>
              <w:rPr>
                <w:sz w:val="16"/>
                <w:szCs w:val="16"/>
              </w:rPr>
              <w:t>X</w:t>
            </w:r>
          </w:p>
        </w:tc>
        <w:tc>
          <w:tcPr>
            <w:tcW w:w="333" w:type="dxa"/>
            <w:vAlign w:val="center"/>
          </w:tcPr>
          <w:p w14:paraId="439FF766" w14:textId="77777777" w:rsidR="0046478D" w:rsidRDefault="00610E15">
            <w:pPr>
              <w:spacing w:before="120"/>
              <w:jc w:val="both"/>
              <w:rPr>
                <w:sz w:val="16"/>
                <w:szCs w:val="16"/>
              </w:rPr>
            </w:pPr>
            <w:r>
              <w:rPr>
                <w:sz w:val="16"/>
                <w:szCs w:val="16"/>
              </w:rPr>
              <w:t>X</w:t>
            </w:r>
          </w:p>
        </w:tc>
        <w:tc>
          <w:tcPr>
            <w:tcW w:w="333" w:type="dxa"/>
            <w:vAlign w:val="center"/>
          </w:tcPr>
          <w:p w14:paraId="6AE2CF5B" w14:textId="77777777" w:rsidR="0046478D" w:rsidRDefault="00610E15">
            <w:pPr>
              <w:spacing w:before="120"/>
              <w:jc w:val="both"/>
              <w:rPr>
                <w:sz w:val="16"/>
                <w:szCs w:val="16"/>
              </w:rPr>
            </w:pPr>
            <w:r>
              <w:rPr>
                <w:sz w:val="16"/>
                <w:szCs w:val="16"/>
              </w:rPr>
              <w:t>X</w:t>
            </w:r>
          </w:p>
        </w:tc>
        <w:tc>
          <w:tcPr>
            <w:tcW w:w="338" w:type="dxa"/>
            <w:vAlign w:val="center"/>
          </w:tcPr>
          <w:p w14:paraId="1A39D298" w14:textId="77777777" w:rsidR="0046478D" w:rsidRDefault="00610E15">
            <w:pPr>
              <w:spacing w:before="120"/>
              <w:jc w:val="both"/>
              <w:rPr>
                <w:sz w:val="16"/>
                <w:szCs w:val="16"/>
              </w:rPr>
            </w:pPr>
            <w:r>
              <w:rPr>
                <w:sz w:val="16"/>
                <w:szCs w:val="16"/>
              </w:rPr>
              <w:t>X</w:t>
            </w:r>
          </w:p>
        </w:tc>
        <w:tc>
          <w:tcPr>
            <w:tcW w:w="336" w:type="dxa"/>
            <w:vAlign w:val="center"/>
          </w:tcPr>
          <w:p w14:paraId="3750C080" w14:textId="77777777" w:rsidR="0046478D" w:rsidRDefault="00610E15">
            <w:pPr>
              <w:spacing w:before="120"/>
              <w:jc w:val="both"/>
              <w:rPr>
                <w:sz w:val="16"/>
                <w:szCs w:val="16"/>
              </w:rPr>
            </w:pPr>
            <w:r>
              <w:rPr>
                <w:sz w:val="16"/>
                <w:szCs w:val="16"/>
              </w:rPr>
              <w:t>X</w:t>
            </w:r>
          </w:p>
        </w:tc>
        <w:tc>
          <w:tcPr>
            <w:tcW w:w="336" w:type="dxa"/>
            <w:vAlign w:val="center"/>
          </w:tcPr>
          <w:p w14:paraId="2FF5B994" w14:textId="77777777" w:rsidR="0046478D" w:rsidRDefault="00610E15">
            <w:pPr>
              <w:spacing w:before="120"/>
              <w:jc w:val="both"/>
              <w:rPr>
                <w:sz w:val="16"/>
                <w:szCs w:val="16"/>
              </w:rPr>
            </w:pPr>
            <w:r>
              <w:rPr>
                <w:sz w:val="16"/>
                <w:szCs w:val="16"/>
              </w:rPr>
              <w:t>X</w:t>
            </w:r>
          </w:p>
        </w:tc>
        <w:tc>
          <w:tcPr>
            <w:tcW w:w="336" w:type="dxa"/>
            <w:vAlign w:val="center"/>
          </w:tcPr>
          <w:p w14:paraId="00DD3CC2" w14:textId="77777777" w:rsidR="0046478D" w:rsidRDefault="00610E15">
            <w:pPr>
              <w:spacing w:before="120"/>
              <w:jc w:val="both"/>
              <w:rPr>
                <w:sz w:val="16"/>
                <w:szCs w:val="16"/>
              </w:rPr>
            </w:pPr>
            <w:r>
              <w:rPr>
                <w:sz w:val="16"/>
                <w:szCs w:val="16"/>
              </w:rPr>
              <w:t>X</w:t>
            </w:r>
          </w:p>
        </w:tc>
        <w:tc>
          <w:tcPr>
            <w:tcW w:w="333" w:type="dxa"/>
            <w:vAlign w:val="center"/>
          </w:tcPr>
          <w:p w14:paraId="427097B9" w14:textId="77777777" w:rsidR="0046478D" w:rsidRDefault="00610E15">
            <w:pPr>
              <w:spacing w:before="120"/>
              <w:jc w:val="both"/>
              <w:rPr>
                <w:sz w:val="16"/>
                <w:szCs w:val="16"/>
              </w:rPr>
            </w:pPr>
            <w:r>
              <w:rPr>
                <w:sz w:val="16"/>
                <w:szCs w:val="16"/>
              </w:rPr>
              <w:t>X</w:t>
            </w:r>
          </w:p>
        </w:tc>
        <w:tc>
          <w:tcPr>
            <w:tcW w:w="352" w:type="dxa"/>
            <w:vAlign w:val="center"/>
          </w:tcPr>
          <w:p w14:paraId="7479655A" w14:textId="77777777" w:rsidR="0046478D" w:rsidRDefault="00610E15">
            <w:pPr>
              <w:spacing w:before="120"/>
              <w:jc w:val="both"/>
              <w:rPr>
                <w:sz w:val="16"/>
                <w:szCs w:val="16"/>
              </w:rPr>
            </w:pPr>
            <w:r>
              <w:rPr>
                <w:sz w:val="16"/>
                <w:szCs w:val="16"/>
              </w:rPr>
              <w:t>X</w:t>
            </w:r>
          </w:p>
        </w:tc>
        <w:tc>
          <w:tcPr>
            <w:tcW w:w="330" w:type="dxa"/>
            <w:vAlign w:val="center"/>
          </w:tcPr>
          <w:p w14:paraId="70322E7F" w14:textId="77777777" w:rsidR="0046478D" w:rsidRDefault="00610E15">
            <w:pPr>
              <w:spacing w:before="120"/>
              <w:jc w:val="both"/>
              <w:rPr>
                <w:sz w:val="16"/>
                <w:szCs w:val="16"/>
              </w:rPr>
            </w:pPr>
            <w:r>
              <w:rPr>
                <w:sz w:val="16"/>
                <w:szCs w:val="16"/>
              </w:rPr>
              <w:t>X</w:t>
            </w:r>
          </w:p>
        </w:tc>
        <w:tc>
          <w:tcPr>
            <w:tcW w:w="341" w:type="dxa"/>
            <w:vAlign w:val="center"/>
          </w:tcPr>
          <w:p w14:paraId="502EA144" w14:textId="77777777" w:rsidR="0046478D" w:rsidRDefault="00610E15">
            <w:pPr>
              <w:spacing w:before="120"/>
              <w:jc w:val="both"/>
              <w:rPr>
                <w:sz w:val="16"/>
                <w:szCs w:val="16"/>
              </w:rPr>
            </w:pPr>
            <w:r>
              <w:rPr>
                <w:sz w:val="16"/>
                <w:szCs w:val="16"/>
              </w:rPr>
              <w:t>X</w:t>
            </w:r>
          </w:p>
        </w:tc>
        <w:tc>
          <w:tcPr>
            <w:tcW w:w="341" w:type="dxa"/>
            <w:vAlign w:val="center"/>
          </w:tcPr>
          <w:p w14:paraId="27ED9388" w14:textId="77777777" w:rsidR="0046478D" w:rsidRDefault="00610E15">
            <w:pPr>
              <w:spacing w:before="120"/>
              <w:jc w:val="both"/>
              <w:rPr>
                <w:sz w:val="16"/>
                <w:szCs w:val="16"/>
              </w:rPr>
            </w:pPr>
            <w:r>
              <w:rPr>
                <w:sz w:val="16"/>
                <w:szCs w:val="16"/>
              </w:rPr>
              <w:t>X</w:t>
            </w:r>
          </w:p>
        </w:tc>
        <w:tc>
          <w:tcPr>
            <w:tcW w:w="355" w:type="dxa"/>
            <w:vAlign w:val="center"/>
          </w:tcPr>
          <w:p w14:paraId="60419C79" w14:textId="77777777" w:rsidR="0046478D" w:rsidRDefault="0046478D">
            <w:pPr>
              <w:spacing w:before="120"/>
              <w:jc w:val="both"/>
              <w:rPr>
                <w:sz w:val="16"/>
                <w:szCs w:val="16"/>
              </w:rPr>
            </w:pPr>
          </w:p>
        </w:tc>
        <w:tc>
          <w:tcPr>
            <w:tcW w:w="341" w:type="dxa"/>
            <w:vAlign w:val="center"/>
          </w:tcPr>
          <w:p w14:paraId="501CC684" w14:textId="77777777" w:rsidR="0046478D" w:rsidRDefault="0046478D">
            <w:pPr>
              <w:spacing w:before="120"/>
              <w:jc w:val="both"/>
              <w:rPr>
                <w:sz w:val="16"/>
                <w:szCs w:val="16"/>
              </w:rPr>
            </w:pPr>
          </w:p>
        </w:tc>
        <w:tc>
          <w:tcPr>
            <w:tcW w:w="341" w:type="dxa"/>
            <w:vAlign w:val="center"/>
          </w:tcPr>
          <w:p w14:paraId="7AF899C1" w14:textId="77777777" w:rsidR="0046478D" w:rsidRDefault="0046478D">
            <w:pPr>
              <w:spacing w:before="120"/>
              <w:jc w:val="both"/>
              <w:rPr>
                <w:sz w:val="16"/>
                <w:szCs w:val="16"/>
              </w:rPr>
            </w:pPr>
          </w:p>
        </w:tc>
        <w:tc>
          <w:tcPr>
            <w:tcW w:w="341" w:type="dxa"/>
            <w:vAlign w:val="center"/>
          </w:tcPr>
          <w:p w14:paraId="2E2F7F38" w14:textId="77777777" w:rsidR="0046478D" w:rsidRDefault="0046478D">
            <w:pPr>
              <w:spacing w:before="120"/>
              <w:jc w:val="both"/>
              <w:rPr>
                <w:sz w:val="16"/>
                <w:szCs w:val="16"/>
              </w:rPr>
            </w:pPr>
          </w:p>
        </w:tc>
        <w:tc>
          <w:tcPr>
            <w:tcW w:w="355" w:type="dxa"/>
            <w:vAlign w:val="center"/>
          </w:tcPr>
          <w:p w14:paraId="6F3055CB" w14:textId="77777777" w:rsidR="0046478D" w:rsidRDefault="0046478D">
            <w:pPr>
              <w:spacing w:before="120"/>
              <w:jc w:val="both"/>
              <w:rPr>
                <w:sz w:val="16"/>
                <w:szCs w:val="16"/>
              </w:rPr>
            </w:pPr>
          </w:p>
        </w:tc>
        <w:tc>
          <w:tcPr>
            <w:tcW w:w="341" w:type="dxa"/>
            <w:vAlign w:val="center"/>
          </w:tcPr>
          <w:p w14:paraId="2C582D68" w14:textId="77777777" w:rsidR="0046478D" w:rsidRDefault="0046478D">
            <w:pPr>
              <w:spacing w:before="120"/>
              <w:jc w:val="both"/>
              <w:rPr>
                <w:sz w:val="16"/>
                <w:szCs w:val="16"/>
              </w:rPr>
            </w:pPr>
          </w:p>
        </w:tc>
        <w:tc>
          <w:tcPr>
            <w:tcW w:w="341" w:type="dxa"/>
            <w:vAlign w:val="center"/>
          </w:tcPr>
          <w:p w14:paraId="4DD2AE8B" w14:textId="77777777" w:rsidR="0046478D" w:rsidRDefault="0046478D">
            <w:pPr>
              <w:spacing w:before="120"/>
              <w:jc w:val="both"/>
              <w:rPr>
                <w:sz w:val="16"/>
                <w:szCs w:val="16"/>
              </w:rPr>
            </w:pPr>
          </w:p>
        </w:tc>
        <w:tc>
          <w:tcPr>
            <w:tcW w:w="341" w:type="dxa"/>
            <w:vAlign w:val="center"/>
          </w:tcPr>
          <w:p w14:paraId="267EFA71" w14:textId="77777777" w:rsidR="0046478D" w:rsidRDefault="0046478D">
            <w:pPr>
              <w:spacing w:before="120"/>
              <w:jc w:val="both"/>
              <w:rPr>
                <w:sz w:val="16"/>
                <w:szCs w:val="16"/>
              </w:rPr>
            </w:pPr>
          </w:p>
        </w:tc>
        <w:tc>
          <w:tcPr>
            <w:tcW w:w="341" w:type="dxa"/>
            <w:vAlign w:val="center"/>
          </w:tcPr>
          <w:p w14:paraId="705A82C3" w14:textId="77777777" w:rsidR="0046478D" w:rsidRDefault="0046478D">
            <w:pPr>
              <w:spacing w:before="120"/>
              <w:jc w:val="both"/>
              <w:rPr>
                <w:sz w:val="16"/>
                <w:szCs w:val="16"/>
              </w:rPr>
            </w:pPr>
          </w:p>
        </w:tc>
        <w:tc>
          <w:tcPr>
            <w:tcW w:w="352" w:type="dxa"/>
            <w:vAlign w:val="center"/>
          </w:tcPr>
          <w:p w14:paraId="5B575824" w14:textId="77777777" w:rsidR="0046478D" w:rsidRDefault="0046478D">
            <w:pPr>
              <w:spacing w:before="120"/>
              <w:jc w:val="both"/>
              <w:rPr>
                <w:sz w:val="16"/>
                <w:szCs w:val="16"/>
              </w:rPr>
            </w:pPr>
          </w:p>
        </w:tc>
        <w:tc>
          <w:tcPr>
            <w:tcW w:w="341" w:type="dxa"/>
            <w:vAlign w:val="center"/>
          </w:tcPr>
          <w:p w14:paraId="40DD4D19" w14:textId="77777777" w:rsidR="0046478D" w:rsidRDefault="0046478D">
            <w:pPr>
              <w:spacing w:before="120"/>
              <w:jc w:val="both"/>
              <w:rPr>
                <w:sz w:val="16"/>
                <w:szCs w:val="16"/>
              </w:rPr>
            </w:pPr>
          </w:p>
        </w:tc>
        <w:tc>
          <w:tcPr>
            <w:tcW w:w="341" w:type="dxa"/>
            <w:vAlign w:val="center"/>
          </w:tcPr>
          <w:p w14:paraId="04E380C4" w14:textId="77777777" w:rsidR="0046478D" w:rsidRDefault="0046478D">
            <w:pPr>
              <w:spacing w:before="120"/>
              <w:jc w:val="both"/>
              <w:rPr>
                <w:sz w:val="16"/>
                <w:szCs w:val="16"/>
              </w:rPr>
            </w:pPr>
          </w:p>
        </w:tc>
        <w:tc>
          <w:tcPr>
            <w:tcW w:w="341" w:type="dxa"/>
            <w:vAlign w:val="center"/>
          </w:tcPr>
          <w:p w14:paraId="26CF9A06" w14:textId="77777777" w:rsidR="0046478D" w:rsidRDefault="0046478D">
            <w:pPr>
              <w:spacing w:before="120"/>
              <w:jc w:val="both"/>
              <w:rPr>
                <w:sz w:val="16"/>
                <w:szCs w:val="16"/>
              </w:rPr>
            </w:pPr>
          </w:p>
        </w:tc>
        <w:tc>
          <w:tcPr>
            <w:tcW w:w="330" w:type="dxa"/>
            <w:vAlign w:val="center"/>
          </w:tcPr>
          <w:p w14:paraId="0554A236" w14:textId="77777777" w:rsidR="0046478D" w:rsidRDefault="0046478D">
            <w:pPr>
              <w:spacing w:before="120"/>
              <w:jc w:val="both"/>
              <w:rPr>
                <w:sz w:val="16"/>
                <w:szCs w:val="16"/>
              </w:rPr>
            </w:pPr>
          </w:p>
        </w:tc>
      </w:tr>
      <w:tr w:rsidR="0046478D" w14:paraId="3E620A39" w14:textId="77777777">
        <w:trPr>
          <w:trHeight w:val="57"/>
        </w:trPr>
        <w:tc>
          <w:tcPr>
            <w:tcW w:w="1990" w:type="dxa"/>
            <w:shd w:val="clear" w:color="auto" w:fill="F2F2F2"/>
          </w:tcPr>
          <w:p w14:paraId="1373BCDF" w14:textId="77777777" w:rsidR="0046478D" w:rsidRDefault="00610E15">
            <w:pPr>
              <w:spacing w:before="120"/>
              <w:jc w:val="both"/>
              <w:rPr>
                <w:sz w:val="16"/>
                <w:szCs w:val="16"/>
              </w:rPr>
            </w:pPr>
            <w:r>
              <w:rPr>
                <w:sz w:val="16"/>
                <w:szCs w:val="16"/>
              </w:rPr>
              <w:t>Revisión del proyecto</w:t>
            </w:r>
          </w:p>
        </w:tc>
        <w:tc>
          <w:tcPr>
            <w:tcW w:w="330" w:type="dxa"/>
            <w:vAlign w:val="center"/>
          </w:tcPr>
          <w:p w14:paraId="5A2182EA" w14:textId="77777777" w:rsidR="0046478D" w:rsidRDefault="0046478D">
            <w:pPr>
              <w:spacing w:before="120"/>
              <w:jc w:val="both"/>
              <w:rPr>
                <w:sz w:val="16"/>
                <w:szCs w:val="16"/>
              </w:rPr>
            </w:pPr>
          </w:p>
        </w:tc>
        <w:tc>
          <w:tcPr>
            <w:tcW w:w="330" w:type="dxa"/>
            <w:vAlign w:val="center"/>
          </w:tcPr>
          <w:p w14:paraId="52A824EC" w14:textId="77777777" w:rsidR="0046478D" w:rsidRDefault="0046478D">
            <w:pPr>
              <w:spacing w:before="120"/>
              <w:jc w:val="both"/>
              <w:rPr>
                <w:sz w:val="16"/>
                <w:szCs w:val="16"/>
              </w:rPr>
            </w:pPr>
          </w:p>
        </w:tc>
        <w:tc>
          <w:tcPr>
            <w:tcW w:w="330" w:type="dxa"/>
            <w:vAlign w:val="center"/>
          </w:tcPr>
          <w:p w14:paraId="179D4A61" w14:textId="77777777" w:rsidR="0046478D" w:rsidRDefault="0046478D">
            <w:pPr>
              <w:spacing w:before="120"/>
              <w:jc w:val="both"/>
              <w:rPr>
                <w:sz w:val="16"/>
                <w:szCs w:val="16"/>
              </w:rPr>
            </w:pPr>
          </w:p>
        </w:tc>
        <w:tc>
          <w:tcPr>
            <w:tcW w:w="333" w:type="dxa"/>
            <w:vAlign w:val="center"/>
          </w:tcPr>
          <w:p w14:paraId="083B1A26" w14:textId="77777777" w:rsidR="0046478D" w:rsidRDefault="0046478D">
            <w:pPr>
              <w:spacing w:before="120"/>
              <w:jc w:val="both"/>
              <w:rPr>
                <w:sz w:val="16"/>
                <w:szCs w:val="16"/>
              </w:rPr>
            </w:pPr>
          </w:p>
        </w:tc>
        <w:tc>
          <w:tcPr>
            <w:tcW w:w="330" w:type="dxa"/>
            <w:vAlign w:val="center"/>
          </w:tcPr>
          <w:p w14:paraId="5E66CC0A" w14:textId="77777777" w:rsidR="0046478D" w:rsidRDefault="0046478D">
            <w:pPr>
              <w:spacing w:before="120"/>
              <w:jc w:val="both"/>
              <w:rPr>
                <w:sz w:val="16"/>
                <w:szCs w:val="16"/>
              </w:rPr>
            </w:pPr>
          </w:p>
        </w:tc>
        <w:tc>
          <w:tcPr>
            <w:tcW w:w="333" w:type="dxa"/>
            <w:vAlign w:val="center"/>
          </w:tcPr>
          <w:p w14:paraId="28AE8A3B" w14:textId="77777777" w:rsidR="0046478D" w:rsidRDefault="0046478D">
            <w:pPr>
              <w:spacing w:before="120"/>
              <w:jc w:val="both"/>
              <w:rPr>
                <w:sz w:val="16"/>
                <w:szCs w:val="16"/>
              </w:rPr>
            </w:pPr>
          </w:p>
        </w:tc>
        <w:tc>
          <w:tcPr>
            <w:tcW w:w="333" w:type="dxa"/>
            <w:vAlign w:val="center"/>
          </w:tcPr>
          <w:p w14:paraId="4AF9B0CE" w14:textId="77777777" w:rsidR="0046478D" w:rsidRDefault="00610E15">
            <w:pPr>
              <w:spacing w:before="120"/>
              <w:jc w:val="both"/>
              <w:rPr>
                <w:sz w:val="16"/>
                <w:szCs w:val="16"/>
              </w:rPr>
            </w:pPr>
            <w:r>
              <w:rPr>
                <w:sz w:val="16"/>
                <w:szCs w:val="16"/>
              </w:rPr>
              <w:t>X</w:t>
            </w:r>
          </w:p>
        </w:tc>
        <w:tc>
          <w:tcPr>
            <w:tcW w:w="333" w:type="dxa"/>
            <w:vAlign w:val="center"/>
          </w:tcPr>
          <w:p w14:paraId="6800B197" w14:textId="77777777" w:rsidR="0046478D" w:rsidRDefault="00610E15">
            <w:pPr>
              <w:spacing w:before="120"/>
              <w:jc w:val="both"/>
              <w:rPr>
                <w:sz w:val="16"/>
                <w:szCs w:val="16"/>
              </w:rPr>
            </w:pPr>
            <w:r>
              <w:rPr>
                <w:sz w:val="16"/>
                <w:szCs w:val="16"/>
              </w:rPr>
              <w:t>X</w:t>
            </w:r>
          </w:p>
        </w:tc>
        <w:tc>
          <w:tcPr>
            <w:tcW w:w="380" w:type="dxa"/>
            <w:vAlign w:val="center"/>
          </w:tcPr>
          <w:p w14:paraId="7DA9D720" w14:textId="77777777" w:rsidR="0046478D" w:rsidRDefault="00610E15">
            <w:pPr>
              <w:spacing w:before="120"/>
              <w:jc w:val="both"/>
              <w:rPr>
                <w:sz w:val="16"/>
                <w:szCs w:val="16"/>
              </w:rPr>
            </w:pPr>
            <w:r>
              <w:rPr>
                <w:sz w:val="16"/>
                <w:szCs w:val="16"/>
              </w:rPr>
              <w:t>X</w:t>
            </w:r>
          </w:p>
        </w:tc>
        <w:tc>
          <w:tcPr>
            <w:tcW w:w="333" w:type="dxa"/>
            <w:vAlign w:val="center"/>
          </w:tcPr>
          <w:p w14:paraId="77AEEEB1" w14:textId="77777777" w:rsidR="0046478D" w:rsidRDefault="00610E15">
            <w:pPr>
              <w:spacing w:before="120"/>
              <w:jc w:val="both"/>
              <w:rPr>
                <w:sz w:val="16"/>
                <w:szCs w:val="16"/>
              </w:rPr>
            </w:pPr>
            <w:r>
              <w:rPr>
                <w:sz w:val="16"/>
                <w:szCs w:val="16"/>
              </w:rPr>
              <w:t>X</w:t>
            </w:r>
          </w:p>
        </w:tc>
        <w:tc>
          <w:tcPr>
            <w:tcW w:w="333" w:type="dxa"/>
            <w:vAlign w:val="center"/>
          </w:tcPr>
          <w:p w14:paraId="0D07F71D" w14:textId="77777777" w:rsidR="0046478D" w:rsidRDefault="00610E15">
            <w:pPr>
              <w:spacing w:before="120"/>
              <w:jc w:val="both"/>
              <w:rPr>
                <w:sz w:val="16"/>
                <w:szCs w:val="16"/>
              </w:rPr>
            </w:pPr>
            <w:r>
              <w:rPr>
                <w:sz w:val="16"/>
                <w:szCs w:val="16"/>
              </w:rPr>
              <w:t>X</w:t>
            </w:r>
          </w:p>
        </w:tc>
        <w:tc>
          <w:tcPr>
            <w:tcW w:w="333" w:type="dxa"/>
            <w:vAlign w:val="center"/>
          </w:tcPr>
          <w:p w14:paraId="059FBBED" w14:textId="77777777" w:rsidR="0046478D" w:rsidRDefault="00610E15">
            <w:pPr>
              <w:spacing w:before="120"/>
              <w:jc w:val="both"/>
              <w:rPr>
                <w:sz w:val="16"/>
                <w:szCs w:val="16"/>
              </w:rPr>
            </w:pPr>
            <w:r>
              <w:rPr>
                <w:sz w:val="16"/>
                <w:szCs w:val="16"/>
              </w:rPr>
              <w:t>X</w:t>
            </w:r>
          </w:p>
        </w:tc>
        <w:tc>
          <w:tcPr>
            <w:tcW w:w="338" w:type="dxa"/>
            <w:vAlign w:val="center"/>
          </w:tcPr>
          <w:p w14:paraId="5BF922E7" w14:textId="77777777" w:rsidR="0046478D" w:rsidRDefault="00610E15">
            <w:pPr>
              <w:spacing w:before="120"/>
              <w:jc w:val="both"/>
              <w:rPr>
                <w:sz w:val="16"/>
                <w:szCs w:val="16"/>
              </w:rPr>
            </w:pPr>
            <w:r>
              <w:rPr>
                <w:sz w:val="16"/>
                <w:szCs w:val="16"/>
              </w:rPr>
              <w:t>X</w:t>
            </w:r>
          </w:p>
        </w:tc>
        <w:tc>
          <w:tcPr>
            <w:tcW w:w="336" w:type="dxa"/>
            <w:vAlign w:val="center"/>
          </w:tcPr>
          <w:p w14:paraId="7FBCCD68" w14:textId="77777777" w:rsidR="0046478D" w:rsidRDefault="00610E15">
            <w:pPr>
              <w:spacing w:before="120"/>
              <w:jc w:val="both"/>
              <w:rPr>
                <w:sz w:val="16"/>
                <w:szCs w:val="16"/>
              </w:rPr>
            </w:pPr>
            <w:r>
              <w:rPr>
                <w:sz w:val="16"/>
                <w:szCs w:val="16"/>
              </w:rPr>
              <w:t>X</w:t>
            </w:r>
          </w:p>
        </w:tc>
        <w:tc>
          <w:tcPr>
            <w:tcW w:w="336" w:type="dxa"/>
            <w:vAlign w:val="center"/>
          </w:tcPr>
          <w:p w14:paraId="092118A7" w14:textId="77777777" w:rsidR="0046478D" w:rsidRDefault="00610E15">
            <w:pPr>
              <w:spacing w:before="120"/>
              <w:jc w:val="both"/>
              <w:rPr>
                <w:sz w:val="16"/>
                <w:szCs w:val="16"/>
              </w:rPr>
            </w:pPr>
            <w:r>
              <w:rPr>
                <w:sz w:val="16"/>
                <w:szCs w:val="16"/>
              </w:rPr>
              <w:t>X</w:t>
            </w:r>
          </w:p>
        </w:tc>
        <w:tc>
          <w:tcPr>
            <w:tcW w:w="336" w:type="dxa"/>
            <w:vAlign w:val="center"/>
          </w:tcPr>
          <w:p w14:paraId="55BB7A89" w14:textId="77777777" w:rsidR="0046478D" w:rsidRDefault="00610E15">
            <w:pPr>
              <w:spacing w:before="120"/>
              <w:jc w:val="both"/>
              <w:rPr>
                <w:sz w:val="16"/>
                <w:szCs w:val="16"/>
              </w:rPr>
            </w:pPr>
            <w:r>
              <w:rPr>
                <w:sz w:val="16"/>
                <w:szCs w:val="16"/>
              </w:rPr>
              <w:t>X</w:t>
            </w:r>
          </w:p>
        </w:tc>
        <w:tc>
          <w:tcPr>
            <w:tcW w:w="333" w:type="dxa"/>
            <w:vAlign w:val="center"/>
          </w:tcPr>
          <w:p w14:paraId="1458B8A2" w14:textId="77777777" w:rsidR="0046478D" w:rsidRDefault="00610E15">
            <w:pPr>
              <w:spacing w:before="120"/>
              <w:jc w:val="both"/>
              <w:rPr>
                <w:sz w:val="16"/>
                <w:szCs w:val="16"/>
              </w:rPr>
            </w:pPr>
            <w:r>
              <w:rPr>
                <w:sz w:val="16"/>
                <w:szCs w:val="16"/>
              </w:rPr>
              <w:t>X</w:t>
            </w:r>
          </w:p>
        </w:tc>
        <w:tc>
          <w:tcPr>
            <w:tcW w:w="352" w:type="dxa"/>
            <w:vAlign w:val="center"/>
          </w:tcPr>
          <w:p w14:paraId="2AAFD0AE" w14:textId="77777777" w:rsidR="0046478D" w:rsidRDefault="00610E15">
            <w:pPr>
              <w:spacing w:before="120"/>
              <w:jc w:val="both"/>
              <w:rPr>
                <w:sz w:val="16"/>
                <w:szCs w:val="16"/>
              </w:rPr>
            </w:pPr>
            <w:r>
              <w:rPr>
                <w:sz w:val="16"/>
                <w:szCs w:val="16"/>
              </w:rPr>
              <w:t>X</w:t>
            </w:r>
          </w:p>
        </w:tc>
        <w:tc>
          <w:tcPr>
            <w:tcW w:w="330" w:type="dxa"/>
            <w:vAlign w:val="center"/>
          </w:tcPr>
          <w:p w14:paraId="35E57509" w14:textId="77777777" w:rsidR="0046478D" w:rsidRDefault="00610E15">
            <w:pPr>
              <w:spacing w:before="120"/>
              <w:jc w:val="both"/>
              <w:rPr>
                <w:sz w:val="16"/>
                <w:szCs w:val="16"/>
              </w:rPr>
            </w:pPr>
            <w:r>
              <w:rPr>
                <w:sz w:val="16"/>
                <w:szCs w:val="16"/>
              </w:rPr>
              <w:t>X</w:t>
            </w:r>
          </w:p>
        </w:tc>
        <w:tc>
          <w:tcPr>
            <w:tcW w:w="341" w:type="dxa"/>
            <w:vAlign w:val="center"/>
          </w:tcPr>
          <w:p w14:paraId="3EC79B3C" w14:textId="77777777" w:rsidR="0046478D" w:rsidRDefault="0046478D">
            <w:pPr>
              <w:spacing w:before="120"/>
              <w:jc w:val="both"/>
              <w:rPr>
                <w:sz w:val="16"/>
                <w:szCs w:val="16"/>
              </w:rPr>
            </w:pPr>
          </w:p>
        </w:tc>
        <w:tc>
          <w:tcPr>
            <w:tcW w:w="341" w:type="dxa"/>
            <w:vAlign w:val="center"/>
          </w:tcPr>
          <w:p w14:paraId="0A9B12C9" w14:textId="77777777" w:rsidR="0046478D" w:rsidRDefault="0046478D">
            <w:pPr>
              <w:spacing w:before="120"/>
              <w:jc w:val="both"/>
              <w:rPr>
                <w:sz w:val="16"/>
                <w:szCs w:val="16"/>
              </w:rPr>
            </w:pPr>
          </w:p>
        </w:tc>
        <w:tc>
          <w:tcPr>
            <w:tcW w:w="355" w:type="dxa"/>
            <w:vAlign w:val="center"/>
          </w:tcPr>
          <w:p w14:paraId="7A2C4F28" w14:textId="77777777" w:rsidR="0046478D" w:rsidRDefault="0046478D">
            <w:pPr>
              <w:spacing w:before="120"/>
              <w:jc w:val="both"/>
              <w:rPr>
                <w:sz w:val="16"/>
                <w:szCs w:val="16"/>
              </w:rPr>
            </w:pPr>
          </w:p>
        </w:tc>
        <w:tc>
          <w:tcPr>
            <w:tcW w:w="341" w:type="dxa"/>
            <w:vAlign w:val="center"/>
          </w:tcPr>
          <w:p w14:paraId="10E59CD5" w14:textId="77777777" w:rsidR="0046478D" w:rsidRDefault="0046478D">
            <w:pPr>
              <w:spacing w:before="120"/>
              <w:jc w:val="both"/>
              <w:rPr>
                <w:sz w:val="16"/>
                <w:szCs w:val="16"/>
              </w:rPr>
            </w:pPr>
          </w:p>
        </w:tc>
        <w:tc>
          <w:tcPr>
            <w:tcW w:w="341" w:type="dxa"/>
            <w:vAlign w:val="center"/>
          </w:tcPr>
          <w:p w14:paraId="53BE4F0D" w14:textId="77777777" w:rsidR="0046478D" w:rsidRDefault="0046478D">
            <w:pPr>
              <w:spacing w:before="120"/>
              <w:jc w:val="both"/>
              <w:rPr>
                <w:sz w:val="16"/>
                <w:szCs w:val="16"/>
              </w:rPr>
            </w:pPr>
          </w:p>
        </w:tc>
        <w:tc>
          <w:tcPr>
            <w:tcW w:w="341" w:type="dxa"/>
            <w:vAlign w:val="center"/>
          </w:tcPr>
          <w:p w14:paraId="46EB7DFD" w14:textId="77777777" w:rsidR="0046478D" w:rsidRDefault="0046478D">
            <w:pPr>
              <w:spacing w:before="120"/>
              <w:jc w:val="both"/>
              <w:rPr>
                <w:sz w:val="16"/>
                <w:szCs w:val="16"/>
              </w:rPr>
            </w:pPr>
          </w:p>
        </w:tc>
        <w:tc>
          <w:tcPr>
            <w:tcW w:w="355" w:type="dxa"/>
            <w:vAlign w:val="center"/>
          </w:tcPr>
          <w:p w14:paraId="534D2BB3" w14:textId="77777777" w:rsidR="0046478D" w:rsidRDefault="0046478D">
            <w:pPr>
              <w:spacing w:before="120"/>
              <w:jc w:val="both"/>
              <w:rPr>
                <w:sz w:val="16"/>
                <w:szCs w:val="16"/>
              </w:rPr>
            </w:pPr>
          </w:p>
        </w:tc>
        <w:tc>
          <w:tcPr>
            <w:tcW w:w="341" w:type="dxa"/>
            <w:vAlign w:val="center"/>
          </w:tcPr>
          <w:p w14:paraId="5292553B" w14:textId="77777777" w:rsidR="0046478D" w:rsidRDefault="0046478D">
            <w:pPr>
              <w:spacing w:before="120"/>
              <w:jc w:val="both"/>
              <w:rPr>
                <w:sz w:val="16"/>
                <w:szCs w:val="16"/>
              </w:rPr>
            </w:pPr>
          </w:p>
        </w:tc>
        <w:tc>
          <w:tcPr>
            <w:tcW w:w="341" w:type="dxa"/>
            <w:vAlign w:val="center"/>
          </w:tcPr>
          <w:p w14:paraId="52DCA527" w14:textId="77777777" w:rsidR="0046478D" w:rsidRDefault="0046478D">
            <w:pPr>
              <w:spacing w:before="120"/>
              <w:jc w:val="both"/>
              <w:rPr>
                <w:sz w:val="16"/>
                <w:szCs w:val="16"/>
              </w:rPr>
            </w:pPr>
          </w:p>
        </w:tc>
        <w:tc>
          <w:tcPr>
            <w:tcW w:w="341" w:type="dxa"/>
            <w:vAlign w:val="center"/>
          </w:tcPr>
          <w:p w14:paraId="75B8B882" w14:textId="77777777" w:rsidR="0046478D" w:rsidRDefault="0046478D">
            <w:pPr>
              <w:spacing w:before="120"/>
              <w:jc w:val="both"/>
              <w:rPr>
                <w:sz w:val="16"/>
                <w:szCs w:val="16"/>
              </w:rPr>
            </w:pPr>
          </w:p>
        </w:tc>
        <w:tc>
          <w:tcPr>
            <w:tcW w:w="341" w:type="dxa"/>
            <w:vAlign w:val="center"/>
          </w:tcPr>
          <w:p w14:paraId="4A8B5048" w14:textId="77777777" w:rsidR="0046478D" w:rsidRDefault="0046478D">
            <w:pPr>
              <w:spacing w:before="120"/>
              <w:jc w:val="both"/>
              <w:rPr>
                <w:sz w:val="16"/>
                <w:szCs w:val="16"/>
              </w:rPr>
            </w:pPr>
          </w:p>
        </w:tc>
        <w:tc>
          <w:tcPr>
            <w:tcW w:w="352" w:type="dxa"/>
            <w:vAlign w:val="center"/>
          </w:tcPr>
          <w:p w14:paraId="5D93BA23" w14:textId="77777777" w:rsidR="0046478D" w:rsidRDefault="0046478D">
            <w:pPr>
              <w:spacing w:before="120"/>
              <w:jc w:val="both"/>
              <w:rPr>
                <w:sz w:val="16"/>
                <w:szCs w:val="16"/>
              </w:rPr>
            </w:pPr>
          </w:p>
        </w:tc>
        <w:tc>
          <w:tcPr>
            <w:tcW w:w="341" w:type="dxa"/>
            <w:vAlign w:val="center"/>
          </w:tcPr>
          <w:p w14:paraId="0758C4B5" w14:textId="77777777" w:rsidR="0046478D" w:rsidRDefault="0046478D">
            <w:pPr>
              <w:spacing w:before="120"/>
              <w:jc w:val="both"/>
              <w:rPr>
                <w:sz w:val="16"/>
                <w:szCs w:val="16"/>
              </w:rPr>
            </w:pPr>
          </w:p>
        </w:tc>
        <w:tc>
          <w:tcPr>
            <w:tcW w:w="341" w:type="dxa"/>
            <w:vAlign w:val="center"/>
          </w:tcPr>
          <w:p w14:paraId="737F0E1F" w14:textId="77777777" w:rsidR="0046478D" w:rsidRDefault="0046478D">
            <w:pPr>
              <w:spacing w:before="120"/>
              <w:jc w:val="both"/>
              <w:rPr>
                <w:sz w:val="16"/>
                <w:szCs w:val="16"/>
              </w:rPr>
            </w:pPr>
          </w:p>
        </w:tc>
        <w:tc>
          <w:tcPr>
            <w:tcW w:w="341" w:type="dxa"/>
            <w:vAlign w:val="center"/>
          </w:tcPr>
          <w:p w14:paraId="6C4DA835" w14:textId="77777777" w:rsidR="0046478D" w:rsidRDefault="0046478D">
            <w:pPr>
              <w:spacing w:before="120"/>
              <w:jc w:val="both"/>
              <w:rPr>
                <w:sz w:val="16"/>
                <w:szCs w:val="16"/>
              </w:rPr>
            </w:pPr>
          </w:p>
        </w:tc>
        <w:tc>
          <w:tcPr>
            <w:tcW w:w="330" w:type="dxa"/>
            <w:vAlign w:val="center"/>
          </w:tcPr>
          <w:p w14:paraId="7A3AD749" w14:textId="77777777" w:rsidR="0046478D" w:rsidRDefault="0046478D">
            <w:pPr>
              <w:spacing w:before="120"/>
              <w:jc w:val="both"/>
              <w:rPr>
                <w:sz w:val="16"/>
                <w:szCs w:val="16"/>
              </w:rPr>
            </w:pPr>
          </w:p>
        </w:tc>
      </w:tr>
      <w:tr w:rsidR="0046478D" w14:paraId="0565B6A2" w14:textId="77777777">
        <w:trPr>
          <w:trHeight w:val="57"/>
        </w:trPr>
        <w:tc>
          <w:tcPr>
            <w:tcW w:w="1990" w:type="dxa"/>
            <w:shd w:val="clear" w:color="auto" w:fill="F2F2F2"/>
          </w:tcPr>
          <w:p w14:paraId="522F0C8A" w14:textId="77777777" w:rsidR="0046478D" w:rsidRDefault="00610E15">
            <w:pPr>
              <w:spacing w:before="120"/>
              <w:jc w:val="both"/>
              <w:rPr>
                <w:sz w:val="16"/>
                <w:szCs w:val="16"/>
              </w:rPr>
            </w:pPr>
            <w:r>
              <w:rPr>
                <w:sz w:val="16"/>
                <w:szCs w:val="16"/>
              </w:rPr>
              <w:t>Corrección del proyecto</w:t>
            </w:r>
          </w:p>
        </w:tc>
        <w:tc>
          <w:tcPr>
            <w:tcW w:w="330" w:type="dxa"/>
            <w:vAlign w:val="center"/>
          </w:tcPr>
          <w:p w14:paraId="7200F02F" w14:textId="77777777" w:rsidR="0046478D" w:rsidRDefault="0046478D">
            <w:pPr>
              <w:spacing w:before="120"/>
              <w:jc w:val="both"/>
              <w:rPr>
                <w:sz w:val="16"/>
                <w:szCs w:val="16"/>
              </w:rPr>
            </w:pPr>
          </w:p>
        </w:tc>
        <w:tc>
          <w:tcPr>
            <w:tcW w:w="330" w:type="dxa"/>
            <w:vAlign w:val="center"/>
          </w:tcPr>
          <w:p w14:paraId="290B240D" w14:textId="77777777" w:rsidR="0046478D" w:rsidRDefault="0046478D">
            <w:pPr>
              <w:spacing w:before="120"/>
              <w:jc w:val="both"/>
              <w:rPr>
                <w:sz w:val="16"/>
                <w:szCs w:val="16"/>
              </w:rPr>
            </w:pPr>
          </w:p>
        </w:tc>
        <w:tc>
          <w:tcPr>
            <w:tcW w:w="330" w:type="dxa"/>
            <w:vAlign w:val="center"/>
          </w:tcPr>
          <w:p w14:paraId="2B72CCA2" w14:textId="77777777" w:rsidR="0046478D" w:rsidRDefault="0046478D">
            <w:pPr>
              <w:spacing w:before="120"/>
              <w:jc w:val="both"/>
              <w:rPr>
                <w:sz w:val="16"/>
                <w:szCs w:val="16"/>
              </w:rPr>
            </w:pPr>
          </w:p>
        </w:tc>
        <w:tc>
          <w:tcPr>
            <w:tcW w:w="333" w:type="dxa"/>
            <w:vAlign w:val="center"/>
          </w:tcPr>
          <w:p w14:paraId="6E212862" w14:textId="77777777" w:rsidR="0046478D" w:rsidRDefault="0046478D">
            <w:pPr>
              <w:spacing w:before="120"/>
              <w:jc w:val="both"/>
              <w:rPr>
                <w:sz w:val="16"/>
                <w:szCs w:val="16"/>
              </w:rPr>
            </w:pPr>
          </w:p>
        </w:tc>
        <w:tc>
          <w:tcPr>
            <w:tcW w:w="330" w:type="dxa"/>
            <w:vAlign w:val="center"/>
          </w:tcPr>
          <w:p w14:paraId="09172706" w14:textId="77777777" w:rsidR="0046478D" w:rsidRDefault="0046478D">
            <w:pPr>
              <w:spacing w:before="120"/>
              <w:jc w:val="both"/>
              <w:rPr>
                <w:sz w:val="16"/>
                <w:szCs w:val="16"/>
              </w:rPr>
            </w:pPr>
          </w:p>
        </w:tc>
        <w:tc>
          <w:tcPr>
            <w:tcW w:w="333" w:type="dxa"/>
            <w:vAlign w:val="center"/>
          </w:tcPr>
          <w:p w14:paraId="5840C88D" w14:textId="77777777" w:rsidR="0046478D" w:rsidRDefault="0046478D">
            <w:pPr>
              <w:spacing w:before="120"/>
              <w:jc w:val="both"/>
              <w:rPr>
                <w:sz w:val="16"/>
                <w:szCs w:val="16"/>
              </w:rPr>
            </w:pPr>
          </w:p>
        </w:tc>
        <w:tc>
          <w:tcPr>
            <w:tcW w:w="333" w:type="dxa"/>
            <w:vAlign w:val="center"/>
          </w:tcPr>
          <w:p w14:paraId="485AABFA" w14:textId="77777777" w:rsidR="0046478D" w:rsidRDefault="0046478D">
            <w:pPr>
              <w:spacing w:before="120"/>
              <w:jc w:val="both"/>
              <w:rPr>
                <w:sz w:val="16"/>
                <w:szCs w:val="16"/>
              </w:rPr>
            </w:pPr>
          </w:p>
        </w:tc>
        <w:tc>
          <w:tcPr>
            <w:tcW w:w="333" w:type="dxa"/>
            <w:vAlign w:val="center"/>
          </w:tcPr>
          <w:p w14:paraId="59847F18" w14:textId="77777777" w:rsidR="0046478D" w:rsidRDefault="00610E15">
            <w:pPr>
              <w:spacing w:before="120"/>
              <w:jc w:val="both"/>
              <w:rPr>
                <w:sz w:val="16"/>
                <w:szCs w:val="16"/>
              </w:rPr>
            </w:pPr>
            <w:r>
              <w:rPr>
                <w:sz w:val="16"/>
                <w:szCs w:val="16"/>
              </w:rPr>
              <w:t>X</w:t>
            </w:r>
          </w:p>
        </w:tc>
        <w:tc>
          <w:tcPr>
            <w:tcW w:w="380" w:type="dxa"/>
            <w:vAlign w:val="center"/>
          </w:tcPr>
          <w:p w14:paraId="4B0C9D6D" w14:textId="77777777" w:rsidR="0046478D" w:rsidRDefault="00610E15">
            <w:pPr>
              <w:spacing w:before="120"/>
              <w:jc w:val="both"/>
              <w:rPr>
                <w:sz w:val="16"/>
                <w:szCs w:val="16"/>
              </w:rPr>
            </w:pPr>
            <w:r>
              <w:rPr>
                <w:sz w:val="16"/>
                <w:szCs w:val="16"/>
              </w:rPr>
              <w:t>X</w:t>
            </w:r>
          </w:p>
        </w:tc>
        <w:tc>
          <w:tcPr>
            <w:tcW w:w="333" w:type="dxa"/>
            <w:vAlign w:val="center"/>
          </w:tcPr>
          <w:p w14:paraId="3E00330B" w14:textId="77777777" w:rsidR="0046478D" w:rsidRDefault="00610E15">
            <w:pPr>
              <w:spacing w:before="120"/>
              <w:jc w:val="both"/>
              <w:rPr>
                <w:sz w:val="16"/>
                <w:szCs w:val="16"/>
              </w:rPr>
            </w:pPr>
            <w:r>
              <w:rPr>
                <w:sz w:val="16"/>
                <w:szCs w:val="16"/>
              </w:rPr>
              <w:t>X</w:t>
            </w:r>
          </w:p>
        </w:tc>
        <w:tc>
          <w:tcPr>
            <w:tcW w:w="333" w:type="dxa"/>
            <w:vAlign w:val="center"/>
          </w:tcPr>
          <w:p w14:paraId="28B2FBAC" w14:textId="77777777" w:rsidR="0046478D" w:rsidRDefault="00610E15">
            <w:pPr>
              <w:spacing w:before="120"/>
              <w:jc w:val="both"/>
              <w:rPr>
                <w:sz w:val="16"/>
                <w:szCs w:val="16"/>
              </w:rPr>
            </w:pPr>
            <w:r>
              <w:rPr>
                <w:sz w:val="16"/>
                <w:szCs w:val="16"/>
              </w:rPr>
              <w:t>X</w:t>
            </w:r>
          </w:p>
        </w:tc>
        <w:tc>
          <w:tcPr>
            <w:tcW w:w="333" w:type="dxa"/>
            <w:vAlign w:val="center"/>
          </w:tcPr>
          <w:p w14:paraId="756DC4AE" w14:textId="77777777" w:rsidR="0046478D" w:rsidRDefault="00610E15">
            <w:pPr>
              <w:spacing w:before="120"/>
              <w:jc w:val="both"/>
              <w:rPr>
                <w:sz w:val="16"/>
                <w:szCs w:val="16"/>
              </w:rPr>
            </w:pPr>
            <w:r>
              <w:rPr>
                <w:sz w:val="16"/>
                <w:szCs w:val="16"/>
              </w:rPr>
              <w:t>X</w:t>
            </w:r>
          </w:p>
        </w:tc>
        <w:tc>
          <w:tcPr>
            <w:tcW w:w="338" w:type="dxa"/>
            <w:vAlign w:val="center"/>
          </w:tcPr>
          <w:p w14:paraId="0F1F4731" w14:textId="77777777" w:rsidR="0046478D" w:rsidRDefault="00610E15">
            <w:pPr>
              <w:spacing w:before="120"/>
              <w:jc w:val="both"/>
              <w:rPr>
                <w:sz w:val="16"/>
                <w:szCs w:val="16"/>
              </w:rPr>
            </w:pPr>
            <w:r>
              <w:rPr>
                <w:sz w:val="16"/>
                <w:szCs w:val="16"/>
              </w:rPr>
              <w:t>X</w:t>
            </w:r>
          </w:p>
        </w:tc>
        <w:tc>
          <w:tcPr>
            <w:tcW w:w="336" w:type="dxa"/>
            <w:vAlign w:val="center"/>
          </w:tcPr>
          <w:p w14:paraId="3DFADF91" w14:textId="77777777" w:rsidR="0046478D" w:rsidRDefault="00610E15">
            <w:pPr>
              <w:spacing w:before="120"/>
              <w:jc w:val="both"/>
              <w:rPr>
                <w:sz w:val="16"/>
                <w:szCs w:val="16"/>
              </w:rPr>
            </w:pPr>
            <w:r>
              <w:rPr>
                <w:sz w:val="16"/>
                <w:szCs w:val="16"/>
              </w:rPr>
              <w:t>X</w:t>
            </w:r>
          </w:p>
        </w:tc>
        <w:tc>
          <w:tcPr>
            <w:tcW w:w="336" w:type="dxa"/>
            <w:vAlign w:val="center"/>
          </w:tcPr>
          <w:p w14:paraId="5C5FA36D" w14:textId="77777777" w:rsidR="0046478D" w:rsidRDefault="00610E15">
            <w:pPr>
              <w:spacing w:before="120"/>
              <w:jc w:val="both"/>
              <w:rPr>
                <w:sz w:val="16"/>
                <w:szCs w:val="16"/>
              </w:rPr>
            </w:pPr>
            <w:r>
              <w:rPr>
                <w:sz w:val="16"/>
                <w:szCs w:val="16"/>
              </w:rPr>
              <w:t>X</w:t>
            </w:r>
          </w:p>
        </w:tc>
        <w:tc>
          <w:tcPr>
            <w:tcW w:w="336" w:type="dxa"/>
            <w:vAlign w:val="center"/>
          </w:tcPr>
          <w:p w14:paraId="5C0D8010" w14:textId="77777777" w:rsidR="0046478D" w:rsidRDefault="00610E15">
            <w:pPr>
              <w:spacing w:before="120"/>
              <w:jc w:val="both"/>
              <w:rPr>
                <w:sz w:val="16"/>
                <w:szCs w:val="16"/>
              </w:rPr>
            </w:pPr>
            <w:r>
              <w:rPr>
                <w:sz w:val="16"/>
                <w:szCs w:val="16"/>
              </w:rPr>
              <w:t>X</w:t>
            </w:r>
          </w:p>
        </w:tc>
        <w:tc>
          <w:tcPr>
            <w:tcW w:w="333" w:type="dxa"/>
            <w:vAlign w:val="center"/>
          </w:tcPr>
          <w:p w14:paraId="0CF6BC22" w14:textId="77777777" w:rsidR="0046478D" w:rsidRDefault="00610E15">
            <w:pPr>
              <w:spacing w:before="120"/>
              <w:jc w:val="both"/>
              <w:rPr>
                <w:sz w:val="16"/>
                <w:szCs w:val="16"/>
              </w:rPr>
            </w:pPr>
            <w:r>
              <w:rPr>
                <w:sz w:val="16"/>
                <w:szCs w:val="16"/>
              </w:rPr>
              <w:t>X</w:t>
            </w:r>
          </w:p>
        </w:tc>
        <w:tc>
          <w:tcPr>
            <w:tcW w:w="352" w:type="dxa"/>
            <w:vAlign w:val="center"/>
          </w:tcPr>
          <w:p w14:paraId="709C216A" w14:textId="77777777" w:rsidR="0046478D" w:rsidRDefault="00610E15">
            <w:pPr>
              <w:spacing w:before="120"/>
              <w:jc w:val="both"/>
              <w:rPr>
                <w:sz w:val="16"/>
                <w:szCs w:val="16"/>
              </w:rPr>
            </w:pPr>
            <w:r>
              <w:rPr>
                <w:sz w:val="16"/>
                <w:szCs w:val="16"/>
              </w:rPr>
              <w:t>X</w:t>
            </w:r>
          </w:p>
        </w:tc>
        <w:tc>
          <w:tcPr>
            <w:tcW w:w="330" w:type="dxa"/>
            <w:vAlign w:val="center"/>
          </w:tcPr>
          <w:p w14:paraId="30BAE123" w14:textId="77777777" w:rsidR="0046478D" w:rsidRDefault="00610E15">
            <w:pPr>
              <w:spacing w:before="120"/>
              <w:jc w:val="both"/>
              <w:rPr>
                <w:sz w:val="16"/>
                <w:szCs w:val="16"/>
              </w:rPr>
            </w:pPr>
            <w:r>
              <w:rPr>
                <w:sz w:val="16"/>
                <w:szCs w:val="16"/>
              </w:rPr>
              <w:t>X</w:t>
            </w:r>
          </w:p>
        </w:tc>
        <w:tc>
          <w:tcPr>
            <w:tcW w:w="341" w:type="dxa"/>
            <w:vAlign w:val="center"/>
          </w:tcPr>
          <w:p w14:paraId="0C5BB87C" w14:textId="77777777" w:rsidR="0046478D" w:rsidRDefault="00610E15">
            <w:pPr>
              <w:spacing w:before="120"/>
              <w:jc w:val="both"/>
              <w:rPr>
                <w:sz w:val="16"/>
                <w:szCs w:val="16"/>
              </w:rPr>
            </w:pPr>
            <w:r>
              <w:rPr>
                <w:sz w:val="16"/>
                <w:szCs w:val="16"/>
              </w:rPr>
              <w:t>X</w:t>
            </w:r>
          </w:p>
        </w:tc>
        <w:tc>
          <w:tcPr>
            <w:tcW w:w="341" w:type="dxa"/>
            <w:vAlign w:val="center"/>
          </w:tcPr>
          <w:p w14:paraId="35C12C70" w14:textId="77777777" w:rsidR="0046478D" w:rsidRDefault="0046478D">
            <w:pPr>
              <w:spacing w:before="120"/>
              <w:jc w:val="both"/>
              <w:rPr>
                <w:sz w:val="16"/>
                <w:szCs w:val="16"/>
              </w:rPr>
            </w:pPr>
          </w:p>
        </w:tc>
        <w:tc>
          <w:tcPr>
            <w:tcW w:w="355" w:type="dxa"/>
            <w:vAlign w:val="center"/>
          </w:tcPr>
          <w:p w14:paraId="4ED291CA" w14:textId="77777777" w:rsidR="0046478D" w:rsidRDefault="0046478D">
            <w:pPr>
              <w:spacing w:before="120"/>
              <w:jc w:val="both"/>
              <w:rPr>
                <w:sz w:val="16"/>
                <w:szCs w:val="16"/>
              </w:rPr>
            </w:pPr>
          </w:p>
        </w:tc>
        <w:tc>
          <w:tcPr>
            <w:tcW w:w="341" w:type="dxa"/>
            <w:vAlign w:val="center"/>
          </w:tcPr>
          <w:p w14:paraId="7F2FC8B2" w14:textId="77777777" w:rsidR="0046478D" w:rsidRDefault="0046478D">
            <w:pPr>
              <w:spacing w:before="120"/>
              <w:jc w:val="both"/>
              <w:rPr>
                <w:sz w:val="16"/>
                <w:szCs w:val="16"/>
              </w:rPr>
            </w:pPr>
          </w:p>
        </w:tc>
        <w:tc>
          <w:tcPr>
            <w:tcW w:w="341" w:type="dxa"/>
            <w:vAlign w:val="center"/>
          </w:tcPr>
          <w:p w14:paraId="67335E75" w14:textId="77777777" w:rsidR="0046478D" w:rsidRDefault="0046478D">
            <w:pPr>
              <w:spacing w:before="120"/>
              <w:jc w:val="both"/>
              <w:rPr>
                <w:sz w:val="16"/>
                <w:szCs w:val="16"/>
              </w:rPr>
            </w:pPr>
          </w:p>
        </w:tc>
        <w:tc>
          <w:tcPr>
            <w:tcW w:w="341" w:type="dxa"/>
            <w:vAlign w:val="center"/>
          </w:tcPr>
          <w:p w14:paraId="38BB89D8" w14:textId="77777777" w:rsidR="0046478D" w:rsidRDefault="0046478D">
            <w:pPr>
              <w:spacing w:before="120"/>
              <w:jc w:val="both"/>
              <w:rPr>
                <w:sz w:val="16"/>
                <w:szCs w:val="16"/>
              </w:rPr>
            </w:pPr>
          </w:p>
        </w:tc>
        <w:tc>
          <w:tcPr>
            <w:tcW w:w="355" w:type="dxa"/>
            <w:vAlign w:val="center"/>
          </w:tcPr>
          <w:p w14:paraId="0DA3E70F" w14:textId="77777777" w:rsidR="0046478D" w:rsidRDefault="0046478D">
            <w:pPr>
              <w:spacing w:before="120"/>
              <w:jc w:val="both"/>
              <w:rPr>
                <w:sz w:val="16"/>
                <w:szCs w:val="16"/>
              </w:rPr>
            </w:pPr>
          </w:p>
        </w:tc>
        <w:tc>
          <w:tcPr>
            <w:tcW w:w="341" w:type="dxa"/>
            <w:vAlign w:val="center"/>
          </w:tcPr>
          <w:p w14:paraId="63E3D7C7" w14:textId="77777777" w:rsidR="0046478D" w:rsidRDefault="0046478D">
            <w:pPr>
              <w:spacing w:before="120"/>
              <w:jc w:val="both"/>
              <w:rPr>
                <w:sz w:val="16"/>
                <w:szCs w:val="16"/>
              </w:rPr>
            </w:pPr>
          </w:p>
        </w:tc>
        <w:tc>
          <w:tcPr>
            <w:tcW w:w="341" w:type="dxa"/>
            <w:vAlign w:val="center"/>
          </w:tcPr>
          <w:p w14:paraId="36D9E960" w14:textId="77777777" w:rsidR="0046478D" w:rsidRDefault="0046478D">
            <w:pPr>
              <w:spacing w:before="120"/>
              <w:jc w:val="both"/>
              <w:rPr>
                <w:sz w:val="16"/>
                <w:szCs w:val="16"/>
              </w:rPr>
            </w:pPr>
          </w:p>
        </w:tc>
        <w:tc>
          <w:tcPr>
            <w:tcW w:w="341" w:type="dxa"/>
            <w:vAlign w:val="center"/>
          </w:tcPr>
          <w:p w14:paraId="60DAD9EB" w14:textId="77777777" w:rsidR="0046478D" w:rsidRDefault="0046478D">
            <w:pPr>
              <w:spacing w:before="120"/>
              <w:jc w:val="both"/>
              <w:rPr>
                <w:sz w:val="16"/>
                <w:szCs w:val="16"/>
              </w:rPr>
            </w:pPr>
          </w:p>
        </w:tc>
        <w:tc>
          <w:tcPr>
            <w:tcW w:w="341" w:type="dxa"/>
            <w:vAlign w:val="center"/>
          </w:tcPr>
          <w:p w14:paraId="46E7089A" w14:textId="77777777" w:rsidR="0046478D" w:rsidRDefault="0046478D">
            <w:pPr>
              <w:spacing w:before="120"/>
              <w:jc w:val="both"/>
              <w:rPr>
                <w:sz w:val="16"/>
                <w:szCs w:val="16"/>
              </w:rPr>
            </w:pPr>
          </w:p>
        </w:tc>
        <w:tc>
          <w:tcPr>
            <w:tcW w:w="352" w:type="dxa"/>
            <w:vAlign w:val="center"/>
          </w:tcPr>
          <w:p w14:paraId="2841DBEE" w14:textId="77777777" w:rsidR="0046478D" w:rsidRDefault="0046478D">
            <w:pPr>
              <w:spacing w:before="120"/>
              <w:jc w:val="both"/>
              <w:rPr>
                <w:sz w:val="16"/>
                <w:szCs w:val="16"/>
              </w:rPr>
            </w:pPr>
          </w:p>
        </w:tc>
        <w:tc>
          <w:tcPr>
            <w:tcW w:w="341" w:type="dxa"/>
            <w:vAlign w:val="center"/>
          </w:tcPr>
          <w:p w14:paraId="019F0717" w14:textId="77777777" w:rsidR="0046478D" w:rsidRDefault="0046478D">
            <w:pPr>
              <w:spacing w:before="120"/>
              <w:jc w:val="both"/>
              <w:rPr>
                <w:sz w:val="16"/>
                <w:szCs w:val="16"/>
              </w:rPr>
            </w:pPr>
          </w:p>
        </w:tc>
        <w:tc>
          <w:tcPr>
            <w:tcW w:w="341" w:type="dxa"/>
            <w:vAlign w:val="center"/>
          </w:tcPr>
          <w:p w14:paraId="4CDFB7B9" w14:textId="77777777" w:rsidR="0046478D" w:rsidRDefault="0046478D">
            <w:pPr>
              <w:spacing w:before="120"/>
              <w:jc w:val="both"/>
              <w:rPr>
                <w:sz w:val="16"/>
                <w:szCs w:val="16"/>
              </w:rPr>
            </w:pPr>
          </w:p>
        </w:tc>
        <w:tc>
          <w:tcPr>
            <w:tcW w:w="341" w:type="dxa"/>
            <w:vAlign w:val="center"/>
          </w:tcPr>
          <w:p w14:paraId="3D982128" w14:textId="77777777" w:rsidR="0046478D" w:rsidRDefault="0046478D">
            <w:pPr>
              <w:spacing w:before="120"/>
              <w:jc w:val="both"/>
              <w:rPr>
                <w:sz w:val="16"/>
                <w:szCs w:val="16"/>
              </w:rPr>
            </w:pPr>
          </w:p>
        </w:tc>
        <w:tc>
          <w:tcPr>
            <w:tcW w:w="330" w:type="dxa"/>
            <w:vAlign w:val="center"/>
          </w:tcPr>
          <w:p w14:paraId="103CBE85" w14:textId="77777777" w:rsidR="0046478D" w:rsidRDefault="0046478D">
            <w:pPr>
              <w:spacing w:before="120"/>
              <w:jc w:val="both"/>
              <w:rPr>
                <w:sz w:val="16"/>
                <w:szCs w:val="16"/>
              </w:rPr>
            </w:pPr>
          </w:p>
        </w:tc>
      </w:tr>
      <w:tr w:rsidR="0046478D" w14:paraId="52CDC7DB" w14:textId="77777777">
        <w:trPr>
          <w:trHeight w:val="57"/>
        </w:trPr>
        <w:tc>
          <w:tcPr>
            <w:tcW w:w="1990" w:type="dxa"/>
            <w:shd w:val="clear" w:color="auto" w:fill="F2F2F2"/>
          </w:tcPr>
          <w:p w14:paraId="2A1C0ED0" w14:textId="77777777" w:rsidR="0046478D" w:rsidRDefault="00610E15">
            <w:pPr>
              <w:spacing w:before="120"/>
              <w:jc w:val="both"/>
              <w:rPr>
                <w:sz w:val="16"/>
                <w:szCs w:val="16"/>
              </w:rPr>
            </w:pPr>
            <w:r>
              <w:rPr>
                <w:sz w:val="16"/>
                <w:szCs w:val="16"/>
              </w:rPr>
              <w:t>Presentación del proyecto</w:t>
            </w:r>
          </w:p>
        </w:tc>
        <w:tc>
          <w:tcPr>
            <w:tcW w:w="330" w:type="dxa"/>
            <w:vAlign w:val="center"/>
          </w:tcPr>
          <w:p w14:paraId="1171109D" w14:textId="77777777" w:rsidR="0046478D" w:rsidRDefault="0046478D">
            <w:pPr>
              <w:spacing w:before="120"/>
              <w:jc w:val="both"/>
              <w:rPr>
                <w:sz w:val="16"/>
                <w:szCs w:val="16"/>
              </w:rPr>
            </w:pPr>
          </w:p>
        </w:tc>
        <w:tc>
          <w:tcPr>
            <w:tcW w:w="330" w:type="dxa"/>
            <w:vAlign w:val="center"/>
          </w:tcPr>
          <w:p w14:paraId="399722B7" w14:textId="77777777" w:rsidR="0046478D" w:rsidRDefault="0046478D">
            <w:pPr>
              <w:spacing w:before="120"/>
              <w:jc w:val="both"/>
              <w:rPr>
                <w:sz w:val="16"/>
                <w:szCs w:val="16"/>
              </w:rPr>
            </w:pPr>
          </w:p>
        </w:tc>
        <w:tc>
          <w:tcPr>
            <w:tcW w:w="330" w:type="dxa"/>
            <w:vAlign w:val="center"/>
          </w:tcPr>
          <w:p w14:paraId="761B8B7D" w14:textId="77777777" w:rsidR="0046478D" w:rsidRDefault="0046478D">
            <w:pPr>
              <w:spacing w:before="120"/>
              <w:jc w:val="both"/>
              <w:rPr>
                <w:sz w:val="16"/>
                <w:szCs w:val="16"/>
              </w:rPr>
            </w:pPr>
          </w:p>
        </w:tc>
        <w:tc>
          <w:tcPr>
            <w:tcW w:w="333" w:type="dxa"/>
            <w:vAlign w:val="center"/>
          </w:tcPr>
          <w:p w14:paraId="19C31F6B" w14:textId="77777777" w:rsidR="0046478D" w:rsidRDefault="0046478D">
            <w:pPr>
              <w:spacing w:before="120"/>
              <w:jc w:val="both"/>
              <w:rPr>
                <w:sz w:val="16"/>
                <w:szCs w:val="16"/>
              </w:rPr>
            </w:pPr>
          </w:p>
        </w:tc>
        <w:tc>
          <w:tcPr>
            <w:tcW w:w="330" w:type="dxa"/>
            <w:vAlign w:val="center"/>
          </w:tcPr>
          <w:p w14:paraId="6D98F9A6" w14:textId="77777777" w:rsidR="0046478D" w:rsidRDefault="0046478D">
            <w:pPr>
              <w:spacing w:before="120"/>
              <w:jc w:val="both"/>
              <w:rPr>
                <w:sz w:val="16"/>
                <w:szCs w:val="16"/>
              </w:rPr>
            </w:pPr>
          </w:p>
        </w:tc>
        <w:tc>
          <w:tcPr>
            <w:tcW w:w="333" w:type="dxa"/>
            <w:vAlign w:val="center"/>
          </w:tcPr>
          <w:p w14:paraId="20AE54D6" w14:textId="77777777" w:rsidR="0046478D" w:rsidRDefault="0046478D">
            <w:pPr>
              <w:spacing w:before="120"/>
              <w:jc w:val="both"/>
              <w:rPr>
                <w:sz w:val="16"/>
                <w:szCs w:val="16"/>
              </w:rPr>
            </w:pPr>
          </w:p>
        </w:tc>
        <w:tc>
          <w:tcPr>
            <w:tcW w:w="333" w:type="dxa"/>
            <w:vAlign w:val="center"/>
          </w:tcPr>
          <w:p w14:paraId="5AF94F36" w14:textId="77777777" w:rsidR="0046478D" w:rsidRDefault="0046478D">
            <w:pPr>
              <w:spacing w:before="120"/>
              <w:jc w:val="both"/>
              <w:rPr>
                <w:sz w:val="16"/>
                <w:szCs w:val="16"/>
              </w:rPr>
            </w:pPr>
          </w:p>
        </w:tc>
        <w:tc>
          <w:tcPr>
            <w:tcW w:w="333" w:type="dxa"/>
            <w:vAlign w:val="center"/>
          </w:tcPr>
          <w:p w14:paraId="2960B0AC" w14:textId="77777777" w:rsidR="0046478D" w:rsidRDefault="0046478D">
            <w:pPr>
              <w:spacing w:before="120"/>
              <w:jc w:val="both"/>
              <w:rPr>
                <w:sz w:val="16"/>
                <w:szCs w:val="16"/>
              </w:rPr>
            </w:pPr>
          </w:p>
        </w:tc>
        <w:tc>
          <w:tcPr>
            <w:tcW w:w="380" w:type="dxa"/>
            <w:vAlign w:val="center"/>
          </w:tcPr>
          <w:p w14:paraId="7D667918" w14:textId="77777777" w:rsidR="0046478D" w:rsidRDefault="0046478D">
            <w:pPr>
              <w:spacing w:before="120"/>
              <w:jc w:val="both"/>
              <w:rPr>
                <w:sz w:val="16"/>
                <w:szCs w:val="16"/>
              </w:rPr>
            </w:pPr>
          </w:p>
        </w:tc>
        <w:tc>
          <w:tcPr>
            <w:tcW w:w="333" w:type="dxa"/>
            <w:vAlign w:val="center"/>
          </w:tcPr>
          <w:p w14:paraId="5F4079EA" w14:textId="77777777" w:rsidR="0046478D" w:rsidRDefault="00610E15">
            <w:pPr>
              <w:spacing w:before="120"/>
              <w:jc w:val="both"/>
              <w:rPr>
                <w:sz w:val="16"/>
                <w:szCs w:val="16"/>
              </w:rPr>
            </w:pPr>
            <w:r>
              <w:rPr>
                <w:sz w:val="16"/>
                <w:szCs w:val="16"/>
              </w:rPr>
              <w:t>X</w:t>
            </w:r>
          </w:p>
        </w:tc>
        <w:tc>
          <w:tcPr>
            <w:tcW w:w="333" w:type="dxa"/>
            <w:vAlign w:val="center"/>
          </w:tcPr>
          <w:p w14:paraId="4791EAF0" w14:textId="77777777" w:rsidR="0046478D" w:rsidRDefault="00610E15">
            <w:pPr>
              <w:spacing w:before="120"/>
              <w:jc w:val="both"/>
              <w:rPr>
                <w:sz w:val="16"/>
                <w:szCs w:val="16"/>
              </w:rPr>
            </w:pPr>
            <w:r>
              <w:rPr>
                <w:sz w:val="16"/>
                <w:szCs w:val="16"/>
              </w:rPr>
              <w:t>X</w:t>
            </w:r>
          </w:p>
        </w:tc>
        <w:tc>
          <w:tcPr>
            <w:tcW w:w="333" w:type="dxa"/>
            <w:vAlign w:val="center"/>
          </w:tcPr>
          <w:p w14:paraId="43EEC65D" w14:textId="77777777" w:rsidR="0046478D" w:rsidRDefault="00610E15">
            <w:pPr>
              <w:spacing w:before="120"/>
              <w:jc w:val="both"/>
              <w:rPr>
                <w:sz w:val="16"/>
                <w:szCs w:val="16"/>
              </w:rPr>
            </w:pPr>
            <w:r>
              <w:rPr>
                <w:sz w:val="16"/>
                <w:szCs w:val="16"/>
              </w:rPr>
              <w:t>X</w:t>
            </w:r>
          </w:p>
        </w:tc>
        <w:tc>
          <w:tcPr>
            <w:tcW w:w="338" w:type="dxa"/>
            <w:vAlign w:val="center"/>
          </w:tcPr>
          <w:p w14:paraId="3A3CBB12" w14:textId="77777777" w:rsidR="0046478D" w:rsidRDefault="00610E15">
            <w:pPr>
              <w:spacing w:before="120"/>
              <w:jc w:val="both"/>
              <w:rPr>
                <w:sz w:val="16"/>
                <w:szCs w:val="16"/>
              </w:rPr>
            </w:pPr>
            <w:r>
              <w:rPr>
                <w:sz w:val="16"/>
                <w:szCs w:val="16"/>
              </w:rPr>
              <w:t>X</w:t>
            </w:r>
          </w:p>
        </w:tc>
        <w:tc>
          <w:tcPr>
            <w:tcW w:w="336" w:type="dxa"/>
            <w:vAlign w:val="center"/>
          </w:tcPr>
          <w:p w14:paraId="46E180D9" w14:textId="77777777" w:rsidR="0046478D" w:rsidRDefault="00610E15">
            <w:pPr>
              <w:spacing w:before="120"/>
              <w:jc w:val="both"/>
              <w:rPr>
                <w:sz w:val="16"/>
                <w:szCs w:val="16"/>
              </w:rPr>
            </w:pPr>
            <w:r>
              <w:rPr>
                <w:sz w:val="16"/>
                <w:szCs w:val="16"/>
              </w:rPr>
              <w:t>X</w:t>
            </w:r>
          </w:p>
        </w:tc>
        <w:tc>
          <w:tcPr>
            <w:tcW w:w="336" w:type="dxa"/>
            <w:vAlign w:val="center"/>
          </w:tcPr>
          <w:p w14:paraId="5418E078" w14:textId="77777777" w:rsidR="0046478D" w:rsidRDefault="00610E15">
            <w:pPr>
              <w:spacing w:before="120"/>
              <w:jc w:val="both"/>
              <w:rPr>
                <w:sz w:val="16"/>
                <w:szCs w:val="16"/>
              </w:rPr>
            </w:pPr>
            <w:r>
              <w:rPr>
                <w:sz w:val="16"/>
                <w:szCs w:val="16"/>
              </w:rPr>
              <w:t>X</w:t>
            </w:r>
          </w:p>
        </w:tc>
        <w:tc>
          <w:tcPr>
            <w:tcW w:w="336" w:type="dxa"/>
            <w:vAlign w:val="center"/>
          </w:tcPr>
          <w:p w14:paraId="59683B0D" w14:textId="77777777" w:rsidR="0046478D" w:rsidRDefault="00610E15">
            <w:pPr>
              <w:spacing w:before="120"/>
              <w:jc w:val="both"/>
              <w:rPr>
                <w:sz w:val="16"/>
                <w:szCs w:val="16"/>
              </w:rPr>
            </w:pPr>
            <w:r>
              <w:rPr>
                <w:sz w:val="16"/>
                <w:szCs w:val="16"/>
              </w:rPr>
              <w:t>X</w:t>
            </w:r>
          </w:p>
        </w:tc>
        <w:tc>
          <w:tcPr>
            <w:tcW w:w="333" w:type="dxa"/>
            <w:vAlign w:val="center"/>
          </w:tcPr>
          <w:p w14:paraId="0EAE4B4D" w14:textId="77777777" w:rsidR="0046478D" w:rsidRDefault="00610E15">
            <w:pPr>
              <w:spacing w:before="120"/>
              <w:jc w:val="both"/>
              <w:rPr>
                <w:sz w:val="16"/>
                <w:szCs w:val="16"/>
              </w:rPr>
            </w:pPr>
            <w:r>
              <w:rPr>
                <w:sz w:val="16"/>
                <w:szCs w:val="16"/>
              </w:rPr>
              <w:t>X</w:t>
            </w:r>
          </w:p>
        </w:tc>
        <w:tc>
          <w:tcPr>
            <w:tcW w:w="352" w:type="dxa"/>
            <w:vAlign w:val="center"/>
          </w:tcPr>
          <w:p w14:paraId="4F8B79D3" w14:textId="77777777" w:rsidR="0046478D" w:rsidRDefault="00610E15">
            <w:pPr>
              <w:spacing w:before="120"/>
              <w:jc w:val="both"/>
              <w:rPr>
                <w:sz w:val="16"/>
                <w:szCs w:val="16"/>
              </w:rPr>
            </w:pPr>
            <w:r>
              <w:rPr>
                <w:sz w:val="16"/>
                <w:szCs w:val="16"/>
              </w:rPr>
              <w:t>X</w:t>
            </w:r>
          </w:p>
        </w:tc>
        <w:tc>
          <w:tcPr>
            <w:tcW w:w="330" w:type="dxa"/>
            <w:vAlign w:val="center"/>
          </w:tcPr>
          <w:p w14:paraId="34CD7DFA" w14:textId="77777777" w:rsidR="0046478D" w:rsidRDefault="00610E15">
            <w:pPr>
              <w:spacing w:before="120"/>
              <w:jc w:val="both"/>
              <w:rPr>
                <w:sz w:val="16"/>
                <w:szCs w:val="16"/>
              </w:rPr>
            </w:pPr>
            <w:r>
              <w:rPr>
                <w:sz w:val="16"/>
                <w:szCs w:val="16"/>
              </w:rPr>
              <w:t>X</w:t>
            </w:r>
          </w:p>
        </w:tc>
        <w:tc>
          <w:tcPr>
            <w:tcW w:w="341" w:type="dxa"/>
            <w:vAlign w:val="center"/>
          </w:tcPr>
          <w:p w14:paraId="4A66AFFE" w14:textId="77777777" w:rsidR="0046478D" w:rsidRDefault="00610E15">
            <w:pPr>
              <w:spacing w:before="120"/>
              <w:jc w:val="both"/>
              <w:rPr>
                <w:sz w:val="16"/>
                <w:szCs w:val="16"/>
              </w:rPr>
            </w:pPr>
            <w:r>
              <w:rPr>
                <w:sz w:val="16"/>
                <w:szCs w:val="16"/>
              </w:rPr>
              <w:t>X</w:t>
            </w:r>
          </w:p>
        </w:tc>
        <w:tc>
          <w:tcPr>
            <w:tcW w:w="341" w:type="dxa"/>
            <w:vAlign w:val="center"/>
          </w:tcPr>
          <w:p w14:paraId="607A8ABF" w14:textId="77777777" w:rsidR="0046478D" w:rsidRDefault="0046478D">
            <w:pPr>
              <w:spacing w:before="120"/>
              <w:jc w:val="both"/>
              <w:rPr>
                <w:sz w:val="16"/>
                <w:szCs w:val="16"/>
              </w:rPr>
            </w:pPr>
          </w:p>
        </w:tc>
        <w:tc>
          <w:tcPr>
            <w:tcW w:w="355" w:type="dxa"/>
            <w:vAlign w:val="center"/>
          </w:tcPr>
          <w:p w14:paraId="5829BBAB" w14:textId="77777777" w:rsidR="0046478D" w:rsidRDefault="0046478D">
            <w:pPr>
              <w:spacing w:before="120"/>
              <w:jc w:val="both"/>
              <w:rPr>
                <w:sz w:val="16"/>
                <w:szCs w:val="16"/>
              </w:rPr>
            </w:pPr>
          </w:p>
        </w:tc>
        <w:tc>
          <w:tcPr>
            <w:tcW w:w="341" w:type="dxa"/>
            <w:vAlign w:val="center"/>
          </w:tcPr>
          <w:p w14:paraId="541179BE" w14:textId="77777777" w:rsidR="0046478D" w:rsidRDefault="0046478D">
            <w:pPr>
              <w:spacing w:before="120"/>
              <w:jc w:val="both"/>
              <w:rPr>
                <w:sz w:val="16"/>
                <w:szCs w:val="16"/>
              </w:rPr>
            </w:pPr>
          </w:p>
        </w:tc>
        <w:tc>
          <w:tcPr>
            <w:tcW w:w="341" w:type="dxa"/>
            <w:vAlign w:val="center"/>
          </w:tcPr>
          <w:p w14:paraId="3D785A12" w14:textId="77777777" w:rsidR="0046478D" w:rsidRDefault="0046478D">
            <w:pPr>
              <w:spacing w:before="120"/>
              <w:jc w:val="both"/>
              <w:rPr>
                <w:sz w:val="16"/>
                <w:szCs w:val="16"/>
              </w:rPr>
            </w:pPr>
          </w:p>
        </w:tc>
        <w:tc>
          <w:tcPr>
            <w:tcW w:w="341" w:type="dxa"/>
            <w:vAlign w:val="center"/>
          </w:tcPr>
          <w:p w14:paraId="4D243B88" w14:textId="77777777" w:rsidR="0046478D" w:rsidRDefault="0046478D">
            <w:pPr>
              <w:spacing w:before="120"/>
              <w:jc w:val="both"/>
              <w:rPr>
                <w:sz w:val="16"/>
                <w:szCs w:val="16"/>
              </w:rPr>
            </w:pPr>
          </w:p>
        </w:tc>
        <w:tc>
          <w:tcPr>
            <w:tcW w:w="355" w:type="dxa"/>
            <w:vAlign w:val="center"/>
          </w:tcPr>
          <w:p w14:paraId="020CA5D4" w14:textId="77777777" w:rsidR="0046478D" w:rsidRDefault="0046478D">
            <w:pPr>
              <w:spacing w:before="120"/>
              <w:jc w:val="both"/>
              <w:rPr>
                <w:sz w:val="16"/>
                <w:szCs w:val="16"/>
              </w:rPr>
            </w:pPr>
          </w:p>
        </w:tc>
        <w:tc>
          <w:tcPr>
            <w:tcW w:w="341" w:type="dxa"/>
            <w:vAlign w:val="center"/>
          </w:tcPr>
          <w:p w14:paraId="3A426C31" w14:textId="77777777" w:rsidR="0046478D" w:rsidRDefault="0046478D">
            <w:pPr>
              <w:spacing w:before="120"/>
              <w:jc w:val="both"/>
              <w:rPr>
                <w:sz w:val="16"/>
                <w:szCs w:val="16"/>
              </w:rPr>
            </w:pPr>
          </w:p>
        </w:tc>
        <w:tc>
          <w:tcPr>
            <w:tcW w:w="341" w:type="dxa"/>
            <w:vAlign w:val="center"/>
          </w:tcPr>
          <w:p w14:paraId="213D53CB" w14:textId="77777777" w:rsidR="0046478D" w:rsidRDefault="0046478D">
            <w:pPr>
              <w:spacing w:before="120"/>
              <w:jc w:val="both"/>
              <w:rPr>
                <w:sz w:val="16"/>
                <w:szCs w:val="16"/>
              </w:rPr>
            </w:pPr>
          </w:p>
        </w:tc>
        <w:tc>
          <w:tcPr>
            <w:tcW w:w="341" w:type="dxa"/>
            <w:vAlign w:val="center"/>
          </w:tcPr>
          <w:p w14:paraId="48C461DF" w14:textId="77777777" w:rsidR="0046478D" w:rsidRDefault="0046478D">
            <w:pPr>
              <w:spacing w:before="120"/>
              <w:jc w:val="both"/>
              <w:rPr>
                <w:sz w:val="16"/>
                <w:szCs w:val="16"/>
              </w:rPr>
            </w:pPr>
          </w:p>
        </w:tc>
        <w:tc>
          <w:tcPr>
            <w:tcW w:w="341" w:type="dxa"/>
            <w:vAlign w:val="center"/>
          </w:tcPr>
          <w:p w14:paraId="30EB7AA9" w14:textId="77777777" w:rsidR="0046478D" w:rsidRDefault="0046478D">
            <w:pPr>
              <w:spacing w:before="120"/>
              <w:jc w:val="both"/>
              <w:rPr>
                <w:sz w:val="16"/>
                <w:szCs w:val="16"/>
              </w:rPr>
            </w:pPr>
          </w:p>
        </w:tc>
        <w:tc>
          <w:tcPr>
            <w:tcW w:w="352" w:type="dxa"/>
            <w:vAlign w:val="center"/>
          </w:tcPr>
          <w:p w14:paraId="54CD6648" w14:textId="77777777" w:rsidR="0046478D" w:rsidRDefault="0046478D">
            <w:pPr>
              <w:spacing w:before="120"/>
              <w:jc w:val="both"/>
              <w:rPr>
                <w:sz w:val="16"/>
                <w:szCs w:val="16"/>
              </w:rPr>
            </w:pPr>
          </w:p>
        </w:tc>
        <w:tc>
          <w:tcPr>
            <w:tcW w:w="341" w:type="dxa"/>
            <w:vAlign w:val="center"/>
          </w:tcPr>
          <w:p w14:paraId="66D9BD88" w14:textId="77777777" w:rsidR="0046478D" w:rsidRDefault="0046478D">
            <w:pPr>
              <w:spacing w:before="120"/>
              <w:jc w:val="both"/>
              <w:rPr>
                <w:sz w:val="16"/>
                <w:szCs w:val="16"/>
              </w:rPr>
            </w:pPr>
          </w:p>
        </w:tc>
        <w:tc>
          <w:tcPr>
            <w:tcW w:w="341" w:type="dxa"/>
            <w:vAlign w:val="center"/>
          </w:tcPr>
          <w:p w14:paraId="4A490164" w14:textId="77777777" w:rsidR="0046478D" w:rsidRDefault="0046478D">
            <w:pPr>
              <w:spacing w:before="120"/>
              <w:jc w:val="both"/>
              <w:rPr>
                <w:sz w:val="16"/>
                <w:szCs w:val="16"/>
              </w:rPr>
            </w:pPr>
          </w:p>
        </w:tc>
        <w:tc>
          <w:tcPr>
            <w:tcW w:w="341" w:type="dxa"/>
            <w:vAlign w:val="center"/>
          </w:tcPr>
          <w:p w14:paraId="6DC74440" w14:textId="77777777" w:rsidR="0046478D" w:rsidRDefault="0046478D">
            <w:pPr>
              <w:spacing w:before="120"/>
              <w:jc w:val="both"/>
              <w:rPr>
                <w:sz w:val="16"/>
                <w:szCs w:val="16"/>
              </w:rPr>
            </w:pPr>
          </w:p>
        </w:tc>
        <w:tc>
          <w:tcPr>
            <w:tcW w:w="330" w:type="dxa"/>
            <w:vAlign w:val="center"/>
          </w:tcPr>
          <w:p w14:paraId="10922CCF" w14:textId="77777777" w:rsidR="0046478D" w:rsidRDefault="0046478D">
            <w:pPr>
              <w:spacing w:before="120"/>
              <w:jc w:val="both"/>
              <w:rPr>
                <w:sz w:val="16"/>
                <w:szCs w:val="16"/>
              </w:rPr>
            </w:pPr>
          </w:p>
        </w:tc>
      </w:tr>
      <w:tr w:rsidR="0046478D" w14:paraId="5EEDE0CC" w14:textId="77777777">
        <w:trPr>
          <w:trHeight w:val="57"/>
        </w:trPr>
        <w:tc>
          <w:tcPr>
            <w:tcW w:w="1990" w:type="dxa"/>
            <w:shd w:val="clear" w:color="auto" w:fill="F2F2F2"/>
          </w:tcPr>
          <w:p w14:paraId="3B79016A" w14:textId="77777777" w:rsidR="0046478D" w:rsidRDefault="00610E15">
            <w:pPr>
              <w:spacing w:before="120"/>
              <w:jc w:val="both"/>
              <w:rPr>
                <w:sz w:val="16"/>
                <w:szCs w:val="16"/>
              </w:rPr>
            </w:pPr>
            <w:r>
              <w:rPr>
                <w:sz w:val="16"/>
                <w:szCs w:val="16"/>
              </w:rPr>
              <w:t xml:space="preserve">Aprobación del proyecto </w:t>
            </w:r>
          </w:p>
        </w:tc>
        <w:tc>
          <w:tcPr>
            <w:tcW w:w="330" w:type="dxa"/>
            <w:vAlign w:val="center"/>
          </w:tcPr>
          <w:p w14:paraId="2C3805B8" w14:textId="77777777" w:rsidR="0046478D" w:rsidRDefault="0046478D">
            <w:pPr>
              <w:spacing w:before="120"/>
              <w:jc w:val="both"/>
              <w:rPr>
                <w:sz w:val="16"/>
                <w:szCs w:val="16"/>
              </w:rPr>
            </w:pPr>
          </w:p>
        </w:tc>
        <w:tc>
          <w:tcPr>
            <w:tcW w:w="330" w:type="dxa"/>
            <w:vAlign w:val="center"/>
          </w:tcPr>
          <w:p w14:paraId="7C401EE2" w14:textId="77777777" w:rsidR="0046478D" w:rsidRDefault="0046478D">
            <w:pPr>
              <w:spacing w:before="120"/>
              <w:jc w:val="both"/>
              <w:rPr>
                <w:sz w:val="16"/>
                <w:szCs w:val="16"/>
              </w:rPr>
            </w:pPr>
          </w:p>
        </w:tc>
        <w:tc>
          <w:tcPr>
            <w:tcW w:w="330" w:type="dxa"/>
            <w:vAlign w:val="center"/>
          </w:tcPr>
          <w:p w14:paraId="42EDC966" w14:textId="77777777" w:rsidR="0046478D" w:rsidRDefault="0046478D">
            <w:pPr>
              <w:spacing w:before="120"/>
              <w:jc w:val="both"/>
              <w:rPr>
                <w:sz w:val="16"/>
                <w:szCs w:val="16"/>
              </w:rPr>
            </w:pPr>
          </w:p>
        </w:tc>
        <w:tc>
          <w:tcPr>
            <w:tcW w:w="333" w:type="dxa"/>
            <w:vAlign w:val="center"/>
          </w:tcPr>
          <w:p w14:paraId="37542D4A" w14:textId="77777777" w:rsidR="0046478D" w:rsidRDefault="0046478D">
            <w:pPr>
              <w:spacing w:before="120"/>
              <w:jc w:val="both"/>
              <w:rPr>
                <w:sz w:val="16"/>
                <w:szCs w:val="16"/>
              </w:rPr>
            </w:pPr>
          </w:p>
        </w:tc>
        <w:tc>
          <w:tcPr>
            <w:tcW w:w="330" w:type="dxa"/>
            <w:vAlign w:val="center"/>
          </w:tcPr>
          <w:p w14:paraId="335A448E" w14:textId="77777777" w:rsidR="0046478D" w:rsidRDefault="0046478D">
            <w:pPr>
              <w:spacing w:before="120"/>
              <w:jc w:val="both"/>
              <w:rPr>
                <w:sz w:val="16"/>
                <w:szCs w:val="16"/>
              </w:rPr>
            </w:pPr>
          </w:p>
        </w:tc>
        <w:tc>
          <w:tcPr>
            <w:tcW w:w="333" w:type="dxa"/>
            <w:vAlign w:val="center"/>
          </w:tcPr>
          <w:p w14:paraId="2904B8CE" w14:textId="77777777" w:rsidR="0046478D" w:rsidRDefault="0046478D">
            <w:pPr>
              <w:spacing w:before="120"/>
              <w:jc w:val="both"/>
              <w:rPr>
                <w:sz w:val="16"/>
                <w:szCs w:val="16"/>
              </w:rPr>
            </w:pPr>
          </w:p>
        </w:tc>
        <w:tc>
          <w:tcPr>
            <w:tcW w:w="333" w:type="dxa"/>
            <w:vAlign w:val="center"/>
          </w:tcPr>
          <w:p w14:paraId="353279AC" w14:textId="77777777" w:rsidR="0046478D" w:rsidRDefault="0046478D">
            <w:pPr>
              <w:spacing w:before="120"/>
              <w:jc w:val="both"/>
              <w:rPr>
                <w:sz w:val="16"/>
                <w:szCs w:val="16"/>
              </w:rPr>
            </w:pPr>
          </w:p>
        </w:tc>
        <w:tc>
          <w:tcPr>
            <w:tcW w:w="333" w:type="dxa"/>
            <w:vAlign w:val="center"/>
          </w:tcPr>
          <w:p w14:paraId="6C729638" w14:textId="77777777" w:rsidR="0046478D" w:rsidRDefault="0046478D">
            <w:pPr>
              <w:spacing w:before="120"/>
              <w:jc w:val="both"/>
              <w:rPr>
                <w:sz w:val="16"/>
                <w:szCs w:val="16"/>
              </w:rPr>
            </w:pPr>
          </w:p>
        </w:tc>
        <w:tc>
          <w:tcPr>
            <w:tcW w:w="380" w:type="dxa"/>
            <w:vAlign w:val="center"/>
          </w:tcPr>
          <w:p w14:paraId="02F9E147" w14:textId="77777777" w:rsidR="0046478D" w:rsidRDefault="0046478D">
            <w:pPr>
              <w:spacing w:before="120"/>
              <w:jc w:val="both"/>
              <w:rPr>
                <w:sz w:val="16"/>
                <w:szCs w:val="16"/>
              </w:rPr>
            </w:pPr>
          </w:p>
        </w:tc>
        <w:tc>
          <w:tcPr>
            <w:tcW w:w="333" w:type="dxa"/>
            <w:vAlign w:val="center"/>
          </w:tcPr>
          <w:p w14:paraId="474408E1" w14:textId="77777777" w:rsidR="0046478D" w:rsidRDefault="0046478D">
            <w:pPr>
              <w:spacing w:before="120"/>
              <w:jc w:val="both"/>
              <w:rPr>
                <w:sz w:val="16"/>
                <w:szCs w:val="16"/>
              </w:rPr>
            </w:pPr>
          </w:p>
        </w:tc>
        <w:tc>
          <w:tcPr>
            <w:tcW w:w="333" w:type="dxa"/>
            <w:vAlign w:val="center"/>
          </w:tcPr>
          <w:p w14:paraId="18158067" w14:textId="77777777" w:rsidR="0046478D" w:rsidRDefault="0046478D">
            <w:pPr>
              <w:spacing w:before="120"/>
              <w:jc w:val="both"/>
              <w:rPr>
                <w:sz w:val="16"/>
                <w:szCs w:val="16"/>
              </w:rPr>
            </w:pPr>
          </w:p>
        </w:tc>
        <w:tc>
          <w:tcPr>
            <w:tcW w:w="333" w:type="dxa"/>
            <w:vAlign w:val="center"/>
          </w:tcPr>
          <w:p w14:paraId="0BEB9FAD" w14:textId="77777777" w:rsidR="0046478D" w:rsidRDefault="0046478D">
            <w:pPr>
              <w:spacing w:before="120"/>
              <w:jc w:val="both"/>
              <w:rPr>
                <w:sz w:val="16"/>
                <w:szCs w:val="16"/>
              </w:rPr>
            </w:pPr>
          </w:p>
        </w:tc>
        <w:tc>
          <w:tcPr>
            <w:tcW w:w="338" w:type="dxa"/>
            <w:vAlign w:val="center"/>
          </w:tcPr>
          <w:p w14:paraId="6959626C" w14:textId="77777777" w:rsidR="0046478D" w:rsidRDefault="0046478D">
            <w:pPr>
              <w:spacing w:before="120"/>
              <w:jc w:val="both"/>
              <w:rPr>
                <w:sz w:val="16"/>
                <w:szCs w:val="16"/>
              </w:rPr>
            </w:pPr>
          </w:p>
        </w:tc>
        <w:tc>
          <w:tcPr>
            <w:tcW w:w="336" w:type="dxa"/>
            <w:vAlign w:val="center"/>
          </w:tcPr>
          <w:p w14:paraId="2521BA61" w14:textId="77777777" w:rsidR="0046478D" w:rsidRDefault="0046478D">
            <w:pPr>
              <w:spacing w:before="120"/>
              <w:jc w:val="both"/>
              <w:rPr>
                <w:sz w:val="16"/>
                <w:szCs w:val="16"/>
              </w:rPr>
            </w:pPr>
          </w:p>
        </w:tc>
        <w:tc>
          <w:tcPr>
            <w:tcW w:w="336" w:type="dxa"/>
            <w:vAlign w:val="center"/>
          </w:tcPr>
          <w:p w14:paraId="19F7D95B" w14:textId="77777777" w:rsidR="0046478D" w:rsidRDefault="0046478D">
            <w:pPr>
              <w:spacing w:before="120"/>
              <w:jc w:val="both"/>
              <w:rPr>
                <w:sz w:val="16"/>
                <w:szCs w:val="16"/>
              </w:rPr>
            </w:pPr>
          </w:p>
        </w:tc>
        <w:tc>
          <w:tcPr>
            <w:tcW w:w="336" w:type="dxa"/>
            <w:vAlign w:val="center"/>
          </w:tcPr>
          <w:p w14:paraId="545A41CA" w14:textId="77777777" w:rsidR="0046478D" w:rsidRDefault="0046478D">
            <w:pPr>
              <w:spacing w:before="120"/>
              <w:jc w:val="both"/>
              <w:rPr>
                <w:sz w:val="16"/>
                <w:szCs w:val="16"/>
              </w:rPr>
            </w:pPr>
          </w:p>
        </w:tc>
        <w:tc>
          <w:tcPr>
            <w:tcW w:w="333" w:type="dxa"/>
            <w:vAlign w:val="center"/>
          </w:tcPr>
          <w:p w14:paraId="259AB209" w14:textId="77777777" w:rsidR="0046478D" w:rsidRDefault="00610E15">
            <w:pPr>
              <w:spacing w:before="120"/>
              <w:jc w:val="both"/>
              <w:rPr>
                <w:sz w:val="16"/>
                <w:szCs w:val="16"/>
              </w:rPr>
            </w:pPr>
            <w:r>
              <w:rPr>
                <w:sz w:val="16"/>
                <w:szCs w:val="16"/>
              </w:rPr>
              <w:t>X</w:t>
            </w:r>
          </w:p>
        </w:tc>
        <w:tc>
          <w:tcPr>
            <w:tcW w:w="352" w:type="dxa"/>
            <w:vAlign w:val="center"/>
          </w:tcPr>
          <w:p w14:paraId="3AACB9F8" w14:textId="77777777" w:rsidR="0046478D" w:rsidRDefault="00610E15">
            <w:pPr>
              <w:spacing w:before="120"/>
              <w:jc w:val="both"/>
              <w:rPr>
                <w:sz w:val="16"/>
                <w:szCs w:val="16"/>
              </w:rPr>
            </w:pPr>
            <w:r>
              <w:rPr>
                <w:sz w:val="16"/>
                <w:szCs w:val="16"/>
              </w:rPr>
              <w:t>X</w:t>
            </w:r>
          </w:p>
        </w:tc>
        <w:tc>
          <w:tcPr>
            <w:tcW w:w="330" w:type="dxa"/>
            <w:vAlign w:val="center"/>
          </w:tcPr>
          <w:p w14:paraId="0F672980" w14:textId="77777777" w:rsidR="0046478D" w:rsidRDefault="00610E15">
            <w:pPr>
              <w:spacing w:before="120"/>
              <w:jc w:val="both"/>
              <w:rPr>
                <w:sz w:val="16"/>
                <w:szCs w:val="16"/>
              </w:rPr>
            </w:pPr>
            <w:r>
              <w:rPr>
                <w:sz w:val="16"/>
                <w:szCs w:val="16"/>
              </w:rPr>
              <w:t>X</w:t>
            </w:r>
          </w:p>
        </w:tc>
        <w:tc>
          <w:tcPr>
            <w:tcW w:w="341" w:type="dxa"/>
            <w:vAlign w:val="center"/>
          </w:tcPr>
          <w:p w14:paraId="03AFD524" w14:textId="77777777" w:rsidR="0046478D" w:rsidRDefault="00610E15">
            <w:pPr>
              <w:spacing w:before="120"/>
              <w:jc w:val="both"/>
              <w:rPr>
                <w:sz w:val="16"/>
                <w:szCs w:val="16"/>
              </w:rPr>
            </w:pPr>
            <w:r>
              <w:rPr>
                <w:sz w:val="16"/>
                <w:szCs w:val="16"/>
              </w:rPr>
              <w:t>X</w:t>
            </w:r>
          </w:p>
        </w:tc>
        <w:tc>
          <w:tcPr>
            <w:tcW w:w="341" w:type="dxa"/>
            <w:vAlign w:val="center"/>
          </w:tcPr>
          <w:p w14:paraId="0B907E0E" w14:textId="77777777" w:rsidR="0046478D" w:rsidRDefault="0046478D">
            <w:pPr>
              <w:spacing w:before="120"/>
              <w:jc w:val="both"/>
              <w:rPr>
                <w:sz w:val="16"/>
                <w:szCs w:val="16"/>
              </w:rPr>
            </w:pPr>
          </w:p>
        </w:tc>
        <w:tc>
          <w:tcPr>
            <w:tcW w:w="355" w:type="dxa"/>
            <w:vAlign w:val="center"/>
          </w:tcPr>
          <w:p w14:paraId="41408680" w14:textId="77777777" w:rsidR="0046478D" w:rsidRDefault="0046478D">
            <w:pPr>
              <w:spacing w:before="120"/>
              <w:jc w:val="both"/>
              <w:rPr>
                <w:sz w:val="16"/>
                <w:szCs w:val="16"/>
              </w:rPr>
            </w:pPr>
          </w:p>
        </w:tc>
        <w:tc>
          <w:tcPr>
            <w:tcW w:w="341" w:type="dxa"/>
            <w:vAlign w:val="center"/>
          </w:tcPr>
          <w:p w14:paraId="6374A4CE" w14:textId="77777777" w:rsidR="0046478D" w:rsidRDefault="0046478D">
            <w:pPr>
              <w:spacing w:before="120"/>
              <w:jc w:val="both"/>
              <w:rPr>
                <w:sz w:val="16"/>
                <w:szCs w:val="16"/>
              </w:rPr>
            </w:pPr>
          </w:p>
        </w:tc>
        <w:tc>
          <w:tcPr>
            <w:tcW w:w="341" w:type="dxa"/>
            <w:vAlign w:val="center"/>
          </w:tcPr>
          <w:p w14:paraId="0CE3578B" w14:textId="77777777" w:rsidR="0046478D" w:rsidRDefault="0046478D">
            <w:pPr>
              <w:spacing w:before="120"/>
              <w:jc w:val="both"/>
              <w:rPr>
                <w:sz w:val="16"/>
                <w:szCs w:val="16"/>
              </w:rPr>
            </w:pPr>
          </w:p>
        </w:tc>
        <w:tc>
          <w:tcPr>
            <w:tcW w:w="341" w:type="dxa"/>
            <w:vAlign w:val="center"/>
          </w:tcPr>
          <w:p w14:paraId="08A227C5" w14:textId="77777777" w:rsidR="0046478D" w:rsidRDefault="0046478D">
            <w:pPr>
              <w:spacing w:before="120"/>
              <w:jc w:val="both"/>
              <w:rPr>
                <w:sz w:val="16"/>
                <w:szCs w:val="16"/>
              </w:rPr>
            </w:pPr>
          </w:p>
        </w:tc>
        <w:tc>
          <w:tcPr>
            <w:tcW w:w="355" w:type="dxa"/>
            <w:vAlign w:val="center"/>
          </w:tcPr>
          <w:p w14:paraId="4FDC73DA" w14:textId="77777777" w:rsidR="0046478D" w:rsidRDefault="0046478D">
            <w:pPr>
              <w:spacing w:before="120"/>
              <w:jc w:val="both"/>
              <w:rPr>
                <w:sz w:val="16"/>
                <w:szCs w:val="16"/>
              </w:rPr>
            </w:pPr>
          </w:p>
        </w:tc>
        <w:tc>
          <w:tcPr>
            <w:tcW w:w="341" w:type="dxa"/>
            <w:vAlign w:val="center"/>
          </w:tcPr>
          <w:p w14:paraId="57555061" w14:textId="77777777" w:rsidR="0046478D" w:rsidRDefault="0046478D">
            <w:pPr>
              <w:spacing w:before="120"/>
              <w:jc w:val="both"/>
              <w:rPr>
                <w:sz w:val="16"/>
                <w:szCs w:val="16"/>
              </w:rPr>
            </w:pPr>
          </w:p>
        </w:tc>
        <w:tc>
          <w:tcPr>
            <w:tcW w:w="341" w:type="dxa"/>
            <w:vAlign w:val="center"/>
          </w:tcPr>
          <w:p w14:paraId="7EF97F70" w14:textId="77777777" w:rsidR="0046478D" w:rsidRDefault="0046478D">
            <w:pPr>
              <w:spacing w:before="120"/>
              <w:jc w:val="both"/>
              <w:rPr>
                <w:sz w:val="16"/>
                <w:szCs w:val="16"/>
              </w:rPr>
            </w:pPr>
          </w:p>
        </w:tc>
        <w:tc>
          <w:tcPr>
            <w:tcW w:w="341" w:type="dxa"/>
            <w:vAlign w:val="center"/>
          </w:tcPr>
          <w:p w14:paraId="449AE299" w14:textId="77777777" w:rsidR="0046478D" w:rsidRDefault="0046478D">
            <w:pPr>
              <w:spacing w:before="120"/>
              <w:jc w:val="both"/>
              <w:rPr>
                <w:sz w:val="16"/>
                <w:szCs w:val="16"/>
              </w:rPr>
            </w:pPr>
          </w:p>
        </w:tc>
        <w:tc>
          <w:tcPr>
            <w:tcW w:w="341" w:type="dxa"/>
            <w:vAlign w:val="center"/>
          </w:tcPr>
          <w:p w14:paraId="04F3EB9D" w14:textId="77777777" w:rsidR="0046478D" w:rsidRDefault="0046478D">
            <w:pPr>
              <w:spacing w:before="120"/>
              <w:jc w:val="both"/>
              <w:rPr>
                <w:sz w:val="16"/>
                <w:szCs w:val="16"/>
              </w:rPr>
            </w:pPr>
          </w:p>
        </w:tc>
        <w:tc>
          <w:tcPr>
            <w:tcW w:w="352" w:type="dxa"/>
            <w:vAlign w:val="center"/>
          </w:tcPr>
          <w:p w14:paraId="1CA2AC52" w14:textId="77777777" w:rsidR="0046478D" w:rsidRDefault="0046478D">
            <w:pPr>
              <w:spacing w:before="120"/>
              <w:jc w:val="both"/>
              <w:rPr>
                <w:sz w:val="16"/>
                <w:szCs w:val="16"/>
              </w:rPr>
            </w:pPr>
          </w:p>
        </w:tc>
        <w:tc>
          <w:tcPr>
            <w:tcW w:w="341" w:type="dxa"/>
            <w:vAlign w:val="center"/>
          </w:tcPr>
          <w:p w14:paraId="27B987CD" w14:textId="77777777" w:rsidR="0046478D" w:rsidRDefault="0046478D">
            <w:pPr>
              <w:spacing w:before="120"/>
              <w:jc w:val="both"/>
              <w:rPr>
                <w:sz w:val="16"/>
                <w:szCs w:val="16"/>
              </w:rPr>
            </w:pPr>
          </w:p>
        </w:tc>
        <w:tc>
          <w:tcPr>
            <w:tcW w:w="341" w:type="dxa"/>
            <w:vAlign w:val="center"/>
          </w:tcPr>
          <w:p w14:paraId="139B9E4A" w14:textId="77777777" w:rsidR="0046478D" w:rsidRDefault="0046478D">
            <w:pPr>
              <w:spacing w:before="120"/>
              <w:jc w:val="both"/>
              <w:rPr>
                <w:sz w:val="16"/>
                <w:szCs w:val="16"/>
              </w:rPr>
            </w:pPr>
          </w:p>
        </w:tc>
        <w:tc>
          <w:tcPr>
            <w:tcW w:w="341" w:type="dxa"/>
            <w:vAlign w:val="center"/>
          </w:tcPr>
          <w:p w14:paraId="5414360D" w14:textId="77777777" w:rsidR="0046478D" w:rsidRDefault="0046478D">
            <w:pPr>
              <w:spacing w:before="120"/>
              <w:jc w:val="both"/>
              <w:rPr>
                <w:sz w:val="16"/>
                <w:szCs w:val="16"/>
              </w:rPr>
            </w:pPr>
          </w:p>
        </w:tc>
        <w:tc>
          <w:tcPr>
            <w:tcW w:w="330" w:type="dxa"/>
            <w:vAlign w:val="center"/>
          </w:tcPr>
          <w:p w14:paraId="266A8144" w14:textId="77777777" w:rsidR="0046478D" w:rsidRDefault="0046478D">
            <w:pPr>
              <w:spacing w:before="120"/>
              <w:jc w:val="both"/>
              <w:rPr>
                <w:sz w:val="16"/>
                <w:szCs w:val="16"/>
              </w:rPr>
            </w:pPr>
          </w:p>
        </w:tc>
      </w:tr>
      <w:tr w:rsidR="0046478D" w14:paraId="64EC3935" w14:textId="77777777">
        <w:trPr>
          <w:trHeight w:val="57"/>
        </w:trPr>
        <w:tc>
          <w:tcPr>
            <w:tcW w:w="1990" w:type="dxa"/>
            <w:shd w:val="clear" w:color="auto" w:fill="F2F2F2"/>
          </w:tcPr>
          <w:p w14:paraId="66D5DCCE" w14:textId="77777777" w:rsidR="0046478D" w:rsidRDefault="00610E15">
            <w:pPr>
              <w:spacing w:before="120"/>
              <w:jc w:val="both"/>
              <w:rPr>
                <w:sz w:val="16"/>
                <w:szCs w:val="16"/>
              </w:rPr>
            </w:pPr>
            <w:r>
              <w:rPr>
                <w:sz w:val="16"/>
                <w:szCs w:val="16"/>
              </w:rPr>
              <w:lastRenderedPageBreak/>
              <w:t>Análisis de documentos</w:t>
            </w:r>
          </w:p>
        </w:tc>
        <w:tc>
          <w:tcPr>
            <w:tcW w:w="330" w:type="dxa"/>
            <w:vAlign w:val="center"/>
          </w:tcPr>
          <w:p w14:paraId="3584BDDA" w14:textId="77777777" w:rsidR="0046478D" w:rsidRDefault="0046478D">
            <w:pPr>
              <w:spacing w:before="120"/>
              <w:jc w:val="both"/>
              <w:rPr>
                <w:sz w:val="16"/>
                <w:szCs w:val="16"/>
              </w:rPr>
            </w:pPr>
          </w:p>
        </w:tc>
        <w:tc>
          <w:tcPr>
            <w:tcW w:w="330" w:type="dxa"/>
            <w:vAlign w:val="center"/>
          </w:tcPr>
          <w:p w14:paraId="40742711" w14:textId="77777777" w:rsidR="0046478D" w:rsidRDefault="0046478D">
            <w:pPr>
              <w:spacing w:before="120"/>
              <w:jc w:val="both"/>
              <w:rPr>
                <w:sz w:val="16"/>
                <w:szCs w:val="16"/>
              </w:rPr>
            </w:pPr>
          </w:p>
        </w:tc>
        <w:tc>
          <w:tcPr>
            <w:tcW w:w="330" w:type="dxa"/>
            <w:vAlign w:val="center"/>
          </w:tcPr>
          <w:p w14:paraId="430B8CF8" w14:textId="77777777" w:rsidR="0046478D" w:rsidRDefault="0046478D">
            <w:pPr>
              <w:spacing w:before="120"/>
              <w:jc w:val="both"/>
              <w:rPr>
                <w:sz w:val="16"/>
                <w:szCs w:val="16"/>
              </w:rPr>
            </w:pPr>
          </w:p>
        </w:tc>
        <w:tc>
          <w:tcPr>
            <w:tcW w:w="333" w:type="dxa"/>
            <w:vAlign w:val="center"/>
          </w:tcPr>
          <w:p w14:paraId="2D2BDF1C" w14:textId="77777777" w:rsidR="0046478D" w:rsidRDefault="0046478D">
            <w:pPr>
              <w:spacing w:before="120"/>
              <w:jc w:val="both"/>
              <w:rPr>
                <w:sz w:val="16"/>
                <w:szCs w:val="16"/>
              </w:rPr>
            </w:pPr>
          </w:p>
        </w:tc>
        <w:tc>
          <w:tcPr>
            <w:tcW w:w="330" w:type="dxa"/>
            <w:vAlign w:val="center"/>
          </w:tcPr>
          <w:p w14:paraId="071B06EC" w14:textId="77777777" w:rsidR="0046478D" w:rsidRDefault="0046478D">
            <w:pPr>
              <w:spacing w:before="120"/>
              <w:jc w:val="both"/>
              <w:rPr>
                <w:sz w:val="16"/>
                <w:szCs w:val="16"/>
              </w:rPr>
            </w:pPr>
          </w:p>
        </w:tc>
        <w:tc>
          <w:tcPr>
            <w:tcW w:w="333" w:type="dxa"/>
            <w:vAlign w:val="center"/>
          </w:tcPr>
          <w:p w14:paraId="32E545BB" w14:textId="77777777" w:rsidR="0046478D" w:rsidRDefault="0046478D">
            <w:pPr>
              <w:spacing w:before="120"/>
              <w:jc w:val="both"/>
              <w:rPr>
                <w:sz w:val="16"/>
                <w:szCs w:val="16"/>
              </w:rPr>
            </w:pPr>
          </w:p>
        </w:tc>
        <w:tc>
          <w:tcPr>
            <w:tcW w:w="333" w:type="dxa"/>
            <w:vAlign w:val="center"/>
          </w:tcPr>
          <w:p w14:paraId="20B0E10A" w14:textId="77777777" w:rsidR="0046478D" w:rsidRDefault="0046478D">
            <w:pPr>
              <w:spacing w:before="120"/>
              <w:jc w:val="both"/>
              <w:rPr>
                <w:sz w:val="16"/>
                <w:szCs w:val="16"/>
              </w:rPr>
            </w:pPr>
          </w:p>
        </w:tc>
        <w:tc>
          <w:tcPr>
            <w:tcW w:w="333" w:type="dxa"/>
            <w:vAlign w:val="center"/>
          </w:tcPr>
          <w:p w14:paraId="3CB608C3" w14:textId="77777777" w:rsidR="0046478D" w:rsidRDefault="0046478D">
            <w:pPr>
              <w:spacing w:before="120"/>
              <w:jc w:val="both"/>
              <w:rPr>
                <w:sz w:val="16"/>
                <w:szCs w:val="16"/>
              </w:rPr>
            </w:pPr>
          </w:p>
        </w:tc>
        <w:tc>
          <w:tcPr>
            <w:tcW w:w="380" w:type="dxa"/>
            <w:vAlign w:val="center"/>
          </w:tcPr>
          <w:p w14:paraId="2E7AE94C" w14:textId="77777777" w:rsidR="0046478D" w:rsidRDefault="0046478D">
            <w:pPr>
              <w:spacing w:before="120"/>
              <w:jc w:val="both"/>
              <w:rPr>
                <w:sz w:val="16"/>
                <w:szCs w:val="16"/>
              </w:rPr>
            </w:pPr>
          </w:p>
        </w:tc>
        <w:tc>
          <w:tcPr>
            <w:tcW w:w="333" w:type="dxa"/>
            <w:vAlign w:val="center"/>
          </w:tcPr>
          <w:p w14:paraId="3C54D4E3" w14:textId="77777777" w:rsidR="0046478D" w:rsidRDefault="0046478D">
            <w:pPr>
              <w:spacing w:before="120"/>
              <w:jc w:val="both"/>
              <w:rPr>
                <w:sz w:val="16"/>
                <w:szCs w:val="16"/>
              </w:rPr>
            </w:pPr>
          </w:p>
        </w:tc>
        <w:tc>
          <w:tcPr>
            <w:tcW w:w="333" w:type="dxa"/>
            <w:vAlign w:val="center"/>
          </w:tcPr>
          <w:p w14:paraId="1D77DEDC" w14:textId="77777777" w:rsidR="0046478D" w:rsidRDefault="0046478D">
            <w:pPr>
              <w:spacing w:before="120"/>
              <w:jc w:val="both"/>
              <w:rPr>
                <w:sz w:val="16"/>
                <w:szCs w:val="16"/>
              </w:rPr>
            </w:pPr>
          </w:p>
        </w:tc>
        <w:tc>
          <w:tcPr>
            <w:tcW w:w="333" w:type="dxa"/>
            <w:vAlign w:val="center"/>
          </w:tcPr>
          <w:p w14:paraId="1AAD61F6" w14:textId="77777777" w:rsidR="0046478D" w:rsidRDefault="0046478D">
            <w:pPr>
              <w:spacing w:before="120"/>
              <w:jc w:val="both"/>
              <w:rPr>
                <w:sz w:val="16"/>
                <w:szCs w:val="16"/>
              </w:rPr>
            </w:pPr>
          </w:p>
        </w:tc>
        <w:tc>
          <w:tcPr>
            <w:tcW w:w="338" w:type="dxa"/>
            <w:vAlign w:val="center"/>
          </w:tcPr>
          <w:p w14:paraId="0893CB26" w14:textId="77777777" w:rsidR="0046478D" w:rsidRDefault="0046478D">
            <w:pPr>
              <w:spacing w:before="120"/>
              <w:jc w:val="both"/>
              <w:rPr>
                <w:sz w:val="16"/>
                <w:szCs w:val="16"/>
              </w:rPr>
            </w:pPr>
          </w:p>
        </w:tc>
        <w:tc>
          <w:tcPr>
            <w:tcW w:w="336" w:type="dxa"/>
            <w:vAlign w:val="center"/>
          </w:tcPr>
          <w:p w14:paraId="28E52DCC" w14:textId="77777777" w:rsidR="0046478D" w:rsidRDefault="0046478D">
            <w:pPr>
              <w:spacing w:before="120"/>
              <w:jc w:val="both"/>
              <w:rPr>
                <w:sz w:val="16"/>
                <w:szCs w:val="16"/>
              </w:rPr>
            </w:pPr>
          </w:p>
        </w:tc>
        <w:tc>
          <w:tcPr>
            <w:tcW w:w="336" w:type="dxa"/>
            <w:vAlign w:val="center"/>
          </w:tcPr>
          <w:p w14:paraId="7B1ABF67" w14:textId="77777777" w:rsidR="0046478D" w:rsidRDefault="0046478D">
            <w:pPr>
              <w:spacing w:before="120"/>
              <w:jc w:val="both"/>
              <w:rPr>
                <w:sz w:val="16"/>
                <w:szCs w:val="16"/>
              </w:rPr>
            </w:pPr>
          </w:p>
        </w:tc>
        <w:tc>
          <w:tcPr>
            <w:tcW w:w="336" w:type="dxa"/>
            <w:vAlign w:val="center"/>
          </w:tcPr>
          <w:p w14:paraId="4C2DB985" w14:textId="77777777" w:rsidR="0046478D" w:rsidRDefault="0046478D">
            <w:pPr>
              <w:spacing w:before="120"/>
              <w:jc w:val="both"/>
              <w:rPr>
                <w:sz w:val="16"/>
                <w:szCs w:val="16"/>
              </w:rPr>
            </w:pPr>
          </w:p>
        </w:tc>
        <w:tc>
          <w:tcPr>
            <w:tcW w:w="333" w:type="dxa"/>
            <w:vAlign w:val="center"/>
          </w:tcPr>
          <w:p w14:paraId="1132FAC3" w14:textId="77777777" w:rsidR="0046478D" w:rsidRDefault="0046478D">
            <w:pPr>
              <w:spacing w:before="120"/>
              <w:jc w:val="both"/>
              <w:rPr>
                <w:sz w:val="16"/>
                <w:szCs w:val="16"/>
              </w:rPr>
            </w:pPr>
          </w:p>
        </w:tc>
        <w:tc>
          <w:tcPr>
            <w:tcW w:w="352" w:type="dxa"/>
            <w:vAlign w:val="center"/>
          </w:tcPr>
          <w:p w14:paraId="6BCABD57" w14:textId="77777777" w:rsidR="0046478D" w:rsidRDefault="00610E15">
            <w:pPr>
              <w:spacing w:before="120"/>
              <w:jc w:val="both"/>
              <w:rPr>
                <w:sz w:val="16"/>
                <w:szCs w:val="16"/>
              </w:rPr>
            </w:pPr>
            <w:r>
              <w:rPr>
                <w:sz w:val="16"/>
                <w:szCs w:val="16"/>
              </w:rPr>
              <w:t>X</w:t>
            </w:r>
          </w:p>
        </w:tc>
        <w:tc>
          <w:tcPr>
            <w:tcW w:w="330" w:type="dxa"/>
            <w:vAlign w:val="center"/>
          </w:tcPr>
          <w:p w14:paraId="5BCE9CC7" w14:textId="77777777" w:rsidR="0046478D" w:rsidRDefault="00610E15">
            <w:pPr>
              <w:spacing w:before="120"/>
              <w:jc w:val="both"/>
              <w:rPr>
                <w:sz w:val="16"/>
                <w:szCs w:val="16"/>
              </w:rPr>
            </w:pPr>
            <w:r>
              <w:rPr>
                <w:sz w:val="16"/>
                <w:szCs w:val="16"/>
              </w:rPr>
              <w:t>X</w:t>
            </w:r>
          </w:p>
        </w:tc>
        <w:tc>
          <w:tcPr>
            <w:tcW w:w="341" w:type="dxa"/>
            <w:vAlign w:val="center"/>
          </w:tcPr>
          <w:p w14:paraId="206166F8" w14:textId="77777777" w:rsidR="0046478D" w:rsidRDefault="00610E15">
            <w:pPr>
              <w:spacing w:before="120"/>
              <w:jc w:val="both"/>
              <w:rPr>
                <w:sz w:val="16"/>
                <w:szCs w:val="16"/>
              </w:rPr>
            </w:pPr>
            <w:r>
              <w:rPr>
                <w:sz w:val="16"/>
                <w:szCs w:val="16"/>
              </w:rPr>
              <w:t>X</w:t>
            </w:r>
          </w:p>
        </w:tc>
        <w:tc>
          <w:tcPr>
            <w:tcW w:w="341" w:type="dxa"/>
            <w:vAlign w:val="center"/>
          </w:tcPr>
          <w:p w14:paraId="53B8086A" w14:textId="77777777" w:rsidR="0046478D" w:rsidRDefault="00610E15">
            <w:pPr>
              <w:spacing w:before="120"/>
              <w:jc w:val="both"/>
              <w:rPr>
                <w:sz w:val="16"/>
                <w:szCs w:val="16"/>
              </w:rPr>
            </w:pPr>
            <w:r>
              <w:rPr>
                <w:sz w:val="16"/>
                <w:szCs w:val="16"/>
              </w:rPr>
              <w:t>X</w:t>
            </w:r>
          </w:p>
        </w:tc>
        <w:tc>
          <w:tcPr>
            <w:tcW w:w="355" w:type="dxa"/>
            <w:vAlign w:val="center"/>
          </w:tcPr>
          <w:p w14:paraId="5627BFEB" w14:textId="77777777" w:rsidR="0046478D" w:rsidRDefault="00610E15">
            <w:pPr>
              <w:spacing w:before="120"/>
              <w:jc w:val="both"/>
              <w:rPr>
                <w:sz w:val="16"/>
                <w:szCs w:val="16"/>
              </w:rPr>
            </w:pPr>
            <w:r>
              <w:rPr>
                <w:sz w:val="16"/>
                <w:szCs w:val="16"/>
              </w:rPr>
              <w:t>X</w:t>
            </w:r>
          </w:p>
        </w:tc>
        <w:tc>
          <w:tcPr>
            <w:tcW w:w="341" w:type="dxa"/>
            <w:vAlign w:val="center"/>
          </w:tcPr>
          <w:p w14:paraId="4DFA8C69" w14:textId="77777777" w:rsidR="0046478D" w:rsidRDefault="00610E15">
            <w:pPr>
              <w:spacing w:before="120"/>
              <w:jc w:val="both"/>
              <w:rPr>
                <w:sz w:val="16"/>
                <w:szCs w:val="16"/>
              </w:rPr>
            </w:pPr>
            <w:r>
              <w:rPr>
                <w:sz w:val="16"/>
                <w:szCs w:val="16"/>
              </w:rPr>
              <w:t>X</w:t>
            </w:r>
          </w:p>
        </w:tc>
        <w:tc>
          <w:tcPr>
            <w:tcW w:w="341" w:type="dxa"/>
            <w:vAlign w:val="center"/>
          </w:tcPr>
          <w:p w14:paraId="1FE98385" w14:textId="77777777" w:rsidR="0046478D" w:rsidRDefault="0046478D">
            <w:pPr>
              <w:spacing w:before="120"/>
              <w:jc w:val="both"/>
              <w:rPr>
                <w:sz w:val="16"/>
                <w:szCs w:val="16"/>
              </w:rPr>
            </w:pPr>
          </w:p>
        </w:tc>
        <w:tc>
          <w:tcPr>
            <w:tcW w:w="341" w:type="dxa"/>
            <w:vAlign w:val="center"/>
          </w:tcPr>
          <w:p w14:paraId="5C6743F4" w14:textId="77777777" w:rsidR="0046478D" w:rsidRDefault="0046478D">
            <w:pPr>
              <w:spacing w:before="120"/>
              <w:jc w:val="both"/>
              <w:rPr>
                <w:sz w:val="16"/>
                <w:szCs w:val="16"/>
              </w:rPr>
            </w:pPr>
          </w:p>
        </w:tc>
        <w:tc>
          <w:tcPr>
            <w:tcW w:w="355" w:type="dxa"/>
            <w:vAlign w:val="center"/>
          </w:tcPr>
          <w:p w14:paraId="00A6E227" w14:textId="77777777" w:rsidR="0046478D" w:rsidRDefault="0046478D">
            <w:pPr>
              <w:spacing w:before="120"/>
              <w:jc w:val="both"/>
              <w:rPr>
                <w:sz w:val="16"/>
                <w:szCs w:val="16"/>
              </w:rPr>
            </w:pPr>
          </w:p>
        </w:tc>
        <w:tc>
          <w:tcPr>
            <w:tcW w:w="341" w:type="dxa"/>
            <w:vAlign w:val="center"/>
          </w:tcPr>
          <w:p w14:paraId="1D3EA4F9" w14:textId="77777777" w:rsidR="0046478D" w:rsidRDefault="0046478D">
            <w:pPr>
              <w:spacing w:before="120"/>
              <w:jc w:val="both"/>
              <w:rPr>
                <w:sz w:val="16"/>
                <w:szCs w:val="16"/>
              </w:rPr>
            </w:pPr>
          </w:p>
        </w:tc>
        <w:tc>
          <w:tcPr>
            <w:tcW w:w="341" w:type="dxa"/>
            <w:vAlign w:val="center"/>
          </w:tcPr>
          <w:p w14:paraId="074B9DC8" w14:textId="77777777" w:rsidR="0046478D" w:rsidRDefault="0046478D">
            <w:pPr>
              <w:spacing w:before="120"/>
              <w:jc w:val="both"/>
              <w:rPr>
                <w:sz w:val="16"/>
                <w:szCs w:val="16"/>
              </w:rPr>
            </w:pPr>
          </w:p>
        </w:tc>
        <w:tc>
          <w:tcPr>
            <w:tcW w:w="341" w:type="dxa"/>
            <w:vAlign w:val="center"/>
          </w:tcPr>
          <w:p w14:paraId="7AF0BEE8" w14:textId="77777777" w:rsidR="0046478D" w:rsidRDefault="0046478D">
            <w:pPr>
              <w:spacing w:before="120"/>
              <w:jc w:val="both"/>
              <w:rPr>
                <w:sz w:val="16"/>
                <w:szCs w:val="16"/>
              </w:rPr>
            </w:pPr>
          </w:p>
        </w:tc>
        <w:tc>
          <w:tcPr>
            <w:tcW w:w="341" w:type="dxa"/>
            <w:vAlign w:val="center"/>
          </w:tcPr>
          <w:p w14:paraId="00D8CA27" w14:textId="77777777" w:rsidR="0046478D" w:rsidRDefault="0046478D">
            <w:pPr>
              <w:spacing w:before="120"/>
              <w:jc w:val="both"/>
              <w:rPr>
                <w:sz w:val="16"/>
                <w:szCs w:val="16"/>
              </w:rPr>
            </w:pPr>
          </w:p>
        </w:tc>
        <w:tc>
          <w:tcPr>
            <w:tcW w:w="352" w:type="dxa"/>
            <w:vAlign w:val="center"/>
          </w:tcPr>
          <w:p w14:paraId="17CFD96A" w14:textId="77777777" w:rsidR="0046478D" w:rsidRDefault="0046478D">
            <w:pPr>
              <w:spacing w:before="120"/>
              <w:jc w:val="both"/>
              <w:rPr>
                <w:sz w:val="16"/>
                <w:szCs w:val="16"/>
              </w:rPr>
            </w:pPr>
          </w:p>
        </w:tc>
        <w:tc>
          <w:tcPr>
            <w:tcW w:w="341" w:type="dxa"/>
            <w:vAlign w:val="center"/>
          </w:tcPr>
          <w:p w14:paraId="1BD48789" w14:textId="77777777" w:rsidR="0046478D" w:rsidRDefault="0046478D">
            <w:pPr>
              <w:spacing w:before="120"/>
              <w:jc w:val="both"/>
              <w:rPr>
                <w:sz w:val="16"/>
                <w:szCs w:val="16"/>
              </w:rPr>
            </w:pPr>
          </w:p>
        </w:tc>
        <w:tc>
          <w:tcPr>
            <w:tcW w:w="341" w:type="dxa"/>
            <w:vAlign w:val="center"/>
          </w:tcPr>
          <w:p w14:paraId="43605172" w14:textId="77777777" w:rsidR="0046478D" w:rsidRDefault="0046478D">
            <w:pPr>
              <w:spacing w:before="120"/>
              <w:jc w:val="both"/>
              <w:rPr>
                <w:sz w:val="16"/>
                <w:szCs w:val="16"/>
              </w:rPr>
            </w:pPr>
          </w:p>
        </w:tc>
        <w:tc>
          <w:tcPr>
            <w:tcW w:w="341" w:type="dxa"/>
            <w:vAlign w:val="center"/>
          </w:tcPr>
          <w:p w14:paraId="61216D39" w14:textId="77777777" w:rsidR="0046478D" w:rsidRDefault="0046478D">
            <w:pPr>
              <w:spacing w:before="120"/>
              <w:jc w:val="both"/>
              <w:rPr>
                <w:sz w:val="16"/>
                <w:szCs w:val="16"/>
              </w:rPr>
            </w:pPr>
          </w:p>
        </w:tc>
        <w:tc>
          <w:tcPr>
            <w:tcW w:w="330" w:type="dxa"/>
            <w:vAlign w:val="center"/>
          </w:tcPr>
          <w:p w14:paraId="5A680DF4" w14:textId="77777777" w:rsidR="0046478D" w:rsidRDefault="0046478D">
            <w:pPr>
              <w:spacing w:before="120"/>
              <w:jc w:val="both"/>
              <w:rPr>
                <w:sz w:val="16"/>
                <w:szCs w:val="16"/>
              </w:rPr>
            </w:pPr>
          </w:p>
        </w:tc>
      </w:tr>
      <w:tr w:rsidR="0046478D" w14:paraId="3626CB56" w14:textId="77777777">
        <w:trPr>
          <w:trHeight w:val="57"/>
        </w:trPr>
        <w:tc>
          <w:tcPr>
            <w:tcW w:w="1990" w:type="dxa"/>
            <w:shd w:val="clear" w:color="auto" w:fill="F2F2F2"/>
          </w:tcPr>
          <w:p w14:paraId="555B91DA" w14:textId="77777777" w:rsidR="0046478D" w:rsidRDefault="00610E15">
            <w:pPr>
              <w:spacing w:before="120"/>
              <w:jc w:val="both"/>
              <w:rPr>
                <w:sz w:val="16"/>
                <w:szCs w:val="16"/>
              </w:rPr>
            </w:pPr>
            <w:r>
              <w:rPr>
                <w:sz w:val="16"/>
                <w:szCs w:val="16"/>
              </w:rPr>
              <w:t>Trabajo de campo</w:t>
            </w:r>
          </w:p>
        </w:tc>
        <w:tc>
          <w:tcPr>
            <w:tcW w:w="330" w:type="dxa"/>
            <w:vAlign w:val="center"/>
          </w:tcPr>
          <w:p w14:paraId="34F72BBE" w14:textId="77777777" w:rsidR="0046478D" w:rsidRDefault="0046478D">
            <w:pPr>
              <w:spacing w:before="120"/>
              <w:jc w:val="both"/>
              <w:rPr>
                <w:sz w:val="16"/>
                <w:szCs w:val="16"/>
              </w:rPr>
            </w:pPr>
          </w:p>
        </w:tc>
        <w:tc>
          <w:tcPr>
            <w:tcW w:w="330" w:type="dxa"/>
            <w:vAlign w:val="center"/>
          </w:tcPr>
          <w:p w14:paraId="0955DFCF" w14:textId="77777777" w:rsidR="0046478D" w:rsidRDefault="0046478D">
            <w:pPr>
              <w:spacing w:before="120"/>
              <w:jc w:val="both"/>
              <w:rPr>
                <w:sz w:val="16"/>
                <w:szCs w:val="16"/>
              </w:rPr>
            </w:pPr>
          </w:p>
        </w:tc>
        <w:tc>
          <w:tcPr>
            <w:tcW w:w="330" w:type="dxa"/>
            <w:vAlign w:val="center"/>
          </w:tcPr>
          <w:p w14:paraId="3E77BC20" w14:textId="77777777" w:rsidR="0046478D" w:rsidRDefault="0046478D">
            <w:pPr>
              <w:spacing w:before="120"/>
              <w:jc w:val="both"/>
              <w:rPr>
                <w:sz w:val="16"/>
                <w:szCs w:val="16"/>
              </w:rPr>
            </w:pPr>
          </w:p>
        </w:tc>
        <w:tc>
          <w:tcPr>
            <w:tcW w:w="333" w:type="dxa"/>
            <w:vAlign w:val="center"/>
          </w:tcPr>
          <w:p w14:paraId="1278ECBF" w14:textId="77777777" w:rsidR="0046478D" w:rsidRDefault="0046478D">
            <w:pPr>
              <w:spacing w:before="120"/>
              <w:jc w:val="both"/>
              <w:rPr>
                <w:sz w:val="16"/>
                <w:szCs w:val="16"/>
              </w:rPr>
            </w:pPr>
          </w:p>
        </w:tc>
        <w:tc>
          <w:tcPr>
            <w:tcW w:w="330" w:type="dxa"/>
            <w:vAlign w:val="center"/>
          </w:tcPr>
          <w:p w14:paraId="441F1C0D" w14:textId="77777777" w:rsidR="0046478D" w:rsidRDefault="0046478D">
            <w:pPr>
              <w:spacing w:before="120"/>
              <w:jc w:val="both"/>
              <w:rPr>
                <w:sz w:val="16"/>
                <w:szCs w:val="16"/>
              </w:rPr>
            </w:pPr>
          </w:p>
        </w:tc>
        <w:tc>
          <w:tcPr>
            <w:tcW w:w="333" w:type="dxa"/>
            <w:vAlign w:val="center"/>
          </w:tcPr>
          <w:p w14:paraId="7883EF31" w14:textId="77777777" w:rsidR="0046478D" w:rsidRDefault="0046478D">
            <w:pPr>
              <w:spacing w:before="120"/>
              <w:jc w:val="both"/>
              <w:rPr>
                <w:sz w:val="16"/>
                <w:szCs w:val="16"/>
              </w:rPr>
            </w:pPr>
          </w:p>
        </w:tc>
        <w:tc>
          <w:tcPr>
            <w:tcW w:w="333" w:type="dxa"/>
            <w:vAlign w:val="center"/>
          </w:tcPr>
          <w:p w14:paraId="787C2E26" w14:textId="77777777" w:rsidR="0046478D" w:rsidRDefault="0046478D">
            <w:pPr>
              <w:spacing w:before="120"/>
              <w:jc w:val="both"/>
              <w:rPr>
                <w:sz w:val="16"/>
                <w:szCs w:val="16"/>
              </w:rPr>
            </w:pPr>
          </w:p>
        </w:tc>
        <w:tc>
          <w:tcPr>
            <w:tcW w:w="333" w:type="dxa"/>
            <w:vAlign w:val="center"/>
          </w:tcPr>
          <w:p w14:paraId="4F0351AE" w14:textId="77777777" w:rsidR="0046478D" w:rsidRDefault="0046478D">
            <w:pPr>
              <w:spacing w:before="120"/>
              <w:jc w:val="both"/>
              <w:rPr>
                <w:sz w:val="16"/>
                <w:szCs w:val="16"/>
              </w:rPr>
            </w:pPr>
          </w:p>
        </w:tc>
        <w:tc>
          <w:tcPr>
            <w:tcW w:w="380" w:type="dxa"/>
            <w:vAlign w:val="center"/>
          </w:tcPr>
          <w:p w14:paraId="4D614D03" w14:textId="77777777" w:rsidR="0046478D" w:rsidRDefault="0046478D">
            <w:pPr>
              <w:spacing w:before="120"/>
              <w:jc w:val="both"/>
              <w:rPr>
                <w:sz w:val="16"/>
                <w:szCs w:val="16"/>
              </w:rPr>
            </w:pPr>
          </w:p>
        </w:tc>
        <w:tc>
          <w:tcPr>
            <w:tcW w:w="333" w:type="dxa"/>
            <w:vAlign w:val="center"/>
          </w:tcPr>
          <w:p w14:paraId="28D44CE6" w14:textId="77777777" w:rsidR="0046478D" w:rsidRDefault="0046478D">
            <w:pPr>
              <w:spacing w:before="120"/>
              <w:jc w:val="both"/>
              <w:rPr>
                <w:sz w:val="16"/>
                <w:szCs w:val="16"/>
              </w:rPr>
            </w:pPr>
          </w:p>
        </w:tc>
        <w:tc>
          <w:tcPr>
            <w:tcW w:w="333" w:type="dxa"/>
            <w:vAlign w:val="center"/>
          </w:tcPr>
          <w:p w14:paraId="7396E11A" w14:textId="77777777" w:rsidR="0046478D" w:rsidRDefault="0046478D">
            <w:pPr>
              <w:spacing w:before="120"/>
              <w:jc w:val="both"/>
              <w:rPr>
                <w:sz w:val="16"/>
                <w:szCs w:val="16"/>
              </w:rPr>
            </w:pPr>
          </w:p>
        </w:tc>
        <w:tc>
          <w:tcPr>
            <w:tcW w:w="333" w:type="dxa"/>
            <w:vAlign w:val="center"/>
          </w:tcPr>
          <w:p w14:paraId="7E46A292" w14:textId="77777777" w:rsidR="0046478D" w:rsidRDefault="0046478D">
            <w:pPr>
              <w:spacing w:before="120"/>
              <w:jc w:val="both"/>
              <w:rPr>
                <w:sz w:val="16"/>
                <w:szCs w:val="16"/>
              </w:rPr>
            </w:pPr>
          </w:p>
        </w:tc>
        <w:tc>
          <w:tcPr>
            <w:tcW w:w="338" w:type="dxa"/>
            <w:vAlign w:val="center"/>
          </w:tcPr>
          <w:p w14:paraId="76D7AC41" w14:textId="77777777" w:rsidR="0046478D" w:rsidRDefault="0046478D">
            <w:pPr>
              <w:spacing w:before="120"/>
              <w:jc w:val="both"/>
              <w:rPr>
                <w:sz w:val="16"/>
                <w:szCs w:val="16"/>
              </w:rPr>
            </w:pPr>
          </w:p>
        </w:tc>
        <w:tc>
          <w:tcPr>
            <w:tcW w:w="336" w:type="dxa"/>
            <w:vAlign w:val="center"/>
          </w:tcPr>
          <w:p w14:paraId="4AF82523" w14:textId="77777777" w:rsidR="0046478D" w:rsidRDefault="0046478D">
            <w:pPr>
              <w:spacing w:before="120"/>
              <w:jc w:val="both"/>
              <w:rPr>
                <w:sz w:val="16"/>
                <w:szCs w:val="16"/>
              </w:rPr>
            </w:pPr>
          </w:p>
        </w:tc>
        <w:tc>
          <w:tcPr>
            <w:tcW w:w="336" w:type="dxa"/>
            <w:vAlign w:val="center"/>
          </w:tcPr>
          <w:p w14:paraId="2CB57C5E" w14:textId="77777777" w:rsidR="0046478D" w:rsidRDefault="0046478D">
            <w:pPr>
              <w:spacing w:before="120"/>
              <w:jc w:val="both"/>
              <w:rPr>
                <w:sz w:val="16"/>
                <w:szCs w:val="16"/>
              </w:rPr>
            </w:pPr>
          </w:p>
        </w:tc>
        <w:tc>
          <w:tcPr>
            <w:tcW w:w="336" w:type="dxa"/>
            <w:vAlign w:val="center"/>
          </w:tcPr>
          <w:p w14:paraId="4970F505" w14:textId="77777777" w:rsidR="0046478D" w:rsidRDefault="0046478D">
            <w:pPr>
              <w:spacing w:before="120"/>
              <w:jc w:val="both"/>
              <w:rPr>
                <w:sz w:val="16"/>
                <w:szCs w:val="16"/>
              </w:rPr>
            </w:pPr>
          </w:p>
        </w:tc>
        <w:tc>
          <w:tcPr>
            <w:tcW w:w="333" w:type="dxa"/>
            <w:vAlign w:val="center"/>
          </w:tcPr>
          <w:p w14:paraId="0D74969D" w14:textId="77777777" w:rsidR="0046478D" w:rsidRDefault="0046478D">
            <w:pPr>
              <w:spacing w:before="120"/>
              <w:jc w:val="both"/>
              <w:rPr>
                <w:sz w:val="16"/>
                <w:szCs w:val="16"/>
              </w:rPr>
            </w:pPr>
          </w:p>
        </w:tc>
        <w:tc>
          <w:tcPr>
            <w:tcW w:w="352" w:type="dxa"/>
            <w:vAlign w:val="center"/>
          </w:tcPr>
          <w:p w14:paraId="4CC2B7B0" w14:textId="77777777" w:rsidR="0046478D" w:rsidRDefault="0046478D">
            <w:pPr>
              <w:spacing w:before="120"/>
              <w:jc w:val="both"/>
              <w:rPr>
                <w:sz w:val="16"/>
                <w:szCs w:val="16"/>
              </w:rPr>
            </w:pPr>
          </w:p>
        </w:tc>
        <w:tc>
          <w:tcPr>
            <w:tcW w:w="330" w:type="dxa"/>
            <w:vAlign w:val="center"/>
          </w:tcPr>
          <w:p w14:paraId="650DACAF" w14:textId="77777777" w:rsidR="0046478D" w:rsidRDefault="0046478D">
            <w:pPr>
              <w:spacing w:before="120"/>
              <w:jc w:val="both"/>
              <w:rPr>
                <w:sz w:val="16"/>
                <w:szCs w:val="16"/>
              </w:rPr>
            </w:pPr>
          </w:p>
        </w:tc>
        <w:tc>
          <w:tcPr>
            <w:tcW w:w="341" w:type="dxa"/>
            <w:vAlign w:val="center"/>
          </w:tcPr>
          <w:p w14:paraId="58A695EE" w14:textId="77777777" w:rsidR="0046478D" w:rsidRDefault="0046478D">
            <w:pPr>
              <w:spacing w:before="120"/>
              <w:jc w:val="both"/>
              <w:rPr>
                <w:sz w:val="16"/>
                <w:szCs w:val="16"/>
              </w:rPr>
            </w:pPr>
          </w:p>
        </w:tc>
        <w:tc>
          <w:tcPr>
            <w:tcW w:w="341" w:type="dxa"/>
            <w:vAlign w:val="center"/>
          </w:tcPr>
          <w:p w14:paraId="09D2BBEF" w14:textId="77777777" w:rsidR="0046478D" w:rsidRDefault="0046478D">
            <w:pPr>
              <w:spacing w:before="120"/>
              <w:jc w:val="both"/>
              <w:rPr>
                <w:sz w:val="16"/>
                <w:szCs w:val="16"/>
              </w:rPr>
            </w:pPr>
          </w:p>
        </w:tc>
        <w:tc>
          <w:tcPr>
            <w:tcW w:w="355" w:type="dxa"/>
            <w:vAlign w:val="center"/>
          </w:tcPr>
          <w:p w14:paraId="74806596" w14:textId="77777777" w:rsidR="0046478D" w:rsidRDefault="0046478D">
            <w:pPr>
              <w:spacing w:before="120"/>
              <w:jc w:val="both"/>
              <w:rPr>
                <w:sz w:val="16"/>
                <w:szCs w:val="16"/>
              </w:rPr>
            </w:pPr>
          </w:p>
        </w:tc>
        <w:tc>
          <w:tcPr>
            <w:tcW w:w="341" w:type="dxa"/>
            <w:vAlign w:val="center"/>
          </w:tcPr>
          <w:p w14:paraId="7CC61A4F" w14:textId="77777777" w:rsidR="0046478D" w:rsidRDefault="00610E15">
            <w:pPr>
              <w:spacing w:before="120"/>
              <w:jc w:val="both"/>
              <w:rPr>
                <w:sz w:val="16"/>
                <w:szCs w:val="16"/>
              </w:rPr>
            </w:pPr>
            <w:r>
              <w:rPr>
                <w:sz w:val="16"/>
                <w:szCs w:val="16"/>
              </w:rPr>
              <w:t>X</w:t>
            </w:r>
          </w:p>
        </w:tc>
        <w:tc>
          <w:tcPr>
            <w:tcW w:w="341" w:type="dxa"/>
            <w:vAlign w:val="center"/>
          </w:tcPr>
          <w:p w14:paraId="56EC3B6A" w14:textId="77777777" w:rsidR="0046478D" w:rsidRDefault="00610E15">
            <w:pPr>
              <w:spacing w:before="120"/>
              <w:jc w:val="both"/>
              <w:rPr>
                <w:sz w:val="16"/>
                <w:szCs w:val="16"/>
              </w:rPr>
            </w:pPr>
            <w:r>
              <w:rPr>
                <w:sz w:val="16"/>
                <w:szCs w:val="16"/>
              </w:rPr>
              <w:t>X</w:t>
            </w:r>
          </w:p>
        </w:tc>
        <w:tc>
          <w:tcPr>
            <w:tcW w:w="341" w:type="dxa"/>
            <w:vAlign w:val="center"/>
          </w:tcPr>
          <w:p w14:paraId="3FB02EF2" w14:textId="77777777" w:rsidR="0046478D" w:rsidRDefault="00610E15">
            <w:pPr>
              <w:spacing w:before="120"/>
              <w:jc w:val="both"/>
              <w:rPr>
                <w:sz w:val="16"/>
                <w:szCs w:val="16"/>
              </w:rPr>
            </w:pPr>
            <w:r>
              <w:rPr>
                <w:sz w:val="16"/>
                <w:szCs w:val="16"/>
              </w:rPr>
              <w:t>X</w:t>
            </w:r>
          </w:p>
        </w:tc>
        <w:tc>
          <w:tcPr>
            <w:tcW w:w="355" w:type="dxa"/>
            <w:vAlign w:val="center"/>
          </w:tcPr>
          <w:p w14:paraId="6505C0CB" w14:textId="77777777" w:rsidR="0046478D" w:rsidRDefault="00610E15">
            <w:pPr>
              <w:spacing w:before="120"/>
              <w:jc w:val="both"/>
              <w:rPr>
                <w:sz w:val="16"/>
                <w:szCs w:val="16"/>
              </w:rPr>
            </w:pPr>
            <w:r>
              <w:rPr>
                <w:sz w:val="16"/>
                <w:szCs w:val="16"/>
              </w:rPr>
              <w:t>X</w:t>
            </w:r>
          </w:p>
        </w:tc>
        <w:tc>
          <w:tcPr>
            <w:tcW w:w="341" w:type="dxa"/>
            <w:vAlign w:val="center"/>
          </w:tcPr>
          <w:p w14:paraId="28C22582" w14:textId="77777777" w:rsidR="0046478D" w:rsidRDefault="00610E15">
            <w:pPr>
              <w:spacing w:before="120"/>
              <w:jc w:val="both"/>
              <w:rPr>
                <w:sz w:val="16"/>
                <w:szCs w:val="16"/>
              </w:rPr>
            </w:pPr>
            <w:r>
              <w:rPr>
                <w:sz w:val="16"/>
                <w:szCs w:val="16"/>
              </w:rPr>
              <w:t>X</w:t>
            </w:r>
          </w:p>
        </w:tc>
        <w:tc>
          <w:tcPr>
            <w:tcW w:w="341" w:type="dxa"/>
            <w:vAlign w:val="center"/>
          </w:tcPr>
          <w:p w14:paraId="3B25A612" w14:textId="77777777" w:rsidR="0046478D" w:rsidRDefault="0046478D">
            <w:pPr>
              <w:spacing w:before="120"/>
              <w:jc w:val="both"/>
              <w:rPr>
                <w:sz w:val="16"/>
                <w:szCs w:val="16"/>
              </w:rPr>
            </w:pPr>
          </w:p>
        </w:tc>
        <w:tc>
          <w:tcPr>
            <w:tcW w:w="341" w:type="dxa"/>
            <w:vAlign w:val="center"/>
          </w:tcPr>
          <w:p w14:paraId="2E60E312" w14:textId="77777777" w:rsidR="0046478D" w:rsidRDefault="0046478D">
            <w:pPr>
              <w:spacing w:before="120"/>
              <w:jc w:val="both"/>
              <w:rPr>
                <w:sz w:val="16"/>
                <w:szCs w:val="16"/>
              </w:rPr>
            </w:pPr>
          </w:p>
        </w:tc>
        <w:tc>
          <w:tcPr>
            <w:tcW w:w="341" w:type="dxa"/>
            <w:vAlign w:val="center"/>
          </w:tcPr>
          <w:p w14:paraId="55F3FDE8" w14:textId="77777777" w:rsidR="0046478D" w:rsidRDefault="0046478D">
            <w:pPr>
              <w:spacing w:before="120"/>
              <w:jc w:val="both"/>
              <w:rPr>
                <w:sz w:val="16"/>
                <w:szCs w:val="16"/>
              </w:rPr>
            </w:pPr>
          </w:p>
        </w:tc>
        <w:tc>
          <w:tcPr>
            <w:tcW w:w="352" w:type="dxa"/>
            <w:vAlign w:val="center"/>
          </w:tcPr>
          <w:p w14:paraId="0C609B5B" w14:textId="77777777" w:rsidR="0046478D" w:rsidRDefault="0046478D">
            <w:pPr>
              <w:spacing w:before="120"/>
              <w:jc w:val="both"/>
              <w:rPr>
                <w:sz w:val="16"/>
                <w:szCs w:val="16"/>
              </w:rPr>
            </w:pPr>
          </w:p>
        </w:tc>
        <w:tc>
          <w:tcPr>
            <w:tcW w:w="341" w:type="dxa"/>
            <w:vAlign w:val="center"/>
          </w:tcPr>
          <w:p w14:paraId="71349F03" w14:textId="77777777" w:rsidR="0046478D" w:rsidRDefault="0046478D">
            <w:pPr>
              <w:spacing w:before="120"/>
              <w:jc w:val="both"/>
              <w:rPr>
                <w:sz w:val="16"/>
                <w:szCs w:val="16"/>
              </w:rPr>
            </w:pPr>
          </w:p>
        </w:tc>
        <w:tc>
          <w:tcPr>
            <w:tcW w:w="341" w:type="dxa"/>
            <w:vAlign w:val="center"/>
          </w:tcPr>
          <w:p w14:paraId="0AC535B2" w14:textId="77777777" w:rsidR="0046478D" w:rsidRDefault="0046478D">
            <w:pPr>
              <w:spacing w:before="120"/>
              <w:jc w:val="both"/>
              <w:rPr>
                <w:sz w:val="16"/>
                <w:szCs w:val="16"/>
              </w:rPr>
            </w:pPr>
          </w:p>
        </w:tc>
        <w:tc>
          <w:tcPr>
            <w:tcW w:w="341" w:type="dxa"/>
            <w:vAlign w:val="center"/>
          </w:tcPr>
          <w:p w14:paraId="4AA9AE07" w14:textId="77777777" w:rsidR="0046478D" w:rsidRDefault="0046478D">
            <w:pPr>
              <w:spacing w:before="120"/>
              <w:jc w:val="both"/>
              <w:rPr>
                <w:sz w:val="16"/>
                <w:szCs w:val="16"/>
              </w:rPr>
            </w:pPr>
          </w:p>
        </w:tc>
        <w:tc>
          <w:tcPr>
            <w:tcW w:w="330" w:type="dxa"/>
            <w:vAlign w:val="center"/>
          </w:tcPr>
          <w:p w14:paraId="6A861D81" w14:textId="77777777" w:rsidR="0046478D" w:rsidRDefault="0046478D">
            <w:pPr>
              <w:spacing w:before="120"/>
              <w:jc w:val="both"/>
              <w:rPr>
                <w:sz w:val="16"/>
                <w:szCs w:val="16"/>
              </w:rPr>
            </w:pPr>
          </w:p>
        </w:tc>
      </w:tr>
      <w:tr w:rsidR="0046478D" w14:paraId="160B089F" w14:textId="77777777">
        <w:trPr>
          <w:trHeight w:val="57"/>
        </w:trPr>
        <w:tc>
          <w:tcPr>
            <w:tcW w:w="1990" w:type="dxa"/>
            <w:shd w:val="clear" w:color="auto" w:fill="F2F2F2"/>
          </w:tcPr>
          <w:p w14:paraId="0953642F" w14:textId="77777777" w:rsidR="0046478D" w:rsidRDefault="00610E15">
            <w:pPr>
              <w:spacing w:before="120"/>
              <w:jc w:val="both"/>
              <w:rPr>
                <w:sz w:val="16"/>
                <w:szCs w:val="16"/>
              </w:rPr>
            </w:pPr>
            <w:r>
              <w:rPr>
                <w:sz w:val="16"/>
                <w:szCs w:val="16"/>
              </w:rPr>
              <w:t>Análisis de instrumentos</w:t>
            </w:r>
          </w:p>
        </w:tc>
        <w:tc>
          <w:tcPr>
            <w:tcW w:w="330" w:type="dxa"/>
            <w:vAlign w:val="center"/>
          </w:tcPr>
          <w:p w14:paraId="5F370C8E" w14:textId="77777777" w:rsidR="0046478D" w:rsidRDefault="0046478D">
            <w:pPr>
              <w:spacing w:before="120"/>
              <w:jc w:val="both"/>
              <w:rPr>
                <w:sz w:val="16"/>
                <w:szCs w:val="16"/>
              </w:rPr>
            </w:pPr>
          </w:p>
        </w:tc>
        <w:tc>
          <w:tcPr>
            <w:tcW w:w="330" w:type="dxa"/>
            <w:vAlign w:val="center"/>
          </w:tcPr>
          <w:p w14:paraId="5DE9873D" w14:textId="77777777" w:rsidR="0046478D" w:rsidRDefault="0046478D">
            <w:pPr>
              <w:spacing w:before="120"/>
              <w:jc w:val="both"/>
              <w:rPr>
                <w:sz w:val="16"/>
                <w:szCs w:val="16"/>
              </w:rPr>
            </w:pPr>
          </w:p>
        </w:tc>
        <w:tc>
          <w:tcPr>
            <w:tcW w:w="330" w:type="dxa"/>
            <w:vAlign w:val="center"/>
          </w:tcPr>
          <w:p w14:paraId="62F61F53" w14:textId="77777777" w:rsidR="0046478D" w:rsidRDefault="0046478D">
            <w:pPr>
              <w:spacing w:before="120"/>
              <w:jc w:val="both"/>
              <w:rPr>
                <w:sz w:val="16"/>
                <w:szCs w:val="16"/>
              </w:rPr>
            </w:pPr>
          </w:p>
        </w:tc>
        <w:tc>
          <w:tcPr>
            <w:tcW w:w="333" w:type="dxa"/>
            <w:vAlign w:val="center"/>
          </w:tcPr>
          <w:p w14:paraId="171CB023" w14:textId="77777777" w:rsidR="0046478D" w:rsidRDefault="0046478D">
            <w:pPr>
              <w:spacing w:before="120"/>
              <w:jc w:val="both"/>
              <w:rPr>
                <w:sz w:val="16"/>
                <w:szCs w:val="16"/>
              </w:rPr>
            </w:pPr>
          </w:p>
        </w:tc>
        <w:tc>
          <w:tcPr>
            <w:tcW w:w="330" w:type="dxa"/>
            <w:vAlign w:val="center"/>
          </w:tcPr>
          <w:p w14:paraId="429DE14B" w14:textId="77777777" w:rsidR="0046478D" w:rsidRDefault="0046478D">
            <w:pPr>
              <w:spacing w:before="120"/>
              <w:jc w:val="both"/>
              <w:rPr>
                <w:sz w:val="16"/>
                <w:szCs w:val="16"/>
              </w:rPr>
            </w:pPr>
          </w:p>
        </w:tc>
        <w:tc>
          <w:tcPr>
            <w:tcW w:w="333" w:type="dxa"/>
            <w:vAlign w:val="center"/>
          </w:tcPr>
          <w:p w14:paraId="3DD8C506" w14:textId="77777777" w:rsidR="0046478D" w:rsidRDefault="0046478D">
            <w:pPr>
              <w:spacing w:before="120"/>
              <w:jc w:val="both"/>
              <w:rPr>
                <w:sz w:val="16"/>
                <w:szCs w:val="16"/>
              </w:rPr>
            </w:pPr>
          </w:p>
        </w:tc>
        <w:tc>
          <w:tcPr>
            <w:tcW w:w="333" w:type="dxa"/>
            <w:vAlign w:val="center"/>
          </w:tcPr>
          <w:p w14:paraId="400B5BA9" w14:textId="77777777" w:rsidR="0046478D" w:rsidRDefault="0046478D">
            <w:pPr>
              <w:spacing w:before="120"/>
              <w:jc w:val="both"/>
              <w:rPr>
                <w:sz w:val="16"/>
                <w:szCs w:val="16"/>
              </w:rPr>
            </w:pPr>
          </w:p>
        </w:tc>
        <w:tc>
          <w:tcPr>
            <w:tcW w:w="333" w:type="dxa"/>
            <w:vAlign w:val="center"/>
          </w:tcPr>
          <w:p w14:paraId="0EC82C21" w14:textId="77777777" w:rsidR="0046478D" w:rsidRDefault="0046478D">
            <w:pPr>
              <w:spacing w:before="120"/>
              <w:jc w:val="both"/>
              <w:rPr>
                <w:sz w:val="16"/>
                <w:szCs w:val="16"/>
              </w:rPr>
            </w:pPr>
          </w:p>
        </w:tc>
        <w:tc>
          <w:tcPr>
            <w:tcW w:w="380" w:type="dxa"/>
            <w:vAlign w:val="center"/>
          </w:tcPr>
          <w:p w14:paraId="30519746" w14:textId="77777777" w:rsidR="0046478D" w:rsidRDefault="0046478D">
            <w:pPr>
              <w:spacing w:before="120"/>
              <w:jc w:val="both"/>
              <w:rPr>
                <w:sz w:val="16"/>
                <w:szCs w:val="16"/>
              </w:rPr>
            </w:pPr>
          </w:p>
        </w:tc>
        <w:tc>
          <w:tcPr>
            <w:tcW w:w="333" w:type="dxa"/>
            <w:vAlign w:val="center"/>
          </w:tcPr>
          <w:p w14:paraId="4525357E" w14:textId="77777777" w:rsidR="0046478D" w:rsidRDefault="0046478D">
            <w:pPr>
              <w:spacing w:before="120"/>
              <w:jc w:val="both"/>
              <w:rPr>
                <w:sz w:val="16"/>
                <w:szCs w:val="16"/>
              </w:rPr>
            </w:pPr>
          </w:p>
        </w:tc>
        <w:tc>
          <w:tcPr>
            <w:tcW w:w="333" w:type="dxa"/>
            <w:vAlign w:val="center"/>
          </w:tcPr>
          <w:p w14:paraId="3F81ED2D" w14:textId="77777777" w:rsidR="0046478D" w:rsidRDefault="0046478D">
            <w:pPr>
              <w:spacing w:before="120"/>
              <w:jc w:val="both"/>
              <w:rPr>
                <w:sz w:val="16"/>
                <w:szCs w:val="16"/>
              </w:rPr>
            </w:pPr>
          </w:p>
        </w:tc>
        <w:tc>
          <w:tcPr>
            <w:tcW w:w="333" w:type="dxa"/>
            <w:vAlign w:val="center"/>
          </w:tcPr>
          <w:p w14:paraId="7674BF58" w14:textId="77777777" w:rsidR="0046478D" w:rsidRDefault="0046478D">
            <w:pPr>
              <w:spacing w:before="120"/>
              <w:jc w:val="both"/>
              <w:rPr>
                <w:sz w:val="16"/>
                <w:szCs w:val="16"/>
              </w:rPr>
            </w:pPr>
          </w:p>
        </w:tc>
        <w:tc>
          <w:tcPr>
            <w:tcW w:w="338" w:type="dxa"/>
            <w:vAlign w:val="center"/>
          </w:tcPr>
          <w:p w14:paraId="77DD97AA" w14:textId="77777777" w:rsidR="0046478D" w:rsidRDefault="0046478D">
            <w:pPr>
              <w:spacing w:before="120"/>
              <w:jc w:val="both"/>
              <w:rPr>
                <w:sz w:val="16"/>
                <w:szCs w:val="16"/>
              </w:rPr>
            </w:pPr>
          </w:p>
        </w:tc>
        <w:tc>
          <w:tcPr>
            <w:tcW w:w="336" w:type="dxa"/>
            <w:vAlign w:val="center"/>
          </w:tcPr>
          <w:p w14:paraId="0B1048FA" w14:textId="77777777" w:rsidR="0046478D" w:rsidRDefault="0046478D">
            <w:pPr>
              <w:spacing w:before="120"/>
              <w:jc w:val="both"/>
              <w:rPr>
                <w:sz w:val="16"/>
                <w:szCs w:val="16"/>
              </w:rPr>
            </w:pPr>
          </w:p>
        </w:tc>
        <w:tc>
          <w:tcPr>
            <w:tcW w:w="336" w:type="dxa"/>
            <w:vAlign w:val="center"/>
          </w:tcPr>
          <w:p w14:paraId="0ACC47CF" w14:textId="77777777" w:rsidR="0046478D" w:rsidRDefault="0046478D">
            <w:pPr>
              <w:spacing w:before="120"/>
              <w:jc w:val="both"/>
              <w:rPr>
                <w:sz w:val="16"/>
                <w:szCs w:val="16"/>
              </w:rPr>
            </w:pPr>
          </w:p>
        </w:tc>
        <w:tc>
          <w:tcPr>
            <w:tcW w:w="336" w:type="dxa"/>
            <w:vAlign w:val="center"/>
          </w:tcPr>
          <w:p w14:paraId="59EB9163" w14:textId="77777777" w:rsidR="0046478D" w:rsidRDefault="0046478D">
            <w:pPr>
              <w:spacing w:before="120"/>
              <w:jc w:val="both"/>
              <w:rPr>
                <w:sz w:val="16"/>
                <w:szCs w:val="16"/>
              </w:rPr>
            </w:pPr>
          </w:p>
        </w:tc>
        <w:tc>
          <w:tcPr>
            <w:tcW w:w="333" w:type="dxa"/>
            <w:vAlign w:val="center"/>
          </w:tcPr>
          <w:p w14:paraId="3D355DDA" w14:textId="77777777" w:rsidR="0046478D" w:rsidRDefault="0046478D">
            <w:pPr>
              <w:spacing w:before="120"/>
              <w:jc w:val="both"/>
              <w:rPr>
                <w:sz w:val="16"/>
                <w:szCs w:val="16"/>
              </w:rPr>
            </w:pPr>
          </w:p>
        </w:tc>
        <w:tc>
          <w:tcPr>
            <w:tcW w:w="352" w:type="dxa"/>
            <w:vAlign w:val="center"/>
          </w:tcPr>
          <w:p w14:paraId="435E5AB3" w14:textId="77777777" w:rsidR="0046478D" w:rsidRDefault="0046478D">
            <w:pPr>
              <w:spacing w:before="120"/>
              <w:jc w:val="both"/>
              <w:rPr>
                <w:sz w:val="16"/>
                <w:szCs w:val="16"/>
              </w:rPr>
            </w:pPr>
          </w:p>
        </w:tc>
        <w:tc>
          <w:tcPr>
            <w:tcW w:w="330" w:type="dxa"/>
            <w:vAlign w:val="center"/>
          </w:tcPr>
          <w:p w14:paraId="15CA4B17" w14:textId="77777777" w:rsidR="0046478D" w:rsidRDefault="0046478D">
            <w:pPr>
              <w:spacing w:before="120"/>
              <w:jc w:val="both"/>
              <w:rPr>
                <w:sz w:val="16"/>
                <w:szCs w:val="16"/>
              </w:rPr>
            </w:pPr>
          </w:p>
        </w:tc>
        <w:tc>
          <w:tcPr>
            <w:tcW w:w="341" w:type="dxa"/>
            <w:vAlign w:val="center"/>
          </w:tcPr>
          <w:p w14:paraId="0CAF5E77" w14:textId="77777777" w:rsidR="0046478D" w:rsidRDefault="0046478D">
            <w:pPr>
              <w:spacing w:before="120"/>
              <w:jc w:val="both"/>
              <w:rPr>
                <w:sz w:val="16"/>
                <w:szCs w:val="16"/>
              </w:rPr>
            </w:pPr>
          </w:p>
        </w:tc>
        <w:tc>
          <w:tcPr>
            <w:tcW w:w="341" w:type="dxa"/>
            <w:vAlign w:val="center"/>
          </w:tcPr>
          <w:p w14:paraId="3EC7BC0B" w14:textId="77777777" w:rsidR="0046478D" w:rsidRDefault="0046478D">
            <w:pPr>
              <w:spacing w:before="120"/>
              <w:jc w:val="both"/>
              <w:rPr>
                <w:sz w:val="16"/>
                <w:szCs w:val="16"/>
              </w:rPr>
            </w:pPr>
          </w:p>
        </w:tc>
        <w:tc>
          <w:tcPr>
            <w:tcW w:w="355" w:type="dxa"/>
            <w:vAlign w:val="center"/>
          </w:tcPr>
          <w:p w14:paraId="0F85D069" w14:textId="77777777" w:rsidR="0046478D" w:rsidRDefault="0046478D">
            <w:pPr>
              <w:spacing w:before="120"/>
              <w:jc w:val="both"/>
              <w:rPr>
                <w:sz w:val="16"/>
                <w:szCs w:val="16"/>
              </w:rPr>
            </w:pPr>
          </w:p>
        </w:tc>
        <w:tc>
          <w:tcPr>
            <w:tcW w:w="341" w:type="dxa"/>
            <w:vAlign w:val="center"/>
          </w:tcPr>
          <w:p w14:paraId="1B98FA87" w14:textId="77777777" w:rsidR="0046478D" w:rsidRDefault="0046478D">
            <w:pPr>
              <w:spacing w:before="120"/>
              <w:jc w:val="both"/>
              <w:rPr>
                <w:sz w:val="16"/>
                <w:szCs w:val="16"/>
              </w:rPr>
            </w:pPr>
          </w:p>
        </w:tc>
        <w:tc>
          <w:tcPr>
            <w:tcW w:w="341" w:type="dxa"/>
            <w:vAlign w:val="center"/>
          </w:tcPr>
          <w:p w14:paraId="56CFD13A" w14:textId="77777777" w:rsidR="0046478D" w:rsidRDefault="00610E15">
            <w:pPr>
              <w:spacing w:before="120"/>
              <w:jc w:val="both"/>
              <w:rPr>
                <w:sz w:val="16"/>
                <w:szCs w:val="16"/>
              </w:rPr>
            </w:pPr>
            <w:r>
              <w:rPr>
                <w:sz w:val="16"/>
                <w:szCs w:val="16"/>
              </w:rPr>
              <w:t>X</w:t>
            </w:r>
          </w:p>
        </w:tc>
        <w:tc>
          <w:tcPr>
            <w:tcW w:w="341" w:type="dxa"/>
            <w:vAlign w:val="center"/>
          </w:tcPr>
          <w:p w14:paraId="7D9A8325" w14:textId="77777777" w:rsidR="0046478D" w:rsidRDefault="00610E15">
            <w:pPr>
              <w:spacing w:before="120"/>
              <w:jc w:val="both"/>
              <w:rPr>
                <w:sz w:val="16"/>
                <w:szCs w:val="16"/>
              </w:rPr>
            </w:pPr>
            <w:r>
              <w:rPr>
                <w:sz w:val="16"/>
                <w:szCs w:val="16"/>
              </w:rPr>
              <w:t>X</w:t>
            </w:r>
          </w:p>
        </w:tc>
        <w:tc>
          <w:tcPr>
            <w:tcW w:w="355" w:type="dxa"/>
            <w:vAlign w:val="center"/>
          </w:tcPr>
          <w:p w14:paraId="2BA623EB" w14:textId="77777777" w:rsidR="0046478D" w:rsidRDefault="00610E15">
            <w:pPr>
              <w:spacing w:before="120"/>
              <w:jc w:val="both"/>
              <w:rPr>
                <w:sz w:val="16"/>
                <w:szCs w:val="16"/>
              </w:rPr>
            </w:pPr>
            <w:r>
              <w:rPr>
                <w:sz w:val="16"/>
                <w:szCs w:val="16"/>
              </w:rPr>
              <w:t>X</w:t>
            </w:r>
          </w:p>
        </w:tc>
        <w:tc>
          <w:tcPr>
            <w:tcW w:w="341" w:type="dxa"/>
            <w:vAlign w:val="center"/>
          </w:tcPr>
          <w:p w14:paraId="1FBCC36B" w14:textId="77777777" w:rsidR="0046478D" w:rsidRDefault="00610E15">
            <w:pPr>
              <w:spacing w:before="120"/>
              <w:jc w:val="both"/>
              <w:rPr>
                <w:sz w:val="16"/>
                <w:szCs w:val="16"/>
              </w:rPr>
            </w:pPr>
            <w:r>
              <w:rPr>
                <w:sz w:val="16"/>
                <w:szCs w:val="16"/>
              </w:rPr>
              <w:t>X</w:t>
            </w:r>
          </w:p>
        </w:tc>
        <w:tc>
          <w:tcPr>
            <w:tcW w:w="341" w:type="dxa"/>
            <w:vAlign w:val="center"/>
          </w:tcPr>
          <w:p w14:paraId="27A19991" w14:textId="77777777" w:rsidR="0046478D" w:rsidRDefault="00610E15">
            <w:pPr>
              <w:spacing w:before="120"/>
              <w:jc w:val="both"/>
              <w:rPr>
                <w:sz w:val="16"/>
                <w:szCs w:val="16"/>
              </w:rPr>
            </w:pPr>
            <w:r>
              <w:rPr>
                <w:sz w:val="16"/>
                <w:szCs w:val="16"/>
              </w:rPr>
              <w:t>X</w:t>
            </w:r>
          </w:p>
        </w:tc>
        <w:tc>
          <w:tcPr>
            <w:tcW w:w="341" w:type="dxa"/>
            <w:vAlign w:val="center"/>
          </w:tcPr>
          <w:p w14:paraId="7D8D2444" w14:textId="77777777" w:rsidR="0046478D" w:rsidRDefault="00610E15">
            <w:pPr>
              <w:spacing w:before="120"/>
              <w:jc w:val="both"/>
              <w:rPr>
                <w:sz w:val="16"/>
                <w:szCs w:val="16"/>
              </w:rPr>
            </w:pPr>
            <w:r>
              <w:rPr>
                <w:sz w:val="16"/>
                <w:szCs w:val="16"/>
              </w:rPr>
              <w:t>X</w:t>
            </w:r>
          </w:p>
        </w:tc>
        <w:tc>
          <w:tcPr>
            <w:tcW w:w="341" w:type="dxa"/>
            <w:vAlign w:val="center"/>
          </w:tcPr>
          <w:p w14:paraId="2AB547AE" w14:textId="77777777" w:rsidR="0046478D" w:rsidRDefault="00610E15">
            <w:pPr>
              <w:spacing w:before="120"/>
              <w:jc w:val="both"/>
              <w:rPr>
                <w:sz w:val="16"/>
                <w:szCs w:val="16"/>
              </w:rPr>
            </w:pPr>
            <w:r>
              <w:rPr>
                <w:sz w:val="16"/>
                <w:szCs w:val="16"/>
              </w:rPr>
              <w:t>X</w:t>
            </w:r>
          </w:p>
        </w:tc>
        <w:tc>
          <w:tcPr>
            <w:tcW w:w="352" w:type="dxa"/>
            <w:vAlign w:val="center"/>
          </w:tcPr>
          <w:p w14:paraId="078BA52C" w14:textId="77777777" w:rsidR="0046478D" w:rsidRDefault="00610E15">
            <w:pPr>
              <w:spacing w:before="120"/>
              <w:jc w:val="both"/>
              <w:rPr>
                <w:sz w:val="16"/>
                <w:szCs w:val="16"/>
              </w:rPr>
            </w:pPr>
            <w:r>
              <w:rPr>
                <w:sz w:val="16"/>
                <w:szCs w:val="16"/>
              </w:rPr>
              <w:t>X</w:t>
            </w:r>
          </w:p>
        </w:tc>
        <w:tc>
          <w:tcPr>
            <w:tcW w:w="341" w:type="dxa"/>
            <w:vAlign w:val="center"/>
          </w:tcPr>
          <w:p w14:paraId="134C3CFD" w14:textId="77777777" w:rsidR="0046478D" w:rsidRDefault="00610E15">
            <w:pPr>
              <w:spacing w:before="120"/>
              <w:jc w:val="both"/>
              <w:rPr>
                <w:sz w:val="16"/>
                <w:szCs w:val="16"/>
              </w:rPr>
            </w:pPr>
            <w:r>
              <w:rPr>
                <w:sz w:val="16"/>
                <w:szCs w:val="16"/>
              </w:rPr>
              <w:t>X</w:t>
            </w:r>
          </w:p>
        </w:tc>
        <w:tc>
          <w:tcPr>
            <w:tcW w:w="341" w:type="dxa"/>
            <w:vAlign w:val="center"/>
          </w:tcPr>
          <w:p w14:paraId="6ECC6BA2" w14:textId="77777777" w:rsidR="0046478D" w:rsidRDefault="0046478D">
            <w:pPr>
              <w:spacing w:before="120"/>
              <w:jc w:val="both"/>
              <w:rPr>
                <w:sz w:val="16"/>
                <w:szCs w:val="16"/>
              </w:rPr>
            </w:pPr>
          </w:p>
        </w:tc>
        <w:tc>
          <w:tcPr>
            <w:tcW w:w="341" w:type="dxa"/>
            <w:vAlign w:val="center"/>
          </w:tcPr>
          <w:p w14:paraId="334A08C2" w14:textId="77777777" w:rsidR="0046478D" w:rsidRDefault="0046478D">
            <w:pPr>
              <w:spacing w:before="120"/>
              <w:jc w:val="both"/>
              <w:rPr>
                <w:sz w:val="16"/>
                <w:szCs w:val="16"/>
              </w:rPr>
            </w:pPr>
          </w:p>
        </w:tc>
        <w:tc>
          <w:tcPr>
            <w:tcW w:w="330" w:type="dxa"/>
            <w:vAlign w:val="center"/>
          </w:tcPr>
          <w:p w14:paraId="3A3ECB53" w14:textId="77777777" w:rsidR="0046478D" w:rsidRDefault="0046478D">
            <w:pPr>
              <w:spacing w:before="120"/>
              <w:jc w:val="both"/>
              <w:rPr>
                <w:sz w:val="16"/>
                <w:szCs w:val="16"/>
              </w:rPr>
            </w:pPr>
          </w:p>
        </w:tc>
      </w:tr>
      <w:tr w:rsidR="0046478D" w14:paraId="2FC812CC" w14:textId="77777777">
        <w:trPr>
          <w:trHeight w:val="57"/>
        </w:trPr>
        <w:tc>
          <w:tcPr>
            <w:tcW w:w="1990" w:type="dxa"/>
            <w:shd w:val="clear" w:color="auto" w:fill="F2F2F2"/>
          </w:tcPr>
          <w:p w14:paraId="40566A98" w14:textId="77777777" w:rsidR="0046478D" w:rsidRDefault="00610E15">
            <w:pPr>
              <w:spacing w:before="120"/>
              <w:jc w:val="both"/>
              <w:rPr>
                <w:sz w:val="16"/>
                <w:szCs w:val="16"/>
              </w:rPr>
            </w:pPr>
            <w:r>
              <w:rPr>
                <w:sz w:val="16"/>
                <w:szCs w:val="16"/>
              </w:rPr>
              <w:t>Elaboración del informe</w:t>
            </w:r>
          </w:p>
        </w:tc>
        <w:tc>
          <w:tcPr>
            <w:tcW w:w="330" w:type="dxa"/>
            <w:vAlign w:val="center"/>
          </w:tcPr>
          <w:p w14:paraId="4E4410DA" w14:textId="77777777" w:rsidR="0046478D" w:rsidRDefault="0046478D">
            <w:pPr>
              <w:spacing w:before="120"/>
              <w:jc w:val="both"/>
              <w:rPr>
                <w:sz w:val="16"/>
                <w:szCs w:val="16"/>
              </w:rPr>
            </w:pPr>
          </w:p>
        </w:tc>
        <w:tc>
          <w:tcPr>
            <w:tcW w:w="330" w:type="dxa"/>
            <w:vAlign w:val="center"/>
          </w:tcPr>
          <w:p w14:paraId="2447478D" w14:textId="77777777" w:rsidR="0046478D" w:rsidRDefault="0046478D">
            <w:pPr>
              <w:spacing w:before="120"/>
              <w:jc w:val="both"/>
              <w:rPr>
                <w:sz w:val="16"/>
                <w:szCs w:val="16"/>
              </w:rPr>
            </w:pPr>
          </w:p>
        </w:tc>
        <w:tc>
          <w:tcPr>
            <w:tcW w:w="330" w:type="dxa"/>
            <w:vAlign w:val="center"/>
          </w:tcPr>
          <w:p w14:paraId="5D90A338" w14:textId="77777777" w:rsidR="0046478D" w:rsidRDefault="0046478D">
            <w:pPr>
              <w:spacing w:before="120"/>
              <w:jc w:val="both"/>
              <w:rPr>
                <w:sz w:val="16"/>
                <w:szCs w:val="16"/>
              </w:rPr>
            </w:pPr>
          </w:p>
        </w:tc>
        <w:tc>
          <w:tcPr>
            <w:tcW w:w="333" w:type="dxa"/>
            <w:vAlign w:val="center"/>
          </w:tcPr>
          <w:p w14:paraId="10D281A0" w14:textId="77777777" w:rsidR="0046478D" w:rsidRDefault="0046478D">
            <w:pPr>
              <w:spacing w:before="120"/>
              <w:jc w:val="both"/>
              <w:rPr>
                <w:sz w:val="16"/>
                <w:szCs w:val="16"/>
              </w:rPr>
            </w:pPr>
          </w:p>
        </w:tc>
        <w:tc>
          <w:tcPr>
            <w:tcW w:w="330" w:type="dxa"/>
            <w:vAlign w:val="center"/>
          </w:tcPr>
          <w:p w14:paraId="76C38846" w14:textId="77777777" w:rsidR="0046478D" w:rsidRDefault="0046478D">
            <w:pPr>
              <w:spacing w:before="120"/>
              <w:jc w:val="both"/>
              <w:rPr>
                <w:sz w:val="16"/>
                <w:szCs w:val="16"/>
              </w:rPr>
            </w:pPr>
          </w:p>
        </w:tc>
        <w:tc>
          <w:tcPr>
            <w:tcW w:w="333" w:type="dxa"/>
            <w:vAlign w:val="center"/>
          </w:tcPr>
          <w:p w14:paraId="464FEBA0" w14:textId="77777777" w:rsidR="0046478D" w:rsidRDefault="0046478D">
            <w:pPr>
              <w:spacing w:before="120"/>
              <w:jc w:val="both"/>
              <w:rPr>
                <w:sz w:val="16"/>
                <w:szCs w:val="16"/>
              </w:rPr>
            </w:pPr>
          </w:p>
        </w:tc>
        <w:tc>
          <w:tcPr>
            <w:tcW w:w="333" w:type="dxa"/>
            <w:vAlign w:val="center"/>
          </w:tcPr>
          <w:p w14:paraId="030F3F42" w14:textId="77777777" w:rsidR="0046478D" w:rsidRDefault="0046478D">
            <w:pPr>
              <w:spacing w:before="120"/>
              <w:jc w:val="both"/>
              <w:rPr>
                <w:sz w:val="16"/>
                <w:szCs w:val="16"/>
              </w:rPr>
            </w:pPr>
          </w:p>
        </w:tc>
        <w:tc>
          <w:tcPr>
            <w:tcW w:w="333" w:type="dxa"/>
            <w:vAlign w:val="center"/>
          </w:tcPr>
          <w:p w14:paraId="7AFA6A31" w14:textId="77777777" w:rsidR="0046478D" w:rsidRDefault="0046478D">
            <w:pPr>
              <w:spacing w:before="120"/>
              <w:jc w:val="both"/>
              <w:rPr>
                <w:sz w:val="16"/>
                <w:szCs w:val="16"/>
              </w:rPr>
            </w:pPr>
          </w:p>
        </w:tc>
        <w:tc>
          <w:tcPr>
            <w:tcW w:w="380" w:type="dxa"/>
            <w:vAlign w:val="center"/>
          </w:tcPr>
          <w:p w14:paraId="73C8C1E0" w14:textId="77777777" w:rsidR="0046478D" w:rsidRDefault="0046478D">
            <w:pPr>
              <w:spacing w:before="120"/>
              <w:jc w:val="both"/>
              <w:rPr>
                <w:sz w:val="16"/>
                <w:szCs w:val="16"/>
              </w:rPr>
            </w:pPr>
          </w:p>
        </w:tc>
        <w:tc>
          <w:tcPr>
            <w:tcW w:w="333" w:type="dxa"/>
            <w:vAlign w:val="center"/>
          </w:tcPr>
          <w:p w14:paraId="77C2AAAE" w14:textId="77777777" w:rsidR="0046478D" w:rsidRDefault="0046478D">
            <w:pPr>
              <w:spacing w:before="120"/>
              <w:jc w:val="both"/>
              <w:rPr>
                <w:sz w:val="16"/>
                <w:szCs w:val="16"/>
              </w:rPr>
            </w:pPr>
          </w:p>
        </w:tc>
        <w:tc>
          <w:tcPr>
            <w:tcW w:w="333" w:type="dxa"/>
            <w:vAlign w:val="center"/>
          </w:tcPr>
          <w:p w14:paraId="021ABC3E" w14:textId="77777777" w:rsidR="0046478D" w:rsidRDefault="0046478D">
            <w:pPr>
              <w:spacing w:before="120"/>
              <w:jc w:val="both"/>
              <w:rPr>
                <w:sz w:val="16"/>
                <w:szCs w:val="16"/>
              </w:rPr>
            </w:pPr>
          </w:p>
        </w:tc>
        <w:tc>
          <w:tcPr>
            <w:tcW w:w="333" w:type="dxa"/>
            <w:vAlign w:val="center"/>
          </w:tcPr>
          <w:p w14:paraId="56B440B5" w14:textId="77777777" w:rsidR="0046478D" w:rsidRDefault="0046478D">
            <w:pPr>
              <w:spacing w:before="120"/>
              <w:jc w:val="both"/>
              <w:rPr>
                <w:sz w:val="16"/>
                <w:szCs w:val="16"/>
              </w:rPr>
            </w:pPr>
          </w:p>
        </w:tc>
        <w:tc>
          <w:tcPr>
            <w:tcW w:w="338" w:type="dxa"/>
            <w:vAlign w:val="center"/>
          </w:tcPr>
          <w:p w14:paraId="5C2343B6" w14:textId="77777777" w:rsidR="0046478D" w:rsidRDefault="0046478D">
            <w:pPr>
              <w:spacing w:before="120"/>
              <w:jc w:val="both"/>
              <w:rPr>
                <w:sz w:val="16"/>
                <w:szCs w:val="16"/>
              </w:rPr>
            </w:pPr>
          </w:p>
        </w:tc>
        <w:tc>
          <w:tcPr>
            <w:tcW w:w="336" w:type="dxa"/>
            <w:vAlign w:val="center"/>
          </w:tcPr>
          <w:p w14:paraId="4FE9736F" w14:textId="77777777" w:rsidR="0046478D" w:rsidRDefault="0046478D">
            <w:pPr>
              <w:spacing w:before="120"/>
              <w:jc w:val="both"/>
              <w:rPr>
                <w:sz w:val="16"/>
                <w:szCs w:val="16"/>
              </w:rPr>
            </w:pPr>
          </w:p>
        </w:tc>
        <w:tc>
          <w:tcPr>
            <w:tcW w:w="336" w:type="dxa"/>
            <w:vAlign w:val="center"/>
          </w:tcPr>
          <w:p w14:paraId="49FE4CC1" w14:textId="77777777" w:rsidR="0046478D" w:rsidRDefault="0046478D">
            <w:pPr>
              <w:spacing w:before="120"/>
              <w:jc w:val="both"/>
              <w:rPr>
                <w:sz w:val="16"/>
                <w:szCs w:val="16"/>
              </w:rPr>
            </w:pPr>
          </w:p>
        </w:tc>
        <w:tc>
          <w:tcPr>
            <w:tcW w:w="336" w:type="dxa"/>
            <w:vAlign w:val="center"/>
          </w:tcPr>
          <w:p w14:paraId="3BD36360" w14:textId="77777777" w:rsidR="0046478D" w:rsidRDefault="0046478D">
            <w:pPr>
              <w:spacing w:before="120"/>
              <w:jc w:val="both"/>
              <w:rPr>
                <w:sz w:val="16"/>
                <w:szCs w:val="16"/>
              </w:rPr>
            </w:pPr>
          </w:p>
        </w:tc>
        <w:tc>
          <w:tcPr>
            <w:tcW w:w="333" w:type="dxa"/>
            <w:vAlign w:val="center"/>
          </w:tcPr>
          <w:p w14:paraId="37983CDB" w14:textId="77777777" w:rsidR="0046478D" w:rsidRDefault="0046478D">
            <w:pPr>
              <w:spacing w:before="120"/>
              <w:jc w:val="both"/>
              <w:rPr>
                <w:sz w:val="16"/>
                <w:szCs w:val="16"/>
              </w:rPr>
            </w:pPr>
          </w:p>
        </w:tc>
        <w:tc>
          <w:tcPr>
            <w:tcW w:w="352" w:type="dxa"/>
            <w:vAlign w:val="center"/>
          </w:tcPr>
          <w:p w14:paraId="6663755F" w14:textId="77777777" w:rsidR="0046478D" w:rsidRDefault="0046478D">
            <w:pPr>
              <w:spacing w:before="120"/>
              <w:jc w:val="both"/>
              <w:rPr>
                <w:sz w:val="16"/>
                <w:szCs w:val="16"/>
              </w:rPr>
            </w:pPr>
          </w:p>
        </w:tc>
        <w:tc>
          <w:tcPr>
            <w:tcW w:w="330" w:type="dxa"/>
            <w:vAlign w:val="center"/>
          </w:tcPr>
          <w:p w14:paraId="109AB939" w14:textId="77777777" w:rsidR="0046478D" w:rsidRDefault="0046478D">
            <w:pPr>
              <w:spacing w:before="120"/>
              <w:jc w:val="both"/>
              <w:rPr>
                <w:sz w:val="16"/>
                <w:szCs w:val="16"/>
              </w:rPr>
            </w:pPr>
          </w:p>
        </w:tc>
        <w:tc>
          <w:tcPr>
            <w:tcW w:w="341" w:type="dxa"/>
            <w:vAlign w:val="center"/>
          </w:tcPr>
          <w:p w14:paraId="1AC06EEA" w14:textId="77777777" w:rsidR="0046478D" w:rsidRDefault="0046478D">
            <w:pPr>
              <w:spacing w:before="120"/>
              <w:jc w:val="both"/>
              <w:rPr>
                <w:sz w:val="16"/>
                <w:szCs w:val="16"/>
              </w:rPr>
            </w:pPr>
          </w:p>
        </w:tc>
        <w:tc>
          <w:tcPr>
            <w:tcW w:w="341" w:type="dxa"/>
            <w:vAlign w:val="center"/>
          </w:tcPr>
          <w:p w14:paraId="636BCB1E" w14:textId="77777777" w:rsidR="0046478D" w:rsidRDefault="0046478D">
            <w:pPr>
              <w:spacing w:before="120"/>
              <w:jc w:val="both"/>
              <w:rPr>
                <w:sz w:val="16"/>
                <w:szCs w:val="16"/>
              </w:rPr>
            </w:pPr>
          </w:p>
        </w:tc>
        <w:tc>
          <w:tcPr>
            <w:tcW w:w="355" w:type="dxa"/>
            <w:vAlign w:val="center"/>
          </w:tcPr>
          <w:p w14:paraId="395C1C02" w14:textId="77777777" w:rsidR="0046478D" w:rsidRDefault="0046478D">
            <w:pPr>
              <w:spacing w:before="120"/>
              <w:jc w:val="both"/>
              <w:rPr>
                <w:sz w:val="16"/>
                <w:szCs w:val="16"/>
              </w:rPr>
            </w:pPr>
          </w:p>
        </w:tc>
        <w:tc>
          <w:tcPr>
            <w:tcW w:w="341" w:type="dxa"/>
            <w:vAlign w:val="center"/>
          </w:tcPr>
          <w:p w14:paraId="1DAB57F6" w14:textId="77777777" w:rsidR="0046478D" w:rsidRDefault="0046478D">
            <w:pPr>
              <w:spacing w:before="120"/>
              <w:jc w:val="both"/>
              <w:rPr>
                <w:sz w:val="16"/>
                <w:szCs w:val="16"/>
              </w:rPr>
            </w:pPr>
          </w:p>
        </w:tc>
        <w:tc>
          <w:tcPr>
            <w:tcW w:w="341" w:type="dxa"/>
            <w:vAlign w:val="center"/>
          </w:tcPr>
          <w:p w14:paraId="515A4D09" w14:textId="77777777" w:rsidR="0046478D" w:rsidRDefault="0046478D">
            <w:pPr>
              <w:spacing w:before="120"/>
              <w:jc w:val="both"/>
              <w:rPr>
                <w:sz w:val="16"/>
                <w:szCs w:val="16"/>
              </w:rPr>
            </w:pPr>
          </w:p>
        </w:tc>
        <w:tc>
          <w:tcPr>
            <w:tcW w:w="341" w:type="dxa"/>
            <w:vAlign w:val="center"/>
          </w:tcPr>
          <w:p w14:paraId="104A35DA" w14:textId="77777777" w:rsidR="0046478D" w:rsidRDefault="0046478D">
            <w:pPr>
              <w:spacing w:before="120"/>
              <w:jc w:val="both"/>
              <w:rPr>
                <w:sz w:val="16"/>
                <w:szCs w:val="16"/>
              </w:rPr>
            </w:pPr>
          </w:p>
        </w:tc>
        <w:tc>
          <w:tcPr>
            <w:tcW w:w="355" w:type="dxa"/>
            <w:vAlign w:val="center"/>
          </w:tcPr>
          <w:p w14:paraId="0A00AF09" w14:textId="77777777" w:rsidR="0046478D" w:rsidRDefault="00610E15">
            <w:pPr>
              <w:spacing w:before="120"/>
              <w:jc w:val="both"/>
              <w:rPr>
                <w:sz w:val="16"/>
                <w:szCs w:val="16"/>
              </w:rPr>
            </w:pPr>
            <w:r>
              <w:rPr>
                <w:sz w:val="16"/>
                <w:szCs w:val="16"/>
              </w:rPr>
              <w:t>X</w:t>
            </w:r>
          </w:p>
        </w:tc>
        <w:tc>
          <w:tcPr>
            <w:tcW w:w="341" w:type="dxa"/>
            <w:vAlign w:val="center"/>
          </w:tcPr>
          <w:p w14:paraId="5747A0A5" w14:textId="77777777" w:rsidR="0046478D" w:rsidRDefault="00610E15">
            <w:pPr>
              <w:spacing w:before="120"/>
              <w:jc w:val="both"/>
              <w:rPr>
                <w:sz w:val="16"/>
                <w:szCs w:val="16"/>
              </w:rPr>
            </w:pPr>
            <w:r>
              <w:rPr>
                <w:sz w:val="16"/>
                <w:szCs w:val="16"/>
              </w:rPr>
              <w:t>X</w:t>
            </w:r>
          </w:p>
        </w:tc>
        <w:tc>
          <w:tcPr>
            <w:tcW w:w="341" w:type="dxa"/>
            <w:vAlign w:val="center"/>
          </w:tcPr>
          <w:p w14:paraId="71EAB281" w14:textId="77777777" w:rsidR="0046478D" w:rsidRDefault="00610E15">
            <w:pPr>
              <w:spacing w:before="120"/>
              <w:jc w:val="both"/>
              <w:rPr>
                <w:sz w:val="16"/>
                <w:szCs w:val="16"/>
              </w:rPr>
            </w:pPr>
            <w:r>
              <w:rPr>
                <w:sz w:val="16"/>
                <w:szCs w:val="16"/>
              </w:rPr>
              <w:t>X</w:t>
            </w:r>
          </w:p>
        </w:tc>
        <w:tc>
          <w:tcPr>
            <w:tcW w:w="341" w:type="dxa"/>
            <w:vAlign w:val="center"/>
          </w:tcPr>
          <w:p w14:paraId="53CEF387" w14:textId="77777777" w:rsidR="0046478D" w:rsidRDefault="00610E15">
            <w:pPr>
              <w:spacing w:before="120"/>
              <w:jc w:val="both"/>
              <w:rPr>
                <w:sz w:val="16"/>
                <w:szCs w:val="16"/>
              </w:rPr>
            </w:pPr>
            <w:r>
              <w:rPr>
                <w:sz w:val="16"/>
                <w:szCs w:val="16"/>
              </w:rPr>
              <w:t>X</w:t>
            </w:r>
          </w:p>
        </w:tc>
        <w:tc>
          <w:tcPr>
            <w:tcW w:w="341" w:type="dxa"/>
            <w:vAlign w:val="center"/>
          </w:tcPr>
          <w:p w14:paraId="456154D7" w14:textId="77777777" w:rsidR="0046478D" w:rsidRDefault="00610E15">
            <w:pPr>
              <w:spacing w:before="120"/>
              <w:jc w:val="both"/>
              <w:rPr>
                <w:sz w:val="16"/>
                <w:szCs w:val="16"/>
              </w:rPr>
            </w:pPr>
            <w:r>
              <w:rPr>
                <w:sz w:val="16"/>
                <w:szCs w:val="16"/>
              </w:rPr>
              <w:t>X</w:t>
            </w:r>
          </w:p>
        </w:tc>
        <w:tc>
          <w:tcPr>
            <w:tcW w:w="352" w:type="dxa"/>
            <w:vAlign w:val="center"/>
          </w:tcPr>
          <w:p w14:paraId="42008AEE" w14:textId="77777777" w:rsidR="0046478D" w:rsidRDefault="00610E15">
            <w:pPr>
              <w:spacing w:before="120"/>
              <w:jc w:val="both"/>
              <w:rPr>
                <w:sz w:val="16"/>
                <w:szCs w:val="16"/>
              </w:rPr>
            </w:pPr>
            <w:r>
              <w:rPr>
                <w:sz w:val="16"/>
                <w:szCs w:val="16"/>
              </w:rPr>
              <w:t>X</w:t>
            </w:r>
          </w:p>
        </w:tc>
        <w:tc>
          <w:tcPr>
            <w:tcW w:w="341" w:type="dxa"/>
            <w:vAlign w:val="center"/>
          </w:tcPr>
          <w:p w14:paraId="29DEA999" w14:textId="77777777" w:rsidR="0046478D" w:rsidRDefault="00610E15">
            <w:pPr>
              <w:spacing w:before="120"/>
              <w:jc w:val="both"/>
              <w:rPr>
                <w:sz w:val="16"/>
                <w:szCs w:val="16"/>
              </w:rPr>
            </w:pPr>
            <w:r>
              <w:rPr>
                <w:sz w:val="16"/>
                <w:szCs w:val="16"/>
              </w:rPr>
              <w:t>X</w:t>
            </w:r>
          </w:p>
        </w:tc>
        <w:tc>
          <w:tcPr>
            <w:tcW w:w="341" w:type="dxa"/>
            <w:vAlign w:val="center"/>
          </w:tcPr>
          <w:p w14:paraId="5E1D23F4" w14:textId="77777777" w:rsidR="0046478D" w:rsidRDefault="00610E15">
            <w:pPr>
              <w:spacing w:before="120"/>
              <w:jc w:val="both"/>
              <w:rPr>
                <w:sz w:val="16"/>
                <w:szCs w:val="16"/>
              </w:rPr>
            </w:pPr>
            <w:r>
              <w:rPr>
                <w:sz w:val="16"/>
                <w:szCs w:val="16"/>
              </w:rPr>
              <w:t>X</w:t>
            </w:r>
          </w:p>
        </w:tc>
        <w:tc>
          <w:tcPr>
            <w:tcW w:w="341" w:type="dxa"/>
            <w:vAlign w:val="center"/>
          </w:tcPr>
          <w:p w14:paraId="1EF92B86" w14:textId="77777777" w:rsidR="0046478D" w:rsidRDefault="0046478D">
            <w:pPr>
              <w:spacing w:before="120"/>
              <w:jc w:val="both"/>
              <w:rPr>
                <w:sz w:val="16"/>
                <w:szCs w:val="16"/>
              </w:rPr>
            </w:pPr>
          </w:p>
        </w:tc>
        <w:tc>
          <w:tcPr>
            <w:tcW w:w="330" w:type="dxa"/>
            <w:vAlign w:val="center"/>
          </w:tcPr>
          <w:p w14:paraId="58076C06" w14:textId="77777777" w:rsidR="0046478D" w:rsidRDefault="0046478D">
            <w:pPr>
              <w:spacing w:before="120"/>
              <w:jc w:val="both"/>
              <w:rPr>
                <w:sz w:val="16"/>
                <w:szCs w:val="16"/>
              </w:rPr>
            </w:pPr>
          </w:p>
        </w:tc>
      </w:tr>
      <w:tr w:rsidR="0046478D" w14:paraId="726BDC89" w14:textId="77777777">
        <w:trPr>
          <w:trHeight w:val="57"/>
        </w:trPr>
        <w:tc>
          <w:tcPr>
            <w:tcW w:w="1990" w:type="dxa"/>
            <w:shd w:val="clear" w:color="auto" w:fill="F2F2F2"/>
          </w:tcPr>
          <w:p w14:paraId="2985F62D" w14:textId="77777777" w:rsidR="0046478D" w:rsidRDefault="00610E15">
            <w:pPr>
              <w:spacing w:before="120"/>
              <w:jc w:val="both"/>
              <w:rPr>
                <w:sz w:val="16"/>
                <w:szCs w:val="16"/>
              </w:rPr>
            </w:pPr>
            <w:r>
              <w:rPr>
                <w:sz w:val="16"/>
                <w:szCs w:val="16"/>
              </w:rPr>
              <w:t>Revisión, corrección</w:t>
            </w:r>
          </w:p>
        </w:tc>
        <w:tc>
          <w:tcPr>
            <w:tcW w:w="330" w:type="dxa"/>
            <w:vAlign w:val="center"/>
          </w:tcPr>
          <w:p w14:paraId="1341DC90" w14:textId="77777777" w:rsidR="0046478D" w:rsidRDefault="0046478D">
            <w:pPr>
              <w:spacing w:before="120"/>
              <w:jc w:val="both"/>
              <w:rPr>
                <w:sz w:val="16"/>
                <w:szCs w:val="16"/>
              </w:rPr>
            </w:pPr>
          </w:p>
        </w:tc>
        <w:tc>
          <w:tcPr>
            <w:tcW w:w="330" w:type="dxa"/>
            <w:vAlign w:val="center"/>
          </w:tcPr>
          <w:p w14:paraId="60B74D56" w14:textId="77777777" w:rsidR="0046478D" w:rsidRDefault="0046478D">
            <w:pPr>
              <w:spacing w:before="120"/>
              <w:jc w:val="both"/>
              <w:rPr>
                <w:sz w:val="16"/>
                <w:szCs w:val="16"/>
              </w:rPr>
            </w:pPr>
          </w:p>
        </w:tc>
        <w:tc>
          <w:tcPr>
            <w:tcW w:w="330" w:type="dxa"/>
            <w:vAlign w:val="center"/>
          </w:tcPr>
          <w:p w14:paraId="731ED1F4" w14:textId="77777777" w:rsidR="0046478D" w:rsidRDefault="0046478D">
            <w:pPr>
              <w:spacing w:before="120"/>
              <w:jc w:val="both"/>
              <w:rPr>
                <w:sz w:val="16"/>
                <w:szCs w:val="16"/>
              </w:rPr>
            </w:pPr>
          </w:p>
        </w:tc>
        <w:tc>
          <w:tcPr>
            <w:tcW w:w="333" w:type="dxa"/>
            <w:vAlign w:val="center"/>
          </w:tcPr>
          <w:p w14:paraId="00696532" w14:textId="77777777" w:rsidR="0046478D" w:rsidRDefault="0046478D">
            <w:pPr>
              <w:spacing w:before="120"/>
              <w:jc w:val="both"/>
              <w:rPr>
                <w:sz w:val="16"/>
                <w:szCs w:val="16"/>
              </w:rPr>
            </w:pPr>
          </w:p>
        </w:tc>
        <w:tc>
          <w:tcPr>
            <w:tcW w:w="330" w:type="dxa"/>
            <w:vAlign w:val="center"/>
          </w:tcPr>
          <w:p w14:paraId="665BE3D6" w14:textId="77777777" w:rsidR="0046478D" w:rsidRDefault="0046478D">
            <w:pPr>
              <w:spacing w:before="120"/>
              <w:jc w:val="both"/>
              <w:rPr>
                <w:sz w:val="16"/>
                <w:szCs w:val="16"/>
              </w:rPr>
            </w:pPr>
          </w:p>
        </w:tc>
        <w:tc>
          <w:tcPr>
            <w:tcW w:w="333" w:type="dxa"/>
            <w:vAlign w:val="center"/>
          </w:tcPr>
          <w:p w14:paraId="6E407D2E" w14:textId="77777777" w:rsidR="0046478D" w:rsidRDefault="0046478D">
            <w:pPr>
              <w:spacing w:before="120"/>
              <w:jc w:val="both"/>
              <w:rPr>
                <w:sz w:val="16"/>
                <w:szCs w:val="16"/>
              </w:rPr>
            </w:pPr>
          </w:p>
        </w:tc>
        <w:tc>
          <w:tcPr>
            <w:tcW w:w="333" w:type="dxa"/>
            <w:vAlign w:val="center"/>
          </w:tcPr>
          <w:p w14:paraId="3B0F4047" w14:textId="77777777" w:rsidR="0046478D" w:rsidRDefault="0046478D">
            <w:pPr>
              <w:spacing w:before="120"/>
              <w:jc w:val="both"/>
              <w:rPr>
                <w:sz w:val="16"/>
                <w:szCs w:val="16"/>
              </w:rPr>
            </w:pPr>
          </w:p>
        </w:tc>
        <w:tc>
          <w:tcPr>
            <w:tcW w:w="333" w:type="dxa"/>
            <w:vAlign w:val="center"/>
          </w:tcPr>
          <w:p w14:paraId="5321B34B" w14:textId="77777777" w:rsidR="0046478D" w:rsidRDefault="0046478D">
            <w:pPr>
              <w:spacing w:before="120"/>
              <w:jc w:val="both"/>
              <w:rPr>
                <w:sz w:val="16"/>
                <w:szCs w:val="16"/>
              </w:rPr>
            </w:pPr>
          </w:p>
        </w:tc>
        <w:tc>
          <w:tcPr>
            <w:tcW w:w="380" w:type="dxa"/>
            <w:vAlign w:val="center"/>
          </w:tcPr>
          <w:p w14:paraId="4EE8135F" w14:textId="77777777" w:rsidR="0046478D" w:rsidRDefault="0046478D">
            <w:pPr>
              <w:spacing w:before="120"/>
              <w:jc w:val="both"/>
              <w:rPr>
                <w:sz w:val="16"/>
                <w:szCs w:val="16"/>
              </w:rPr>
            </w:pPr>
          </w:p>
        </w:tc>
        <w:tc>
          <w:tcPr>
            <w:tcW w:w="333" w:type="dxa"/>
            <w:vAlign w:val="center"/>
          </w:tcPr>
          <w:p w14:paraId="383BF629" w14:textId="77777777" w:rsidR="0046478D" w:rsidRDefault="0046478D">
            <w:pPr>
              <w:spacing w:before="120"/>
              <w:jc w:val="both"/>
              <w:rPr>
                <w:sz w:val="16"/>
                <w:szCs w:val="16"/>
              </w:rPr>
            </w:pPr>
          </w:p>
        </w:tc>
        <w:tc>
          <w:tcPr>
            <w:tcW w:w="333" w:type="dxa"/>
            <w:vAlign w:val="center"/>
          </w:tcPr>
          <w:p w14:paraId="6F5F43C8" w14:textId="77777777" w:rsidR="0046478D" w:rsidRDefault="0046478D">
            <w:pPr>
              <w:spacing w:before="120"/>
              <w:jc w:val="both"/>
              <w:rPr>
                <w:sz w:val="16"/>
                <w:szCs w:val="16"/>
              </w:rPr>
            </w:pPr>
          </w:p>
        </w:tc>
        <w:tc>
          <w:tcPr>
            <w:tcW w:w="333" w:type="dxa"/>
            <w:vAlign w:val="center"/>
          </w:tcPr>
          <w:p w14:paraId="34B83509" w14:textId="77777777" w:rsidR="0046478D" w:rsidRDefault="0046478D">
            <w:pPr>
              <w:spacing w:before="120"/>
              <w:jc w:val="both"/>
              <w:rPr>
                <w:sz w:val="16"/>
                <w:szCs w:val="16"/>
              </w:rPr>
            </w:pPr>
          </w:p>
        </w:tc>
        <w:tc>
          <w:tcPr>
            <w:tcW w:w="338" w:type="dxa"/>
            <w:vAlign w:val="center"/>
          </w:tcPr>
          <w:p w14:paraId="19D76AF8" w14:textId="77777777" w:rsidR="0046478D" w:rsidRDefault="0046478D">
            <w:pPr>
              <w:spacing w:before="120"/>
              <w:jc w:val="both"/>
              <w:rPr>
                <w:sz w:val="16"/>
                <w:szCs w:val="16"/>
              </w:rPr>
            </w:pPr>
          </w:p>
        </w:tc>
        <w:tc>
          <w:tcPr>
            <w:tcW w:w="336" w:type="dxa"/>
            <w:vAlign w:val="center"/>
          </w:tcPr>
          <w:p w14:paraId="782F779E" w14:textId="77777777" w:rsidR="0046478D" w:rsidRDefault="0046478D">
            <w:pPr>
              <w:spacing w:before="120"/>
              <w:jc w:val="both"/>
              <w:rPr>
                <w:sz w:val="16"/>
                <w:szCs w:val="16"/>
              </w:rPr>
            </w:pPr>
          </w:p>
        </w:tc>
        <w:tc>
          <w:tcPr>
            <w:tcW w:w="336" w:type="dxa"/>
            <w:vAlign w:val="center"/>
          </w:tcPr>
          <w:p w14:paraId="500CEC32" w14:textId="77777777" w:rsidR="0046478D" w:rsidRDefault="0046478D">
            <w:pPr>
              <w:spacing w:before="120"/>
              <w:jc w:val="both"/>
              <w:rPr>
                <w:sz w:val="16"/>
                <w:szCs w:val="16"/>
              </w:rPr>
            </w:pPr>
          </w:p>
        </w:tc>
        <w:tc>
          <w:tcPr>
            <w:tcW w:w="336" w:type="dxa"/>
            <w:vAlign w:val="center"/>
          </w:tcPr>
          <w:p w14:paraId="1ACE277D" w14:textId="77777777" w:rsidR="0046478D" w:rsidRDefault="0046478D">
            <w:pPr>
              <w:spacing w:before="120"/>
              <w:jc w:val="both"/>
              <w:rPr>
                <w:sz w:val="16"/>
                <w:szCs w:val="16"/>
              </w:rPr>
            </w:pPr>
          </w:p>
        </w:tc>
        <w:tc>
          <w:tcPr>
            <w:tcW w:w="333" w:type="dxa"/>
            <w:vAlign w:val="center"/>
          </w:tcPr>
          <w:p w14:paraId="71CD9A68" w14:textId="77777777" w:rsidR="0046478D" w:rsidRDefault="0046478D">
            <w:pPr>
              <w:spacing w:before="120"/>
              <w:jc w:val="both"/>
              <w:rPr>
                <w:sz w:val="16"/>
                <w:szCs w:val="16"/>
              </w:rPr>
            </w:pPr>
          </w:p>
        </w:tc>
        <w:tc>
          <w:tcPr>
            <w:tcW w:w="352" w:type="dxa"/>
            <w:vAlign w:val="center"/>
          </w:tcPr>
          <w:p w14:paraId="77A98A3A" w14:textId="77777777" w:rsidR="0046478D" w:rsidRDefault="0046478D">
            <w:pPr>
              <w:spacing w:before="120"/>
              <w:jc w:val="both"/>
              <w:rPr>
                <w:sz w:val="16"/>
                <w:szCs w:val="16"/>
              </w:rPr>
            </w:pPr>
          </w:p>
        </w:tc>
        <w:tc>
          <w:tcPr>
            <w:tcW w:w="330" w:type="dxa"/>
            <w:vAlign w:val="center"/>
          </w:tcPr>
          <w:p w14:paraId="3E28DC6A" w14:textId="77777777" w:rsidR="0046478D" w:rsidRDefault="0046478D">
            <w:pPr>
              <w:spacing w:before="120"/>
              <w:jc w:val="both"/>
              <w:rPr>
                <w:sz w:val="16"/>
                <w:szCs w:val="16"/>
              </w:rPr>
            </w:pPr>
          </w:p>
        </w:tc>
        <w:tc>
          <w:tcPr>
            <w:tcW w:w="341" w:type="dxa"/>
            <w:vAlign w:val="center"/>
          </w:tcPr>
          <w:p w14:paraId="409CA666" w14:textId="77777777" w:rsidR="0046478D" w:rsidRDefault="0046478D">
            <w:pPr>
              <w:spacing w:before="120"/>
              <w:jc w:val="both"/>
              <w:rPr>
                <w:sz w:val="16"/>
                <w:szCs w:val="16"/>
              </w:rPr>
            </w:pPr>
          </w:p>
        </w:tc>
        <w:tc>
          <w:tcPr>
            <w:tcW w:w="341" w:type="dxa"/>
            <w:vAlign w:val="center"/>
          </w:tcPr>
          <w:p w14:paraId="54A8735E" w14:textId="77777777" w:rsidR="0046478D" w:rsidRDefault="0046478D">
            <w:pPr>
              <w:spacing w:before="120"/>
              <w:jc w:val="both"/>
              <w:rPr>
                <w:sz w:val="16"/>
                <w:szCs w:val="16"/>
              </w:rPr>
            </w:pPr>
          </w:p>
        </w:tc>
        <w:tc>
          <w:tcPr>
            <w:tcW w:w="355" w:type="dxa"/>
            <w:vAlign w:val="center"/>
          </w:tcPr>
          <w:p w14:paraId="5D5EAE98" w14:textId="77777777" w:rsidR="0046478D" w:rsidRDefault="0046478D">
            <w:pPr>
              <w:spacing w:before="120"/>
              <w:jc w:val="both"/>
              <w:rPr>
                <w:sz w:val="16"/>
                <w:szCs w:val="16"/>
              </w:rPr>
            </w:pPr>
          </w:p>
        </w:tc>
        <w:tc>
          <w:tcPr>
            <w:tcW w:w="341" w:type="dxa"/>
            <w:vAlign w:val="center"/>
          </w:tcPr>
          <w:p w14:paraId="145CE812" w14:textId="77777777" w:rsidR="0046478D" w:rsidRDefault="0046478D">
            <w:pPr>
              <w:spacing w:before="120"/>
              <w:jc w:val="both"/>
              <w:rPr>
                <w:sz w:val="16"/>
                <w:szCs w:val="16"/>
              </w:rPr>
            </w:pPr>
          </w:p>
        </w:tc>
        <w:tc>
          <w:tcPr>
            <w:tcW w:w="341" w:type="dxa"/>
            <w:vAlign w:val="center"/>
          </w:tcPr>
          <w:p w14:paraId="4B3FAEC4" w14:textId="77777777" w:rsidR="0046478D" w:rsidRDefault="0046478D">
            <w:pPr>
              <w:spacing w:before="120"/>
              <w:jc w:val="both"/>
              <w:rPr>
                <w:sz w:val="16"/>
                <w:szCs w:val="16"/>
              </w:rPr>
            </w:pPr>
          </w:p>
        </w:tc>
        <w:tc>
          <w:tcPr>
            <w:tcW w:w="341" w:type="dxa"/>
            <w:vAlign w:val="center"/>
          </w:tcPr>
          <w:p w14:paraId="65205FD4" w14:textId="77777777" w:rsidR="0046478D" w:rsidRDefault="0046478D">
            <w:pPr>
              <w:spacing w:before="120"/>
              <w:jc w:val="both"/>
              <w:rPr>
                <w:sz w:val="16"/>
                <w:szCs w:val="16"/>
              </w:rPr>
            </w:pPr>
          </w:p>
        </w:tc>
        <w:tc>
          <w:tcPr>
            <w:tcW w:w="355" w:type="dxa"/>
            <w:vAlign w:val="center"/>
          </w:tcPr>
          <w:p w14:paraId="260944EC" w14:textId="77777777" w:rsidR="0046478D" w:rsidRDefault="0046478D">
            <w:pPr>
              <w:spacing w:before="120"/>
              <w:jc w:val="both"/>
              <w:rPr>
                <w:sz w:val="16"/>
                <w:szCs w:val="16"/>
              </w:rPr>
            </w:pPr>
          </w:p>
        </w:tc>
        <w:tc>
          <w:tcPr>
            <w:tcW w:w="341" w:type="dxa"/>
            <w:vAlign w:val="center"/>
          </w:tcPr>
          <w:p w14:paraId="4CA5E3B5" w14:textId="77777777" w:rsidR="0046478D" w:rsidRDefault="0046478D">
            <w:pPr>
              <w:spacing w:before="120"/>
              <w:jc w:val="both"/>
              <w:rPr>
                <w:sz w:val="16"/>
                <w:szCs w:val="16"/>
              </w:rPr>
            </w:pPr>
          </w:p>
        </w:tc>
        <w:tc>
          <w:tcPr>
            <w:tcW w:w="341" w:type="dxa"/>
            <w:vAlign w:val="center"/>
          </w:tcPr>
          <w:p w14:paraId="131D65A8" w14:textId="77777777" w:rsidR="0046478D" w:rsidRDefault="0046478D">
            <w:pPr>
              <w:spacing w:before="120"/>
              <w:jc w:val="both"/>
              <w:rPr>
                <w:sz w:val="16"/>
                <w:szCs w:val="16"/>
              </w:rPr>
            </w:pPr>
          </w:p>
        </w:tc>
        <w:tc>
          <w:tcPr>
            <w:tcW w:w="341" w:type="dxa"/>
            <w:vAlign w:val="center"/>
          </w:tcPr>
          <w:p w14:paraId="69D19BC5" w14:textId="77777777" w:rsidR="0046478D" w:rsidRDefault="0046478D">
            <w:pPr>
              <w:spacing w:before="120"/>
              <w:jc w:val="both"/>
              <w:rPr>
                <w:sz w:val="16"/>
                <w:szCs w:val="16"/>
              </w:rPr>
            </w:pPr>
          </w:p>
        </w:tc>
        <w:tc>
          <w:tcPr>
            <w:tcW w:w="341" w:type="dxa"/>
            <w:vAlign w:val="center"/>
          </w:tcPr>
          <w:p w14:paraId="2951C82F" w14:textId="77777777" w:rsidR="0046478D" w:rsidRDefault="00610E15">
            <w:pPr>
              <w:spacing w:before="120"/>
              <w:jc w:val="both"/>
              <w:rPr>
                <w:sz w:val="16"/>
                <w:szCs w:val="16"/>
              </w:rPr>
            </w:pPr>
            <w:r>
              <w:rPr>
                <w:sz w:val="16"/>
                <w:szCs w:val="16"/>
              </w:rPr>
              <w:t>X</w:t>
            </w:r>
          </w:p>
        </w:tc>
        <w:tc>
          <w:tcPr>
            <w:tcW w:w="352" w:type="dxa"/>
            <w:vAlign w:val="center"/>
          </w:tcPr>
          <w:p w14:paraId="417970F7" w14:textId="77777777" w:rsidR="0046478D" w:rsidRDefault="00610E15">
            <w:pPr>
              <w:spacing w:before="120"/>
              <w:jc w:val="both"/>
              <w:rPr>
                <w:sz w:val="16"/>
                <w:szCs w:val="16"/>
              </w:rPr>
            </w:pPr>
            <w:r>
              <w:rPr>
                <w:sz w:val="16"/>
                <w:szCs w:val="16"/>
              </w:rPr>
              <w:t>X</w:t>
            </w:r>
          </w:p>
        </w:tc>
        <w:tc>
          <w:tcPr>
            <w:tcW w:w="341" w:type="dxa"/>
            <w:vAlign w:val="center"/>
          </w:tcPr>
          <w:p w14:paraId="6AEF8EEA" w14:textId="77777777" w:rsidR="0046478D" w:rsidRDefault="00610E15">
            <w:pPr>
              <w:spacing w:before="120"/>
              <w:jc w:val="both"/>
              <w:rPr>
                <w:sz w:val="16"/>
                <w:szCs w:val="16"/>
              </w:rPr>
            </w:pPr>
            <w:r>
              <w:rPr>
                <w:sz w:val="16"/>
                <w:szCs w:val="16"/>
              </w:rPr>
              <w:t>X</w:t>
            </w:r>
          </w:p>
        </w:tc>
        <w:tc>
          <w:tcPr>
            <w:tcW w:w="341" w:type="dxa"/>
            <w:vAlign w:val="center"/>
          </w:tcPr>
          <w:p w14:paraId="034AA963" w14:textId="77777777" w:rsidR="0046478D" w:rsidRDefault="00610E15">
            <w:pPr>
              <w:spacing w:before="120"/>
              <w:jc w:val="both"/>
              <w:rPr>
                <w:sz w:val="16"/>
                <w:szCs w:val="16"/>
              </w:rPr>
            </w:pPr>
            <w:r>
              <w:rPr>
                <w:sz w:val="16"/>
                <w:szCs w:val="16"/>
              </w:rPr>
              <w:t>X</w:t>
            </w:r>
          </w:p>
        </w:tc>
        <w:tc>
          <w:tcPr>
            <w:tcW w:w="341" w:type="dxa"/>
            <w:vAlign w:val="center"/>
          </w:tcPr>
          <w:p w14:paraId="6250F089" w14:textId="77777777" w:rsidR="0046478D" w:rsidRDefault="00610E15">
            <w:pPr>
              <w:spacing w:before="120"/>
              <w:jc w:val="both"/>
              <w:rPr>
                <w:sz w:val="16"/>
                <w:szCs w:val="16"/>
              </w:rPr>
            </w:pPr>
            <w:r>
              <w:rPr>
                <w:sz w:val="16"/>
                <w:szCs w:val="16"/>
              </w:rPr>
              <w:t>X</w:t>
            </w:r>
          </w:p>
        </w:tc>
        <w:tc>
          <w:tcPr>
            <w:tcW w:w="330" w:type="dxa"/>
            <w:vAlign w:val="center"/>
          </w:tcPr>
          <w:p w14:paraId="5628B31A" w14:textId="77777777" w:rsidR="0046478D" w:rsidRDefault="0046478D">
            <w:pPr>
              <w:spacing w:before="120"/>
              <w:jc w:val="both"/>
              <w:rPr>
                <w:sz w:val="16"/>
                <w:szCs w:val="16"/>
              </w:rPr>
            </w:pPr>
          </w:p>
        </w:tc>
      </w:tr>
      <w:tr w:rsidR="0046478D" w14:paraId="5EE64164" w14:textId="77777777">
        <w:trPr>
          <w:trHeight w:val="57"/>
        </w:trPr>
        <w:tc>
          <w:tcPr>
            <w:tcW w:w="1990" w:type="dxa"/>
            <w:shd w:val="clear" w:color="auto" w:fill="F2F2F2"/>
          </w:tcPr>
          <w:p w14:paraId="2EF869C8" w14:textId="77777777" w:rsidR="0046478D" w:rsidRDefault="00610E15">
            <w:pPr>
              <w:spacing w:before="120"/>
              <w:jc w:val="both"/>
              <w:rPr>
                <w:sz w:val="16"/>
                <w:szCs w:val="16"/>
              </w:rPr>
            </w:pPr>
            <w:r>
              <w:rPr>
                <w:sz w:val="16"/>
                <w:szCs w:val="16"/>
              </w:rPr>
              <w:t>Presentación</w:t>
            </w:r>
          </w:p>
        </w:tc>
        <w:tc>
          <w:tcPr>
            <w:tcW w:w="330" w:type="dxa"/>
            <w:vAlign w:val="center"/>
          </w:tcPr>
          <w:p w14:paraId="0AFEFACC" w14:textId="77777777" w:rsidR="0046478D" w:rsidRDefault="0046478D">
            <w:pPr>
              <w:spacing w:before="120"/>
              <w:jc w:val="both"/>
              <w:rPr>
                <w:sz w:val="16"/>
                <w:szCs w:val="16"/>
              </w:rPr>
            </w:pPr>
          </w:p>
        </w:tc>
        <w:tc>
          <w:tcPr>
            <w:tcW w:w="330" w:type="dxa"/>
            <w:vAlign w:val="center"/>
          </w:tcPr>
          <w:p w14:paraId="72E80F1E" w14:textId="77777777" w:rsidR="0046478D" w:rsidRDefault="0046478D">
            <w:pPr>
              <w:spacing w:before="120"/>
              <w:jc w:val="both"/>
              <w:rPr>
                <w:sz w:val="16"/>
                <w:szCs w:val="16"/>
              </w:rPr>
            </w:pPr>
          </w:p>
        </w:tc>
        <w:tc>
          <w:tcPr>
            <w:tcW w:w="330" w:type="dxa"/>
            <w:vAlign w:val="center"/>
          </w:tcPr>
          <w:p w14:paraId="4B98D5C7" w14:textId="77777777" w:rsidR="0046478D" w:rsidRDefault="0046478D">
            <w:pPr>
              <w:spacing w:before="120"/>
              <w:jc w:val="both"/>
              <w:rPr>
                <w:sz w:val="16"/>
                <w:szCs w:val="16"/>
              </w:rPr>
            </w:pPr>
          </w:p>
        </w:tc>
        <w:tc>
          <w:tcPr>
            <w:tcW w:w="333" w:type="dxa"/>
            <w:vAlign w:val="center"/>
          </w:tcPr>
          <w:p w14:paraId="414E1214" w14:textId="77777777" w:rsidR="0046478D" w:rsidRDefault="0046478D">
            <w:pPr>
              <w:spacing w:before="120"/>
              <w:jc w:val="both"/>
              <w:rPr>
                <w:sz w:val="16"/>
                <w:szCs w:val="16"/>
              </w:rPr>
            </w:pPr>
          </w:p>
        </w:tc>
        <w:tc>
          <w:tcPr>
            <w:tcW w:w="330" w:type="dxa"/>
            <w:vAlign w:val="center"/>
          </w:tcPr>
          <w:p w14:paraId="6B185A7C" w14:textId="77777777" w:rsidR="0046478D" w:rsidRDefault="0046478D">
            <w:pPr>
              <w:spacing w:before="120"/>
              <w:jc w:val="both"/>
              <w:rPr>
                <w:sz w:val="16"/>
                <w:szCs w:val="16"/>
              </w:rPr>
            </w:pPr>
          </w:p>
        </w:tc>
        <w:tc>
          <w:tcPr>
            <w:tcW w:w="333" w:type="dxa"/>
            <w:vAlign w:val="center"/>
          </w:tcPr>
          <w:p w14:paraId="2054435B" w14:textId="77777777" w:rsidR="0046478D" w:rsidRDefault="0046478D">
            <w:pPr>
              <w:spacing w:before="120"/>
              <w:jc w:val="both"/>
              <w:rPr>
                <w:sz w:val="16"/>
                <w:szCs w:val="16"/>
              </w:rPr>
            </w:pPr>
          </w:p>
        </w:tc>
        <w:tc>
          <w:tcPr>
            <w:tcW w:w="333" w:type="dxa"/>
            <w:vAlign w:val="center"/>
          </w:tcPr>
          <w:p w14:paraId="5BA8BAB8" w14:textId="77777777" w:rsidR="0046478D" w:rsidRDefault="0046478D">
            <w:pPr>
              <w:spacing w:before="120"/>
              <w:jc w:val="both"/>
              <w:rPr>
                <w:sz w:val="16"/>
                <w:szCs w:val="16"/>
              </w:rPr>
            </w:pPr>
          </w:p>
        </w:tc>
        <w:tc>
          <w:tcPr>
            <w:tcW w:w="333" w:type="dxa"/>
            <w:vAlign w:val="center"/>
          </w:tcPr>
          <w:p w14:paraId="73101BAD" w14:textId="77777777" w:rsidR="0046478D" w:rsidRDefault="0046478D">
            <w:pPr>
              <w:spacing w:before="120"/>
              <w:jc w:val="both"/>
              <w:rPr>
                <w:sz w:val="16"/>
                <w:szCs w:val="16"/>
              </w:rPr>
            </w:pPr>
          </w:p>
        </w:tc>
        <w:tc>
          <w:tcPr>
            <w:tcW w:w="380" w:type="dxa"/>
            <w:vAlign w:val="center"/>
          </w:tcPr>
          <w:p w14:paraId="4C02BF32" w14:textId="77777777" w:rsidR="0046478D" w:rsidRDefault="0046478D">
            <w:pPr>
              <w:spacing w:before="120"/>
              <w:jc w:val="both"/>
              <w:rPr>
                <w:sz w:val="16"/>
                <w:szCs w:val="16"/>
              </w:rPr>
            </w:pPr>
          </w:p>
        </w:tc>
        <w:tc>
          <w:tcPr>
            <w:tcW w:w="333" w:type="dxa"/>
            <w:vAlign w:val="center"/>
          </w:tcPr>
          <w:p w14:paraId="206DCB0A" w14:textId="77777777" w:rsidR="0046478D" w:rsidRDefault="0046478D">
            <w:pPr>
              <w:spacing w:before="120"/>
              <w:jc w:val="both"/>
              <w:rPr>
                <w:sz w:val="16"/>
                <w:szCs w:val="16"/>
              </w:rPr>
            </w:pPr>
          </w:p>
        </w:tc>
        <w:tc>
          <w:tcPr>
            <w:tcW w:w="333" w:type="dxa"/>
            <w:vAlign w:val="center"/>
          </w:tcPr>
          <w:p w14:paraId="2F130B5C" w14:textId="77777777" w:rsidR="0046478D" w:rsidRDefault="0046478D">
            <w:pPr>
              <w:spacing w:before="120"/>
              <w:jc w:val="both"/>
              <w:rPr>
                <w:sz w:val="16"/>
                <w:szCs w:val="16"/>
              </w:rPr>
            </w:pPr>
          </w:p>
        </w:tc>
        <w:tc>
          <w:tcPr>
            <w:tcW w:w="333" w:type="dxa"/>
            <w:vAlign w:val="center"/>
          </w:tcPr>
          <w:p w14:paraId="08A7A244" w14:textId="77777777" w:rsidR="0046478D" w:rsidRDefault="0046478D">
            <w:pPr>
              <w:spacing w:before="120"/>
              <w:jc w:val="both"/>
              <w:rPr>
                <w:sz w:val="16"/>
                <w:szCs w:val="16"/>
              </w:rPr>
            </w:pPr>
          </w:p>
        </w:tc>
        <w:tc>
          <w:tcPr>
            <w:tcW w:w="338" w:type="dxa"/>
            <w:vAlign w:val="center"/>
          </w:tcPr>
          <w:p w14:paraId="2208B604" w14:textId="77777777" w:rsidR="0046478D" w:rsidRDefault="0046478D">
            <w:pPr>
              <w:spacing w:before="120"/>
              <w:jc w:val="both"/>
              <w:rPr>
                <w:sz w:val="16"/>
                <w:szCs w:val="16"/>
              </w:rPr>
            </w:pPr>
          </w:p>
        </w:tc>
        <w:tc>
          <w:tcPr>
            <w:tcW w:w="336" w:type="dxa"/>
            <w:vAlign w:val="center"/>
          </w:tcPr>
          <w:p w14:paraId="433B6A7B" w14:textId="77777777" w:rsidR="0046478D" w:rsidRDefault="0046478D">
            <w:pPr>
              <w:spacing w:before="120"/>
              <w:jc w:val="both"/>
              <w:rPr>
                <w:sz w:val="16"/>
                <w:szCs w:val="16"/>
              </w:rPr>
            </w:pPr>
          </w:p>
        </w:tc>
        <w:tc>
          <w:tcPr>
            <w:tcW w:w="336" w:type="dxa"/>
            <w:vAlign w:val="center"/>
          </w:tcPr>
          <w:p w14:paraId="5970BEE8" w14:textId="77777777" w:rsidR="0046478D" w:rsidRDefault="0046478D">
            <w:pPr>
              <w:spacing w:before="120"/>
              <w:jc w:val="both"/>
              <w:rPr>
                <w:sz w:val="16"/>
                <w:szCs w:val="16"/>
              </w:rPr>
            </w:pPr>
          </w:p>
        </w:tc>
        <w:tc>
          <w:tcPr>
            <w:tcW w:w="336" w:type="dxa"/>
            <w:vAlign w:val="center"/>
          </w:tcPr>
          <w:p w14:paraId="5558BC65" w14:textId="77777777" w:rsidR="0046478D" w:rsidRDefault="0046478D">
            <w:pPr>
              <w:spacing w:before="120"/>
              <w:jc w:val="both"/>
              <w:rPr>
                <w:sz w:val="16"/>
                <w:szCs w:val="16"/>
              </w:rPr>
            </w:pPr>
          </w:p>
        </w:tc>
        <w:tc>
          <w:tcPr>
            <w:tcW w:w="333" w:type="dxa"/>
            <w:vAlign w:val="center"/>
          </w:tcPr>
          <w:p w14:paraId="48406108" w14:textId="77777777" w:rsidR="0046478D" w:rsidRDefault="0046478D">
            <w:pPr>
              <w:spacing w:before="120"/>
              <w:jc w:val="both"/>
              <w:rPr>
                <w:sz w:val="16"/>
                <w:szCs w:val="16"/>
              </w:rPr>
            </w:pPr>
          </w:p>
        </w:tc>
        <w:tc>
          <w:tcPr>
            <w:tcW w:w="352" w:type="dxa"/>
            <w:vAlign w:val="center"/>
          </w:tcPr>
          <w:p w14:paraId="68D750C9" w14:textId="77777777" w:rsidR="0046478D" w:rsidRDefault="0046478D">
            <w:pPr>
              <w:spacing w:before="120"/>
              <w:jc w:val="both"/>
              <w:rPr>
                <w:sz w:val="16"/>
                <w:szCs w:val="16"/>
              </w:rPr>
            </w:pPr>
          </w:p>
        </w:tc>
        <w:tc>
          <w:tcPr>
            <w:tcW w:w="330" w:type="dxa"/>
            <w:vAlign w:val="center"/>
          </w:tcPr>
          <w:p w14:paraId="274329E7" w14:textId="77777777" w:rsidR="0046478D" w:rsidRDefault="0046478D">
            <w:pPr>
              <w:spacing w:before="120"/>
              <w:jc w:val="both"/>
              <w:rPr>
                <w:sz w:val="16"/>
                <w:szCs w:val="16"/>
              </w:rPr>
            </w:pPr>
          </w:p>
        </w:tc>
        <w:tc>
          <w:tcPr>
            <w:tcW w:w="341" w:type="dxa"/>
            <w:vAlign w:val="center"/>
          </w:tcPr>
          <w:p w14:paraId="56AB588F" w14:textId="77777777" w:rsidR="0046478D" w:rsidRDefault="0046478D">
            <w:pPr>
              <w:spacing w:before="120"/>
              <w:jc w:val="both"/>
              <w:rPr>
                <w:sz w:val="16"/>
                <w:szCs w:val="16"/>
              </w:rPr>
            </w:pPr>
          </w:p>
        </w:tc>
        <w:tc>
          <w:tcPr>
            <w:tcW w:w="341" w:type="dxa"/>
            <w:vAlign w:val="center"/>
          </w:tcPr>
          <w:p w14:paraId="06715765" w14:textId="77777777" w:rsidR="0046478D" w:rsidRDefault="0046478D">
            <w:pPr>
              <w:spacing w:before="120"/>
              <w:jc w:val="both"/>
              <w:rPr>
                <w:sz w:val="16"/>
                <w:szCs w:val="16"/>
              </w:rPr>
            </w:pPr>
          </w:p>
        </w:tc>
        <w:tc>
          <w:tcPr>
            <w:tcW w:w="355" w:type="dxa"/>
            <w:vAlign w:val="center"/>
          </w:tcPr>
          <w:p w14:paraId="45327151" w14:textId="77777777" w:rsidR="0046478D" w:rsidRDefault="0046478D">
            <w:pPr>
              <w:spacing w:before="120"/>
              <w:jc w:val="both"/>
              <w:rPr>
                <w:sz w:val="16"/>
                <w:szCs w:val="16"/>
              </w:rPr>
            </w:pPr>
          </w:p>
        </w:tc>
        <w:tc>
          <w:tcPr>
            <w:tcW w:w="341" w:type="dxa"/>
            <w:vAlign w:val="center"/>
          </w:tcPr>
          <w:p w14:paraId="3B321009" w14:textId="77777777" w:rsidR="0046478D" w:rsidRDefault="0046478D">
            <w:pPr>
              <w:spacing w:before="120"/>
              <w:jc w:val="both"/>
              <w:rPr>
                <w:sz w:val="16"/>
                <w:szCs w:val="16"/>
              </w:rPr>
            </w:pPr>
          </w:p>
        </w:tc>
        <w:tc>
          <w:tcPr>
            <w:tcW w:w="341" w:type="dxa"/>
            <w:vAlign w:val="center"/>
          </w:tcPr>
          <w:p w14:paraId="0A9DFA6C" w14:textId="77777777" w:rsidR="0046478D" w:rsidRDefault="0046478D">
            <w:pPr>
              <w:spacing w:before="120"/>
              <w:jc w:val="both"/>
              <w:rPr>
                <w:sz w:val="16"/>
                <w:szCs w:val="16"/>
              </w:rPr>
            </w:pPr>
          </w:p>
        </w:tc>
        <w:tc>
          <w:tcPr>
            <w:tcW w:w="341" w:type="dxa"/>
            <w:vAlign w:val="center"/>
          </w:tcPr>
          <w:p w14:paraId="699CA9D8" w14:textId="77777777" w:rsidR="0046478D" w:rsidRDefault="0046478D">
            <w:pPr>
              <w:spacing w:before="120"/>
              <w:jc w:val="both"/>
              <w:rPr>
                <w:sz w:val="16"/>
                <w:szCs w:val="16"/>
              </w:rPr>
            </w:pPr>
          </w:p>
        </w:tc>
        <w:tc>
          <w:tcPr>
            <w:tcW w:w="355" w:type="dxa"/>
            <w:vAlign w:val="center"/>
          </w:tcPr>
          <w:p w14:paraId="3A2CAE8B" w14:textId="77777777" w:rsidR="0046478D" w:rsidRDefault="0046478D">
            <w:pPr>
              <w:spacing w:before="120"/>
              <w:jc w:val="both"/>
              <w:rPr>
                <w:sz w:val="16"/>
                <w:szCs w:val="16"/>
              </w:rPr>
            </w:pPr>
          </w:p>
        </w:tc>
        <w:tc>
          <w:tcPr>
            <w:tcW w:w="341" w:type="dxa"/>
            <w:vAlign w:val="center"/>
          </w:tcPr>
          <w:p w14:paraId="5F30D3A0" w14:textId="77777777" w:rsidR="0046478D" w:rsidRDefault="0046478D">
            <w:pPr>
              <w:spacing w:before="120"/>
              <w:jc w:val="both"/>
              <w:rPr>
                <w:sz w:val="16"/>
                <w:szCs w:val="16"/>
              </w:rPr>
            </w:pPr>
          </w:p>
        </w:tc>
        <w:tc>
          <w:tcPr>
            <w:tcW w:w="341" w:type="dxa"/>
            <w:vAlign w:val="center"/>
          </w:tcPr>
          <w:p w14:paraId="6F3385C0" w14:textId="77777777" w:rsidR="0046478D" w:rsidRDefault="0046478D">
            <w:pPr>
              <w:spacing w:before="120"/>
              <w:jc w:val="both"/>
              <w:rPr>
                <w:sz w:val="16"/>
                <w:szCs w:val="16"/>
              </w:rPr>
            </w:pPr>
          </w:p>
        </w:tc>
        <w:tc>
          <w:tcPr>
            <w:tcW w:w="341" w:type="dxa"/>
            <w:vAlign w:val="center"/>
          </w:tcPr>
          <w:p w14:paraId="269F14C8" w14:textId="77777777" w:rsidR="0046478D" w:rsidRDefault="0046478D">
            <w:pPr>
              <w:spacing w:before="120"/>
              <w:jc w:val="both"/>
              <w:rPr>
                <w:sz w:val="16"/>
                <w:szCs w:val="16"/>
              </w:rPr>
            </w:pPr>
          </w:p>
        </w:tc>
        <w:tc>
          <w:tcPr>
            <w:tcW w:w="341" w:type="dxa"/>
            <w:vAlign w:val="center"/>
          </w:tcPr>
          <w:p w14:paraId="3FED0437" w14:textId="77777777" w:rsidR="0046478D" w:rsidRDefault="0046478D">
            <w:pPr>
              <w:spacing w:before="120"/>
              <w:jc w:val="both"/>
              <w:rPr>
                <w:sz w:val="16"/>
                <w:szCs w:val="16"/>
              </w:rPr>
            </w:pPr>
          </w:p>
        </w:tc>
        <w:tc>
          <w:tcPr>
            <w:tcW w:w="352" w:type="dxa"/>
            <w:vAlign w:val="center"/>
          </w:tcPr>
          <w:p w14:paraId="02C7775E" w14:textId="77777777" w:rsidR="0046478D" w:rsidRDefault="0046478D">
            <w:pPr>
              <w:spacing w:before="120"/>
              <w:jc w:val="both"/>
              <w:rPr>
                <w:sz w:val="16"/>
                <w:szCs w:val="16"/>
              </w:rPr>
            </w:pPr>
          </w:p>
        </w:tc>
        <w:tc>
          <w:tcPr>
            <w:tcW w:w="341" w:type="dxa"/>
            <w:vAlign w:val="center"/>
          </w:tcPr>
          <w:p w14:paraId="393B0C45" w14:textId="77777777" w:rsidR="0046478D" w:rsidRDefault="0046478D">
            <w:pPr>
              <w:spacing w:before="120"/>
              <w:jc w:val="both"/>
              <w:rPr>
                <w:sz w:val="16"/>
                <w:szCs w:val="16"/>
              </w:rPr>
            </w:pPr>
          </w:p>
        </w:tc>
        <w:tc>
          <w:tcPr>
            <w:tcW w:w="341" w:type="dxa"/>
            <w:vAlign w:val="center"/>
          </w:tcPr>
          <w:p w14:paraId="2952729C" w14:textId="77777777" w:rsidR="0046478D" w:rsidRDefault="00610E15">
            <w:pPr>
              <w:spacing w:before="120"/>
              <w:jc w:val="both"/>
              <w:rPr>
                <w:sz w:val="16"/>
                <w:szCs w:val="16"/>
              </w:rPr>
            </w:pPr>
            <w:r>
              <w:rPr>
                <w:sz w:val="16"/>
                <w:szCs w:val="16"/>
              </w:rPr>
              <w:t>X</w:t>
            </w:r>
          </w:p>
        </w:tc>
        <w:tc>
          <w:tcPr>
            <w:tcW w:w="341" w:type="dxa"/>
            <w:vAlign w:val="center"/>
          </w:tcPr>
          <w:p w14:paraId="5B039659" w14:textId="77777777" w:rsidR="0046478D" w:rsidRDefault="00610E15">
            <w:pPr>
              <w:spacing w:before="120"/>
              <w:jc w:val="both"/>
              <w:rPr>
                <w:sz w:val="16"/>
                <w:szCs w:val="16"/>
              </w:rPr>
            </w:pPr>
            <w:r>
              <w:rPr>
                <w:sz w:val="16"/>
                <w:szCs w:val="16"/>
              </w:rPr>
              <w:t>X</w:t>
            </w:r>
          </w:p>
        </w:tc>
        <w:tc>
          <w:tcPr>
            <w:tcW w:w="330" w:type="dxa"/>
            <w:vAlign w:val="center"/>
          </w:tcPr>
          <w:p w14:paraId="33ABBFB5" w14:textId="77777777" w:rsidR="0046478D" w:rsidRDefault="00610E15">
            <w:pPr>
              <w:spacing w:before="120"/>
              <w:jc w:val="both"/>
              <w:rPr>
                <w:sz w:val="16"/>
                <w:szCs w:val="16"/>
              </w:rPr>
            </w:pPr>
            <w:r>
              <w:rPr>
                <w:sz w:val="16"/>
                <w:szCs w:val="16"/>
              </w:rPr>
              <w:t>X</w:t>
            </w:r>
          </w:p>
        </w:tc>
      </w:tr>
    </w:tbl>
    <w:p w14:paraId="426793D6" w14:textId="77777777" w:rsidR="0046478D" w:rsidRDefault="0046478D">
      <w:pPr>
        <w:rPr>
          <w:sz w:val="24"/>
          <w:szCs w:val="24"/>
        </w:rPr>
        <w:sectPr w:rsidR="0046478D">
          <w:pgSz w:w="16839" w:h="11907" w:orient="landscape"/>
          <w:pgMar w:top="1418" w:right="1418" w:bottom="1418" w:left="1701" w:header="709" w:footer="709" w:gutter="0"/>
          <w:cols w:space="720"/>
        </w:sectPr>
      </w:pPr>
    </w:p>
    <w:p w14:paraId="1A9F51E9" w14:textId="77777777" w:rsidR="0046478D" w:rsidRDefault="00610E15">
      <w:pPr>
        <w:pStyle w:val="Ttulo2"/>
        <w:numPr>
          <w:ilvl w:val="1"/>
          <w:numId w:val="14"/>
        </w:numPr>
        <w:rPr>
          <w:rFonts w:ascii="Arial" w:eastAsia="Arial" w:hAnsi="Arial" w:cs="Arial"/>
          <w:sz w:val="24"/>
          <w:szCs w:val="24"/>
        </w:rPr>
      </w:pPr>
      <w:bookmarkStart w:id="13" w:name="_lnxbz9" w:colFirst="0" w:colLast="0"/>
      <w:bookmarkEnd w:id="13"/>
      <w:r>
        <w:rPr>
          <w:rFonts w:ascii="Arial" w:eastAsia="Arial" w:hAnsi="Arial" w:cs="Arial"/>
          <w:sz w:val="24"/>
          <w:szCs w:val="24"/>
        </w:rPr>
        <w:lastRenderedPageBreak/>
        <w:t>PRESUPUESTO:</w:t>
      </w:r>
    </w:p>
    <w:p w14:paraId="6D1610F6" w14:textId="77777777" w:rsidR="0046478D" w:rsidRDefault="0046478D"/>
    <w:p w14:paraId="0295ABDA" w14:textId="77777777" w:rsidR="0046478D" w:rsidRDefault="00610E15">
      <w:pPr>
        <w:pBdr>
          <w:top w:val="nil"/>
          <w:left w:val="nil"/>
          <w:bottom w:val="nil"/>
          <w:right w:val="nil"/>
          <w:between w:val="nil"/>
        </w:pBdr>
        <w:ind w:left="720"/>
        <w:rPr>
          <w:rFonts w:ascii="Arial" w:eastAsia="Arial" w:hAnsi="Arial" w:cs="Arial"/>
          <w:color w:val="000000"/>
          <w:sz w:val="24"/>
          <w:szCs w:val="24"/>
        </w:rPr>
      </w:pPr>
      <w:bookmarkStart w:id="14" w:name="_35nkun2" w:colFirst="0" w:colLast="0"/>
      <w:bookmarkEnd w:id="14"/>
      <w:r>
        <w:rPr>
          <w:rFonts w:ascii="Arial" w:eastAsia="Arial" w:hAnsi="Arial" w:cs="Arial"/>
          <w:color w:val="000000"/>
          <w:sz w:val="24"/>
          <w:szCs w:val="24"/>
        </w:rPr>
        <w:t>RECURSOS MATERIALES</w:t>
      </w:r>
    </w:p>
    <w:p w14:paraId="42EE6EAF" w14:textId="77777777" w:rsidR="0046478D" w:rsidRDefault="0046478D">
      <w:pPr>
        <w:spacing w:line="360" w:lineRule="auto"/>
        <w:jc w:val="both"/>
      </w:pPr>
    </w:p>
    <w:tbl>
      <w:tblPr>
        <w:tblStyle w:val="a5"/>
        <w:tblW w:w="8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1872"/>
        <w:gridCol w:w="1985"/>
        <w:gridCol w:w="1701"/>
      </w:tblGrid>
      <w:tr w:rsidR="0046478D" w14:paraId="73FB6611" w14:textId="77777777">
        <w:tc>
          <w:tcPr>
            <w:tcW w:w="3085" w:type="dxa"/>
          </w:tcPr>
          <w:p w14:paraId="50191B06" w14:textId="77777777" w:rsidR="0046478D" w:rsidRDefault="00610E15">
            <w:pPr>
              <w:spacing w:line="360" w:lineRule="auto"/>
              <w:jc w:val="both"/>
              <w:rPr>
                <w:b/>
              </w:rPr>
            </w:pPr>
            <w:r>
              <w:rPr>
                <w:b/>
              </w:rPr>
              <w:t>Profesionales</w:t>
            </w:r>
          </w:p>
        </w:tc>
        <w:tc>
          <w:tcPr>
            <w:tcW w:w="1872" w:type="dxa"/>
          </w:tcPr>
          <w:p w14:paraId="6E2E91CA" w14:textId="77777777" w:rsidR="0046478D" w:rsidRDefault="00610E15">
            <w:pPr>
              <w:spacing w:line="360" w:lineRule="auto"/>
              <w:jc w:val="both"/>
              <w:rPr>
                <w:b/>
              </w:rPr>
            </w:pPr>
            <w:r>
              <w:rPr>
                <w:b/>
              </w:rPr>
              <w:t>Cantidad</w:t>
            </w:r>
          </w:p>
        </w:tc>
        <w:tc>
          <w:tcPr>
            <w:tcW w:w="1985" w:type="dxa"/>
          </w:tcPr>
          <w:p w14:paraId="0B9BDFB5" w14:textId="77777777" w:rsidR="0046478D" w:rsidRDefault="00610E15">
            <w:pPr>
              <w:spacing w:line="360" w:lineRule="auto"/>
              <w:jc w:val="both"/>
              <w:rPr>
                <w:b/>
              </w:rPr>
            </w:pPr>
            <w:r>
              <w:rPr>
                <w:b/>
              </w:rPr>
              <w:t>Costo mensual</w:t>
            </w:r>
          </w:p>
        </w:tc>
        <w:tc>
          <w:tcPr>
            <w:tcW w:w="1701" w:type="dxa"/>
          </w:tcPr>
          <w:p w14:paraId="75E1D6D3" w14:textId="77777777" w:rsidR="0046478D" w:rsidRDefault="00610E15">
            <w:pPr>
              <w:spacing w:line="360" w:lineRule="auto"/>
              <w:jc w:val="both"/>
              <w:rPr>
                <w:b/>
              </w:rPr>
            </w:pPr>
            <w:r>
              <w:rPr>
                <w:b/>
              </w:rPr>
              <w:t>Costo total</w:t>
            </w:r>
          </w:p>
        </w:tc>
      </w:tr>
      <w:tr w:rsidR="0046478D" w14:paraId="66CBE42F" w14:textId="77777777">
        <w:tc>
          <w:tcPr>
            <w:tcW w:w="3085" w:type="dxa"/>
          </w:tcPr>
          <w:p w14:paraId="0E879F7A" w14:textId="77777777" w:rsidR="0046478D" w:rsidRDefault="00610E15">
            <w:pPr>
              <w:spacing w:line="360" w:lineRule="auto"/>
              <w:jc w:val="both"/>
            </w:pPr>
            <w:r>
              <w:t>Investigador de campo</w:t>
            </w:r>
          </w:p>
        </w:tc>
        <w:tc>
          <w:tcPr>
            <w:tcW w:w="1872" w:type="dxa"/>
          </w:tcPr>
          <w:p w14:paraId="03FDC432" w14:textId="77777777" w:rsidR="0046478D" w:rsidRDefault="00610E15">
            <w:pPr>
              <w:spacing w:line="360" w:lineRule="auto"/>
              <w:jc w:val="both"/>
            </w:pPr>
            <w:r>
              <w:t>01 profesionales</w:t>
            </w:r>
          </w:p>
        </w:tc>
        <w:tc>
          <w:tcPr>
            <w:tcW w:w="1985" w:type="dxa"/>
          </w:tcPr>
          <w:p w14:paraId="395C6078" w14:textId="77777777" w:rsidR="0046478D" w:rsidRDefault="00610E15">
            <w:pPr>
              <w:spacing w:line="360" w:lineRule="auto"/>
              <w:jc w:val="center"/>
            </w:pPr>
            <w:r>
              <w:t>250</w:t>
            </w:r>
          </w:p>
        </w:tc>
        <w:tc>
          <w:tcPr>
            <w:tcW w:w="1701" w:type="dxa"/>
          </w:tcPr>
          <w:p w14:paraId="27EDBF2D" w14:textId="77777777" w:rsidR="0046478D" w:rsidRDefault="00610E15">
            <w:pPr>
              <w:spacing w:line="360" w:lineRule="auto"/>
              <w:jc w:val="center"/>
            </w:pPr>
            <w:r>
              <w:t>500.00</w:t>
            </w:r>
          </w:p>
        </w:tc>
      </w:tr>
      <w:tr w:rsidR="0046478D" w14:paraId="6CA8842A" w14:textId="77777777">
        <w:tc>
          <w:tcPr>
            <w:tcW w:w="3085" w:type="dxa"/>
          </w:tcPr>
          <w:p w14:paraId="36FDB9D0" w14:textId="77777777" w:rsidR="0046478D" w:rsidRDefault="00610E15">
            <w:pPr>
              <w:spacing w:line="360" w:lineRule="auto"/>
              <w:jc w:val="both"/>
              <w:rPr>
                <w:b/>
              </w:rPr>
            </w:pPr>
            <w:r>
              <w:rPr>
                <w:b/>
              </w:rPr>
              <w:t xml:space="preserve">Materiales y equipos </w:t>
            </w:r>
          </w:p>
        </w:tc>
        <w:tc>
          <w:tcPr>
            <w:tcW w:w="1872" w:type="dxa"/>
          </w:tcPr>
          <w:p w14:paraId="3ECE3921" w14:textId="77777777" w:rsidR="0046478D" w:rsidRDefault="0046478D">
            <w:pPr>
              <w:spacing w:line="360" w:lineRule="auto"/>
              <w:jc w:val="both"/>
              <w:rPr>
                <w:b/>
              </w:rPr>
            </w:pPr>
          </w:p>
        </w:tc>
        <w:tc>
          <w:tcPr>
            <w:tcW w:w="1985" w:type="dxa"/>
          </w:tcPr>
          <w:p w14:paraId="0872754B" w14:textId="77777777" w:rsidR="0046478D" w:rsidRDefault="0046478D">
            <w:pPr>
              <w:spacing w:line="360" w:lineRule="auto"/>
              <w:jc w:val="both"/>
              <w:rPr>
                <w:b/>
              </w:rPr>
            </w:pPr>
          </w:p>
        </w:tc>
        <w:tc>
          <w:tcPr>
            <w:tcW w:w="1701" w:type="dxa"/>
          </w:tcPr>
          <w:p w14:paraId="2A0A6A9B" w14:textId="77777777" w:rsidR="0046478D" w:rsidRDefault="0046478D">
            <w:pPr>
              <w:spacing w:line="360" w:lineRule="auto"/>
              <w:jc w:val="center"/>
              <w:rPr>
                <w:b/>
              </w:rPr>
            </w:pPr>
          </w:p>
        </w:tc>
      </w:tr>
      <w:tr w:rsidR="0046478D" w14:paraId="1E4684CA" w14:textId="77777777">
        <w:tc>
          <w:tcPr>
            <w:tcW w:w="3085" w:type="dxa"/>
          </w:tcPr>
          <w:p w14:paraId="17E32084" w14:textId="77777777" w:rsidR="0046478D" w:rsidRDefault="00610E15">
            <w:pPr>
              <w:spacing w:line="360" w:lineRule="auto"/>
              <w:jc w:val="both"/>
            </w:pPr>
            <w:r>
              <w:t>Papel</w:t>
            </w:r>
          </w:p>
        </w:tc>
        <w:tc>
          <w:tcPr>
            <w:tcW w:w="1872" w:type="dxa"/>
          </w:tcPr>
          <w:p w14:paraId="7F633919" w14:textId="77777777" w:rsidR="0046478D" w:rsidRDefault="00610E15">
            <w:pPr>
              <w:spacing w:line="360" w:lineRule="auto"/>
              <w:jc w:val="both"/>
            </w:pPr>
            <w:r>
              <w:t>02 millares</w:t>
            </w:r>
          </w:p>
        </w:tc>
        <w:tc>
          <w:tcPr>
            <w:tcW w:w="1985" w:type="dxa"/>
          </w:tcPr>
          <w:p w14:paraId="1C92696C" w14:textId="77777777" w:rsidR="0046478D" w:rsidRDefault="00610E15">
            <w:pPr>
              <w:spacing w:line="360" w:lineRule="auto"/>
              <w:jc w:val="center"/>
            </w:pPr>
            <w:r>
              <w:t>30</w:t>
            </w:r>
          </w:p>
        </w:tc>
        <w:tc>
          <w:tcPr>
            <w:tcW w:w="1701" w:type="dxa"/>
          </w:tcPr>
          <w:p w14:paraId="37E31918" w14:textId="77777777" w:rsidR="0046478D" w:rsidRDefault="00610E15">
            <w:pPr>
              <w:spacing w:line="360" w:lineRule="auto"/>
              <w:jc w:val="center"/>
            </w:pPr>
            <w:r>
              <w:t>60.00</w:t>
            </w:r>
          </w:p>
        </w:tc>
      </w:tr>
      <w:tr w:rsidR="0046478D" w14:paraId="2B9ECD01" w14:textId="77777777">
        <w:tc>
          <w:tcPr>
            <w:tcW w:w="3085" w:type="dxa"/>
          </w:tcPr>
          <w:p w14:paraId="1260EF69" w14:textId="77777777" w:rsidR="0046478D" w:rsidRDefault="00610E15">
            <w:pPr>
              <w:spacing w:line="360" w:lineRule="auto"/>
              <w:jc w:val="both"/>
            </w:pPr>
            <w:r>
              <w:t xml:space="preserve">Tóner </w:t>
            </w:r>
          </w:p>
        </w:tc>
        <w:tc>
          <w:tcPr>
            <w:tcW w:w="1872" w:type="dxa"/>
          </w:tcPr>
          <w:p w14:paraId="2BCD4133" w14:textId="77777777" w:rsidR="0046478D" w:rsidRDefault="00610E15">
            <w:pPr>
              <w:spacing w:line="360" w:lineRule="auto"/>
              <w:jc w:val="both"/>
            </w:pPr>
            <w:r>
              <w:t>02 cartuchos</w:t>
            </w:r>
          </w:p>
        </w:tc>
        <w:tc>
          <w:tcPr>
            <w:tcW w:w="1985" w:type="dxa"/>
          </w:tcPr>
          <w:p w14:paraId="7C4B01E3" w14:textId="77777777" w:rsidR="0046478D" w:rsidRDefault="00610E15">
            <w:pPr>
              <w:spacing w:line="360" w:lineRule="auto"/>
              <w:jc w:val="center"/>
            </w:pPr>
            <w:r>
              <w:t>200</w:t>
            </w:r>
          </w:p>
        </w:tc>
        <w:tc>
          <w:tcPr>
            <w:tcW w:w="1701" w:type="dxa"/>
          </w:tcPr>
          <w:p w14:paraId="649462CA" w14:textId="77777777" w:rsidR="0046478D" w:rsidRDefault="00610E15">
            <w:pPr>
              <w:spacing w:line="360" w:lineRule="auto"/>
              <w:jc w:val="center"/>
            </w:pPr>
            <w:r>
              <w:t>200.00</w:t>
            </w:r>
          </w:p>
        </w:tc>
      </w:tr>
      <w:tr w:rsidR="0046478D" w14:paraId="56864A26" w14:textId="77777777">
        <w:tc>
          <w:tcPr>
            <w:tcW w:w="3085" w:type="dxa"/>
          </w:tcPr>
          <w:p w14:paraId="062B6F3E" w14:textId="77777777" w:rsidR="0046478D" w:rsidRDefault="00610E15">
            <w:pPr>
              <w:spacing w:line="360" w:lineRule="auto"/>
              <w:jc w:val="both"/>
            </w:pPr>
            <w:r>
              <w:t>Tableros</w:t>
            </w:r>
          </w:p>
        </w:tc>
        <w:tc>
          <w:tcPr>
            <w:tcW w:w="1872" w:type="dxa"/>
          </w:tcPr>
          <w:p w14:paraId="4B5742C3" w14:textId="77777777" w:rsidR="0046478D" w:rsidRDefault="00610E15">
            <w:pPr>
              <w:spacing w:line="360" w:lineRule="auto"/>
              <w:jc w:val="both"/>
            </w:pPr>
            <w:r>
              <w:t>2 unidades</w:t>
            </w:r>
          </w:p>
        </w:tc>
        <w:tc>
          <w:tcPr>
            <w:tcW w:w="1985" w:type="dxa"/>
          </w:tcPr>
          <w:p w14:paraId="6DA9173E" w14:textId="77777777" w:rsidR="0046478D" w:rsidRDefault="00610E15">
            <w:pPr>
              <w:spacing w:line="360" w:lineRule="auto"/>
              <w:jc w:val="center"/>
            </w:pPr>
            <w:r>
              <w:t>20</w:t>
            </w:r>
          </w:p>
        </w:tc>
        <w:tc>
          <w:tcPr>
            <w:tcW w:w="1701" w:type="dxa"/>
          </w:tcPr>
          <w:p w14:paraId="0AED8EA7" w14:textId="77777777" w:rsidR="0046478D" w:rsidRDefault="00610E15">
            <w:pPr>
              <w:spacing w:line="360" w:lineRule="auto"/>
              <w:jc w:val="center"/>
            </w:pPr>
            <w:r>
              <w:t>40</w:t>
            </w:r>
          </w:p>
        </w:tc>
      </w:tr>
      <w:tr w:rsidR="0046478D" w14:paraId="4709B481" w14:textId="77777777">
        <w:tc>
          <w:tcPr>
            <w:tcW w:w="3085" w:type="dxa"/>
          </w:tcPr>
          <w:p w14:paraId="78D77775" w14:textId="77777777" w:rsidR="0046478D" w:rsidRDefault="00610E15">
            <w:pPr>
              <w:spacing w:line="360" w:lineRule="auto"/>
              <w:jc w:val="both"/>
            </w:pPr>
            <w:r>
              <w:t>Internet y Telefonía</w:t>
            </w:r>
          </w:p>
        </w:tc>
        <w:tc>
          <w:tcPr>
            <w:tcW w:w="1872" w:type="dxa"/>
          </w:tcPr>
          <w:p w14:paraId="7D0EB3AB" w14:textId="77777777" w:rsidR="0046478D" w:rsidRDefault="00610E15">
            <w:pPr>
              <w:spacing w:line="360" w:lineRule="auto"/>
              <w:jc w:val="both"/>
            </w:pPr>
            <w:r>
              <w:t>De 01 profesionales</w:t>
            </w:r>
          </w:p>
        </w:tc>
        <w:tc>
          <w:tcPr>
            <w:tcW w:w="1985" w:type="dxa"/>
          </w:tcPr>
          <w:p w14:paraId="380FA42D" w14:textId="77777777" w:rsidR="0046478D" w:rsidRDefault="00610E15">
            <w:pPr>
              <w:spacing w:line="360" w:lineRule="auto"/>
              <w:jc w:val="center"/>
            </w:pPr>
            <w:r>
              <w:t>100</w:t>
            </w:r>
          </w:p>
        </w:tc>
        <w:tc>
          <w:tcPr>
            <w:tcW w:w="1701" w:type="dxa"/>
          </w:tcPr>
          <w:p w14:paraId="4B1A3255" w14:textId="77777777" w:rsidR="0046478D" w:rsidRDefault="00610E15">
            <w:pPr>
              <w:spacing w:line="360" w:lineRule="auto"/>
              <w:jc w:val="center"/>
            </w:pPr>
            <w:r>
              <w:t>200.00</w:t>
            </w:r>
          </w:p>
        </w:tc>
      </w:tr>
      <w:tr w:rsidR="0046478D" w14:paraId="66E0C578" w14:textId="77777777">
        <w:tc>
          <w:tcPr>
            <w:tcW w:w="3085" w:type="dxa"/>
          </w:tcPr>
          <w:p w14:paraId="5A5E9998" w14:textId="77777777" w:rsidR="0046478D" w:rsidRDefault="00610E15">
            <w:pPr>
              <w:spacing w:line="360" w:lineRule="auto"/>
              <w:jc w:val="both"/>
            </w:pPr>
            <w:r>
              <w:t>Cámara fotográfica</w:t>
            </w:r>
          </w:p>
        </w:tc>
        <w:tc>
          <w:tcPr>
            <w:tcW w:w="1872" w:type="dxa"/>
          </w:tcPr>
          <w:p w14:paraId="7A374929" w14:textId="77777777" w:rsidR="0046478D" w:rsidRDefault="00610E15">
            <w:pPr>
              <w:spacing w:line="360" w:lineRule="auto"/>
              <w:jc w:val="both"/>
            </w:pPr>
            <w:r>
              <w:t>1 unidad</w:t>
            </w:r>
          </w:p>
        </w:tc>
        <w:tc>
          <w:tcPr>
            <w:tcW w:w="1985" w:type="dxa"/>
          </w:tcPr>
          <w:p w14:paraId="35FEAE25" w14:textId="77777777" w:rsidR="0046478D" w:rsidRDefault="00610E15">
            <w:pPr>
              <w:spacing w:line="360" w:lineRule="auto"/>
              <w:jc w:val="center"/>
            </w:pPr>
            <w:r>
              <w:t>200</w:t>
            </w:r>
          </w:p>
        </w:tc>
        <w:tc>
          <w:tcPr>
            <w:tcW w:w="1701" w:type="dxa"/>
          </w:tcPr>
          <w:p w14:paraId="066B8BD9" w14:textId="77777777" w:rsidR="0046478D" w:rsidRDefault="00610E15">
            <w:pPr>
              <w:spacing w:line="360" w:lineRule="auto"/>
              <w:jc w:val="center"/>
            </w:pPr>
            <w:r>
              <w:t>200.00</w:t>
            </w:r>
          </w:p>
        </w:tc>
      </w:tr>
      <w:tr w:rsidR="0046478D" w14:paraId="3C351276" w14:textId="77777777">
        <w:tc>
          <w:tcPr>
            <w:tcW w:w="3085" w:type="dxa"/>
          </w:tcPr>
          <w:p w14:paraId="58046AED" w14:textId="77777777" w:rsidR="0046478D" w:rsidRDefault="00610E15">
            <w:pPr>
              <w:spacing w:line="360" w:lineRule="auto"/>
              <w:jc w:val="both"/>
            </w:pPr>
            <w:r>
              <w:t>Laptop</w:t>
            </w:r>
          </w:p>
        </w:tc>
        <w:tc>
          <w:tcPr>
            <w:tcW w:w="1872" w:type="dxa"/>
          </w:tcPr>
          <w:p w14:paraId="3C86FA3D" w14:textId="77777777" w:rsidR="0046478D" w:rsidRDefault="00610E15">
            <w:pPr>
              <w:spacing w:line="360" w:lineRule="auto"/>
              <w:jc w:val="both"/>
            </w:pPr>
            <w:r>
              <w:t>1 unidad</w:t>
            </w:r>
          </w:p>
        </w:tc>
        <w:tc>
          <w:tcPr>
            <w:tcW w:w="1985" w:type="dxa"/>
          </w:tcPr>
          <w:p w14:paraId="213ABE78" w14:textId="77777777" w:rsidR="0046478D" w:rsidRDefault="0046478D">
            <w:pPr>
              <w:spacing w:line="360" w:lineRule="auto"/>
              <w:jc w:val="center"/>
            </w:pPr>
          </w:p>
        </w:tc>
        <w:tc>
          <w:tcPr>
            <w:tcW w:w="1701" w:type="dxa"/>
          </w:tcPr>
          <w:p w14:paraId="65A9BFEF" w14:textId="77777777" w:rsidR="0046478D" w:rsidRDefault="0046478D">
            <w:pPr>
              <w:spacing w:line="360" w:lineRule="auto"/>
              <w:jc w:val="center"/>
            </w:pPr>
          </w:p>
        </w:tc>
      </w:tr>
      <w:tr w:rsidR="0046478D" w14:paraId="1D9F2D67" w14:textId="77777777">
        <w:tc>
          <w:tcPr>
            <w:tcW w:w="3085" w:type="dxa"/>
          </w:tcPr>
          <w:p w14:paraId="5B11FC27" w14:textId="77777777" w:rsidR="0046478D" w:rsidRDefault="00610E15">
            <w:pPr>
              <w:spacing w:line="360" w:lineRule="auto"/>
              <w:jc w:val="both"/>
            </w:pPr>
            <w:r>
              <w:t xml:space="preserve">Impresora </w:t>
            </w:r>
          </w:p>
        </w:tc>
        <w:tc>
          <w:tcPr>
            <w:tcW w:w="1872" w:type="dxa"/>
          </w:tcPr>
          <w:p w14:paraId="5C03425A" w14:textId="77777777" w:rsidR="0046478D" w:rsidRDefault="00610E15">
            <w:pPr>
              <w:spacing w:line="360" w:lineRule="auto"/>
              <w:jc w:val="both"/>
            </w:pPr>
            <w:r>
              <w:t xml:space="preserve">1 unidad </w:t>
            </w:r>
          </w:p>
        </w:tc>
        <w:tc>
          <w:tcPr>
            <w:tcW w:w="1985" w:type="dxa"/>
          </w:tcPr>
          <w:p w14:paraId="04155CE7" w14:textId="77777777" w:rsidR="0046478D" w:rsidRDefault="0046478D">
            <w:pPr>
              <w:spacing w:line="360" w:lineRule="auto"/>
              <w:jc w:val="center"/>
            </w:pPr>
          </w:p>
        </w:tc>
        <w:tc>
          <w:tcPr>
            <w:tcW w:w="1701" w:type="dxa"/>
          </w:tcPr>
          <w:p w14:paraId="4299B41A" w14:textId="77777777" w:rsidR="0046478D" w:rsidRDefault="0046478D">
            <w:pPr>
              <w:spacing w:line="360" w:lineRule="auto"/>
              <w:jc w:val="center"/>
            </w:pPr>
          </w:p>
        </w:tc>
      </w:tr>
      <w:tr w:rsidR="0046478D" w14:paraId="5A2763E7" w14:textId="77777777">
        <w:tc>
          <w:tcPr>
            <w:tcW w:w="3085" w:type="dxa"/>
          </w:tcPr>
          <w:p w14:paraId="7E9D87BB" w14:textId="77777777" w:rsidR="0046478D" w:rsidRDefault="00610E15">
            <w:pPr>
              <w:spacing w:line="360" w:lineRule="auto"/>
              <w:jc w:val="both"/>
              <w:rPr>
                <w:b/>
              </w:rPr>
            </w:pPr>
            <w:r>
              <w:rPr>
                <w:b/>
              </w:rPr>
              <w:t>Transporte</w:t>
            </w:r>
          </w:p>
        </w:tc>
        <w:tc>
          <w:tcPr>
            <w:tcW w:w="1872" w:type="dxa"/>
          </w:tcPr>
          <w:p w14:paraId="7C6CFD6D" w14:textId="77777777" w:rsidR="0046478D" w:rsidRDefault="0046478D">
            <w:pPr>
              <w:spacing w:line="360" w:lineRule="auto"/>
              <w:jc w:val="both"/>
            </w:pPr>
          </w:p>
        </w:tc>
        <w:tc>
          <w:tcPr>
            <w:tcW w:w="1985" w:type="dxa"/>
          </w:tcPr>
          <w:p w14:paraId="7C433F65" w14:textId="77777777" w:rsidR="0046478D" w:rsidRDefault="0046478D">
            <w:pPr>
              <w:spacing w:line="360" w:lineRule="auto"/>
              <w:jc w:val="center"/>
            </w:pPr>
          </w:p>
        </w:tc>
        <w:tc>
          <w:tcPr>
            <w:tcW w:w="1701" w:type="dxa"/>
          </w:tcPr>
          <w:p w14:paraId="3AE40F2F" w14:textId="77777777" w:rsidR="0046478D" w:rsidRDefault="0046478D">
            <w:pPr>
              <w:spacing w:line="360" w:lineRule="auto"/>
              <w:jc w:val="center"/>
            </w:pPr>
          </w:p>
        </w:tc>
      </w:tr>
      <w:tr w:rsidR="0046478D" w14:paraId="234E01AC" w14:textId="77777777">
        <w:tc>
          <w:tcPr>
            <w:tcW w:w="3085" w:type="dxa"/>
          </w:tcPr>
          <w:p w14:paraId="343068FD" w14:textId="77777777" w:rsidR="0046478D" w:rsidRDefault="00610E15">
            <w:pPr>
              <w:spacing w:line="360" w:lineRule="auto"/>
              <w:jc w:val="both"/>
            </w:pPr>
            <w:r>
              <w:t>Vehículo</w:t>
            </w:r>
          </w:p>
        </w:tc>
        <w:tc>
          <w:tcPr>
            <w:tcW w:w="1872" w:type="dxa"/>
          </w:tcPr>
          <w:p w14:paraId="4038841B" w14:textId="77777777" w:rsidR="0046478D" w:rsidRDefault="0046478D">
            <w:pPr>
              <w:spacing w:line="360" w:lineRule="auto"/>
              <w:jc w:val="both"/>
            </w:pPr>
          </w:p>
        </w:tc>
        <w:tc>
          <w:tcPr>
            <w:tcW w:w="1985" w:type="dxa"/>
          </w:tcPr>
          <w:p w14:paraId="5330E39D" w14:textId="77777777" w:rsidR="0046478D" w:rsidRDefault="00610E15">
            <w:pPr>
              <w:spacing w:line="360" w:lineRule="auto"/>
              <w:jc w:val="center"/>
            </w:pPr>
            <w:r>
              <w:t>100</w:t>
            </w:r>
          </w:p>
        </w:tc>
        <w:tc>
          <w:tcPr>
            <w:tcW w:w="1701" w:type="dxa"/>
          </w:tcPr>
          <w:p w14:paraId="1598D5C7" w14:textId="77777777" w:rsidR="0046478D" w:rsidRDefault="00610E15">
            <w:pPr>
              <w:spacing w:line="360" w:lineRule="auto"/>
              <w:jc w:val="center"/>
            </w:pPr>
            <w:r>
              <w:t>200.00</w:t>
            </w:r>
          </w:p>
        </w:tc>
      </w:tr>
      <w:tr w:rsidR="0046478D" w14:paraId="2BB3912B" w14:textId="77777777">
        <w:tc>
          <w:tcPr>
            <w:tcW w:w="3085" w:type="dxa"/>
          </w:tcPr>
          <w:p w14:paraId="02A2D6D0" w14:textId="77777777" w:rsidR="0046478D" w:rsidRDefault="00610E15">
            <w:pPr>
              <w:spacing w:line="360" w:lineRule="auto"/>
              <w:jc w:val="both"/>
            </w:pPr>
            <w:r>
              <w:t>TOTAL</w:t>
            </w:r>
          </w:p>
        </w:tc>
        <w:tc>
          <w:tcPr>
            <w:tcW w:w="1872" w:type="dxa"/>
          </w:tcPr>
          <w:p w14:paraId="3C17AD4C" w14:textId="77777777" w:rsidR="0046478D" w:rsidRDefault="0046478D">
            <w:pPr>
              <w:spacing w:line="360" w:lineRule="auto"/>
              <w:jc w:val="both"/>
            </w:pPr>
          </w:p>
        </w:tc>
        <w:tc>
          <w:tcPr>
            <w:tcW w:w="1985" w:type="dxa"/>
          </w:tcPr>
          <w:p w14:paraId="73601E3E" w14:textId="77777777" w:rsidR="0046478D" w:rsidRDefault="0046478D">
            <w:pPr>
              <w:spacing w:line="360" w:lineRule="auto"/>
              <w:jc w:val="both"/>
            </w:pPr>
          </w:p>
        </w:tc>
        <w:tc>
          <w:tcPr>
            <w:tcW w:w="1701" w:type="dxa"/>
          </w:tcPr>
          <w:p w14:paraId="49751501" w14:textId="77777777" w:rsidR="0046478D" w:rsidRDefault="00610E15">
            <w:pPr>
              <w:spacing w:line="360" w:lineRule="auto"/>
              <w:jc w:val="center"/>
              <w:rPr>
                <w:b/>
              </w:rPr>
            </w:pPr>
            <w:r>
              <w:rPr>
                <w:b/>
              </w:rPr>
              <w:t>1400.00</w:t>
            </w:r>
          </w:p>
        </w:tc>
      </w:tr>
    </w:tbl>
    <w:p w14:paraId="22D4F53E" w14:textId="77777777" w:rsidR="0046478D" w:rsidRDefault="0046478D">
      <w:pPr>
        <w:spacing w:line="360" w:lineRule="auto"/>
        <w:jc w:val="both"/>
      </w:pPr>
    </w:p>
    <w:p w14:paraId="5ED0FE19" w14:textId="77777777" w:rsidR="0046478D" w:rsidRDefault="0046478D"/>
    <w:p w14:paraId="12B0F63A" w14:textId="77777777" w:rsidR="0046478D" w:rsidRDefault="0046478D">
      <w:pPr>
        <w:spacing w:line="360" w:lineRule="auto"/>
        <w:rPr>
          <w:sz w:val="24"/>
          <w:szCs w:val="24"/>
        </w:rPr>
      </w:pPr>
    </w:p>
    <w:p w14:paraId="29E2CD30" w14:textId="77777777" w:rsidR="0046478D" w:rsidRDefault="0046478D">
      <w:pPr>
        <w:spacing w:line="360" w:lineRule="auto"/>
        <w:ind w:left="1560"/>
        <w:jc w:val="both"/>
        <w:rPr>
          <w:sz w:val="24"/>
          <w:szCs w:val="24"/>
        </w:rPr>
      </w:pPr>
    </w:p>
    <w:p w14:paraId="7CE6742A" w14:textId="77777777" w:rsidR="0046478D" w:rsidRDefault="0046478D">
      <w:pPr>
        <w:spacing w:line="360" w:lineRule="auto"/>
        <w:ind w:left="1560"/>
        <w:jc w:val="both"/>
        <w:rPr>
          <w:sz w:val="24"/>
          <w:szCs w:val="24"/>
        </w:rPr>
      </w:pPr>
    </w:p>
    <w:p w14:paraId="30036545" w14:textId="77777777" w:rsidR="0046478D" w:rsidRDefault="0046478D">
      <w:pPr>
        <w:spacing w:line="360" w:lineRule="auto"/>
        <w:ind w:left="1560"/>
        <w:jc w:val="both"/>
      </w:pPr>
    </w:p>
    <w:p w14:paraId="0D50E535" w14:textId="77777777" w:rsidR="0046478D" w:rsidRDefault="0046478D">
      <w:pPr>
        <w:ind w:left="709"/>
        <w:rPr>
          <w:b/>
          <w:sz w:val="24"/>
          <w:szCs w:val="24"/>
        </w:rPr>
      </w:pPr>
    </w:p>
    <w:p w14:paraId="7375CD43" w14:textId="77777777" w:rsidR="0046478D" w:rsidRDefault="0046478D">
      <w:pPr>
        <w:pBdr>
          <w:top w:val="nil"/>
          <w:left w:val="nil"/>
          <w:bottom w:val="nil"/>
          <w:right w:val="nil"/>
          <w:between w:val="nil"/>
        </w:pBdr>
        <w:spacing w:after="0" w:line="360" w:lineRule="auto"/>
        <w:ind w:left="1560"/>
        <w:jc w:val="both"/>
        <w:rPr>
          <w:color w:val="333333"/>
          <w:sz w:val="24"/>
          <w:szCs w:val="24"/>
        </w:rPr>
      </w:pPr>
    </w:p>
    <w:p w14:paraId="09506739" w14:textId="77777777" w:rsidR="0046478D" w:rsidRDefault="00610E15">
      <w:pPr>
        <w:spacing w:after="0" w:line="360" w:lineRule="auto"/>
        <w:rPr>
          <w:rFonts w:ascii="Arial" w:eastAsia="Arial" w:hAnsi="Arial" w:cs="Arial"/>
          <w:b/>
          <w:sz w:val="32"/>
          <w:szCs w:val="32"/>
        </w:rPr>
      </w:pPr>
      <w:r>
        <w:rPr>
          <w:rFonts w:ascii="Arial" w:eastAsia="Arial" w:hAnsi="Arial" w:cs="Arial"/>
          <w:b/>
          <w:sz w:val="32"/>
          <w:szCs w:val="32"/>
        </w:rPr>
        <w:t>V. REFERENCIAS BIBLIOGRÁFICAS</w:t>
      </w:r>
    </w:p>
    <w:p w14:paraId="6C94AE20" w14:textId="77777777" w:rsidR="0046478D" w:rsidRDefault="0046478D">
      <w:pPr>
        <w:spacing w:after="0" w:line="360" w:lineRule="auto"/>
        <w:ind w:firstLine="720"/>
        <w:jc w:val="both"/>
        <w:rPr>
          <w:sz w:val="24"/>
          <w:szCs w:val="24"/>
        </w:rPr>
      </w:pPr>
    </w:p>
    <w:p w14:paraId="1EE8F937"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Ministerio de Justicia y Derechos Humanos; Consejo Nacional de Política Criminal; Observatorio Nacional de Política Criminal Dirección General de Política Criminal y Penitenciaria. ¿Qué sabemos de los homicidios en el </w:t>
      </w:r>
      <w:proofErr w:type="gramStart"/>
      <w:r>
        <w:rPr>
          <w:color w:val="000000"/>
          <w:sz w:val="24"/>
          <w:szCs w:val="24"/>
        </w:rPr>
        <w:t>Perú?.</w:t>
      </w:r>
      <w:proofErr w:type="gramEnd"/>
      <w:r>
        <w:rPr>
          <w:color w:val="000000"/>
          <w:sz w:val="24"/>
          <w:szCs w:val="24"/>
        </w:rPr>
        <w:t xml:space="preserve"> Boletín IV. Miraflores: MINJUS; 2017. 32p. Disponible en: </w:t>
      </w:r>
      <w:hyperlink r:id="rId128">
        <w:r>
          <w:rPr>
            <w:color w:val="0000FF"/>
            <w:sz w:val="24"/>
            <w:szCs w:val="24"/>
            <w:u w:val="single"/>
          </w:rPr>
          <w:t>https://cdn.www.gob.pe/uploads/document/file/1709790/BOLETIN%2004%20-%20Que%20sabemos%20de%20los%20homicidios%20en%20el%20Per%C3%BA.pdf</w:t>
        </w:r>
      </w:hyperlink>
    </w:p>
    <w:p w14:paraId="6AAD628F"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Banco Interamericano de Desarrollo - BID. (2000). Desarrollo más allá de la economía. Informe de Progreso Económico y Social. IPES 2000. Washington, D.C.: BID. Disponible en: </w:t>
      </w:r>
      <w:hyperlink r:id="rId129">
        <w:r>
          <w:rPr>
            <w:color w:val="0000FF"/>
            <w:sz w:val="24"/>
            <w:szCs w:val="24"/>
            <w:u w:val="single"/>
          </w:rPr>
          <w:t>https://publications.iadb.org/publications/spanish/document/Desarrollo-m%C3%A1s-all%C3%A1-de-la-econom%C3%ADa.pdf</w:t>
        </w:r>
      </w:hyperlink>
    </w:p>
    <w:p w14:paraId="18AAEEE7"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highlight w:val="white"/>
        </w:rPr>
        <w:t>Sánchez-Inzunza A., Pardo-</w:t>
      </w:r>
      <w:proofErr w:type="spellStart"/>
      <w:r>
        <w:rPr>
          <w:color w:val="000000"/>
          <w:sz w:val="24"/>
          <w:szCs w:val="24"/>
          <w:highlight w:val="white"/>
        </w:rPr>
        <w:t>Veiras</w:t>
      </w:r>
      <w:proofErr w:type="spellEnd"/>
      <w:r>
        <w:rPr>
          <w:color w:val="000000"/>
          <w:sz w:val="24"/>
          <w:szCs w:val="24"/>
          <w:highlight w:val="white"/>
        </w:rPr>
        <w:t xml:space="preserve"> JL. “¿Por qué en América Latina se mata más?” [</w:t>
      </w:r>
      <w:proofErr w:type="spellStart"/>
      <w:r>
        <w:rPr>
          <w:color w:val="000000"/>
          <w:sz w:val="24"/>
          <w:szCs w:val="24"/>
          <w:highlight w:val="white"/>
        </w:rPr>
        <w:t>on</w:t>
      </w:r>
      <w:proofErr w:type="spellEnd"/>
      <w:r>
        <w:rPr>
          <w:color w:val="000000"/>
          <w:sz w:val="24"/>
          <w:szCs w:val="24"/>
          <w:highlight w:val="white"/>
        </w:rPr>
        <w:t xml:space="preserve"> line]. </w:t>
      </w:r>
      <w:proofErr w:type="spellStart"/>
      <w:r>
        <w:rPr>
          <w:color w:val="000000"/>
          <w:sz w:val="24"/>
          <w:szCs w:val="24"/>
          <w:highlight w:val="white"/>
        </w:rPr>
        <w:t>The</w:t>
      </w:r>
      <w:proofErr w:type="spellEnd"/>
      <w:r>
        <w:rPr>
          <w:color w:val="000000"/>
          <w:sz w:val="24"/>
          <w:szCs w:val="24"/>
          <w:highlight w:val="white"/>
        </w:rPr>
        <w:t xml:space="preserve"> New York Times. 2017 </w:t>
      </w:r>
      <w:proofErr w:type="gramStart"/>
      <w:r>
        <w:rPr>
          <w:color w:val="000000"/>
          <w:sz w:val="24"/>
          <w:szCs w:val="24"/>
          <w:highlight w:val="white"/>
        </w:rPr>
        <w:t>Jun</w:t>
      </w:r>
      <w:proofErr w:type="gramEnd"/>
      <w:r>
        <w:rPr>
          <w:color w:val="000000"/>
          <w:sz w:val="24"/>
          <w:szCs w:val="24"/>
          <w:highlight w:val="white"/>
        </w:rPr>
        <w:t xml:space="preserve"> 4 [Web page: 20 </w:t>
      </w:r>
      <w:proofErr w:type="spellStart"/>
      <w:r>
        <w:rPr>
          <w:color w:val="000000"/>
          <w:sz w:val="24"/>
          <w:szCs w:val="24"/>
          <w:highlight w:val="white"/>
        </w:rPr>
        <w:t>views</w:t>
      </w:r>
      <w:proofErr w:type="spellEnd"/>
      <w:r>
        <w:rPr>
          <w:color w:val="000000"/>
          <w:sz w:val="24"/>
          <w:szCs w:val="24"/>
          <w:highlight w:val="white"/>
        </w:rPr>
        <w:t>]. Recuperado de: </w:t>
      </w:r>
      <w:hyperlink r:id="rId130">
        <w:r>
          <w:rPr>
            <w:b/>
            <w:color w:val="005A8C"/>
            <w:sz w:val="24"/>
            <w:szCs w:val="24"/>
            <w:highlight w:val="white"/>
            <w:u w:val="single"/>
          </w:rPr>
          <w:t>https://nyti.ms/2sDVjii</w:t>
        </w:r>
      </w:hyperlink>
      <w:r>
        <w:rPr>
          <w:color w:val="000000"/>
          <w:sz w:val="24"/>
          <w:szCs w:val="24"/>
        </w:rPr>
        <w:t xml:space="preserve">   </w:t>
      </w:r>
    </w:p>
    <w:p w14:paraId="709BDD6C"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Ministerio de Justicia y Derechos Humanos; Consejo Nacional de Política Criminal. Homicidios en el Perú: Análisis de tendencias. MINJUS; 2018. 104p. Disponible en: </w:t>
      </w:r>
      <w:hyperlink r:id="rId131">
        <w:r>
          <w:rPr>
            <w:color w:val="0000FF"/>
            <w:sz w:val="24"/>
            <w:szCs w:val="24"/>
            <w:u w:val="single"/>
          </w:rPr>
          <w:t>https://cdn.www.gob.pe/uploads/document/file/1616616/Homicidios%20en%20el%20Peru.pdf</w:t>
        </w:r>
      </w:hyperlink>
    </w:p>
    <w:p w14:paraId="268A5958"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Comité Estadístico Interinstitucional de la Criminalidad-CEIC. (2017). Homicidios en el Perú, contados uno a uno 2011-2016. Informe Estadístico </w:t>
      </w:r>
      <w:proofErr w:type="spellStart"/>
      <w:r>
        <w:rPr>
          <w:color w:val="000000"/>
          <w:sz w:val="24"/>
          <w:szCs w:val="24"/>
        </w:rPr>
        <w:t>N°</w:t>
      </w:r>
      <w:proofErr w:type="spellEnd"/>
      <w:r>
        <w:rPr>
          <w:color w:val="000000"/>
          <w:sz w:val="24"/>
          <w:szCs w:val="24"/>
        </w:rPr>
        <w:t xml:space="preserve"> 5. Recuperado de: https:// </w:t>
      </w:r>
      <w:hyperlink r:id="rId132">
        <w:r>
          <w:rPr>
            <w:color w:val="0000FF"/>
            <w:sz w:val="24"/>
            <w:szCs w:val="24"/>
            <w:u w:val="single"/>
          </w:rPr>
          <w:t>www.inei.gob.pe/media/MenuRecursivo/publicaciones_digitales/Est/Lib1438/libro.pdf</w:t>
        </w:r>
      </w:hyperlink>
      <w:r>
        <w:rPr>
          <w:color w:val="000000"/>
          <w:sz w:val="24"/>
          <w:szCs w:val="24"/>
        </w:rPr>
        <w:t xml:space="preserve"> </w:t>
      </w:r>
    </w:p>
    <w:p w14:paraId="24924808"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Briceño A. El Callao se continúa desangrando por homicidios. El Comercio [Internet]. Grupo El Comercio. 19 de noviembre de 2017 [citado 21 de septiembre de 2018]; Disponible en: </w:t>
      </w:r>
      <w:hyperlink r:id="rId133">
        <w:r>
          <w:rPr>
            <w:color w:val="0000FF"/>
            <w:sz w:val="24"/>
            <w:szCs w:val="24"/>
            <w:u w:val="single"/>
          </w:rPr>
          <w:t>https://elcomercio.pe/lima/callao/callao-continua-desangrando-homicidios-noticia-474965</w:t>
        </w:r>
      </w:hyperlink>
      <w:r>
        <w:rPr>
          <w:color w:val="000000"/>
          <w:sz w:val="24"/>
          <w:szCs w:val="24"/>
        </w:rPr>
        <w:t xml:space="preserve"> </w:t>
      </w:r>
    </w:p>
    <w:p w14:paraId="1AE22430"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Jiménez </w:t>
      </w:r>
      <w:proofErr w:type="spellStart"/>
      <w:r>
        <w:rPr>
          <w:color w:val="000000"/>
          <w:sz w:val="24"/>
          <w:szCs w:val="24"/>
        </w:rPr>
        <w:t>Avila</w:t>
      </w:r>
      <w:proofErr w:type="spellEnd"/>
      <w:r>
        <w:rPr>
          <w:color w:val="000000"/>
          <w:sz w:val="24"/>
          <w:szCs w:val="24"/>
        </w:rPr>
        <w:t xml:space="preserve"> JM, Ramos Díaz IH. Prevalencia y evolución clínica de pacientes con heridas por arma de fuego en la columna vertebral. Coluna/Columna. 2013;12(1):52-</w:t>
      </w:r>
      <w:r>
        <w:rPr>
          <w:color w:val="000000"/>
          <w:sz w:val="24"/>
          <w:szCs w:val="24"/>
        </w:rPr>
        <w:lastRenderedPageBreak/>
        <w:t xml:space="preserve">6. Disponible en: </w:t>
      </w:r>
      <w:hyperlink r:id="rId134">
        <w:r>
          <w:rPr>
            <w:color w:val="0000FF"/>
            <w:sz w:val="24"/>
            <w:szCs w:val="24"/>
            <w:u w:val="single"/>
          </w:rPr>
          <w:t>https://www.scielo.br/j/coluna/a/ScYxXLnc5jvT6nVgbrHBK4j/?lang=es</w:t>
        </w:r>
      </w:hyperlink>
    </w:p>
    <w:p w14:paraId="709311A3"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Marelli</w:t>
      </w:r>
      <w:proofErr w:type="spellEnd"/>
      <w:r>
        <w:rPr>
          <w:color w:val="000000"/>
          <w:sz w:val="24"/>
          <w:szCs w:val="24"/>
        </w:rPr>
        <w:t xml:space="preserve"> D, Pisano O, Calafell L, Herrera Mujica F. Herida cardíaca por arma de fuego. Presentación clínica y conducta terapéutica. </w:t>
      </w:r>
      <w:proofErr w:type="spellStart"/>
      <w:r>
        <w:rPr>
          <w:color w:val="000000"/>
          <w:sz w:val="24"/>
          <w:szCs w:val="24"/>
        </w:rPr>
        <w:t>Rev</w:t>
      </w:r>
      <w:proofErr w:type="spellEnd"/>
      <w:r>
        <w:rPr>
          <w:color w:val="000000"/>
          <w:sz w:val="24"/>
          <w:szCs w:val="24"/>
        </w:rPr>
        <w:t xml:space="preserve"> Fed </w:t>
      </w:r>
      <w:proofErr w:type="spellStart"/>
      <w:r>
        <w:rPr>
          <w:color w:val="000000"/>
          <w:sz w:val="24"/>
          <w:szCs w:val="24"/>
        </w:rPr>
        <w:t>Arg</w:t>
      </w:r>
      <w:proofErr w:type="spellEnd"/>
      <w:r>
        <w:rPr>
          <w:color w:val="000000"/>
          <w:sz w:val="24"/>
          <w:szCs w:val="24"/>
        </w:rPr>
        <w:t xml:space="preserve"> </w:t>
      </w:r>
      <w:proofErr w:type="spellStart"/>
      <w:r>
        <w:rPr>
          <w:color w:val="000000"/>
          <w:sz w:val="24"/>
          <w:szCs w:val="24"/>
        </w:rPr>
        <w:t>Cardiol</w:t>
      </w:r>
      <w:proofErr w:type="spellEnd"/>
      <w:r>
        <w:rPr>
          <w:color w:val="000000"/>
          <w:sz w:val="24"/>
          <w:szCs w:val="24"/>
        </w:rPr>
        <w:t xml:space="preserve">. 2013;43(1):45-48. Disponible en: </w:t>
      </w:r>
      <w:hyperlink r:id="rId135">
        <w:r>
          <w:rPr>
            <w:color w:val="0000FF"/>
            <w:sz w:val="24"/>
            <w:szCs w:val="24"/>
            <w:u w:val="single"/>
          </w:rPr>
          <w:t>https://www.semanticscholar.org/paper/Herida-card%C3%ADaca-por-arma-de-fuego.-Presentaci%C3%B3n-y-Marelli-Pisano/18a20e5a39c7ebfb612437d9c6bbe5a392332c18</w:t>
        </w:r>
      </w:hyperlink>
    </w:p>
    <w:p w14:paraId="55189000"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Lugo JBR, </w:t>
      </w:r>
      <w:proofErr w:type="spellStart"/>
      <w:r>
        <w:rPr>
          <w:color w:val="000000"/>
          <w:sz w:val="24"/>
          <w:szCs w:val="24"/>
        </w:rPr>
        <w:t>Loy</w:t>
      </w:r>
      <w:proofErr w:type="spellEnd"/>
      <w:r>
        <w:rPr>
          <w:color w:val="000000"/>
          <w:sz w:val="24"/>
          <w:szCs w:val="24"/>
        </w:rPr>
        <w:t xml:space="preserve"> VBH, Sosa MLÚ. Herida penetrante en el tórax. Medicentro. 2015;19(4):263-267. </w:t>
      </w:r>
      <w:hyperlink r:id="rId136">
        <w:r>
          <w:rPr>
            <w:color w:val="0000FF"/>
            <w:sz w:val="24"/>
            <w:szCs w:val="24"/>
            <w:u w:val="single"/>
          </w:rPr>
          <w:t>https://www.medigraphic.com/cgi-bin/new/resumen.cgi?IDARTICULO=60967</w:t>
        </w:r>
      </w:hyperlink>
      <w:r>
        <w:rPr>
          <w:color w:val="000000"/>
          <w:sz w:val="24"/>
          <w:szCs w:val="24"/>
        </w:rPr>
        <w:t xml:space="preserve"> </w:t>
      </w:r>
    </w:p>
    <w:p w14:paraId="2A593E85"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Ekpe</w:t>
      </w:r>
      <w:proofErr w:type="spellEnd"/>
      <w:r>
        <w:rPr>
          <w:color w:val="000000"/>
          <w:sz w:val="24"/>
          <w:szCs w:val="24"/>
        </w:rPr>
        <w:t xml:space="preserve"> EE. </w:t>
      </w:r>
      <w:proofErr w:type="spellStart"/>
      <w:r>
        <w:rPr>
          <w:color w:val="000000"/>
          <w:sz w:val="24"/>
          <w:szCs w:val="24"/>
        </w:rPr>
        <w:t>Determinants</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mortality</w:t>
      </w:r>
      <w:proofErr w:type="spellEnd"/>
      <w:r>
        <w:rPr>
          <w:color w:val="000000"/>
          <w:sz w:val="24"/>
          <w:szCs w:val="24"/>
        </w:rPr>
        <w:t xml:space="preserve"> in </w:t>
      </w:r>
      <w:proofErr w:type="spellStart"/>
      <w:r>
        <w:rPr>
          <w:color w:val="000000"/>
          <w:sz w:val="24"/>
          <w:szCs w:val="24"/>
        </w:rPr>
        <w:t>chest</w:t>
      </w:r>
      <w:proofErr w:type="spellEnd"/>
      <w:r>
        <w:rPr>
          <w:color w:val="000000"/>
          <w:sz w:val="24"/>
          <w:szCs w:val="24"/>
        </w:rPr>
        <w:t xml:space="preserve"> trauma </w:t>
      </w:r>
      <w:proofErr w:type="spellStart"/>
      <w:r>
        <w:rPr>
          <w:color w:val="000000"/>
          <w:sz w:val="24"/>
          <w:szCs w:val="24"/>
        </w:rPr>
        <w:t>patients</w:t>
      </w:r>
      <w:proofErr w:type="spellEnd"/>
      <w:r>
        <w:rPr>
          <w:color w:val="000000"/>
          <w:sz w:val="24"/>
          <w:szCs w:val="24"/>
        </w:rPr>
        <w:t xml:space="preserve">. </w:t>
      </w:r>
      <w:proofErr w:type="spellStart"/>
      <w:r>
        <w:rPr>
          <w:color w:val="000000"/>
          <w:sz w:val="24"/>
          <w:szCs w:val="24"/>
        </w:rPr>
        <w:t>Rev</w:t>
      </w:r>
      <w:proofErr w:type="spellEnd"/>
      <w:r>
        <w:rPr>
          <w:color w:val="000000"/>
          <w:sz w:val="24"/>
          <w:szCs w:val="24"/>
        </w:rPr>
        <w:t xml:space="preserve"> </w:t>
      </w:r>
      <w:proofErr w:type="spellStart"/>
      <w:r>
        <w:rPr>
          <w:color w:val="000000"/>
          <w:sz w:val="24"/>
          <w:szCs w:val="24"/>
        </w:rPr>
        <w:t>Niger</w:t>
      </w:r>
      <w:proofErr w:type="spellEnd"/>
      <w:r>
        <w:rPr>
          <w:color w:val="000000"/>
          <w:sz w:val="24"/>
          <w:szCs w:val="24"/>
        </w:rPr>
        <w:t xml:space="preserve"> J </w:t>
      </w:r>
      <w:proofErr w:type="spellStart"/>
      <w:r>
        <w:rPr>
          <w:color w:val="000000"/>
          <w:sz w:val="24"/>
          <w:szCs w:val="24"/>
        </w:rPr>
        <w:t>Surg</w:t>
      </w:r>
      <w:proofErr w:type="spellEnd"/>
      <w:r>
        <w:rPr>
          <w:color w:val="000000"/>
          <w:sz w:val="24"/>
          <w:szCs w:val="24"/>
        </w:rPr>
        <w:t xml:space="preserve"> [internet]. 2014 Jan. [citado 16 nov. 2018];20(1): [aprox. 14 p.]. Disponible en: </w:t>
      </w:r>
      <w:hyperlink r:id="rId137">
        <w:r>
          <w:rPr>
            <w:color w:val="0000FF"/>
            <w:sz w:val="24"/>
            <w:szCs w:val="24"/>
            <w:u w:val="single"/>
          </w:rPr>
          <w:t>http://www.ncbi.nlm.nih.gov/pmc/articles/PMC3953631/?report=classic</w:t>
        </w:r>
      </w:hyperlink>
      <w:r>
        <w:rPr>
          <w:color w:val="000000"/>
          <w:sz w:val="24"/>
          <w:szCs w:val="24"/>
        </w:rPr>
        <w:t xml:space="preserve"> </w:t>
      </w:r>
    </w:p>
    <w:p w14:paraId="3CC04B15"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Canseco-Cavazos J., Palacios-Zertuche J., Reyna-Sepúlveda F., Álvarez-Villalobos N., Alatorre-López L., Muñoz-Maldonado G. Epidemiología de las lesiones por proyectil de arma de fuego en el Hospital Universitario “Dr. José Eleuterio González” de la Universidad Autónoma de Nuevo León. </w:t>
      </w:r>
      <w:proofErr w:type="spellStart"/>
      <w:r>
        <w:rPr>
          <w:color w:val="000000"/>
          <w:sz w:val="24"/>
          <w:szCs w:val="24"/>
        </w:rPr>
        <w:t>Rev</w:t>
      </w:r>
      <w:proofErr w:type="spellEnd"/>
      <w:r>
        <w:rPr>
          <w:color w:val="000000"/>
          <w:sz w:val="24"/>
          <w:szCs w:val="24"/>
        </w:rPr>
        <w:t xml:space="preserve"> Cirugía y Cirujanos. 2017; 85(1) :41-48. </w:t>
      </w:r>
      <w:r>
        <w:rPr>
          <w:color w:val="737373"/>
          <w:sz w:val="24"/>
          <w:szCs w:val="24"/>
        </w:rPr>
        <w:t>DOI: </w:t>
      </w:r>
      <w:hyperlink r:id="rId138">
        <w:r>
          <w:rPr>
            <w:color w:val="007398"/>
            <w:sz w:val="24"/>
            <w:szCs w:val="24"/>
            <w:u w:val="single"/>
          </w:rPr>
          <w:t>10.1016/j.circir.2016.05.015</w:t>
        </w:r>
      </w:hyperlink>
      <w:r>
        <w:rPr>
          <w:color w:val="000000"/>
          <w:sz w:val="24"/>
          <w:szCs w:val="24"/>
        </w:rPr>
        <w:t xml:space="preserve"> </w:t>
      </w:r>
    </w:p>
    <w:p w14:paraId="380D4B82"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García-Valadez LR., Hernández-Téllez IE., Castellanos-Velazco CA., Ibáñez-Guerrero O., </w:t>
      </w:r>
      <w:proofErr w:type="spellStart"/>
      <w:r>
        <w:rPr>
          <w:color w:val="000000"/>
          <w:sz w:val="24"/>
          <w:szCs w:val="24"/>
        </w:rPr>
        <w:t>Palmieri-Bouchan</w:t>
      </w:r>
      <w:proofErr w:type="spellEnd"/>
      <w:r>
        <w:rPr>
          <w:color w:val="000000"/>
          <w:sz w:val="24"/>
          <w:szCs w:val="24"/>
        </w:rPr>
        <w:t xml:space="preserve"> RB. Epidemiología de las heridas por proyectil de arma de fuego en el Hospital Central Militar de México. </w:t>
      </w:r>
      <w:proofErr w:type="spellStart"/>
      <w:r>
        <w:rPr>
          <w:color w:val="000000"/>
          <w:sz w:val="24"/>
          <w:szCs w:val="24"/>
        </w:rPr>
        <w:t>Rev</w:t>
      </w:r>
      <w:proofErr w:type="spellEnd"/>
      <w:r>
        <w:rPr>
          <w:color w:val="000000"/>
          <w:sz w:val="24"/>
          <w:szCs w:val="24"/>
        </w:rPr>
        <w:t xml:space="preserve"> </w:t>
      </w:r>
      <w:proofErr w:type="spellStart"/>
      <w:r>
        <w:rPr>
          <w:color w:val="000000"/>
          <w:sz w:val="24"/>
          <w:szCs w:val="24"/>
        </w:rPr>
        <w:t>Sanid</w:t>
      </w:r>
      <w:proofErr w:type="spellEnd"/>
      <w:r>
        <w:rPr>
          <w:color w:val="000000"/>
          <w:sz w:val="24"/>
          <w:szCs w:val="24"/>
        </w:rPr>
        <w:t xml:space="preserve"> </w:t>
      </w:r>
      <w:proofErr w:type="spellStart"/>
      <w:r>
        <w:rPr>
          <w:color w:val="000000"/>
          <w:sz w:val="24"/>
          <w:szCs w:val="24"/>
        </w:rPr>
        <w:t>Milit</w:t>
      </w:r>
      <w:proofErr w:type="spellEnd"/>
      <w:r>
        <w:rPr>
          <w:color w:val="000000"/>
          <w:sz w:val="24"/>
          <w:szCs w:val="24"/>
        </w:rPr>
        <w:t xml:space="preserve"> Mex. junio de 2015;69(3):204-17. Disponible en: </w:t>
      </w:r>
      <w:hyperlink r:id="rId139">
        <w:r>
          <w:rPr>
            <w:color w:val="0000FF"/>
            <w:sz w:val="24"/>
            <w:szCs w:val="24"/>
            <w:u w:val="single"/>
          </w:rPr>
          <w:t>https://www.academia.edu/29341910/Epidemiolog%C3%ADa_de_las_heridas_por_proyectil_de_arma_de_fuego_en_el_Hospital_Central_Militar_de_M%C3%A9xico</w:t>
        </w:r>
      </w:hyperlink>
    </w:p>
    <w:p w14:paraId="71167CC3"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 </w:t>
      </w:r>
      <w:proofErr w:type="spellStart"/>
      <w:r>
        <w:rPr>
          <w:color w:val="000000"/>
          <w:sz w:val="24"/>
          <w:szCs w:val="24"/>
        </w:rPr>
        <w:t>Moye</w:t>
      </w:r>
      <w:proofErr w:type="spellEnd"/>
      <w:r>
        <w:rPr>
          <w:color w:val="000000"/>
          <w:sz w:val="24"/>
          <w:szCs w:val="24"/>
        </w:rPr>
        <w:t>-Elizalde G., Ruiz-Martínez F., Suarez-Santamaría J., Ruiz-Ramírez M., Reyes-</w:t>
      </w:r>
      <w:proofErr w:type="spellStart"/>
      <w:r>
        <w:rPr>
          <w:color w:val="000000"/>
          <w:sz w:val="24"/>
          <w:szCs w:val="24"/>
        </w:rPr>
        <w:t>Gallardo</w:t>
      </w:r>
      <w:proofErr w:type="spellEnd"/>
      <w:r>
        <w:rPr>
          <w:color w:val="000000"/>
          <w:sz w:val="24"/>
          <w:szCs w:val="24"/>
        </w:rPr>
        <w:t xml:space="preserve"> A., Díaz-Apodaca B. Epidemiología de las lesiones por proyectil de arma de fuego en el Hospital General de Ciudad Juárez, Chihuahua. Acta Ortopédica Mex. 2013; 27(4): 221-35. Disponible en: </w:t>
      </w:r>
      <w:hyperlink r:id="rId140">
        <w:r>
          <w:rPr>
            <w:color w:val="0000FF"/>
            <w:sz w:val="24"/>
            <w:szCs w:val="24"/>
            <w:u w:val="single"/>
          </w:rPr>
          <w:t>https://www.medigraphic.com/pdfs/ortope/or-2013/or134b.pdf</w:t>
        </w:r>
      </w:hyperlink>
      <w:r>
        <w:rPr>
          <w:color w:val="000000"/>
          <w:sz w:val="24"/>
          <w:szCs w:val="24"/>
        </w:rPr>
        <w:t xml:space="preserve"> </w:t>
      </w:r>
    </w:p>
    <w:p w14:paraId="06BD2A12"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highlight w:val="white"/>
        </w:rPr>
        <w:t xml:space="preserve">Castro M, Carrera R, </w:t>
      </w:r>
      <w:proofErr w:type="spellStart"/>
      <w:r>
        <w:rPr>
          <w:color w:val="000000"/>
          <w:sz w:val="24"/>
          <w:szCs w:val="24"/>
          <w:highlight w:val="white"/>
        </w:rPr>
        <w:t>Aronés</w:t>
      </w:r>
      <w:proofErr w:type="spellEnd"/>
      <w:r>
        <w:rPr>
          <w:color w:val="000000"/>
          <w:sz w:val="24"/>
          <w:szCs w:val="24"/>
          <w:highlight w:val="white"/>
        </w:rPr>
        <w:t xml:space="preserve"> S, Lira R, Fernández S, Cavero D. Incidencia de muerte y caracteres de heridas de ingreso por proyectil de armas de fuego. Morgue de Lima, </w:t>
      </w:r>
      <w:r>
        <w:rPr>
          <w:color w:val="000000"/>
          <w:sz w:val="24"/>
          <w:szCs w:val="24"/>
          <w:highlight w:val="white"/>
        </w:rPr>
        <w:lastRenderedPageBreak/>
        <w:t xml:space="preserve">enero-abril 2012. </w:t>
      </w:r>
      <w:proofErr w:type="spellStart"/>
      <w:r>
        <w:rPr>
          <w:color w:val="000000"/>
          <w:sz w:val="24"/>
          <w:szCs w:val="24"/>
          <w:highlight w:val="white"/>
        </w:rPr>
        <w:t>An</w:t>
      </w:r>
      <w:proofErr w:type="spellEnd"/>
      <w:r>
        <w:rPr>
          <w:color w:val="000000"/>
          <w:sz w:val="24"/>
          <w:szCs w:val="24"/>
          <w:highlight w:val="white"/>
        </w:rPr>
        <w:t xml:space="preserve"> </w:t>
      </w:r>
      <w:proofErr w:type="spellStart"/>
      <w:r>
        <w:rPr>
          <w:color w:val="000000"/>
          <w:sz w:val="24"/>
          <w:szCs w:val="24"/>
          <w:highlight w:val="white"/>
        </w:rPr>
        <w:t>Fac</w:t>
      </w:r>
      <w:proofErr w:type="spellEnd"/>
      <w:r>
        <w:rPr>
          <w:color w:val="000000"/>
          <w:sz w:val="24"/>
          <w:szCs w:val="24"/>
          <w:highlight w:val="white"/>
        </w:rPr>
        <w:t xml:space="preserve"> </w:t>
      </w:r>
      <w:proofErr w:type="spellStart"/>
      <w:r>
        <w:rPr>
          <w:color w:val="000000"/>
          <w:sz w:val="24"/>
          <w:szCs w:val="24"/>
          <w:highlight w:val="white"/>
        </w:rPr>
        <w:t>med</w:t>
      </w:r>
      <w:proofErr w:type="spellEnd"/>
      <w:r>
        <w:rPr>
          <w:color w:val="000000"/>
          <w:sz w:val="24"/>
          <w:szCs w:val="24"/>
          <w:highlight w:val="white"/>
        </w:rPr>
        <w:t xml:space="preserve"> [Internet]. 2012 [citado 18 de Febrero de 2022];</w:t>
      </w:r>
      <w:proofErr w:type="gramStart"/>
      <w:r>
        <w:rPr>
          <w:color w:val="000000"/>
          <w:sz w:val="24"/>
          <w:szCs w:val="24"/>
          <w:highlight w:val="white"/>
        </w:rPr>
        <w:t>73:S</w:t>
      </w:r>
      <w:proofErr w:type="gramEnd"/>
      <w:r>
        <w:rPr>
          <w:color w:val="000000"/>
          <w:sz w:val="24"/>
          <w:szCs w:val="24"/>
          <w:highlight w:val="white"/>
        </w:rPr>
        <w:t xml:space="preserve">63. Disponible en: </w:t>
      </w:r>
      <w:hyperlink r:id="rId141">
        <w:r>
          <w:rPr>
            <w:color w:val="0000FF"/>
            <w:sz w:val="24"/>
            <w:szCs w:val="24"/>
            <w:highlight w:val="white"/>
            <w:u w:val="single"/>
          </w:rPr>
          <w:t>https://revistasinvestigacion.unmsm.edu.pe/index.php/anales/article/view/2258</w:t>
        </w:r>
      </w:hyperlink>
    </w:p>
    <w:p w14:paraId="2203B74D"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333333"/>
          <w:sz w:val="24"/>
          <w:szCs w:val="24"/>
        </w:rPr>
        <w:t>Vasquez-Kobashigawa</w:t>
      </w:r>
      <w:proofErr w:type="spellEnd"/>
      <w:r>
        <w:rPr>
          <w:color w:val="333333"/>
          <w:sz w:val="24"/>
          <w:szCs w:val="24"/>
        </w:rPr>
        <w:t xml:space="preserve"> JC., Bazán-Vigo N. Características clínicas del traumatismo torácico penetrantes. Rev. </w:t>
      </w:r>
      <w:proofErr w:type="spellStart"/>
      <w:r>
        <w:rPr>
          <w:color w:val="333333"/>
          <w:sz w:val="24"/>
          <w:szCs w:val="24"/>
        </w:rPr>
        <w:t>méd</w:t>
      </w:r>
      <w:proofErr w:type="spellEnd"/>
      <w:r>
        <w:rPr>
          <w:color w:val="333333"/>
          <w:sz w:val="24"/>
          <w:szCs w:val="24"/>
        </w:rPr>
        <w:t xml:space="preserve">. </w:t>
      </w:r>
      <w:proofErr w:type="spellStart"/>
      <w:r>
        <w:rPr>
          <w:color w:val="333333"/>
          <w:sz w:val="24"/>
          <w:szCs w:val="24"/>
        </w:rPr>
        <w:t>Hered</w:t>
      </w:r>
      <w:proofErr w:type="spellEnd"/>
      <w:r>
        <w:rPr>
          <w:color w:val="333333"/>
          <w:sz w:val="24"/>
          <w:szCs w:val="24"/>
        </w:rPr>
        <w:t xml:space="preserve">. 1994;5(3):146-153. </w:t>
      </w:r>
      <w:hyperlink r:id="rId142">
        <w:r>
          <w:rPr>
            <w:color w:val="0000FF"/>
            <w:sz w:val="24"/>
            <w:szCs w:val="24"/>
            <w:u w:val="single"/>
          </w:rPr>
          <w:t>http://www.upch.edu.pe/famed/rmh/5-3/v5n3ao4.pdf/es</w:t>
        </w:r>
      </w:hyperlink>
    </w:p>
    <w:p w14:paraId="039BD8BF"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highlight w:val="white"/>
        </w:rPr>
      </w:pPr>
      <w:r>
        <w:rPr>
          <w:color w:val="000000"/>
          <w:sz w:val="24"/>
          <w:szCs w:val="24"/>
          <w:highlight w:val="white"/>
        </w:rPr>
        <w:t xml:space="preserve">Quintana H. y Roger A. Incidencia de trauma abdominal abierto por proyectil de arma de fuego en pacientes operados en el Hospital Nacional Daniel Alcides Carrión. Enero - </w:t>
      </w:r>
      <w:proofErr w:type="gramStart"/>
      <w:r>
        <w:rPr>
          <w:color w:val="000000"/>
          <w:sz w:val="24"/>
          <w:szCs w:val="24"/>
          <w:highlight w:val="white"/>
        </w:rPr>
        <w:t>Diciembre</w:t>
      </w:r>
      <w:proofErr w:type="gramEnd"/>
      <w:r>
        <w:rPr>
          <w:color w:val="000000"/>
          <w:sz w:val="24"/>
          <w:szCs w:val="24"/>
          <w:highlight w:val="white"/>
        </w:rPr>
        <w:t xml:space="preserve"> 2011 – 2012 [versión </w:t>
      </w:r>
      <w:proofErr w:type="spellStart"/>
      <w:r>
        <w:rPr>
          <w:color w:val="000000"/>
          <w:sz w:val="24"/>
          <w:szCs w:val="24"/>
          <w:highlight w:val="white"/>
        </w:rPr>
        <w:t>on</w:t>
      </w:r>
      <w:proofErr w:type="spellEnd"/>
      <w:r>
        <w:rPr>
          <w:color w:val="000000"/>
          <w:sz w:val="24"/>
          <w:szCs w:val="24"/>
          <w:highlight w:val="white"/>
        </w:rPr>
        <w:t xml:space="preserve"> line]. Facultad de Medicina de San Fernando. Universidad Nacional Mayor de San Marcos [Tesis para obtener obtención del grado de Bachiller]. Lima, Perú. 2013. Disponible en: </w:t>
      </w:r>
      <w:hyperlink r:id="rId143">
        <w:r>
          <w:rPr>
            <w:rFonts w:ascii="Helvetica Neue" w:eastAsia="Helvetica Neue" w:hAnsi="Helvetica Neue" w:cs="Helvetica Neue"/>
            <w:color w:val="2576A1"/>
            <w:sz w:val="21"/>
            <w:szCs w:val="21"/>
            <w:highlight w:val="white"/>
            <w:u w:val="single"/>
          </w:rPr>
          <w:t>https://hdl.handle.net/20.500.12672/12223</w:t>
        </w:r>
      </w:hyperlink>
    </w:p>
    <w:p w14:paraId="0CD6CDB7"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highlight w:val="white"/>
        </w:rPr>
      </w:pPr>
      <w:r>
        <w:rPr>
          <w:color w:val="000000"/>
          <w:sz w:val="24"/>
          <w:szCs w:val="24"/>
          <w:highlight w:val="white"/>
        </w:rPr>
        <w:t xml:space="preserve">Torres-Sánchez FA. “Características Clínicas y manejo de las fracturas ocasionadas por proyectil de arma de fuego en pacientes atendidos en el hospital “César Garayar García”. Iquitos, 2016-2018 [versión </w:t>
      </w:r>
      <w:proofErr w:type="spellStart"/>
      <w:r>
        <w:rPr>
          <w:color w:val="000000"/>
          <w:sz w:val="24"/>
          <w:szCs w:val="24"/>
          <w:highlight w:val="white"/>
        </w:rPr>
        <w:t>on</w:t>
      </w:r>
      <w:proofErr w:type="spellEnd"/>
      <w:r>
        <w:rPr>
          <w:color w:val="000000"/>
          <w:sz w:val="24"/>
          <w:szCs w:val="24"/>
          <w:highlight w:val="white"/>
        </w:rPr>
        <w:t xml:space="preserve"> line].  Facultad de Medicina Humana “Rafael Donayre Rojas”. Universidad Nacional de la Amazonia Peruana </w:t>
      </w:r>
      <w:r>
        <w:rPr>
          <w:color w:val="000000"/>
          <w:sz w:val="24"/>
          <w:szCs w:val="24"/>
        </w:rPr>
        <w:t xml:space="preserve">[Tesis para obtener el título profesional de Médico Cirujano]. 2019. Disponible en: </w:t>
      </w:r>
      <w:hyperlink r:id="rId144">
        <w:r>
          <w:rPr>
            <w:color w:val="0000FF"/>
            <w:sz w:val="24"/>
            <w:szCs w:val="24"/>
            <w:u w:val="single"/>
          </w:rPr>
          <w:t>https://repositorio.unapiquitos.edu.pe/bitstream/handle/20.500.12737/6025/Felissa_Tesis_Titulo_2019.pdf?sequence=1&amp;isAllowed=y</w:t>
        </w:r>
      </w:hyperlink>
    </w:p>
    <w:p w14:paraId="279E8D0B"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highlight w:val="white"/>
        </w:rPr>
      </w:pPr>
      <w:r>
        <w:rPr>
          <w:color w:val="000000"/>
          <w:sz w:val="24"/>
          <w:szCs w:val="24"/>
          <w:highlight w:val="white"/>
        </w:rPr>
        <w:t xml:space="preserve"> Lazo-Valencia JW. “Características Médico Legales de las muertes por proyectil de arma de fuego en la ciudad de Arequipa, división médico legal III del Instituto de medicina Legal, 2010-2017” [versión </w:t>
      </w:r>
      <w:proofErr w:type="spellStart"/>
      <w:r>
        <w:rPr>
          <w:color w:val="000000"/>
          <w:sz w:val="24"/>
          <w:szCs w:val="24"/>
          <w:highlight w:val="white"/>
        </w:rPr>
        <w:t>on</w:t>
      </w:r>
      <w:proofErr w:type="spellEnd"/>
      <w:r>
        <w:rPr>
          <w:color w:val="000000"/>
          <w:sz w:val="24"/>
          <w:szCs w:val="24"/>
          <w:highlight w:val="white"/>
        </w:rPr>
        <w:t xml:space="preserve"> line].  Unidad de Posgrado de la Facultad de Ciencias Histórico Sociales. Universidad Nacional de San Agustín de Arequipa [Para optar el Grado Académico de Maestro en Ciencias: con mención en Peritación Criminalística]. 2019. Disponible en: </w:t>
      </w:r>
      <w:hyperlink r:id="rId145">
        <w:r>
          <w:rPr>
            <w:color w:val="0000FF"/>
            <w:sz w:val="24"/>
            <w:szCs w:val="24"/>
            <w:highlight w:val="white"/>
            <w:u w:val="single"/>
          </w:rPr>
          <w:t>http://repositorio.unsa.edu.pe/bitstream/handle/UNSA/8524/CHMavajw_1.pdf?sequence=3&amp;isAllowed=y</w:t>
        </w:r>
      </w:hyperlink>
      <w:r>
        <w:rPr>
          <w:color w:val="000000"/>
          <w:sz w:val="24"/>
          <w:szCs w:val="24"/>
          <w:highlight w:val="white"/>
        </w:rPr>
        <w:t xml:space="preserve"> </w:t>
      </w:r>
    </w:p>
    <w:p w14:paraId="0895B53E"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highlight w:val="white"/>
        </w:rPr>
      </w:pPr>
      <w:proofErr w:type="spellStart"/>
      <w:r>
        <w:rPr>
          <w:color w:val="000000"/>
          <w:sz w:val="24"/>
          <w:szCs w:val="24"/>
          <w:highlight w:val="white"/>
        </w:rPr>
        <w:t>Mattson</w:t>
      </w:r>
      <w:proofErr w:type="spellEnd"/>
      <w:r>
        <w:rPr>
          <w:color w:val="000000"/>
          <w:sz w:val="24"/>
          <w:szCs w:val="24"/>
          <w:highlight w:val="white"/>
        </w:rPr>
        <w:t xml:space="preserve"> Ch., </w:t>
      </w:r>
      <w:proofErr w:type="spellStart"/>
      <w:r>
        <w:rPr>
          <w:color w:val="000000"/>
          <w:sz w:val="24"/>
          <w:szCs w:val="24"/>
          <w:highlight w:val="white"/>
        </w:rPr>
        <w:t>Kaylor</w:t>
      </w:r>
      <w:proofErr w:type="spellEnd"/>
      <w:r>
        <w:rPr>
          <w:color w:val="000000"/>
          <w:sz w:val="24"/>
          <w:szCs w:val="24"/>
          <w:highlight w:val="white"/>
        </w:rPr>
        <w:t xml:space="preserve"> R., </w:t>
      </w:r>
      <w:proofErr w:type="spellStart"/>
      <w:r>
        <w:rPr>
          <w:color w:val="000000"/>
          <w:sz w:val="24"/>
          <w:szCs w:val="24"/>
          <w:highlight w:val="white"/>
        </w:rPr>
        <w:t>Stork</w:t>
      </w:r>
      <w:proofErr w:type="spellEnd"/>
      <w:r>
        <w:rPr>
          <w:color w:val="000000"/>
          <w:sz w:val="24"/>
          <w:szCs w:val="24"/>
          <w:highlight w:val="white"/>
        </w:rPr>
        <w:t xml:space="preserve"> BR., et al.  Gun </w:t>
      </w:r>
      <w:proofErr w:type="spellStart"/>
      <w:r>
        <w:rPr>
          <w:color w:val="000000"/>
          <w:sz w:val="24"/>
          <w:szCs w:val="24"/>
          <w:highlight w:val="white"/>
        </w:rPr>
        <w:t>Violence</w:t>
      </w:r>
      <w:proofErr w:type="spellEnd"/>
      <w:r>
        <w:rPr>
          <w:color w:val="000000"/>
          <w:sz w:val="24"/>
          <w:szCs w:val="24"/>
          <w:highlight w:val="white"/>
        </w:rPr>
        <w:t xml:space="preserve"> and </w:t>
      </w:r>
      <w:proofErr w:type="spellStart"/>
      <w:r>
        <w:rPr>
          <w:color w:val="000000"/>
          <w:sz w:val="24"/>
          <w:szCs w:val="24"/>
          <w:highlight w:val="white"/>
        </w:rPr>
        <w:t>Firearm</w:t>
      </w:r>
      <w:proofErr w:type="spellEnd"/>
      <w:r>
        <w:rPr>
          <w:color w:val="000000"/>
          <w:sz w:val="24"/>
          <w:szCs w:val="24"/>
          <w:highlight w:val="white"/>
        </w:rPr>
        <w:t xml:space="preserve"> Injuries in West Michigan: Targeting </w:t>
      </w:r>
      <w:proofErr w:type="spellStart"/>
      <w:r>
        <w:rPr>
          <w:color w:val="000000"/>
          <w:sz w:val="24"/>
          <w:szCs w:val="24"/>
          <w:highlight w:val="white"/>
        </w:rPr>
        <w:t>Prevention</w:t>
      </w:r>
      <w:proofErr w:type="spellEnd"/>
      <w:r>
        <w:rPr>
          <w:color w:val="000000"/>
          <w:sz w:val="24"/>
          <w:szCs w:val="24"/>
          <w:highlight w:val="white"/>
        </w:rPr>
        <w:t xml:space="preserve">. West J </w:t>
      </w:r>
      <w:proofErr w:type="spellStart"/>
      <w:r>
        <w:rPr>
          <w:color w:val="000000"/>
          <w:sz w:val="24"/>
          <w:szCs w:val="24"/>
          <w:highlight w:val="white"/>
        </w:rPr>
        <w:t>Emerg</w:t>
      </w:r>
      <w:proofErr w:type="spellEnd"/>
      <w:r>
        <w:rPr>
          <w:color w:val="000000"/>
          <w:sz w:val="24"/>
          <w:szCs w:val="24"/>
          <w:highlight w:val="white"/>
        </w:rPr>
        <w:t xml:space="preserve"> </w:t>
      </w:r>
      <w:proofErr w:type="spellStart"/>
      <w:r>
        <w:rPr>
          <w:color w:val="000000"/>
          <w:sz w:val="24"/>
          <w:szCs w:val="24"/>
          <w:highlight w:val="white"/>
        </w:rPr>
        <w:t>Med</w:t>
      </w:r>
      <w:proofErr w:type="spellEnd"/>
      <w:r>
        <w:rPr>
          <w:color w:val="000000"/>
          <w:sz w:val="24"/>
          <w:szCs w:val="24"/>
          <w:highlight w:val="white"/>
        </w:rPr>
        <w:t xml:space="preserve">. 2021; 22(3): 488–497. </w:t>
      </w:r>
      <w:proofErr w:type="spellStart"/>
      <w:r>
        <w:rPr>
          <w:color w:val="000000"/>
          <w:sz w:val="24"/>
          <w:szCs w:val="24"/>
          <w:highlight w:val="white"/>
        </w:rPr>
        <w:t>doi</w:t>
      </w:r>
      <w:proofErr w:type="spellEnd"/>
      <w:r>
        <w:rPr>
          <w:color w:val="000000"/>
          <w:sz w:val="24"/>
          <w:szCs w:val="24"/>
          <w:highlight w:val="white"/>
        </w:rPr>
        <w:t>: </w:t>
      </w:r>
      <w:hyperlink r:id="rId146">
        <w:r>
          <w:rPr>
            <w:color w:val="0000FF"/>
            <w:sz w:val="24"/>
            <w:szCs w:val="24"/>
            <w:highlight w:val="white"/>
            <w:u w:val="single"/>
          </w:rPr>
          <w:t>10.5811/westjem.2021.3.49255</w:t>
        </w:r>
      </w:hyperlink>
    </w:p>
    <w:p w14:paraId="7256C19E"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highlight w:val="white"/>
        </w:rPr>
      </w:pPr>
      <w:r>
        <w:rPr>
          <w:color w:val="000000"/>
          <w:sz w:val="24"/>
          <w:szCs w:val="24"/>
          <w:highlight w:val="white"/>
        </w:rPr>
        <w:lastRenderedPageBreak/>
        <w:t>Centros de Control y Prevención de Enfermedades. </w:t>
      </w:r>
      <w:r>
        <w:rPr>
          <w:color w:val="000000"/>
          <w:sz w:val="24"/>
          <w:szCs w:val="24"/>
        </w:rPr>
        <w:t>Datos de lesiones fatales</w:t>
      </w:r>
      <w:r>
        <w:rPr>
          <w:color w:val="000000"/>
          <w:sz w:val="24"/>
          <w:szCs w:val="24"/>
          <w:highlight w:val="white"/>
        </w:rPr>
        <w:t> [Internet]. Atlanta (Georgia): CDC; [última actualización el 22 de junio de </w:t>
      </w:r>
      <w:r>
        <w:rPr>
          <w:color w:val="000000"/>
          <w:sz w:val="24"/>
          <w:szCs w:val="24"/>
        </w:rPr>
        <w:t>2017; </w:t>
      </w:r>
      <w:r>
        <w:rPr>
          <w:color w:val="000000"/>
          <w:sz w:val="24"/>
          <w:szCs w:val="24"/>
          <w:highlight w:val="white"/>
        </w:rPr>
        <w:t>citado el 22 de agosto de 2018]. Disponible en:</w:t>
      </w:r>
      <w:r>
        <w:rPr>
          <w:color w:val="404042"/>
          <w:sz w:val="24"/>
          <w:szCs w:val="24"/>
          <w:highlight w:val="white"/>
        </w:rPr>
        <w:t> </w:t>
      </w:r>
      <w:hyperlink r:id="rId147">
        <w:r>
          <w:rPr>
            <w:color w:val="0000FF"/>
            <w:sz w:val="24"/>
            <w:szCs w:val="24"/>
            <w:highlight w:val="white"/>
            <w:u w:val="single"/>
          </w:rPr>
          <w:t>https://www.cdc.gov/injury/wisqars/fatal.html</w:t>
        </w:r>
      </w:hyperlink>
      <w:r>
        <w:rPr>
          <w:color w:val="0000FF"/>
          <w:sz w:val="24"/>
          <w:szCs w:val="24"/>
          <w:u w:val="single"/>
        </w:rPr>
        <w:t> </w:t>
      </w:r>
      <w:hyperlink r:id="rId148">
        <w:r>
          <w:rPr>
            <w:color w:val="0000FF"/>
            <w:sz w:val="24"/>
            <w:szCs w:val="24"/>
            <w:highlight w:val="white"/>
            <w:u w:val="single"/>
          </w:rPr>
          <w:t>Google Académico</w:t>
        </w:r>
      </w:hyperlink>
      <w:r>
        <w:rPr>
          <w:color w:val="404042"/>
          <w:sz w:val="24"/>
          <w:szCs w:val="24"/>
          <w:highlight w:val="white"/>
        </w:rPr>
        <w:t xml:space="preserve"> </w:t>
      </w:r>
    </w:p>
    <w:p w14:paraId="054ED026"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highlight w:val="white"/>
        </w:rPr>
      </w:pPr>
      <w:proofErr w:type="spellStart"/>
      <w:r>
        <w:rPr>
          <w:color w:val="000000"/>
          <w:sz w:val="24"/>
          <w:szCs w:val="24"/>
          <w:highlight w:val="white"/>
        </w:rPr>
        <w:t>Gani</w:t>
      </w:r>
      <w:proofErr w:type="spellEnd"/>
      <w:r>
        <w:rPr>
          <w:color w:val="000000"/>
          <w:sz w:val="24"/>
          <w:szCs w:val="24"/>
          <w:highlight w:val="white"/>
        </w:rPr>
        <w:t xml:space="preserve"> F., </w:t>
      </w:r>
      <w:proofErr w:type="spellStart"/>
      <w:r>
        <w:rPr>
          <w:color w:val="000000"/>
          <w:sz w:val="24"/>
          <w:szCs w:val="24"/>
          <w:highlight w:val="white"/>
        </w:rPr>
        <w:t>Sakran</w:t>
      </w:r>
      <w:proofErr w:type="spellEnd"/>
      <w:r>
        <w:rPr>
          <w:color w:val="000000"/>
          <w:sz w:val="24"/>
          <w:szCs w:val="24"/>
          <w:highlight w:val="white"/>
        </w:rPr>
        <w:t xml:space="preserve"> J., </w:t>
      </w:r>
      <w:proofErr w:type="spellStart"/>
      <w:r>
        <w:rPr>
          <w:color w:val="000000"/>
          <w:sz w:val="24"/>
          <w:szCs w:val="24"/>
          <w:highlight w:val="white"/>
        </w:rPr>
        <w:t>Canner</w:t>
      </w:r>
      <w:proofErr w:type="spellEnd"/>
      <w:r>
        <w:rPr>
          <w:color w:val="000000"/>
          <w:sz w:val="24"/>
          <w:szCs w:val="24"/>
          <w:highlight w:val="white"/>
        </w:rPr>
        <w:t xml:space="preserve"> J. </w:t>
      </w:r>
      <w:proofErr w:type="spellStart"/>
      <w:r>
        <w:rPr>
          <w:color w:val="000000"/>
          <w:sz w:val="24"/>
          <w:szCs w:val="24"/>
          <w:highlight w:val="white"/>
        </w:rPr>
        <w:t>Emergency</w:t>
      </w:r>
      <w:proofErr w:type="spellEnd"/>
      <w:r>
        <w:rPr>
          <w:color w:val="000000"/>
          <w:sz w:val="24"/>
          <w:szCs w:val="24"/>
          <w:highlight w:val="white"/>
        </w:rPr>
        <w:t xml:space="preserve"> </w:t>
      </w:r>
      <w:proofErr w:type="spellStart"/>
      <w:r>
        <w:rPr>
          <w:color w:val="000000"/>
          <w:sz w:val="24"/>
          <w:szCs w:val="24"/>
          <w:highlight w:val="white"/>
        </w:rPr>
        <w:t>Department</w:t>
      </w:r>
      <w:proofErr w:type="spellEnd"/>
      <w:r>
        <w:rPr>
          <w:color w:val="000000"/>
          <w:sz w:val="24"/>
          <w:szCs w:val="24"/>
          <w:highlight w:val="white"/>
        </w:rPr>
        <w:t xml:space="preserve"> </w:t>
      </w:r>
      <w:proofErr w:type="spellStart"/>
      <w:r>
        <w:rPr>
          <w:color w:val="000000"/>
          <w:sz w:val="24"/>
          <w:szCs w:val="24"/>
          <w:highlight w:val="white"/>
        </w:rPr>
        <w:t>Visits</w:t>
      </w:r>
      <w:proofErr w:type="spellEnd"/>
      <w:r>
        <w:rPr>
          <w:color w:val="000000"/>
          <w:sz w:val="24"/>
          <w:szCs w:val="24"/>
          <w:highlight w:val="white"/>
        </w:rPr>
        <w:t xml:space="preserve"> </w:t>
      </w:r>
      <w:proofErr w:type="spellStart"/>
      <w:r>
        <w:rPr>
          <w:color w:val="000000"/>
          <w:sz w:val="24"/>
          <w:szCs w:val="24"/>
          <w:highlight w:val="white"/>
        </w:rPr>
        <w:t>For</w:t>
      </w:r>
      <w:proofErr w:type="spellEnd"/>
      <w:r>
        <w:rPr>
          <w:color w:val="000000"/>
          <w:sz w:val="24"/>
          <w:szCs w:val="24"/>
          <w:highlight w:val="white"/>
        </w:rPr>
        <w:t xml:space="preserve"> </w:t>
      </w:r>
      <w:proofErr w:type="spellStart"/>
      <w:r>
        <w:rPr>
          <w:color w:val="000000"/>
          <w:sz w:val="24"/>
          <w:szCs w:val="24"/>
          <w:highlight w:val="white"/>
        </w:rPr>
        <w:t>Firearm-Related</w:t>
      </w:r>
      <w:proofErr w:type="spellEnd"/>
      <w:r>
        <w:rPr>
          <w:color w:val="000000"/>
          <w:sz w:val="24"/>
          <w:szCs w:val="24"/>
          <w:highlight w:val="white"/>
        </w:rPr>
        <w:t xml:space="preserve"> Injuries In </w:t>
      </w:r>
      <w:proofErr w:type="spellStart"/>
      <w:r>
        <w:rPr>
          <w:color w:val="000000"/>
          <w:sz w:val="24"/>
          <w:szCs w:val="24"/>
          <w:highlight w:val="white"/>
        </w:rPr>
        <w:t>The</w:t>
      </w:r>
      <w:proofErr w:type="spellEnd"/>
      <w:r>
        <w:rPr>
          <w:color w:val="000000"/>
          <w:sz w:val="24"/>
          <w:szCs w:val="24"/>
          <w:highlight w:val="white"/>
        </w:rPr>
        <w:t xml:space="preserve"> </w:t>
      </w:r>
      <w:proofErr w:type="spellStart"/>
      <w:r>
        <w:rPr>
          <w:color w:val="000000"/>
          <w:sz w:val="24"/>
          <w:szCs w:val="24"/>
          <w:highlight w:val="white"/>
        </w:rPr>
        <w:t>United</w:t>
      </w:r>
      <w:proofErr w:type="spellEnd"/>
      <w:r>
        <w:rPr>
          <w:color w:val="000000"/>
          <w:sz w:val="24"/>
          <w:szCs w:val="24"/>
          <w:highlight w:val="white"/>
        </w:rPr>
        <w:t xml:space="preserve"> </w:t>
      </w:r>
      <w:proofErr w:type="spellStart"/>
      <w:r>
        <w:rPr>
          <w:color w:val="000000"/>
          <w:sz w:val="24"/>
          <w:szCs w:val="24"/>
          <w:highlight w:val="white"/>
        </w:rPr>
        <w:t>States</w:t>
      </w:r>
      <w:proofErr w:type="spellEnd"/>
      <w:r>
        <w:rPr>
          <w:color w:val="000000"/>
          <w:sz w:val="24"/>
          <w:szCs w:val="24"/>
          <w:highlight w:val="white"/>
        </w:rPr>
        <w:t xml:space="preserve">, 2006–14. </w:t>
      </w:r>
      <w:proofErr w:type="spellStart"/>
      <w:r>
        <w:rPr>
          <w:color w:val="000000"/>
          <w:sz w:val="24"/>
          <w:szCs w:val="24"/>
          <w:highlight w:val="white"/>
        </w:rPr>
        <w:t>Health</w:t>
      </w:r>
      <w:proofErr w:type="spellEnd"/>
      <w:r>
        <w:rPr>
          <w:color w:val="000000"/>
          <w:sz w:val="24"/>
          <w:szCs w:val="24"/>
          <w:highlight w:val="white"/>
        </w:rPr>
        <w:t xml:space="preserve"> </w:t>
      </w:r>
      <w:proofErr w:type="spellStart"/>
      <w:r>
        <w:rPr>
          <w:color w:val="000000"/>
          <w:sz w:val="24"/>
          <w:szCs w:val="24"/>
          <w:highlight w:val="white"/>
        </w:rPr>
        <w:t>Affairs</w:t>
      </w:r>
      <w:proofErr w:type="spellEnd"/>
      <w:r>
        <w:rPr>
          <w:color w:val="000000"/>
          <w:sz w:val="24"/>
          <w:szCs w:val="24"/>
          <w:highlight w:val="white"/>
        </w:rPr>
        <w:t xml:space="preserve">. 2017; 36 (10): 1729–173. </w:t>
      </w:r>
      <w:hyperlink r:id="rId149">
        <w:r>
          <w:rPr>
            <w:color w:val="0000FF"/>
            <w:sz w:val="24"/>
            <w:szCs w:val="24"/>
            <w:highlight w:val="white"/>
            <w:u w:val="single"/>
          </w:rPr>
          <w:t>https://www.healthaffairs.org/doi/epdf/10.1377/hlthaff.2017.0625</w:t>
        </w:r>
      </w:hyperlink>
    </w:p>
    <w:p w14:paraId="3B93FE1F"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highlight w:val="white"/>
        </w:rPr>
      </w:pPr>
      <w:r>
        <w:rPr>
          <w:color w:val="000000"/>
          <w:sz w:val="24"/>
          <w:szCs w:val="24"/>
        </w:rPr>
        <w:t xml:space="preserve">Spitzer SA, </w:t>
      </w:r>
      <w:proofErr w:type="spellStart"/>
      <w:r>
        <w:rPr>
          <w:color w:val="000000"/>
          <w:sz w:val="24"/>
          <w:szCs w:val="24"/>
        </w:rPr>
        <w:t>Staudenmayer</w:t>
      </w:r>
      <w:proofErr w:type="spellEnd"/>
      <w:r>
        <w:rPr>
          <w:color w:val="000000"/>
          <w:sz w:val="24"/>
          <w:szCs w:val="24"/>
        </w:rPr>
        <w:t xml:space="preserve"> KL, </w:t>
      </w:r>
      <w:proofErr w:type="spellStart"/>
      <w:r>
        <w:rPr>
          <w:color w:val="000000"/>
          <w:sz w:val="24"/>
          <w:szCs w:val="24"/>
        </w:rPr>
        <w:t>Tennakoon</w:t>
      </w:r>
      <w:proofErr w:type="spellEnd"/>
      <w:r>
        <w:rPr>
          <w:color w:val="000000"/>
          <w:sz w:val="24"/>
          <w:szCs w:val="24"/>
        </w:rPr>
        <w:t xml:space="preserve"> L, España DA, </w:t>
      </w:r>
      <w:proofErr w:type="spellStart"/>
      <w:r>
        <w:rPr>
          <w:color w:val="000000"/>
          <w:sz w:val="24"/>
          <w:szCs w:val="24"/>
        </w:rPr>
        <w:t>Weiser</w:t>
      </w:r>
      <w:proofErr w:type="spellEnd"/>
      <w:r>
        <w:rPr>
          <w:color w:val="000000"/>
          <w:sz w:val="24"/>
          <w:szCs w:val="24"/>
        </w:rPr>
        <w:t xml:space="preserve"> </w:t>
      </w:r>
      <w:proofErr w:type="gramStart"/>
      <w:r>
        <w:rPr>
          <w:color w:val="000000"/>
          <w:sz w:val="24"/>
          <w:szCs w:val="24"/>
        </w:rPr>
        <w:t>TG .</w:t>
      </w:r>
      <w:proofErr w:type="gramEnd"/>
      <w:r>
        <w:rPr>
          <w:color w:val="000000"/>
          <w:sz w:val="24"/>
          <w:szCs w:val="24"/>
        </w:rPr>
        <w:t> </w:t>
      </w:r>
      <w:proofErr w:type="spellStart"/>
      <w:r>
        <w:rPr>
          <w:color w:val="000000"/>
          <w:sz w:val="24"/>
          <w:szCs w:val="24"/>
          <w:highlight w:val="white"/>
        </w:rPr>
        <w:t>Costs</w:t>
      </w:r>
      <w:proofErr w:type="spellEnd"/>
      <w:r>
        <w:rPr>
          <w:color w:val="000000"/>
          <w:sz w:val="24"/>
          <w:szCs w:val="24"/>
          <w:highlight w:val="white"/>
        </w:rPr>
        <w:t xml:space="preserve"> and </w:t>
      </w:r>
      <w:proofErr w:type="spellStart"/>
      <w:r>
        <w:rPr>
          <w:color w:val="000000"/>
          <w:sz w:val="24"/>
          <w:szCs w:val="24"/>
          <w:highlight w:val="white"/>
        </w:rPr>
        <w:t>Financial</w:t>
      </w:r>
      <w:proofErr w:type="spellEnd"/>
      <w:r>
        <w:rPr>
          <w:color w:val="000000"/>
          <w:sz w:val="24"/>
          <w:szCs w:val="24"/>
          <w:highlight w:val="white"/>
        </w:rPr>
        <w:t xml:space="preserve"> </w:t>
      </w:r>
      <w:proofErr w:type="spellStart"/>
      <w:r>
        <w:rPr>
          <w:color w:val="000000"/>
          <w:sz w:val="24"/>
          <w:szCs w:val="24"/>
          <w:highlight w:val="white"/>
        </w:rPr>
        <w:t>Burden</w:t>
      </w:r>
      <w:proofErr w:type="spellEnd"/>
      <w:r>
        <w:rPr>
          <w:color w:val="000000"/>
          <w:sz w:val="24"/>
          <w:szCs w:val="24"/>
          <w:highlight w:val="white"/>
        </w:rPr>
        <w:t xml:space="preserve"> </w:t>
      </w:r>
      <w:proofErr w:type="spellStart"/>
      <w:r>
        <w:rPr>
          <w:color w:val="000000"/>
          <w:sz w:val="24"/>
          <w:szCs w:val="24"/>
          <w:highlight w:val="white"/>
        </w:rPr>
        <w:t>of</w:t>
      </w:r>
      <w:proofErr w:type="spellEnd"/>
      <w:r>
        <w:rPr>
          <w:color w:val="000000"/>
          <w:sz w:val="24"/>
          <w:szCs w:val="24"/>
          <w:highlight w:val="white"/>
        </w:rPr>
        <w:t xml:space="preserve"> </w:t>
      </w:r>
      <w:proofErr w:type="spellStart"/>
      <w:r>
        <w:rPr>
          <w:color w:val="000000"/>
          <w:sz w:val="24"/>
          <w:szCs w:val="24"/>
          <w:highlight w:val="white"/>
        </w:rPr>
        <w:t>Initial</w:t>
      </w:r>
      <w:proofErr w:type="spellEnd"/>
      <w:r>
        <w:rPr>
          <w:color w:val="000000"/>
          <w:sz w:val="24"/>
          <w:szCs w:val="24"/>
          <w:highlight w:val="white"/>
        </w:rPr>
        <w:t xml:space="preserve"> </w:t>
      </w:r>
      <w:proofErr w:type="spellStart"/>
      <w:r>
        <w:rPr>
          <w:color w:val="000000"/>
          <w:sz w:val="24"/>
          <w:szCs w:val="24"/>
          <w:highlight w:val="white"/>
        </w:rPr>
        <w:t>Hospitalizations</w:t>
      </w:r>
      <w:proofErr w:type="spellEnd"/>
      <w:r>
        <w:rPr>
          <w:color w:val="000000"/>
          <w:sz w:val="24"/>
          <w:szCs w:val="24"/>
          <w:highlight w:val="white"/>
        </w:rPr>
        <w:t xml:space="preserve"> </w:t>
      </w:r>
      <w:proofErr w:type="spellStart"/>
      <w:r>
        <w:rPr>
          <w:color w:val="000000"/>
          <w:sz w:val="24"/>
          <w:szCs w:val="24"/>
          <w:highlight w:val="white"/>
        </w:rPr>
        <w:t>for</w:t>
      </w:r>
      <w:proofErr w:type="spellEnd"/>
      <w:r>
        <w:rPr>
          <w:color w:val="000000"/>
          <w:sz w:val="24"/>
          <w:szCs w:val="24"/>
          <w:highlight w:val="white"/>
        </w:rPr>
        <w:t xml:space="preserve"> </w:t>
      </w:r>
      <w:proofErr w:type="spellStart"/>
      <w:r>
        <w:rPr>
          <w:color w:val="000000"/>
          <w:sz w:val="24"/>
          <w:szCs w:val="24"/>
          <w:highlight w:val="white"/>
        </w:rPr>
        <w:t>Firearm</w:t>
      </w:r>
      <w:proofErr w:type="spellEnd"/>
      <w:r>
        <w:rPr>
          <w:color w:val="000000"/>
          <w:sz w:val="24"/>
          <w:szCs w:val="24"/>
          <w:highlight w:val="white"/>
        </w:rPr>
        <w:t xml:space="preserve"> Injuries in </w:t>
      </w:r>
      <w:proofErr w:type="spellStart"/>
      <w:r>
        <w:rPr>
          <w:color w:val="000000"/>
          <w:sz w:val="24"/>
          <w:szCs w:val="24"/>
          <w:highlight w:val="white"/>
        </w:rPr>
        <w:t>the</w:t>
      </w:r>
      <w:proofErr w:type="spellEnd"/>
      <w:r>
        <w:rPr>
          <w:color w:val="000000"/>
          <w:sz w:val="24"/>
          <w:szCs w:val="24"/>
          <w:highlight w:val="white"/>
        </w:rPr>
        <w:t xml:space="preserve"> </w:t>
      </w:r>
      <w:proofErr w:type="spellStart"/>
      <w:r>
        <w:rPr>
          <w:color w:val="000000"/>
          <w:sz w:val="24"/>
          <w:szCs w:val="24"/>
          <w:highlight w:val="white"/>
        </w:rPr>
        <w:t>United</w:t>
      </w:r>
      <w:proofErr w:type="spellEnd"/>
      <w:r>
        <w:rPr>
          <w:color w:val="000000"/>
          <w:sz w:val="24"/>
          <w:szCs w:val="24"/>
          <w:highlight w:val="white"/>
        </w:rPr>
        <w:t xml:space="preserve"> </w:t>
      </w:r>
      <w:proofErr w:type="spellStart"/>
      <w:r>
        <w:rPr>
          <w:color w:val="000000"/>
          <w:sz w:val="24"/>
          <w:szCs w:val="24"/>
          <w:highlight w:val="white"/>
        </w:rPr>
        <w:t>States</w:t>
      </w:r>
      <w:proofErr w:type="spellEnd"/>
      <w:r>
        <w:rPr>
          <w:color w:val="000000"/>
          <w:sz w:val="24"/>
          <w:szCs w:val="24"/>
          <w:highlight w:val="white"/>
        </w:rPr>
        <w:t xml:space="preserve">, 2006–2014. </w:t>
      </w:r>
      <w:proofErr w:type="spellStart"/>
      <w:r>
        <w:rPr>
          <w:color w:val="000000"/>
          <w:sz w:val="24"/>
          <w:szCs w:val="24"/>
        </w:rPr>
        <w:t>Rev</w:t>
      </w:r>
      <w:proofErr w:type="spellEnd"/>
      <w:r>
        <w:rPr>
          <w:color w:val="000000"/>
          <w:sz w:val="24"/>
          <w:szCs w:val="24"/>
        </w:rPr>
        <w:t xml:space="preserve">  </w:t>
      </w:r>
      <w:hyperlink r:id="rId150">
        <w:r>
          <w:rPr>
            <w:color w:val="000000"/>
            <w:sz w:val="24"/>
            <w:szCs w:val="24"/>
          </w:rPr>
          <w:t>American Journal of Public Health (AJPH)</w:t>
        </w:r>
      </w:hyperlink>
      <w:r>
        <w:rPr>
          <w:color w:val="000000"/>
          <w:sz w:val="24"/>
          <w:szCs w:val="24"/>
        </w:rPr>
        <w:t>. </w:t>
      </w:r>
      <w:proofErr w:type="gramStart"/>
      <w:r>
        <w:rPr>
          <w:color w:val="000000"/>
          <w:sz w:val="24"/>
          <w:szCs w:val="24"/>
        </w:rPr>
        <w:t>2017 ;</w:t>
      </w:r>
      <w:proofErr w:type="gramEnd"/>
      <w:r>
        <w:rPr>
          <w:color w:val="000000"/>
          <w:sz w:val="24"/>
          <w:szCs w:val="24"/>
        </w:rPr>
        <w:t xml:space="preserve"> 107(5) :770 – 774.  Disponible en: </w:t>
      </w:r>
      <w:hyperlink r:id="rId151">
        <w:r>
          <w:rPr>
            <w:color w:val="0000FF"/>
            <w:sz w:val="24"/>
            <w:szCs w:val="24"/>
            <w:u w:val="single"/>
          </w:rPr>
          <w:t>https://ajph.aphapublications.org/doi/full/10.2105/AJPH.2017.303684</w:t>
        </w:r>
      </w:hyperlink>
    </w:p>
    <w:p w14:paraId="3788CD92"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Centers </w:t>
      </w:r>
      <w:proofErr w:type="spellStart"/>
      <w:r>
        <w:rPr>
          <w:color w:val="000000"/>
          <w:sz w:val="24"/>
          <w:szCs w:val="24"/>
        </w:rPr>
        <w:t>for</w:t>
      </w:r>
      <w:proofErr w:type="spellEnd"/>
      <w:r>
        <w:rPr>
          <w:color w:val="000000"/>
          <w:sz w:val="24"/>
          <w:szCs w:val="24"/>
        </w:rPr>
        <w:t xml:space="preserve"> </w:t>
      </w:r>
      <w:proofErr w:type="spellStart"/>
      <w:r>
        <w:rPr>
          <w:color w:val="000000"/>
          <w:sz w:val="24"/>
          <w:szCs w:val="24"/>
        </w:rPr>
        <w:t>Disease</w:t>
      </w:r>
      <w:proofErr w:type="spellEnd"/>
      <w:r>
        <w:rPr>
          <w:color w:val="000000"/>
          <w:sz w:val="24"/>
          <w:szCs w:val="24"/>
        </w:rPr>
        <w:t xml:space="preserve"> Control and </w:t>
      </w:r>
      <w:proofErr w:type="spellStart"/>
      <w:r>
        <w:rPr>
          <w:color w:val="000000"/>
          <w:sz w:val="24"/>
          <w:szCs w:val="24"/>
        </w:rPr>
        <w:t>Prevention</w:t>
      </w:r>
      <w:proofErr w:type="spellEnd"/>
      <w:r>
        <w:rPr>
          <w:color w:val="000000"/>
          <w:sz w:val="24"/>
          <w:szCs w:val="24"/>
        </w:rPr>
        <w:t xml:space="preserve">. WISQARS fatal </w:t>
      </w:r>
      <w:proofErr w:type="spellStart"/>
      <w:r>
        <w:rPr>
          <w:color w:val="000000"/>
          <w:sz w:val="24"/>
          <w:szCs w:val="24"/>
        </w:rPr>
        <w:t>injury</w:t>
      </w:r>
      <w:proofErr w:type="spellEnd"/>
      <w:r>
        <w:rPr>
          <w:color w:val="000000"/>
          <w:sz w:val="24"/>
          <w:szCs w:val="24"/>
        </w:rPr>
        <w:t xml:space="preserve"> </w:t>
      </w:r>
      <w:proofErr w:type="spellStart"/>
      <w:r>
        <w:rPr>
          <w:color w:val="000000"/>
          <w:sz w:val="24"/>
          <w:szCs w:val="24"/>
        </w:rPr>
        <w:t>mapping</w:t>
      </w:r>
      <w:proofErr w:type="spellEnd"/>
      <w:r>
        <w:rPr>
          <w:color w:val="000000"/>
          <w:sz w:val="24"/>
          <w:szCs w:val="24"/>
        </w:rPr>
        <w:t xml:space="preserve"> </w:t>
      </w:r>
      <w:proofErr w:type="spellStart"/>
      <w:r>
        <w:rPr>
          <w:color w:val="000000"/>
          <w:sz w:val="24"/>
          <w:szCs w:val="24"/>
        </w:rPr>
        <w:t>help</w:t>
      </w:r>
      <w:proofErr w:type="spellEnd"/>
      <w:r>
        <w:rPr>
          <w:color w:val="000000"/>
          <w:sz w:val="24"/>
          <w:szCs w:val="24"/>
        </w:rPr>
        <w:t xml:space="preserve"> </w:t>
      </w:r>
      <w:proofErr w:type="spellStart"/>
      <w:r>
        <w:rPr>
          <w:color w:val="000000"/>
          <w:sz w:val="24"/>
          <w:szCs w:val="24"/>
        </w:rPr>
        <w:t>menu</w:t>
      </w:r>
      <w:proofErr w:type="spellEnd"/>
      <w:r>
        <w:rPr>
          <w:color w:val="000000"/>
          <w:sz w:val="24"/>
          <w:szCs w:val="24"/>
        </w:rPr>
        <w:t xml:space="preserve">: 2.1 </w:t>
      </w:r>
      <w:proofErr w:type="spellStart"/>
      <w:r>
        <w:rPr>
          <w:color w:val="000000"/>
          <w:sz w:val="24"/>
          <w:szCs w:val="24"/>
        </w:rPr>
        <w:t>injury</w:t>
      </w:r>
      <w:proofErr w:type="spellEnd"/>
      <w:r>
        <w:rPr>
          <w:color w:val="000000"/>
          <w:sz w:val="24"/>
          <w:szCs w:val="24"/>
        </w:rPr>
        <w:t xml:space="preserve"> </w:t>
      </w:r>
      <w:proofErr w:type="spellStart"/>
      <w:r>
        <w:rPr>
          <w:color w:val="000000"/>
          <w:sz w:val="24"/>
          <w:szCs w:val="24"/>
        </w:rPr>
        <w:t>type</w:t>
      </w:r>
      <w:proofErr w:type="spellEnd"/>
      <w:r>
        <w:rPr>
          <w:color w:val="000000"/>
          <w:sz w:val="24"/>
          <w:szCs w:val="24"/>
        </w:rPr>
        <w:t xml:space="preserve"> </w:t>
      </w:r>
      <w:proofErr w:type="spellStart"/>
      <w:r>
        <w:rPr>
          <w:color w:val="000000"/>
          <w:sz w:val="24"/>
          <w:szCs w:val="24"/>
        </w:rPr>
        <w:t>options</w:t>
      </w:r>
      <w:proofErr w:type="spellEnd"/>
      <w:r>
        <w:rPr>
          <w:color w:val="000000"/>
          <w:sz w:val="24"/>
          <w:szCs w:val="24"/>
        </w:rPr>
        <w:t> [Internet]. Atlanta (GA): CDC; [</w:t>
      </w:r>
      <w:proofErr w:type="spellStart"/>
      <w:r>
        <w:rPr>
          <w:color w:val="000000"/>
          <w:sz w:val="24"/>
          <w:szCs w:val="24"/>
        </w:rPr>
        <w:t>last</w:t>
      </w:r>
      <w:proofErr w:type="spellEnd"/>
      <w:r>
        <w:rPr>
          <w:color w:val="000000"/>
          <w:sz w:val="24"/>
          <w:szCs w:val="24"/>
        </w:rPr>
        <w:t xml:space="preserve"> </w:t>
      </w:r>
      <w:proofErr w:type="spellStart"/>
      <w:r>
        <w:rPr>
          <w:color w:val="000000"/>
          <w:sz w:val="24"/>
          <w:szCs w:val="24"/>
        </w:rPr>
        <w:t>updated</w:t>
      </w:r>
      <w:proofErr w:type="spellEnd"/>
      <w:r>
        <w:rPr>
          <w:color w:val="000000"/>
          <w:sz w:val="24"/>
          <w:szCs w:val="24"/>
        </w:rPr>
        <w:t> 2016 </w:t>
      </w:r>
      <w:proofErr w:type="spellStart"/>
      <w:r>
        <w:rPr>
          <w:color w:val="000000"/>
          <w:sz w:val="24"/>
          <w:szCs w:val="24"/>
        </w:rPr>
        <w:t>Dec</w:t>
      </w:r>
      <w:proofErr w:type="spellEnd"/>
      <w:r>
        <w:rPr>
          <w:color w:val="000000"/>
          <w:sz w:val="24"/>
          <w:szCs w:val="24"/>
        </w:rPr>
        <w:t xml:space="preserve"> 13]. </w:t>
      </w:r>
      <w:proofErr w:type="spellStart"/>
      <w:r>
        <w:rPr>
          <w:color w:val="000000"/>
          <w:sz w:val="24"/>
          <w:szCs w:val="24"/>
        </w:rPr>
        <w:t>Available</w:t>
      </w:r>
      <w:proofErr w:type="spellEnd"/>
      <w:r>
        <w:rPr>
          <w:color w:val="000000"/>
          <w:sz w:val="24"/>
          <w:szCs w:val="24"/>
        </w:rPr>
        <w:t xml:space="preserve"> from: </w:t>
      </w:r>
      <w:hyperlink r:id="rId152">
        <w:r>
          <w:rPr>
            <w:color w:val="0000FF"/>
            <w:sz w:val="24"/>
            <w:szCs w:val="24"/>
            <w:u w:val="single"/>
          </w:rPr>
          <w:t>https://www.cdc.gov/injury/wisqars/mapping_help/injury_type.html</w:t>
        </w:r>
      </w:hyperlink>
      <w:r>
        <w:rPr>
          <w:color w:val="0000FF"/>
          <w:sz w:val="24"/>
          <w:szCs w:val="24"/>
          <w:u w:val="single"/>
        </w:rPr>
        <w:t> </w:t>
      </w:r>
      <w:r>
        <w:rPr>
          <w:color w:val="000000"/>
          <w:sz w:val="24"/>
          <w:szCs w:val="24"/>
        </w:rPr>
        <w:t xml:space="preserve"> </w:t>
      </w:r>
    </w:p>
    <w:p w14:paraId="16431982"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MacKenzie</w:t>
      </w:r>
      <w:proofErr w:type="spellEnd"/>
      <w:r>
        <w:rPr>
          <w:color w:val="000000"/>
          <w:sz w:val="24"/>
          <w:szCs w:val="24"/>
        </w:rPr>
        <w:t xml:space="preserve"> EJ, </w:t>
      </w:r>
      <w:proofErr w:type="spellStart"/>
      <w:r>
        <w:rPr>
          <w:color w:val="000000"/>
          <w:sz w:val="24"/>
          <w:szCs w:val="24"/>
        </w:rPr>
        <w:t>Hoyt</w:t>
      </w:r>
      <w:proofErr w:type="spellEnd"/>
      <w:r>
        <w:rPr>
          <w:color w:val="000000"/>
          <w:sz w:val="24"/>
          <w:szCs w:val="24"/>
        </w:rPr>
        <w:t xml:space="preserve"> DB, Sacra JC, </w:t>
      </w:r>
      <w:proofErr w:type="spellStart"/>
      <w:r>
        <w:rPr>
          <w:color w:val="000000"/>
          <w:sz w:val="24"/>
          <w:szCs w:val="24"/>
        </w:rPr>
        <w:t>Jurkovich</w:t>
      </w:r>
      <w:proofErr w:type="spellEnd"/>
      <w:r>
        <w:rPr>
          <w:color w:val="000000"/>
          <w:sz w:val="24"/>
          <w:szCs w:val="24"/>
        </w:rPr>
        <w:t xml:space="preserve"> GJ, </w:t>
      </w:r>
      <w:proofErr w:type="spellStart"/>
      <w:r>
        <w:rPr>
          <w:color w:val="000000"/>
          <w:sz w:val="24"/>
          <w:szCs w:val="24"/>
        </w:rPr>
        <w:t>Carlini</w:t>
      </w:r>
      <w:proofErr w:type="spellEnd"/>
      <w:r>
        <w:rPr>
          <w:color w:val="000000"/>
          <w:sz w:val="24"/>
          <w:szCs w:val="24"/>
        </w:rPr>
        <w:t xml:space="preserve"> AR, </w:t>
      </w:r>
      <w:proofErr w:type="spellStart"/>
      <w:r>
        <w:rPr>
          <w:color w:val="000000"/>
          <w:sz w:val="24"/>
          <w:szCs w:val="24"/>
        </w:rPr>
        <w:t>Teitelbaum</w:t>
      </w:r>
      <w:proofErr w:type="spellEnd"/>
      <w:r>
        <w:rPr>
          <w:color w:val="000000"/>
          <w:sz w:val="24"/>
          <w:szCs w:val="24"/>
        </w:rPr>
        <w:t xml:space="preserve"> </w:t>
      </w:r>
      <w:proofErr w:type="spellStart"/>
      <w:r>
        <w:rPr>
          <w:color w:val="000000"/>
          <w:sz w:val="24"/>
          <w:szCs w:val="24"/>
        </w:rPr>
        <w:t>SDet</w:t>
      </w:r>
      <w:proofErr w:type="spellEnd"/>
      <w:r>
        <w:rPr>
          <w:color w:val="000000"/>
          <w:sz w:val="24"/>
          <w:szCs w:val="24"/>
        </w:rPr>
        <w:t xml:space="preserve"> al. </w:t>
      </w:r>
      <w:proofErr w:type="spellStart"/>
      <w:r>
        <w:rPr>
          <w:color w:val="000000"/>
          <w:sz w:val="24"/>
          <w:szCs w:val="24"/>
        </w:rPr>
        <w:t>National</w:t>
      </w:r>
      <w:proofErr w:type="spellEnd"/>
      <w:r>
        <w:rPr>
          <w:color w:val="000000"/>
          <w:sz w:val="24"/>
          <w:szCs w:val="24"/>
        </w:rPr>
        <w:t xml:space="preserve"> </w:t>
      </w:r>
      <w:proofErr w:type="spellStart"/>
      <w:r>
        <w:rPr>
          <w:color w:val="000000"/>
          <w:sz w:val="24"/>
          <w:szCs w:val="24"/>
        </w:rPr>
        <w:t>inventory</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hospital trauma centers. JAMA. 2003;289(12):1515–22.  Disponible en: </w:t>
      </w:r>
      <w:hyperlink r:id="rId153">
        <w:r>
          <w:rPr>
            <w:color w:val="0000FF"/>
            <w:sz w:val="24"/>
            <w:szCs w:val="24"/>
            <w:u w:val="single"/>
          </w:rPr>
          <w:t>https://jamanetwork.com/journals/jama/article-abstract/196242</w:t>
        </w:r>
      </w:hyperlink>
      <w:r>
        <w:rPr>
          <w:color w:val="000000"/>
          <w:sz w:val="24"/>
          <w:szCs w:val="24"/>
        </w:rPr>
        <w:t xml:space="preserve"> </w:t>
      </w:r>
    </w:p>
    <w:p w14:paraId="27363DEF"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Lichte</w:t>
      </w:r>
      <w:proofErr w:type="spellEnd"/>
      <w:r>
        <w:rPr>
          <w:color w:val="000000"/>
          <w:sz w:val="24"/>
          <w:szCs w:val="24"/>
        </w:rPr>
        <w:t xml:space="preserve"> P, Oberbeck R, </w:t>
      </w:r>
      <w:proofErr w:type="spellStart"/>
      <w:r>
        <w:rPr>
          <w:color w:val="000000"/>
          <w:sz w:val="24"/>
          <w:szCs w:val="24"/>
        </w:rPr>
        <w:t>Binnebosel</w:t>
      </w:r>
      <w:proofErr w:type="spellEnd"/>
      <w:r>
        <w:rPr>
          <w:color w:val="000000"/>
          <w:sz w:val="24"/>
          <w:szCs w:val="24"/>
        </w:rPr>
        <w:t xml:space="preserve"> M, et al. A </w:t>
      </w:r>
      <w:proofErr w:type="spellStart"/>
      <w:r>
        <w:rPr>
          <w:color w:val="000000"/>
          <w:sz w:val="24"/>
          <w:szCs w:val="24"/>
        </w:rPr>
        <w:t>civilian</w:t>
      </w:r>
      <w:proofErr w:type="spellEnd"/>
      <w:r>
        <w:rPr>
          <w:color w:val="000000"/>
          <w:sz w:val="24"/>
          <w:szCs w:val="24"/>
        </w:rPr>
        <w:t xml:space="preserve"> </w:t>
      </w:r>
      <w:proofErr w:type="spellStart"/>
      <w:r>
        <w:rPr>
          <w:color w:val="000000"/>
          <w:sz w:val="24"/>
          <w:szCs w:val="24"/>
        </w:rPr>
        <w:t>perspective</w:t>
      </w:r>
      <w:proofErr w:type="spellEnd"/>
      <w:r>
        <w:rPr>
          <w:color w:val="000000"/>
          <w:sz w:val="24"/>
          <w:szCs w:val="24"/>
        </w:rPr>
        <w:t xml:space="preserve"> </w:t>
      </w:r>
      <w:proofErr w:type="spellStart"/>
      <w:r>
        <w:rPr>
          <w:color w:val="000000"/>
          <w:sz w:val="24"/>
          <w:szCs w:val="24"/>
        </w:rPr>
        <w:t>on</w:t>
      </w:r>
      <w:proofErr w:type="spellEnd"/>
      <w:r>
        <w:rPr>
          <w:color w:val="000000"/>
          <w:sz w:val="24"/>
          <w:szCs w:val="24"/>
        </w:rPr>
        <w:t xml:space="preserve"> </w:t>
      </w:r>
      <w:proofErr w:type="spellStart"/>
      <w:r>
        <w:rPr>
          <w:color w:val="000000"/>
          <w:sz w:val="24"/>
          <w:szCs w:val="24"/>
        </w:rPr>
        <w:t>ballistic</w:t>
      </w:r>
      <w:proofErr w:type="spellEnd"/>
      <w:r>
        <w:rPr>
          <w:color w:val="000000"/>
          <w:sz w:val="24"/>
          <w:szCs w:val="24"/>
        </w:rPr>
        <w:t xml:space="preserve"> trauma and </w:t>
      </w:r>
      <w:proofErr w:type="spellStart"/>
      <w:r>
        <w:rPr>
          <w:color w:val="000000"/>
          <w:sz w:val="24"/>
          <w:szCs w:val="24"/>
        </w:rPr>
        <w:t>gunshot</w:t>
      </w:r>
      <w:proofErr w:type="spellEnd"/>
      <w:r>
        <w:rPr>
          <w:color w:val="000000"/>
          <w:sz w:val="24"/>
          <w:szCs w:val="24"/>
        </w:rPr>
        <w:t xml:space="preserve"> injuries. </w:t>
      </w:r>
      <w:proofErr w:type="spellStart"/>
      <w:r>
        <w:rPr>
          <w:color w:val="000000"/>
          <w:sz w:val="24"/>
          <w:szCs w:val="24"/>
        </w:rPr>
        <w:t>Scand</w:t>
      </w:r>
      <w:proofErr w:type="spellEnd"/>
      <w:r>
        <w:rPr>
          <w:color w:val="000000"/>
          <w:sz w:val="24"/>
          <w:szCs w:val="24"/>
        </w:rPr>
        <w:t xml:space="preserve"> J Trauma </w:t>
      </w:r>
      <w:proofErr w:type="spellStart"/>
      <w:r>
        <w:rPr>
          <w:color w:val="000000"/>
          <w:sz w:val="24"/>
          <w:szCs w:val="24"/>
        </w:rPr>
        <w:t>Resusc</w:t>
      </w:r>
      <w:proofErr w:type="spellEnd"/>
      <w:r>
        <w:rPr>
          <w:color w:val="000000"/>
          <w:sz w:val="24"/>
          <w:szCs w:val="24"/>
        </w:rPr>
        <w:t xml:space="preserve"> </w:t>
      </w:r>
      <w:proofErr w:type="spellStart"/>
      <w:r>
        <w:rPr>
          <w:color w:val="000000"/>
          <w:sz w:val="24"/>
          <w:szCs w:val="24"/>
        </w:rPr>
        <w:t>Emerg</w:t>
      </w:r>
      <w:proofErr w:type="spellEnd"/>
      <w:r>
        <w:rPr>
          <w:color w:val="000000"/>
          <w:sz w:val="24"/>
          <w:szCs w:val="24"/>
        </w:rPr>
        <w:t xml:space="preserve"> </w:t>
      </w:r>
      <w:proofErr w:type="spellStart"/>
      <w:r>
        <w:rPr>
          <w:color w:val="000000"/>
          <w:sz w:val="24"/>
          <w:szCs w:val="24"/>
        </w:rPr>
        <w:t>Med</w:t>
      </w:r>
      <w:proofErr w:type="spellEnd"/>
      <w:r>
        <w:rPr>
          <w:color w:val="000000"/>
          <w:sz w:val="24"/>
          <w:szCs w:val="24"/>
        </w:rPr>
        <w:t xml:space="preserve">. </w:t>
      </w:r>
      <w:proofErr w:type="gramStart"/>
      <w:r>
        <w:rPr>
          <w:color w:val="000000"/>
          <w:sz w:val="24"/>
          <w:szCs w:val="24"/>
        </w:rPr>
        <w:t>2010;18:35</w:t>
      </w:r>
      <w:proofErr w:type="gramEnd"/>
      <w:r>
        <w:rPr>
          <w:color w:val="000000"/>
          <w:sz w:val="24"/>
          <w:szCs w:val="24"/>
        </w:rPr>
        <w:t xml:space="preserve">. </w:t>
      </w:r>
      <w:hyperlink r:id="rId154">
        <w:r>
          <w:rPr>
            <w:color w:val="0000FF"/>
            <w:sz w:val="24"/>
            <w:szCs w:val="24"/>
            <w:u w:val="single"/>
          </w:rPr>
          <w:t>https://www.ncbi.nlm.nih.gov/pmc/articles/PMC2898680/</w:t>
        </w:r>
      </w:hyperlink>
      <w:r>
        <w:rPr>
          <w:color w:val="000000"/>
          <w:sz w:val="24"/>
          <w:szCs w:val="24"/>
        </w:rPr>
        <w:t xml:space="preserve"> </w:t>
      </w:r>
    </w:p>
    <w:p w14:paraId="66F2CC05"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Volgas</w:t>
      </w:r>
      <w:proofErr w:type="spellEnd"/>
      <w:r>
        <w:rPr>
          <w:color w:val="000000"/>
          <w:sz w:val="24"/>
          <w:szCs w:val="24"/>
        </w:rPr>
        <w:t xml:space="preserve"> D, </w:t>
      </w:r>
      <w:proofErr w:type="spellStart"/>
      <w:r>
        <w:rPr>
          <w:color w:val="000000"/>
          <w:sz w:val="24"/>
          <w:szCs w:val="24"/>
        </w:rPr>
        <w:t>Stannard</w:t>
      </w:r>
      <w:proofErr w:type="spellEnd"/>
      <w:r>
        <w:rPr>
          <w:color w:val="000000"/>
          <w:sz w:val="24"/>
          <w:szCs w:val="24"/>
        </w:rPr>
        <w:t xml:space="preserve"> J, Alonso J. </w:t>
      </w:r>
      <w:proofErr w:type="spellStart"/>
      <w:r>
        <w:rPr>
          <w:color w:val="000000"/>
          <w:sz w:val="24"/>
          <w:szCs w:val="24"/>
        </w:rPr>
        <w:t>Ballistics</w:t>
      </w:r>
      <w:proofErr w:type="spellEnd"/>
      <w:r>
        <w:rPr>
          <w:color w:val="000000"/>
          <w:sz w:val="24"/>
          <w:szCs w:val="24"/>
        </w:rPr>
        <w:t xml:space="preserve">: a primer </w:t>
      </w:r>
      <w:proofErr w:type="spellStart"/>
      <w:r>
        <w:rPr>
          <w:color w:val="000000"/>
          <w:sz w:val="24"/>
          <w:szCs w:val="24"/>
        </w:rPr>
        <w:t>for</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surgeon</w:t>
      </w:r>
      <w:proofErr w:type="spellEnd"/>
      <w:r>
        <w:rPr>
          <w:color w:val="000000"/>
          <w:sz w:val="24"/>
          <w:szCs w:val="24"/>
        </w:rPr>
        <w:t xml:space="preserve">. </w:t>
      </w:r>
      <w:proofErr w:type="spellStart"/>
      <w:r>
        <w:rPr>
          <w:color w:val="000000"/>
          <w:sz w:val="24"/>
          <w:szCs w:val="24"/>
        </w:rPr>
        <w:t>Injury</w:t>
      </w:r>
      <w:proofErr w:type="spellEnd"/>
      <w:r>
        <w:rPr>
          <w:color w:val="000000"/>
          <w:sz w:val="24"/>
          <w:szCs w:val="24"/>
        </w:rPr>
        <w:t xml:space="preserve"> </w:t>
      </w:r>
      <w:proofErr w:type="spellStart"/>
      <w:r>
        <w:rPr>
          <w:color w:val="000000"/>
          <w:sz w:val="24"/>
          <w:szCs w:val="24"/>
        </w:rPr>
        <w:t>Int</w:t>
      </w:r>
      <w:proofErr w:type="spellEnd"/>
      <w:r>
        <w:rPr>
          <w:color w:val="000000"/>
          <w:sz w:val="24"/>
          <w:szCs w:val="24"/>
        </w:rPr>
        <w:t xml:space="preserve"> J Care </w:t>
      </w:r>
      <w:proofErr w:type="spellStart"/>
      <w:r>
        <w:rPr>
          <w:color w:val="000000"/>
          <w:sz w:val="24"/>
          <w:szCs w:val="24"/>
        </w:rPr>
        <w:t>Injured</w:t>
      </w:r>
      <w:proofErr w:type="spellEnd"/>
      <w:r>
        <w:rPr>
          <w:color w:val="000000"/>
          <w:sz w:val="24"/>
          <w:szCs w:val="24"/>
        </w:rPr>
        <w:t xml:space="preserve">. </w:t>
      </w:r>
      <w:proofErr w:type="gramStart"/>
      <w:r>
        <w:rPr>
          <w:color w:val="000000"/>
          <w:sz w:val="24"/>
          <w:szCs w:val="24"/>
        </w:rPr>
        <w:t>2005;36:373</w:t>
      </w:r>
      <w:proofErr w:type="gramEnd"/>
      <w:r>
        <w:rPr>
          <w:color w:val="000000"/>
          <w:sz w:val="24"/>
          <w:szCs w:val="24"/>
        </w:rPr>
        <w:t xml:space="preserve">-379. </w:t>
      </w:r>
      <w:hyperlink r:id="rId155">
        <w:r>
          <w:rPr>
            <w:color w:val="0000FF"/>
            <w:sz w:val="24"/>
            <w:szCs w:val="24"/>
            <w:u w:val="single"/>
          </w:rPr>
          <w:t>https://pubmed.ncbi.nlm.nih.gov/15710153/</w:t>
        </w:r>
      </w:hyperlink>
    </w:p>
    <w:p w14:paraId="0B89BFA0"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Santucci</w:t>
      </w:r>
      <w:proofErr w:type="spellEnd"/>
      <w:r>
        <w:rPr>
          <w:color w:val="000000"/>
          <w:sz w:val="24"/>
          <w:szCs w:val="24"/>
        </w:rPr>
        <w:t xml:space="preserve"> R, Chang Y. </w:t>
      </w:r>
      <w:proofErr w:type="spellStart"/>
      <w:r>
        <w:rPr>
          <w:color w:val="000000"/>
          <w:sz w:val="24"/>
          <w:szCs w:val="24"/>
        </w:rPr>
        <w:t>Ballistics</w:t>
      </w:r>
      <w:proofErr w:type="spellEnd"/>
      <w:r>
        <w:rPr>
          <w:color w:val="000000"/>
          <w:sz w:val="24"/>
          <w:szCs w:val="24"/>
        </w:rPr>
        <w:t xml:space="preserve"> </w:t>
      </w:r>
      <w:proofErr w:type="spellStart"/>
      <w:r>
        <w:rPr>
          <w:color w:val="000000"/>
          <w:sz w:val="24"/>
          <w:szCs w:val="24"/>
        </w:rPr>
        <w:t>for</w:t>
      </w:r>
      <w:proofErr w:type="spellEnd"/>
      <w:r>
        <w:rPr>
          <w:color w:val="000000"/>
          <w:sz w:val="24"/>
          <w:szCs w:val="24"/>
        </w:rPr>
        <w:t xml:space="preserve"> </w:t>
      </w:r>
      <w:proofErr w:type="spellStart"/>
      <w:r>
        <w:rPr>
          <w:color w:val="000000"/>
          <w:sz w:val="24"/>
          <w:szCs w:val="24"/>
        </w:rPr>
        <w:t>physicians</w:t>
      </w:r>
      <w:proofErr w:type="spellEnd"/>
      <w:r>
        <w:rPr>
          <w:color w:val="000000"/>
          <w:sz w:val="24"/>
          <w:szCs w:val="24"/>
        </w:rPr>
        <w:t xml:space="preserve">: </w:t>
      </w:r>
      <w:proofErr w:type="spellStart"/>
      <w:r>
        <w:rPr>
          <w:color w:val="000000"/>
          <w:sz w:val="24"/>
          <w:szCs w:val="24"/>
        </w:rPr>
        <w:t>myths</w:t>
      </w:r>
      <w:proofErr w:type="spellEnd"/>
      <w:r>
        <w:rPr>
          <w:color w:val="000000"/>
          <w:sz w:val="24"/>
          <w:szCs w:val="24"/>
        </w:rPr>
        <w:t xml:space="preserve"> </w:t>
      </w:r>
      <w:proofErr w:type="spellStart"/>
      <w:r>
        <w:rPr>
          <w:color w:val="000000"/>
          <w:sz w:val="24"/>
          <w:szCs w:val="24"/>
        </w:rPr>
        <w:t>about</w:t>
      </w:r>
      <w:proofErr w:type="spellEnd"/>
      <w:r>
        <w:rPr>
          <w:color w:val="000000"/>
          <w:sz w:val="24"/>
          <w:szCs w:val="24"/>
        </w:rPr>
        <w:t xml:space="preserve"> </w:t>
      </w:r>
      <w:proofErr w:type="spellStart"/>
      <w:r>
        <w:rPr>
          <w:color w:val="000000"/>
          <w:sz w:val="24"/>
          <w:szCs w:val="24"/>
        </w:rPr>
        <w:t>wound</w:t>
      </w:r>
      <w:proofErr w:type="spellEnd"/>
      <w:r>
        <w:rPr>
          <w:color w:val="000000"/>
          <w:sz w:val="24"/>
          <w:szCs w:val="24"/>
        </w:rPr>
        <w:t xml:space="preserve"> </w:t>
      </w:r>
      <w:proofErr w:type="spellStart"/>
      <w:r>
        <w:rPr>
          <w:color w:val="000000"/>
          <w:sz w:val="24"/>
          <w:szCs w:val="24"/>
        </w:rPr>
        <w:t>ballistics</w:t>
      </w:r>
      <w:proofErr w:type="spellEnd"/>
      <w:r>
        <w:rPr>
          <w:color w:val="000000"/>
          <w:sz w:val="24"/>
          <w:szCs w:val="24"/>
        </w:rPr>
        <w:t xml:space="preserve"> and </w:t>
      </w:r>
      <w:proofErr w:type="spellStart"/>
      <w:r>
        <w:rPr>
          <w:color w:val="000000"/>
          <w:sz w:val="24"/>
          <w:szCs w:val="24"/>
        </w:rPr>
        <w:t>gunshot</w:t>
      </w:r>
      <w:proofErr w:type="spellEnd"/>
      <w:r>
        <w:rPr>
          <w:color w:val="000000"/>
          <w:sz w:val="24"/>
          <w:szCs w:val="24"/>
        </w:rPr>
        <w:t xml:space="preserve"> injuries. J </w:t>
      </w:r>
      <w:proofErr w:type="spellStart"/>
      <w:r>
        <w:rPr>
          <w:color w:val="000000"/>
          <w:sz w:val="24"/>
          <w:szCs w:val="24"/>
        </w:rPr>
        <w:t>Urol</w:t>
      </w:r>
      <w:proofErr w:type="spellEnd"/>
      <w:r>
        <w:rPr>
          <w:color w:val="000000"/>
          <w:sz w:val="24"/>
          <w:szCs w:val="24"/>
        </w:rPr>
        <w:t xml:space="preserve">. </w:t>
      </w:r>
      <w:proofErr w:type="gramStart"/>
      <w:r>
        <w:rPr>
          <w:color w:val="000000"/>
          <w:sz w:val="24"/>
          <w:szCs w:val="24"/>
        </w:rPr>
        <w:t>2004;171:1408</w:t>
      </w:r>
      <w:proofErr w:type="gramEnd"/>
      <w:r>
        <w:rPr>
          <w:color w:val="000000"/>
          <w:sz w:val="24"/>
          <w:szCs w:val="24"/>
        </w:rPr>
        <w:t xml:space="preserve">-1414. Disponible en: </w:t>
      </w:r>
      <w:hyperlink r:id="rId156">
        <w:r>
          <w:rPr>
            <w:color w:val="0000FF"/>
            <w:sz w:val="24"/>
            <w:szCs w:val="24"/>
            <w:u w:val="single"/>
          </w:rPr>
          <w:t>https://pubmed.ncbi.nlm.nih.gov/15017186/</w:t>
        </w:r>
      </w:hyperlink>
      <w:r>
        <w:rPr>
          <w:color w:val="000000"/>
          <w:sz w:val="24"/>
          <w:szCs w:val="24"/>
        </w:rPr>
        <w:t xml:space="preserve"> </w:t>
      </w:r>
    </w:p>
    <w:p w14:paraId="3E890E81"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Hafertepen</w:t>
      </w:r>
      <w:proofErr w:type="spellEnd"/>
      <w:r>
        <w:rPr>
          <w:color w:val="000000"/>
          <w:sz w:val="24"/>
          <w:szCs w:val="24"/>
        </w:rPr>
        <w:t xml:space="preserve"> SC., Davis JW., Townsend RN., Sue LP., </w:t>
      </w:r>
      <w:proofErr w:type="spellStart"/>
      <w:r>
        <w:rPr>
          <w:color w:val="000000"/>
          <w:sz w:val="24"/>
          <w:szCs w:val="24"/>
        </w:rPr>
        <w:t>Kaups</w:t>
      </w:r>
      <w:proofErr w:type="spellEnd"/>
      <w:r>
        <w:rPr>
          <w:color w:val="000000"/>
          <w:sz w:val="24"/>
          <w:szCs w:val="24"/>
        </w:rPr>
        <w:t xml:space="preserve"> KL., </w:t>
      </w:r>
      <w:proofErr w:type="spellStart"/>
      <w:r>
        <w:rPr>
          <w:color w:val="000000"/>
          <w:sz w:val="24"/>
          <w:szCs w:val="24"/>
        </w:rPr>
        <w:t>Cagle</w:t>
      </w:r>
      <w:proofErr w:type="spellEnd"/>
      <w:r>
        <w:rPr>
          <w:color w:val="000000"/>
          <w:sz w:val="24"/>
          <w:szCs w:val="24"/>
        </w:rPr>
        <w:t xml:space="preserve"> KM., </w:t>
      </w:r>
      <w:proofErr w:type="spellStart"/>
      <w:r>
        <w:rPr>
          <w:color w:val="000000"/>
          <w:sz w:val="24"/>
          <w:szCs w:val="24"/>
        </w:rPr>
        <w:t>Myths</w:t>
      </w:r>
      <w:proofErr w:type="spellEnd"/>
      <w:r>
        <w:rPr>
          <w:color w:val="000000"/>
          <w:sz w:val="24"/>
          <w:szCs w:val="24"/>
        </w:rPr>
        <w:t xml:space="preserve"> and </w:t>
      </w:r>
      <w:proofErr w:type="spellStart"/>
      <w:r>
        <w:rPr>
          <w:color w:val="000000"/>
          <w:sz w:val="24"/>
          <w:szCs w:val="24"/>
        </w:rPr>
        <w:t>Misinformation</w:t>
      </w:r>
      <w:proofErr w:type="spellEnd"/>
      <w:r>
        <w:rPr>
          <w:color w:val="000000"/>
          <w:sz w:val="24"/>
          <w:szCs w:val="24"/>
        </w:rPr>
        <w:t xml:space="preserve"> </w:t>
      </w:r>
      <w:proofErr w:type="spellStart"/>
      <w:r>
        <w:rPr>
          <w:color w:val="000000"/>
          <w:sz w:val="24"/>
          <w:szCs w:val="24"/>
        </w:rPr>
        <w:t>About</w:t>
      </w:r>
      <w:proofErr w:type="spellEnd"/>
      <w:r>
        <w:rPr>
          <w:color w:val="000000"/>
          <w:sz w:val="24"/>
          <w:szCs w:val="24"/>
        </w:rPr>
        <w:t xml:space="preserve"> </w:t>
      </w:r>
      <w:proofErr w:type="spellStart"/>
      <w:r>
        <w:rPr>
          <w:color w:val="000000"/>
          <w:sz w:val="24"/>
          <w:szCs w:val="24"/>
        </w:rPr>
        <w:t>Gunshot</w:t>
      </w:r>
      <w:proofErr w:type="spellEnd"/>
      <w:r>
        <w:rPr>
          <w:color w:val="000000"/>
          <w:sz w:val="24"/>
          <w:szCs w:val="24"/>
        </w:rPr>
        <w:t xml:space="preserve"> </w:t>
      </w:r>
      <w:proofErr w:type="spellStart"/>
      <w:r>
        <w:rPr>
          <w:color w:val="000000"/>
          <w:sz w:val="24"/>
          <w:szCs w:val="24"/>
        </w:rPr>
        <w:t>Wounds</w:t>
      </w:r>
      <w:proofErr w:type="spellEnd"/>
      <w:r>
        <w:rPr>
          <w:color w:val="000000"/>
          <w:sz w:val="24"/>
          <w:szCs w:val="24"/>
        </w:rPr>
        <w:t xml:space="preserve"> </w:t>
      </w:r>
      <w:proofErr w:type="spellStart"/>
      <w:r>
        <w:rPr>
          <w:color w:val="000000"/>
          <w:sz w:val="24"/>
          <w:szCs w:val="24"/>
        </w:rPr>
        <w:t>may</w:t>
      </w:r>
      <w:proofErr w:type="spellEnd"/>
      <w:r>
        <w:rPr>
          <w:color w:val="000000"/>
          <w:sz w:val="24"/>
          <w:szCs w:val="24"/>
        </w:rPr>
        <w:t xml:space="preserve"> </w:t>
      </w:r>
      <w:proofErr w:type="spellStart"/>
      <w:r>
        <w:rPr>
          <w:color w:val="000000"/>
          <w:sz w:val="24"/>
          <w:szCs w:val="24"/>
        </w:rPr>
        <w:t>Adversely</w:t>
      </w:r>
      <w:proofErr w:type="spellEnd"/>
      <w:r>
        <w:rPr>
          <w:color w:val="000000"/>
          <w:sz w:val="24"/>
          <w:szCs w:val="24"/>
        </w:rPr>
        <w:t xml:space="preserve"> </w:t>
      </w:r>
      <w:proofErr w:type="spellStart"/>
      <w:r>
        <w:rPr>
          <w:color w:val="000000"/>
          <w:sz w:val="24"/>
          <w:szCs w:val="24"/>
        </w:rPr>
        <w:t>Affect</w:t>
      </w:r>
      <w:proofErr w:type="spellEnd"/>
      <w:r>
        <w:rPr>
          <w:color w:val="000000"/>
          <w:sz w:val="24"/>
          <w:szCs w:val="24"/>
        </w:rPr>
        <w:t xml:space="preserve"> </w:t>
      </w:r>
      <w:proofErr w:type="spellStart"/>
      <w:r>
        <w:rPr>
          <w:color w:val="000000"/>
          <w:sz w:val="24"/>
          <w:szCs w:val="24"/>
        </w:rPr>
        <w:t>Proper</w:t>
      </w:r>
      <w:proofErr w:type="spellEnd"/>
      <w:r>
        <w:rPr>
          <w:color w:val="000000"/>
          <w:sz w:val="24"/>
          <w:szCs w:val="24"/>
        </w:rPr>
        <w:t xml:space="preserve"> </w:t>
      </w:r>
      <w:proofErr w:type="spellStart"/>
      <w:r>
        <w:rPr>
          <w:color w:val="000000"/>
          <w:sz w:val="24"/>
          <w:szCs w:val="24"/>
        </w:rPr>
        <w:t>Treatment</w:t>
      </w:r>
      <w:proofErr w:type="spellEnd"/>
      <w:r>
        <w:rPr>
          <w:color w:val="000000"/>
          <w:sz w:val="24"/>
          <w:szCs w:val="24"/>
        </w:rPr>
        <w:t xml:space="preserve">. </w:t>
      </w:r>
      <w:proofErr w:type="spellStart"/>
      <w:r>
        <w:rPr>
          <w:color w:val="000000"/>
          <w:sz w:val="24"/>
          <w:szCs w:val="24"/>
        </w:rPr>
        <w:t>World</w:t>
      </w:r>
      <w:proofErr w:type="spellEnd"/>
      <w:r>
        <w:rPr>
          <w:color w:val="000000"/>
          <w:sz w:val="24"/>
          <w:szCs w:val="24"/>
        </w:rPr>
        <w:t xml:space="preserve"> J </w:t>
      </w:r>
      <w:proofErr w:type="spellStart"/>
      <w:r>
        <w:rPr>
          <w:color w:val="000000"/>
          <w:sz w:val="24"/>
          <w:szCs w:val="24"/>
        </w:rPr>
        <w:t>Surg</w:t>
      </w:r>
      <w:proofErr w:type="spellEnd"/>
      <w:r>
        <w:rPr>
          <w:color w:val="000000"/>
          <w:sz w:val="24"/>
          <w:szCs w:val="24"/>
        </w:rPr>
        <w:t xml:space="preserve">. 2015; 39:1840–1847. Disponible en: </w:t>
      </w:r>
      <w:hyperlink r:id="rId157">
        <w:r>
          <w:rPr>
            <w:color w:val="0000FF"/>
            <w:sz w:val="24"/>
            <w:szCs w:val="24"/>
            <w:u w:val="single"/>
          </w:rPr>
          <w:t>https://www.treffresno.org/wp-content/uploads/2019/11/Myths-and-misinformation-about-gunshot-wounds-may-adversely-affect-proper-treatment.pdf</w:t>
        </w:r>
      </w:hyperlink>
    </w:p>
    <w:p w14:paraId="2AFE393D"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lastRenderedPageBreak/>
        <w:t xml:space="preserve">Jenkins D, Dougherty P.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effects</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bullets</w:t>
      </w:r>
      <w:proofErr w:type="spellEnd"/>
      <w:r>
        <w:rPr>
          <w:color w:val="000000"/>
          <w:sz w:val="24"/>
          <w:szCs w:val="24"/>
        </w:rPr>
        <w:t xml:space="preserve">. </w:t>
      </w:r>
      <w:proofErr w:type="spellStart"/>
      <w:r>
        <w:rPr>
          <w:color w:val="000000"/>
          <w:sz w:val="24"/>
          <w:szCs w:val="24"/>
        </w:rPr>
        <w:t>Edited</w:t>
      </w:r>
      <w:proofErr w:type="spellEnd"/>
      <w:r>
        <w:rPr>
          <w:color w:val="000000"/>
          <w:sz w:val="24"/>
          <w:szCs w:val="24"/>
        </w:rPr>
        <w:t xml:space="preserve"> </w:t>
      </w:r>
      <w:proofErr w:type="spellStart"/>
      <w:r>
        <w:rPr>
          <w:color w:val="000000"/>
          <w:sz w:val="24"/>
          <w:szCs w:val="24"/>
        </w:rPr>
        <w:t>by</w:t>
      </w:r>
      <w:proofErr w:type="spellEnd"/>
      <w:r>
        <w:rPr>
          <w:color w:val="000000"/>
          <w:sz w:val="24"/>
          <w:szCs w:val="24"/>
        </w:rPr>
        <w:t xml:space="preserve">: Mahoney et al. </w:t>
      </w:r>
      <w:proofErr w:type="spellStart"/>
      <w:r>
        <w:rPr>
          <w:color w:val="000000"/>
          <w:sz w:val="24"/>
          <w:szCs w:val="24"/>
        </w:rPr>
        <w:t>Ballistic</w:t>
      </w:r>
      <w:proofErr w:type="spellEnd"/>
      <w:r>
        <w:rPr>
          <w:color w:val="000000"/>
          <w:sz w:val="24"/>
          <w:szCs w:val="24"/>
        </w:rPr>
        <w:t xml:space="preserve"> Trauma. London: Springer </w:t>
      </w:r>
      <w:proofErr w:type="spellStart"/>
      <w:r>
        <w:rPr>
          <w:color w:val="000000"/>
          <w:sz w:val="24"/>
          <w:szCs w:val="24"/>
        </w:rPr>
        <w:t>Verlag</w:t>
      </w:r>
      <w:proofErr w:type="spellEnd"/>
      <w:r>
        <w:rPr>
          <w:color w:val="000000"/>
          <w:sz w:val="24"/>
          <w:szCs w:val="24"/>
        </w:rPr>
        <w:t xml:space="preserve"> </w:t>
      </w:r>
      <w:proofErr w:type="spellStart"/>
      <w:r>
        <w:rPr>
          <w:color w:val="000000"/>
          <w:sz w:val="24"/>
          <w:szCs w:val="24"/>
        </w:rPr>
        <w:t>ebook</w:t>
      </w:r>
      <w:proofErr w:type="spellEnd"/>
      <w:r>
        <w:rPr>
          <w:color w:val="000000"/>
          <w:sz w:val="24"/>
          <w:szCs w:val="24"/>
        </w:rPr>
        <w:t xml:space="preserve"> 2005:40-44.  </w:t>
      </w:r>
      <w:hyperlink r:id="rId158">
        <w:r>
          <w:rPr>
            <w:color w:val="0000FF"/>
            <w:sz w:val="24"/>
            <w:szCs w:val="24"/>
            <w:u w:val="single"/>
          </w:rPr>
          <w:t>https://www.academia.edu/8273001/Ballistic_Trauma_Second_Edition_Ballistic_Trauma_A_Practical_Guide_Second_Edition_Edited_by</w:t>
        </w:r>
      </w:hyperlink>
      <w:r>
        <w:rPr>
          <w:color w:val="000000"/>
          <w:sz w:val="24"/>
          <w:szCs w:val="24"/>
        </w:rPr>
        <w:t xml:space="preserve"> </w:t>
      </w:r>
    </w:p>
    <w:p w14:paraId="75E6B2D9"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Grosse</w:t>
      </w:r>
      <w:proofErr w:type="spellEnd"/>
      <w:r>
        <w:rPr>
          <w:color w:val="000000"/>
          <w:sz w:val="24"/>
          <w:szCs w:val="24"/>
        </w:rPr>
        <w:t xml:space="preserve"> </w:t>
      </w:r>
      <w:proofErr w:type="spellStart"/>
      <w:r>
        <w:rPr>
          <w:color w:val="000000"/>
          <w:sz w:val="24"/>
          <w:szCs w:val="24"/>
        </w:rPr>
        <w:t>Perdekamp</w:t>
      </w:r>
      <w:proofErr w:type="spellEnd"/>
      <w:r>
        <w:rPr>
          <w:color w:val="000000"/>
          <w:sz w:val="24"/>
          <w:szCs w:val="24"/>
        </w:rPr>
        <w:t xml:space="preserve"> M, et al. </w:t>
      </w:r>
      <w:proofErr w:type="spellStart"/>
      <w:r>
        <w:rPr>
          <w:color w:val="000000"/>
          <w:sz w:val="24"/>
          <w:szCs w:val="24"/>
        </w:rPr>
        <w:t>Gunshot-related</w:t>
      </w:r>
      <w:proofErr w:type="spellEnd"/>
      <w:r>
        <w:rPr>
          <w:color w:val="000000"/>
          <w:sz w:val="24"/>
          <w:szCs w:val="24"/>
        </w:rPr>
        <w:t xml:space="preserve"> </w:t>
      </w:r>
      <w:proofErr w:type="spellStart"/>
      <w:r>
        <w:rPr>
          <w:color w:val="000000"/>
          <w:sz w:val="24"/>
          <w:szCs w:val="24"/>
        </w:rPr>
        <w:t>transport</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micro-organisms</w:t>
      </w:r>
      <w:proofErr w:type="spellEnd"/>
      <w:r>
        <w:rPr>
          <w:color w:val="000000"/>
          <w:sz w:val="24"/>
          <w:szCs w:val="24"/>
        </w:rPr>
        <w:t xml:space="preserve"> </w:t>
      </w:r>
      <w:proofErr w:type="spellStart"/>
      <w:r>
        <w:rPr>
          <w:color w:val="000000"/>
          <w:sz w:val="24"/>
          <w:szCs w:val="24"/>
        </w:rPr>
        <w:t>from</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skin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entrance</w:t>
      </w:r>
      <w:proofErr w:type="spellEnd"/>
      <w:r>
        <w:rPr>
          <w:color w:val="000000"/>
          <w:sz w:val="24"/>
          <w:szCs w:val="24"/>
        </w:rPr>
        <w:t xml:space="preserve"> </w:t>
      </w:r>
      <w:proofErr w:type="spellStart"/>
      <w:r>
        <w:rPr>
          <w:color w:val="000000"/>
          <w:sz w:val="24"/>
          <w:szCs w:val="24"/>
        </w:rPr>
        <w:t>region</w:t>
      </w:r>
      <w:proofErr w:type="spellEnd"/>
      <w:r>
        <w:rPr>
          <w:color w:val="000000"/>
          <w:sz w:val="24"/>
          <w:szCs w:val="24"/>
        </w:rPr>
        <w:t xml:space="preserve"> </w:t>
      </w:r>
      <w:proofErr w:type="spellStart"/>
      <w:r>
        <w:rPr>
          <w:color w:val="000000"/>
          <w:sz w:val="24"/>
          <w:szCs w:val="24"/>
        </w:rPr>
        <w:t>into</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bullet</w:t>
      </w:r>
      <w:proofErr w:type="spellEnd"/>
      <w:r>
        <w:rPr>
          <w:color w:val="000000"/>
          <w:sz w:val="24"/>
          <w:szCs w:val="24"/>
        </w:rPr>
        <w:t xml:space="preserve"> </w:t>
      </w:r>
      <w:proofErr w:type="spellStart"/>
      <w:r>
        <w:rPr>
          <w:color w:val="000000"/>
          <w:sz w:val="24"/>
          <w:szCs w:val="24"/>
        </w:rPr>
        <w:t>path</w:t>
      </w:r>
      <w:proofErr w:type="spellEnd"/>
      <w:r>
        <w:rPr>
          <w:color w:val="000000"/>
          <w:sz w:val="24"/>
          <w:szCs w:val="24"/>
        </w:rPr>
        <w:t xml:space="preserve">. </w:t>
      </w:r>
      <w:proofErr w:type="spellStart"/>
      <w:r>
        <w:rPr>
          <w:color w:val="000000"/>
          <w:sz w:val="24"/>
          <w:szCs w:val="24"/>
        </w:rPr>
        <w:t>Int</w:t>
      </w:r>
      <w:proofErr w:type="spellEnd"/>
      <w:r>
        <w:rPr>
          <w:color w:val="000000"/>
          <w:sz w:val="24"/>
          <w:szCs w:val="24"/>
        </w:rPr>
        <w:t xml:space="preserve"> J Legal </w:t>
      </w:r>
      <w:proofErr w:type="spellStart"/>
      <w:r>
        <w:rPr>
          <w:color w:val="000000"/>
          <w:sz w:val="24"/>
          <w:szCs w:val="24"/>
        </w:rPr>
        <w:t>Med</w:t>
      </w:r>
      <w:proofErr w:type="spellEnd"/>
      <w:r>
        <w:rPr>
          <w:color w:val="000000"/>
          <w:sz w:val="24"/>
          <w:szCs w:val="24"/>
        </w:rPr>
        <w:t>. 2006;120(5):257-264. </w:t>
      </w:r>
      <w:r>
        <w:rPr>
          <w:color w:val="212121"/>
          <w:sz w:val="24"/>
          <w:szCs w:val="24"/>
        </w:rPr>
        <w:t>DOI: </w:t>
      </w:r>
      <w:hyperlink r:id="rId159">
        <w:r>
          <w:rPr>
            <w:color w:val="205493"/>
            <w:sz w:val="24"/>
            <w:szCs w:val="24"/>
            <w:u w:val="single"/>
          </w:rPr>
          <w:t>10.1007/s00414-005-0073-7</w:t>
        </w:r>
      </w:hyperlink>
    </w:p>
    <w:p w14:paraId="2E6818EF" w14:textId="77777777" w:rsidR="0046478D" w:rsidRDefault="00610E15">
      <w:pPr>
        <w:numPr>
          <w:ilvl w:val="0"/>
          <w:numId w:val="17"/>
        </w:numPr>
        <w:pBdr>
          <w:top w:val="nil"/>
          <w:left w:val="nil"/>
          <w:bottom w:val="nil"/>
          <w:right w:val="nil"/>
          <w:between w:val="nil"/>
        </w:pBdr>
        <w:spacing w:after="0" w:line="360" w:lineRule="auto"/>
        <w:ind w:left="709"/>
        <w:jc w:val="both"/>
        <w:rPr>
          <w:color w:val="000000"/>
        </w:rPr>
      </w:pPr>
      <w:proofErr w:type="spellStart"/>
      <w:r>
        <w:rPr>
          <w:color w:val="000000"/>
          <w:sz w:val="24"/>
          <w:szCs w:val="24"/>
        </w:rPr>
        <w:t>Sampalis</w:t>
      </w:r>
      <w:proofErr w:type="spellEnd"/>
      <w:r>
        <w:rPr>
          <w:color w:val="000000"/>
          <w:sz w:val="24"/>
          <w:szCs w:val="24"/>
        </w:rPr>
        <w:t xml:space="preserve"> JS, Denis R, </w:t>
      </w:r>
      <w:proofErr w:type="spellStart"/>
      <w:r>
        <w:rPr>
          <w:color w:val="000000"/>
          <w:sz w:val="24"/>
          <w:szCs w:val="24"/>
        </w:rPr>
        <w:t>Frechette</w:t>
      </w:r>
      <w:proofErr w:type="spellEnd"/>
      <w:r>
        <w:rPr>
          <w:color w:val="000000"/>
          <w:sz w:val="24"/>
          <w:szCs w:val="24"/>
        </w:rPr>
        <w:t xml:space="preserve"> P, et al. Direct </w:t>
      </w:r>
      <w:proofErr w:type="spellStart"/>
      <w:r>
        <w:rPr>
          <w:color w:val="000000"/>
          <w:sz w:val="24"/>
          <w:szCs w:val="24"/>
        </w:rPr>
        <w:t>transport</w:t>
      </w:r>
      <w:proofErr w:type="spellEnd"/>
      <w:r>
        <w:rPr>
          <w:color w:val="000000"/>
          <w:sz w:val="24"/>
          <w:szCs w:val="24"/>
        </w:rPr>
        <w:t xml:space="preserve"> </w:t>
      </w:r>
      <w:proofErr w:type="spellStart"/>
      <w:r>
        <w:rPr>
          <w:color w:val="000000"/>
          <w:sz w:val="24"/>
          <w:szCs w:val="24"/>
        </w:rPr>
        <w:t>to</w:t>
      </w:r>
      <w:proofErr w:type="spellEnd"/>
      <w:r>
        <w:rPr>
          <w:color w:val="000000"/>
          <w:sz w:val="24"/>
          <w:szCs w:val="24"/>
        </w:rPr>
        <w:t xml:space="preserve"> </w:t>
      </w:r>
      <w:proofErr w:type="spellStart"/>
      <w:r>
        <w:rPr>
          <w:color w:val="000000"/>
          <w:sz w:val="24"/>
          <w:szCs w:val="24"/>
        </w:rPr>
        <w:t>tertiary</w:t>
      </w:r>
      <w:proofErr w:type="spellEnd"/>
      <w:r>
        <w:rPr>
          <w:color w:val="000000"/>
          <w:sz w:val="24"/>
          <w:szCs w:val="24"/>
        </w:rPr>
        <w:t xml:space="preserve"> trauma centers versus transfer </w:t>
      </w:r>
      <w:proofErr w:type="spellStart"/>
      <w:r>
        <w:rPr>
          <w:color w:val="000000"/>
          <w:sz w:val="24"/>
          <w:szCs w:val="24"/>
        </w:rPr>
        <w:t>from</w:t>
      </w:r>
      <w:proofErr w:type="spellEnd"/>
      <w:r>
        <w:rPr>
          <w:color w:val="000000"/>
          <w:sz w:val="24"/>
          <w:szCs w:val="24"/>
        </w:rPr>
        <w:t xml:space="preserve"> </w:t>
      </w:r>
      <w:proofErr w:type="spellStart"/>
      <w:r>
        <w:rPr>
          <w:color w:val="000000"/>
          <w:sz w:val="24"/>
          <w:szCs w:val="24"/>
        </w:rPr>
        <w:t>lower</w:t>
      </w:r>
      <w:proofErr w:type="spellEnd"/>
      <w:r>
        <w:rPr>
          <w:color w:val="000000"/>
          <w:sz w:val="24"/>
          <w:szCs w:val="24"/>
        </w:rPr>
        <w:t xml:space="preserve"> </w:t>
      </w:r>
      <w:proofErr w:type="spellStart"/>
      <w:r>
        <w:rPr>
          <w:color w:val="000000"/>
          <w:sz w:val="24"/>
          <w:szCs w:val="24"/>
        </w:rPr>
        <w:t>level</w:t>
      </w:r>
      <w:proofErr w:type="spellEnd"/>
      <w:r>
        <w:rPr>
          <w:color w:val="000000"/>
          <w:sz w:val="24"/>
          <w:szCs w:val="24"/>
        </w:rPr>
        <w:t xml:space="preserve"> </w:t>
      </w:r>
      <w:proofErr w:type="spellStart"/>
      <w:r>
        <w:rPr>
          <w:color w:val="000000"/>
          <w:sz w:val="24"/>
          <w:szCs w:val="24"/>
        </w:rPr>
        <w:t>facilities</w:t>
      </w:r>
      <w:proofErr w:type="spellEnd"/>
      <w:r>
        <w:rPr>
          <w:color w:val="000000"/>
          <w:sz w:val="24"/>
          <w:szCs w:val="24"/>
        </w:rPr>
        <w:t xml:space="preserve">: </w:t>
      </w:r>
      <w:proofErr w:type="spellStart"/>
      <w:r>
        <w:rPr>
          <w:color w:val="000000"/>
          <w:sz w:val="24"/>
          <w:szCs w:val="24"/>
        </w:rPr>
        <w:t>impact</w:t>
      </w:r>
      <w:proofErr w:type="spellEnd"/>
      <w:r>
        <w:rPr>
          <w:color w:val="000000"/>
          <w:sz w:val="24"/>
          <w:szCs w:val="24"/>
        </w:rPr>
        <w:t xml:space="preserve"> </w:t>
      </w:r>
      <w:proofErr w:type="spellStart"/>
      <w:r>
        <w:rPr>
          <w:color w:val="000000"/>
          <w:sz w:val="24"/>
          <w:szCs w:val="24"/>
        </w:rPr>
        <w:t>on</w:t>
      </w:r>
      <w:proofErr w:type="spellEnd"/>
      <w:r>
        <w:rPr>
          <w:color w:val="000000"/>
          <w:sz w:val="24"/>
          <w:szCs w:val="24"/>
        </w:rPr>
        <w:t xml:space="preserve"> </w:t>
      </w:r>
      <w:proofErr w:type="spellStart"/>
      <w:r>
        <w:rPr>
          <w:color w:val="000000"/>
          <w:sz w:val="24"/>
          <w:szCs w:val="24"/>
        </w:rPr>
        <w:t>mortality</w:t>
      </w:r>
      <w:proofErr w:type="spellEnd"/>
      <w:r>
        <w:rPr>
          <w:color w:val="000000"/>
          <w:sz w:val="24"/>
          <w:szCs w:val="24"/>
        </w:rPr>
        <w:t xml:space="preserve"> and </w:t>
      </w:r>
      <w:proofErr w:type="spellStart"/>
      <w:r>
        <w:rPr>
          <w:color w:val="000000"/>
          <w:sz w:val="24"/>
          <w:szCs w:val="24"/>
        </w:rPr>
        <w:t>morbidity</w:t>
      </w:r>
      <w:proofErr w:type="spellEnd"/>
      <w:r>
        <w:rPr>
          <w:color w:val="000000"/>
          <w:sz w:val="24"/>
          <w:szCs w:val="24"/>
        </w:rPr>
        <w:t xml:space="preserve"> </w:t>
      </w:r>
      <w:proofErr w:type="spellStart"/>
      <w:r>
        <w:rPr>
          <w:color w:val="000000"/>
          <w:sz w:val="24"/>
          <w:szCs w:val="24"/>
        </w:rPr>
        <w:t>among</w:t>
      </w:r>
      <w:proofErr w:type="spellEnd"/>
      <w:r>
        <w:rPr>
          <w:color w:val="000000"/>
          <w:sz w:val="24"/>
          <w:szCs w:val="24"/>
        </w:rPr>
        <w:t xml:space="preserve"> </w:t>
      </w:r>
      <w:proofErr w:type="spellStart"/>
      <w:r>
        <w:rPr>
          <w:color w:val="000000"/>
          <w:sz w:val="24"/>
          <w:szCs w:val="24"/>
        </w:rPr>
        <w:t>patients</w:t>
      </w:r>
      <w:proofErr w:type="spellEnd"/>
      <w:r>
        <w:rPr>
          <w:color w:val="000000"/>
          <w:sz w:val="24"/>
          <w:szCs w:val="24"/>
        </w:rPr>
        <w:t xml:space="preserve"> </w:t>
      </w:r>
      <w:proofErr w:type="spellStart"/>
      <w:r>
        <w:rPr>
          <w:color w:val="000000"/>
          <w:sz w:val="24"/>
          <w:szCs w:val="24"/>
        </w:rPr>
        <w:t>with</w:t>
      </w:r>
      <w:proofErr w:type="spellEnd"/>
      <w:r>
        <w:rPr>
          <w:color w:val="000000"/>
          <w:sz w:val="24"/>
          <w:szCs w:val="24"/>
        </w:rPr>
        <w:t xml:space="preserve"> </w:t>
      </w:r>
      <w:proofErr w:type="spellStart"/>
      <w:r>
        <w:rPr>
          <w:color w:val="000000"/>
          <w:sz w:val="24"/>
          <w:szCs w:val="24"/>
        </w:rPr>
        <w:t>major</w:t>
      </w:r>
      <w:proofErr w:type="spellEnd"/>
      <w:r>
        <w:rPr>
          <w:color w:val="000000"/>
          <w:sz w:val="24"/>
          <w:szCs w:val="24"/>
        </w:rPr>
        <w:t xml:space="preserve"> trauma. J Trauma. 1997;43(2):288-295. Disponible en: </w:t>
      </w:r>
      <w:hyperlink r:id="rId160">
        <w:r>
          <w:rPr>
            <w:color w:val="0000FF"/>
            <w:sz w:val="24"/>
            <w:szCs w:val="24"/>
            <w:u w:val="single"/>
          </w:rPr>
          <w:t>https://pubmed.ncbi.nlm.nih.gov/9291375/</w:t>
        </w:r>
      </w:hyperlink>
      <w:r>
        <w:rPr>
          <w:color w:val="000000"/>
          <w:sz w:val="24"/>
          <w:szCs w:val="24"/>
        </w:rPr>
        <w:t xml:space="preserve"> </w:t>
      </w:r>
    </w:p>
    <w:p w14:paraId="6A914417" w14:textId="77777777" w:rsidR="0046478D" w:rsidRDefault="00610E15">
      <w:pPr>
        <w:numPr>
          <w:ilvl w:val="0"/>
          <w:numId w:val="17"/>
        </w:numPr>
        <w:pBdr>
          <w:top w:val="nil"/>
          <w:left w:val="nil"/>
          <w:bottom w:val="nil"/>
          <w:right w:val="nil"/>
          <w:between w:val="nil"/>
        </w:pBdr>
        <w:spacing w:after="0" w:line="360" w:lineRule="auto"/>
        <w:ind w:left="709"/>
        <w:jc w:val="both"/>
        <w:rPr>
          <w:color w:val="000000"/>
        </w:rPr>
      </w:pPr>
      <w:r>
        <w:rPr>
          <w:color w:val="000000"/>
          <w:sz w:val="24"/>
          <w:szCs w:val="24"/>
        </w:rPr>
        <w:t xml:space="preserve">Wang HE, </w:t>
      </w:r>
      <w:proofErr w:type="spellStart"/>
      <w:r>
        <w:rPr>
          <w:color w:val="000000"/>
          <w:sz w:val="24"/>
          <w:szCs w:val="24"/>
        </w:rPr>
        <w:t>Pietzman</w:t>
      </w:r>
      <w:proofErr w:type="spellEnd"/>
      <w:r>
        <w:rPr>
          <w:color w:val="000000"/>
          <w:sz w:val="24"/>
          <w:szCs w:val="24"/>
        </w:rPr>
        <w:t xml:space="preserve"> AB, </w:t>
      </w:r>
      <w:proofErr w:type="spellStart"/>
      <w:r>
        <w:rPr>
          <w:color w:val="000000"/>
          <w:sz w:val="24"/>
          <w:szCs w:val="24"/>
        </w:rPr>
        <w:t>Cassidy</w:t>
      </w:r>
      <w:proofErr w:type="spellEnd"/>
      <w:r>
        <w:rPr>
          <w:color w:val="000000"/>
          <w:sz w:val="24"/>
          <w:szCs w:val="24"/>
        </w:rPr>
        <w:t xml:space="preserve"> LD, et al. </w:t>
      </w:r>
      <w:proofErr w:type="spellStart"/>
      <w:r>
        <w:rPr>
          <w:color w:val="000000"/>
          <w:sz w:val="24"/>
          <w:szCs w:val="24"/>
        </w:rPr>
        <w:t>Out</w:t>
      </w:r>
      <w:proofErr w:type="spellEnd"/>
      <w:r>
        <w:rPr>
          <w:color w:val="000000"/>
          <w:sz w:val="24"/>
          <w:szCs w:val="24"/>
        </w:rPr>
        <w:t>-</w:t>
      </w:r>
      <w:proofErr w:type="spellStart"/>
      <w:r>
        <w:rPr>
          <w:color w:val="000000"/>
          <w:sz w:val="24"/>
          <w:szCs w:val="24"/>
        </w:rPr>
        <w:t>of</w:t>
      </w:r>
      <w:proofErr w:type="spellEnd"/>
      <w:r>
        <w:rPr>
          <w:color w:val="000000"/>
          <w:sz w:val="24"/>
          <w:szCs w:val="24"/>
        </w:rPr>
        <w:t xml:space="preserve">-hospital </w:t>
      </w:r>
      <w:proofErr w:type="spellStart"/>
      <w:r>
        <w:rPr>
          <w:color w:val="000000"/>
          <w:sz w:val="24"/>
          <w:szCs w:val="24"/>
        </w:rPr>
        <w:t>endotracheal</w:t>
      </w:r>
      <w:proofErr w:type="spellEnd"/>
      <w:r>
        <w:rPr>
          <w:color w:val="000000"/>
          <w:sz w:val="24"/>
          <w:szCs w:val="24"/>
        </w:rPr>
        <w:t xml:space="preserve"> </w:t>
      </w:r>
      <w:proofErr w:type="spellStart"/>
      <w:r>
        <w:rPr>
          <w:color w:val="000000"/>
          <w:sz w:val="24"/>
          <w:szCs w:val="24"/>
        </w:rPr>
        <w:t>intubation</w:t>
      </w:r>
      <w:proofErr w:type="spellEnd"/>
      <w:r>
        <w:rPr>
          <w:color w:val="000000"/>
          <w:sz w:val="24"/>
          <w:szCs w:val="24"/>
        </w:rPr>
        <w:t xml:space="preserve"> and </w:t>
      </w:r>
      <w:proofErr w:type="spellStart"/>
      <w:r>
        <w:rPr>
          <w:color w:val="000000"/>
          <w:sz w:val="24"/>
          <w:szCs w:val="24"/>
        </w:rPr>
        <w:t>outcome</w:t>
      </w:r>
      <w:proofErr w:type="spellEnd"/>
      <w:r>
        <w:rPr>
          <w:color w:val="000000"/>
          <w:sz w:val="24"/>
          <w:szCs w:val="24"/>
        </w:rPr>
        <w:t xml:space="preserve"> after </w:t>
      </w:r>
      <w:proofErr w:type="spellStart"/>
      <w:r>
        <w:rPr>
          <w:color w:val="000000"/>
          <w:sz w:val="24"/>
          <w:szCs w:val="24"/>
        </w:rPr>
        <w:t>traumatic</w:t>
      </w:r>
      <w:proofErr w:type="spellEnd"/>
      <w:r>
        <w:rPr>
          <w:color w:val="000000"/>
          <w:sz w:val="24"/>
          <w:szCs w:val="24"/>
        </w:rPr>
        <w:t xml:space="preserve"> </w:t>
      </w:r>
      <w:proofErr w:type="spellStart"/>
      <w:r>
        <w:rPr>
          <w:color w:val="000000"/>
          <w:sz w:val="24"/>
          <w:szCs w:val="24"/>
        </w:rPr>
        <w:t>brain</w:t>
      </w:r>
      <w:proofErr w:type="spellEnd"/>
      <w:r>
        <w:rPr>
          <w:color w:val="000000"/>
          <w:sz w:val="24"/>
          <w:szCs w:val="24"/>
        </w:rPr>
        <w:t xml:space="preserve"> </w:t>
      </w:r>
      <w:proofErr w:type="spellStart"/>
      <w:r>
        <w:rPr>
          <w:color w:val="000000"/>
          <w:sz w:val="24"/>
          <w:szCs w:val="24"/>
        </w:rPr>
        <w:t>injury</w:t>
      </w:r>
      <w:proofErr w:type="spellEnd"/>
      <w:r>
        <w:rPr>
          <w:color w:val="000000"/>
          <w:sz w:val="24"/>
          <w:szCs w:val="24"/>
        </w:rPr>
        <w:t xml:space="preserve">. Ann </w:t>
      </w:r>
      <w:proofErr w:type="spellStart"/>
      <w:r>
        <w:rPr>
          <w:color w:val="000000"/>
          <w:sz w:val="24"/>
          <w:szCs w:val="24"/>
        </w:rPr>
        <w:t>Emerg</w:t>
      </w:r>
      <w:proofErr w:type="spellEnd"/>
      <w:r>
        <w:rPr>
          <w:color w:val="000000"/>
          <w:sz w:val="24"/>
          <w:szCs w:val="24"/>
        </w:rPr>
        <w:t xml:space="preserve"> </w:t>
      </w:r>
      <w:proofErr w:type="spellStart"/>
      <w:r>
        <w:rPr>
          <w:color w:val="000000"/>
          <w:sz w:val="24"/>
          <w:szCs w:val="24"/>
        </w:rPr>
        <w:t>Med</w:t>
      </w:r>
      <w:proofErr w:type="spellEnd"/>
      <w:r>
        <w:rPr>
          <w:color w:val="000000"/>
          <w:sz w:val="24"/>
          <w:szCs w:val="24"/>
        </w:rPr>
        <w:t xml:space="preserve">. </w:t>
      </w:r>
      <w:proofErr w:type="gramStart"/>
      <w:r>
        <w:rPr>
          <w:color w:val="000000"/>
          <w:sz w:val="24"/>
          <w:szCs w:val="24"/>
        </w:rPr>
        <w:t>2004;44:439</w:t>
      </w:r>
      <w:proofErr w:type="gramEnd"/>
      <w:r>
        <w:rPr>
          <w:color w:val="000000"/>
          <w:sz w:val="24"/>
          <w:szCs w:val="24"/>
        </w:rPr>
        <w:t xml:space="preserve">-450. Disponible en: </w:t>
      </w:r>
      <w:hyperlink r:id="rId161">
        <w:r>
          <w:rPr>
            <w:color w:val="0000FF"/>
            <w:sz w:val="24"/>
            <w:szCs w:val="24"/>
            <w:u w:val="single"/>
          </w:rPr>
          <w:t>https://pubmed.ncbi.nlm.nih.gov/15520702/</w:t>
        </w:r>
      </w:hyperlink>
      <w:r>
        <w:rPr>
          <w:color w:val="000000"/>
          <w:sz w:val="24"/>
          <w:szCs w:val="24"/>
        </w:rPr>
        <w:t xml:space="preserve">  </w:t>
      </w:r>
    </w:p>
    <w:p w14:paraId="61EE1A31"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Kragh</w:t>
      </w:r>
      <w:proofErr w:type="spellEnd"/>
      <w:r>
        <w:rPr>
          <w:color w:val="000000"/>
          <w:sz w:val="24"/>
          <w:szCs w:val="24"/>
        </w:rPr>
        <w:t xml:space="preserve"> JF </w:t>
      </w:r>
      <w:proofErr w:type="spellStart"/>
      <w:r>
        <w:rPr>
          <w:color w:val="000000"/>
          <w:sz w:val="24"/>
          <w:szCs w:val="24"/>
        </w:rPr>
        <w:t>Jr</w:t>
      </w:r>
      <w:proofErr w:type="spellEnd"/>
      <w:r>
        <w:rPr>
          <w:color w:val="000000"/>
          <w:sz w:val="24"/>
          <w:szCs w:val="24"/>
        </w:rPr>
        <w:t xml:space="preserve">, </w:t>
      </w:r>
      <w:proofErr w:type="spellStart"/>
      <w:r>
        <w:rPr>
          <w:color w:val="000000"/>
          <w:sz w:val="24"/>
          <w:szCs w:val="24"/>
        </w:rPr>
        <w:t>Littrel</w:t>
      </w:r>
      <w:proofErr w:type="spellEnd"/>
      <w:r>
        <w:rPr>
          <w:color w:val="000000"/>
          <w:sz w:val="24"/>
          <w:szCs w:val="24"/>
        </w:rPr>
        <w:t xml:space="preserve"> ML, Jones JA, et al. </w:t>
      </w:r>
      <w:proofErr w:type="spellStart"/>
      <w:r>
        <w:rPr>
          <w:color w:val="000000"/>
          <w:sz w:val="24"/>
          <w:szCs w:val="24"/>
        </w:rPr>
        <w:t>Survival</w:t>
      </w:r>
      <w:proofErr w:type="spellEnd"/>
      <w:r>
        <w:rPr>
          <w:color w:val="000000"/>
          <w:sz w:val="24"/>
          <w:szCs w:val="24"/>
        </w:rPr>
        <w:t xml:space="preserve"> </w:t>
      </w:r>
      <w:proofErr w:type="spellStart"/>
      <w:r>
        <w:rPr>
          <w:color w:val="000000"/>
          <w:sz w:val="24"/>
          <w:szCs w:val="24"/>
        </w:rPr>
        <w:t>with</w:t>
      </w:r>
      <w:proofErr w:type="spellEnd"/>
      <w:r>
        <w:rPr>
          <w:color w:val="000000"/>
          <w:sz w:val="24"/>
          <w:szCs w:val="24"/>
        </w:rPr>
        <w:t xml:space="preserve"> </w:t>
      </w:r>
      <w:proofErr w:type="spellStart"/>
      <w:r>
        <w:rPr>
          <w:color w:val="000000"/>
          <w:sz w:val="24"/>
          <w:szCs w:val="24"/>
        </w:rPr>
        <w:t>emergency</w:t>
      </w:r>
      <w:proofErr w:type="spellEnd"/>
      <w:r>
        <w:rPr>
          <w:color w:val="000000"/>
          <w:sz w:val="24"/>
          <w:szCs w:val="24"/>
        </w:rPr>
        <w:t xml:space="preserve"> </w:t>
      </w:r>
      <w:proofErr w:type="spellStart"/>
      <w:r>
        <w:rPr>
          <w:color w:val="000000"/>
          <w:sz w:val="24"/>
          <w:szCs w:val="24"/>
        </w:rPr>
        <w:t>tourniquet</w:t>
      </w:r>
      <w:proofErr w:type="spellEnd"/>
      <w:r>
        <w:rPr>
          <w:color w:val="000000"/>
          <w:sz w:val="24"/>
          <w:szCs w:val="24"/>
        </w:rPr>
        <w:t xml:space="preserve"> use </w:t>
      </w:r>
      <w:proofErr w:type="spellStart"/>
      <w:r>
        <w:rPr>
          <w:color w:val="000000"/>
          <w:sz w:val="24"/>
          <w:szCs w:val="24"/>
        </w:rPr>
        <w:t>to</w:t>
      </w:r>
      <w:proofErr w:type="spellEnd"/>
      <w:r>
        <w:rPr>
          <w:color w:val="000000"/>
          <w:sz w:val="24"/>
          <w:szCs w:val="24"/>
        </w:rPr>
        <w:t xml:space="preserve"> stop </w:t>
      </w:r>
      <w:proofErr w:type="spellStart"/>
      <w:r>
        <w:rPr>
          <w:color w:val="000000"/>
          <w:sz w:val="24"/>
          <w:szCs w:val="24"/>
        </w:rPr>
        <w:t>bleeding</w:t>
      </w:r>
      <w:proofErr w:type="spellEnd"/>
      <w:r>
        <w:rPr>
          <w:color w:val="000000"/>
          <w:sz w:val="24"/>
          <w:szCs w:val="24"/>
        </w:rPr>
        <w:t xml:space="preserve"> in </w:t>
      </w:r>
      <w:proofErr w:type="spellStart"/>
      <w:r>
        <w:rPr>
          <w:color w:val="000000"/>
          <w:sz w:val="24"/>
          <w:szCs w:val="24"/>
        </w:rPr>
        <w:t>major</w:t>
      </w:r>
      <w:proofErr w:type="spellEnd"/>
      <w:r>
        <w:rPr>
          <w:color w:val="000000"/>
          <w:sz w:val="24"/>
          <w:szCs w:val="24"/>
        </w:rPr>
        <w:t xml:space="preserve"> </w:t>
      </w:r>
      <w:proofErr w:type="spellStart"/>
      <w:r>
        <w:rPr>
          <w:color w:val="000000"/>
          <w:sz w:val="24"/>
          <w:szCs w:val="24"/>
        </w:rPr>
        <w:t>limb</w:t>
      </w:r>
      <w:proofErr w:type="spellEnd"/>
      <w:r>
        <w:rPr>
          <w:color w:val="000000"/>
          <w:sz w:val="24"/>
          <w:szCs w:val="24"/>
        </w:rPr>
        <w:t xml:space="preserve"> trauma. Ann </w:t>
      </w:r>
      <w:proofErr w:type="spellStart"/>
      <w:r>
        <w:rPr>
          <w:color w:val="000000"/>
          <w:sz w:val="24"/>
          <w:szCs w:val="24"/>
        </w:rPr>
        <w:t>Surg</w:t>
      </w:r>
      <w:proofErr w:type="spellEnd"/>
      <w:r>
        <w:rPr>
          <w:color w:val="000000"/>
          <w:sz w:val="24"/>
          <w:szCs w:val="24"/>
        </w:rPr>
        <w:t xml:space="preserve">. 2009;249(1):1-7. Disponible en: </w:t>
      </w:r>
      <w:hyperlink r:id="rId162">
        <w:r>
          <w:rPr>
            <w:color w:val="0000FF"/>
            <w:sz w:val="24"/>
            <w:szCs w:val="24"/>
            <w:u w:val="single"/>
          </w:rPr>
          <w:t>https://pubmed.ncbi.nlm.nih.gov/19106667/</w:t>
        </w:r>
      </w:hyperlink>
    </w:p>
    <w:p w14:paraId="066FC2F7"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Frykberg</w:t>
      </w:r>
      <w:proofErr w:type="spellEnd"/>
      <w:r>
        <w:rPr>
          <w:color w:val="000000"/>
          <w:sz w:val="24"/>
          <w:szCs w:val="24"/>
        </w:rPr>
        <w:t xml:space="preserve"> ER, Dennis JW, </w:t>
      </w:r>
      <w:proofErr w:type="spellStart"/>
      <w:r>
        <w:rPr>
          <w:color w:val="000000"/>
          <w:sz w:val="24"/>
          <w:szCs w:val="24"/>
        </w:rPr>
        <w:t>Bishop</w:t>
      </w:r>
      <w:proofErr w:type="spellEnd"/>
      <w:r>
        <w:rPr>
          <w:color w:val="000000"/>
          <w:sz w:val="24"/>
          <w:szCs w:val="24"/>
        </w:rPr>
        <w:t xml:space="preserve"> K, et al.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reliability</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physical</w:t>
      </w:r>
      <w:proofErr w:type="spellEnd"/>
      <w:r>
        <w:rPr>
          <w:color w:val="000000"/>
          <w:sz w:val="24"/>
          <w:szCs w:val="24"/>
        </w:rPr>
        <w:t xml:space="preserve"> </w:t>
      </w:r>
      <w:proofErr w:type="spellStart"/>
      <w:r>
        <w:rPr>
          <w:color w:val="000000"/>
          <w:sz w:val="24"/>
          <w:szCs w:val="24"/>
        </w:rPr>
        <w:t>examination</w:t>
      </w:r>
      <w:proofErr w:type="spellEnd"/>
      <w:r>
        <w:rPr>
          <w:color w:val="000000"/>
          <w:sz w:val="24"/>
          <w:szCs w:val="24"/>
        </w:rPr>
        <w:t xml:space="preserve"> in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evaluation</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penetrating</w:t>
      </w:r>
      <w:proofErr w:type="spellEnd"/>
      <w:r>
        <w:rPr>
          <w:color w:val="000000"/>
          <w:sz w:val="24"/>
          <w:szCs w:val="24"/>
        </w:rPr>
        <w:t xml:space="preserve"> </w:t>
      </w:r>
      <w:proofErr w:type="spellStart"/>
      <w:r>
        <w:rPr>
          <w:color w:val="000000"/>
          <w:sz w:val="24"/>
          <w:szCs w:val="24"/>
        </w:rPr>
        <w:t>extremity</w:t>
      </w:r>
      <w:proofErr w:type="spellEnd"/>
      <w:r>
        <w:rPr>
          <w:color w:val="000000"/>
          <w:sz w:val="24"/>
          <w:szCs w:val="24"/>
        </w:rPr>
        <w:t xml:space="preserve"> trauma </w:t>
      </w:r>
      <w:proofErr w:type="spellStart"/>
      <w:r>
        <w:rPr>
          <w:color w:val="000000"/>
          <w:sz w:val="24"/>
          <w:szCs w:val="24"/>
        </w:rPr>
        <w:t>for</w:t>
      </w:r>
      <w:proofErr w:type="spellEnd"/>
      <w:r>
        <w:rPr>
          <w:color w:val="000000"/>
          <w:sz w:val="24"/>
          <w:szCs w:val="24"/>
        </w:rPr>
        <w:t xml:space="preserve"> vascular </w:t>
      </w:r>
      <w:proofErr w:type="spellStart"/>
      <w:r>
        <w:rPr>
          <w:color w:val="000000"/>
          <w:sz w:val="24"/>
          <w:szCs w:val="24"/>
        </w:rPr>
        <w:t>injury</w:t>
      </w:r>
      <w:proofErr w:type="spellEnd"/>
      <w:r>
        <w:rPr>
          <w:color w:val="000000"/>
          <w:sz w:val="24"/>
          <w:szCs w:val="24"/>
        </w:rPr>
        <w:t xml:space="preserve">: </w:t>
      </w:r>
      <w:proofErr w:type="spellStart"/>
      <w:r>
        <w:rPr>
          <w:color w:val="000000"/>
          <w:sz w:val="24"/>
          <w:szCs w:val="24"/>
        </w:rPr>
        <w:t>results</w:t>
      </w:r>
      <w:proofErr w:type="spellEnd"/>
      <w:r>
        <w:rPr>
          <w:color w:val="000000"/>
          <w:sz w:val="24"/>
          <w:szCs w:val="24"/>
        </w:rPr>
        <w:t xml:space="preserve"> at </w:t>
      </w:r>
      <w:proofErr w:type="spellStart"/>
      <w:r>
        <w:rPr>
          <w:color w:val="000000"/>
          <w:sz w:val="24"/>
          <w:szCs w:val="24"/>
        </w:rPr>
        <w:t>one</w:t>
      </w:r>
      <w:proofErr w:type="spellEnd"/>
      <w:r>
        <w:rPr>
          <w:color w:val="000000"/>
          <w:sz w:val="24"/>
          <w:szCs w:val="24"/>
        </w:rPr>
        <w:t xml:space="preserve"> </w:t>
      </w:r>
      <w:proofErr w:type="spellStart"/>
      <w:r>
        <w:rPr>
          <w:color w:val="000000"/>
          <w:sz w:val="24"/>
          <w:szCs w:val="24"/>
        </w:rPr>
        <w:t>year</w:t>
      </w:r>
      <w:proofErr w:type="spellEnd"/>
      <w:r>
        <w:rPr>
          <w:color w:val="000000"/>
          <w:sz w:val="24"/>
          <w:szCs w:val="24"/>
        </w:rPr>
        <w:t xml:space="preserve">. J Trauma. 1991; 31: 502-511. Disponible en: </w:t>
      </w:r>
      <w:hyperlink r:id="rId163">
        <w:r>
          <w:rPr>
            <w:color w:val="0000FF"/>
            <w:sz w:val="24"/>
            <w:szCs w:val="24"/>
            <w:u w:val="single"/>
          </w:rPr>
          <w:t>https://pubmed.ncbi.nlm.nih.gov/2020036/</w:t>
        </w:r>
      </w:hyperlink>
    </w:p>
    <w:p w14:paraId="08972632"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Bayston</w:t>
      </w:r>
      <w:proofErr w:type="spellEnd"/>
      <w:r>
        <w:rPr>
          <w:color w:val="000000"/>
          <w:sz w:val="24"/>
          <w:szCs w:val="24"/>
        </w:rPr>
        <w:t xml:space="preserve"> R, du </w:t>
      </w:r>
      <w:proofErr w:type="spellStart"/>
      <w:r>
        <w:rPr>
          <w:color w:val="000000"/>
          <w:sz w:val="24"/>
          <w:szCs w:val="24"/>
        </w:rPr>
        <w:t>Louvois</w:t>
      </w:r>
      <w:proofErr w:type="spellEnd"/>
      <w:r>
        <w:rPr>
          <w:color w:val="000000"/>
          <w:sz w:val="24"/>
          <w:szCs w:val="24"/>
        </w:rPr>
        <w:t xml:space="preserve"> J, Brown EM, et al. Use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antibiotics</w:t>
      </w:r>
      <w:proofErr w:type="spellEnd"/>
      <w:r>
        <w:rPr>
          <w:color w:val="000000"/>
          <w:sz w:val="24"/>
          <w:szCs w:val="24"/>
        </w:rPr>
        <w:t xml:space="preserve"> in </w:t>
      </w:r>
      <w:proofErr w:type="spellStart"/>
      <w:r>
        <w:rPr>
          <w:color w:val="000000"/>
          <w:sz w:val="24"/>
          <w:szCs w:val="24"/>
        </w:rPr>
        <w:t>penetrating</w:t>
      </w:r>
      <w:proofErr w:type="spellEnd"/>
      <w:r>
        <w:rPr>
          <w:color w:val="000000"/>
          <w:sz w:val="24"/>
          <w:szCs w:val="24"/>
        </w:rPr>
        <w:t xml:space="preserve"> </w:t>
      </w:r>
      <w:proofErr w:type="spellStart"/>
      <w:r>
        <w:rPr>
          <w:color w:val="000000"/>
          <w:sz w:val="24"/>
          <w:szCs w:val="24"/>
        </w:rPr>
        <w:t>craniocerebral</w:t>
      </w:r>
      <w:proofErr w:type="spellEnd"/>
      <w:r>
        <w:rPr>
          <w:color w:val="000000"/>
          <w:sz w:val="24"/>
          <w:szCs w:val="24"/>
        </w:rPr>
        <w:t xml:space="preserve"> injuries. </w:t>
      </w:r>
      <w:proofErr w:type="gramStart"/>
      <w:r>
        <w:rPr>
          <w:color w:val="000000"/>
          <w:sz w:val="24"/>
          <w:szCs w:val="24"/>
        </w:rPr>
        <w:t>”</w:t>
      </w:r>
      <w:proofErr w:type="spellStart"/>
      <w:r>
        <w:rPr>
          <w:color w:val="000000"/>
          <w:sz w:val="24"/>
          <w:szCs w:val="24"/>
        </w:rPr>
        <w:t>Infection</w:t>
      </w:r>
      <w:proofErr w:type="spellEnd"/>
      <w:proofErr w:type="gramEnd"/>
      <w:r>
        <w:rPr>
          <w:color w:val="000000"/>
          <w:sz w:val="24"/>
          <w:szCs w:val="24"/>
        </w:rPr>
        <w:t xml:space="preserve"> in </w:t>
      </w:r>
      <w:proofErr w:type="spellStart"/>
      <w:r>
        <w:rPr>
          <w:color w:val="000000"/>
          <w:sz w:val="24"/>
          <w:szCs w:val="24"/>
        </w:rPr>
        <w:t>Neurosurgery</w:t>
      </w:r>
      <w:proofErr w:type="spellEnd"/>
      <w:r>
        <w:rPr>
          <w:color w:val="000000"/>
          <w:sz w:val="24"/>
          <w:szCs w:val="24"/>
        </w:rPr>
        <w:t xml:space="preserve">” </w:t>
      </w:r>
      <w:proofErr w:type="spellStart"/>
      <w:r>
        <w:rPr>
          <w:color w:val="000000"/>
          <w:sz w:val="24"/>
          <w:szCs w:val="24"/>
        </w:rPr>
        <w:t>Working</w:t>
      </w:r>
      <w:proofErr w:type="spellEnd"/>
      <w:r>
        <w:rPr>
          <w:color w:val="000000"/>
          <w:sz w:val="24"/>
          <w:szCs w:val="24"/>
        </w:rPr>
        <w:t xml:space="preserve"> </w:t>
      </w:r>
      <w:proofErr w:type="spellStart"/>
      <w:r>
        <w:rPr>
          <w:color w:val="000000"/>
          <w:sz w:val="24"/>
          <w:szCs w:val="24"/>
        </w:rPr>
        <w:t>Party</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British </w:t>
      </w:r>
      <w:proofErr w:type="spellStart"/>
      <w:r>
        <w:rPr>
          <w:color w:val="000000"/>
          <w:sz w:val="24"/>
          <w:szCs w:val="24"/>
        </w:rPr>
        <w:t>Society</w:t>
      </w:r>
      <w:proofErr w:type="spellEnd"/>
      <w:r>
        <w:rPr>
          <w:color w:val="000000"/>
          <w:sz w:val="24"/>
          <w:szCs w:val="24"/>
        </w:rPr>
        <w:t xml:space="preserve"> </w:t>
      </w:r>
      <w:proofErr w:type="spellStart"/>
      <w:r>
        <w:rPr>
          <w:color w:val="000000"/>
          <w:sz w:val="24"/>
          <w:szCs w:val="24"/>
        </w:rPr>
        <w:t>for</w:t>
      </w:r>
      <w:proofErr w:type="spellEnd"/>
      <w:r>
        <w:rPr>
          <w:color w:val="000000"/>
          <w:sz w:val="24"/>
          <w:szCs w:val="24"/>
        </w:rPr>
        <w:t xml:space="preserve"> </w:t>
      </w:r>
      <w:proofErr w:type="spellStart"/>
      <w:r>
        <w:rPr>
          <w:color w:val="000000"/>
          <w:sz w:val="24"/>
          <w:szCs w:val="24"/>
        </w:rPr>
        <w:t>Antimicrobial</w:t>
      </w:r>
      <w:proofErr w:type="spellEnd"/>
      <w:r>
        <w:rPr>
          <w:color w:val="000000"/>
          <w:sz w:val="24"/>
          <w:szCs w:val="24"/>
        </w:rPr>
        <w:t xml:space="preserve"> </w:t>
      </w:r>
      <w:proofErr w:type="spellStart"/>
      <w:r>
        <w:rPr>
          <w:color w:val="000000"/>
          <w:sz w:val="24"/>
          <w:szCs w:val="24"/>
        </w:rPr>
        <w:t>Chemotherapy</w:t>
      </w:r>
      <w:proofErr w:type="spellEnd"/>
      <w:r>
        <w:rPr>
          <w:color w:val="000000"/>
          <w:sz w:val="24"/>
          <w:szCs w:val="24"/>
        </w:rPr>
        <w:t xml:space="preserve">. Lancet. 2000. 20;355(9217):1813-1817. Disponible en: </w:t>
      </w:r>
      <w:hyperlink r:id="rId164">
        <w:r>
          <w:rPr>
            <w:color w:val="0000FF"/>
            <w:sz w:val="24"/>
            <w:szCs w:val="24"/>
            <w:u w:val="single"/>
          </w:rPr>
          <w:t>https://pubmed.ncbi.nlm.nih.gov/10832851/</w:t>
        </w:r>
      </w:hyperlink>
      <w:r>
        <w:rPr>
          <w:color w:val="000000"/>
          <w:sz w:val="24"/>
          <w:szCs w:val="24"/>
        </w:rPr>
        <w:t xml:space="preserve"> </w:t>
      </w:r>
    </w:p>
    <w:p w14:paraId="29A102F0"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Niles</w:t>
      </w:r>
      <w:proofErr w:type="spellEnd"/>
      <w:r>
        <w:rPr>
          <w:color w:val="000000"/>
          <w:sz w:val="24"/>
          <w:szCs w:val="24"/>
        </w:rPr>
        <w:t xml:space="preserve"> SE, </w:t>
      </w:r>
      <w:proofErr w:type="spellStart"/>
      <w:r>
        <w:rPr>
          <w:color w:val="000000"/>
          <w:sz w:val="24"/>
          <w:szCs w:val="24"/>
        </w:rPr>
        <w:t>McLaughlin</w:t>
      </w:r>
      <w:proofErr w:type="spellEnd"/>
      <w:r>
        <w:rPr>
          <w:color w:val="000000"/>
          <w:sz w:val="24"/>
          <w:szCs w:val="24"/>
        </w:rPr>
        <w:t xml:space="preserve"> DF, Perkins JG, et al. </w:t>
      </w:r>
      <w:proofErr w:type="spellStart"/>
      <w:r>
        <w:rPr>
          <w:color w:val="000000"/>
          <w:sz w:val="24"/>
          <w:szCs w:val="24"/>
        </w:rPr>
        <w:t>Increased</w:t>
      </w:r>
      <w:proofErr w:type="spellEnd"/>
      <w:r>
        <w:rPr>
          <w:color w:val="000000"/>
          <w:sz w:val="24"/>
          <w:szCs w:val="24"/>
        </w:rPr>
        <w:t xml:space="preserve"> </w:t>
      </w:r>
      <w:proofErr w:type="spellStart"/>
      <w:r>
        <w:rPr>
          <w:color w:val="000000"/>
          <w:sz w:val="24"/>
          <w:szCs w:val="24"/>
        </w:rPr>
        <w:t>mortality</w:t>
      </w:r>
      <w:proofErr w:type="spellEnd"/>
      <w:r>
        <w:rPr>
          <w:color w:val="000000"/>
          <w:sz w:val="24"/>
          <w:szCs w:val="24"/>
        </w:rPr>
        <w:t xml:space="preserve"> </w:t>
      </w:r>
      <w:proofErr w:type="spellStart"/>
      <w:r>
        <w:rPr>
          <w:color w:val="000000"/>
          <w:sz w:val="24"/>
          <w:szCs w:val="24"/>
        </w:rPr>
        <w:t>associated</w:t>
      </w:r>
      <w:proofErr w:type="spellEnd"/>
      <w:r>
        <w:rPr>
          <w:color w:val="000000"/>
          <w:sz w:val="24"/>
          <w:szCs w:val="24"/>
        </w:rPr>
        <w:t xml:space="preserve"> </w:t>
      </w:r>
      <w:proofErr w:type="spellStart"/>
      <w:r>
        <w:rPr>
          <w:color w:val="000000"/>
          <w:sz w:val="24"/>
          <w:szCs w:val="24"/>
        </w:rPr>
        <w:t>with</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early</w:t>
      </w:r>
      <w:proofErr w:type="spellEnd"/>
      <w:r>
        <w:rPr>
          <w:color w:val="000000"/>
          <w:sz w:val="24"/>
          <w:szCs w:val="24"/>
        </w:rPr>
        <w:t xml:space="preserve"> </w:t>
      </w:r>
      <w:proofErr w:type="spellStart"/>
      <w:r>
        <w:rPr>
          <w:color w:val="000000"/>
          <w:sz w:val="24"/>
          <w:szCs w:val="24"/>
        </w:rPr>
        <w:t>coagulopathy</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trauma </w:t>
      </w:r>
      <w:proofErr w:type="spellStart"/>
      <w:r>
        <w:rPr>
          <w:color w:val="000000"/>
          <w:sz w:val="24"/>
          <w:szCs w:val="24"/>
        </w:rPr>
        <w:t>combat</w:t>
      </w:r>
      <w:proofErr w:type="spellEnd"/>
      <w:r>
        <w:rPr>
          <w:color w:val="000000"/>
          <w:sz w:val="24"/>
          <w:szCs w:val="24"/>
        </w:rPr>
        <w:t xml:space="preserve"> </w:t>
      </w:r>
      <w:proofErr w:type="spellStart"/>
      <w:r>
        <w:rPr>
          <w:color w:val="000000"/>
          <w:sz w:val="24"/>
          <w:szCs w:val="24"/>
        </w:rPr>
        <w:t>casualties</w:t>
      </w:r>
      <w:proofErr w:type="spellEnd"/>
      <w:r>
        <w:rPr>
          <w:color w:val="000000"/>
          <w:sz w:val="24"/>
          <w:szCs w:val="24"/>
        </w:rPr>
        <w:t xml:space="preserve">. J Trauma. 2008;64(6):1459-1463. Disponible en: </w:t>
      </w:r>
      <w:hyperlink r:id="rId165">
        <w:r>
          <w:rPr>
            <w:color w:val="0000FF"/>
            <w:sz w:val="24"/>
            <w:szCs w:val="24"/>
            <w:u w:val="single"/>
          </w:rPr>
          <w:t>https://pubmed.ncbi.nlm.nih.gov/18545109/</w:t>
        </w:r>
      </w:hyperlink>
    </w:p>
    <w:p w14:paraId="20FA8290"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Pinedo-Onofre JA, Guevara-Torres L, Sánchez-Aguilar JM. </w:t>
      </w:r>
      <w:proofErr w:type="spellStart"/>
      <w:r>
        <w:rPr>
          <w:color w:val="000000"/>
          <w:sz w:val="24"/>
          <w:szCs w:val="24"/>
        </w:rPr>
        <w:t>Penetrating</w:t>
      </w:r>
      <w:proofErr w:type="spellEnd"/>
      <w:r>
        <w:rPr>
          <w:color w:val="000000"/>
          <w:sz w:val="24"/>
          <w:szCs w:val="24"/>
        </w:rPr>
        <w:t xml:space="preserve"> abdominal trauma. </w:t>
      </w:r>
      <w:proofErr w:type="spellStart"/>
      <w:r>
        <w:rPr>
          <w:color w:val="000000"/>
          <w:sz w:val="24"/>
          <w:szCs w:val="24"/>
        </w:rPr>
        <w:t>Cir</w:t>
      </w:r>
      <w:proofErr w:type="spellEnd"/>
      <w:r>
        <w:rPr>
          <w:color w:val="000000"/>
          <w:sz w:val="24"/>
          <w:szCs w:val="24"/>
        </w:rPr>
        <w:t xml:space="preserve"> Cir. 2006;74(6):431-442. Disponible en: </w:t>
      </w:r>
      <w:hyperlink r:id="rId166">
        <w:r>
          <w:rPr>
            <w:color w:val="0000FF"/>
            <w:sz w:val="24"/>
            <w:szCs w:val="24"/>
            <w:u w:val="single"/>
          </w:rPr>
          <w:t>https://www.medigraphic.com/pdfs/circir/cc-2006/cc066e.pdf</w:t>
        </w:r>
      </w:hyperlink>
      <w:r>
        <w:rPr>
          <w:color w:val="000000"/>
          <w:sz w:val="24"/>
          <w:szCs w:val="24"/>
        </w:rPr>
        <w:t xml:space="preserve"> </w:t>
      </w:r>
    </w:p>
    <w:p w14:paraId="456F8BD4"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lastRenderedPageBreak/>
        <w:t xml:space="preserve">Como JJ, </w:t>
      </w:r>
      <w:proofErr w:type="spellStart"/>
      <w:r>
        <w:rPr>
          <w:color w:val="000000"/>
          <w:sz w:val="24"/>
          <w:szCs w:val="24"/>
        </w:rPr>
        <w:t>Bokhari</w:t>
      </w:r>
      <w:proofErr w:type="spellEnd"/>
      <w:r>
        <w:rPr>
          <w:color w:val="000000"/>
          <w:sz w:val="24"/>
          <w:szCs w:val="24"/>
        </w:rPr>
        <w:t xml:space="preserve"> F, </w:t>
      </w:r>
      <w:proofErr w:type="spellStart"/>
      <w:r>
        <w:rPr>
          <w:color w:val="000000"/>
          <w:sz w:val="24"/>
          <w:szCs w:val="24"/>
        </w:rPr>
        <w:t>Chiu</w:t>
      </w:r>
      <w:proofErr w:type="spellEnd"/>
      <w:r>
        <w:rPr>
          <w:color w:val="000000"/>
          <w:sz w:val="24"/>
          <w:szCs w:val="24"/>
        </w:rPr>
        <w:t xml:space="preserve"> WC, et al. </w:t>
      </w:r>
      <w:proofErr w:type="spellStart"/>
      <w:r>
        <w:rPr>
          <w:color w:val="000000"/>
          <w:sz w:val="24"/>
          <w:szCs w:val="24"/>
        </w:rPr>
        <w:t>Practice</w:t>
      </w:r>
      <w:proofErr w:type="spellEnd"/>
      <w:r>
        <w:rPr>
          <w:color w:val="000000"/>
          <w:sz w:val="24"/>
          <w:szCs w:val="24"/>
        </w:rPr>
        <w:t xml:space="preserve"> </w:t>
      </w:r>
      <w:proofErr w:type="spellStart"/>
      <w:r>
        <w:rPr>
          <w:color w:val="000000"/>
          <w:sz w:val="24"/>
          <w:szCs w:val="24"/>
        </w:rPr>
        <w:t>management</w:t>
      </w:r>
      <w:proofErr w:type="spellEnd"/>
      <w:r>
        <w:rPr>
          <w:color w:val="000000"/>
          <w:sz w:val="24"/>
          <w:szCs w:val="24"/>
        </w:rPr>
        <w:t xml:space="preserve"> </w:t>
      </w:r>
      <w:proofErr w:type="spellStart"/>
      <w:r>
        <w:rPr>
          <w:color w:val="000000"/>
          <w:sz w:val="24"/>
          <w:szCs w:val="24"/>
        </w:rPr>
        <w:t>guidelines</w:t>
      </w:r>
      <w:proofErr w:type="spellEnd"/>
      <w:r>
        <w:rPr>
          <w:color w:val="000000"/>
          <w:sz w:val="24"/>
          <w:szCs w:val="24"/>
        </w:rPr>
        <w:t xml:space="preserve"> </w:t>
      </w:r>
      <w:proofErr w:type="spellStart"/>
      <w:r>
        <w:rPr>
          <w:color w:val="000000"/>
          <w:sz w:val="24"/>
          <w:szCs w:val="24"/>
        </w:rPr>
        <w:t>for</w:t>
      </w:r>
      <w:proofErr w:type="spellEnd"/>
      <w:r>
        <w:rPr>
          <w:color w:val="000000"/>
          <w:sz w:val="24"/>
          <w:szCs w:val="24"/>
        </w:rPr>
        <w:t xml:space="preserve"> selective </w:t>
      </w:r>
      <w:proofErr w:type="spellStart"/>
      <w:r>
        <w:rPr>
          <w:color w:val="000000"/>
          <w:sz w:val="24"/>
          <w:szCs w:val="24"/>
        </w:rPr>
        <w:t>nonoperative</w:t>
      </w:r>
      <w:proofErr w:type="spellEnd"/>
      <w:r>
        <w:rPr>
          <w:color w:val="000000"/>
          <w:sz w:val="24"/>
          <w:szCs w:val="24"/>
        </w:rPr>
        <w:t xml:space="preserve"> </w:t>
      </w:r>
      <w:proofErr w:type="spellStart"/>
      <w:r>
        <w:rPr>
          <w:color w:val="000000"/>
          <w:sz w:val="24"/>
          <w:szCs w:val="24"/>
        </w:rPr>
        <w:t>management</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penetrating</w:t>
      </w:r>
      <w:proofErr w:type="spellEnd"/>
      <w:r>
        <w:rPr>
          <w:color w:val="000000"/>
          <w:sz w:val="24"/>
          <w:szCs w:val="24"/>
        </w:rPr>
        <w:t xml:space="preserve"> abdominal trauma. J Trauma. </w:t>
      </w:r>
      <w:proofErr w:type="gramStart"/>
      <w:r>
        <w:rPr>
          <w:color w:val="000000"/>
          <w:sz w:val="24"/>
          <w:szCs w:val="24"/>
        </w:rPr>
        <w:t>2010;68:721</w:t>
      </w:r>
      <w:proofErr w:type="gramEnd"/>
      <w:r>
        <w:rPr>
          <w:color w:val="000000"/>
          <w:sz w:val="24"/>
          <w:szCs w:val="24"/>
        </w:rPr>
        <w:t xml:space="preserve">-733. Disponible en: </w:t>
      </w:r>
      <w:hyperlink r:id="rId167">
        <w:r>
          <w:rPr>
            <w:color w:val="0000FF"/>
            <w:sz w:val="24"/>
            <w:szCs w:val="24"/>
            <w:u w:val="single"/>
          </w:rPr>
          <w:t>https://pubmed.ncbi.nlm.nih.gov/20220426/</w:t>
        </w:r>
      </w:hyperlink>
    </w:p>
    <w:p w14:paraId="635422B9"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Byrne A, Curran P. </w:t>
      </w:r>
      <w:proofErr w:type="spellStart"/>
      <w:r>
        <w:rPr>
          <w:color w:val="000000"/>
          <w:sz w:val="24"/>
          <w:szCs w:val="24"/>
        </w:rPr>
        <w:t>Necessity</w:t>
      </w:r>
      <w:proofErr w:type="spellEnd"/>
      <w:r>
        <w:rPr>
          <w:color w:val="000000"/>
          <w:sz w:val="24"/>
          <w:szCs w:val="24"/>
        </w:rPr>
        <w:t xml:space="preserve"> </w:t>
      </w:r>
      <w:proofErr w:type="spellStart"/>
      <w:r>
        <w:rPr>
          <w:color w:val="000000"/>
          <w:sz w:val="24"/>
          <w:szCs w:val="24"/>
        </w:rPr>
        <w:t>breeds</w:t>
      </w:r>
      <w:proofErr w:type="spellEnd"/>
      <w:r>
        <w:rPr>
          <w:color w:val="000000"/>
          <w:sz w:val="24"/>
          <w:szCs w:val="24"/>
        </w:rPr>
        <w:t xml:space="preserve"> </w:t>
      </w:r>
      <w:proofErr w:type="spellStart"/>
      <w:r>
        <w:rPr>
          <w:color w:val="000000"/>
          <w:sz w:val="24"/>
          <w:szCs w:val="24"/>
        </w:rPr>
        <w:t>invention</w:t>
      </w:r>
      <w:proofErr w:type="spellEnd"/>
      <w:r>
        <w:rPr>
          <w:color w:val="000000"/>
          <w:sz w:val="24"/>
          <w:szCs w:val="24"/>
        </w:rPr>
        <w:t xml:space="preserve">: a </w:t>
      </w:r>
      <w:proofErr w:type="spellStart"/>
      <w:r>
        <w:rPr>
          <w:color w:val="000000"/>
          <w:sz w:val="24"/>
          <w:szCs w:val="24"/>
        </w:rPr>
        <w:t>study</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outpatient</w:t>
      </w:r>
      <w:proofErr w:type="spellEnd"/>
      <w:r>
        <w:rPr>
          <w:color w:val="000000"/>
          <w:sz w:val="24"/>
          <w:szCs w:val="24"/>
        </w:rPr>
        <w:t xml:space="preserve"> </w:t>
      </w:r>
      <w:proofErr w:type="spellStart"/>
      <w:r>
        <w:rPr>
          <w:color w:val="000000"/>
          <w:sz w:val="24"/>
          <w:szCs w:val="24"/>
        </w:rPr>
        <w:t>management</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low-velocity</w:t>
      </w:r>
      <w:proofErr w:type="spellEnd"/>
      <w:r>
        <w:rPr>
          <w:color w:val="000000"/>
          <w:sz w:val="24"/>
          <w:szCs w:val="24"/>
        </w:rPr>
        <w:t xml:space="preserve"> </w:t>
      </w:r>
      <w:proofErr w:type="spellStart"/>
      <w:r>
        <w:rPr>
          <w:color w:val="000000"/>
          <w:sz w:val="24"/>
          <w:szCs w:val="24"/>
        </w:rPr>
        <w:t>gunshot</w:t>
      </w:r>
      <w:proofErr w:type="spellEnd"/>
      <w:r>
        <w:rPr>
          <w:color w:val="000000"/>
          <w:sz w:val="24"/>
          <w:szCs w:val="24"/>
        </w:rPr>
        <w:t xml:space="preserve"> </w:t>
      </w:r>
      <w:proofErr w:type="spellStart"/>
      <w:r>
        <w:rPr>
          <w:color w:val="000000"/>
          <w:sz w:val="24"/>
          <w:szCs w:val="24"/>
        </w:rPr>
        <w:t>wounds</w:t>
      </w:r>
      <w:proofErr w:type="spellEnd"/>
      <w:r>
        <w:rPr>
          <w:color w:val="000000"/>
          <w:sz w:val="24"/>
          <w:szCs w:val="24"/>
        </w:rPr>
        <w:t xml:space="preserve">. </w:t>
      </w:r>
      <w:proofErr w:type="spellStart"/>
      <w:r>
        <w:rPr>
          <w:color w:val="000000"/>
          <w:sz w:val="24"/>
          <w:szCs w:val="24"/>
        </w:rPr>
        <w:t>Emerg</w:t>
      </w:r>
      <w:proofErr w:type="spellEnd"/>
      <w:r>
        <w:rPr>
          <w:color w:val="000000"/>
          <w:sz w:val="24"/>
          <w:szCs w:val="24"/>
        </w:rPr>
        <w:t xml:space="preserve"> </w:t>
      </w:r>
      <w:proofErr w:type="spellStart"/>
      <w:r>
        <w:rPr>
          <w:color w:val="000000"/>
          <w:sz w:val="24"/>
          <w:szCs w:val="24"/>
        </w:rPr>
        <w:t>Med</w:t>
      </w:r>
      <w:proofErr w:type="spellEnd"/>
      <w:r>
        <w:rPr>
          <w:color w:val="000000"/>
          <w:sz w:val="24"/>
          <w:szCs w:val="24"/>
        </w:rPr>
        <w:t xml:space="preserve"> J. </w:t>
      </w:r>
      <w:proofErr w:type="gramStart"/>
      <w:r>
        <w:rPr>
          <w:color w:val="000000"/>
          <w:sz w:val="24"/>
          <w:szCs w:val="24"/>
        </w:rPr>
        <w:t>2006;23:376</w:t>
      </w:r>
      <w:proofErr w:type="gramEnd"/>
      <w:r>
        <w:rPr>
          <w:color w:val="000000"/>
          <w:sz w:val="24"/>
          <w:szCs w:val="24"/>
        </w:rPr>
        <w:t xml:space="preserve">-378. Disponible en: </w:t>
      </w:r>
      <w:hyperlink r:id="rId168">
        <w:r>
          <w:rPr>
            <w:color w:val="0000FF"/>
            <w:sz w:val="24"/>
            <w:szCs w:val="24"/>
            <w:u w:val="single"/>
          </w:rPr>
          <w:t>https://pubmed.ncbi.nlm.nih.gov/16627840/</w:t>
        </w:r>
      </w:hyperlink>
    </w:p>
    <w:p w14:paraId="2DC503D3"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Dicpinigaitis</w:t>
      </w:r>
      <w:proofErr w:type="spellEnd"/>
      <w:r>
        <w:rPr>
          <w:color w:val="000000"/>
          <w:sz w:val="24"/>
          <w:szCs w:val="24"/>
        </w:rPr>
        <w:t xml:space="preserve"> PA, </w:t>
      </w:r>
      <w:proofErr w:type="spellStart"/>
      <w:r>
        <w:rPr>
          <w:color w:val="000000"/>
          <w:sz w:val="24"/>
          <w:szCs w:val="24"/>
        </w:rPr>
        <w:t>Koval</w:t>
      </w:r>
      <w:proofErr w:type="spellEnd"/>
      <w:r>
        <w:rPr>
          <w:color w:val="000000"/>
          <w:sz w:val="24"/>
          <w:szCs w:val="24"/>
        </w:rPr>
        <w:t xml:space="preserve"> KJ, </w:t>
      </w:r>
      <w:proofErr w:type="spellStart"/>
      <w:r>
        <w:rPr>
          <w:color w:val="000000"/>
          <w:sz w:val="24"/>
          <w:szCs w:val="24"/>
        </w:rPr>
        <w:t>Tejwani</w:t>
      </w:r>
      <w:proofErr w:type="spellEnd"/>
      <w:r>
        <w:rPr>
          <w:color w:val="000000"/>
          <w:sz w:val="24"/>
          <w:szCs w:val="24"/>
        </w:rPr>
        <w:t xml:space="preserve"> NC, et al. </w:t>
      </w:r>
      <w:proofErr w:type="spellStart"/>
      <w:r>
        <w:rPr>
          <w:color w:val="000000"/>
          <w:sz w:val="24"/>
          <w:szCs w:val="24"/>
        </w:rPr>
        <w:t>Gunshot</w:t>
      </w:r>
      <w:proofErr w:type="spellEnd"/>
      <w:r>
        <w:rPr>
          <w:color w:val="000000"/>
          <w:sz w:val="24"/>
          <w:szCs w:val="24"/>
        </w:rPr>
        <w:t xml:space="preserve"> </w:t>
      </w:r>
      <w:proofErr w:type="spellStart"/>
      <w:r>
        <w:rPr>
          <w:color w:val="000000"/>
          <w:sz w:val="24"/>
          <w:szCs w:val="24"/>
        </w:rPr>
        <w:t>wounds</w:t>
      </w:r>
      <w:proofErr w:type="spellEnd"/>
      <w:r>
        <w:rPr>
          <w:color w:val="000000"/>
          <w:sz w:val="24"/>
          <w:szCs w:val="24"/>
        </w:rPr>
        <w:t xml:space="preserve"> </w:t>
      </w:r>
      <w:proofErr w:type="spellStart"/>
      <w:r>
        <w:rPr>
          <w:color w:val="000000"/>
          <w:sz w:val="24"/>
          <w:szCs w:val="24"/>
        </w:rPr>
        <w:t>to</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extremities</w:t>
      </w:r>
      <w:proofErr w:type="spellEnd"/>
      <w:r>
        <w:rPr>
          <w:color w:val="000000"/>
          <w:sz w:val="24"/>
          <w:szCs w:val="24"/>
        </w:rPr>
        <w:t xml:space="preserve">. Bull NYU </w:t>
      </w:r>
      <w:proofErr w:type="spellStart"/>
      <w:r>
        <w:rPr>
          <w:color w:val="000000"/>
          <w:sz w:val="24"/>
          <w:szCs w:val="24"/>
        </w:rPr>
        <w:t>Hosp</w:t>
      </w:r>
      <w:proofErr w:type="spellEnd"/>
      <w:r>
        <w:rPr>
          <w:color w:val="000000"/>
          <w:sz w:val="24"/>
          <w:szCs w:val="24"/>
        </w:rPr>
        <w:t xml:space="preserve"> </w:t>
      </w:r>
      <w:proofErr w:type="spellStart"/>
      <w:r>
        <w:rPr>
          <w:color w:val="000000"/>
          <w:sz w:val="24"/>
          <w:szCs w:val="24"/>
        </w:rPr>
        <w:t>Jt</w:t>
      </w:r>
      <w:proofErr w:type="spellEnd"/>
      <w:r>
        <w:rPr>
          <w:color w:val="000000"/>
          <w:sz w:val="24"/>
          <w:szCs w:val="24"/>
        </w:rPr>
        <w:t xml:space="preserve"> </w:t>
      </w:r>
      <w:proofErr w:type="spellStart"/>
      <w:r>
        <w:rPr>
          <w:color w:val="000000"/>
          <w:sz w:val="24"/>
          <w:szCs w:val="24"/>
        </w:rPr>
        <w:t>Dis</w:t>
      </w:r>
      <w:proofErr w:type="spellEnd"/>
      <w:r>
        <w:rPr>
          <w:color w:val="000000"/>
          <w:sz w:val="24"/>
          <w:szCs w:val="24"/>
        </w:rPr>
        <w:t xml:space="preserve">. 2006;64(3-4):139-155. Disponible en: </w:t>
      </w:r>
      <w:hyperlink r:id="rId169">
        <w:r>
          <w:rPr>
            <w:color w:val="0000FF"/>
            <w:sz w:val="24"/>
            <w:szCs w:val="24"/>
            <w:u w:val="single"/>
          </w:rPr>
          <w:t>https://pubmed.ncbi.nlm.nih.gov/17155923/</w:t>
        </w:r>
      </w:hyperlink>
    </w:p>
    <w:p w14:paraId="7A308FB7"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Watters</w:t>
      </w:r>
      <w:proofErr w:type="spellEnd"/>
      <w:r>
        <w:rPr>
          <w:color w:val="000000"/>
          <w:sz w:val="24"/>
          <w:szCs w:val="24"/>
        </w:rPr>
        <w:t xml:space="preserve"> J, </w:t>
      </w:r>
      <w:proofErr w:type="spellStart"/>
      <w:r>
        <w:rPr>
          <w:color w:val="000000"/>
          <w:sz w:val="24"/>
          <w:szCs w:val="24"/>
        </w:rPr>
        <w:t>Anglen</w:t>
      </w:r>
      <w:proofErr w:type="spellEnd"/>
      <w:r>
        <w:rPr>
          <w:color w:val="000000"/>
          <w:sz w:val="24"/>
          <w:szCs w:val="24"/>
        </w:rPr>
        <w:t xml:space="preserve"> JO, Mullis BH. </w:t>
      </w:r>
      <w:proofErr w:type="spellStart"/>
      <w:r>
        <w:rPr>
          <w:color w:val="000000"/>
          <w:sz w:val="24"/>
          <w:szCs w:val="24"/>
        </w:rPr>
        <w:t>The</w:t>
      </w:r>
      <w:proofErr w:type="spellEnd"/>
      <w:r>
        <w:rPr>
          <w:color w:val="000000"/>
          <w:sz w:val="24"/>
          <w:szCs w:val="24"/>
        </w:rPr>
        <w:t xml:space="preserve"> role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débridement</w:t>
      </w:r>
      <w:proofErr w:type="spellEnd"/>
      <w:r>
        <w:rPr>
          <w:color w:val="000000"/>
          <w:sz w:val="24"/>
          <w:szCs w:val="24"/>
        </w:rPr>
        <w:t xml:space="preserve"> in </w:t>
      </w:r>
      <w:proofErr w:type="spellStart"/>
      <w:r>
        <w:rPr>
          <w:color w:val="000000"/>
          <w:sz w:val="24"/>
          <w:szCs w:val="24"/>
        </w:rPr>
        <w:t>low-velocity</w:t>
      </w:r>
      <w:proofErr w:type="spellEnd"/>
      <w:r>
        <w:rPr>
          <w:color w:val="000000"/>
          <w:sz w:val="24"/>
          <w:szCs w:val="24"/>
        </w:rPr>
        <w:t xml:space="preserve"> </w:t>
      </w:r>
      <w:proofErr w:type="spellStart"/>
      <w:r>
        <w:rPr>
          <w:color w:val="000000"/>
          <w:sz w:val="24"/>
          <w:szCs w:val="24"/>
        </w:rPr>
        <w:t>civilian</w:t>
      </w:r>
      <w:proofErr w:type="spellEnd"/>
      <w:r>
        <w:rPr>
          <w:color w:val="000000"/>
          <w:sz w:val="24"/>
          <w:szCs w:val="24"/>
        </w:rPr>
        <w:t xml:space="preserve"> </w:t>
      </w:r>
      <w:proofErr w:type="spellStart"/>
      <w:r>
        <w:rPr>
          <w:color w:val="000000"/>
          <w:sz w:val="24"/>
          <w:szCs w:val="24"/>
        </w:rPr>
        <w:t>gunshot</w:t>
      </w:r>
      <w:proofErr w:type="spellEnd"/>
      <w:r>
        <w:rPr>
          <w:color w:val="000000"/>
          <w:sz w:val="24"/>
          <w:szCs w:val="24"/>
        </w:rPr>
        <w:t xml:space="preserve"> injuries </w:t>
      </w:r>
      <w:proofErr w:type="spellStart"/>
      <w:r>
        <w:rPr>
          <w:color w:val="000000"/>
          <w:sz w:val="24"/>
          <w:szCs w:val="24"/>
        </w:rPr>
        <w:t>resulting</w:t>
      </w:r>
      <w:proofErr w:type="spellEnd"/>
      <w:r>
        <w:rPr>
          <w:color w:val="000000"/>
          <w:sz w:val="24"/>
          <w:szCs w:val="24"/>
        </w:rPr>
        <w:t xml:space="preserve"> in pelvis fractures: a retrospective </w:t>
      </w:r>
      <w:proofErr w:type="spellStart"/>
      <w:r>
        <w:rPr>
          <w:color w:val="000000"/>
          <w:sz w:val="24"/>
          <w:szCs w:val="24"/>
        </w:rPr>
        <w:t>review</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acute </w:t>
      </w:r>
      <w:proofErr w:type="spellStart"/>
      <w:r>
        <w:rPr>
          <w:color w:val="000000"/>
          <w:sz w:val="24"/>
          <w:szCs w:val="24"/>
        </w:rPr>
        <w:t>infection</w:t>
      </w:r>
      <w:proofErr w:type="spellEnd"/>
      <w:r>
        <w:rPr>
          <w:color w:val="000000"/>
          <w:sz w:val="24"/>
          <w:szCs w:val="24"/>
        </w:rPr>
        <w:t xml:space="preserve"> and </w:t>
      </w:r>
      <w:proofErr w:type="spellStart"/>
      <w:r>
        <w:rPr>
          <w:color w:val="000000"/>
          <w:sz w:val="24"/>
          <w:szCs w:val="24"/>
        </w:rPr>
        <w:t>inpatient</w:t>
      </w:r>
      <w:proofErr w:type="spellEnd"/>
      <w:r>
        <w:rPr>
          <w:color w:val="000000"/>
          <w:sz w:val="24"/>
          <w:szCs w:val="24"/>
        </w:rPr>
        <w:t xml:space="preserve"> </w:t>
      </w:r>
      <w:proofErr w:type="spellStart"/>
      <w:r>
        <w:rPr>
          <w:color w:val="000000"/>
          <w:sz w:val="24"/>
          <w:szCs w:val="24"/>
        </w:rPr>
        <w:t>mortality</w:t>
      </w:r>
      <w:proofErr w:type="spellEnd"/>
      <w:r>
        <w:rPr>
          <w:color w:val="000000"/>
          <w:sz w:val="24"/>
          <w:szCs w:val="24"/>
        </w:rPr>
        <w:t xml:space="preserve">. J </w:t>
      </w:r>
      <w:proofErr w:type="spellStart"/>
      <w:r>
        <w:rPr>
          <w:color w:val="000000"/>
          <w:sz w:val="24"/>
          <w:szCs w:val="24"/>
        </w:rPr>
        <w:t>Orthop</w:t>
      </w:r>
      <w:proofErr w:type="spellEnd"/>
      <w:r>
        <w:rPr>
          <w:color w:val="000000"/>
          <w:sz w:val="24"/>
          <w:szCs w:val="24"/>
        </w:rPr>
        <w:t xml:space="preserve"> Trauma. 2011;25(3):150-155. </w:t>
      </w:r>
      <w:r>
        <w:rPr>
          <w:color w:val="212121"/>
          <w:sz w:val="24"/>
          <w:szCs w:val="24"/>
        </w:rPr>
        <w:t>DOI: </w:t>
      </w:r>
      <w:hyperlink r:id="rId170">
        <w:r>
          <w:rPr>
            <w:color w:val="0071BC"/>
            <w:sz w:val="24"/>
            <w:szCs w:val="24"/>
            <w:u w:val="single"/>
          </w:rPr>
          <w:t>10.1097/BOT.0b013e3181ea5cb9</w:t>
        </w:r>
      </w:hyperlink>
    </w:p>
    <w:p w14:paraId="3406460F"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Bruner D., Gustafson CG., </w:t>
      </w:r>
      <w:proofErr w:type="spellStart"/>
      <w:r>
        <w:rPr>
          <w:color w:val="000000"/>
          <w:sz w:val="24"/>
          <w:szCs w:val="24"/>
        </w:rPr>
        <w:t>Visintainer</w:t>
      </w:r>
      <w:proofErr w:type="spellEnd"/>
      <w:r>
        <w:rPr>
          <w:color w:val="000000"/>
          <w:sz w:val="24"/>
          <w:szCs w:val="24"/>
        </w:rPr>
        <w:t xml:space="preserve"> C., Marill KA., Walsh MJ. </w:t>
      </w:r>
      <w:proofErr w:type="spellStart"/>
      <w:r>
        <w:rPr>
          <w:color w:val="000000"/>
          <w:sz w:val="24"/>
          <w:szCs w:val="24"/>
        </w:rPr>
        <w:t>Ballistic</w:t>
      </w:r>
      <w:proofErr w:type="spellEnd"/>
      <w:r>
        <w:rPr>
          <w:color w:val="000000"/>
          <w:sz w:val="24"/>
          <w:szCs w:val="24"/>
        </w:rPr>
        <w:t xml:space="preserve"> Injuries In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Emergency</w:t>
      </w:r>
      <w:proofErr w:type="spellEnd"/>
      <w:r>
        <w:rPr>
          <w:color w:val="000000"/>
          <w:sz w:val="24"/>
          <w:szCs w:val="24"/>
        </w:rPr>
        <w:t xml:space="preserve"> </w:t>
      </w:r>
      <w:proofErr w:type="spellStart"/>
      <w:r>
        <w:rPr>
          <w:color w:val="000000"/>
          <w:sz w:val="24"/>
          <w:szCs w:val="24"/>
        </w:rPr>
        <w:t>Department</w:t>
      </w:r>
      <w:proofErr w:type="spellEnd"/>
      <w:r>
        <w:rPr>
          <w:color w:val="000000"/>
          <w:sz w:val="24"/>
          <w:szCs w:val="24"/>
        </w:rPr>
        <w:t xml:space="preserve">. </w:t>
      </w:r>
      <w:proofErr w:type="spellStart"/>
      <w:r>
        <w:rPr>
          <w:color w:val="000000"/>
          <w:sz w:val="24"/>
          <w:szCs w:val="24"/>
        </w:rPr>
        <w:t>Rev</w:t>
      </w:r>
      <w:proofErr w:type="spellEnd"/>
      <w:r>
        <w:rPr>
          <w:color w:val="000000"/>
          <w:sz w:val="24"/>
          <w:szCs w:val="24"/>
        </w:rPr>
        <w:t xml:space="preserve"> EB Medicine. 2011; 13(12): 1-32. </w:t>
      </w:r>
      <w:hyperlink r:id="rId171">
        <w:r>
          <w:rPr>
            <w:color w:val="0000FF"/>
            <w:sz w:val="24"/>
            <w:szCs w:val="24"/>
            <w:u w:val="single"/>
          </w:rPr>
          <w:t>https://www.emergencymedicinekenya.org/wp-content/uploads/2015/09/1211-Ballistics.pdf</w:t>
        </w:r>
      </w:hyperlink>
      <w:r>
        <w:rPr>
          <w:color w:val="000000"/>
          <w:sz w:val="24"/>
          <w:szCs w:val="24"/>
        </w:rPr>
        <w:t xml:space="preserve">  </w:t>
      </w:r>
    </w:p>
    <w:p w14:paraId="6FBA7A8C"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Ordog</w:t>
      </w:r>
      <w:proofErr w:type="spellEnd"/>
      <w:r>
        <w:rPr>
          <w:color w:val="000000"/>
          <w:sz w:val="24"/>
          <w:szCs w:val="24"/>
        </w:rPr>
        <w:t xml:space="preserve">, GJ, </w:t>
      </w:r>
      <w:proofErr w:type="spellStart"/>
      <w:r>
        <w:rPr>
          <w:color w:val="000000"/>
          <w:sz w:val="24"/>
          <w:szCs w:val="24"/>
        </w:rPr>
        <w:t>Wasserberger</w:t>
      </w:r>
      <w:proofErr w:type="spellEnd"/>
      <w:r>
        <w:rPr>
          <w:color w:val="000000"/>
          <w:sz w:val="24"/>
          <w:szCs w:val="24"/>
        </w:rPr>
        <w:t xml:space="preserve"> J, </w:t>
      </w:r>
      <w:proofErr w:type="spellStart"/>
      <w:r>
        <w:rPr>
          <w:color w:val="000000"/>
          <w:sz w:val="24"/>
          <w:szCs w:val="24"/>
        </w:rPr>
        <w:t>Balasubraminum</w:t>
      </w:r>
      <w:proofErr w:type="spellEnd"/>
      <w:r>
        <w:rPr>
          <w:color w:val="000000"/>
          <w:sz w:val="24"/>
          <w:szCs w:val="24"/>
        </w:rPr>
        <w:t xml:space="preserve"> S. </w:t>
      </w:r>
      <w:proofErr w:type="spellStart"/>
      <w:r>
        <w:rPr>
          <w:color w:val="000000"/>
          <w:sz w:val="24"/>
          <w:szCs w:val="24"/>
        </w:rPr>
        <w:t>Wound</w:t>
      </w:r>
      <w:proofErr w:type="spellEnd"/>
      <w:r>
        <w:rPr>
          <w:color w:val="000000"/>
          <w:sz w:val="24"/>
          <w:szCs w:val="24"/>
        </w:rPr>
        <w:t xml:space="preserve"> </w:t>
      </w:r>
      <w:proofErr w:type="spellStart"/>
      <w:r>
        <w:rPr>
          <w:color w:val="000000"/>
          <w:sz w:val="24"/>
          <w:szCs w:val="24"/>
        </w:rPr>
        <w:t>ballistics</w:t>
      </w:r>
      <w:proofErr w:type="spellEnd"/>
      <w:r>
        <w:rPr>
          <w:color w:val="000000"/>
          <w:sz w:val="24"/>
          <w:szCs w:val="24"/>
        </w:rPr>
        <w:t xml:space="preserve">: </w:t>
      </w:r>
      <w:proofErr w:type="spellStart"/>
      <w:r>
        <w:rPr>
          <w:color w:val="000000"/>
          <w:sz w:val="24"/>
          <w:szCs w:val="24"/>
        </w:rPr>
        <w:t>theory</w:t>
      </w:r>
      <w:proofErr w:type="spellEnd"/>
      <w:r>
        <w:rPr>
          <w:color w:val="000000"/>
          <w:sz w:val="24"/>
          <w:szCs w:val="24"/>
        </w:rPr>
        <w:t xml:space="preserve"> and </w:t>
      </w:r>
      <w:proofErr w:type="spellStart"/>
      <w:r>
        <w:rPr>
          <w:color w:val="000000"/>
          <w:sz w:val="24"/>
          <w:szCs w:val="24"/>
        </w:rPr>
        <w:t>practice</w:t>
      </w:r>
      <w:proofErr w:type="spellEnd"/>
      <w:r>
        <w:rPr>
          <w:color w:val="000000"/>
          <w:sz w:val="24"/>
          <w:szCs w:val="24"/>
        </w:rPr>
        <w:t xml:space="preserve">. Ann </w:t>
      </w:r>
      <w:proofErr w:type="spellStart"/>
      <w:r>
        <w:rPr>
          <w:color w:val="000000"/>
          <w:sz w:val="24"/>
          <w:szCs w:val="24"/>
        </w:rPr>
        <w:t>Emerg</w:t>
      </w:r>
      <w:proofErr w:type="spellEnd"/>
      <w:r>
        <w:rPr>
          <w:color w:val="000000"/>
          <w:sz w:val="24"/>
          <w:szCs w:val="24"/>
        </w:rPr>
        <w:t xml:space="preserve"> </w:t>
      </w:r>
      <w:proofErr w:type="spellStart"/>
      <w:r>
        <w:rPr>
          <w:color w:val="000000"/>
          <w:sz w:val="24"/>
          <w:szCs w:val="24"/>
        </w:rPr>
        <w:t>Med</w:t>
      </w:r>
      <w:proofErr w:type="spellEnd"/>
      <w:r>
        <w:rPr>
          <w:color w:val="000000"/>
          <w:sz w:val="24"/>
          <w:szCs w:val="24"/>
        </w:rPr>
        <w:t xml:space="preserve">. 1984;13(12):1113-1122.  </w:t>
      </w:r>
    </w:p>
    <w:p w14:paraId="5FFC498A"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Stefanopoulos</w:t>
      </w:r>
      <w:proofErr w:type="spellEnd"/>
      <w:r>
        <w:rPr>
          <w:color w:val="000000"/>
          <w:sz w:val="24"/>
          <w:szCs w:val="24"/>
        </w:rPr>
        <w:t xml:space="preserve"> PK., </w:t>
      </w:r>
      <w:proofErr w:type="spellStart"/>
      <w:r>
        <w:rPr>
          <w:color w:val="000000"/>
          <w:sz w:val="24"/>
          <w:szCs w:val="24"/>
        </w:rPr>
        <w:t>Stefanopoulos</w:t>
      </w:r>
      <w:proofErr w:type="spellEnd"/>
      <w:r>
        <w:rPr>
          <w:color w:val="000000"/>
          <w:sz w:val="24"/>
          <w:szCs w:val="24"/>
        </w:rPr>
        <w:t xml:space="preserve"> GF., </w:t>
      </w:r>
      <w:proofErr w:type="spellStart"/>
      <w:r>
        <w:rPr>
          <w:color w:val="000000"/>
          <w:sz w:val="24"/>
          <w:szCs w:val="24"/>
        </w:rPr>
        <w:t>Filippakis</w:t>
      </w:r>
      <w:proofErr w:type="spellEnd"/>
      <w:r>
        <w:rPr>
          <w:color w:val="000000"/>
          <w:sz w:val="24"/>
          <w:szCs w:val="24"/>
        </w:rPr>
        <w:t xml:space="preserve"> K., </w:t>
      </w:r>
      <w:proofErr w:type="spellStart"/>
      <w:r>
        <w:rPr>
          <w:color w:val="000000"/>
          <w:sz w:val="24"/>
          <w:szCs w:val="24"/>
        </w:rPr>
        <w:t>Gyftokostas</w:t>
      </w:r>
      <w:proofErr w:type="spellEnd"/>
      <w:r>
        <w:rPr>
          <w:color w:val="000000"/>
          <w:sz w:val="24"/>
          <w:szCs w:val="24"/>
        </w:rPr>
        <w:t xml:space="preserve"> D. </w:t>
      </w:r>
      <w:proofErr w:type="spellStart"/>
      <w:r>
        <w:rPr>
          <w:color w:val="000000"/>
          <w:sz w:val="24"/>
          <w:szCs w:val="24"/>
        </w:rPr>
        <w:t>Gunshot</w:t>
      </w:r>
      <w:proofErr w:type="spellEnd"/>
      <w:r>
        <w:rPr>
          <w:color w:val="000000"/>
          <w:sz w:val="24"/>
          <w:szCs w:val="24"/>
        </w:rPr>
        <w:t xml:space="preserve"> </w:t>
      </w:r>
      <w:proofErr w:type="spellStart"/>
      <w:r>
        <w:rPr>
          <w:color w:val="000000"/>
          <w:sz w:val="24"/>
          <w:szCs w:val="24"/>
        </w:rPr>
        <w:t>wounds</w:t>
      </w:r>
      <w:proofErr w:type="spellEnd"/>
      <w:r>
        <w:rPr>
          <w:color w:val="000000"/>
          <w:sz w:val="24"/>
          <w:szCs w:val="24"/>
        </w:rPr>
        <w:t xml:space="preserve">: A </w:t>
      </w:r>
      <w:proofErr w:type="spellStart"/>
      <w:r>
        <w:rPr>
          <w:color w:val="000000"/>
          <w:sz w:val="24"/>
          <w:szCs w:val="24"/>
        </w:rPr>
        <w:t>review</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ballistics</w:t>
      </w:r>
      <w:proofErr w:type="spellEnd"/>
      <w:r>
        <w:rPr>
          <w:color w:val="000000"/>
          <w:sz w:val="24"/>
          <w:szCs w:val="24"/>
        </w:rPr>
        <w:t xml:space="preserve"> </w:t>
      </w:r>
      <w:proofErr w:type="spellStart"/>
      <w:r>
        <w:rPr>
          <w:color w:val="000000"/>
          <w:sz w:val="24"/>
          <w:szCs w:val="24"/>
        </w:rPr>
        <w:t>related</w:t>
      </w:r>
      <w:proofErr w:type="spellEnd"/>
      <w:r>
        <w:rPr>
          <w:color w:val="000000"/>
          <w:sz w:val="24"/>
          <w:szCs w:val="24"/>
        </w:rPr>
        <w:t xml:space="preserve"> </w:t>
      </w:r>
      <w:proofErr w:type="spellStart"/>
      <w:r>
        <w:rPr>
          <w:color w:val="000000"/>
          <w:sz w:val="24"/>
          <w:szCs w:val="24"/>
        </w:rPr>
        <w:t>to</w:t>
      </w:r>
      <w:proofErr w:type="spellEnd"/>
      <w:r>
        <w:rPr>
          <w:color w:val="000000"/>
          <w:sz w:val="24"/>
          <w:szCs w:val="24"/>
        </w:rPr>
        <w:t xml:space="preserve"> </w:t>
      </w:r>
      <w:proofErr w:type="spellStart"/>
      <w:r>
        <w:rPr>
          <w:color w:val="000000"/>
          <w:sz w:val="24"/>
          <w:szCs w:val="24"/>
        </w:rPr>
        <w:t>penetrating</w:t>
      </w:r>
      <w:proofErr w:type="spellEnd"/>
      <w:r>
        <w:rPr>
          <w:color w:val="000000"/>
          <w:sz w:val="24"/>
          <w:szCs w:val="24"/>
        </w:rPr>
        <w:t xml:space="preserve"> trauma. </w:t>
      </w:r>
      <w:proofErr w:type="spellStart"/>
      <w:r>
        <w:rPr>
          <w:color w:val="000000"/>
          <w:sz w:val="24"/>
          <w:szCs w:val="24"/>
        </w:rPr>
        <w:t>Journal</w:t>
      </w:r>
      <w:proofErr w:type="spellEnd"/>
      <w:r>
        <w:rPr>
          <w:color w:val="000000"/>
          <w:sz w:val="24"/>
          <w:szCs w:val="24"/>
        </w:rPr>
        <w:t xml:space="preserve"> of Acute </w:t>
      </w:r>
      <w:proofErr w:type="spellStart"/>
      <w:r>
        <w:rPr>
          <w:color w:val="000000"/>
          <w:sz w:val="24"/>
          <w:szCs w:val="24"/>
        </w:rPr>
        <w:t>Disease</w:t>
      </w:r>
      <w:proofErr w:type="spellEnd"/>
      <w:r>
        <w:rPr>
          <w:color w:val="000000"/>
          <w:sz w:val="24"/>
          <w:szCs w:val="24"/>
        </w:rPr>
        <w:t xml:space="preserve"> (2014)178-185. Disponible en: </w:t>
      </w:r>
      <w:hyperlink r:id="rId172">
        <w:r>
          <w:rPr>
            <w:color w:val="0000FF"/>
            <w:sz w:val="24"/>
            <w:szCs w:val="24"/>
            <w:u w:val="single"/>
          </w:rPr>
          <w:t>https://doi.org/10.1016/S2221-6189(14)60041-X</w:t>
        </w:r>
      </w:hyperlink>
      <w:r>
        <w:rPr>
          <w:color w:val="000000"/>
          <w:sz w:val="24"/>
          <w:szCs w:val="24"/>
        </w:rPr>
        <w:t xml:space="preserve"> </w:t>
      </w:r>
    </w:p>
    <w:p w14:paraId="6C9E168F"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Haar</w:t>
      </w:r>
      <w:proofErr w:type="spellEnd"/>
      <w:r>
        <w:rPr>
          <w:color w:val="000000"/>
          <w:sz w:val="24"/>
          <w:szCs w:val="24"/>
        </w:rPr>
        <w:t xml:space="preserve"> RJ., </w:t>
      </w:r>
      <w:proofErr w:type="spellStart"/>
      <w:r>
        <w:rPr>
          <w:color w:val="000000"/>
          <w:sz w:val="24"/>
          <w:szCs w:val="24"/>
        </w:rPr>
        <w:t>Iacopino</w:t>
      </w:r>
      <w:proofErr w:type="spellEnd"/>
      <w:r>
        <w:rPr>
          <w:color w:val="000000"/>
          <w:sz w:val="24"/>
          <w:szCs w:val="24"/>
        </w:rPr>
        <w:t xml:space="preserve"> V., </w:t>
      </w:r>
      <w:proofErr w:type="spellStart"/>
      <w:r>
        <w:rPr>
          <w:color w:val="000000"/>
          <w:sz w:val="24"/>
          <w:szCs w:val="24"/>
        </w:rPr>
        <w:t>Ranadive</w:t>
      </w:r>
      <w:proofErr w:type="spellEnd"/>
      <w:r>
        <w:rPr>
          <w:color w:val="000000"/>
          <w:sz w:val="24"/>
          <w:szCs w:val="24"/>
        </w:rPr>
        <w:t xml:space="preserve"> N., </w:t>
      </w:r>
      <w:proofErr w:type="spellStart"/>
      <w:r>
        <w:rPr>
          <w:color w:val="000000"/>
          <w:sz w:val="24"/>
          <w:szCs w:val="24"/>
        </w:rPr>
        <w:t>Dandu</w:t>
      </w:r>
      <w:proofErr w:type="spellEnd"/>
      <w:r>
        <w:rPr>
          <w:color w:val="000000"/>
          <w:sz w:val="24"/>
          <w:szCs w:val="24"/>
        </w:rPr>
        <w:t xml:space="preserve"> M., </w:t>
      </w:r>
      <w:proofErr w:type="spellStart"/>
      <w:r>
        <w:rPr>
          <w:color w:val="000000"/>
          <w:sz w:val="24"/>
          <w:szCs w:val="24"/>
        </w:rPr>
        <w:t>Weiser</w:t>
      </w:r>
      <w:proofErr w:type="spellEnd"/>
      <w:r>
        <w:rPr>
          <w:color w:val="000000"/>
          <w:sz w:val="24"/>
          <w:szCs w:val="24"/>
        </w:rPr>
        <w:t xml:space="preserve"> </w:t>
      </w:r>
      <w:proofErr w:type="spellStart"/>
      <w:r>
        <w:rPr>
          <w:color w:val="000000"/>
          <w:sz w:val="24"/>
          <w:szCs w:val="24"/>
        </w:rPr>
        <w:t>Sh</w:t>
      </w:r>
      <w:proofErr w:type="spellEnd"/>
      <w:r>
        <w:rPr>
          <w:color w:val="000000"/>
          <w:sz w:val="24"/>
          <w:szCs w:val="24"/>
        </w:rPr>
        <w:t xml:space="preserve">. </w:t>
      </w:r>
      <w:proofErr w:type="spellStart"/>
      <w:r>
        <w:rPr>
          <w:color w:val="000000"/>
          <w:sz w:val="24"/>
          <w:szCs w:val="24"/>
        </w:rPr>
        <w:t>Death</w:t>
      </w:r>
      <w:proofErr w:type="spellEnd"/>
      <w:r>
        <w:rPr>
          <w:color w:val="000000"/>
          <w:sz w:val="24"/>
          <w:szCs w:val="24"/>
        </w:rPr>
        <w:t xml:space="preserve">, </w:t>
      </w:r>
      <w:proofErr w:type="spellStart"/>
      <w:r>
        <w:rPr>
          <w:color w:val="000000"/>
          <w:sz w:val="24"/>
          <w:szCs w:val="24"/>
        </w:rPr>
        <w:t>injury</w:t>
      </w:r>
      <w:proofErr w:type="spellEnd"/>
      <w:r>
        <w:rPr>
          <w:color w:val="000000"/>
          <w:sz w:val="24"/>
          <w:szCs w:val="24"/>
        </w:rPr>
        <w:t xml:space="preserve"> and </w:t>
      </w:r>
      <w:proofErr w:type="spellStart"/>
      <w:r>
        <w:rPr>
          <w:color w:val="000000"/>
          <w:sz w:val="24"/>
          <w:szCs w:val="24"/>
        </w:rPr>
        <w:t>disability</w:t>
      </w:r>
      <w:proofErr w:type="spellEnd"/>
      <w:r>
        <w:rPr>
          <w:color w:val="000000"/>
          <w:sz w:val="24"/>
          <w:szCs w:val="24"/>
        </w:rPr>
        <w:t xml:space="preserve"> </w:t>
      </w:r>
      <w:proofErr w:type="spellStart"/>
      <w:r>
        <w:rPr>
          <w:color w:val="000000"/>
          <w:sz w:val="24"/>
          <w:szCs w:val="24"/>
        </w:rPr>
        <w:t>from</w:t>
      </w:r>
      <w:proofErr w:type="spellEnd"/>
      <w:r>
        <w:rPr>
          <w:color w:val="000000"/>
          <w:sz w:val="24"/>
          <w:szCs w:val="24"/>
        </w:rPr>
        <w:t xml:space="preserve"> </w:t>
      </w:r>
      <w:proofErr w:type="spellStart"/>
      <w:r>
        <w:rPr>
          <w:color w:val="000000"/>
          <w:sz w:val="24"/>
          <w:szCs w:val="24"/>
        </w:rPr>
        <w:t>kinetic</w:t>
      </w:r>
      <w:proofErr w:type="spellEnd"/>
      <w:r>
        <w:rPr>
          <w:color w:val="000000"/>
          <w:sz w:val="24"/>
          <w:szCs w:val="24"/>
        </w:rPr>
        <w:t xml:space="preserve"> </w:t>
      </w:r>
      <w:proofErr w:type="spellStart"/>
      <w:r>
        <w:rPr>
          <w:color w:val="000000"/>
          <w:sz w:val="24"/>
          <w:szCs w:val="24"/>
        </w:rPr>
        <w:t>impact</w:t>
      </w:r>
      <w:proofErr w:type="spellEnd"/>
      <w:r>
        <w:rPr>
          <w:color w:val="000000"/>
          <w:sz w:val="24"/>
          <w:szCs w:val="24"/>
        </w:rPr>
        <w:t xml:space="preserve"> </w:t>
      </w:r>
      <w:proofErr w:type="spellStart"/>
      <w:r>
        <w:rPr>
          <w:color w:val="000000"/>
          <w:sz w:val="24"/>
          <w:szCs w:val="24"/>
        </w:rPr>
        <w:t>projectiles</w:t>
      </w:r>
      <w:proofErr w:type="spellEnd"/>
      <w:r>
        <w:rPr>
          <w:color w:val="000000"/>
          <w:sz w:val="24"/>
          <w:szCs w:val="24"/>
        </w:rPr>
        <w:t xml:space="preserve"> in </w:t>
      </w:r>
      <w:proofErr w:type="spellStart"/>
      <w:r>
        <w:rPr>
          <w:color w:val="000000"/>
          <w:sz w:val="24"/>
          <w:szCs w:val="24"/>
        </w:rPr>
        <w:t>crowd</w:t>
      </w:r>
      <w:proofErr w:type="spellEnd"/>
      <w:r>
        <w:rPr>
          <w:color w:val="000000"/>
          <w:sz w:val="24"/>
          <w:szCs w:val="24"/>
        </w:rPr>
        <w:t xml:space="preserve">-control </w:t>
      </w:r>
      <w:proofErr w:type="spellStart"/>
      <w:r>
        <w:rPr>
          <w:color w:val="000000"/>
          <w:sz w:val="24"/>
          <w:szCs w:val="24"/>
        </w:rPr>
        <w:t>settings</w:t>
      </w:r>
      <w:proofErr w:type="spellEnd"/>
      <w:r>
        <w:rPr>
          <w:color w:val="000000"/>
          <w:sz w:val="24"/>
          <w:szCs w:val="24"/>
        </w:rPr>
        <w:t xml:space="preserve">: a </w:t>
      </w:r>
      <w:proofErr w:type="spellStart"/>
      <w:r>
        <w:rPr>
          <w:color w:val="000000"/>
          <w:sz w:val="24"/>
          <w:szCs w:val="24"/>
        </w:rPr>
        <w:t>systematic</w:t>
      </w:r>
      <w:proofErr w:type="spellEnd"/>
      <w:r>
        <w:rPr>
          <w:color w:val="000000"/>
          <w:sz w:val="24"/>
          <w:szCs w:val="24"/>
        </w:rPr>
        <w:t xml:space="preserve"> </w:t>
      </w:r>
      <w:proofErr w:type="spellStart"/>
      <w:r>
        <w:rPr>
          <w:color w:val="000000"/>
          <w:sz w:val="24"/>
          <w:szCs w:val="24"/>
        </w:rPr>
        <w:t>review</w:t>
      </w:r>
      <w:proofErr w:type="spellEnd"/>
      <w:r>
        <w:rPr>
          <w:color w:val="000000"/>
          <w:sz w:val="24"/>
          <w:szCs w:val="24"/>
        </w:rPr>
        <w:t xml:space="preserve">. BMJ Open </w:t>
      </w:r>
      <w:proofErr w:type="spellStart"/>
      <w:r>
        <w:rPr>
          <w:color w:val="000000"/>
          <w:sz w:val="24"/>
          <w:szCs w:val="24"/>
        </w:rPr>
        <w:t>Public</w:t>
      </w:r>
      <w:proofErr w:type="spellEnd"/>
      <w:r>
        <w:rPr>
          <w:color w:val="000000"/>
          <w:sz w:val="24"/>
          <w:szCs w:val="24"/>
        </w:rPr>
        <w:t xml:space="preserve"> </w:t>
      </w:r>
      <w:proofErr w:type="spellStart"/>
      <w:r>
        <w:rPr>
          <w:color w:val="000000"/>
          <w:sz w:val="24"/>
          <w:szCs w:val="24"/>
        </w:rPr>
        <w:t>health</w:t>
      </w:r>
      <w:proofErr w:type="spellEnd"/>
      <w:r>
        <w:rPr>
          <w:color w:val="000000"/>
          <w:sz w:val="24"/>
          <w:szCs w:val="24"/>
        </w:rPr>
        <w:t>. 2017;7(12): 1-9. Doi:</w:t>
      </w:r>
      <w:r>
        <w:rPr>
          <w:color w:val="0000FF"/>
          <w:sz w:val="24"/>
          <w:szCs w:val="24"/>
          <w:u w:val="single"/>
        </w:rPr>
        <w:t>10.1136/ bmjopen-2017-018154</w:t>
      </w:r>
      <w:r>
        <w:rPr>
          <w:color w:val="000000"/>
          <w:sz w:val="24"/>
          <w:szCs w:val="24"/>
        </w:rPr>
        <w:t xml:space="preserve"> </w:t>
      </w:r>
    </w:p>
    <w:p w14:paraId="07D46D94"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rPr>
        <w:t>Yoganandan</w:t>
      </w:r>
      <w:proofErr w:type="spellEnd"/>
      <w:r>
        <w:rPr>
          <w:color w:val="000000"/>
          <w:sz w:val="24"/>
          <w:szCs w:val="24"/>
        </w:rPr>
        <w:t xml:space="preserve"> N, Pintar FA, </w:t>
      </w:r>
      <w:proofErr w:type="spellStart"/>
      <w:r>
        <w:rPr>
          <w:color w:val="000000"/>
          <w:sz w:val="24"/>
          <w:szCs w:val="24"/>
        </w:rPr>
        <w:t>Kumaresan</w:t>
      </w:r>
      <w:proofErr w:type="spellEnd"/>
      <w:r>
        <w:rPr>
          <w:color w:val="000000"/>
          <w:sz w:val="24"/>
          <w:szCs w:val="24"/>
        </w:rPr>
        <w:t xml:space="preserve"> S, et al. Dynamic </w:t>
      </w:r>
      <w:proofErr w:type="spellStart"/>
      <w:r>
        <w:rPr>
          <w:color w:val="000000"/>
          <w:sz w:val="24"/>
          <w:szCs w:val="24"/>
        </w:rPr>
        <w:t>analysis</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penetrating</w:t>
      </w:r>
      <w:proofErr w:type="spellEnd"/>
      <w:r>
        <w:rPr>
          <w:color w:val="000000"/>
          <w:sz w:val="24"/>
          <w:szCs w:val="24"/>
        </w:rPr>
        <w:t xml:space="preserve"> trauma. J Trauma.1997;42(2):266-272. </w:t>
      </w:r>
      <w:proofErr w:type="spellStart"/>
      <w:r>
        <w:rPr>
          <w:color w:val="0000FF"/>
          <w:sz w:val="24"/>
          <w:szCs w:val="24"/>
          <w:u w:val="single"/>
        </w:rPr>
        <w:t>doi</w:t>
      </w:r>
      <w:proofErr w:type="spellEnd"/>
      <w:r>
        <w:rPr>
          <w:color w:val="0000FF"/>
          <w:sz w:val="24"/>
          <w:szCs w:val="24"/>
          <w:u w:val="single"/>
        </w:rPr>
        <w:t>: 10.1097/00005373-199702000-00014.</w:t>
      </w:r>
      <w:r>
        <w:rPr>
          <w:rFonts w:ascii="Quattrocento Sans" w:eastAsia="Quattrocento Sans" w:hAnsi="Quattrocento Sans" w:cs="Quattrocento Sans"/>
          <w:color w:val="5B616B"/>
          <w:sz w:val="24"/>
          <w:szCs w:val="24"/>
          <w:highlight w:val="white"/>
        </w:rPr>
        <w:t xml:space="preserve"> </w:t>
      </w:r>
    </w:p>
    <w:p w14:paraId="7B7C8387" w14:textId="77777777" w:rsidR="0046478D" w:rsidRDefault="00E94AF7">
      <w:pPr>
        <w:numPr>
          <w:ilvl w:val="0"/>
          <w:numId w:val="17"/>
        </w:numPr>
        <w:pBdr>
          <w:top w:val="nil"/>
          <w:left w:val="nil"/>
          <w:bottom w:val="nil"/>
          <w:right w:val="nil"/>
          <w:between w:val="nil"/>
        </w:pBdr>
        <w:spacing w:after="0" w:line="360" w:lineRule="auto"/>
        <w:ind w:left="709"/>
        <w:jc w:val="both"/>
        <w:rPr>
          <w:color w:val="000000"/>
          <w:sz w:val="24"/>
          <w:szCs w:val="24"/>
        </w:rPr>
      </w:pPr>
      <w:hyperlink r:id="rId173">
        <w:r w:rsidR="00610E15">
          <w:rPr>
            <w:color w:val="000000"/>
            <w:sz w:val="24"/>
            <w:szCs w:val="24"/>
          </w:rPr>
          <w:t xml:space="preserve">Braga A., </w:t>
        </w:r>
      </w:hyperlink>
      <w:hyperlink r:id="rId174">
        <w:r w:rsidR="00610E15">
          <w:rPr>
            <w:color w:val="000000"/>
            <w:sz w:val="24"/>
            <w:szCs w:val="24"/>
          </w:rPr>
          <w:t xml:space="preserve"> Cook PJ. </w:t>
        </w:r>
        <w:proofErr w:type="spellStart"/>
        <w:r w:rsidR="00610E15">
          <w:rPr>
            <w:color w:val="000000"/>
            <w:sz w:val="24"/>
            <w:szCs w:val="24"/>
          </w:rPr>
          <w:t>The</w:t>
        </w:r>
        <w:proofErr w:type="spellEnd"/>
        <w:r w:rsidR="00610E15">
          <w:rPr>
            <w:color w:val="000000"/>
            <w:sz w:val="24"/>
            <w:szCs w:val="24"/>
          </w:rPr>
          <w:t xml:space="preserve"> </w:t>
        </w:r>
        <w:proofErr w:type="spellStart"/>
        <w:r w:rsidR="00610E15">
          <w:rPr>
            <w:color w:val="000000"/>
            <w:sz w:val="24"/>
            <w:szCs w:val="24"/>
          </w:rPr>
          <w:t>Association</w:t>
        </w:r>
        <w:proofErr w:type="spellEnd"/>
        <w:r w:rsidR="00610E15">
          <w:rPr>
            <w:color w:val="000000"/>
            <w:sz w:val="24"/>
            <w:szCs w:val="24"/>
          </w:rPr>
          <w:t xml:space="preserve"> </w:t>
        </w:r>
        <w:proofErr w:type="spellStart"/>
        <w:r w:rsidR="00610E15">
          <w:rPr>
            <w:color w:val="000000"/>
            <w:sz w:val="24"/>
            <w:szCs w:val="24"/>
          </w:rPr>
          <w:t>of</w:t>
        </w:r>
        <w:proofErr w:type="spellEnd"/>
        <w:r w:rsidR="00610E15">
          <w:rPr>
            <w:color w:val="000000"/>
            <w:sz w:val="24"/>
            <w:szCs w:val="24"/>
          </w:rPr>
          <w:t xml:space="preserve"> </w:t>
        </w:r>
        <w:proofErr w:type="spellStart"/>
        <w:r w:rsidR="00610E15">
          <w:rPr>
            <w:color w:val="000000"/>
            <w:sz w:val="24"/>
            <w:szCs w:val="24"/>
          </w:rPr>
          <w:t>Firearm</w:t>
        </w:r>
        <w:proofErr w:type="spellEnd"/>
        <w:r w:rsidR="00610E15">
          <w:rPr>
            <w:color w:val="000000"/>
            <w:sz w:val="24"/>
            <w:szCs w:val="24"/>
          </w:rPr>
          <w:t xml:space="preserve"> </w:t>
        </w:r>
        <w:proofErr w:type="spellStart"/>
        <w:r w:rsidR="00610E15">
          <w:rPr>
            <w:color w:val="000000"/>
            <w:sz w:val="24"/>
            <w:szCs w:val="24"/>
          </w:rPr>
          <w:t>Caliber</w:t>
        </w:r>
        <w:proofErr w:type="spellEnd"/>
        <w:r w:rsidR="00610E15">
          <w:rPr>
            <w:color w:val="000000"/>
            <w:sz w:val="24"/>
            <w:szCs w:val="24"/>
          </w:rPr>
          <w:t xml:space="preserve"> </w:t>
        </w:r>
        <w:proofErr w:type="spellStart"/>
        <w:r w:rsidR="00610E15">
          <w:rPr>
            <w:color w:val="000000"/>
            <w:sz w:val="24"/>
            <w:szCs w:val="24"/>
          </w:rPr>
          <w:t>With</w:t>
        </w:r>
        <w:proofErr w:type="spellEnd"/>
        <w:r w:rsidR="00610E15">
          <w:rPr>
            <w:color w:val="000000"/>
            <w:sz w:val="24"/>
            <w:szCs w:val="24"/>
          </w:rPr>
          <w:t xml:space="preserve"> </w:t>
        </w:r>
        <w:proofErr w:type="spellStart"/>
        <w:r w:rsidR="00610E15">
          <w:rPr>
            <w:color w:val="000000"/>
            <w:sz w:val="24"/>
            <w:szCs w:val="24"/>
          </w:rPr>
          <w:t>Likelihood</w:t>
        </w:r>
        <w:proofErr w:type="spellEnd"/>
        <w:r w:rsidR="00610E15">
          <w:rPr>
            <w:color w:val="000000"/>
            <w:sz w:val="24"/>
            <w:szCs w:val="24"/>
          </w:rPr>
          <w:t xml:space="preserve"> </w:t>
        </w:r>
        <w:proofErr w:type="spellStart"/>
        <w:r w:rsidR="00610E15">
          <w:rPr>
            <w:color w:val="000000"/>
            <w:sz w:val="24"/>
            <w:szCs w:val="24"/>
          </w:rPr>
          <w:t>of</w:t>
        </w:r>
        <w:proofErr w:type="spellEnd"/>
        <w:r w:rsidR="00610E15">
          <w:rPr>
            <w:color w:val="000000"/>
            <w:sz w:val="24"/>
            <w:szCs w:val="24"/>
          </w:rPr>
          <w:t xml:space="preserve"> </w:t>
        </w:r>
        <w:proofErr w:type="spellStart"/>
        <w:r w:rsidR="00610E15">
          <w:rPr>
            <w:color w:val="000000"/>
            <w:sz w:val="24"/>
            <w:szCs w:val="24"/>
          </w:rPr>
          <w:t>Death</w:t>
        </w:r>
        <w:proofErr w:type="spellEnd"/>
        <w:r w:rsidR="00610E15">
          <w:rPr>
            <w:color w:val="000000"/>
            <w:sz w:val="24"/>
            <w:szCs w:val="24"/>
          </w:rPr>
          <w:t xml:space="preserve"> </w:t>
        </w:r>
        <w:proofErr w:type="spellStart"/>
        <w:r w:rsidR="00610E15">
          <w:rPr>
            <w:color w:val="000000"/>
            <w:sz w:val="24"/>
            <w:szCs w:val="24"/>
          </w:rPr>
          <w:t>From</w:t>
        </w:r>
        <w:proofErr w:type="spellEnd"/>
        <w:r w:rsidR="00610E15">
          <w:rPr>
            <w:color w:val="000000"/>
            <w:sz w:val="24"/>
            <w:szCs w:val="24"/>
          </w:rPr>
          <w:t xml:space="preserve"> </w:t>
        </w:r>
        <w:proofErr w:type="spellStart"/>
        <w:r w:rsidR="00610E15">
          <w:rPr>
            <w:color w:val="000000"/>
            <w:sz w:val="24"/>
            <w:szCs w:val="24"/>
          </w:rPr>
          <w:t>Gunshot</w:t>
        </w:r>
        <w:proofErr w:type="spellEnd"/>
        <w:r w:rsidR="00610E15">
          <w:rPr>
            <w:color w:val="000000"/>
            <w:sz w:val="24"/>
            <w:szCs w:val="24"/>
          </w:rPr>
          <w:t xml:space="preserve"> </w:t>
        </w:r>
        <w:proofErr w:type="spellStart"/>
        <w:r w:rsidR="00610E15">
          <w:rPr>
            <w:color w:val="000000"/>
            <w:sz w:val="24"/>
            <w:szCs w:val="24"/>
          </w:rPr>
          <w:t>Injury</w:t>
        </w:r>
        <w:proofErr w:type="spellEnd"/>
        <w:r w:rsidR="00610E15">
          <w:rPr>
            <w:color w:val="000000"/>
            <w:sz w:val="24"/>
            <w:szCs w:val="24"/>
          </w:rPr>
          <w:t xml:space="preserve"> in Criminal </w:t>
        </w:r>
        <w:proofErr w:type="spellStart"/>
        <w:r w:rsidR="00610E15">
          <w:rPr>
            <w:color w:val="000000"/>
            <w:sz w:val="24"/>
            <w:szCs w:val="24"/>
          </w:rPr>
          <w:t>Assaults</w:t>
        </w:r>
        <w:proofErr w:type="spellEnd"/>
        <w:r w:rsidR="00610E15">
          <w:rPr>
            <w:color w:val="000000"/>
            <w:sz w:val="24"/>
            <w:szCs w:val="24"/>
          </w:rPr>
          <w:t xml:space="preserve">. JAMA </w:t>
        </w:r>
        <w:proofErr w:type="spellStart"/>
        <w:r w:rsidR="00610E15">
          <w:rPr>
            <w:color w:val="000000"/>
            <w:sz w:val="24"/>
            <w:szCs w:val="24"/>
          </w:rPr>
          <w:t>Netw</w:t>
        </w:r>
        <w:proofErr w:type="spellEnd"/>
        <w:r w:rsidR="00610E15">
          <w:rPr>
            <w:color w:val="000000"/>
            <w:sz w:val="24"/>
            <w:szCs w:val="24"/>
          </w:rPr>
          <w:t xml:space="preserve"> Open. 2018;1(3</w:t>
        </w:r>
        <w:proofErr w:type="gramStart"/>
        <w:r w:rsidR="00610E15">
          <w:rPr>
            <w:color w:val="000000"/>
            <w:sz w:val="24"/>
            <w:szCs w:val="24"/>
          </w:rPr>
          <w:t>):e</w:t>
        </w:r>
        <w:proofErr w:type="gramEnd"/>
        <w:r w:rsidR="00610E15">
          <w:rPr>
            <w:color w:val="000000"/>
            <w:sz w:val="24"/>
            <w:szCs w:val="24"/>
          </w:rPr>
          <w:t xml:space="preserve">180833. Disponible en:   </w:t>
        </w:r>
        <w:proofErr w:type="spellStart"/>
        <w:r w:rsidR="00610E15">
          <w:rPr>
            <w:color w:val="000000"/>
            <w:sz w:val="24"/>
            <w:szCs w:val="24"/>
          </w:rPr>
          <w:t>doi</w:t>
        </w:r>
        <w:proofErr w:type="spellEnd"/>
        <w:r w:rsidR="00610E15">
          <w:rPr>
            <w:color w:val="000000"/>
            <w:sz w:val="24"/>
            <w:szCs w:val="24"/>
          </w:rPr>
          <w:t>:</w:t>
        </w:r>
      </w:hyperlink>
      <w:hyperlink r:id="rId175">
        <w:r w:rsidR="00610E15">
          <w:rPr>
            <w:color w:val="000000"/>
          </w:rPr>
          <w:t xml:space="preserve"> </w:t>
        </w:r>
      </w:hyperlink>
      <w:hyperlink r:id="rId176">
        <w:r w:rsidR="00610E15">
          <w:rPr>
            <w:color w:val="0000FF"/>
            <w:sz w:val="24"/>
            <w:szCs w:val="24"/>
            <w:u w:val="single"/>
          </w:rPr>
          <w:t xml:space="preserve">10.1001/jamanetworkopen.2018.0833 </w:t>
        </w:r>
      </w:hyperlink>
      <w:r w:rsidR="00610E15">
        <w:fldChar w:fldCharType="begin"/>
      </w:r>
      <w:r w:rsidR="00610E15">
        <w:instrText xml:space="preserve"> HYPERLINK "https://jamanetwork.com/searchresults?author=Philip+J.+Cook&amp;q=Philip+J.+Cook" </w:instrText>
      </w:r>
      <w:r w:rsidR="00610E15">
        <w:fldChar w:fldCharType="separate"/>
      </w:r>
    </w:p>
    <w:p w14:paraId="72CEDE28"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lastRenderedPageBreak/>
        <w:t xml:space="preserve">Organización Mundial de la Salud. Lesiones medulares. Informe de un grupo científico de la OMS. Ginebra: OMS; 2013. Report No.: 384. Disponible en:  </w:t>
      </w:r>
      <w:r>
        <w:fldChar w:fldCharType="end"/>
      </w:r>
      <w:hyperlink r:id="rId177">
        <w:r>
          <w:rPr>
            <w:color w:val="0000FF"/>
            <w:sz w:val="24"/>
            <w:szCs w:val="24"/>
            <w:u w:val="single"/>
          </w:rPr>
          <w:t xml:space="preserve">https://www.who.int/es/news-room/fact-sheets/detail/spinal-cord-injury </w:t>
        </w:r>
      </w:hyperlink>
      <w:r>
        <w:fldChar w:fldCharType="begin"/>
      </w:r>
      <w:r>
        <w:instrText xml:space="preserve"> HYPERLINK "https://jamanetwork.com/searchresults?author=Philip+J.+Cook&amp;q=Philip+J.+Cook" </w:instrText>
      </w:r>
      <w:r>
        <w:fldChar w:fldCharType="separate"/>
      </w:r>
    </w:p>
    <w:p w14:paraId="052D9826"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González-Echeverri G. Indicadores de Atención Pre Hospitalaria para incidentes viales en Colombia. Rev Fac Nac Salud Pública. 2017;35(3):410-9. Disponible en: </w:t>
      </w:r>
      <w:r>
        <w:fldChar w:fldCharType="end"/>
      </w:r>
      <w:hyperlink r:id="rId178">
        <w:r>
          <w:rPr>
            <w:color w:val="0000FF"/>
            <w:u w:val="single"/>
          </w:rPr>
          <w:t xml:space="preserve">http://www.scielo.org.co/pdf/rfnsp/v35n3/0120-386X-rfnsp-35-03-00410.pdf </w:t>
        </w:r>
      </w:hyperlink>
      <w:r>
        <w:fldChar w:fldCharType="begin"/>
      </w:r>
      <w:r>
        <w:instrText xml:space="preserve"> HYPERLINK "https://jamanetwork.com/searchresults?author=Philip+J.+Cook&amp;q=Philip+J.+Cook" </w:instrText>
      </w:r>
      <w:r>
        <w:fldChar w:fldCharType="separate"/>
      </w:r>
    </w:p>
    <w:p w14:paraId="4132A7C5"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 </w:t>
      </w:r>
      <w:r>
        <w:fldChar w:fldCharType="end"/>
      </w:r>
      <w:r>
        <w:rPr>
          <w:color w:val="000000"/>
          <w:sz w:val="24"/>
          <w:szCs w:val="24"/>
        </w:rPr>
        <w:t xml:space="preserve">Calderón Morera D, Mairena Sánchez A, Mata Espinoza C. Abordaje del paciente con trauma penetrante. </w:t>
      </w:r>
      <w:proofErr w:type="spellStart"/>
      <w:r>
        <w:rPr>
          <w:color w:val="000000"/>
          <w:sz w:val="24"/>
          <w:szCs w:val="24"/>
        </w:rPr>
        <w:t>Rev</w:t>
      </w:r>
      <w:proofErr w:type="spellEnd"/>
      <w:r>
        <w:rPr>
          <w:color w:val="000000"/>
          <w:sz w:val="24"/>
          <w:szCs w:val="24"/>
        </w:rPr>
        <w:t xml:space="preserve"> Médica Costa Rica Centroamérica. 2014;71(610):321-6. Disponible en: Calderón Morera D, Mairena Sánchez A, Mata Espinoza C. Abordaje del paciente con trauma penetrante. </w:t>
      </w:r>
      <w:proofErr w:type="spellStart"/>
      <w:r>
        <w:rPr>
          <w:color w:val="000000"/>
          <w:sz w:val="24"/>
          <w:szCs w:val="24"/>
        </w:rPr>
        <w:t>Rev</w:t>
      </w:r>
      <w:proofErr w:type="spellEnd"/>
      <w:r>
        <w:rPr>
          <w:color w:val="000000"/>
          <w:sz w:val="24"/>
          <w:szCs w:val="24"/>
        </w:rPr>
        <w:t xml:space="preserve"> Médica Costa Rica Centroamérica. 2014;71(610):321-6</w:t>
      </w:r>
    </w:p>
    <w:p w14:paraId="4F5B12B9"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Dean AG, Sullivan KM, </w:t>
      </w:r>
      <w:proofErr w:type="spellStart"/>
      <w:r>
        <w:rPr>
          <w:color w:val="000000"/>
          <w:sz w:val="24"/>
          <w:szCs w:val="24"/>
        </w:rPr>
        <w:t>Soe</w:t>
      </w:r>
      <w:proofErr w:type="spellEnd"/>
      <w:r>
        <w:rPr>
          <w:color w:val="000000"/>
          <w:sz w:val="24"/>
          <w:szCs w:val="24"/>
        </w:rPr>
        <w:t xml:space="preserve"> MM. </w:t>
      </w:r>
      <w:proofErr w:type="spellStart"/>
      <w:r>
        <w:rPr>
          <w:color w:val="000000"/>
          <w:sz w:val="24"/>
          <w:szCs w:val="24"/>
        </w:rPr>
        <w:t>OpenEpi</w:t>
      </w:r>
      <w:proofErr w:type="spellEnd"/>
      <w:r>
        <w:rPr>
          <w:color w:val="000000"/>
          <w:sz w:val="24"/>
          <w:szCs w:val="24"/>
        </w:rPr>
        <w:t xml:space="preserve">: Open </w:t>
      </w:r>
      <w:proofErr w:type="spellStart"/>
      <w:r>
        <w:rPr>
          <w:color w:val="000000"/>
          <w:sz w:val="24"/>
          <w:szCs w:val="24"/>
        </w:rPr>
        <w:t>Source</w:t>
      </w:r>
      <w:proofErr w:type="spellEnd"/>
      <w:r>
        <w:rPr>
          <w:color w:val="000000"/>
          <w:sz w:val="24"/>
          <w:szCs w:val="24"/>
        </w:rPr>
        <w:t xml:space="preserve"> </w:t>
      </w:r>
      <w:proofErr w:type="spellStart"/>
      <w:r>
        <w:rPr>
          <w:color w:val="000000"/>
          <w:sz w:val="24"/>
          <w:szCs w:val="24"/>
        </w:rPr>
        <w:t>Epidemiologic</w:t>
      </w:r>
      <w:proofErr w:type="spellEnd"/>
      <w:r>
        <w:rPr>
          <w:color w:val="000000"/>
          <w:sz w:val="24"/>
          <w:szCs w:val="24"/>
        </w:rPr>
        <w:t xml:space="preserve"> </w:t>
      </w:r>
      <w:proofErr w:type="spellStart"/>
      <w:r>
        <w:rPr>
          <w:color w:val="000000"/>
          <w:sz w:val="24"/>
          <w:szCs w:val="24"/>
        </w:rPr>
        <w:t>Statistics</w:t>
      </w:r>
      <w:proofErr w:type="spellEnd"/>
      <w:r>
        <w:rPr>
          <w:color w:val="000000"/>
          <w:sz w:val="24"/>
          <w:szCs w:val="24"/>
        </w:rPr>
        <w:t xml:space="preserve"> </w:t>
      </w:r>
      <w:proofErr w:type="spellStart"/>
      <w:r>
        <w:rPr>
          <w:color w:val="000000"/>
          <w:sz w:val="24"/>
          <w:szCs w:val="24"/>
        </w:rPr>
        <w:t>for</w:t>
      </w:r>
      <w:proofErr w:type="spellEnd"/>
      <w:r>
        <w:rPr>
          <w:color w:val="000000"/>
          <w:sz w:val="24"/>
          <w:szCs w:val="24"/>
        </w:rPr>
        <w:t xml:space="preserve"> </w:t>
      </w:r>
      <w:proofErr w:type="spellStart"/>
      <w:r>
        <w:rPr>
          <w:color w:val="000000"/>
          <w:sz w:val="24"/>
          <w:szCs w:val="24"/>
        </w:rPr>
        <w:t>Public</w:t>
      </w:r>
      <w:proofErr w:type="spellEnd"/>
      <w:r>
        <w:rPr>
          <w:color w:val="000000"/>
          <w:sz w:val="24"/>
          <w:szCs w:val="24"/>
        </w:rPr>
        <w:t xml:space="preserve"> </w:t>
      </w:r>
      <w:proofErr w:type="spellStart"/>
      <w:r>
        <w:rPr>
          <w:color w:val="000000"/>
          <w:sz w:val="24"/>
          <w:szCs w:val="24"/>
        </w:rPr>
        <w:t>Health</w:t>
      </w:r>
      <w:proofErr w:type="spellEnd"/>
      <w:r>
        <w:rPr>
          <w:color w:val="000000"/>
          <w:sz w:val="24"/>
          <w:szCs w:val="24"/>
        </w:rPr>
        <w:t>, Versión 3.01 [</w:t>
      </w:r>
      <w:proofErr w:type="spellStart"/>
      <w:r>
        <w:rPr>
          <w:color w:val="000000"/>
          <w:sz w:val="24"/>
          <w:szCs w:val="24"/>
        </w:rPr>
        <w:t>on</w:t>
      </w:r>
      <w:proofErr w:type="spellEnd"/>
      <w:r>
        <w:rPr>
          <w:color w:val="000000"/>
          <w:sz w:val="24"/>
          <w:szCs w:val="24"/>
        </w:rPr>
        <w:t xml:space="preserve"> line]. 2013. Disponible en: </w:t>
      </w:r>
      <w:hyperlink r:id="rId179">
        <w:r>
          <w:rPr>
            <w:color w:val="0000FF"/>
            <w:sz w:val="24"/>
            <w:szCs w:val="24"/>
            <w:u w:val="single"/>
          </w:rPr>
          <w:t>https://www.openepi.com/Menu/OE_Menu.htm</w:t>
        </w:r>
      </w:hyperlink>
    </w:p>
    <w:p w14:paraId="73EA1B18"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bookmarkStart w:id="15" w:name="_1ksv4uv" w:colFirst="0" w:colLast="0"/>
      <w:bookmarkEnd w:id="15"/>
      <w:r>
        <w:rPr>
          <w:color w:val="000000"/>
          <w:sz w:val="24"/>
          <w:szCs w:val="24"/>
        </w:rPr>
        <w:t xml:space="preserve">González A, </w:t>
      </w:r>
      <w:proofErr w:type="spellStart"/>
      <w:r>
        <w:rPr>
          <w:color w:val="000000"/>
          <w:sz w:val="24"/>
          <w:szCs w:val="24"/>
        </w:rPr>
        <w:t>Ottolino</w:t>
      </w:r>
      <w:proofErr w:type="spellEnd"/>
      <w:r>
        <w:rPr>
          <w:color w:val="000000"/>
          <w:sz w:val="24"/>
          <w:szCs w:val="24"/>
        </w:rPr>
        <w:t xml:space="preserve"> P, </w:t>
      </w:r>
      <w:proofErr w:type="spellStart"/>
      <w:r>
        <w:rPr>
          <w:color w:val="000000"/>
          <w:sz w:val="24"/>
          <w:szCs w:val="24"/>
        </w:rPr>
        <w:t>Rosendi</w:t>
      </w:r>
      <w:proofErr w:type="spellEnd"/>
      <w:r>
        <w:rPr>
          <w:color w:val="000000"/>
          <w:sz w:val="24"/>
          <w:szCs w:val="24"/>
        </w:rPr>
        <w:t xml:space="preserve"> N, Rodríguez L, Medina L, Bello E, et al. Características Clínico—Epidemiológicas del Trauma en Adolescentes, Durante el Período 2012 – 2013 en el Hospital General Del Este ‘</w:t>
      </w:r>
      <w:proofErr w:type="spellStart"/>
      <w:r>
        <w:rPr>
          <w:color w:val="000000"/>
          <w:sz w:val="24"/>
          <w:szCs w:val="24"/>
        </w:rPr>
        <w:t>Dr</w:t>
      </w:r>
      <w:proofErr w:type="spellEnd"/>
      <w:r>
        <w:rPr>
          <w:color w:val="000000"/>
          <w:sz w:val="24"/>
          <w:szCs w:val="24"/>
        </w:rPr>
        <w:t xml:space="preserve"> Domingo </w:t>
      </w:r>
      <w:proofErr w:type="spellStart"/>
      <w:r>
        <w:rPr>
          <w:color w:val="000000"/>
          <w:sz w:val="24"/>
          <w:szCs w:val="24"/>
        </w:rPr>
        <w:t>Luciani</w:t>
      </w:r>
      <w:proofErr w:type="spellEnd"/>
      <w:r>
        <w:rPr>
          <w:color w:val="000000"/>
          <w:sz w:val="24"/>
          <w:szCs w:val="24"/>
        </w:rPr>
        <w:t xml:space="preserve">’ Caracas, Venezuela. </w:t>
      </w:r>
      <w:proofErr w:type="spellStart"/>
      <w:r>
        <w:rPr>
          <w:color w:val="000000"/>
          <w:sz w:val="24"/>
          <w:szCs w:val="24"/>
        </w:rPr>
        <w:t>Panam</w:t>
      </w:r>
      <w:proofErr w:type="spellEnd"/>
      <w:r>
        <w:rPr>
          <w:color w:val="000000"/>
          <w:sz w:val="24"/>
          <w:szCs w:val="24"/>
        </w:rPr>
        <w:t xml:space="preserve"> J Trauma </w:t>
      </w:r>
      <w:proofErr w:type="spellStart"/>
      <w:r>
        <w:rPr>
          <w:color w:val="000000"/>
          <w:sz w:val="24"/>
          <w:szCs w:val="24"/>
        </w:rPr>
        <w:t>Crit</w:t>
      </w:r>
      <w:proofErr w:type="spellEnd"/>
      <w:r>
        <w:rPr>
          <w:color w:val="000000"/>
          <w:sz w:val="24"/>
          <w:szCs w:val="24"/>
        </w:rPr>
        <w:t xml:space="preserve"> Care </w:t>
      </w:r>
      <w:proofErr w:type="spellStart"/>
      <w:r>
        <w:rPr>
          <w:color w:val="000000"/>
          <w:sz w:val="24"/>
          <w:szCs w:val="24"/>
        </w:rPr>
        <w:t>Emerg</w:t>
      </w:r>
      <w:proofErr w:type="spellEnd"/>
      <w:r>
        <w:rPr>
          <w:color w:val="000000"/>
          <w:sz w:val="24"/>
          <w:szCs w:val="24"/>
        </w:rPr>
        <w:t xml:space="preserve"> </w:t>
      </w:r>
      <w:proofErr w:type="spellStart"/>
      <w:r>
        <w:rPr>
          <w:color w:val="000000"/>
          <w:sz w:val="24"/>
          <w:szCs w:val="24"/>
        </w:rPr>
        <w:t>Surg</w:t>
      </w:r>
      <w:proofErr w:type="spellEnd"/>
      <w:r>
        <w:rPr>
          <w:color w:val="000000"/>
          <w:sz w:val="24"/>
          <w:szCs w:val="24"/>
        </w:rPr>
        <w:t xml:space="preserve">. diciembre de 2015;4(3):180-187. </w:t>
      </w:r>
      <w:hyperlink r:id="rId180">
        <w:r>
          <w:rPr>
            <w:color w:val="0000FF"/>
            <w:sz w:val="24"/>
            <w:szCs w:val="24"/>
            <w:u w:val="single"/>
          </w:rPr>
          <w:t>https://www.pajtcces.com/doi/PAJT/pdf/10.5005/jp-journals-10030-1133</w:t>
        </w:r>
      </w:hyperlink>
    </w:p>
    <w:p w14:paraId="771E6A64"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Mora </w:t>
      </w:r>
      <w:proofErr w:type="spellStart"/>
      <w:r>
        <w:rPr>
          <w:color w:val="000000"/>
          <w:sz w:val="24"/>
          <w:szCs w:val="24"/>
        </w:rPr>
        <w:t>Crovella</w:t>
      </w:r>
      <w:proofErr w:type="spellEnd"/>
      <w:r>
        <w:rPr>
          <w:color w:val="000000"/>
          <w:sz w:val="24"/>
          <w:szCs w:val="24"/>
        </w:rPr>
        <w:t xml:space="preserve"> AM. Incidencia de lesiones del aparato locomotor por heridas de arma de fuego [versión </w:t>
      </w:r>
      <w:proofErr w:type="spellStart"/>
      <w:r>
        <w:rPr>
          <w:color w:val="000000"/>
          <w:sz w:val="24"/>
          <w:szCs w:val="24"/>
        </w:rPr>
        <w:t>on</w:t>
      </w:r>
      <w:proofErr w:type="spellEnd"/>
      <w:r>
        <w:rPr>
          <w:color w:val="000000"/>
          <w:sz w:val="24"/>
          <w:szCs w:val="24"/>
        </w:rPr>
        <w:t xml:space="preserve"> line]. Facultad de Ciencias Médicas, Universidad de San Carlos de Guatemala [Tesis para obtener el Grado de Maestra en Ciencias Médicas con Especialidad en Ortopedia y Traumatología]. 2016. Disponible en: </w:t>
      </w:r>
      <w:hyperlink r:id="rId181">
        <w:r>
          <w:rPr>
            <w:color w:val="0000FF"/>
            <w:sz w:val="24"/>
            <w:szCs w:val="24"/>
            <w:u w:val="single"/>
          </w:rPr>
          <w:t>http://biblioteca.usac.edu.gt/tesis/05/05_10121.pdf</w:t>
        </w:r>
      </w:hyperlink>
      <w:r>
        <w:rPr>
          <w:color w:val="000000"/>
          <w:sz w:val="24"/>
          <w:szCs w:val="24"/>
        </w:rPr>
        <w:t xml:space="preserve"> </w:t>
      </w:r>
    </w:p>
    <w:p w14:paraId="64E47623" w14:textId="77777777" w:rsidR="0046478D" w:rsidRDefault="00610E15">
      <w:pPr>
        <w:numPr>
          <w:ilvl w:val="0"/>
          <w:numId w:val="17"/>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Figueroa-Chang WG. Caracterización Clínica y Epidemiológica de pacientes con fracturas producidas por proyectil de arma de fuego [versión </w:t>
      </w:r>
      <w:proofErr w:type="spellStart"/>
      <w:r>
        <w:rPr>
          <w:color w:val="000000"/>
          <w:sz w:val="24"/>
          <w:szCs w:val="24"/>
        </w:rPr>
        <w:t>on</w:t>
      </w:r>
      <w:proofErr w:type="spellEnd"/>
      <w:r>
        <w:rPr>
          <w:color w:val="000000"/>
          <w:sz w:val="24"/>
          <w:szCs w:val="24"/>
        </w:rPr>
        <w:t xml:space="preserve"> line].  Centro Universitario de Oriente Médico y Cirujano, Universidad de San Carlos de Guatemala [Tesis para optar el Grado Académico de Magister en Ortopedia y Traumatología]. 2018. Disponible en: </w:t>
      </w:r>
      <w:hyperlink r:id="rId182">
        <w:r>
          <w:rPr>
            <w:color w:val="0000FF"/>
            <w:sz w:val="24"/>
            <w:szCs w:val="24"/>
            <w:u w:val="single"/>
          </w:rPr>
          <w:t>http://www.repositorio.usac.edu.gt/13244/1/19%20MC%20TG-3188-2608-Figueroa.pdf</w:t>
        </w:r>
      </w:hyperlink>
      <w:r>
        <w:rPr>
          <w:color w:val="000000"/>
          <w:sz w:val="24"/>
          <w:szCs w:val="24"/>
        </w:rPr>
        <w:t xml:space="preserve"> </w:t>
      </w:r>
    </w:p>
    <w:p w14:paraId="2B9507A4" w14:textId="77777777" w:rsidR="0046478D" w:rsidRDefault="00610E15">
      <w:pPr>
        <w:rPr>
          <w:sz w:val="24"/>
          <w:szCs w:val="24"/>
        </w:rPr>
      </w:pPr>
      <w:r>
        <w:br w:type="page"/>
      </w:r>
    </w:p>
    <w:p w14:paraId="0F52D9C6" w14:textId="77777777" w:rsidR="0046478D" w:rsidRDefault="0046478D">
      <w:pPr>
        <w:spacing w:after="0" w:line="360" w:lineRule="auto"/>
        <w:jc w:val="both"/>
        <w:rPr>
          <w:sz w:val="24"/>
          <w:szCs w:val="24"/>
        </w:rPr>
      </w:pPr>
    </w:p>
    <w:p w14:paraId="7879476F" w14:textId="77777777" w:rsidR="0046478D" w:rsidRDefault="0046478D">
      <w:pPr>
        <w:spacing w:after="0" w:line="360" w:lineRule="auto"/>
        <w:jc w:val="both"/>
        <w:rPr>
          <w:sz w:val="24"/>
          <w:szCs w:val="24"/>
        </w:rPr>
      </w:pPr>
    </w:p>
    <w:p w14:paraId="5FB66A9A" w14:textId="77777777" w:rsidR="0046478D" w:rsidRDefault="0046478D">
      <w:pPr>
        <w:spacing w:after="0" w:line="360" w:lineRule="auto"/>
        <w:jc w:val="both"/>
        <w:rPr>
          <w:sz w:val="24"/>
          <w:szCs w:val="24"/>
        </w:rPr>
      </w:pPr>
    </w:p>
    <w:p w14:paraId="74248AC1" w14:textId="77777777" w:rsidR="0046478D" w:rsidRDefault="0046478D">
      <w:pPr>
        <w:spacing w:after="0" w:line="360" w:lineRule="auto"/>
        <w:jc w:val="both"/>
        <w:rPr>
          <w:sz w:val="24"/>
          <w:szCs w:val="24"/>
        </w:rPr>
      </w:pPr>
    </w:p>
    <w:p w14:paraId="38EC1523" w14:textId="77777777" w:rsidR="0046478D" w:rsidRDefault="0046478D">
      <w:pPr>
        <w:spacing w:after="0" w:line="360" w:lineRule="auto"/>
        <w:jc w:val="both"/>
        <w:rPr>
          <w:sz w:val="24"/>
          <w:szCs w:val="24"/>
        </w:rPr>
      </w:pPr>
    </w:p>
    <w:p w14:paraId="53F39F7A" w14:textId="77777777" w:rsidR="0046478D" w:rsidRDefault="0046478D">
      <w:pPr>
        <w:spacing w:after="0" w:line="360" w:lineRule="auto"/>
        <w:jc w:val="center"/>
        <w:rPr>
          <w:sz w:val="110"/>
          <w:szCs w:val="110"/>
        </w:rPr>
      </w:pPr>
    </w:p>
    <w:p w14:paraId="4439FB43" w14:textId="77777777" w:rsidR="0046478D" w:rsidRDefault="0046478D">
      <w:pPr>
        <w:spacing w:after="0" w:line="360" w:lineRule="auto"/>
        <w:jc w:val="center"/>
        <w:rPr>
          <w:sz w:val="72"/>
          <w:szCs w:val="72"/>
        </w:rPr>
      </w:pPr>
    </w:p>
    <w:p w14:paraId="7F692169" w14:textId="77777777" w:rsidR="0046478D" w:rsidRDefault="00610E15">
      <w:pPr>
        <w:spacing w:after="0" w:line="360" w:lineRule="auto"/>
        <w:jc w:val="center"/>
        <w:rPr>
          <w:sz w:val="110"/>
          <w:szCs w:val="110"/>
        </w:rPr>
      </w:pPr>
      <w:r>
        <w:rPr>
          <w:sz w:val="110"/>
          <w:szCs w:val="110"/>
        </w:rPr>
        <w:t>ANEXOS</w:t>
      </w:r>
    </w:p>
    <w:p w14:paraId="7F33C4CF" w14:textId="77777777" w:rsidR="0046478D" w:rsidRDefault="00610E15">
      <w:pPr>
        <w:rPr>
          <w:sz w:val="110"/>
          <w:szCs w:val="110"/>
        </w:rPr>
        <w:sectPr w:rsidR="0046478D">
          <w:pgSz w:w="11907" w:h="16839"/>
          <w:pgMar w:top="1701" w:right="1418" w:bottom="1418" w:left="1418" w:header="709" w:footer="709" w:gutter="0"/>
          <w:cols w:space="720"/>
        </w:sectPr>
      </w:pPr>
      <w:r>
        <w:br w:type="page"/>
      </w:r>
    </w:p>
    <w:p w14:paraId="00122939" w14:textId="77777777" w:rsidR="0046478D" w:rsidRDefault="00610E15">
      <w:pPr>
        <w:pStyle w:val="Ttulo2"/>
        <w:jc w:val="center"/>
        <w:rPr>
          <w:rFonts w:ascii="Calibri" w:eastAsia="Calibri" w:hAnsi="Calibri" w:cs="Calibri"/>
          <w:sz w:val="28"/>
          <w:szCs w:val="28"/>
          <w:u w:val="single"/>
        </w:rPr>
      </w:pPr>
      <w:r>
        <w:rPr>
          <w:rFonts w:ascii="Calibri" w:eastAsia="Calibri" w:hAnsi="Calibri" w:cs="Calibri"/>
          <w:sz w:val="28"/>
          <w:szCs w:val="28"/>
          <w:u w:val="single"/>
        </w:rPr>
        <w:lastRenderedPageBreak/>
        <w:t>Anexo N1: Matriz de consistencia</w:t>
      </w:r>
    </w:p>
    <w:tbl>
      <w:tblPr>
        <w:tblStyle w:val="a6"/>
        <w:tblpPr w:leftFromText="141" w:rightFromText="141" w:vertAnchor="page" w:horzAnchor="margin" w:tblpY="2597"/>
        <w:tblW w:w="13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3969"/>
        <w:gridCol w:w="2410"/>
        <w:gridCol w:w="2126"/>
        <w:gridCol w:w="2835"/>
      </w:tblGrid>
      <w:tr w:rsidR="0046478D" w14:paraId="23F7313C" w14:textId="77777777">
        <w:trPr>
          <w:trHeight w:val="293"/>
        </w:trPr>
        <w:tc>
          <w:tcPr>
            <w:tcW w:w="13603" w:type="dxa"/>
            <w:gridSpan w:val="5"/>
            <w:vAlign w:val="center"/>
          </w:tcPr>
          <w:p w14:paraId="53C41219" w14:textId="77777777" w:rsidR="0046478D" w:rsidRDefault="00610E15">
            <w:pPr>
              <w:jc w:val="center"/>
            </w:pPr>
            <w:bookmarkStart w:id="16" w:name="_44sinio" w:colFirst="0" w:colLast="0"/>
            <w:bookmarkEnd w:id="16"/>
            <w:r>
              <w:t>TABLA DE MATRIZ DE CONSISTENCIA</w:t>
            </w:r>
          </w:p>
        </w:tc>
      </w:tr>
      <w:tr w:rsidR="0046478D" w14:paraId="6B6689A7" w14:textId="77777777">
        <w:trPr>
          <w:trHeight w:val="280"/>
        </w:trPr>
        <w:tc>
          <w:tcPr>
            <w:tcW w:w="2263" w:type="dxa"/>
            <w:vMerge w:val="restart"/>
            <w:vAlign w:val="center"/>
          </w:tcPr>
          <w:p w14:paraId="5D289E57" w14:textId="77777777" w:rsidR="0046478D" w:rsidRDefault="00610E15">
            <w:pPr>
              <w:spacing w:line="240" w:lineRule="auto"/>
              <w:jc w:val="center"/>
            </w:pPr>
            <w:r>
              <w:t>DEFINICIÓN DEL PROBLEMA</w:t>
            </w:r>
          </w:p>
        </w:tc>
        <w:tc>
          <w:tcPr>
            <w:tcW w:w="3969" w:type="dxa"/>
            <w:vAlign w:val="center"/>
          </w:tcPr>
          <w:p w14:paraId="7A4F5DBF" w14:textId="77777777" w:rsidR="0046478D" w:rsidRDefault="00610E15">
            <w:pPr>
              <w:spacing w:line="240" w:lineRule="auto"/>
              <w:jc w:val="center"/>
            </w:pPr>
            <w:r>
              <w:t>OBJETIVOS</w:t>
            </w:r>
          </w:p>
        </w:tc>
        <w:tc>
          <w:tcPr>
            <w:tcW w:w="2410" w:type="dxa"/>
            <w:vAlign w:val="center"/>
          </w:tcPr>
          <w:p w14:paraId="51CC690A" w14:textId="77777777" w:rsidR="0046478D" w:rsidRDefault="00610E15">
            <w:pPr>
              <w:spacing w:line="240" w:lineRule="auto"/>
              <w:jc w:val="center"/>
            </w:pPr>
            <w:r>
              <w:t>HIPÓTESIS</w:t>
            </w:r>
          </w:p>
        </w:tc>
        <w:tc>
          <w:tcPr>
            <w:tcW w:w="2126" w:type="dxa"/>
            <w:vMerge w:val="restart"/>
            <w:vAlign w:val="center"/>
          </w:tcPr>
          <w:p w14:paraId="29E679D4" w14:textId="77777777" w:rsidR="0046478D" w:rsidRDefault="00610E15">
            <w:pPr>
              <w:spacing w:line="240" w:lineRule="auto"/>
              <w:jc w:val="center"/>
            </w:pPr>
            <w:r>
              <w:t>VARIABLES</w:t>
            </w:r>
          </w:p>
        </w:tc>
        <w:tc>
          <w:tcPr>
            <w:tcW w:w="2835" w:type="dxa"/>
            <w:vMerge w:val="restart"/>
            <w:vAlign w:val="center"/>
          </w:tcPr>
          <w:p w14:paraId="09DC81A7" w14:textId="77777777" w:rsidR="0046478D" w:rsidRDefault="00610E15">
            <w:pPr>
              <w:spacing w:line="240" w:lineRule="auto"/>
              <w:jc w:val="center"/>
            </w:pPr>
            <w:r>
              <w:t>DISEÑO</w:t>
            </w:r>
          </w:p>
        </w:tc>
      </w:tr>
      <w:tr w:rsidR="0046478D" w14:paraId="08896DCC" w14:textId="77777777">
        <w:trPr>
          <w:trHeight w:val="270"/>
        </w:trPr>
        <w:tc>
          <w:tcPr>
            <w:tcW w:w="2263" w:type="dxa"/>
            <w:vMerge/>
            <w:vAlign w:val="center"/>
          </w:tcPr>
          <w:p w14:paraId="57BBCF64" w14:textId="77777777" w:rsidR="0046478D" w:rsidRDefault="0046478D">
            <w:pPr>
              <w:widowControl w:val="0"/>
              <w:pBdr>
                <w:top w:val="nil"/>
                <w:left w:val="nil"/>
                <w:bottom w:val="nil"/>
                <w:right w:val="nil"/>
                <w:between w:val="nil"/>
              </w:pBdr>
              <w:spacing w:after="0" w:line="276" w:lineRule="auto"/>
            </w:pPr>
          </w:p>
        </w:tc>
        <w:tc>
          <w:tcPr>
            <w:tcW w:w="3969" w:type="dxa"/>
            <w:vAlign w:val="center"/>
          </w:tcPr>
          <w:p w14:paraId="5B1015C1" w14:textId="77777777" w:rsidR="0046478D" w:rsidRDefault="00610E15">
            <w:pPr>
              <w:tabs>
                <w:tab w:val="left" w:pos="256"/>
              </w:tabs>
              <w:spacing w:line="240" w:lineRule="auto"/>
              <w:ind w:left="115" w:right="18"/>
              <w:jc w:val="center"/>
            </w:pPr>
            <w:r>
              <w:rPr>
                <w:b/>
              </w:rPr>
              <w:t>GENERALES</w:t>
            </w:r>
          </w:p>
        </w:tc>
        <w:tc>
          <w:tcPr>
            <w:tcW w:w="2410" w:type="dxa"/>
            <w:vAlign w:val="center"/>
          </w:tcPr>
          <w:p w14:paraId="131F7292" w14:textId="77777777" w:rsidR="0046478D" w:rsidRDefault="00610E15">
            <w:pPr>
              <w:spacing w:line="240" w:lineRule="auto"/>
              <w:jc w:val="center"/>
              <w:rPr>
                <w:b/>
              </w:rPr>
            </w:pPr>
            <w:r>
              <w:rPr>
                <w:b/>
              </w:rPr>
              <w:t>GENERAL</w:t>
            </w:r>
          </w:p>
        </w:tc>
        <w:tc>
          <w:tcPr>
            <w:tcW w:w="2126" w:type="dxa"/>
            <w:vMerge/>
            <w:vAlign w:val="center"/>
          </w:tcPr>
          <w:p w14:paraId="387AFC45" w14:textId="77777777" w:rsidR="0046478D" w:rsidRDefault="0046478D">
            <w:pPr>
              <w:widowControl w:val="0"/>
              <w:pBdr>
                <w:top w:val="nil"/>
                <w:left w:val="nil"/>
                <w:bottom w:val="nil"/>
                <w:right w:val="nil"/>
                <w:between w:val="nil"/>
              </w:pBdr>
              <w:spacing w:after="0" w:line="276" w:lineRule="auto"/>
              <w:rPr>
                <w:b/>
              </w:rPr>
            </w:pPr>
          </w:p>
        </w:tc>
        <w:tc>
          <w:tcPr>
            <w:tcW w:w="2835" w:type="dxa"/>
            <w:vMerge/>
            <w:vAlign w:val="center"/>
          </w:tcPr>
          <w:p w14:paraId="612CA381" w14:textId="77777777" w:rsidR="0046478D" w:rsidRDefault="0046478D">
            <w:pPr>
              <w:widowControl w:val="0"/>
              <w:pBdr>
                <w:top w:val="nil"/>
                <w:left w:val="nil"/>
                <w:bottom w:val="nil"/>
                <w:right w:val="nil"/>
                <w:between w:val="nil"/>
              </w:pBdr>
              <w:spacing w:after="0" w:line="276" w:lineRule="auto"/>
              <w:rPr>
                <w:b/>
              </w:rPr>
            </w:pPr>
          </w:p>
        </w:tc>
      </w:tr>
      <w:tr w:rsidR="0046478D" w14:paraId="746A9B62" w14:textId="77777777">
        <w:trPr>
          <w:trHeight w:val="1266"/>
        </w:trPr>
        <w:tc>
          <w:tcPr>
            <w:tcW w:w="2263" w:type="dxa"/>
            <w:vMerge w:val="restart"/>
            <w:tcBorders>
              <w:top w:val="single" w:sz="4" w:space="0" w:color="000000"/>
            </w:tcBorders>
            <w:vAlign w:val="center"/>
          </w:tcPr>
          <w:p w14:paraId="1B45EE19" w14:textId="77777777" w:rsidR="0046478D" w:rsidRDefault="00610E15">
            <w:pPr>
              <w:spacing w:line="240" w:lineRule="auto"/>
              <w:jc w:val="center"/>
            </w:pPr>
            <w:r>
              <w:t>¿Características clínicas en pacientes heridos por proyectil de arma de fuego en la emergencia del hospital nacional “Daniel Alcides Carrión”, en el Callao, durante el periodo 2017?</w:t>
            </w:r>
          </w:p>
        </w:tc>
        <w:tc>
          <w:tcPr>
            <w:tcW w:w="3969" w:type="dxa"/>
            <w:vAlign w:val="center"/>
          </w:tcPr>
          <w:p w14:paraId="64CBF764" w14:textId="77777777" w:rsidR="0046478D" w:rsidRDefault="00610E15">
            <w:pPr>
              <w:spacing w:line="240" w:lineRule="auto"/>
              <w:jc w:val="center"/>
            </w:pPr>
            <w:r>
              <w:t>• Describir las características clínicas en pacientes heridos por proyectil de arma de fuego en la emergencia del hospital nacional “Daniel Alcides Carrión”, en el Callao, durante el periodo 2017</w:t>
            </w:r>
          </w:p>
        </w:tc>
        <w:tc>
          <w:tcPr>
            <w:tcW w:w="2410" w:type="dxa"/>
            <w:vMerge w:val="restart"/>
            <w:vAlign w:val="center"/>
          </w:tcPr>
          <w:p w14:paraId="7FDEAE03" w14:textId="77777777" w:rsidR="0046478D" w:rsidRDefault="00610E15">
            <w:pPr>
              <w:spacing w:line="240" w:lineRule="auto"/>
              <w:jc w:val="center"/>
            </w:pPr>
            <w:r>
              <w:t>Por ser un trabajo de investigación de metodología de estudio, descriptivo, no se considera Hipótesis para la presente investigación.</w:t>
            </w:r>
          </w:p>
        </w:tc>
        <w:tc>
          <w:tcPr>
            <w:tcW w:w="2126" w:type="dxa"/>
            <w:vAlign w:val="center"/>
          </w:tcPr>
          <w:p w14:paraId="1CC69E81" w14:textId="77777777" w:rsidR="0046478D" w:rsidRDefault="00610E15">
            <w:pPr>
              <w:spacing w:line="240" w:lineRule="auto"/>
              <w:jc w:val="center"/>
              <w:rPr>
                <w:b/>
              </w:rPr>
            </w:pPr>
            <w:r>
              <w:rPr>
                <w:b/>
              </w:rPr>
              <w:t>Variable dependiente</w:t>
            </w:r>
          </w:p>
          <w:p w14:paraId="0ABB869F" w14:textId="77777777" w:rsidR="0046478D" w:rsidRDefault="0046478D">
            <w:pPr>
              <w:spacing w:line="240" w:lineRule="auto"/>
              <w:jc w:val="center"/>
            </w:pPr>
          </w:p>
          <w:p w14:paraId="57282760" w14:textId="77777777" w:rsidR="0046478D" w:rsidRDefault="00610E15">
            <w:pPr>
              <w:spacing w:line="240" w:lineRule="auto"/>
              <w:jc w:val="center"/>
            </w:pPr>
            <w:r>
              <w:t>Edad</w:t>
            </w:r>
          </w:p>
          <w:p w14:paraId="3A7B6EC2" w14:textId="77777777" w:rsidR="0046478D" w:rsidRDefault="00610E15">
            <w:pPr>
              <w:spacing w:line="240" w:lineRule="auto"/>
              <w:jc w:val="center"/>
            </w:pPr>
            <w:r>
              <w:t>Sexo</w:t>
            </w:r>
          </w:p>
          <w:p w14:paraId="2C54DCFF" w14:textId="77777777" w:rsidR="0046478D" w:rsidRDefault="00610E15">
            <w:pPr>
              <w:spacing w:line="240" w:lineRule="auto"/>
              <w:jc w:val="center"/>
            </w:pPr>
            <w:r>
              <w:t>Características clínicas de la lesión:</w:t>
            </w:r>
          </w:p>
          <w:p w14:paraId="4EAEF847" w14:textId="77777777" w:rsidR="0046478D" w:rsidRDefault="00610E15">
            <w:pPr>
              <w:spacing w:line="240" w:lineRule="auto"/>
              <w:jc w:val="center"/>
            </w:pPr>
            <w:r>
              <w:t>Estancia hospitalaria</w:t>
            </w:r>
          </w:p>
          <w:p w14:paraId="2977AD3C" w14:textId="77777777" w:rsidR="0046478D" w:rsidRDefault="00610E15">
            <w:pPr>
              <w:spacing w:line="240" w:lineRule="auto"/>
              <w:jc w:val="center"/>
            </w:pPr>
            <w:r>
              <w:t>Estancia en Unidad de Cuidados Intensivos</w:t>
            </w:r>
          </w:p>
          <w:p w14:paraId="6F3DB0C8" w14:textId="77777777" w:rsidR="0046478D" w:rsidRDefault="00610E15">
            <w:pPr>
              <w:spacing w:line="240" w:lineRule="auto"/>
              <w:jc w:val="center"/>
            </w:pPr>
            <w:r>
              <w:t>Tipo de abordaje</w:t>
            </w:r>
          </w:p>
          <w:p w14:paraId="2CB3EEA1" w14:textId="77777777" w:rsidR="0046478D" w:rsidRDefault="00610E15">
            <w:pPr>
              <w:spacing w:line="240" w:lineRule="auto"/>
              <w:jc w:val="center"/>
              <w:rPr>
                <w:b/>
              </w:rPr>
            </w:pPr>
            <w:r>
              <w:t>Mortalidad</w:t>
            </w:r>
          </w:p>
        </w:tc>
        <w:tc>
          <w:tcPr>
            <w:tcW w:w="2835" w:type="dxa"/>
            <w:vMerge w:val="restart"/>
            <w:tcBorders>
              <w:top w:val="single" w:sz="4" w:space="0" w:color="000000"/>
            </w:tcBorders>
            <w:vAlign w:val="center"/>
          </w:tcPr>
          <w:p w14:paraId="0DD667A4" w14:textId="77777777" w:rsidR="0046478D" w:rsidRDefault="00610E15">
            <w:pPr>
              <w:spacing w:line="240" w:lineRule="auto"/>
              <w:jc w:val="center"/>
              <w:rPr>
                <w:b/>
              </w:rPr>
            </w:pPr>
            <w:r>
              <w:rPr>
                <w:b/>
              </w:rPr>
              <w:t xml:space="preserve">Enfoque: </w:t>
            </w:r>
            <w:r>
              <w:t>Cuantitativo</w:t>
            </w:r>
          </w:p>
          <w:p w14:paraId="7552A730" w14:textId="77777777" w:rsidR="0046478D" w:rsidRDefault="0046478D">
            <w:pPr>
              <w:spacing w:line="240" w:lineRule="auto"/>
              <w:jc w:val="center"/>
              <w:rPr>
                <w:b/>
              </w:rPr>
            </w:pPr>
          </w:p>
          <w:p w14:paraId="7EE4C782" w14:textId="77777777" w:rsidR="0046478D" w:rsidRDefault="00610E15">
            <w:pPr>
              <w:spacing w:line="240" w:lineRule="auto"/>
              <w:jc w:val="center"/>
              <w:rPr>
                <w:b/>
              </w:rPr>
            </w:pPr>
            <w:r>
              <w:rPr>
                <w:b/>
              </w:rPr>
              <w:t xml:space="preserve">Alcance: </w:t>
            </w:r>
            <w:r>
              <w:t xml:space="preserve"> Observacional</w:t>
            </w:r>
          </w:p>
          <w:p w14:paraId="29C6B5CC" w14:textId="77777777" w:rsidR="0046478D" w:rsidRDefault="0046478D">
            <w:pPr>
              <w:spacing w:line="240" w:lineRule="auto"/>
              <w:jc w:val="center"/>
              <w:rPr>
                <w:b/>
              </w:rPr>
            </w:pPr>
          </w:p>
          <w:p w14:paraId="4739186B" w14:textId="77777777" w:rsidR="0046478D" w:rsidRDefault="00610E15">
            <w:pPr>
              <w:spacing w:line="240" w:lineRule="auto"/>
              <w:jc w:val="center"/>
            </w:pPr>
            <w:r>
              <w:rPr>
                <w:b/>
              </w:rPr>
              <w:t xml:space="preserve">Diseño: </w:t>
            </w:r>
            <w:r>
              <w:t xml:space="preserve"> Estudio descriptivo, retrospectivo, transversal</w:t>
            </w:r>
          </w:p>
        </w:tc>
      </w:tr>
      <w:tr w:rsidR="0046478D" w14:paraId="6A2D6BF0" w14:textId="77777777">
        <w:trPr>
          <w:trHeight w:val="4132"/>
        </w:trPr>
        <w:tc>
          <w:tcPr>
            <w:tcW w:w="2263" w:type="dxa"/>
            <w:vMerge/>
            <w:tcBorders>
              <w:top w:val="single" w:sz="4" w:space="0" w:color="000000"/>
            </w:tcBorders>
            <w:vAlign w:val="center"/>
          </w:tcPr>
          <w:p w14:paraId="38D7E8A0" w14:textId="77777777" w:rsidR="0046478D" w:rsidRDefault="0046478D">
            <w:pPr>
              <w:widowControl w:val="0"/>
              <w:pBdr>
                <w:top w:val="nil"/>
                <w:left w:val="nil"/>
                <w:bottom w:val="nil"/>
                <w:right w:val="nil"/>
                <w:between w:val="nil"/>
              </w:pBdr>
              <w:spacing w:after="0" w:line="276" w:lineRule="auto"/>
            </w:pPr>
          </w:p>
        </w:tc>
        <w:tc>
          <w:tcPr>
            <w:tcW w:w="3969" w:type="dxa"/>
            <w:vAlign w:val="center"/>
          </w:tcPr>
          <w:p w14:paraId="4E041CDD" w14:textId="77777777" w:rsidR="0046478D" w:rsidRDefault="00610E15">
            <w:pPr>
              <w:tabs>
                <w:tab w:val="left" w:pos="3093"/>
              </w:tabs>
              <w:spacing w:line="240" w:lineRule="auto"/>
              <w:jc w:val="center"/>
              <w:rPr>
                <w:b/>
              </w:rPr>
            </w:pPr>
            <w:r>
              <w:rPr>
                <w:b/>
              </w:rPr>
              <w:t>ESPECÍFICOS</w:t>
            </w:r>
          </w:p>
          <w:p w14:paraId="0ED422DB" w14:textId="77777777" w:rsidR="0046478D" w:rsidRDefault="0046478D">
            <w:pPr>
              <w:tabs>
                <w:tab w:val="left" w:pos="3093"/>
              </w:tabs>
              <w:spacing w:line="240" w:lineRule="auto"/>
              <w:jc w:val="center"/>
              <w:rPr>
                <w:b/>
              </w:rPr>
            </w:pPr>
          </w:p>
          <w:p w14:paraId="7B49D37E" w14:textId="77777777" w:rsidR="0046478D" w:rsidRDefault="00610E15">
            <w:pPr>
              <w:spacing w:line="240" w:lineRule="auto"/>
              <w:jc w:val="center"/>
            </w:pPr>
            <w:r>
              <w:t>• Identificar los sitios anatómicos más afectados en pacientes heridos por proyectil de arma de fuego.</w:t>
            </w:r>
          </w:p>
          <w:p w14:paraId="5A4381DB" w14:textId="77777777" w:rsidR="0046478D" w:rsidRDefault="00610E15">
            <w:pPr>
              <w:spacing w:line="240" w:lineRule="auto"/>
              <w:jc w:val="center"/>
            </w:pPr>
            <w:r>
              <w:t>• Conocer el tipo de lesión más frecuente en pacientes heridos por proyectil de arma de fuego.</w:t>
            </w:r>
          </w:p>
          <w:p w14:paraId="6AD99CC7" w14:textId="77777777" w:rsidR="0046478D" w:rsidRDefault="00610E15">
            <w:pPr>
              <w:spacing w:line="240" w:lineRule="auto"/>
              <w:jc w:val="center"/>
            </w:pPr>
            <w:r>
              <w:t>• Estimar el porcentaje que requieren manejo quirúrgico en pacientes heridos por proyectil de arma de fuego.</w:t>
            </w:r>
          </w:p>
          <w:p w14:paraId="39605F8D" w14:textId="77777777" w:rsidR="0046478D" w:rsidRDefault="00610E15">
            <w:pPr>
              <w:spacing w:line="240" w:lineRule="auto"/>
              <w:jc w:val="center"/>
            </w:pPr>
            <w:r>
              <w:t>• Describir el número de heridas o impactos recibidos en pacientes heridos por proyectil de arma de fuego.</w:t>
            </w:r>
          </w:p>
          <w:p w14:paraId="413E755F" w14:textId="77777777" w:rsidR="0046478D" w:rsidRDefault="00610E15">
            <w:pPr>
              <w:spacing w:line="240" w:lineRule="auto"/>
              <w:jc w:val="center"/>
            </w:pPr>
            <w:r>
              <w:t>• Estimar el porcentaje de mortalidad en pacientes heridos por proyectil de arma de fuego.</w:t>
            </w:r>
          </w:p>
          <w:p w14:paraId="14298C7D" w14:textId="77777777" w:rsidR="0046478D" w:rsidRDefault="0046478D">
            <w:pPr>
              <w:spacing w:line="240" w:lineRule="auto"/>
              <w:jc w:val="center"/>
            </w:pPr>
          </w:p>
          <w:p w14:paraId="18FF5C1F" w14:textId="77777777" w:rsidR="0046478D" w:rsidRDefault="0046478D">
            <w:pPr>
              <w:spacing w:line="240" w:lineRule="auto"/>
              <w:jc w:val="center"/>
            </w:pPr>
          </w:p>
        </w:tc>
        <w:tc>
          <w:tcPr>
            <w:tcW w:w="2410" w:type="dxa"/>
            <w:vMerge/>
            <w:vAlign w:val="center"/>
          </w:tcPr>
          <w:p w14:paraId="177DDA65" w14:textId="77777777" w:rsidR="0046478D" w:rsidRDefault="0046478D">
            <w:pPr>
              <w:widowControl w:val="0"/>
              <w:pBdr>
                <w:top w:val="nil"/>
                <w:left w:val="nil"/>
                <w:bottom w:val="nil"/>
                <w:right w:val="nil"/>
                <w:between w:val="nil"/>
              </w:pBdr>
              <w:spacing w:after="0" w:line="276" w:lineRule="auto"/>
            </w:pPr>
          </w:p>
        </w:tc>
        <w:tc>
          <w:tcPr>
            <w:tcW w:w="2126" w:type="dxa"/>
            <w:vAlign w:val="center"/>
          </w:tcPr>
          <w:p w14:paraId="523012F5" w14:textId="77777777" w:rsidR="0046478D" w:rsidRDefault="00610E15">
            <w:pPr>
              <w:spacing w:line="240" w:lineRule="auto"/>
              <w:jc w:val="center"/>
              <w:rPr>
                <w:b/>
              </w:rPr>
            </w:pPr>
            <w:r>
              <w:rPr>
                <w:b/>
              </w:rPr>
              <w:t>Variable independiente</w:t>
            </w:r>
          </w:p>
          <w:p w14:paraId="195418AC" w14:textId="77777777" w:rsidR="0046478D" w:rsidRDefault="0046478D">
            <w:pPr>
              <w:spacing w:line="240" w:lineRule="auto"/>
              <w:jc w:val="center"/>
              <w:rPr>
                <w:b/>
              </w:rPr>
            </w:pPr>
          </w:p>
          <w:p w14:paraId="4A4345E4" w14:textId="77777777" w:rsidR="0046478D" w:rsidRDefault="00610E15">
            <w:pPr>
              <w:spacing w:line="240" w:lineRule="auto"/>
              <w:jc w:val="center"/>
            </w:pPr>
            <w:r>
              <w:t>Paciente Herido por proyectil de arma de fuego</w:t>
            </w:r>
          </w:p>
        </w:tc>
        <w:tc>
          <w:tcPr>
            <w:tcW w:w="2835" w:type="dxa"/>
            <w:vMerge/>
            <w:tcBorders>
              <w:top w:val="single" w:sz="4" w:space="0" w:color="000000"/>
            </w:tcBorders>
            <w:vAlign w:val="center"/>
          </w:tcPr>
          <w:p w14:paraId="11DD19A4" w14:textId="77777777" w:rsidR="0046478D" w:rsidRDefault="0046478D">
            <w:pPr>
              <w:widowControl w:val="0"/>
              <w:pBdr>
                <w:top w:val="nil"/>
                <w:left w:val="nil"/>
                <w:bottom w:val="nil"/>
                <w:right w:val="nil"/>
                <w:between w:val="nil"/>
              </w:pBdr>
              <w:spacing w:after="0" w:line="276" w:lineRule="auto"/>
            </w:pPr>
          </w:p>
        </w:tc>
      </w:tr>
    </w:tbl>
    <w:p w14:paraId="6B92BB57" w14:textId="77777777" w:rsidR="0046478D" w:rsidRDefault="0046478D">
      <w:pPr>
        <w:rPr>
          <w:sz w:val="24"/>
          <w:szCs w:val="24"/>
        </w:rPr>
      </w:pPr>
    </w:p>
    <w:p w14:paraId="7729DAAF" w14:textId="77777777" w:rsidR="0046478D" w:rsidRDefault="0046478D">
      <w:pPr>
        <w:rPr>
          <w:sz w:val="24"/>
          <w:szCs w:val="24"/>
        </w:rPr>
      </w:pPr>
    </w:p>
    <w:p w14:paraId="1BB762F0" w14:textId="77777777" w:rsidR="0046478D" w:rsidRDefault="0046478D">
      <w:pPr>
        <w:rPr>
          <w:sz w:val="24"/>
          <w:szCs w:val="24"/>
        </w:rPr>
      </w:pPr>
    </w:p>
    <w:p w14:paraId="655B524C" w14:textId="77777777" w:rsidR="0046478D" w:rsidRDefault="0046478D">
      <w:pPr>
        <w:rPr>
          <w:sz w:val="24"/>
          <w:szCs w:val="24"/>
        </w:rPr>
      </w:pPr>
    </w:p>
    <w:p w14:paraId="7B7127E4" w14:textId="77777777" w:rsidR="0046478D" w:rsidRDefault="0046478D">
      <w:pPr>
        <w:rPr>
          <w:sz w:val="24"/>
          <w:szCs w:val="24"/>
        </w:rPr>
        <w:sectPr w:rsidR="0046478D">
          <w:pgSz w:w="16839" w:h="11907" w:orient="landscape"/>
          <w:pgMar w:top="1418" w:right="1418" w:bottom="1418" w:left="1701" w:header="709" w:footer="709" w:gutter="0"/>
          <w:cols w:space="720"/>
        </w:sectPr>
      </w:pPr>
    </w:p>
    <w:p w14:paraId="3F144074" w14:textId="77777777" w:rsidR="0046478D" w:rsidRDefault="00610E15">
      <w:pPr>
        <w:pStyle w:val="Ttulo2"/>
        <w:spacing w:after="0"/>
        <w:jc w:val="center"/>
        <w:rPr>
          <w:rFonts w:ascii="Calibri" w:eastAsia="Calibri" w:hAnsi="Calibri" w:cs="Calibri"/>
          <w:sz w:val="28"/>
          <w:szCs w:val="28"/>
          <w:u w:val="single"/>
        </w:rPr>
      </w:pPr>
      <w:bookmarkStart w:id="17" w:name="_2jxsxqh" w:colFirst="0" w:colLast="0"/>
      <w:bookmarkEnd w:id="17"/>
      <w:r>
        <w:rPr>
          <w:rFonts w:ascii="Calibri" w:eastAsia="Calibri" w:hAnsi="Calibri" w:cs="Calibri"/>
          <w:sz w:val="28"/>
          <w:szCs w:val="28"/>
          <w:u w:val="single"/>
        </w:rPr>
        <w:lastRenderedPageBreak/>
        <w:t>Anexo N2: Instrumento de recolección de datos</w:t>
      </w:r>
    </w:p>
    <w:p w14:paraId="06F967E7" w14:textId="77777777" w:rsidR="0046478D" w:rsidRDefault="0046478D">
      <w:pPr>
        <w:pStyle w:val="Ttulo2"/>
        <w:spacing w:before="0"/>
        <w:jc w:val="center"/>
        <w:rPr>
          <w:rFonts w:ascii="Calibri" w:eastAsia="Calibri" w:hAnsi="Calibri" w:cs="Calibri"/>
          <w:sz w:val="32"/>
          <w:szCs w:val="32"/>
          <w:u w:val="single"/>
        </w:rPr>
      </w:pPr>
    </w:p>
    <w:p w14:paraId="2913C084" w14:textId="77777777" w:rsidR="0046478D" w:rsidRDefault="00610E15">
      <w:pPr>
        <w:jc w:val="center"/>
        <w:rPr>
          <w:sz w:val="24"/>
          <w:szCs w:val="24"/>
        </w:rPr>
      </w:pPr>
      <w:r>
        <w:rPr>
          <w:sz w:val="24"/>
          <w:szCs w:val="24"/>
        </w:rPr>
        <w:t xml:space="preserve">INSTRUMENTO DE RECOLECCION DE DATOS </w:t>
      </w:r>
    </w:p>
    <w:p w14:paraId="75CD593F" w14:textId="77777777" w:rsidR="0046478D" w:rsidRDefault="0046478D">
      <w:pPr>
        <w:jc w:val="center"/>
        <w:rPr>
          <w:sz w:val="24"/>
          <w:szCs w:val="24"/>
        </w:rPr>
      </w:pPr>
    </w:p>
    <w:p w14:paraId="61E5C929"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 xml:space="preserve">Id_________________________________________ </w:t>
      </w:r>
    </w:p>
    <w:p w14:paraId="47630CBA"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 xml:space="preserve">Edad _____ </w:t>
      </w:r>
    </w:p>
    <w:p w14:paraId="3DEC0573"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 xml:space="preserve">Sexo _____ </w:t>
      </w:r>
    </w:p>
    <w:p w14:paraId="2299EA5D"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 xml:space="preserve">Ocupación ___________________________ </w:t>
      </w:r>
    </w:p>
    <w:p w14:paraId="05C0C69C"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 xml:space="preserve">Consumo de substancias estimulantes </w:t>
      </w:r>
    </w:p>
    <w:p w14:paraId="4F8FF376" w14:textId="77777777" w:rsidR="0046478D" w:rsidRDefault="00610E15">
      <w:pPr>
        <w:pBdr>
          <w:top w:val="nil"/>
          <w:left w:val="nil"/>
          <w:bottom w:val="nil"/>
          <w:right w:val="nil"/>
          <w:between w:val="nil"/>
        </w:pBdr>
        <w:spacing w:after="0" w:line="276" w:lineRule="auto"/>
        <w:ind w:left="400" w:firstLine="320"/>
        <w:rPr>
          <w:color w:val="000000"/>
          <w:sz w:val="24"/>
          <w:szCs w:val="24"/>
        </w:rPr>
      </w:pPr>
      <w:r>
        <w:rPr>
          <w:color w:val="000000"/>
          <w:sz w:val="24"/>
          <w:szCs w:val="24"/>
        </w:rPr>
        <w:t>Tabaco ______ Alcohol ______ Drogas ______ Ninguno _______</w:t>
      </w:r>
    </w:p>
    <w:p w14:paraId="607BD6D3"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 xml:space="preserve">Tiempo transcurrido en llegar a la </w:t>
      </w:r>
      <w:proofErr w:type="spellStart"/>
      <w:r>
        <w:rPr>
          <w:color w:val="000000"/>
          <w:sz w:val="24"/>
          <w:szCs w:val="24"/>
        </w:rPr>
        <w:t>emg</w:t>
      </w:r>
      <w:proofErr w:type="spellEnd"/>
      <w:r>
        <w:rPr>
          <w:color w:val="000000"/>
          <w:sz w:val="24"/>
          <w:szCs w:val="24"/>
        </w:rPr>
        <w:t xml:space="preserve">.: _____ </w:t>
      </w:r>
    </w:p>
    <w:p w14:paraId="09ED3825" w14:textId="77777777" w:rsidR="0046478D" w:rsidRDefault="00610E15">
      <w:pPr>
        <w:numPr>
          <w:ilvl w:val="0"/>
          <w:numId w:val="19"/>
        </w:numPr>
        <w:pBdr>
          <w:top w:val="nil"/>
          <w:left w:val="nil"/>
          <w:bottom w:val="nil"/>
          <w:right w:val="nil"/>
          <w:between w:val="nil"/>
        </w:pBdr>
        <w:spacing w:line="276" w:lineRule="auto"/>
      </w:pPr>
      <w:r>
        <w:rPr>
          <w:color w:val="000000"/>
          <w:sz w:val="24"/>
          <w:szCs w:val="24"/>
        </w:rPr>
        <w:t xml:space="preserve">Circunstancias donde se produjo hecho </w:t>
      </w:r>
    </w:p>
    <w:p w14:paraId="6C8F8E99" w14:textId="77777777" w:rsidR="0046478D" w:rsidRDefault="00610E15">
      <w:pPr>
        <w:ind w:firstLine="720"/>
        <w:rPr>
          <w:sz w:val="24"/>
          <w:szCs w:val="24"/>
        </w:rPr>
      </w:pPr>
      <w:r>
        <w:rPr>
          <w:sz w:val="24"/>
          <w:szCs w:val="24"/>
        </w:rPr>
        <w:t>Accidente ______ Asalto _______ Bala perdida _______ Otra _______</w:t>
      </w:r>
    </w:p>
    <w:p w14:paraId="5A5E7566" w14:textId="77777777" w:rsidR="0046478D" w:rsidRDefault="00610E15">
      <w:pPr>
        <w:numPr>
          <w:ilvl w:val="0"/>
          <w:numId w:val="19"/>
        </w:numPr>
        <w:pBdr>
          <w:top w:val="nil"/>
          <w:left w:val="nil"/>
          <w:bottom w:val="nil"/>
          <w:right w:val="nil"/>
          <w:between w:val="nil"/>
        </w:pBdr>
        <w:spacing w:line="276" w:lineRule="auto"/>
      </w:pPr>
      <w:r>
        <w:rPr>
          <w:color w:val="000000"/>
          <w:sz w:val="24"/>
          <w:szCs w:val="24"/>
        </w:rPr>
        <w:t xml:space="preserve">Región corporal afectada: Cabeza _____ Tronco _______ </w:t>
      </w:r>
    </w:p>
    <w:p w14:paraId="74CAA098" w14:textId="77777777" w:rsidR="0046478D" w:rsidRDefault="00610E15">
      <w:pPr>
        <w:ind w:firstLine="720"/>
        <w:rPr>
          <w:sz w:val="24"/>
          <w:szCs w:val="24"/>
        </w:rPr>
      </w:pPr>
      <w:r>
        <w:rPr>
          <w:sz w:val="24"/>
          <w:szCs w:val="24"/>
        </w:rPr>
        <w:t>Extremidades superiores ________ Extremidades inferiores _______</w:t>
      </w:r>
    </w:p>
    <w:p w14:paraId="1C7FDF8E"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 xml:space="preserve">Numero de lesiones o impactos: Única _________ Múltiple _________ </w:t>
      </w:r>
      <w:r>
        <w:rPr>
          <w:color w:val="000000"/>
          <w:sz w:val="24"/>
          <w:szCs w:val="24"/>
        </w:rPr>
        <w:tab/>
      </w:r>
    </w:p>
    <w:p w14:paraId="70B019A2" w14:textId="77777777" w:rsidR="0046478D" w:rsidRDefault="00610E15">
      <w:pPr>
        <w:pBdr>
          <w:top w:val="nil"/>
          <w:left w:val="nil"/>
          <w:bottom w:val="nil"/>
          <w:right w:val="nil"/>
          <w:between w:val="nil"/>
        </w:pBdr>
        <w:spacing w:after="0" w:line="276" w:lineRule="auto"/>
        <w:ind w:left="720"/>
        <w:rPr>
          <w:color w:val="000000"/>
          <w:sz w:val="24"/>
          <w:szCs w:val="24"/>
        </w:rPr>
      </w:pPr>
      <w:r>
        <w:rPr>
          <w:color w:val="000000"/>
          <w:sz w:val="24"/>
          <w:szCs w:val="24"/>
        </w:rPr>
        <w:t>En sedal _________</w:t>
      </w:r>
    </w:p>
    <w:p w14:paraId="2ED44DE5"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 xml:space="preserve">Procedimiento: </w:t>
      </w:r>
    </w:p>
    <w:p w14:paraId="21BD0F5A" w14:textId="77777777" w:rsidR="0046478D" w:rsidRDefault="00610E15">
      <w:pPr>
        <w:pBdr>
          <w:top w:val="nil"/>
          <w:left w:val="nil"/>
          <w:bottom w:val="nil"/>
          <w:right w:val="nil"/>
          <w:between w:val="nil"/>
        </w:pBdr>
        <w:spacing w:line="276" w:lineRule="auto"/>
        <w:ind w:left="720"/>
        <w:rPr>
          <w:color w:val="000000"/>
          <w:sz w:val="24"/>
          <w:szCs w:val="24"/>
        </w:rPr>
      </w:pPr>
      <w:r>
        <w:rPr>
          <w:color w:val="000000"/>
          <w:sz w:val="24"/>
          <w:szCs w:val="24"/>
        </w:rPr>
        <w:t xml:space="preserve">Médico _____ </w:t>
      </w:r>
    </w:p>
    <w:p w14:paraId="6D02BC45" w14:textId="77777777" w:rsidR="0046478D" w:rsidRDefault="00610E15">
      <w:pPr>
        <w:ind w:left="720"/>
        <w:rPr>
          <w:sz w:val="24"/>
          <w:szCs w:val="24"/>
        </w:rPr>
      </w:pPr>
      <w:r>
        <w:rPr>
          <w:sz w:val="24"/>
          <w:szCs w:val="24"/>
        </w:rPr>
        <w:t xml:space="preserve">Quirúrgico: Lavado y desbridamiento__________ </w:t>
      </w:r>
    </w:p>
    <w:p w14:paraId="1CFD9556" w14:textId="77777777" w:rsidR="0046478D" w:rsidRDefault="00610E15">
      <w:pPr>
        <w:ind w:left="720"/>
        <w:rPr>
          <w:sz w:val="24"/>
          <w:szCs w:val="24"/>
        </w:rPr>
      </w:pPr>
      <w:r>
        <w:rPr>
          <w:sz w:val="24"/>
          <w:szCs w:val="24"/>
        </w:rPr>
        <w:t xml:space="preserve">Fijación de la fractura con fijador externo ____________ </w:t>
      </w:r>
    </w:p>
    <w:p w14:paraId="4756B7DE" w14:textId="77777777" w:rsidR="0046478D" w:rsidRDefault="00610E15">
      <w:pPr>
        <w:ind w:left="720"/>
        <w:rPr>
          <w:sz w:val="24"/>
          <w:szCs w:val="24"/>
        </w:rPr>
      </w:pPr>
      <w:r>
        <w:rPr>
          <w:sz w:val="24"/>
          <w:szCs w:val="24"/>
        </w:rPr>
        <w:t>Reducción de la fractura con material de osteosíntesis definitivo __________</w:t>
      </w:r>
    </w:p>
    <w:p w14:paraId="64D89F41" w14:textId="77777777" w:rsidR="0046478D" w:rsidRDefault="0046478D">
      <w:pPr>
        <w:ind w:firstLine="720"/>
        <w:rPr>
          <w:sz w:val="24"/>
          <w:szCs w:val="24"/>
        </w:rPr>
      </w:pPr>
    </w:p>
    <w:p w14:paraId="6562781F"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Complicaciones Parálisis ________ Amputación ________ Hemiplejía ________ Cuadriplejía ________</w:t>
      </w:r>
    </w:p>
    <w:p w14:paraId="0DA7329A"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 xml:space="preserve">Estancia Hospitalaria: </w:t>
      </w:r>
      <w:proofErr w:type="gramStart"/>
      <w:r>
        <w:rPr>
          <w:color w:val="000000"/>
          <w:sz w:val="24"/>
          <w:szCs w:val="24"/>
        </w:rPr>
        <w:t>Ingreso:_</w:t>
      </w:r>
      <w:proofErr w:type="gramEnd"/>
      <w:r>
        <w:rPr>
          <w:color w:val="000000"/>
          <w:sz w:val="24"/>
          <w:szCs w:val="24"/>
        </w:rPr>
        <w:t>____</w:t>
      </w:r>
      <w:r>
        <w:rPr>
          <w:color w:val="000000"/>
          <w:sz w:val="24"/>
          <w:szCs w:val="24"/>
        </w:rPr>
        <w:tab/>
      </w:r>
      <w:r>
        <w:rPr>
          <w:color w:val="000000"/>
          <w:sz w:val="24"/>
          <w:szCs w:val="24"/>
        </w:rPr>
        <w:tab/>
        <w:t xml:space="preserve">Egreso: ______ </w:t>
      </w:r>
    </w:p>
    <w:p w14:paraId="624D02A7"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 xml:space="preserve">Estancia en UCI/UCIN: </w:t>
      </w:r>
      <w:proofErr w:type="gramStart"/>
      <w:r>
        <w:rPr>
          <w:color w:val="000000"/>
          <w:sz w:val="24"/>
          <w:szCs w:val="24"/>
        </w:rPr>
        <w:t>Sí:_</w:t>
      </w:r>
      <w:proofErr w:type="gramEnd"/>
      <w:r>
        <w:rPr>
          <w:color w:val="000000"/>
          <w:sz w:val="24"/>
          <w:szCs w:val="24"/>
        </w:rPr>
        <w:t>__ Ingreso:_____</w:t>
      </w:r>
      <w:r>
        <w:rPr>
          <w:color w:val="000000"/>
          <w:sz w:val="24"/>
          <w:szCs w:val="24"/>
        </w:rPr>
        <w:tab/>
        <w:t>Egreso: ______</w:t>
      </w:r>
      <w:r>
        <w:rPr>
          <w:color w:val="000000"/>
          <w:sz w:val="24"/>
          <w:szCs w:val="24"/>
        </w:rPr>
        <w:tab/>
        <w:t>No ___</w:t>
      </w:r>
    </w:p>
    <w:p w14:paraId="3F6BB029" w14:textId="77777777" w:rsidR="0046478D" w:rsidRDefault="00610E15">
      <w:pPr>
        <w:numPr>
          <w:ilvl w:val="0"/>
          <w:numId w:val="19"/>
        </w:numPr>
        <w:pBdr>
          <w:top w:val="nil"/>
          <w:left w:val="nil"/>
          <w:bottom w:val="nil"/>
          <w:right w:val="nil"/>
          <w:between w:val="nil"/>
        </w:pBdr>
        <w:spacing w:after="0" w:line="276" w:lineRule="auto"/>
      </w:pPr>
      <w:r>
        <w:rPr>
          <w:color w:val="000000"/>
          <w:sz w:val="24"/>
          <w:szCs w:val="24"/>
        </w:rPr>
        <w:t>Mortalidad: Si: ____</w:t>
      </w:r>
      <w:r>
        <w:rPr>
          <w:color w:val="000000"/>
          <w:sz w:val="24"/>
          <w:szCs w:val="24"/>
        </w:rPr>
        <w:tab/>
      </w:r>
      <w:r>
        <w:rPr>
          <w:color w:val="000000"/>
          <w:sz w:val="24"/>
          <w:szCs w:val="24"/>
        </w:rPr>
        <w:tab/>
        <w:t>No: _____</w:t>
      </w:r>
    </w:p>
    <w:p w14:paraId="2151F987" w14:textId="77777777" w:rsidR="0046478D" w:rsidRDefault="0046478D">
      <w:pPr>
        <w:pBdr>
          <w:top w:val="nil"/>
          <w:left w:val="nil"/>
          <w:bottom w:val="nil"/>
          <w:right w:val="nil"/>
          <w:between w:val="nil"/>
        </w:pBdr>
        <w:spacing w:after="0" w:line="276" w:lineRule="auto"/>
        <w:ind w:left="400" w:firstLine="320"/>
        <w:rPr>
          <w:color w:val="000000"/>
          <w:sz w:val="24"/>
          <w:szCs w:val="24"/>
        </w:rPr>
      </w:pPr>
    </w:p>
    <w:p w14:paraId="60DE6158" w14:textId="77777777" w:rsidR="0046478D" w:rsidRDefault="0046478D">
      <w:pPr>
        <w:pBdr>
          <w:top w:val="nil"/>
          <w:left w:val="nil"/>
          <w:bottom w:val="nil"/>
          <w:right w:val="nil"/>
          <w:between w:val="nil"/>
        </w:pBdr>
        <w:spacing w:line="276" w:lineRule="auto"/>
        <w:ind w:left="400" w:firstLine="320"/>
        <w:rPr>
          <w:color w:val="000000"/>
          <w:sz w:val="24"/>
          <w:szCs w:val="24"/>
        </w:rPr>
      </w:pPr>
    </w:p>
    <w:p w14:paraId="4E495ABD" w14:textId="77777777" w:rsidR="0046478D" w:rsidRDefault="00610E15">
      <w:pPr>
        <w:rPr>
          <w:sz w:val="24"/>
          <w:szCs w:val="24"/>
        </w:rPr>
      </w:pPr>
      <w:r>
        <w:br w:type="page"/>
      </w:r>
    </w:p>
    <w:p w14:paraId="6F2AE278" w14:textId="77777777" w:rsidR="0046478D" w:rsidRDefault="00610E15">
      <w:pPr>
        <w:pStyle w:val="Ttulo2"/>
        <w:jc w:val="center"/>
        <w:rPr>
          <w:rFonts w:ascii="Calibri" w:eastAsia="Calibri" w:hAnsi="Calibri" w:cs="Calibri"/>
          <w:sz w:val="28"/>
          <w:szCs w:val="28"/>
          <w:u w:val="single"/>
        </w:rPr>
      </w:pPr>
      <w:bookmarkStart w:id="18" w:name="_z337ya" w:colFirst="0" w:colLast="0"/>
      <w:bookmarkEnd w:id="18"/>
      <w:r>
        <w:rPr>
          <w:rFonts w:ascii="Calibri" w:eastAsia="Calibri" w:hAnsi="Calibri" w:cs="Calibri"/>
          <w:sz w:val="28"/>
          <w:szCs w:val="28"/>
          <w:u w:val="single"/>
        </w:rPr>
        <w:lastRenderedPageBreak/>
        <w:t>Anexo N3. Solicitud de permiso institucional</w:t>
      </w:r>
    </w:p>
    <w:p w14:paraId="5B3EFF51" w14:textId="77777777" w:rsidR="0046478D" w:rsidRDefault="0046478D">
      <w:pPr>
        <w:rPr>
          <w:sz w:val="24"/>
          <w:szCs w:val="24"/>
        </w:rPr>
      </w:pPr>
    </w:p>
    <w:p w14:paraId="1AD5ABA8" w14:textId="77777777" w:rsidR="0046478D" w:rsidRDefault="00610E15">
      <w:pPr>
        <w:pBdr>
          <w:top w:val="nil"/>
          <w:left w:val="nil"/>
          <w:bottom w:val="nil"/>
          <w:right w:val="nil"/>
          <w:between w:val="nil"/>
        </w:pBdr>
        <w:spacing w:line="240" w:lineRule="auto"/>
        <w:jc w:val="right"/>
        <w:rPr>
          <w:rFonts w:ascii="Arial" w:eastAsia="Arial" w:hAnsi="Arial" w:cs="Arial"/>
          <w:color w:val="000000"/>
          <w:sz w:val="24"/>
          <w:szCs w:val="24"/>
        </w:rPr>
      </w:pPr>
      <w:r>
        <w:rPr>
          <w:rFonts w:ascii="Arial" w:eastAsia="Arial" w:hAnsi="Arial" w:cs="Arial"/>
          <w:color w:val="000000"/>
          <w:sz w:val="24"/>
          <w:szCs w:val="24"/>
        </w:rPr>
        <w:t>Solicitud: Revisión de Historias Clínicas</w:t>
      </w:r>
    </w:p>
    <w:p w14:paraId="12270EB8" w14:textId="77777777" w:rsidR="0046478D" w:rsidRDefault="0046478D">
      <w:pPr>
        <w:pBdr>
          <w:top w:val="nil"/>
          <w:left w:val="nil"/>
          <w:bottom w:val="nil"/>
          <w:right w:val="nil"/>
          <w:between w:val="nil"/>
        </w:pBdr>
        <w:spacing w:line="240" w:lineRule="auto"/>
        <w:rPr>
          <w:rFonts w:ascii="Arial" w:eastAsia="Arial" w:hAnsi="Arial" w:cs="Arial"/>
          <w:color w:val="000000"/>
          <w:sz w:val="24"/>
          <w:szCs w:val="24"/>
        </w:rPr>
      </w:pPr>
    </w:p>
    <w:p w14:paraId="7F6C75A4" w14:textId="77777777" w:rsidR="0046478D" w:rsidRDefault="0046478D">
      <w:pPr>
        <w:pBdr>
          <w:top w:val="nil"/>
          <w:left w:val="nil"/>
          <w:bottom w:val="nil"/>
          <w:right w:val="nil"/>
          <w:between w:val="nil"/>
        </w:pBdr>
        <w:spacing w:line="240" w:lineRule="auto"/>
        <w:rPr>
          <w:rFonts w:ascii="Arial" w:eastAsia="Arial" w:hAnsi="Arial" w:cs="Arial"/>
          <w:color w:val="000000"/>
          <w:sz w:val="24"/>
          <w:szCs w:val="24"/>
        </w:rPr>
      </w:pPr>
    </w:p>
    <w:p w14:paraId="7EEA1BBF" w14:textId="77777777" w:rsidR="0046478D" w:rsidRDefault="00610E15">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color w:val="000000"/>
          <w:sz w:val="24"/>
          <w:szCs w:val="24"/>
        </w:rPr>
        <w:tab/>
      </w:r>
      <w:r>
        <w:rPr>
          <w:rFonts w:ascii="Arial" w:eastAsia="Arial" w:hAnsi="Arial" w:cs="Arial"/>
          <w:color w:val="000000"/>
          <w:sz w:val="24"/>
          <w:szCs w:val="24"/>
        </w:rPr>
        <w:tab/>
        <w:t>Señor Doctor</w:t>
      </w:r>
    </w:p>
    <w:p w14:paraId="7637624C" w14:textId="77777777" w:rsidR="0046478D" w:rsidRDefault="00610E15">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JESUS CHACALTANA HUARCAYA</w:t>
      </w:r>
    </w:p>
    <w:p w14:paraId="45C2FDD0" w14:textId="77777777" w:rsidR="0046478D" w:rsidRDefault="00610E15">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Jefe de la Oficina a la Docencia e Investigación</w:t>
      </w:r>
    </w:p>
    <w:p w14:paraId="648FE64F" w14:textId="77777777" w:rsidR="0046478D" w:rsidRDefault="0046478D"/>
    <w:p w14:paraId="7F83450E" w14:textId="77777777" w:rsidR="0046478D" w:rsidRDefault="00610E15">
      <w:r>
        <w:t xml:space="preserve">Fecha </w:t>
      </w:r>
      <w:r>
        <w:tab/>
      </w:r>
      <w:r>
        <w:tab/>
        <w:t>Bellavista, 21 de Setiembre de 2018</w:t>
      </w:r>
    </w:p>
    <w:p w14:paraId="69FD1A8D" w14:textId="77777777" w:rsidR="0046478D" w:rsidRDefault="0046478D">
      <w:pPr>
        <w:pBdr>
          <w:bottom w:val="dotted" w:sz="24" w:space="1" w:color="000000"/>
        </w:pBdr>
      </w:pPr>
    </w:p>
    <w:p w14:paraId="2DF085CA" w14:textId="77777777" w:rsidR="0046478D" w:rsidRDefault="0046478D"/>
    <w:p w14:paraId="7F4965CE" w14:textId="77777777" w:rsidR="0046478D" w:rsidRDefault="00610E15">
      <w:pPr>
        <w:spacing w:line="360" w:lineRule="auto"/>
        <w:jc w:val="both"/>
      </w:pPr>
      <w:r>
        <w:tab/>
        <w:t xml:space="preserve">Por medio del presente le saludo muy cordialmente y a la vez manifestarle que yo, Dra. </w:t>
      </w:r>
      <w:r>
        <w:rPr>
          <w:b/>
        </w:rPr>
        <w:t>CARMEN AQUIJES PAREDES</w:t>
      </w:r>
      <w:r>
        <w:t xml:space="preserve"> médico residente del primer año de la Univ. Ricardo Palma de la especialidad de </w:t>
      </w:r>
      <w:r>
        <w:rPr>
          <w:b/>
        </w:rPr>
        <w:t>Medicina en Emergencias y Desastres</w:t>
      </w:r>
      <w:r>
        <w:t>.</w:t>
      </w:r>
    </w:p>
    <w:p w14:paraId="3DD37E5B" w14:textId="77777777" w:rsidR="0046478D" w:rsidRDefault="0046478D">
      <w:pPr>
        <w:spacing w:line="360" w:lineRule="auto"/>
        <w:jc w:val="both"/>
      </w:pPr>
    </w:p>
    <w:p w14:paraId="75A33FE6" w14:textId="77777777" w:rsidR="0046478D" w:rsidRDefault="00610E15">
      <w:pPr>
        <w:spacing w:line="360" w:lineRule="auto"/>
        <w:jc w:val="both"/>
      </w:pPr>
      <w:r>
        <w:tab/>
        <w:t>Le solicito a usted me conceda la autorización de poder revisar las historias clínicas cuyos diagnósticos sean heridos por proyectil de arma de fuego. Cuya finalidad es para poder realizar la investigación para la realización de Tesis para la especialidad.</w:t>
      </w:r>
    </w:p>
    <w:p w14:paraId="12D74867" w14:textId="77777777" w:rsidR="0046478D" w:rsidRDefault="0046478D">
      <w:pPr>
        <w:spacing w:line="360" w:lineRule="auto"/>
        <w:jc w:val="both"/>
      </w:pPr>
    </w:p>
    <w:p w14:paraId="680155FB" w14:textId="77777777" w:rsidR="0046478D" w:rsidRDefault="00610E15">
      <w:pPr>
        <w:spacing w:line="360" w:lineRule="auto"/>
        <w:jc w:val="both"/>
      </w:pPr>
      <w:r>
        <w:tab/>
        <w:t>Mucho agradeceré se sirva dar trámite a fin de viabilizar dicha rotación.</w:t>
      </w:r>
    </w:p>
    <w:p w14:paraId="164C71BA" w14:textId="77777777" w:rsidR="0046478D" w:rsidRDefault="00610E15">
      <w:pPr>
        <w:spacing w:line="360" w:lineRule="auto"/>
        <w:jc w:val="both"/>
      </w:pPr>
      <w:r>
        <w:tab/>
        <w:t>En espera de su gentil atención a lo solicitado, me despido.</w:t>
      </w:r>
    </w:p>
    <w:p w14:paraId="0DB3A37F" w14:textId="77777777" w:rsidR="0046478D" w:rsidRDefault="0046478D">
      <w:pPr>
        <w:jc w:val="both"/>
      </w:pPr>
    </w:p>
    <w:p w14:paraId="3F93F815" w14:textId="77777777" w:rsidR="0046478D" w:rsidRDefault="00610E15">
      <w:pPr>
        <w:jc w:val="both"/>
      </w:pPr>
      <w:r>
        <w:tab/>
      </w:r>
      <w:r>
        <w:tab/>
      </w:r>
      <w:r>
        <w:tab/>
      </w:r>
      <w:r>
        <w:tab/>
        <w:t>Atentamente,</w:t>
      </w:r>
    </w:p>
    <w:p w14:paraId="2AA11945" w14:textId="77777777" w:rsidR="0046478D" w:rsidRDefault="00610E15">
      <w:r>
        <w:br w:type="page"/>
      </w:r>
    </w:p>
    <w:p w14:paraId="0153252A" w14:textId="77777777" w:rsidR="0046478D" w:rsidRDefault="00610E15">
      <w:pPr>
        <w:pStyle w:val="Ttulo2"/>
        <w:jc w:val="center"/>
        <w:rPr>
          <w:rFonts w:ascii="Calibri" w:eastAsia="Calibri" w:hAnsi="Calibri" w:cs="Calibri"/>
          <w:sz w:val="28"/>
          <w:szCs w:val="28"/>
          <w:u w:val="single"/>
        </w:rPr>
      </w:pPr>
      <w:bookmarkStart w:id="19" w:name="_3j2qqm3" w:colFirst="0" w:colLast="0"/>
      <w:bookmarkEnd w:id="19"/>
      <w:r>
        <w:rPr>
          <w:rFonts w:ascii="Calibri" w:eastAsia="Calibri" w:hAnsi="Calibri" w:cs="Calibri"/>
          <w:sz w:val="28"/>
          <w:szCs w:val="28"/>
          <w:u w:val="single"/>
        </w:rPr>
        <w:lastRenderedPageBreak/>
        <w:t>Anexo N4. INTRUMENTO DE VALIDACIÓN</w:t>
      </w:r>
    </w:p>
    <w:p w14:paraId="6DC57F77" w14:textId="77777777" w:rsidR="0046478D" w:rsidRDefault="0046478D">
      <w:pPr>
        <w:jc w:val="both"/>
      </w:pPr>
    </w:p>
    <w:p w14:paraId="4CB7F5D0" w14:textId="77777777" w:rsidR="0046478D" w:rsidRDefault="00610E15">
      <w:pPr>
        <w:spacing w:line="240" w:lineRule="auto"/>
        <w:jc w:val="center"/>
        <w:rPr>
          <w:b/>
          <w:sz w:val="28"/>
          <w:szCs w:val="28"/>
        </w:rPr>
      </w:pPr>
      <w:r>
        <w:rPr>
          <w:b/>
          <w:sz w:val="28"/>
          <w:szCs w:val="28"/>
        </w:rPr>
        <w:t>FICHA DE COTEJO PARA EVALUAR LA VALIDEZ</w:t>
      </w:r>
    </w:p>
    <w:p w14:paraId="485DFC10" w14:textId="77777777" w:rsidR="0046478D" w:rsidRDefault="0046478D">
      <w:pPr>
        <w:spacing w:line="360" w:lineRule="auto"/>
        <w:jc w:val="center"/>
        <w:rPr>
          <w:b/>
          <w:sz w:val="20"/>
          <w:szCs w:val="20"/>
        </w:rPr>
      </w:pPr>
    </w:p>
    <w:p w14:paraId="589BC0F0" w14:textId="77777777" w:rsidR="0046478D" w:rsidRDefault="00610E15">
      <w:pPr>
        <w:numPr>
          <w:ilvl w:val="0"/>
          <w:numId w:val="21"/>
        </w:numPr>
        <w:pBdr>
          <w:top w:val="nil"/>
          <w:left w:val="nil"/>
          <w:bottom w:val="nil"/>
          <w:right w:val="nil"/>
          <w:between w:val="nil"/>
        </w:pBdr>
        <w:spacing w:after="0" w:line="360" w:lineRule="auto"/>
        <w:ind w:left="284" w:hanging="295"/>
        <w:jc w:val="both"/>
        <w:rPr>
          <w:rFonts w:ascii="Arial" w:eastAsia="Arial" w:hAnsi="Arial" w:cs="Arial"/>
          <w:b/>
          <w:color w:val="000000"/>
        </w:rPr>
      </w:pPr>
      <w:r>
        <w:rPr>
          <w:rFonts w:ascii="Arial" w:eastAsia="Arial" w:hAnsi="Arial" w:cs="Arial"/>
          <w:b/>
          <w:color w:val="000000"/>
        </w:rPr>
        <w:t>DATOS GENERALES</w:t>
      </w:r>
    </w:p>
    <w:p w14:paraId="6A4589D5" w14:textId="77777777" w:rsidR="0046478D" w:rsidRDefault="00610E15">
      <w:pPr>
        <w:numPr>
          <w:ilvl w:val="1"/>
          <w:numId w:val="21"/>
        </w:numPr>
        <w:pBdr>
          <w:top w:val="nil"/>
          <w:left w:val="nil"/>
          <w:bottom w:val="nil"/>
          <w:right w:val="nil"/>
          <w:between w:val="nil"/>
        </w:pBdr>
        <w:spacing w:after="0" w:line="276" w:lineRule="auto"/>
        <w:ind w:left="709"/>
        <w:rPr>
          <w:rFonts w:ascii="Arial" w:eastAsia="Arial" w:hAnsi="Arial" w:cs="Arial"/>
          <w:color w:val="000000"/>
        </w:rPr>
      </w:pPr>
      <w:r>
        <w:rPr>
          <w:rFonts w:ascii="Arial" w:eastAsia="Arial" w:hAnsi="Arial" w:cs="Arial"/>
          <w:color w:val="000000"/>
        </w:rPr>
        <w:t>APELLIDOS Y NOMBRES DEL EXPERTO: _______________________________________</w:t>
      </w:r>
    </w:p>
    <w:p w14:paraId="08C597A2" w14:textId="77777777" w:rsidR="0046478D" w:rsidRDefault="00610E15">
      <w:pPr>
        <w:numPr>
          <w:ilvl w:val="1"/>
          <w:numId w:val="21"/>
        </w:numPr>
        <w:pBdr>
          <w:top w:val="nil"/>
          <w:left w:val="nil"/>
          <w:bottom w:val="nil"/>
          <w:right w:val="nil"/>
          <w:between w:val="nil"/>
        </w:pBdr>
        <w:spacing w:after="0" w:line="276" w:lineRule="auto"/>
        <w:ind w:left="709"/>
        <w:rPr>
          <w:rFonts w:ascii="Arial" w:eastAsia="Arial" w:hAnsi="Arial" w:cs="Arial"/>
          <w:color w:val="000000"/>
        </w:rPr>
      </w:pPr>
      <w:r>
        <w:rPr>
          <w:rFonts w:ascii="Arial" w:eastAsia="Arial" w:hAnsi="Arial" w:cs="Arial"/>
          <w:color w:val="000000"/>
        </w:rPr>
        <w:t>GRADO ACADÉMICO Y/O TITULO: ___________________________________________</w:t>
      </w:r>
    </w:p>
    <w:p w14:paraId="1F56E0DE" w14:textId="77777777" w:rsidR="0046478D" w:rsidRDefault="00610E15">
      <w:pPr>
        <w:numPr>
          <w:ilvl w:val="1"/>
          <w:numId w:val="21"/>
        </w:numPr>
        <w:pBdr>
          <w:top w:val="nil"/>
          <w:left w:val="nil"/>
          <w:bottom w:val="nil"/>
          <w:right w:val="nil"/>
          <w:between w:val="nil"/>
        </w:pBdr>
        <w:spacing w:after="0" w:line="276" w:lineRule="auto"/>
        <w:ind w:left="709"/>
        <w:rPr>
          <w:rFonts w:ascii="Arial" w:eastAsia="Arial" w:hAnsi="Arial" w:cs="Arial"/>
          <w:color w:val="000000"/>
        </w:rPr>
      </w:pPr>
      <w:r>
        <w:rPr>
          <w:rFonts w:ascii="Arial" w:eastAsia="Arial" w:hAnsi="Arial" w:cs="Arial"/>
          <w:color w:val="000000"/>
        </w:rPr>
        <w:t>CARGO E INSTITUCIÓN DONDE LABORA: ______________________________________</w:t>
      </w:r>
    </w:p>
    <w:p w14:paraId="62FD7545" w14:textId="77777777" w:rsidR="0046478D" w:rsidRDefault="00610E15">
      <w:pPr>
        <w:numPr>
          <w:ilvl w:val="1"/>
          <w:numId w:val="21"/>
        </w:numPr>
        <w:pBdr>
          <w:top w:val="nil"/>
          <w:left w:val="nil"/>
          <w:bottom w:val="nil"/>
          <w:right w:val="nil"/>
          <w:between w:val="nil"/>
        </w:pBdr>
        <w:spacing w:after="0" w:line="276" w:lineRule="auto"/>
        <w:ind w:left="709"/>
        <w:rPr>
          <w:rFonts w:ascii="Arial" w:eastAsia="Arial" w:hAnsi="Arial" w:cs="Arial"/>
          <w:color w:val="000000"/>
        </w:rPr>
      </w:pPr>
      <w:r>
        <w:rPr>
          <w:rFonts w:ascii="Arial" w:eastAsia="Arial" w:hAnsi="Arial" w:cs="Arial"/>
          <w:color w:val="000000"/>
        </w:rPr>
        <w:t xml:space="preserve">NOMBRE DEL PROYECTO DE INSVESTIGACIÓN: </w:t>
      </w:r>
      <w:r>
        <w:rPr>
          <w:rFonts w:ascii="Arial" w:eastAsia="Arial" w:hAnsi="Arial" w:cs="Arial"/>
          <w:i/>
          <w:color w:val="000000"/>
          <w:u w:val="single"/>
        </w:rPr>
        <w:t>_________________________________</w:t>
      </w:r>
    </w:p>
    <w:p w14:paraId="3088C2FE" w14:textId="77777777" w:rsidR="0046478D" w:rsidRDefault="00610E15">
      <w:pPr>
        <w:numPr>
          <w:ilvl w:val="1"/>
          <w:numId w:val="21"/>
        </w:numPr>
        <w:pBdr>
          <w:top w:val="nil"/>
          <w:left w:val="nil"/>
          <w:bottom w:val="nil"/>
          <w:right w:val="nil"/>
          <w:between w:val="nil"/>
        </w:pBdr>
        <w:spacing w:after="0" w:line="276" w:lineRule="auto"/>
        <w:ind w:left="709"/>
        <w:rPr>
          <w:rFonts w:ascii="Arial" w:eastAsia="Arial" w:hAnsi="Arial" w:cs="Arial"/>
          <w:color w:val="000000"/>
        </w:rPr>
      </w:pPr>
      <w:r>
        <w:rPr>
          <w:rFonts w:ascii="Arial" w:eastAsia="Arial" w:hAnsi="Arial" w:cs="Arial"/>
          <w:color w:val="000000"/>
        </w:rPr>
        <w:t>NOMBRE DEL INSTRUMENTO:</w:t>
      </w:r>
      <w:r>
        <w:rPr>
          <w:rFonts w:ascii="Arial" w:eastAsia="Arial" w:hAnsi="Arial" w:cs="Arial"/>
          <w:i/>
          <w:color w:val="000000"/>
          <w:u w:val="single"/>
        </w:rPr>
        <w:t xml:space="preserve"> _______________________________________________</w:t>
      </w:r>
    </w:p>
    <w:p w14:paraId="09AD4578" w14:textId="77777777" w:rsidR="0046478D" w:rsidRDefault="00610E15">
      <w:pPr>
        <w:numPr>
          <w:ilvl w:val="1"/>
          <w:numId w:val="21"/>
        </w:numPr>
        <w:pBdr>
          <w:top w:val="nil"/>
          <w:left w:val="nil"/>
          <w:bottom w:val="nil"/>
          <w:right w:val="nil"/>
          <w:between w:val="nil"/>
        </w:pBdr>
        <w:spacing w:after="0" w:line="276" w:lineRule="auto"/>
        <w:ind w:left="709"/>
        <w:rPr>
          <w:rFonts w:ascii="Arial" w:eastAsia="Arial" w:hAnsi="Arial" w:cs="Arial"/>
          <w:color w:val="000000"/>
        </w:rPr>
      </w:pPr>
      <w:r>
        <w:rPr>
          <w:rFonts w:ascii="Arial" w:eastAsia="Arial" w:hAnsi="Arial" w:cs="Arial"/>
          <w:color w:val="000000"/>
        </w:rPr>
        <w:t>AUTOR DEL INSTRUMENTO:</w:t>
      </w:r>
      <w:r>
        <w:rPr>
          <w:rFonts w:ascii="Arial" w:eastAsia="Arial" w:hAnsi="Arial" w:cs="Arial"/>
          <w:i/>
          <w:color w:val="000000"/>
          <w:u w:val="single"/>
        </w:rPr>
        <w:t xml:space="preserve"> _________________________________________________</w:t>
      </w:r>
    </w:p>
    <w:p w14:paraId="574ED31A" w14:textId="77777777" w:rsidR="0046478D" w:rsidRDefault="00610E15">
      <w:pPr>
        <w:numPr>
          <w:ilvl w:val="1"/>
          <w:numId w:val="21"/>
        </w:numPr>
        <w:pBdr>
          <w:top w:val="nil"/>
          <w:left w:val="nil"/>
          <w:bottom w:val="nil"/>
          <w:right w:val="nil"/>
          <w:between w:val="nil"/>
        </w:pBdr>
        <w:spacing w:after="0" w:line="276" w:lineRule="auto"/>
        <w:ind w:left="709"/>
        <w:rPr>
          <w:rFonts w:ascii="Arial" w:eastAsia="Arial" w:hAnsi="Arial" w:cs="Arial"/>
          <w:color w:val="000000"/>
        </w:rPr>
      </w:pPr>
      <w:r>
        <w:rPr>
          <w:rFonts w:ascii="Arial" w:eastAsia="Arial" w:hAnsi="Arial" w:cs="Arial"/>
          <w:color w:val="000000"/>
        </w:rPr>
        <w:t>PARA OBTENER EL GRADO /TITULO DE: ________________________________________</w:t>
      </w:r>
    </w:p>
    <w:p w14:paraId="0605635E" w14:textId="77777777" w:rsidR="0046478D" w:rsidRDefault="00610E15">
      <w:pPr>
        <w:numPr>
          <w:ilvl w:val="0"/>
          <w:numId w:val="21"/>
        </w:numPr>
        <w:pBdr>
          <w:top w:val="nil"/>
          <w:left w:val="nil"/>
          <w:bottom w:val="nil"/>
          <w:right w:val="nil"/>
          <w:between w:val="nil"/>
        </w:pBdr>
        <w:spacing w:line="360" w:lineRule="auto"/>
        <w:ind w:left="284" w:hanging="295"/>
        <w:jc w:val="both"/>
        <w:rPr>
          <w:rFonts w:ascii="Arial" w:eastAsia="Arial" w:hAnsi="Arial" w:cs="Arial"/>
          <w:b/>
          <w:color w:val="000000"/>
        </w:rPr>
      </w:pPr>
      <w:r>
        <w:rPr>
          <w:rFonts w:ascii="Arial" w:eastAsia="Arial" w:hAnsi="Arial" w:cs="Arial"/>
          <w:b/>
          <w:color w:val="000000"/>
        </w:rPr>
        <w:t>ASPECTOS DE VALIDACIÓN</w:t>
      </w:r>
    </w:p>
    <w:tbl>
      <w:tblPr>
        <w:tblStyle w:val="a7"/>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3397"/>
        <w:gridCol w:w="992"/>
        <w:gridCol w:w="851"/>
        <w:gridCol w:w="992"/>
        <w:gridCol w:w="1134"/>
        <w:gridCol w:w="855"/>
      </w:tblGrid>
      <w:tr w:rsidR="0046478D" w14:paraId="64DDCAB6" w14:textId="77777777">
        <w:trPr>
          <w:jc w:val="center"/>
        </w:trPr>
        <w:tc>
          <w:tcPr>
            <w:tcW w:w="1985" w:type="dxa"/>
          </w:tcPr>
          <w:p w14:paraId="17C1B53D"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INDICADORES DE EVALUACIÓN</w:t>
            </w:r>
          </w:p>
        </w:tc>
        <w:tc>
          <w:tcPr>
            <w:tcW w:w="3397" w:type="dxa"/>
          </w:tcPr>
          <w:p w14:paraId="7D529F73"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CRITERIOS</w:t>
            </w:r>
          </w:p>
        </w:tc>
        <w:tc>
          <w:tcPr>
            <w:tcW w:w="992" w:type="dxa"/>
          </w:tcPr>
          <w:p w14:paraId="65BC0B1E"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EXCELENTE (5)</w:t>
            </w:r>
          </w:p>
        </w:tc>
        <w:tc>
          <w:tcPr>
            <w:tcW w:w="851" w:type="dxa"/>
          </w:tcPr>
          <w:p w14:paraId="7A035FFA"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BUENA</w:t>
            </w:r>
          </w:p>
          <w:p w14:paraId="6E85F11B"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(4)</w:t>
            </w:r>
          </w:p>
        </w:tc>
        <w:tc>
          <w:tcPr>
            <w:tcW w:w="992" w:type="dxa"/>
          </w:tcPr>
          <w:p w14:paraId="237F793E"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REGULAR (3)</w:t>
            </w:r>
          </w:p>
        </w:tc>
        <w:tc>
          <w:tcPr>
            <w:tcW w:w="1134" w:type="dxa"/>
          </w:tcPr>
          <w:p w14:paraId="6C5B10AB"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INSUFICIENTE (2)</w:t>
            </w:r>
          </w:p>
        </w:tc>
        <w:tc>
          <w:tcPr>
            <w:tcW w:w="855" w:type="dxa"/>
          </w:tcPr>
          <w:p w14:paraId="7C9B6575"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MALA</w:t>
            </w:r>
          </w:p>
          <w:p w14:paraId="709024B9"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(1)</w:t>
            </w:r>
          </w:p>
        </w:tc>
      </w:tr>
      <w:tr w:rsidR="0046478D" w14:paraId="0159E7AA" w14:textId="77777777">
        <w:trPr>
          <w:jc w:val="center"/>
        </w:trPr>
        <w:tc>
          <w:tcPr>
            <w:tcW w:w="1985" w:type="dxa"/>
          </w:tcPr>
          <w:p w14:paraId="2BB68B8C"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CLARIDIDAD</w:t>
            </w:r>
          </w:p>
        </w:tc>
        <w:tc>
          <w:tcPr>
            <w:tcW w:w="3397" w:type="dxa"/>
          </w:tcPr>
          <w:p w14:paraId="15145520"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Esta formulado con lenguaje apropiado</w:t>
            </w:r>
          </w:p>
        </w:tc>
        <w:tc>
          <w:tcPr>
            <w:tcW w:w="992" w:type="dxa"/>
          </w:tcPr>
          <w:p w14:paraId="4812693E"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1" w:type="dxa"/>
          </w:tcPr>
          <w:p w14:paraId="055C4758"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4029A9F3"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1134" w:type="dxa"/>
          </w:tcPr>
          <w:p w14:paraId="1969A4D9"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5" w:type="dxa"/>
          </w:tcPr>
          <w:p w14:paraId="04E5DCF2"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r>
      <w:tr w:rsidR="0046478D" w14:paraId="4D53B807" w14:textId="77777777">
        <w:trPr>
          <w:jc w:val="center"/>
        </w:trPr>
        <w:tc>
          <w:tcPr>
            <w:tcW w:w="1985" w:type="dxa"/>
          </w:tcPr>
          <w:p w14:paraId="71191DA0"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OBJETIVIDAD</w:t>
            </w:r>
          </w:p>
        </w:tc>
        <w:tc>
          <w:tcPr>
            <w:tcW w:w="3397" w:type="dxa"/>
          </w:tcPr>
          <w:p w14:paraId="6B927E28"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Está expresado en lo observado, bajo metodología científica</w:t>
            </w:r>
          </w:p>
        </w:tc>
        <w:tc>
          <w:tcPr>
            <w:tcW w:w="992" w:type="dxa"/>
          </w:tcPr>
          <w:p w14:paraId="6DFEB3A6"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1" w:type="dxa"/>
          </w:tcPr>
          <w:p w14:paraId="5F3ECF87"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07AC615D"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1134" w:type="dxa"/>
          </w:tcPr>
          <w:p w14:paraId="7B1FCECD"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5" w:type="dxa"/>
          </w:tcPr>
          <w:p w14:paraId="0E4D7A26"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r>
      <w:tr w:rsidR="0046478D" w14:paraId="15FEC2B0" w14:textId="77777777">
        <w:trPr>
          <w:jc w:val="center"/>
        </w:trPr>
        <w:tc>
          <w:tcPr>
            <w:tcW w:w="1985" w:type="dxa"/>
          </w:tcPr>
          <w:p w14:paraId="1FC7D58A"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ACTUALIDAD</w:t>
            </w:r>
          </w:p>
        </w:tc>
        <w:tc>
          <w:tcPr>
            <w:tcW w:w="3397" w:type="dxa"/>
          </w:tcPr>
          <w:p w14:paraId="5057BF50"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Adecuado al avance de la ciencia y la tecnología</w:t>
            </w:r>
          </w:p>
        </w:tc>
        <w:tc>
          <w:tcPr>
            <w:tcW w:w="992" w:type="dxa"/>
          </w:tcPr>
          <w:p w14:paraId="51533209"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1" w:type="dxa"/>
          </w:tcPr>
          <w:p w14:paraId="7FB3522A"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1D641FBA"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1134" w:type="dxa"/>
          </w:tcPr>
          <w:p w14:paraId="2521EFD3"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5" w:type="dxa"/>
          </w:tcPr>
          <w:p w14:paraId="21FA2F8C"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r>
      <w:tr w:rsidR="0046478D" w14:paraId="0DD11406" w14:textId="77777777">
        <w:trPr>
          <w:jc w:val="center"/>
        </w:trPr>
        <w:tc>
          <w:tcPr>
            <w:tcW w:w="1985" w:type="dxa"/>
          </w:tcPr>
          <w:p w14:paraId="697F8F95"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ORGANIZACION</w:t>
            </w:r>
          </w:p>
        </w:tc>
        <w:tc>
          <w:tcPr>
            <w:tcW w:w="3397" w:type="dxa"/>
          </w:tcPr>
          <w:p w14:paraId="5DB4496D"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Existe una organización lógica</w:t>
            </w:r>
          </w:p>
        </w:tc>
        <w:tc>
          <w:tcPr>
            <w:tcW w:w="992" w:type="dxa"/>
          </w:tcPr>
          <w:p w14:paraId="6871D5ED"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1" w:type="dxa"/>
          </w:tcPr>
          <w:p w14:paraId="7228E48C"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25D4CDF1"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1134" w:type="dxa"/>
          </w:tcPr>
          <w:p w14:paraId="6FED4C6C"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5" w:type="dxa"/>
          </w:tcPr>
          <w:p w14:paraId="7D99BC13"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r>
      <w:tr w:rsidR="0046478D" w14:paraId="5997E56C" w14:textId="77777777">
        <w:trPr>
          <w:jc w:val="center"/>
        </w:trPr>
        <w:tc>
          <w:tcPr>
            <w:tcW w:w="1985" w:type="dxa"/>
          </w:tcPr>
          <w:p w14:paraId="28F9EC0B"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SUFICIENCIA</w:t>
            </w:r>
          </w:p>
        </w:tc>
        <w:tc>
          <w:tcPr>
            <w:tcW w:w="3397" w:type="dxa"/>
          </w:tcPr>
          <w:p w14:paraId="16E12EE0"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Comprende los aspectos en cantidad y calidad</w:t>
            </w:r>
          </w:p>
        </w:tc>
        <w:tc>
          <w:tcPr>
            <w:tcW w:w="992" w:type="dxa"/>
          </w:tcPr>
          <w:p w14:paraId="57D008C9"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1" w:type="dxa"/>
          </w:tcPr>
          <w:p w14:paraId="62EDF6D0"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5E2263B3"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1134" w:type="dxa"/>
          </w:tcPr>
          <w:p w14:paraId="6857B792"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5" w:type="dxa"/>
          </w:tcPr>
          <w:p w14:paraId="082A4B50"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r>
      <w:tr w:rsidR="0046478D" w14:paraId="1CB1AB82" w14:textId="77777777">
        <w:trPr>
          <w:jc w:val="center"/>
        </w:trPr>
        <w:tc>
          <w:tcPr>
            <w:tcW w:w="1985" w:type="dxa"/>
          </w:tcPr>
          <w:p w14:paraId="33494444"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INTENCIONALIDAD</w:t>
            </w:r>
          </w:p>
        </w:tc>
        <w:tc>
          <w:tcPr>
            <w:tcW w:w="3397" w:type="dxa"/>
          </w:tcPr>
          <w:p w14:paraId="1CCCAAFD"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Adecuado para valorar los aspectos de las variables a estudiar</w:t>
            </w:r>
          </w:p>
        </w:tc>
        <w:tc>
          <w:tcPr>
            <w:tcW w:w="992" w:type="dxa"/>
          </w:tcPr>
          <w:p w14:paraId="72C86DEB"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1" w:type="dxa"/>
          </w:tcPr>
          <w:p w14:paraId="0E2DD18D"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0ECCC765"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1134" w:type="dxa"/>
          </w:tcPr>
          <w:p w14:paraId="610A37DE"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5" w:type="dxa"/>
          </w:tcPr>
          <w:p w14:paraId="600E391B"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r>
      <w:tr w:rsidR="0046478D" w14:paraId="1B950F56" w14:textId="77777777">
        <w:trPr>
          <w:jc w:val="center"/>
        </w:trPr>
        <w:tc>
          <w:tcPr>
            <w:tcW w:w="1985" w:type="dxa"/>
          </w:tcPr>
          <w:p w14:paraId="670D66E0"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COHERENCIA</w:t>
            </w:r>
          </w:p>
        </w:tc>
        <w:tc>
          <w:tcPr>
            <w:tcW w:w="3397" w:type="dxa"/>
          </w:tcPr>
          <w:p w14:paraId="0830989D"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Entre los problemas, objetivos e hipótesis</w:t>
            </w:r>
          </w:p>
        </w:tc>
        <w:tc>
          <w:tcPr>
            <w:tcW w:w="992" w:type="dxa"/>
          </w:tcPr>
          <w:p w14:paraId="4B5B6E77"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1" w:type="dxa"/>
          </w:tcPr>
          <w:p w14:paraId="0DA9A440"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400ED6A2"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1134" w:type="dxa"/>
          </w:tcPr>
          <w:p w14:paraId="144CE536"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5" w:type="dxa"/>
          </w:tcPr>
          <w:p w14:paraId="650212B8"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r>
      <w:tr w:rsidR="0046478D" w14:paraId="3A1DA3B6" w14:textId="77777777">
        <w:trPr>
          <w:jc w:val="center"/>
        </w:trPr>
        <w:tc>
          <w:tcPr>
            <w:tcW w:w="1985" w:type="dxa"/>
          </w:tcPr>
          <w:p w14:paraId="407A1EB3"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CONSISTENCIA</w:t>
            </w:r>
          </w:p>
        </w:tc>
        <w:tc>
          <w:tcPr>
            <w:tcW w:w="3397" w:type="dxa"/>
          </w:tcPr>
          <w:p w14:paraId="27F8854E"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Basado en aspectos teóricos y científicos</w:t>
            </w:r>
          </w:p>
        </w:tc>
        <w:tc>
          <w:tcPr>
            <w:tcW w:w="992" w:type="dxa"/>
          </w:tcPr>
          <w:p w14:paraId="041ED7BB"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1" w:type="dxa"/>
          </w:tcPr>
          <w:p w14:paraId="2E46E4F8"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70CAD53C"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1134" w:type="dxa"/>
          </w:tcPr>
          <w:p w14:paraId="30634227"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5" w:type="dxa"/>
          </w:tcPr>
          <w:p w14:paraId="6AEDA69C"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r>
      <w:tr w:rsidR="0046478D" w14:paraId="4876C329" w14:textId="77777777">
        <w:trPr>
          <w:jc w:val="center"/>
        </w:trPr>
        <w:tc>
          <w:tcPr>
            <w:tcW w:w="1985" w:type="dxa"/>
          </w:tcPr>
          <w:p w14:paraId="1E1E4C78"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CONVENIENCIA</w:t>
            </w:r>
          </w:p>
        </w:tc>
        <w:tc>
          <w:tcPr>
            <w:tcW w:w="3397" w:type="dxa"/>
          </w:tcPr>
          <w:p w14:paraId="0B6858C9"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Adecuado para resolver el problema</w:t>
            </w:r>
          </w:p>
        </w:tc>
        <w:tc>
          <w:tcPr>
            <w:tcW w:w="992" w:type="dxa"/>
          </w:tcPr>
          <w:p w14:paraId="3D22CB8B"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1" w:type="dxa"/>
          </w:tcPr>
          <w:p w14:paraId="7AE779FF"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1D40180F"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1134" w:type="dxa"/>
          </w:tcPr>
          <w:p w14:paraId="3EE7CAFF"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5" w:type="dxa"/>
          </w:tcPr>
          <w:p w14:paraId="5D63606B"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r>
      <w:tr w:rsidR="0046478D" w14:paraId="02782BAD" w14:textId="77777777">
        <w:trPr>
          <w:jc w:val="center"/>
        </w:trPr>
        <w:tc>
          <w:tcPr>
            <w:tcW w:w="1985" w:type="dxa"/>
          </w:tcPr>
          <w:p w14:paraId="0F29D104"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10.METODOLOGÍA</w:t>
            </w:r>
          </w:p>
        </w:tc>
        <w:tc>
          <w:tcPr>
            <w:tcW w:w="3397" w:type="dxa"/>
          </w:tcPr>
          <w:p w14:paraId="5244471E"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Cumple con los procedimientos adecuados para alcanzar los objetivos</w:t>
            </w:r>
          </w:p>
        </w:tc>
        <w:tc>
          <w:tcPr>
            <w:tcW w:w="992" w:type="dxa"/>
          </w:tcPr>
          <w:p w14:paraId="20691A60"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1" w:type="dxa"/>
          </w:tcPr>
          <w:p w14:paraId="7B258B7F"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6A6570EF"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1134" w:type="dxa"/>
          </w:tcPr>
          <w:p w14:paraId="50AA6CF2"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5" w:type="dxa"/>
          </w:tcPr>
          <w:p w14:paraId="35225DE0"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r>
      <w:tr w:rsidR="0046478D" w14:paraId="3B0211E9" w14:textId="77777777">
        <w:trPr>
          <w:jc w:val="center"/>
        </w:trPr>
        <w:tc>
          <w:tcPr>
            <w:tcW w:w="1985" w:type="dxa"/>
          </w:tcPr>
          <w:p w14:paraId="57304265" w14:textId="77777777" w:rsidR="0046478D" w:rsidRDefault="00610E15">
            <w:pPr>
              <w:pBdr>
                <w:top w:val="nil"/>
                <w:left w:val="nil"/>
                <w:bottom w:val="nil"/>
                <w:right w:val="nil"/>
                <w:between w:val="nil"/>
              </w:pBdr>
              <w:spacing w:line="240" w:lineRule="auto"/>
              <w:rPr>
                <w:rFonts w:ascii="Arial" w:eastAsia="Arial" w:hAnsi="Arial" w:cs="Arial"/>
                <w:color w:val="000000"/>
                <w:sz w:val="18"/>
                <w:szCs w:val="18"/>
              </w:rPr>
            </w:pPr>
            <w:proofErr w:type="gramStart"/>
            <w:r>
              <w:rPr>
                <w:rFonts w:ascii="Arial" w:eastAsia="Arial" w:hAnsi="Arial" w:cs="Arial"/>
                <w:color w:val="000000"/>
                <w:sz w:val="18"/>
                <w:szCs w:val="18"/>
              </w:rPr>
              <w:t>TOTAL</w:t>
            </w:r>
            <w:proofErr w:type="gramEnd"/>
            <w:r>
              <w:rPr>
                <w:rFonts w:ascii="Arial" w:eastAsia="Arial" w:hAnsi="Arial" w:cs="Arial"/>
                <w:color w:val="000000"/>
                <w:sz w:val="18"/>
                <w:szCs w:val="18"/>
              </w:rPr>
              <w:t xml:space="preserve"> PARCIAL</w:t>
            </w:r>
          </w:p>
        </w:tc>
        <w:tc>
          <w:tcPr>
            <w:tcW w:w="3397" w:type="dxa"/>
          </w:tcPr>
          <w:p w14:paraId="716FFF85"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70AA988F"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1" w:type="dxa"/>
          </w:tcPr>
          <w:p w14:paraId="5BABA0E8"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992" w:type="dxa"/>
          </w:tcPr>
          <w:p w14:paraId="6248C0F7"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1134" w:type="dxa"/>
          </w:tcPr>
          <w:p w14:paraId="1C1FB806"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c>
          <w:tcPr>
            <w:tcW w:w="855" w:type="dxa"/>
          </w:tcPr>
          <w:p w14:paraId="07E36E10" w14:textId="77777777" w:rsidR="0046478D" w:rsidRDefault="0046478D">
            <w:pPr>
              <w:pBdr>
                <w:top w:val="nil"/>
                <w:left w:val="nil"/>
                <w:bottom w:val="nil"/>
                <w:right w:val="nil"/>
                <w:between w:val="nil"/>
              </w:pBdr>
              <w:spacing w:line="240" w:lineRule="auto"/>
              <w:rPr>
                <w:rFonts w:ascii="Arial" w:eastAsia="Arial" w:hAnsi="Arial" w:cs="Arial"/>
                <w:color w:val="000000"/>
                <w:sz w:val="18"/>
                <w:szCs w:val="18"/>
              </w:rPr>
            </w:pPr>
          </w:p>
        </w:tc>
      </w:tr>
    </w:tbl>
    <w:p w14:paraId="5975F707" w14:textId="77777777" w:rsidR="0046478D" w:rsidRDefault="0046478D">
      <w:pPr>
        <w:spacing w:line="240" w:lineRule="auto"/>
        <w:jc w:val="both"/>
        <w:rPr>
          <w:b/>
        </w:rPr>
      </w:pPr>
    </w:p>
    <w:p w14:paraId="1D92AA27" w14:textId="77777777" w:rsidR="0046478D" w:rsidRDefault="00610E15">
      <w:pPr>
        <w:spacing w:line="240" w:lineRule="auto"/>
        <w:jc w:val="both"/>
        <w:rPr>
          <w:b/>
        </w:rPr>
      </w:pPr>
      <w:r>
        <w:rPr>
          <w:b/>
        </w:rPr>
        <w:lastRenderedPageBreak/>
        <w:t>PUNTUACIÓN:</w:t>
      </w:r>
    </w:p>
    <w:tbl>
      <w:tblPr>
        <w:tblStyle w:val="a8"/>
        <w:tblpPr w:leftFromText="141" w:rightFromText="141" w:vertAnchor="text" w:tblpX="2356" w:tblpY="40"/>
        <w:tblW w:w="4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
      </w:tblGrid>
      <w:tr w:rsidR="0046478D" w14:paraId="07670208" w14:textId="77777777">
        <w:trPr>
          <w:trHeight w:val="258"/>
        </w:trPr>
        <w:tc>
          <w:tcPr>
            <w:tcW w:w="437" w:type="dxa"/>
          </w:tcPr>
          <w:p w14:paraId="1E964F25" w14:textId="77777777" w:rsidR="0046478D" w:rsidRDefault="0046478D">
            <w:pPr>
              <w:spacing w:line="240" w:lineRule="auto"/>
              <w:jc w:val="both"/>
            </w:pPr>
          </w:p>
        </w:tc>
      </w:tr>
      <w:tr w:rsidR="0046478D" w14:paraId="58BAEBE0" w14:textId="77777777">
        <w:trPr>
          <w:trHeight w:val="274"/>
        </w:trPr>
        <w:tc>
          <w:tcPr>
            <w:tcW w:w="437" w:type="dxa"/>
          </w:tcPr>
          <w:p w14:paraId="15C59A3E" w14:textId="77777777" w:rsidR="0046478D" w:rsidRDefault="0046478D">
            <w:pPr>
              <w:spacing w:line="240" w:lineRule="auto"/>
              <w:jc w:val="both"/>
            </w:pPr>
          </w:p>
        </w:tc>
      </w:tr>
      <w:tr w:rsidR="0046478D" w14:paraId="62AA3CE3" w14:textId="77777777">
        <w:trPr>
          <w:trHeight w:val="274"/>
        </w:trPr>
        <w:tc>
          <w:tcPr>
            <w:tcW w:w="437" w:type="dxa"/>
          </w:tcPr>
          <w:p w14:paraId="15F7E8CA" w14:textId="77777777" w:rsidR="0046478D" w:rsidRDefault="0046478D">
            <w:pPr>
              <w:spacing w:line="240" w:lineRule="auto"/>
              <w:jc w:val="both"/>
            </w:pPr>
          </w:p>
        </w:tc>
      </w:tr>
      <w:tr w:rsidR="0046478D" w14:paraId="5AF3F967" w14:textId="77777777">
        <w:trPr>
          <w:trHeight w:val="274"/>
        </w:trPr>
        <w:tc>
          <w:tcPr>
            <w:tcW w:w="437" w:type="dxa"/>
          </w:tcPr>
          <w:p w14:paraId="37EEB073" w14:textId="77777777" w:rsidR="0046478D" w:rsidRDefault="0046478D">
            <w:pPr>
              <w:spacing w:line="240" w:lineRule="auto"/>
              <w:jc w:val="both"/>
            </w:pPr>
          </w:p>
        </w:tc>
      </w:tr>
    </w:tbl>
    <w:p w14:paraId="5CB3C526" w14:textId="77777777" w:rsidR="0046478D" w:rsidRDefault="00610E15">
      <w:pPr>
        <w:spacing w:line="240" w:lineRule="auto"/>
        <w:jc w:val="both"/>
      </w:pPr>
      <w:r>
        <w:t xml:space="preserve">       De 10 a 20: No válido, reformular</w:t>
      </w:r>
    </w:p>
    <w:p w14:paraId="779F2FBF" w14:textId="77777777" w:rsidR="0046478D" w:rsidRDefault="00610E15">
      <w:pPr>
        <w:spacing w:line="240" w:lineRule="auto"/>
        <w:jc w:val="both"/>
      </w:pPr>
      <w:r>
        <w:t xml:space="preserve">       De 21 a 30: No válido, modificar</w:t>
      </w:r>
    </w:p>
    <w:p w14:paraId="30F7B6A3" w14:textId="77777777" w:rsidR="0046478D" w:rsidRDefault="00610E15">
      <w:pPr>
        <w:spacing w:line="240" w:lineRule="auto"/>
        <w:jc w:val="both"/>
      </w:pPr>
      <w:r>
        <w:t xml:space="preserve">       De 31 a 40: Válido, mejorar</w:t>
      </w:r>
    </w:p>
    <w:p w14:paraId="2A26559F" w14:textId="77777777" w:rsidR="0046478D" w:rsidRDefault="00610E15">
      <w:pPr>
        <w:spacing w:line="240" w:lineRule="auto"/>
        <w:jc w:val="both"/>
      </w:pPr>
      <w:r>
        <w:t xml:space="preserve">       De 41 a 50: válido, aplicar</w:t>
      </w:r>
    </w:p>
    <w:p w14:paraId="1BAF7667" w14:textId="77777777" w:rsidR="0046478D" w:rsidRDefault="0046478D">
      <w:pPr>
        <w:spacing w:line="240" w:lineRule="auto"/>
        <w:jc w:val="both"/>
      </w:pPr>
    </w:p>
    <w:p w14:paraId="355E0564" w14:textId="77777777" w:rsidR="0046478D" w:rsidRDefault="00610E15">
      <w:pPr>
        <w:pBdr>
          <w:top w:val="nil"/>
          <w:left w:val="nil"/>
          <w:bottom w:val="nil"/>
          <w:right w:val="nil"/>
          <w:between w:val="nil"/>
        </w:pBdr>
        <w:spacing w:after="0" w:line="360" w:lineRule="auto"/>
        <w:ind w:left="-426"/>
        <w:jc w:val="both"/>
        <w:rPr>
          <w:rFonts w:ascii="Arial" w:eastAsia="Arial" w:hAnsi="Arial" w:cs="Arial"/>
          <w:color w:val="000000"/>
        </w:rPr>
      </w:pPr>
      <w:proofErr w:type="gramStart"/>
      <w:r>
        <w:rPr>
          <w:rFonts w:ascii="Arial" w:eastAsia="Arial" w:hAnsi="Arial" w:cs="Arial"/>
          <w:b/>
          <w:color w:val="000000"/>
        </w:rPr>
        <w:t>OBSERVACIONES:</w:t>
      </w:r>
      <w:r>
        <w:rPr>
          <w:rFonts w:ascii="Arial" w:eastAsia="Arial" w:hAnsi="Arial" w:cs="Arial"/>
          <w:color w:val="000000"/>
        </w:rPr>
        <w:t>…</w:t>
      </w:r>
      <w:proofErr w:type="gramEnd"/>
      <w:r>
        <w:rPr>
          <w:rFonts w:ascii="Arial" w:eastAsia="Arial" w:hAnsi="Arial" w:cs="Arial"/>
          <w:color w:val="000000"/>
        </w:rPr>
        <w:t>…………........................................................................................................................................................................................................................................................................................................................................................................</w:t>
      </w:r>
    </w:p>
    <w:p w14:paraId="73019B1A" w14:textId="77777777" w:rsidR="0046478D" w:rsidRDefault="00610E15">
      <w:pPr>
        <w:pBdr>
          <w:top w:val="nil"/>
          <w:left w:val="nil"/>
          <w:bottom w:val="nil"/>
          <w:right w:val="nil"/>
          <w:between w:val="nil"/>
        </w:pBdr>
        <w:spacing w:after="0" w:line="240" w:lineRule="auto"/>
        <w:ind w:left="1080"/>
        <w:jc w:val="right"/>
        <w:rPr>
          <w:rFonts w:ascii="Arial" w:eastAsia="Arial" w:hAnsi="Arial" w:cs="Arial"/>
          <w:color w:val="000000"/>
        </w:rPr>
      </w:pPr>
      <w:r>
        <w:rPr>
          <w:rFonts w:ascii="Arial" w:eastAsia="Arial" w:hAnsi="Arial" w:cs="Arial"/>
          <w:b/>
          <w:color w:val="000000"/>
        </w:rPr>
        <w:t>Lugar y fecha:</w:t>
      </w:r>
      <w:r>
        <w:rPr>
          <w:rFonts w:ascii="Arial" w:eastAsia="Arial" w:hAnsi="Arial" w:cs="Arial"/>
          <w:color w:val="000000"/>
        </w:rPr>
        <w:t xml:space="preserve"> ________________________</w:t>
      </w:r>
    </w:p>
    <w:p w14:paraId="1FA8231E" w14:textId="77777777" w:rsidR="0046478D" w:rsidRDefault="00610E15">
      <w:pPr>
        <w:pBdr>
          <w:top w:val="nil"/>
          <w:left w:val="nil"/>
          <w:bottom w:val="nil"/>
          <w:right w:val="nil"/>
          <w:between w:val="nil"/>
        </w:pBdr>
        <w:spacing w:line="360" w:lineRule="auto"/>
        <w:ind w:left="1080"/>
        <w:jc w:val="right"/>
        <w:rPr>
          <w:rFonts w:ascii="Arial" w:eastAsia="Arial" w:hAnsi="Arial" w:cs="Arial"/>
          <w:color w:val="000000"/>
          <w:sz w:val="24"/>
          <w:szCs w:val="24"/>
        </w:rPr>
      </w:pPr>
      <w:r>
        <w:rPr>
          <w:rFonts w:ascii="Arial" w:eastAsia="Arial" w:hAnsi="Arial" w:cs="Arial"/>
          <w:b/>
          <w:color w:val="000000"/>
        </w:rPr>
        <w:t>Firma:</w:t>
      </w:r>
      <w:r>
        <w:rPr>
          <w:rFonts w:ascii="Arial" w:eastAsia="Arial" w:hAnsi="Arial" w:cs="Arial"/>
          <w:color w:val="000000"/>
        </w:rPr>
        <w:t xml:space="preserve"> _______________________</w:t>
      </w:r>
    </w:p>
    <w:p w14:paraId="1057F451" w14:textId="77777777" w:rsidR="0046478D" w:rsidRDefault="0046478D">
      <w:pPr>
        <w:rPr>
          <w:sz w:val="24"/>
          <w:szCs w:val="24"/>
        </w:rPr>
      </w:pPr>
    </w:p>
    <w:p w14:paraId="194486AB" w14:textId="77777777" w:rsidR="0046478D" w:rsidRDefault="0046478D"/>
    <w:sectPr w:rsidR="0046478D">
      <w:pgSz w:w="11907" w:h="16839"/>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77565" w14:textId="77777777" w:rsidR="00610E15" w:rsidRDefault="00610E15">
      <w:pPr>
        <w:spacing w:after="0" w:line="240" w:lineRule="auto"/>
      </w:pPr>
      <w:r>
        <w:separator/>
      </w:r>
    </w:p>
  </w:endnote>
  <w:endnote w:type="continuationSeparator" w:id="0">
    <w:p w14:paraId="74D5BD3D" w14:textId="77777777" w:rsidR="00610E15" w:rsidRDefault="00610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eo">
    <w:altName w:val="Calibri"/>
    <w:charset w:val="00"/>
    <w:family w:val="auto"/>
    <w:pitch w:val="default"/>
  </w:font>
  <w:font w:name="Helvetica Neue">
    <w:altName w:val="Arial"/>
    <w:charset w:val="00"/>
    <w:family w:val="auto"/>
    <w:pitch w:val="default"/>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8FD61" w14:textId="77777777" w:rsidR="0046478D" w:rsidRDefault="00610E15">
    <w:pPr>
      <w:pBdr>
        <w:top w:val="nil"/>
        <w:left w:val="nil"/>
        <w:bottom w:val="nil"/>
        <w:right w:val="nil"/>
        <w:between w:val="nil"/>
      </w:pBdr>
      <w:tabs>
        <w:tab w:val="center" w:pos="4252"/>
        <w:tab w:val="right" w:pos="8504"/>
      </w:tabs>
      <w:spacing w:after="0" w:line="240" w:lineRule="auto"/>
      <w:jc w:val="center"/>
      <w:rPr>
        <w:smallCaps/>
        <w:color w:val="000000"/>
      </w:rPr>
    </w:pPr>
    <w:r>
      <w:rPr>
        <w:smallCaps/>
        <w:color w:val="000000"/>
      </w:rPr>
      <w:fldChar w:fldCharType="begin"/>
    </w:r>
    <w:r>
      <w:rPr>
        <w:smallCaps/>
        <w:color w:val="000000"/>
      </w:rPr>
      <w:instrText>PAGE</w:instrText>
    </w:r>
    <w:r>
      <w:rPr>
        <w:smallCaps/>
        <w:color w:val="000000"/>
      </w:rPr>
      <w:fldChar w:fldCharType="separate"/>
    </w:r>
    <w:r w:rsidR="007162E0">
      <w:rPr>
        <w:smallCaps/>
        <w:noProof/>
        <w:color w:val="000000"/>
      </w:rPr>
      <w:t>1</w:t>
    </w:r>
    <w:r>
      <w:rPr>
        <w:smallCaps/>
        <w:color w:val="000000"/>
      </w:rPr>
      <w:fldChar w:fldCharType="end"/>
    </w:r>
  </w:p>
  <w:p w14:paraId="763D3A2B" w14:textId="77777777" w:rsidR="0046478D" w:rsidRDefault="0046478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15A43" w14:textId="77777777" w:rsidR="00610E15" w:rsidRDefault="00610E15">
      <w:pPr>
        <w:spacing w:after="0" w:line="240" w:lineRule="auto"/>
      </w:pPr>
      <w:r>
        <w:separator/>
      </w:r>
    </w:p>
  </w:footnote>
  <w:footnote w:type="continuationSeparator" w:id="0">
    <w:p w14:paraId="6BF446E4" w14:textId="77777777" w:rsidR="00610E15" w:rsidRDefault="00610E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2624"/>
    <w:multiLevelType w:val="multilevel"/>
    <w:tmpl w:val="B568DA9A"/>
    <w:lvl w:ilvl="0">
      <w:start w:val="4"/>
      <w:numFmt w:val="decimal"/>
      <w:lvlText w:val="%1."/>
      <w:lvlJc w:val="left"/>
      <w:pPr>
        <w:ind w:left="400" w:hanging="40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9FB01A8"/>
    <w:multiLevelType w:val="multilevel"/>
    <w:tmpl w:val="86EEB84E"/>
    <w:lvl w:ilvl="0">
      <w:start w:val="1"/>
      <w:numFmt w:val="upperRoman"/>
      <w:lvlText w:val="%1."/>
      <w:lvlJc w:val="left"/>
      <w:pPr>
        <w:ind w:left="1713" w:hanging="719"/>
      </w:pPr>
      <w:rPr>
        <w:rFonts w:ascii="Calibri" w:eastAsia="Calibri" w:hAnsi="Calibri" w:cs="Calibri"/>
        <w:color w:val="404042"/>
        <w:sz w:val="24"/>
        <w:szCs w:val="24"/>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15:restartNumberingAfterBreak="0">
    <w:nsid w:val="0CC63FAB"/>
    <w:multiLevelType w:val="multilevel"/>
    <w:tmpl w:val="706EA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1C4D1D"/>
    <w:multiLevelType w:val="multilevel"/>
    <w:tmpl w:val="33CA1822"/>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 w15:restartNumberingAfterBreak="0">
    <w:nsid w:val="142B68AB"/>
    <w:multiLevelType w:val="multilevel"/>
    <w:tmpl w:val="48FC574E"/>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5E1457"/>
    <w:multiLevelType w:val="multilevel"/>
    <w:tmpl w:val="F5045076"/>
    <w:lvl w:ilvl="0">
      <w:start w:val="1"/>
      <w:numFmt w:val="upperRoman"/>
      <w:lvlText w:val="%1."/>
      <w:lvlJc w:val="left"/>
      <w:pPr>
        <w:ind w:left="1080" w:hanging="720"/>
      </w:pPr>
    </w:lvl>
    <w:lvl w:ilvl="1">
      <w:start w:val="1"/>
      <w:numFmt w:val="decimal"/>
      <w:lvlText w:val="%1.%2"/>
      <w:lvlJc w:val="left"/>
      <w:pPr>
        <w:ind w:left="1440" w:hanging="360"/>
      </w:pPr>
    </w:lvl>
    <w:lvl w:ilvl="2">
      <w:start w:val="1"/>
      <w:numFmt w:val="decimal"/>
      <w:lvlText w:val="%1.%2.%3"/>
      <w:lvlJc w:val="left"/>
      <w:pPr>
        <w:ind w:left="2520" w:hanging="720"/>
      </w:pPr>
    </w:lvl>
    <w:lvl w:ilvl="3">
      <w:start w:val="1"/>
      <w:numFmt w:val="decimal"/>
      <w:lvlText w:val="%1.%2.%3.%4"/>
      <w:lvlJc w:val="left"/>
      <w:pPr>
        <w:ind w:left="3240" w:hanging="720"/>
      </w:pPr>
    </w:lvl>
    <w:lvl w:ilvl="4">
      <w:start w:val="1"/>
      <w:numFmt w:val="decimal"/>
      <w:lvlText w:val="%1.%2.%3.%4.%5"/>
      <w:lvlJc w:val="left"/>
      <w:pPr>
        <w:ind w:left="4320" w:hanging="1080"/>
      </w:pPr>
    </w:lvl>
    <w:lvl w:ilvl="5">
      <w:start w:val="1"/>
      <w:numFmt w:val="decimal"/>
      <w:lvlText w:val="%1.%2.%3.%4.%5.%6"/>
      <w:lvlJc w:val="left"/>
      <w:pPr>
        <w:ind w:left="5040" w:hanging="1080"/>
      </w:pPr>
    </w:lvl>
    <w:lvl w:ilvl="6">
      <w:start w:val="1"/>
      <w:numFmt w:val="decimal"/>
      <w:lvlText w:val="%1.%2.%3.%4.%5.%6.%7"/>
      <w:lvlJc w:val="left"/>
      <w:pPr>
        <w:ind w:left="6120" w:hanging="1440"/>
      </w:pPr>
    </w:lvl>
    <w:lvl w:ilvl="7">
      <w:start w:val="1"/>
      <w:numFmt w:val="decimal"/>
      <w:lvlText w:val="%1.%2.%3.%4.%5.%6.%7.%8"/>
      <w:lvlJc w:val="left"/>
      <w:pPr>
        <w:ind w:left="6840" w:hanging="1440"/>
      </w:pPr>
    </w:lvl>
    <w:lvl w:ilvl="8">
      <w:start w:val="1"/>
      <w:numFmt w:val="decimal"/>
      <w:lvlText w:val="%1.%2.%3.%4.%5.%6.%7.%8.%9"/>
      <w:lvlJc w:val="left"/>
      <w:pPr>
        <w:ind w:left="7560" w:hanging="1440"/>
      </w:pPr>
    </w:lvl>
  </w:abstractNum>
  <w:abstractNum w:abstractNumId="6" w15:restartNumberingAfterBreak="0">
    <w:nsid w:val="1F7B646A"/>
    <w:multiLevelType w:val="multilevel"/>
    <w:tmpl w:val="05AA96E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0AF2334"/>
    <w:multiLevelType w:val="multilevel"/>
    <w:tmpl w:val="964A0F56"/>
    <w:lvl w:ilvl="0">
      <w:start w:val="2"/>
      <w:numFmt w:val="decimal"/>
      <w:lvlText w:val="%1"/>
      <w:lvlJc w:val="left"/>
      <w:pPr>
        <w:ind w:left="375" w:hanging="375"/>
      </w:pPr>
    </w:lvl>
    <w:lvl w:ilvl="1">
      <w:start w:val="3"/>
      <w:numFmt w:val="decimal"/>
      <w:lvlText w:val="%1.%2"/>
      <w:lvlJc w:val="left"/>
      <w:pPr>
        <w:ind w:left="801" w:hanging="375"/>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8" w15:restartNumberingAfterBreak="0">
    <w:nsid w:val="2DA37A08"/>
    <w:multiLevelType w:val="multilevel"/>
    <w:tmpl w:val="B5680C30"/>
    <w:lvl w:ilvl="0">
      <w:start w:val="1"/>
      <w:numFmt w:val="decimal"/>
      <w:lvlText w:val="%1."/>
      <w:lvlJc w:val="left"/>
      <w:pPr>
        <w:ind w:left="400" w:hanging="40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2F324DED"/>
    <w:multiLevelType w:val="multilevel"/>
    <w:tmpl w:val="AB9282DE"/>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0" w15:restartNumberingAfterBreak="0">
    <w:nsid w:val="3B5F6A24"/>
    <w:multiLevelType w:val="multilevel"/>
    <w:tmpl w:val="80968CB2"/>
    <w:lvl w:ilvl="0">
      <w:start w:val="3"/>
      <w:numFmt w:val="decimal"/>
      <w:lvlText w:val="%1."/>
      <w:lvlJc w:val="left"/>
      <w:pPr>
        <w:ind w:left="540" w:hanging="540"/>
      </w:pPr>
      <w:rPr>
        <w:b/>
      </w:rPr>
    </w:lvl>
    <w:lvl w:ilvl="1">
      <w:start w:val="8"/>
      <w:numFmt w:val="decimal"/>
      <w:lvlText w:val="%1.%2."/>
      <w:lvlJc w:val="left"/>
      <w:pPr>
        <w:ind w:left="892" w:hanging="540"/>
      </w:pPr>
      <w:rPr>
        <w:b/>
      </w:rPr>
    </w:lvl>
    <w:lvl w:ilvl="2">
      <w:start w:val="1"/>
      <w:numFmt w:val="decimal"/>
      <w:lvlText w:val="%1.%2.%3."/>
      <w:lvlJc w:val="left"/>
      <w:pPr>
        <w:ind w:left="1424" w:hanging="720"/>
      </w:pPr>
      <w:rPr>
        <w:b/>
      </w:rPr>
    </w:lvl>
    <w:lvl w:ilvl="3">
      <w:start w:val="1"/>
      <w:numFmt w:val="decimal"/>
      <w:lvlText w:val="%1.%2.%3.%4."/>
      <w:lvlJc w:val="left"/>
      <w:pPr>
        <w:ind w:left="1776" w:hanging="720"/>
      </w:pPr>
      <w:rPr>
        <w:b/>
      </w:rPr>
    </w:lvl>
    <w:lvl w:ilvl="4">
      <w:start w:val="1"/>
      <w:numFmt w:val="decimal"/>
      <w:lvlText w:val="%1.%2.%3.%4.%5."/>
      <w:lvlJc w:val="left"/>
      <w:pPr>
        <w:ind w:left="2488" w:hanging="1080"/>
      </w:pPr>
      <w:rPr>
        <w:b/>
      </w:rPr>
    </w:lvl>
    <w:lvl w:ilvl="5">
      <w:start w:val="1"/>
      <w:numFmt w:val="decimal"/>
      <w:lvlText w:val="%1.%2.%3.%4.%5.%6."/>
      <w:lvlJc w:val="left"/>
      <w:pPr>
        <w:ind w:left="2840" w:hanging="1080"/>
      </w:pPr>
      <w:rPr>
        <w:b/>
      </w:rPr>
    </w:lvl>
    <w:lvl w:ilvl="6">
      <w:start w:val="1"/>
      <w:numFmt w:val="decimal"/>
      <w:lvlText w:val="%1.%2.%3.%4.%5.%6.%7."/>
      <w:lvlJc w:val="left"/>
      <w:pPr>
        <w:ind w:left="3552" w:hanging="1440"/>
      </w:pPr>
      <w:rPr>
        <w:b/>
      </w:rPr>
    </w:lvl>
    <w:lvl w:ilvl="7">
      <w:start w:val="1"/>
      <w:numFmt w:val="decimal"/>
      <w:lvlText w:val="%1.%2.%3.%4.%5.%6.%7.%8."/>
      <w:lvlJc w:val="left"/>
      <w:pPr>
        <w:ind w:left="3904" w:hanging="1440"/>
      </w:pPr>
      <w:rPr>
        <w:b/>
      </w:rPr>
    </w:lvl>
    <w:lvl w:ilvl="8">
      <w:start w:val="1"/>
      <w:numFmt w:val="decimal"/>
      <w:lvlText w:val="%1.%2.%3.%4.%5.%6.%7.%8.%9."/>
      <w:lvlJc w:val="left"/>
      <w:pPr>
        <w:ind w:left="4616" w:hanging="1800"/>
      </w:pPr>
      <w:rPr>
        <w:b/>
      </w:rPr>
    </w:lvl>
  </w:abstractNum>
  <w:abstractNum w:abstractNumId="11" w15:restartNumberingAfterBreak="0">
    <w:nsid w:val="3C27743D"/>
    <w:multiLevelType w:val="multilevel"/>
    <w:tmpl w:val="3F8E8378"/>
    <w:lvl w:ilvl="0">
      <w:start w:val="1"/>
      <w:numFmt w:val="lowerLetter"/>
      <w:lvlText w:val="%1)"/>
      <w:lvlJc w:val="left"/>
      <w:pPr>
        <w:ind w:left="1713" w:hanging="360"/>
      </w:pPr>
      <w:rPr>
        <w:b/>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2" w15:restartNumberingAfterBreak="0">
    <w:nsid w:val="3CBC4018"/>
    <w:multiLevelType w:val="multilevel"/>
    <w:tmpl w:val="584E1BCA"/>
    <w:lvl w:ilvl="0">
      <w:start w:val="4"/>
      <w:numFmt w:val="decimal"/>
      <w:lvlText w:val="%1."/>
      <w:lvlJc w:val="left"/>
      <w:pPr>
        <w:ind w:left="400" w:hanging="40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4F1C2D41"/>
    <w:multiLevelType w:val="multilevel"/>
    <w:tmpl w:val="7F02E65A"/>
    <w:lvl w:ilvl="0">
      <w:start w:val="1"/>
      <w:numFmt w:val="lowerLetter"/>
      <w:lvlText w:val="%1)"/>
      <w:lvlJc w:val="left"/>
      <w:pPr>
        <w:ind w:left="7023" w:hanging="360"/>
      </w:pPr>
      <w:rPr>
        <w:b/>
        <w:i/>
      </w:rPr>
    </w:lvl>
    <w:lvl w:ilvl="1">
      <w:start w:val="1"/>
      <w:numFmt w:val="lowerLetter"/>
      <w:lvlText w:val="%2."/>
      <w:lvlJc w:val="left"/>
      <w:pPr>
        <w:ind w:left="7743" w:hanging="360"/>
      </w:pPr>
    </w:lvl>
    <w:lvl w:ilvl="2">
      <w:start w:val="1"/>
      <w:numFmt w:val="lowerRoman"/>
      <w:lvlText w:val="%3."/>
      <w:lvlJc w:val="right"/>
      <w:pPr>
        <w:ind w:left="8463" w:hanging="180"/>
      </w:pPr>
    </w:lvl>
    <w:lvl w:ilvl="3">
      <w:start w:val="1"/>
      <w:numFmt w:val="decimal"/>
      <w:lvlText w:val="%4."/>
      <w:lvlJc w:val="left"/>
      <w:pPr>
        <w:ind w:left="9183" w:hanging="360"/>
      </w:pPr>
    </w:lvl>
    <w:lvl w:ilvl="4">
      <w:start w:val="1"/>
      <w:numFmt w:val="lowerLetter"/>
      <w:lvlText w:val="%5."/>
      <w:lvlJc w:val="left"/>
      <w:pPr>
        <w:ind w:left="9903" w:hanging="360"/>
      </w:pPr>
    </w:lvl>
    <w:lvl w:ilvl="5">
      <w:start w:val="1"/>
      <w:numFmt w:val="lowerRoman"/>
      <w:lvlText w:val="%6."/>
      <w:lvlJc w:val="right"/>
      <w:pPr>
        <w:ind w:left="10623" w:hanging="180"/>
      </w:pPr>
    </w:lvl>
    <w:lvl w:ilvl="6">
      <w:start w:val="1"/>
      <w:numFmt w:val="decimal"/>
      <w:lvlText w:val="%7."/>
      <w:lvlJc w:val="left"/>
      <w:pPr>
        <w:ind w:left="11343" w:hanging="360"/>
      </w:pPr>
    </w:lvl>
    <w:lvl w:ilvl="7">
      <w:start w:val="1"/>
      <w:numFmt w:val="lowerLetter"/>
      <w:lvlText w:val="%8."/>
      <w:lvlJc w:val="left"/>
      <w:pPr>
        <w:ind w:left="12063" w:hanging="360"/>
      </w:pPr>
    </w:lvl>
    <w:lvl w:ilvl="8">
      <w:start w:val="1"/>
      <w:numFmt w:val="lowerRoman"/>
      <w:lvlText w:val="%9."/>
      <w:lvlJc w:val="right"/>
      <w:pPr>
        <w:ind w:left="12783" w:hanging="180"/>
      </w:pPr>
    </w:lvl>
  </w:abstractNum>
  <w:abstractNum w:abstractNumId="14" w15:restartNumberingAfterBreak="0">
    <w:nsid w:val="51AE57C9"/>
    <w:multiLevelType w:val="multilevel"/>
    <w:tmpl w:val="2938A0A4"/>
    <w:lvl w:ilvl="0">
      <w:start w:val="1"/>
      <w:numFmt w:val="upperRoman"/>
      <w:lvlText w:val="%1."/>
      <w:lvlJc w:val="left"/>
      <w:pPr>
        <w:ind w:left="408" w:hanging="408"/>
      </w:pPr>
      <w:rPr>
        <w:rFonts w:ascii="Arial" w:eastAsia="Arial" w:hAnsi="Arial" w:cs="Arial"/>
      </w:rPr>
    </w:lvl>
    <w:lvl w:ilvl="1">
      <w:start w:val="1"/>
      <w:numFmt w:val="upperLetter"/>
      <w:lvlText w:val="%2)"/>
      <w:lvlJc w:val="left"/>
      <w:pPr>
        <w:ind w:left="360" w:hanging="360"/>
      </w:pPr>
    </w:lvl>
    <w:lvl w:ilvl="2">
      <w:start w:val="1"/>
      <w:numFmt w:val="decimal"/>
      <w:lvlText w:val="%3."/>
      <w:lvlJc w:val="left"/>
      <w:pPr>
        <w:ind w:left="360" w:hanging="36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593E5A69"/>
    <w:multiLevelType w:val="multilevel"/>
    <w:tmpl w:val="86B447B4"/>
    <w:lvl w:ilvl="0">
      <w:start w:val="4"/>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5BEB06A5"/>
    <w:multiLevelType w:val="multilevel"/>
    <w:tmpl w:val="53E83C4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63CA16D7"/>
    <w:multiLevelType w:val="multilevel"/>
    <w:tmpl w:val="BE30EA9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8" w15:restartNumberingAfterBreak="0">
    <w:nsid w:val="68AB37E0"/>
    <w:multiLevelType w:val="multilevel"/>
    <w:tmpl w:val="A7862E7E"/>
    <w:lvl w:ilvl="0">
      <w:start w:val="1"/>
      <w:numFmt w:val="upp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9" w15:restartNumberingAfterBreak="0">
    <w:nsid w:val="79823F6A"/>
    <w:multiLevelType w:val="multilevel"/>
    <w:tmpl w:val="14CE9224"/>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20" w15:restartNumberingAfterBreak="0">
    <w:nsid w:val="7DB021B3"/>
    <w:multiLevelType w:val="multilevel"/>
    <w:tmpl w:val="1A1285B4"/>
    <w:lvl w:ilvl="0">
      <w:start w:val="3"/>
      <w:numFmt w:val="decimal"/>
      <w:lvlText w:val="%1."/>
      <w:lvlJc w:val="left"/>
      <w:pPr>
        <w:ind w:left="540" w:hanging="540"/>
      </w:pPr>
      <w:rPr>
        <w:b/>
      </w:rPr>
    </w:lvl>
    <w:lvl w:ilvl="1">
      <w:start w:val="6"/>
      <w:numFmt w:val="decimal"/>
      <w:lvlText w:val="%1.%2."/>
      <w:lvlJc w:val="left"/>
      <w:pPr>
        <w:ind w:left="892" w:hanging="540"/>
      </w:pPr>
      <w:rPr>
        <w:b/>
      </w:rPr>
    </w:lvl>
    <w:lvl w:ilvl="2">
      <w:start w:val="1"/>
      <w:numFmt w:val="decimal"/>
      <w:lvlText w:val="%1.%2.%3."/>
      <w:lvlJc w:val="left"/>
      <w:pPr>
        <w:ind w:left="1424" w:hanging="720"/>
      </w:pPr>
      <w:rPr>
        <w:b/>
      </w:rPr>
    </w:lvl>
    <w:lvl w:ilvl="3">
      <w:start w:val="1"/>
      <w:numFmt w:val="decimal"/>
      <w:lvlText w:val="%1.%2.%3.%4."/>
      <w:lvlJc w:val="left"/>
      <w:pPr>
        <w:ind w:left="1776" w:hanging="720"/>
      </w:pPr>
      <w:rPr>
        <w:b/>
      </w:rPr>
    </w:lvl>
    <w:lvl w:ilvl="4">
      <w:start w:val="1"/>
      <w:numFmt w:val="decimal"/>
      <w:lvlText w:val="%1.%2.%3.%4.%5."/>
      <w:lvlJc w:val="left"/>
      <w:pPr>
        <w:ind w:left="2488" w:hanging="1080"/>
      </w:pPr>
      <w:rPr>
        <w:b/>
      </w:rPr>
    </w:lvl>
    <w:lvl w:ilvl="5">
      <w:start w:val="1"/>
      <w:numFmt w:val="decimal"/>
      <w:lvlText w:val="%1.%2.%3.%4.%5.%6."/>
      <w:lvlJc w:val="left"/>
      <w:pPr>
        <w:ind w:left="2840" w:hanging="1080"/>
      </w:pPr>
      <w:rPr>
        <w:b/>
      </w:rPr>
    </w:lvl>
    <w:lvl w:ilvl="6">
      <w:start w:val="1"/>
      <w:numFmt w:val="decimal"/>
      <w:lvlText w:val="%1.%2.%3.%4.%5.%6.%7."/>
      <w:lvlJc w:val="left"/>
      <w:pPr>
        <w:ind w:left="3552" w:hanging="1440"/>
      </w:pPr>
      <w:rPr>
        <w:b/>
      </w:rPr>
    </w:lvl>
    <w:lvl w:ilvl="7">
      <w:start w:val="1"/>
      <w:numFmt w:val="decimal"/>
      <w:lvlText w:val="%1.%2.%3.%4.%5.%6.%7.%8."/>
      <w:lvlJc w:val="left"/>
      <w:pPr>
        <w:ind w:left="3904" w:hanging="1440"/>
      </w:pPr>
      <w:rPr>
        <w:b/>
      </w:rPr>
    </w:lvl>
    <w:lvl w:ilvl="8">
      <w:start w:val="1"/>
      <w:numFmt w:val="decimal"/>
      <w:lvlText w:val="%1.%2.%3.%4.%5.%6.%7.%8.%9."/>
      <w:lvlJc w:val="left"/>
      <w:pPr>
        <w:ind w:left="4616" w:hanging="1800"/>
      </w:pPr>
      <w:rPr>
        <w:b/>
      </w:rPr>
    </w:lvl>
  </w:abstractNum>
  <w:num w:numId="1" w16cid:durableId="663512858">
    <w:abstractNumId w:val="19"/>
  </w:num>
  <w:num w:numId="2" w16cid:durableId="542062648">
    <w:abstractNumId w:val="1"/>
  </w:num>
  <w:num w:numId="3" w16cid:durableId="1746145741">
    <w:abstractNumId w:val="10"/>
  </w:num>
  <w:num w:numId="4" w16cid:durableId="1832401409">
    <w:abstractNumId w:val="17"/>
  </w:num>
  <w:num w:numId="5" w16cid:durableId="1230265179">
    <w:abstractNumId w:val="2"/>
  </w:num>
  <w:num w:numId="6" w16cid:durableId="1580601959">
    <w:abstractNumId w:val="7"/>
  </w:num>
  <w:num w:numId="7" w16cid:durableId="423233411">
    <w:abstractNumId w:val="18"/>
  </w:num>
  <w:num w:numId="8" w16cid:durableId="2088260267">
    <w:abstractNumId w:val="11"/>
  </w:num>
  <w:num w:numId="9" w16cid:durableId="555580735">
    <w:abstractNumId w:val="9"/>
  </w:num>
  <w:num w:numId="10" w16cid:durableId="1712143017">
    <w:abstractNumId w:val="13"/>
  </w:num>
  <w:num w:numId="11" w16cid:durableId="1060059445">
    <w:abstractNumId w:val="15"/>
  </w:num>
  <w:num w:numId="12" w16cid:durableId="636496227">
    <w:abstractNumId w:val="0"/>
  </w:num>
  <w:num w:numId="13" w16cid:durableId="1297300074">
    <w:abstractNumId w:val="3"/>
  </w:num>
  <w:num w:numId="14" w16cid:durableId="1318608691">
    <w:abstractNumId w:val="12"/>
  </w:num>
  <w:num w:numId="15" w16cid:durableId="1166552469">
    <w:abstractNumId w:val="14"/>
  </w:num>
  <w:num w:numId="16" w16cid:durableId="1791167580">
    <w:abstractNumId w:val="8"/>
  </w:num>
  <w:num w:numId="17" w16cid:durableId="509178756">
    <w:abstractNumId w:val="6"/>
  </w:num>
  <w:num w:numId="18" w16cid:durableId="1874416320">
    <w:abstractNumId w:val="20"/>
  </w:num>
  <w:num w:numId="19" w16cid:durableId="282540317">
    <w:abstractNumId w:val="4"/>
  </w:num>
  <w:num w:numId="20" w16cid:durableId="967008002">
    <w:abstractNumId w:val="16"/>
  </w:num>
  <w:num w:numId="21" w16cid:durableId="6172994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78D"/>
    <w:rsid w:val="0046478D"/>
    <w:rsid w:val="00610E15"/>
    <w:rsid w:val="00670C4F"/>
    <w:rsid w:val="007162E0"/>
    <w:rsid w:val="00E94AF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8CFB9"/>
  <w15:docId w15:val="{512386E0-91A0-480E-B7BF-9FB56578C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200" w:line="276" w:lineRule="auto"/>
      <w:outlineLvl w:val="1"/>
    </w:pPr>
    <w:rPr>
      <w:rFonts w:ascii="Trebuchet MS" w:eastAsia="Trebuchet MS" w:hAnsi="Trebuchet MS" w:cs="Trebuchet MS"/>
      <w:b/>
      <w:color w:val="000000"/>
      <w:sz w:val="26"/>
      <w:szCs w:val="2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40" w:after="0"/>
      <w:outlineLvl w:val="3"/>
    </w:pPr>
    <w:rPr>
      <w:i/>
      <w:color w:val="2F5496"/>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GEKqrr0Xuxerf0EmfMTWZ1duHg4L5Pzb/edit" TargetMode="External"/><Relationship Id="rId21" Type="http://schemas.openxmlformats.org/officeDocument/2006/relationships/hyperlink" Target="https://docs.google.com/document/d/1GEKqrr0Xuxerf0EmfMTWZ1duHg4L5Pzb/edit" TargetMode="External"/><Relationship Id="rId42" Type="http://schemas.openxmlformats.org/officeDocument/2006/relationships/hyperlink" Target="https://docs.google.com/document/d/1GEKqrr0Xuxerf0EmfMTWZ1duHg4L5Pzb/edit" TargetMode="External"/><Relationship Id="rId63" Type="http://schemas.openxmlformats.org/officeDocument/2006/relationships/hyperlink" Target="https://docs.google.com/document/d/1GEKqrr0Xuxerf0EmfMTWZ1duHg4L5Pzb/edit" TargetMode="External"/><Relationship Id="rId84" Type="http://schemas.openxmlformats.org/officeDocument/2006/relationships/hyperlink" Target="https://docs.google.com/document/d/1GEKqrr0Xuxerf0EmfMTWZ1duHg4L5Pzb/edit" TargetMode="External"/><Relationship Id="rId138" Type="http://schemas.openxmlformats.org/officeDocument/2006/relationships/hyperlink" Target="https://www.elsevier.es/es-revista-cirugia-cirujanos-139-articulo-epidemiologia-lesiones-por-proyectil-arma-S0009741116300494" TargetMode="External"/><Relationship Id="rId159" Type="http://schemas.openxmlformats.org/officeDocument/2006/relationships/hyperlink" Target="https://doi.org/10.1007/s00414-005-0073-7" TargetMode="External"/><Relationship Id="rId170" Type="http://schemas.openxmlformats.org/officeDocument/2006/relationships/hyperlink" Target="https://doi.org/10.1097/bot.0b013e3181ea5cb9" TargetMode="External"/><Relationship Id="rId107" Type="http://schemas.openxmlformats.org/officeDocument/2006/relationships/hyperlink" Target="https://docs.google.com/document/d/1GEKqrr0Xuxerf0EmfMTWZ1duHg4L5Pzb/edit" TargetMode="External"/><Relationship Id="rId11" Type="http://schemas.openxmlformats.org/officeDocument/2006/relationships/image" Target="media/image4.png"/><Relationship Id="rId32" Type="http://schemas.openxmlformats.org/officeDocument/2006/relationships/hyperlink" Target="https://docs.google.com/document/d/1GEKqrr0Xuxerf0EmfMTWZ1duHg4L5Pzb/edit" TargetMode="External"/><Relationship Id="rId53" Type="http://schemas.openxmlformats.org/officeDocument/2006/relationships/hyperlink" Target="https://docs.google.com/document/d/1GEKqrr0Xuxerf0EmfMTWZ1duHg4L5Pzb/edit" TargetMode="External"/><Relationship Id="rId74" Type="http://schemas.openxmlformats.org/officeDocument/2006/relationships/hyperlink" Target="https://docs.google.com/document/d/1GEKqrr0Xuxerf0EmfMTWZ1duHg4L5Pzb/edit" TargetMode="External"/><Relationship Id="rId128" Type="http://schemas.openxmlformats.org/officeDocument/2006/relationships/hyperlink" Target="https://cdn.www.gob.pe/uploads/document/file/1709790/BOLETIN%2004%20-%20Que%20sabemos%20de%20los%20homicidios%20en%20el%20Per%C3%BA.pdf" TargetMode="External"/><Relationship Id="rId149" Type="http://schemas.openxmlformats.org/officeDocument/2006/relationships/hyperlink" Target="https://www.healthaffairs.org/doi/epdf/10.1377/hlthaff.2017.0625" TargetMode="External"/><Relationship Id="rId5" Type="http://schemas.openxmlformats.org/officeDocument/2006/relationships/footnotes" Target="footnotes.xml"/><Relationship Id="rId95" Type="http://schemas.openxmlformats.org/officeDocument/2006/relationships/hyperlink" Target="https://docs.google.com/document/d/1GEKqrr0Xuxerf0EmfMTWZ1duHg4L5Pzb/edit" TargetMode="External"/><Relationship Id="rId160" Type="http://schemas.openxmlformats.org/officeDocument/2006/relationships/hyperlink" Target="https://pubmed.ncbi.nlm.nih.gov/9291375/" TargetMode="External"/><Relationship Id="rId181" Type="http://schemas.openxmlformats.org/officeDocument/2006/relationships/hyperlink" Target="http://biblioteca.usac.edu.gt/tesis/05/05_10121.pdf" TargetMode="External"/><Relationship Id="rId22" Type="http://schemas.openxmlformats.org/officeDocument/2006/relationships/hyperlink" Target="https://docs.google.com/document/d/1GEKqrr0Xuxerf0EmfMTWZ1duHg4L5Pzb/edit" TargetMode="External"/><Relationship Id="rId43" Type="http://schemas.openxmlformats.org/officeDocument/2006/relationships/hyperlink" Target="https://docs.google.com/document/d/1GEKqrr0Xuxerf0EmfMTWZ1duHg4L5Pzb/edit" TargetMode="External"/><Relationship Id="rId64" Type="http://schemas.openxmlformats.org/officeDocument/2006/relationships/hyperlink" Target="https://docs.google.com/document/d/1GEKqrr0Xuxerf0EmfMTWZ1duHg4L5Pzb/edit" TargetMode="External"/><Relationship Id="rId118" Type="http://schemas.openxmlformats.org/officeDocument/2006/relationships/hyperlink" Target="https://docs.google.com/document/d/1GEKqrr0Xuxerf0EmfMTWZ1duHg4L5Pzb/edit" TargetMode="External"/><Relationship Id="rId139" Type="http://schemas.openxmlformats.org/officeDocument/2006/relationships/hyperlink" Target="https://www.academia.edu/29341910/Epidemiolog%C3%ADa_de_las_heridas_por_proyectil_de_arma_de_fuego_en_el_Hospital_Central_Militar_de_M%C3%A9xico" TargetMode="External"/><Relationship Id="rId85" Type="http://schemas.openxmlformats.org/officeDocument/2006/relationships/hyperlink" Target="https://docs.google.com/document/d/1GEKqrr0Xuxerf0EmfMTWZ1duHg4L5Pzb/edit" TargetMode="External"/><Relationship Id="rId150" Type="http://schemas.openxmlformats.org/officeDocument/2006/relationships/hyperlink" Target="https://ajph.aphapublications.org/loi/ajph" TargetMode="External"/><Relationship Id="rId171" Type="http://schemas.openxmlformats.org/officeDocument/2006/relationships/hyperlink" Target="https://www.emergencymedicinekenya.org/wp-content/uploads/2015/09/1211-Ballistics.pdf" TargetMode="External"/><Relationship Id="rId12" Type="http://schemas.openxmlformats.org/officeDocument/2006/relationships/image" Target="media/image5.png"/><Relationship Id="rId33" Type="http://schemas.openxmlformats.org/officeDocument/2006/relationships/hyperlink" Target="https://docs.google.com/document/d/1GEKqrr0Xuxerf0EmfMTWZ1duHg4L5Pzb/edit" TargetMode="External"/><Relationship Id="rId108" Type="http://schemas.openxmlformats.org/officeDocument/2006/relationships/hyperlink" Target="https://docs.google.com/document/d/1GEKqrr0Xuxerf0EmfMTWZ1duHg4L5Pzb/edit" TargetMode="External"/><Relationship Id="rId129" Type="http://schemas.openxmlformats.org/officeDocument/2006/relationships/hyperlink" Target="https://publications.iadb.org/publications/spanish/document/Desarrollo-m%C3%A1s-all%C3%A1-de-la-econom%C3%ADa.pdf" TargetMode="External"/><Relationship Id="rId54" Type="http://schemas.openxmlformats.org/officeDocument/2006/relationships/hyperlink" Target="https://docs.google.com/document/d/1GEKqrr0Xuxerf0EmfMTWZ1duHg4L5Pzb/edit" TargetMode="External"/><Relationship Id="rId75" Type="http://schemas.openxmlformats.org/officeDocument/2006/relationships/hyperlink" Target="https://docs.google.com/document/d/1GEKqrr0Xuxerf0EmfMTWZ1duHg4L5Pzb/edit" TargetMode="External"/><Relationship Id="rId96" Type="http://schemas.openxmlformats.org/officeDocument/2006/relationships/hyperlink" Target="https://docs.google.com/document/d/1GEKqrr0Xuxerf0EmfMTWZ1duHg4L5Pzb/edit" TargetMode="External"/><Relationship Id="rId140" Type="http://schemas.openxmlformats.org/officeDocument/2006/relationships/hyperlink" Target="https://www.medigraphic.com/pdfs/ortope/or-2013/or134b.pdf" TargetMode="External"/><Relationship Id="rId161" Type="http://schemas.openxmlformats.org/officeDocument/2006/relationships/hyperlink" Target="https://pubmed.ncbi.nlm.nih.gov/15520702/" TargetMode="External"/><Relationship Id="rId182" Type="http://schemas.openxmlformats.org/officeDocument/2006/relationships/hyperlink" Target="http://www.repositorio.usac.edu.gt/13244/1/19%20MC%20TG-3188-2608-Figueroa.pdf" TargetMode="External"/><Relationship Id="rId6" Type="http://schemas.openxmlformats.org/officeDocument/2006/relationships/endnotes" Target="endnotes.xml"/><Relationship Id="rId23" Type="http://schemas.openxmlformats.org/officeDocument/2006/relationships/hyperlink" Target="https://docs.google.com/document/d/1GEKqrr0Xuxerf0EmfMTWZ1duHg4L5Pzb/edit" TargetMode="External"/><Relationship Id="rId119" Type="http://schemas.openxmlformats.org/officeDocument/2006/relationships/hyperlink" Target="https://docs.google.com/document/d/1GEKqrr0Xuxerf0EmfMTWZ1duHg4L5Pzb/edit" TargetMode="External"/><Relationship Id="rId44" Type="http://schemas.openxmlformats.org/officeDocument/2006/relationships/hyperlink" Target="https://docs.google.com/document/d/1GEKqrr0Xuxerf0EmfMTWZ1duHg4L5Pzb/edit" TargetMode="External"/><Relationship Id="rId60" Type="http://schemas.openxmlformats.org/officeDocument/2006/relationships/hyperlink" Target="https://docs.google.com/document/d/1GEKqrr0Xuxerf0EmfMTWZ1duHg4L5Pzb/edit" TargetMode="External"/><Relationship Id="rId65" Type="http://schemas.openxmlformats.org/officeDocument/2006/relationships/hyperlink" Target="https://docs.google.com/document/d/1GEKqrr0Xuxerf0EmfMTWZ1duHg4L5Pzb/edit" TargetMode="External"/><Relationship Id="rId81" Type="http://schemas.openxmlformats.org/officeDocument/2006/relationships/hyperlink" Target="https://docs.google.com/document/d/1GEKqrr0Xuxerf0EmfMTWZ1duHg4L5Pzb/edit" TargetMode="External"/><Relationship Id="rId86" Type="http://schemas.openxmlformats.org/officeDocument/2006/relationships/hyperlink" Target="https://docs.google.com/document/d/1GEKqrr0Xuxerf0EmfMTWZ1duHg4L5Pzb/edit" TargetMode="External"/><Relationship Id="rId130" Type="http://schemas.openxmlformats.org/officeDocument/2006/relationships/hyperlink" Target="https://nyti.ms/2sDVjii" TargetMode="External"/><Relationship Id="rId135" Type="http://schemas.openxmlformats.org/officeDocument/2006/relationships/hyperlink" Target="https://www.semanticscholar.org/paper/Herida-card%C3%ADaca-por-arma-de-fuego.-Presentaci%C3%B3n-y-Marelli-Pisano/18a20e5a39c7ebfb612437d9c6bbe5a392332c18" TargetMode="External"/><Relationship Id="rId151" Type="http://schemas.openxmlformats.org/officeDocument/2006/relationships/hyperlink" Target="https://ajph.aphapublications.org/doi/full/10.2105/AJPH.2017.303684" TargetMode="External"/><Relationship Id="rId156" Type="http://schemas.openxmlformats.org/officeDocument/2006/relationships/hyperlink" Target="https://pubmed.ncbi.nlm.nih.gov/15017186/" TargetMode="External"/><Relationship Id="rId177" Type="http://schemas.openxmlformats.org/officeDocument/2006/relationships/hyperlink" Target="https://jamanetwork.com/searchresults?author=Philip+J.+Cook&amp;q=Philip+J.+Cook" TargetMode="External"/><Relationship Id="rId172" Type="http://schemas.openxmlformats.org/officeDocument/2006/relationships/hyperlink" Target="https://doi.org/10.1016/S2221-6189(14)60041-X" TargetMode="External"/><Relationship Id="rId13" Type="http://schemas.openxmlformats.org/officeDocument/2006/relationships/hyperlink" Target="https://docs.google.com/document/d/1GEKqrr0Xuxerf0EmfMTWZ1duHg4L5Pzb/edit" TargetMode="External"/><Relationship Id="rId18" Type="http://schemas.openxmlformats.org/officeDocument/2006/relationships/hyperlink" Target="https://docs.google.com/document/d/1GEKqrr0Xuxerf0EmfMTWZ1duHg4L5Pzb/edit" TargetMode="External"/><Relationship Id="rId39" Type="http://schemas.openxmlformats.org/officeDocument/2006/relationships/hyperlink" Target="https://docs.google.com/document/d/1GEKqrr0Xuxerf0EmfMTWZ1duHg4L5Pzb/edit" TargetMode="External"/><Relationship Id="rId109" Type="http://schemas.openxmlformats.org/officeDocument/2006/relationships/hyperlink" Target="https://docs.google.com/document/d/1GEKqrr0Xuxerf0EmfMTWZ1duHg4L5Pzb/edit" TargetMode="External"/><Relationship Id="rId34" Type="http://schemas.openxmlformats.org/officeDocument/2006/relationships/hyperlink" Target="https://docs.google.com/document/d/1GEKqrr0Xuxerf0EmfMTWZ1duHg4L5Pzb/edit" TargetMode="External"/><Relationship Id="rId50" Type="http://schemas.openxmlformats.org/officeDocument/2006/relationships/hyperlink" Target="https://docs.google.com/document/d/1GEKqrr0Xuxerf0EmfMTWZ1duHg4L5Pzb/edit" TargetMode="External"/><Relationship Id="rId55" Type="http://schemas.openxmlformats.org/officeDocument/2006/relationships/hyperlink" Target="https://docs.google.com/document/d/1GEKqrr0Xuxerf0EmfMTWZ1duHg4L5Pzb/edit" TargetMode="External"/><Relationship Id="rId76" Type="http://schemas.openxmlformats.org/officeDocument/2006/relationships/hyperlink" Target="https://docs.google.com/document/d/1GEKqrr0Xuxerf0EmfMTWZ1duHg4L5Pzb/edit" TargetMode="External"/><Relationship Id="rId97" Type="http://schemas.openxmlformats.org/officeDocument/2006/relationships/hyperlink" Target="https://docs.google.com/document/d/1GEKqrr0Xuxerf0EmfMTWZ1duHg4L5Pzb/edit" TargetMode="External"/><Relationship Id="rId104" Type="http://schemas.openxmlformats.org/officeDocument/2006/relationships/hyperlink" Target="https://docs.google.com/document/d/1GEKqrr0Xuxerf0EmfMTWZ1duHg4L5Pzb/edit" TargetMode="External"/><Relationship Id="rId120" Type="http://schemas.openxmlformats.org/officeDocument/2006/relationships/hyperlink" Target="https://docs.google.com/document/d/1GEKqrr0Xuxerf0EmfMTWZ1duHg4L5Pzb/edit" TargetMode="External"/><Relationship Id="rId125" Type="http://schemas.openxmlformats.org/officeDocument/2006/relationships/image" Target="media/image11.png"/><Relationship Id="rId141" Type="http://schemas.openxmlformats.org/officeDocument/2006/relationships/hyperlink" Target="https://revistasinvestigacion.unmsm.edu.pe/index.php/anales/article/view/2258" TargetMode="External"/><Relationship Id="rId146" Type="http://schemas.openxmlformats.org/officeDocument/2006/relationships/hyperlink" Target="https://dx.doi.org/10.5811%2Fwestjem.2021.3.49255" TargetMode="External"/><Relationship Id="rId167" Type="http://schemas.openxmlformats.org/officeDocument/2006/relationships/hyperlink" Target="https://pubmed.ncbi.nlm.nih.gov/20220426/" TargetMode="External"/><Relationship Id="rId7" Type="http://schemas.openxmlformats.org/officeDocument/2006/relationships/image" Target="media/image1.png"/><Relationship Id="rId71" Type="http://schemas.openxmlformats.org/officeDocument/2006/relationships/hyperlink" Target="https://docs.google.com/document/d/1GEKqrr0Xuxerf0EmfMTWZ1duHg4L5Pzb/edit" TargetMode="External"/><Relationship Id="rId92" Type="http://schemas.openxmlformats.org/officeDocument/2006/relationships/hyperlink" Target="https://docs.google.com/document/d/1GEKqrr0Xuxerf0EmfMTWZ1duHg4L5Pzb/edit" TargetMode="External"/><Relationship Id="rId162" Type="http://schemas.openxmlformats.org/officeDocument/2006/relationships/hyperlink" Target="https://pubmed.ncbi.nlm.nih.gov/19106667/"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docs.google.com/document/d/1GEKqrr0Xuxerf0EmfMTWZ1duHg4L5Pzb/edit" TargetMode="External"/><Relationship Id="rId24" Type="http://schemas.openxmlformats.org/officeDocument/2006/relationships/hyperlink" Target="https://docs.google.com/document/d/1GEKqrr0Xuxerf0EmfMTWZ1duHg4L5Pzb/edit" TargetMode="External"/><Relationship Id="rId40" Type="http://schemas.openxmlformats.org/officeDocument/2006/relationships/hyperlink" Target="https://docs.google.com/document/d/1GEKqrr0Xuxerf0EmfMTWZ1duHg4L5Pzb/edit" TargetMode="External"/><Relationship Id="rId45" Type="http://schemas.openxmlformats.org/officeDocument/2006/relationships/hyperlink" Target="https://docs.google.com/document/d/1GEKqrr0Xuxerf0EmfMTWZ1duHg4L5Pzb/edit" TargetMode="External"/><Relationship Id="rId66" Type="http://schemas.openxmlformats.org/officeDocument/2006/relationships/hyperlink" Target="https://docs.google.com/document/d/1GEKqrr0Xuxerf0EmfMTWZ1duHg4L5Pzb/edit" TargetMode="External"/><Relationship Id="rId87" Type="http://schemas.openxmlformats.org/officeDocument/2006/relationships/hyperlink" Target="https://docs.google.com/document/d/1GEKqrr0Xuxerf0EmfMTWZ1duHg4L5Pzb/edit" TargetMode="External"/><Relationship Id="rId110" Type="http://schemas.openxmlformats.org/officeDocument/2006/relationships/hyperlink" Target="https://docs.google.com/document/d/1GEKqrr0Xuxerf0EmfMTWZ1duHg4L5Pzb/edit" TargetMode="External"/><Relationship Id="rId115" Type="http://schemas.openxmlformats.org/officeDocument/2006/relationships/hyperlink" Target="https://docs.google.com/document/d/1GEKqrr0Xuxerf0EmfMTWZ1duHg4L5Pzb/edit" TargetMode="External"/><Relationship Id="rId131" Type="http://schemas.openxmlformats.org/officeDocument/2006/relationships/hyperlink" Target="https://cdn.www.gob.pe/uploads/document/file/1616616/Homicidios%20en%20el%20Peru.pdf" TargetMode="External"/><Relationship Id="rId136" Type="http://schemas.openxmlformats.org/officeDocument/2006/relationships/hyperlink" Target="https://www.medigraphic.com/cgi-bin/new/resumen.cgi?IDARTICULO=60967" TargetMode="External"/><Relationship Id="rId157" Type="http://schemas.openxmlformats.org/officeDocument/2006/relationships/hyperlink" Target="https://www.treffresno.org/wp-content/uploads/2019/11/Myths-and-misinformation-about-gunshot-wounds-may-adversely-affect-proper-treatment.pdf" TargetMode="External"/><Relationship Id="rId178" Type="http://schemas.openxmlformats.org/officeDocument/2006/relationships/hyperlink" Target="https://jamanetwork.com/searchresults?author=Philip+J.+Cook&amp;q=Philip+J.+Cook" TargetMode="External"/><Relationship Id="rId61" Type="http://schemas.openxmlformats.org/officeDocument/2006/relationships/hyperlink" Target="https://docs.google.com/document/d/1GEKqrr0Xuxerf0EmfMTWZ1duHg4L5Pzb/edit" TargetMode="External"/><Relationship Id="rId82" Type="http://schemas.openxmlformats.org/officeDocument/2006/relationships/hyperlink" Target="https://docs.google.com/document/d/1GEKqrr0Xuxerf0EmfMTWZ1duHg4L5Pzb/edit" TargetMode="External"/><Relationship Id="rId152" Type="http://schemas.openxmlformats.org/officeDocument/2006/relationships/hyperlink" Target="https://www.cdc.gov/injury/wisqars/mapping_help/injury_type.html" TargetMode="External"/><Relationship Id="rId173" Type="http://schemas.openxmlformats.org/officeDocument/2006/relationships/hyperlink" Target="https://jamanetwork.com/searchresults?author=Anthony+A.+Braga&amp;q=Anthony+A.+Braga" TargetMode="External"/><Relationship Id="rId19" Type="http://schemas.openxmlformats.org/officeDocument/2006/relationships/hyperlink" Target="https://docs.google.com/document/d/1GEKqrr0Xuxerf0EmfMTWZ1duHg4L5Pzb/edit" TargetMode="External"/><Relationship Id="rId14" Type="http://schemas.openxmlformats.org/officeDocument/2006/relationships/hyperlink" Target="https://docs.google.com/document/d/1GEKqrr0Xuxerf0EmfMTWZ1duHg4L5Pzb/edit" TargetMode="External"/><Relationship Id="rId30" Type="http://schemas.openxmlformats.org/officeDocument/2006/relationships/hyperlink" Target="https://docs.google.com/document/d/1GEKqrr0Xuxerf0EmfMTWZ1duHg4L5Pzb/edit" TargetMode="External"/><Relationship Id="rId35" Type="http://schemas.openxmlformats.org/officeDocument/2006/relationships/hyperlink" Target="https://docs.google.com/document/d/1GEKqrr0Xuxerf0EmfMTWZ1duHg4L5Pzb/edit" TargetMode="External"/><Relationship Id="rId56" Type="http://schemas.openxmlformats.org/officeDocument/2006/relationships/hyperlink" Target="https://docs.google.com/document/d/1GEKqrr0Xuxerf0EmfMTWZ1duHg4L5Pzb/edit" TargetMode="External"/><Relationship Id="rId77" Type="http://schemas.openxmlformats.org/officeDocument/2006/relationships/hyperlink" Target="https://docs.google.com/document/d/1GEKqrr0Xuxerf0EmfMTWZ1duHg4L5Pzb/edit" TargetMode="External"/><Relationship Id="rId100" Type="http://schemas.openxmlformats.org/officeDocument/2006/relationships/hyperlink" Target="https://docs.google.com/document/d/1GEKqrr0Xuxerf0EmfMTWZ1duHg4L5Pzb/edit" TargetMode="External"/><Relationship Id="rId105" Type="http://schemas.openxmlformats.org/officeDocument/2006/relationships/hyperlink" Target="https://docs.google.com/document/d/1GEKqrr0Xuxerf0EmfMTWZ1duHg4L5Pzb/edit" TargetMode="External"/><Relationship Id="rId126" Type="http://schemas.openxmlformats.org/officeDocument/2006/relationships/image" Target="media/image12.png"/><Relationship Id="rId147" Type="http://schemas.openxmlformats.org/officeDocument/2006/relationships/hyperlink" Target="https://www.cdc.gov/injury/wisqars/fatal.html" TargetMode="External"/><Relationship Id="rId168" Type="http://schemas.openxmlformats.org/officeDocument/2006/relationships/hyperlink" Target="https://pubmed.ncbi.nlm.nih.gov/16627840/" TargetMode="External"/><Relationship Id="rId8" Type="http://schemas.openxmlformats.org/officeDocument/2006/relationships/image" Target="media/image8.png"/><Relationship Id="rId51" Type="http://schemas.openxmlformats.org/officeDocument/2006/relationships/hyperlink" Target="https://docs.google.com/document/d/1GEKqrr0Xuxerf0EmfMTWZ1duHg4L5Pzb/edit" TargetMode="External"/><Relationship Id="rId72" Type="http://schemas.openxmlformats.org/officeDocument/2006/relationships/hyperlink" Target="https://docs.google.com/document/d/1GEKqrr0Xuxerf0EmfMTWZ1duHg4L5Pzb/edit" TargetMode="External"/><Relationship Id="rId93" Type="http://schemas.openxmlformats.org/officeDocument/2006/relationships/hyperlink" Target="https://docs.google.com/document/d/1GEKqrr0Xuxerf0EmfMTWZ1duHg4L5Pzb/edit" TargetMode="External"/><Relationship Id="rId98" Type="http://schemas.openxmlformats.org/officeDocument/2006/relationships/hyperlink" Target="https://docs.google.com/document/d/1GEKqrr0Xuxerf0EmfMTWZ1duHg4L5Pzb/edit" TargetMode="External"/><Relationship Id="rId121" Type="http://schemas.openxmlformats.org/officeDocument/2006/relationships/image" Target="media/image6.png"/><Relationship Id="rId142" Type="http://schemas.openxmlformats.org/officeDocument/2006/relationships/hyperlink" Target="http://www.upch.edu.pe/famed/rmh/5-3/v5n3ao4.pdf/es" TargetMode="External"/><Relationship Id="rId163" Type="http://schemas.openxmlformats.org/officeDocument/2006/relationships/hyperlink" Target="https://pubmed.ncbi.nlm.nih.gov/2020036/"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docs.google.com/document/d/1GEKqrr0Xuxerf0EmfMTWZ1duHg4L5Pzb/edit" TargetMode="External"/><Relationship Id="rId46" Type="http://schemas.openxmlformats.org/officeDocument/2006/relationships/hyperlink" Target="https://docs.google.com/document/d/1GEKqrr0Xuxerf0EmfMTWZ1duHg4L5Pzb/edit" TargetMode="External"/><Relationship Id="rId67" Type="http://schemas.openxmlformats.org/officeDocument/2006/relationships/hyperlink" Target="https://docs.google.com/document/d/1GEKqrr0Xuxerf0EmfMTWZ1duHg4L5Pzb/edit" TargetMode="External"/><Relationship Id="rId116" Type="http://schemas.openxmlformats.org/officeDocument/2006/relationships/hyperlink" Target="https://docs.google.com/document/d/1GEKqrr0Xuxerf0EmfMTWZ1duHg4L5Pzb/edit" TargetMode="External"/><Relationship Id="rId137" Type="http://schemas.openxmlformats.org/officeDocument/2006/relationships/hyperlink" Target="http://www.ncbi.nlm.nih.gov/pmc/articles/PMC3953631/?report=classic" TargetMode="External"/><Relationship Id="rId158" Type="http://schemas.openxmlformats.org/officeDocument/2006/relationships/hyperlink" Target="https://www.academia.edu/8273001/Ballistic_Trauma_Second_Edition_Ballistic_Trauma_A_Practical_Guide_Second_Edition_Edited_by" TargetMode="External"/><Relationship Id="rId20" Type="http://schemas.openxmlformats.org/officeDocument/2006/relationships/hyperlink" Target="https://docs.google.com/document/d/1GEKqrr0Xuxerf0EmfMTWZ1duHg4L5Pzb/edit" TargetMode="External"/><Relationship Id="rId41" Type="http://schemas.openxmlformats.org/officeDocument/2006/relationships/hyperlink" Target="https://docs.google.com/document/d/1GEKqrr0Xuxerf0EmfMTWZ1duHg4L5Pzb/edit" TargetMode="External"/><Relationship Id="rId62" Type="http://schemas.openxmlformats.org/officeDocument/2006/relationships/hyperlink" Target="https://docs.google.com/document/d/1GEKqrr0Xuxerf0EmfMTWZ1duHg4L5Pzb/edit" TargetMode="External"/><Relationship Id="rId83" Type="http://schemas.openxmlformats.org/officeDocument/2006/relationships/hyperlink" Target="https://docs.google.com/document/d/1GEKqrr0Xuxerf0EmfMTWZ1duHg4L5Pzb/edit" TargetMode="External"/><Relationship Id="rId88" Type="http://schemas.openxmlformats.org/officeDocument/2006/relationships/hyperlink" Target="https://docs.google.com/document/d/1GEKqrr0Xuxerf0EmfMTWZ1duHg4L5Pzb/edit" TargetMode="External"/><Relationship Id="rId111" Type="http://schemas.openxmlformats.org/officeDocument/2006/relationships/hyperlink" Target="https://docs.google.com/document/d/1GEKqrr0Xuxerf0EmfMTWZ1duHg4L5Pzb/edit" TargetMode="External"/><Relationship Id="rId132" Type="http://schemas.openxmlformats.org/officeDocument/2006/relationships/hyperlink" Target="http://www.inei.gob.pe/media/MenuRecursivo/publicaciones_digitales/Est/Lib1438/libro.pdf" TargetMode="External"/><Relationship Id="rId153" Type="http://schemas.openxmlformats.org/officeDocument/2006/relationships/hyperlink" Target="https://jamanetwork.com/journals/jama/article-abstract/196242" TargetMode="External"/><Relationship Id="rId174" Type="http://schemas.openxmlformats.org/officeDocument/2006/relationships/hyperlink" Target="https://jamanetwork.com/searchresults?author=Philip+J.+Cook&amp;q=Philip+J.+Cook" TargetMode="External"/><Relationship Id="rId179" Type="http://schemas.openxmlformats.org/officeDocument/2006/relationships/hyperlink" Target="https://www.openepi.com/Menu/OE_Menu.htm" TargetMode="External"/><Relationship Id="rId15" Type="http://schemas.openxmlformats.org/officeDocument/2006/relationships/hyperlink" Target="https://docs.google.com/document/d/1GEKqrr0Xuxerf0EmfMTWZ1duHg4L5Pzb/edit" TargetMode="External"/><Relationship Id="rId36" Type="http://schemas.openxmlformats.org/officeDocument/2006/relationships/hyperlink" Target="https://docs.google.com/document/d/1GEKqrr0Xuxerf0EmfMTWZ1duHg4L5Pzb/edit" TargetMode="External"/><Relationship Id="rId57" Type="http://schemas.openxmlformats.org/officeDocument/2006/relationships/hyperlink" Target="https://docs.google.com/document/d/1GEKqrr0Xuxerf0EmfMTWZ1duHg4L5Pzb/edit" TargetMode="External"/><Relationship Id="rId106" Type="http://schemas.openxmlformats.org/officeDocument/2006/relationships/hyperlink" Target="https://docs.google.com/document/d/1GEKqrr0Xuxerf0EmfMTWZ1duHg4L5Pzb/edit" TargetMode="External"/><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docs.google.com/document/d/1GEKqrr0Xuxerf0EmfMTWZ1duHg4L5Pzb/edit" TargetMode="External"/><Relationship Id="rId52" Type="http://schemas.openxmlformats.org/officeDocument/2006/relationships/hyperlink" Target="https://docs.google.com/document/d/1GEKqrr0Xuxerf0EmfMTWZ1duHg4L5Pzb/edit" TargetMode="External"/><Relationship Id="rId73" Type="http://schemas.openxmlformats.org/officeDocument/2006/relationships/hyperlink" Target="https://docs.google.com/document/d/1GEKqrr0Xuxerf0EmfMTWZ1duHg4L5Pzb/edit" TargetMode="External"/><Relationship Id="rId78" Type="http://schemas.openxmlformats.org/officeDocument/2006/relationships/hyperlink" Target="https://docs.google.com/document/d/1GEKqrr0Xuxerf0EmfMTWZ1duHg4L5Pzb/edit" TargetMode="External"/><Relationship Id="rId94" Type="http://schemas.openxmlformats.org/officeDocument/2006/relationships/hyperlink" Target="https://docs.google.com/document/d/1GEKqrr0Xuxerf0EmfMTWZ1duHg4L5Pzb/edit" TargetMode="External"/><Relationship Id="rId99" Type="http://schemas.openxmlformats.org/officeDocument/2006/relationships/hyperlink" Target="https://docs.google.com/document/d/1GEKqrr0Xuxerf0EmfMTWZ1duHg4L5Pzb/edit" TargetMode="External"/><Relationship Id="rId101" Type="http://schemas.openxmlformats.org/officeDocument/2006/relationships/hyperlink" Target="https://docs.google.com/document/d/1GEKqrr0Xuxerf0EmfMTWZ1duHg4L5Pzb/edit" TargetMode="External"/><Relationship Id="rId122" Type="http://schemas.openxmlformats.org/officeDocument/2006/relationships/image" Target="media/image7.png"/><Relationship Id="rId143" Type="http://schemas.openxmlformats.org/officeDocument/2006/relationships/hyperlink" Target="https://hdl.handle.net/20.500.12672/12223" TargetMode="External"/><Relationship Id="rId148" Type="http://schemas.openxmlformats.org/officeDocument/2006/relationships/hyperlink" Target="http://scholar.google.com/scholar?hl=en&amp;q=Centers+for+Disease+Control+and+Prevention.+Fatal+injury+data+%5BInternet%5D.+Atlanta+%28GA%29%3A+CDC%3B+%5Blast+updated+2017+Jun+22%3B+cited+2017+Aug+22%5D.+Available+from%3A+https%3A%2F%2Fwww.cdc.gov%2Finjury%2Fwisqars%2Ffatal.html" TargetMode="External"/><Relationship Id="rId164" Type="http://schemas.openxmlformats.org/officeDocument/2006/relationships/hyperlink" Target="https://pubmed.ncbi.nlm.nih.gov/10832851/" TargetMode="External"/><Relationship Id="rId169" Type="http://schemas.openxmlformats.org/officeDocument/2006/relationships/hyperlink" Target="https://pubmed.ncbi.nlm.nih.gov/17155923/"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s://www.pajtcces.com/doi/PAJT/pdf/10.5005/jp-journals-10030-1133" TargetMode="External"/><Relationship Id="rId26" Type="http://schemas.openxmlformats.org/officeDocument/2006/relationships/hyperlink" Target="https://docs.google.com/document/d/1GEKqrr0Xuxerf0EmfMTWZ1duHg4L5Pzb/edit" TargetMode="External"/><Relationship Id="rId47" Type="http://schemas.openxmlformats.org/officeDocument/2006/relationships/hyperlink" Target="https://docs.google.com/document/d/1GEKqrr0Xuxerf0EmfMTWZ1duHg4L5Pzb/edit" TargetMode="External"/><Relationship Id="rId68" Type="http://schemas.openxmlformats.org/officeDocument/2006/relationships/hyperlink" Target="https://docs.google.com/document/d/1GEKqrr0Xuxerf0EmfMTWZ1duHg4L5Pzb/edit" TargetMode="External"/><Relationship Id="rId89" Type="http://schemas.openxmlformats.org/officeDocument/2006/relationships/hyperlink" Target="https://docs.google.com/document/d/1GEKqrr0Xuxerf0EmfMTWZ1duHg4L5Pzb/edit" TargetMode="External"/><Relationship Id="rId112" Type="http://schemas.openxmlformats.org/officeDocument/2006/relationships/hyperlink" Target="https://docs.google.com/document/d/1GEKqrr0Xuxerf0EmfMTWZ1duHg4L5Pzb/edit" TargetMode="External"/><Relationship Id="rId133" Type="http://schemas.openxmlformats.org/officeDocument/2006/relationships/hyperlink" Target="https://elcomercio.pe/lima/callao/callao-continua-desangrando-homicidios-noticia-474965" TargetMode="External"/><Relationship Id="rId154" Type="http://schemas.openxmlformats.org/officeDocument/2006/relationships/hyperlink" Target="https://www.ncbi.nlm.nih.gov/pmc/articles/PMC2898680/" TargetMode="External"/><Relationship Id="rId175" Type="http://schemas.openxmlformats.org/officeDocument/2006/relationships/hyperlink" Target="https://jamanetwork.com/searchresults?author=Philip+J.+Cook&amp;q=Philip+J.+Cook" TargetMode="External"/><Relationship Id="rId16" Type="http://schemas.openxmlformats.org/officeDocument/2006/relationships/hyperlink" Target="https://docs.google.com/document/d/1GEKqrr0Xuxerf0EmfMTWZ1duHg4L5Pzb/edit" TargetMode="External"/><Relationship Id="rId37" Type="http://schemas.openxmlformats.org/officeDocument/2006/relationships/hyperlink" Target="https://docs.google.com/document/d/1GEKqrr0Xuxerf0EmfMTWZ1duHg4L5Pzb/edit" TargetMode="External"/><Relationship Id="rId58" Type="http://schemas.openxmlformats.org/officeDocument/2006/relationships/hyperlink" Target="https://docs.google.com/document/d/1GEKqrr0Xuxerf0EmfMTWZ1duHg4L5Pzb/edit" TargetMode="External"/><Relationship Id="rId79" Type="http://schemas.openxmlformats.org/officeDocument/2006/relationships/hyperlink" Target="https://docs.google.com/document/d/1GEKqrr0Xuxerf0EmfMTWZ1duHg4L5Pzb/edit" TargetMode="External"/><Relationship Id="rId102" Type="http://schemas.openxmlformats.org/officeDocument/2006/relationships/hyperlink" Target="https://docs.google.com/document/d/1GEKqrr0Xuxerf0EmfMTWZ1duHg4L5Pzb/edit" TargetMode="External"/><Relationship Id="rId123" Type="http://schemas.openxmlformats.org/officeDocument/2006/relationships/image" Target="media/image9.png"/><Relationship Id="rId144" Type="http://schemas.openxmlformats.org/officeDocument/2006/relationships/hyperlink" Target="https://repositorio.unapiquitos.edu.pe/bitstream/handle/20.500.12737/6025/Felissa_Tesis_Titulo_2019.pdf?sequence=1&amp;isAllowed=y" TargetMode="External"/><Relationship Id="rId90" Type="http://schemas.openxmlformats.org/officeDocument/2006/relationships/hyperlink" Target="https://docs.google.com/document/d/1GEKqrr0Xuxerf0EmfMTWZ1duHg4L5Pzb/edit" TargetMode="External"/><Relationship Id="rId165" Type="http://schemas.openxmlformats.org/officeDocument/2006/relationships/hyperlink" Target="https://pubmed.ncbi.nlm.nih.gov/18545109/" TargetMode="External"/><Relationship Id="rId27" Type="http://schemas.openxmlformats.org/officeDocument/2006/relationships/hyperlink" Target="https://docs.google.com/document/d/1GEKqrr0Xuxerf0EmfMTWZ1duHg4L5Pzb/edit" TargetMode="External"/><Relationship Id="rId48" Type="http://schemas.openxmlformats.org/officeDocument/2006/relationships/hyperlink" Target="https://docs.google.com/document/d/1GEKqrr0Xuxerf0EmfMTWZ1duHg4L5Pzb/edit" TargetMode="External"/><Relationship Id="rId69" Type="http://schemas.openxmlformats.org/officeDocument/2006/relationships/hyperlink" Target="https://docs.google.com/document/d/1GEKqrr0Xuxerf0EmfMTWZ1duHg4L5Pzb/edit" TargetMode="External"/><Relationship Id="rId113" Type="http://schemas.openxmlformats.org/officeDocument/2006/relationships/hyperlink" Target="https://docs.google.com/document/d/1GEKqrr0Xuxerf0EmfMTWZ1duHg4L5Pzb/edit" TargetMode="External"/><Relationship Id="rId134" Type="http://schemas.openxmlformats.org/officeDocument/2006/relationships/hyperlink" Target="https://www.scielo.br/j/coluna/a/ScYxXLnc5jvT6nVgbrHBK4j/?lang=es" TargetMode="External"/><Relationship Id="rId80" Type="http://schemas.openxmlformats.org/officeDocument/2006/relationships/hyperlink" Target="https://docs.google.com/document/d/1GEKqrr0Xuxerf0EmfMTWZ1duHg4L5Pzb/edit" TargetMode="External"/><Relationship Id="rId155" Type="http://schemas.openxmlformats.org/officeDocument/2006/relationships/hyperlink" Target="https://pubmed.ncbi.nlm.nih.gov/15710153/" TargetMode="External"/><Relationship Id="rId176" Type="http://schemas.openxmlformats.org/officeDocument/2006/relationships/hyperlink" Target="https://jamanetwork.com/searchresults?author=Philip+J.+Cook&amp;q=Philip+J.+Cook" TargetMode="External"/><Relationship Id="rId17" Type="http://schemas.openxmlformats.org/officeDocument/2006/relationships/hyperlink" Target="https://docs.google.com/document/d/1GEKqrr0Xuxerf0EmfMTWZ1duHg4L5Pzb/edit" TargetMode="External"/><Relationship Id="rId38" Type="http://schemas.openxmlformats.org/officeDocument/2006/relationships/hyperlink" Target="https://docs.google.com/document/d/1GEKqrr0Xuxerf0EmfMTWZ1duHg4L5Pzb/edit" TargetMode="External"/><Relationship Id="rId59" Type="http://schemas.openxmlformats.org/officeDocument/2006/relationships/hyperlink" Target="https://docs.google.com/document/d/1GEKqrr0Xuxerf0EmfMTWZ1duHg4L5Pzb/edit" TargetMode="External"/><Relationship Id="rId103" Type="http://schemas.openxmlformats.org/officeDocument/2006/relationships/hyperlink" Target="https://docs.google.com/document/d/1GEKqrr0Xuxerf0EmfMTWZ1duHg4L5Pzb/edit" TargetMode="External"/><Relationship Id="rId124" Type="http://schemas.openxmlformats.org/officeDocument/2006/relationships/image" Target="media/image10.png"/><Relationship Id="rId70" Type="http://schemas.openxmlformats.org/officeDocument/2006/relationships/hyperlink" Target="https://docs.google.com/document/d/1GEKqrr0Xuxerf0EmfMTWZ1duHg4L5Pzb/edit" TargetMode="External"/><Relationship Id="rId91" Type="http://schemas.openxmlformats.org/officeDocument/2006/relationships/hyperlink" Target="https://docs.google.com/document/d/1GEKqrr0Xuxerf0EmfMTWZ1duHg4L5Pzb/edit" TargetMode="External"/><Relationship Id="rId145" Type="http://schemas.openxmlformats.org/officeDocument/2006/relationships/hyperlink" Target="http://repositorio.unsa.edu.pe/bitstream/handle/UNSA/8524/CHMavajw_1.pdf?sequence=3&amp;isAllowed=y" TargetMode="External"/><Relationship Id="rId166" Type="http://schemas.openxmlformats.org/officeDocument/2006/relationships/hyperlink" Target="https://www.medigraphic.com/pdfs/circir/cc-2006/cc066e.pdf" TargetMode="External"/><Relationship Id="rId1" Type="http://schemas.openxmlformats.org/officeDocument/2006/relationships/numbering" Target="numbering.xml"/><Relationship Id="rId28" Type="http://schemas.openxmlformats.org/officeDocument/2006/relationships/hyperlink" Target="https://docs.google.com/document/d/1GEKqrr0Xuxerf0EmfMTWZ1duHg4L5Pzb/edit" TargetMode="External"/><Relationship Id="rId49" Type="http://schemas.openxmlformats.org/officeDocument/2006/relationships/hyperlink" Target="https://docs.google.com/document/d/1GEKqrr0Xuxerf0EmfMTWZ1duHg4L5Pzb/edit" TargetMode="External"/><Relationship Id="rId114" Type="http://schemas.openxmlformats.org/officeDocument/2006/relationships/hyperlink" Target="https://docs.google.com/document/d/1GEKqrr0Xuxerf0EmfMTWZ1duHg4L5Pzb/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54</Pages>
  <Words>14553</Words>
  <Characters>80045</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2023-10-25T20:45:00Z</cp:lastPrinted>
  <dcterms:created xsi:type="dcterms:W3CDTF">2023-10-25T19:55:00Z</dcterms:created>
  <dcterms:modified xsi:type="dcterms:W3CDTF">2023-10-25T20:46:00Z</dcterms:modified>
</cp:coreProperties>
</file>