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B7" w:rsidRDefault="00C0652F" w:rsidP="00DF2B04">
      <w:pPr>
        <w:pStyle w:val="Ttulo1"/>
        <w:tabs>
          <w:tab w:val="left" w:pos="8505"/>
        </w:tabs>
        <w:spacing w:before="137" w:line="360" w:lineRule="auto"/>
        <w:ind w:left="426" w:firstLine="0"/>
        <w:contextualSpacing/>
        <w:jc w:val="center"/>
        <w:rPr>
          <w:rFonts w:ascii="Arial" w:hAnsi="Arial" w:cs="Arial"/>
          <w:sz w:val="22"/>
          <w:szCs w:val="22"/>
          <w:lang w:val="es-PE"/>
        </w:rPr>
      </w:pPr>
      <w:r w:rsidRPr="00DF2B04">
        <w:rPr>
          <w:rFonts w:ascii="Arial" w:hAnsi="Arial" w:cs="Arial"/>
          <w:sz w:val="22"/>
          <w:szCs w:val="22"/>
          <w:lang w:val="es-PE"/>
        </w:rPr>
        <w:t>La h</w:t>
      </w:r>
      <w:r w:rsidR="00E271C6" w:rsidRPr="00DF2B04">
        <w:rPr>
          <w:rFonts w:ascii="Arial" w:hAnsi="Arial" w:cs="Arial"/>
          <w:sz w:val="22"/>
          <w:szCs w:val="22"/>
          <w:lang w:val="es-PE"/>
        </w:rPr>
        <w:t>abilidad cognitiva</w:t>
      </w:r>
      <w:r w:rsidRPr="00DF2B04">
        <w:rPr>
          <w:rFonts w:ascii="Arial" w:hAnsi="Arial" w:cs="Arial"/>
          <w:sz w:val="22"/>
          <w:szCs w:val="22"/>
          <w:lang w:val="es-PE"/>
        </w:rPr>
        <w:t xml:space="preserve"> de creación</w:t>
      </w:r>
      <w:r w:rsidR="00E271C6" w:rsidRPr="00DF2B04">
        <w:rPr>
          <w:rFonts w:ascii="Arial" w:hAnsi="Arial" w:cs="Arial"/>
          <w:sz w:val="22"/>
          <w:szCs w:val="22"/>
          <w:lang w:val="es-PE"/>
        </w:rPr>
        <w:t xml:space="preserve"> y la</w:t>
      </w:r>
      <w:r w:rsidR="00782EB1" w:rsidRPr="00DF2B04">
        <w:rPr>
          <w:rFonts w:ascii="Arial" w:hAnsi="Arial" w:cs="Arial"/>
          <w:sz w:val="22"/>
          <w:szCs w:val="22"/>
          <w:lang w:val="es-PE"/>
        </w:rPr>
        <w:t xml:space="preserve"> calidad de la interpretación</w:t>
      </w:r>
      <w:r w:rsidR="00B13467" w:rsidRPr="00DF2B04">
        <w:rPr>
          <w:rFonts w:ascii="Arial" w:hAnsi="Arial" w:cs="Arial"/>
          <w:sz w:val="22"/>
          <w:szCs w:val="22"/>
          <w:lang w:val="es-PE"/>
        </w:rPr>
        <w:t xml:space="preserve"> consecutiva</w:t>
      </w:r>
    </w:p>
    <w:p w:rsidR="000228BC" w:rsidRDefault="000228BC" w:rsidP="00DF2B04">
      <w:pPr>
        <w:pStyle w:val="Ttulo1"/>
        <w:tabs>
          <w:tab w:val="left" w:pos="8505"/>
        </w:tabs>
        <w:spacing w:before="137" w:line="360" w:lineRule="auto"/>
        <w:ind w:left="426" w:firstLine="0"/>
        <w:contextualSpacing/>
        <w:jc w:val="center"/>
        <w:rPr>
          <w:rFonts w:ascii="Arial" w:hAnsi="Arial" w:cs="Arial"/>
          <w:sz w:val="22"/>
          <w:szCs w:val="22"/>
        </w:rPr>
      </w:pPr>
      <w:r w:rsidRPr="000228BC">
        <w:rPr>
          <w:rFonts w:ascii="Arial" w:hAnsi="Arial" w:cs="Arial"/>
          <w:sz w:val="22"/>
          <w:szCs w:val="22"/>
        </w:rPr>
        <w:t xml:space="preserve">The </w:t>
      </w:r>
      <w:r>
        <w:rPr>
          <w:rFonts w:ascii="Arial" w:hAnsi="Arial" w:cs="Arial"/>
          <w:sz w:val="22"/>
          <w:szCs w:val="22"/>
        </w:rPr>
        <w:t>thinking</w:t>
      </w:r>
      <w:r w:rsidRPr="000228BC">
        <w:rPr>
          <w:rFonts w:ascii="Arial" w:hAnsi="Arial" w:cs="Arial"/>
          <w:sz w:val="22"/>
          <w:szCs w:val="22"/>
        </w:rPr>
        <w:t xml:space="preserve"> skill of creation and the quality of consecutive interpretation</w:t>
      </w:r>
    </w:p>
    <w:p w:rsidR="00772529" w:rsidRDefault="00772529" w:rsidP="00DF2B04">
      <w:pPr>
        <w:pStyle w:val="Ttulo1"/>
        <w:tabs>
          <w:tab w:val="left" w:pos="8505"/>
        </w:tabs>
        <w:spacing w:before="137" w:line="360" w:lineRule="auto"/>
        <w:ind w:left="426" w:firstLine="0"/>
        <w:contextualSpacing/>
        <w:jc w:val="center"/>
        <w:rPr>
          <w:rFonts w:ascii="Arial" w:hAnsi="Arial" w:cs="Arial"/>
          <w:sz w:val="22"/>
          <w:szCs w:val="22"/>
        </w:rPr>
      </w:pPr>
    </w:p>
    <w:p w:rsidR="00772529" w:rsidRDefault="00772529" w:rsidP="00DF2B04">
      <w:pPr>
        <w:pStyle w:val="Ttulo1"/>
        <w:tabs>
          <w:tab w:val="left" w:pos="8505"/>
        </w:tabs>
        <w:spacing w:before="137" w:line="360" w:lineRule="auto"/>
        <w:ind w:left="426" w:firstLine="0"/>
        <w:contextualSpacing/>
        <w:jc w:val="center"/>
        <w:rPr>
          <w:rFonts w:ascii="Arial" w:hAnsi="Arial" w:cs="Arial"/>
          <w:sz w:val="22"/>
          <w:szCs w:val="22"/>
        </w:rPr>
      </w:pPr>
    </w:p>
    <w:p w:rsidR="00573F11" w:rsidRPr="00DF2B04" w:rsidRDefault="00DF2B04" w:rsidP="00DF2B04">
      <w:pPr>
        <w:pStyle w:val="Ttulo1"/>
        <w:tabs>
          <w:tab w:val="left" w:pos="8505"/>
        </w:tabs>
        <w:spacing w:before="137" w:line="360" w:lineRule="auto"/>
        <w:ind w:left="720" w:firstLine="0"/>
        <w:contextualSpacing/>
        <w:jc w:val="center"/>
        <w:rPr>
          <w:rFonts w:ascii="Arial" w:hAnsi="Arial" w:cs="Arial"/>
          <w:sz w:val="22"/>
          <w:szCs w:val="22"/>
          <w:vertAlign w:val="superscript"/>
          <w:lang w:val="es-PE"/>
        </w:rPr>
      </w:pPr>
      <w:r>
        <w:rPr>
          <w:rFonts w:ascii="Arial" w:hAnsi="Arial" w:cs="Arial"/>
          <w:sz w:val="22"/>
          <w:szCs w:val="22"/>
          <w:lang w:val="es-PE"/>
        </w:rPr>
        <w:t xml:space="preserve">Sandra </w:t>
      </w:r>
      <w:proofErr w:type="spellStart"/>
      <w:r>
        <w:rPr>
          <w:rFonts w:ascii="Arial" w:hAnsi="Arial" w:cs="Arial"/>
          <w:sz w:val="22"/>
          <w:szCs w:val="22"/>
          <w:lang w:val="es-PE"/>
        </w:rPr>
        <w:t>Susan</w:t>
      </w:r>
      <w:proofErr w:type="spellEnd"/>
      <w:r>
        <w:rPr>
          <w:rFonts w:ascii="Arial" w:hAnsi="Arial" w:cs="Arial"/>
          <w:sz w:val="22"/>
          <w:szCs w:val="22"/>
          <w:lang w:val="es-PE"/>
        </w:rPr>
        <w:t xml:space="preserve"> Benites Andrade</w:t>
      </w:r>
      <w:r>
        <w:rPr>
          <w:rFonts w:ascii="Arial" w:hAnsi="Arial" w:cs="Arial"/>
          <w:sz w:val="22"/>
          <w:szCs w:val="22"/>
          <w:vertAlign w:val="superscript"/>
          <w:lang w:val="es-PE"/>
        </w:rPr>
        <w:t>1</w:t>
      </w:r>
    </w:p>
    <w:p w:rsidR="00BE7FFA" w:rsidRDefault="00BE7FFA" w:rsidP="00BE7FFA">
      <w:pPr>
        <w:pStyle w:val="Ttulo1"/>
        <w:tabs>
          <w:tab w:val="left" w:pos="8505"/>
        </w:tabs>
        <w:spacing w:before="137"/>
        <w:ind w:left="720" w:right="2" w:firstLine="0"/>
        <w:rPr>
          <w:rFonts w:ascii="Arial" w:hAnsi="Arial" w:cs="Arial"/>
          <w:sz w:val="22"/>
          <w:szCs w:val="22"/>
          <w:lang w:val="es-PE"/>
        </w:rPr>
      </w:pPr>
    </w:p>
    <w:p w:rsidR="00772529" w:rsidRDefault="00772529" w:rsidP="00BE7FFA">
      <w:pPr>
        <w:pStyle w:val="Ttulo1"/>
        <w:tabs>
          <w:tab w:val="left" w:pos="8505"/>
        </w:tabs>
        <w:spacing w:before="137"/>
        <w:ind w:left="720" w:right="2" w:firstLine="0"/>
        <w:rPr>
          <w:rFonts w:ascii="Arial" w:hAnsi="Arial" w:cs="Arial"/>
          <w:sz w:val="22"/>
          <w:szCs w:val="22"/>
          <w:lang w:val="es-PE"/>
        </w:rPr>
      </w:pPr>
    </w:p>
    <w:p w:rsidR="00772529" w:rsidRPr="00BE7FFA" w:rsidRDefault="00772529" w:rsidP="00BE7FFA">
      <w:pPr>
        <w:pStyle w:val="Ttulo1"/>
        <w:tabs>
          <w:tab w:val="left" w:pos="8505"/>
        </w:tabs>
        <w:spacing w:before="137"/>
        <w:ind w:left="720" w:right="2" w:firstLine="0"/>
        <w:rPr>
          <w:rFonts w:ascii="Arial" w:hAnsi="Arial" w:cs="Arial"/>
          <w:sz w:val="22"/>
          <w:szCs w:val="22"/>
          <w:lang w:val="es-PE"/>
        </w:rPr>
      </w:pPr>
    </w:p>
    <w:p w:rsidR="009B7AD0" w:rsidRDefault="003262F0" w:rsidP="00772529">
      <w:pPr>
        <w:spacing w:before="137" w:line="360" w:lineRule="auto"/>
        <w:ind w:right="2"/>
        <w:contextualSpacing/>
        <w:jc w:val="both"/>
        <w:rPr>
          <w:rFonts w:ascii="Arial" w:eastAsia="Times New Roman" w:hAnsi="Arial" w:cs="Arial"/>
          <w:b/>
          <w:lang w:val="es-PE"/>
        </w:rPr>
      </w:pPr>
      <w:r>
        <w:rPr>
          <w:rFonts w:ascii="Arial" w:eastAsia="Times New Roman" w:hAnsi="Arial" w:cs="Arial"/>
          <w:b/>
          <w:lang w:val="es-PE"/>
        </w:rPr>
        <w:t>Resumen</w:t>
      </w:r>
    </w:p>
    <w:p w:rsidR="00772529" w:rsidRDefault="00772529" w:rsidP="00772529">
      <w:pPr>
        <w:spacing w:before="137" w:line="360" w:lineRule="auto"/>
        <w:ind w:right="2"/>
        <w:contextualSpacing/>
        <w:jc w:val="both"/>
        <w:rPr>
          <w:rFonts w:ascii="Arial" w:eastAsia="Times New Roman" w:hAnsi="Arial" w:cs="Arial"/>
          <w:b/>
          <w:lang w:val="es-PE"/>
        </w:rPr>
      </w:pPr>
    </w:p>
    <w:p w:rsidR="00772529" w:rsidRDefault="00772529" w:rsidP="00772529">
      <w:pPr>
        <w:spacing w:before="137" w:line="360" w:lineRule="auto"/>
        <w:ind w:right="2"/>
        <w:contextualSpacing/>
        <w:jc w:val="both"/>
        <w:rPr>
          <w:rFonts w:ascii="Arial" w:eastAsia="Times New Roman" w:hAnsi="Arial" w:cs="Arial"/>
          <w:b/>
          <w:lang w:val="es-PE"/>
        </w:rPr>
      </w:pPr>
    </w:p>
    <w:p w:rsidR="00FA60EC" w:rsidRDefault="00FA60EC" w:rsidP="00772529">
      <w:pPr>
        <w:spacing w:line="360" w:lineRule="auto"/>
        <w:ind w:firstLine="709"/>
        <w:contextualSpacing/>
        <w:jc w:val="both"/>
        <w:rPr>
          <w:rFonts w:ascii="Arial" w:hAnsi="Arial" w:cs="Arial"/>
          <w:lang w:val="es-PE"/>
        </w:rPr>
      </w:pPr>
      <w:r>
        <w:rPr>
          <w:rFonts w:ascii="Arial" w:hAnsi="Arial" w:cs="Arial"/>
          <w:lang w:val="es-PE"/>
        </w:rPr>
        <w:t xml:space="preserve">El objetivo del presente trabajo de investigación consistió en </w:t>
      </w:r>
      <w:r w:rsidR="00744BE4">
        <w:rPr>
          <w:rFonts w:ascii="Arial" w:hAnsi="Arial" w:cs="Arial"/>
          <w:lang w:val="es-PE"/>
        </w:rPr>
        <w:t xml:space="preserve">establecer la relación entre la habilidad </w:t>
      </w:r>
      <w:r>
        <w:rPr>
          <w:rFonts w:ascii="Arial" w:hAnsi="Arial" w:cs="Arial"/>
          <w:lang w:val="es-PE"/>
        </w:rPr>
        <w:t xml:space="preserve">cognitiva de </w:t>
      </w:r>
      <w:r w:rsidR="00744BE4">
        <w:rPr>
          <w:rFonts w:ascii="Arial" w:hAnsi="Arial" w:cs="Arial"/>
          <w:lang w:val="es-PE"/>
        </w:rPr>
        <w:t>creación</w:t>
      </w:r>
      <w:r>
        <w:rPr>
          <w:rFonts w:ascii="Arial" w:hAnsi="Arial" w:cs="Arial"/>
          <w:lang w:val="es-PE"/>
        </w:rPr>
        <w:t xml:space="preserve"> y la calidad de interpretación consecutiva inglés-español en los estudiantes de IX ciclo de la carrera de Traducción e Interpretación de la Facultad de Humanidades y Lenguas Modernas de la Universidad Ricardo Palma</w:t>
      </w:r>
      <w:r w:rsidR="00744BE4">
        <w:rPr>
          <w:rFonts w:ascii="Arial" w:hAnsi="Arial" w:cs="Arial"/>
          <w:lang w:val="es-PE"/>
        </w:rPr>
        <w:t>, año 2018</w:t>
      </w:r>
      <w:r>
        <w:rPr>
          <w:rFonts w:ascii="Arial" w:hAnsi="Arial" w:cs="Arial"/>
          <w:lang w:val="es-PE"/>
        </w:rPr>
        <w:t xml:space="preserve">. La muestra estuvo conformada por estudiantes del IX ciclo matriculados en el taller de Interpretación Inglés III. Para el estudio se empleó un diseño no experimental, correlacional de corte transversal. Se utilizaron dos instrumentos: </w:t>
      </w:r>
      <w:r w:rsidR="00744BE4">
        <w:rPr>
          <w:rFonts w:ascii="Arial" w:hAnsi="Arial" w:cs="Arial"/>
          <w:lang w:val="es-PE"/>
        </w:rPr>
        <w:t>una prueba escrita de habilidad</w:t>
      </w:r>
      <w:r>
        <w:rPr>
          <w:rFonts w:ascii="Arial" w:hAnsi="Arial" w:cs="Arial"/>
          <w:lang w:val="es-PE"/>
        </w:rPr>
        <w:t xml:space="preserve"> cognitiva de </w:t>
      </w:r>
      <w:r w:rsidR="00744BE4">
        <w:rPr>
          <w:rFonts w:ascii="Arial" w:hAnsi="Arial" w:cs="Arial"/>
          <w:lang w:val="es-PE"/>
        </w:rPr>
        <w:t xml:space="preserve">creación </w:t>
      </w:r>
      <w:r>
        <w:rPr>
          <w:rFonts w:ascii="Arial" w:hAnsi="Arial" w:cs="Arial"/>
          <w:lang w:val="es-PE"/>
        </w:rPr>
        <w:t>y una prueba oral de interpretación consecutiva. Asimismo, se aplicó la prueba de Pearson para analizar los datos y establecer la relación lineal de las variables cuantitativas en cuestión. Al término de la investigación se concluyó que sí existe relación entre la habilidad cognitiva</w:t>
      </w:r>
      <w:r w:rsidR="00744BE4">
        <w:rPr>
          <w:rFonts w:ascii="Arial" w:hAnsi="Arial" w:cs="Arial"/>
          <w:lang w:val="es-PE"/>
        </w:rPr>
        <w:t xml:space="preserve"> de creación</w:t>
      </w:r>
      <w:r>
        <w:rPr>
          <w:rFonts w:ascii="Arial" w:hAnsi="Arial" w:cs="Arial"/>
          <w:lang w:val="es-PE"/>
        </w:rPr>
        <w:t xml:space="preserve"> y la calidad de interpretación consecutiva inglés-español de los estudiantes de la muestra. Esto quiere decir que, se halló una relación directa entre la </w:t>
      </w:r>
      <w:r w:rsidR="00744BE4">
        <w:rPr>
          <w:rFonts w:ascii="Arial" w:hAnsi="Arial" w:cs="Arial"/>
          <w:lang w:val="es-PE"/>
        </w:rPr>
        <w:t xml:space="preserve">capacidad de generar, planificar y producir </w:t>
      </w:r>
      <w:r>
        <w:rPr>
          <w:rFonts w:ascii="Arial" w:hAnsi="Arial" w:cs="Arial"/>
          <w:lang w:val="es-PE"/>
        </w:rPr>
        <w:t xml:space="preserve">y la calidad interpretativa de los estudiantes de la muestra; </w:t>
      </w:r>
      <w:r w:rsidR="00744BE4">
        <w:rPr>
          <w:rFonts w:ascii="Arial" w:hAnsi="Arial" w:cs="Arial"/>
          <w:lang w:val="es-PE"/>
        </w:rPr>
        <w:t xml:space="preserve">siendo la capacidad de producir </w:t>
      </w:r>
      <w:r>
        <w:rPr>
          <w:rFonts w:ascii="Arial" w:hAnsi="Arial" w:cs="Arial"/>
          <w:lang w:val="es-PE"/>
        </w:rPr>
        <w:t xml:space="preserve">la </w:t>
      </w:r>
      <w:r w:rsidR="00235C44">
        <w:rPr>
          <w:rFonts w:ascii="Arial" w:hAnsi="Arial" w:cs="Arial"/>
          <w:lang w:val="es-PE"/>
        </w:rPr>
        <w:t>que presentó mayor significatividad</w:t>
      </w:r>
      <w:r>
        <w:rPr>
          <w:rFonts w:ascii="Arial" w:hAnsi="Arial" w:cs="Arial"/>
          <w:lang w:val="es-PE"/>
        </w:rPr>
        <w:t xml:space="preserve"> </w:t>
      </w:r>
      <w:r w:rsidR="00235C44">
        <w:rPr>
          <w:rFonts w:ascii="Arial" w:hAnsi="Arial" w:cs="Arial"/>
          <w:lang w:val="es-PE"/>
        </w:rPr>
        <w:t>con respecto a la calidad de interpretación</w:t>
      </w:r>
      <w:r>
        <w:rPr>
          <w:rFonts w:ascii="Arial" w:hAnsi="Arial" w:cs="Arial"/>
          <w:lang w:val="es-PE"/>
        </w:rPr>
        <w:t xml:space="preserve">. </w:t>
      </w:r>
    </w:p>
    <w:p w:rsidR="007B2DC5" w:rsidRDefault="007B2DC5" w:rsidP="007B2DC5">
      <w:pPr>
        <w:spacing w:line="360" w:lineRule="auto"/>
        <w:contextualSpacing/>
        <w:jc w:val="both"/>
        <w:rPr>
          <w:rFonts w:ascii="Arial" w:hAnsi="Arial" w:cs="Arial"/>
          <w:lang w:val="es-PE"/>
        </w:rPr>
      </w:pPr>
    </w:p>
    <w:p w:rsidR="007B2DC5" w:rsidRDefault="007B2DC5" w:rsidP="007B2DC5">
      <w:pPr>
        <w:spacing w:line="360" w:lineRule="auto"/>
        <w:contextualSpacing/>
        <w:jc w:val="both"/>
        <w:rPr>
          <w:rFonts w:ascii="Arial" w:hAnsi="Arial" w:cs="Arial"/>
          <w:lang w:val="es-PE"/>
        </w:rPr>
      </w:pPr>
      <w:r>
        <w:rPr>
          <w:rFonts w:ascii="Arial" w:hAnsi="Arial" w:cs="Arial"/>
          <w:lang w:val="es-PE"/>
        </w:rPr>
        <w:t>Palabras clave: habilidad cognitiva de creación, calidad de interpretación consecutiva, generar, planificar, producir.</w:t>
      </w:r>
    </w:p>
    <w:p w:rsidR="00EB4400" w:rsidRDefault="00EB4400" w:rsidP="007B2DC5">
      <w:pPr>
        <w:spacing w:line="360" w:lineRule="auto"/>
        <w:contextualSpacing/>
        <w:jc w:val="both"/>
        <w:rPr>
          <w:rFonts w:ascii="Arial" w:hAnsi="Arial" w:cs="Arial"/>
          <w:b/>
          <w:lang w:val="es-PE"/>
        </w:rPr>
      </w:pPr>
    </w:p>
    <w:p w:rsidR="00772529" w:rsidRDefault="00772529" w:rsidP="007B2DC5">
      <w:pPr>
        <w:spacing w:line="360" w:lineRule="auto"/>
        <w:contextualSpacing/>
        <w:jc w:val="both"/>
        <w:rPr>
          <w:rFonts w:ascii="Arial" w:hAnsi="Arial" w:cs="Arial"/>
          <w:b/>
          <w:lang w:val="es-PE"/>
        </w:rPr>
      </w:pPr>
    </w:p>
    <w:p w:rsidR="00EB4400" w:rsidRPr="0076209B" w:rsidRDefault="00EB4400" w:rsidP="007B2DC5">
      <w:pPr>
        <w:spacing w:line="360" w:lineRule="auto"/>
        <w:contextualSpacing/>
        <w:jc w:val="both"/>
        <w:rPr>
          <w:rFonts w:ascii="Arial" w:hAnsi="Arial" w:cs="Arial"/>
          <w:b/>
        </w:rPr>
      </w:pPr>
      <w:r w:rsidRPr="0076209B">
        <w:rPr>
          <w:rFonts w:ascii="Arial" w:hAnsi="Arial" w:cs="Arial"/>
          <w:b/>
        </w:rPr>
        <w:t>Abstract</w:t>
      </w:r>
    </w:p>
    <w:p w:rsidR="00EB4400" w:rsidRPr="0076209B" w:rsidRDefault="00EB4400" w:rsidP="007B2DC5">
      <w:pPr>
        <w:spacing w:line="360" w:lineRule="auto"/>
        <w:contextualSpacing/>
        <w:jc w:val="both"/>
        <w:rPr>
          <w:rFonts w:ascii="Arial" w:hAnsi="Arial" w:cs="Arial"/>
          <w:b/>
        </w:rPr>
      </w:pPr>
    </w:p>
    <w:p w:rsidR="00772529" w:rsidRPr="0076209B" w:rsidRDefault="00772529" w:rsidP="007B2DC5">
      <w:pPr>
        <w:spacing w:line="360" w:lineRule="auto"/>
        <w:contextualSpacing/>
        <w:jc w:val="both"/>
        <w:rPr>
          <w:rFonts w:ascii="Arial" w:hAnsi="Arial" w:cs="Arial"/>
          <w:b/>
        </w:rPr>
      </w:pPr>
    </w:p>
    <w:p w:rsidR="00822B34" w:rsidRDefault="00EB4400" w:rsidP="00EB4400">
      <w:pPr>
        <w:spacing w:line="360" w:lineRule="auto"/>
        <w:contextualSpacing/>
        <w:jc w:val="both"/>
        <w:rPr>
          <w:rFonts w:ascii="Arial" w:hAnsi="Arial" w:cs="Arial"/>
        </w:rPr>
      </w:pPr>
      <w:r>
        <w:rPr>
          <w:rFonts w:ascii="Arial" w:hAnsi="Arial" w:cs="Arial"/>
        </w:rPr>
        <w:t>The purpose of this research is to define</w:t>
      </w:r>
      <w:r w:rsidRPr="00574C26">
        <w:rPr>
          <w:rFonts w:ascii="Arial" w:hAnsi="Arial" w:cs="Arial"/>
        </w:rPr>
        <w:t xml:space="preserve"> the relation between </w:t>
      </w:r>
      <w:r>
        <w:rPr>
          <w:rFonts w:ascii="Arial" w:hAnsi="Arial" w:cs="Arial"/>
        </w:rPr>
        <w:t xml:space="preserve">the thinking skill of Creation and the quality of English-Spanish consecutive interpreting in fifth year students of the </w:t>
      </w:r>
      <w:r>
        <w:rPr>
          <w:rFonts w:ascii="Arial" w:hAnsi="Arial" w:cs="Arial"/>
        </w:rPr>
        <w:lastRenderedPageBreak/>
        <w:t>Program of Translation and Interpretation of the Arts and Modern Languages School in the Universidad Ricardo Palma, year 2018.  The sample was composed of IX semester students enrolled in the Workshop: English-Spanish Interpretation III. This research used a correlational, cross-sectional design. Moreover, two tests were applied: A written test to evaluate the thinking skill of creation, and an oral test to evaluate the quality of English-Spanish consecutive interpreting. We also applied Pearson’s Correlation Coefficient Test for data analysis and to establish the lineal relation between the quantitative variables. At the end of this research, we concluded that there was a relation between the thinking skill of creation and the quality of English-Spanish consecutive interpreting of the participants. This means that there is a direct relation between the skills to generate, plan and produce, and the consecutive interpreting quality; but the skill to produce had the most significant relation with the consecutive interpreting quality.</w:t>
      </w:r>
    </w:p>
    <w:p w:rsidR="00822B34" w:rsidRDefault="00822B34" w:rsidP="00822B34">
      <w:pPr>
        <w:spacing w:line="360" w:lineRule="auto"/>
        <w:contextualSpacing/>
        <w:jc w:val="both"/>
        <w:rPr>
          <w:rFonts w:ascii="Arial" w:hAnsi="Arial" w:cs="Arial"/>
        </w:rPr>
      </w:pPr>
    </w:p>
    <w:p w:rsidR="00822B34" w:rsidRDefault="00822B34" w:rsidP="00822B34">
      <w:pPr>
        <w:spacing w:line="360" w:lineRule="auto"/>
        <w:contextualSpacing/>
        <w:jc w:val="both"/>
        <w:rPr>
          <w:rFonts w:ascii="Arial" w:hAnsi="Arial" w:cs="Arial"/>
        </w:rPr>
      </w:pPr>
      <w:r w:rsidRPr="00F05779">
        <w:rPr>
          <w:rFonts w:ascii="Arial" w:hAnsi="Arial" w:cs="Arial"/>
        </w:rPr>
        <w:t>Keywords:  thinking skill of creation, quality of consecutive interpreting, generate, plan, produce</w:t>
      </w:r>
      <w:r>
        <w:rPr>
          <w:rFonts w:ascii="Arial" w:hAnsi="Arial" w:cs="Arial"/>
        </w:rPr>
        <w:t xml:space="preserve">. </w:t>
      </w:r>
    </w:p>
    <w:p w:rsidR="00EB4400" w:rsidRPr="00391CCC" w:rsidRDefault="00EB4400" w:rsidP="00EB4400">
      <w:pPr>
        <w:spacing w:line="360" w:lineRule="auto"/>
        <w:contextualSpacing/>
        <w:jc w:val="both"/>
      </w:pPr>
      <w:r>
        <w:rPr>
          <w:rFonts w:ascii="Arial" w:hAnsi="Arial" w:cs="Arial"/>
        </w:rPr>
        <w:t xml:space="preserve">  </w:t>
      </w:r>
    </w:p>
    <w:p w:rsidR="00822B34" w:rsidRDefault="00822B34" w:rsidP="007B2DC5">
      <w:pPr>
        <w:spacing w:line="360" w:lineRule="auto"/>
        <w:contextualSpacing/>
        <w:jc w:val="both"/>
        <w:rPr>
          <w:rFonts w:ascii="Arial" w:hAnsi="Arial" w:cs="Arial"/>
          <w:b/>
        </w:rPr>
        <w:sectPr w:rsidR="00822B34" w:rsidSect="00977B25">
          <w:headerReference w:type="default" r:id="rId8"/>
          <w:footerReference w:type="default" r:id="rId9"/>
          <w:pgSz w:w="11910" w:h="16840" w:code="9"/>
          <w:pgMar w:top="1418" w:right="1418" w:bottom="1418" w:left="1701" w:header="720" w:footer="720" w:gutter="0"/>
          <w:pgNumType w:start="1"/>
          <w:cols w:space="720"/>
        </w:sectPr>
      </w:pPr>
    </w:p>
    <w:p w:rsidR="00EB4400" w:rsidRPr="0076209B" w:rsidRDefault="00822B34" w:rsidP="00822B34">
      <w:pPr>
        <w:spacing w:line="360" w:lineRule="auto"/>
        <w:contextualSpacing/>
        <w:jc w:val="center"/>
        <w:rPr>
          <w:rFonts w:ascii="Arial" w:hAnsi="Arial" w:cs="Arial"/>
          <w:b/>
          <w:lang w:val="es-PE"/>
        </w:rPr>
      </w:pPr>
      <w:r w:rsidRPr="0076209B">
        <w:rPr>
          <w:rFonts w:ascii="Arial" w:hAnsi="Arial" w:cs="Arial"/>
          <w:b/>
          <w:lang w:val="es-PE"/>
        </w:rPr>
        <w:lastRenderedPageBreak/>
        <w:t>INTRODUCCIÓN</w:t>
      </w:r>
    </w:p>
    <w:p w:rsidR="00822B34" w:rsidRPr="0076209B" w:rsidRDefault="00822B34" w:rsidP="00822B34">
      <w:pPr>
        <w:spacing w:line="360" w:lineRule="auto"/>
        <w:contextualSpacing/>
        <w:jc w:val="center"/>
        <w:rPr>
          <w:rFonts w:ascii="Arial" w:hAnsi="Arial" w:cs="Arial"/>
          <w:b/>
          <w:lang w:val="es-PE"/>
        </w:rPr>
      </w:pPr>
    </w:p>
    <w:p w:rsidR="00822B34" w:rsidRPr="0076209B" w:rsidRDefault="00822B34" w:rsidP="00822B34">
      <w:pPr>
        <w:spacing w:line="360" w:lineRule="auto"/>
        <w:contextualSpacing/>
        <w:jc w:val="center"/>
        <w:rPr>
          <w:rFonts w:ascii="Arial" w:hAnsi="Arial" w:cs="Arial"/>
          <w:b/>
          <w:lang w:val="es-PE"/>
        </w:rPr>
      </w:pPr>
    </w:p>
    <w:p w:rsidR="00134218" w:rsidRDefault="00134218" w:rsidP="002D63AC">
      <w:pPr>
        <w:spacing w:line="360" w:lineRule="auto"/>
        <w:ind w:firstLine="708"/>
        <w:contextualSpacing/>
        <w:jc w:val="both"/>
        <w:rPr>
          <w:rFonts w:ascii="Arial" w:hAnsi="Arial" w:cs="Arial"/>
          <w:lang w:val="es-PE"/>
        </w:rPr>
      </w:pPr>
      <w:r>
        <w:rPr>
          <w:rFonts w:ascii="Arial" w:hAnsi="Arial" w:cs="Arial"/>
          <w:lang w:val="es-PE"/>
        </w:rPr>
        <w:t xml:space="preserve">El intérprete en formación no sólo requiere de un alto dominio de la competencia lingüística, como se suele creer míticamente, sino de un conjunto de </w:t>
      </w:r>
      <w:proofErr w:type="spellStart"/>
      <w:r>
        <w:rPr>
          <w:rFonts w:ascii="Arial" w:hAnsi="Arial" w:cs="Arial"/>
          <w:lang w:val="es-PE"/>
        </w:rPr>
        <w:t>subcompetencias</w:t>
      </w:r>
      <w:proofErr w:type="spellEnd"/>
      <w:r>
        <w:rPr>
          <w:rFonts w:ascii="Arial" w:hAnsi="Arial" w:cs="Arial"/>
          <w:lang w:val="es-PE"/>
        </w:rPr>
        <w:t xml:space="preserve"> entre las cuales se encuentran aquellas referidas a la </w:t>
      </w:r>
      <w:proofErr w:type="spellStart"/>
      <w:r>
        <w:rPr>
          <w:rFonts w:ascii="Arial" w:hAnsi="Arial" w:cs="Arial"/>
          <w:lang w:val="es-PE"/>
        </w:rPr>
        <w:t>subcompetencias</w:t>
      </w:r>
      <w:proofErr w:type="spellEnd"/>
      <w:r>
        <w:rPr>
          <w:rFonts w:ascii="Arial" w:hAnsi="Arial" w:cs="Arial"/>
          <w:lang w:val="es-PE"/>
        </w:rPr>
        <w:t xml:space="preserve"> extralingüística, instrumental, estratégica, etc. que integran la denominada </w:t>
      </w:r>
      <w:r>
        <w:rPr>
          <w:rFonts w:ascii="Arial" w:hAnsi="Arial" w:cs="Arial"/>
          <w:b/>
          <w:lang w:val="es-PE"/>
        </w:rPr>
        <w:t>competencia traductora</w:t>
      </w:r>
      <w:r>
        <w:rPr>
          <w:rFonts w:ascii="Arial" w:hAnsi="Arial" w:cs="Arial"/>
          <w:lang w:val="es-PE"/>
        </w:rPr>
        <w:t>, según el grupo PACTE (2001)</w:t>
      </w:r>
      <w:r>
        <w:rPr>
          <w:rFonts w:ascii="Arial" w:hAnsi="Arial" w:cs="Arial"/>
          <w:b/>
          <w:lang w:val="es-PE"/>
        </w:rPr>
        <w:t xml:space="preserve">. </w:t>
      </w:r>
      <w:r>
        <w:rPr>
          <w:rFonts w:ascii="Arial" w:hAnsi="Arial" w:cs="Arial"/>
          <w:lang w:val="es-PE"/>
        </w:rPr>
        <w:t xml:space="preserve">Sin embargo, incluso cuando los estudiantes logran adquirir esta competencia, además de conocimientos de técnicas para cada etapa del proceso interpretativo, existe aún una serie </w:t>
      </w:r>
      <w:r w:rsidR="006755D7">
        <w:rPr>
          <w:rFonts w:ascii="Arial" w:hAnsi="Arial" w:cs="Arial"/>
          <w:lang w:val="es-PE"/>
        </w:rPr>
        <w:t xml:space="preserve">de </w:t>
      </w:r>
      <w:r>
        <w:rPr>
          <w:rFonts w:ascii="Arial" w:hAnsi="Arial" w:cs="Arial"/>
          <w:lang w:val="es-PE"/>
        </w:rPr>
        <w:t xml:space="preserve">dificultades que el estudiante enfrenta y no le permiten rendir una interpretación de calidad. </w:t>
      </w:r>
    </w:p>
    <w:p w:rsidR="009812A4" w:rsidRDefault="009812A4" w:rsidP="008374A9">
      <w:pPr>
        <w:spacing w:line="360" w:lineRule="auto"/>
        <w:ind w:firstLine="708"/>
        <w:contextualSpacing/>
        <w:jc w:val="both"/>
        <w:rPr>
          <w:rFonts w:ascii="Arial" w:hAnsi="Arial" w:cs="Arial"/>
          <w:lang w:val="es-PE"/>
        </w:rPr>
      </w:pPr>
    </w:p>
    <w:p w:rsidR="009812A4" w:rsidRDefault="009812A4" w:rsidP="008374A9">
      <w:pPr>
        <w:spacing w:line="360" w:lineRule="auto"/>
        <w:ind w:firstLine="708"/>
        <w:contextualSpacing/>
        <w:jc w:val="both"/>
        <w:rPr>
          <w:rFonts w:ascii="Arial" w:hAnsi="Arial" w:cs="Arial"/>
          <w:lang w:val="es-PE"/>
        </w:rPr>
      </w:pPr>
    </w:p>
    <w:p w:rsidR="009812A4" w:rsidRPr="009812A4" w:rsidRDefault="009812A4" w:rsidP="009812A4">
      <w:pPr>
        <w:spacing w:line="360" w:lineRule="auto"/>
        <w:contextualSpacing/>
        <w:jc w:val="both"/>
        <w:rPr>
          <w:rFonts w:ascii="Arial" w:hAnsi="Arial" w:cs="Arial"/>
          <w:b/>
          <w:lang w:val="es-PE"/>
        </w:rPr>
      </w:pPr>
      <w:r>
        <w:rPr>
          <w:rFonts w:ascii="Arial" w:hAnsi="Arial" w:cs="Arial"/>
          <w:b/>
          <w:lang w:val="es-PE"/>
        </w:rPr>
        <w:t>Planteamiento del problema</w:t>
      </w:r>
    </w:p>
    <w:p w:rsidR="00174FD0" w:rsidRDefault="00174FD0" w:rsidP="008374A9">
      <w:pPr>
        <w:spacing w:line="360" w:lineRule="auto"/>
        <w:ind w:firstLine="708"/>
        <w:contextualSpacing/>
        <w:jc w:val="both"/>
        <w:rPr>
          <w:rFonts w:ascii="Arial" w:hAnsi="Arial" w:cs="Arial"/>
          <w:lang w:val="es-PE"/>
        </w:rPr>
      </w:pPr>
    </w:p>
    <w:p w:rsidR="00134218" w:rsidRDefault="00134218" w:rsidP="008374A9">
      <w:pPr>
        <w:spacing w:line="360" w:lineRule="auto"/>
        <w:ind w:firstLine="708"/>
        <w:contextualSpacing/>
        <w:jc w:val="both"/>
        <w:rPr>
          <w:rFonts w:ascii="Arial" w:hAnsi="Arial" w:cs="Arial"/>
          <w:lang w:val="es-PE"/>
        </w:rPr>
      </w:pPr>
      <w:r>
        <w:rPr>
          <w:rFonts w:ascii="Arial" w:hAnsi="Arial" w:cs="Arial"/>
          <w:lang w:val="es-PE"/>
        </w:rPr>
        <w:t xml:space="preserve">Ante este panorama, nos preguntamos qué </w:t>
      </w:r>
      <w:proofErr w:type="gramStart"/>
      <w:r>
        <w:rPr>
          <w:rFonts w:ascii="Arial" w:hAnsi="Arial" w:cs="Arial"/>
          <w:lang w:val="es-PE"/>
        </w:rPr>
        <w:t>otras habilidades cognitivas requiere</w:t>
      </w:r>
      <w:proofErr w:type="gramEnd"/>
      <w:r>
        <w:rPr>
          <w:rFonts w:ascii="Arial" w:hAnsi="Arial" w:cs="Arial"/>
          <w:lang w:val="es-PE"/>
        </w:rPr>
        <w:t xml:space="preserve"> desarrollar el estudiante para poder superar dicha problemática. </w:t>
      </w:r>
      <w:r w:rsidR="002D63AC">
        <w:rPr>
          <w:rFonts w:ascii="Arial" w:hAnsi="Arial" w:cs="Arial"/>
          <w:lang w:val="es-PE"/>
        </w:rPr>
        <w:t xml:space="preserve">Es inevitable aludir a las habilidades de orden superior y especialmente a aquella asociada a la capacidad de crear puesto que el intérprete tiene la labor principal de crear o recrear el mensaje en otro idioma sin </w:t>
      </w:r>
      <w:r w:rsidR="006B7A0D">
        <w:rPr>
          <w:rFonts w:ascii="Arial" w:hAnsi="Arial" w:cs="Arial"/>
          <w:lang w:val="es-PE"/>
        </w:rPr>
        <w:t>dejar de lado aspectos culturales, extralingüísticos y pragmáticos</w:t>
      </w:r>
      <w:r w:rsidR="002D63AC">
        <w:rPr>
          <w:rFonts w:ascii="Arial" w:hAnsi="Arial" w:cs="Arial"/>
          <w:lang w:val="es-PE"/>
        </w:rPr>
        <w:t xml:space="preserve">. Es así que en este estudio </w:t>
      </w:r>
      <w:r>
        <w:rPr>
          <w:rFonts w:ascii="Arial" w:hAnsi="Arial" w:cs="Arial"/>
          <w:lang w:val="es-PE"/>
        </w:rPr>
        <w:t>se planteó la siguiente interrogante: ¿</w:t>
      </w:r>
      <w:r w:rsidR="006B7A0D">
        <w:rPr>
          <w:rFonts w:ascii="Arial" w:hAnsi="Arial" w:cs="Arial"/>
          <w:lang w:val="es-PE"/>
        </w:rPr>
        <w:t>Qué relación existe entre la habilidad</w:t>
      </w:r>
      <w:r w:rsidRPr="004031FC">
        <w:rPr>
          <w:rFonts w:ascii="Arial" w:hAnsi="Arial" w:cs="Arial"/>
          <w:lang w:val="es-PE"/>
        </w:rPr>
        <w:t xml:space="preserve"> </w:t>
      </w:r>
      <w:r>
        <w:rPr>
          <w:rFonts w:ascii="Arial" w:hAnsi="Arial" w:cs="Arial"/>
          <w:lang w:val="es-PE"/>
        </w:rPr>
        <w:t>cognitiva</w:t>
      </w:r>
      <w:r w:rsidRPr="004031FC">
        <w:rPr>
          <w:rFonts w:ascii="Arial" w:hAnsi="Arial" w:cs="Arial"/>
          <w:lang w:val="es-PE"/>
        </w:rPr>
        <w:t xml:space="preserve"> de </w:t>
      </w:r>
      <w:r w:rsidR="006B7A0D">
        <w:rPr>
          <w:rFonts w:ascii="Arial" w:hAnsi="Arial" w:cs="Arial"/>
          <w:lang w:val="es-PE"/>
        </w:rPr>
        <w:t xml:space="preserve">creación </w:t>
      </w:r>
      <w:r w:rsidRPr="004031FC">
        <w:rPr>
          <w:rFonts w:ascii="Arial" w:hAnsi="Arial" w:cs="Arial"/>
          <w:lang w:val="es-PE"/>
        </w:rPr>
        <w:t>y la calidad de interpretación consecutiva inglés-español de los estudiantes de IX ciclo del Taller de</w:t>
      </w:r>
      <w:r>
        <w:rPr>
          <w:rFonts w:ascii="Arial" w:hAnsi="Arial" w:cs="Arial"/>
          <w:lang w:val="es-PE"/>
        </w:rPr>
        <w:t xml:space="preserve"> </w:t>
      </w:r>
      <w:r w:rsidRPr="004031FC">
        <w:rPr>
          <w:rFonts w:ascii="Arial" w:hAnsi="Arial" w:cs="Arial"/>
          <w:lang w:val="es-PE"/>
        </w:rPr>
        <w:t xml:space="preserve">Interpretación Inglés III de la carrera </w:t>
      </w:r>
      <w:proofErr w:type="gramStart"/>
      <w:r w:rsidRPr="004031FC">
        <w:rPr>
          <w:rFonts w:ascii="Arial" w:hAnsi="Arial" w:cs="Arial"/>
          <w:lang w:val="es-PE"/>
        </w:rPr>
        <w:t xml:space="preserve">de </w:t>
      </w:r>
      <w:r>
        <w:rPr>
          <w:rFonts w:ascii="Arial" w:hAnsi="Arial" w:cs="Arial"/>
          <w:lang w:val="es-PE"/>
        </w:rPr>
        <w:t xml:space="preserve"> T</w:t>
      </w:r>
      <w:r w:rsidRPr="004031FC">
        <w:rPr>
          <w:rFonts w:ascii="Arial" w:hAnsi="Arial" w:cs="Arial"/>
          <w:lang w:val="es-PE"/>
        </w:rPr>
        <w:t>raducción</w:t>
      </w:r>
      <w:proofErr w:type="gramEnd"/>
      <w:r w:rsidRPr="004031FC">
        <w:rPr>
          <w:rFonts w:ascii="Arial" w:hAnsi="Arial" w:cs="Arial"/>
          <w:lang w:val="es-PE"/>
        </w:rPr>
        <w:t xml:space="preserve"> e Interpretación de </w:t>
      </w:r>
      <w:r>
        <w:rPr>
          <w:rFonts w:ascii="Arial" w:hAnsi="Arial" w:cs="Arial"/>
          <w:lang w:val="es-PE"/>
        </w:rPr>
        <w:t xml:space="preserve">la Facultad de Humanidades y Lenguas Modernas </w:t>
      </w:r>
      <w:r w:rsidRPr="004031FC">
        <w:rPr>
          <w:rFonts w:ascii="Arial" w:hAnsi="Arial" w:cs="Arial"/>
          <w:lang w:val="es-PE"/>
        </w:rPr>
        <w:t xml:space="preserve">en la </w:t>
      </w:r>
      <w:r>
        <w:rPr>
          <w:rFonts w:ascii="Arial" w:hAnsi="Arial" w:cs="Arial"/>
          <w:lang w:val="es-PE"/>
        </w:rPr>
        <w:t>Universidad Ricardo Palma</w:t>
      </w:r>
      <w:r w:rsidR="006B7A0D">
        <w:rPr>
          <w:rFonts w:ascii="Arial" w:hAnsi="Arial" w:cs="Arial"/>
          <w:lang w:val="es-PE"/>
        </w:rPr>
        <w:t>, año 2018</w:t>
      </w:r>
      <w:r w:rsidRPr="004031FC">
        <w:rPr>
          <w:rFonts w:ascii="Arial" w:hAnsi="Arial" w:cs="Arial"/>
          <w:lang w:val="es-PE"/>
        </w:rPr>
        <w:t>?</w:t>
      </w:r>
    </w:p>
    <w:p w:rsidR="009812A4" w:rsidRDefault="00134218" w:rsidP="009812A4">
      <w:pPr>
        <w:spacing w:line="360" w:lineRule="auto"/>
        <w:ind w:firstLine="708"/>
        <w:contextualSpacing/>
        <w:jc w:val="both"/>
        <w:rPr>
          <w:rFonts w:ascii="Arial" w:hAnsi="Arial" w:cs="Arial"/>
          <w:lang w:val="es-PE"/>
        </w:rPr>
      </w:pPr>
      <w:r>
        <w:rPr>
          <w:rFonts w:ascii="Arial" w:hAnsi="Arial" w:cs="Arial"/>
          <w:lang w:val="es-PE"/>
        </w:rPr>
        <w:t>De esta manera, la presente investigación tuvo como objetivo principal determinar</w:t>
      </w:r>
      <w:r w:rsidRPr="00134218">
        <w:rPr>
          <w:rFonts w:ascii="Arial" w:hAnsi="Arial" w:cs="Arial"/>
          <w:sz w:val="18"/>
          <w:lang w:val="es-PE"/>
        </w:rPr>
        <w:t xml:space="preserve"> </w:t>
      </w:r>
      <w:r w:rsidRPr="00B07892">
        <w:rPr>
          <w:rFonts w:ascii="Arial" w:hAnsi="Arial" w:cs="Arial"/>
          <w:lang w:val="es-PE"/>
        </w:rPr>
        <w:t xml:space="preserve">la relación entre la habilidad </w:t>
      </w:r>
      <w:r>
        <w:rPr>
          <w:rFonts w:ascii="Arial" w:hAnsi="Arial" w:cs="Arial"/>
          <w:lang w:val="es-PE"/>
        </w:rPr>
        <w:t>cognitiva</w:t>
      </w:r>
      <w:r w:rsidR="006B7A0D">
        <w:rPr>
          <w:rFonts w:ascii="Arial" w:hAnsi="Arial" w:cs="Arial"/>
          <w:lang w:val="es-PE"/>
        </w:rPr>
        <w:t xml:space="preserve"> de creación</w:t>
      </w:r>
      <w:r w:rsidRPr="00B07892">
        <w:rPr>
          <w:rFonts w:ascii="Arial" w:hAnsi="Arial" w:cs="Arial"/>
          <w:lang w:val="es-PE"/>
        </w:rPr>
        <w:t xml:space="preserve"> y la calidad de interpretación consecutiva inglés-español</w:t>
      </w:r>
      <w:r>
        <w:rPr>
          <w:rFonts w:ascii="Arial" w:hAnsi="Arial" w:cs="Arial"/>
          <w:lang w:val="es-PE"/>
        </w:rPr>
        <w:t xml:space="preserve">; así como definir la relación entre la calidad de interpretación consecutiva inglés-español con </w:t>
      </w:r>
      <w:r w:rsidR="006B7A0D">
        <w:rPr>
          <w:rFonts w:ascii="Arial" w:hAnsi="Arial" w:cs="Arial"/>
          <w:lang w:val="es-PE"/>
        </w:rPr>
        <w:t>la capacidad de generar, p</w:t>
      </w:r>
      <w:r w:rsidR="00C976E8">
        <w:rPr>
          <w:rFonts w:ascii="Arial" w:hAnsi="Arial" w:cs="Arial"/>
          <w:lang w:val="es-PE"/>
        </w:rPr>
        <w:t>lanificar y producir, siendo</w:t>
      </w:r>
      <w:r w:rsidR="006B7A0D">
        <w:rPr>
          <w:rFonts w:ascii="Arial" w:hAnsi="Arial" w:cs="Arial"/>
          <w:lang w:val="es-PE"/>
        </w:rPr>
        <w:t xml:space="preserve"> estas las distintas dimensiones de nuestra variable: </w:t>
      </w:r>
      <w:r w:rsidR="00D7325E">
        <w:rPr>
          <w:rFonts w:ascii="Arial" w:hAnsi="Arial" w:cs="Arial"/>
          <w:lang w:val="es-PE"/>
        </w:rPr>
        <w:t>habilidad cognitiva de creación</w:t>
      </w:r>
      <w:r w:rsidR="006B7A0D">
        <w:rPr>
          <w:rFonts w:ascii="Arial" w:hAnsi="Arial" w:cs="Arial"/>
          <w:lang w:val="es-PE"/>
        </w:rPr>
        <w:t xml:space="preserve">, esto como parte de los </w:t>
      </w:r>
      <w:r>
        <w:rPr>
          <w:rFonts w:ascii="Arial" w:hAnsi="Arial" w:cs="Arial"/>
          <w:lang w:val="es-PE"/>
        </w:rPr>
        <w:t xml:space="preserve">objetivos específicos. </w:t>
      </w:r>
    </w:p>
    <w:p w:rsidR="00174FD0" w:rsidRDefault="00174FD0" w:rsidP="00174FD0">
      <w:pPr>
        <w:spacing w:line="360" w:lineRule="auto"/>
        <w:ind w:firstLine="708"/>
        <w:contextualSpacing/>
        <w:jc w:val="both"/>
        <w:rPr>
          <w:rFonts w:ascii="Arial" w:hAnsi="Arial" w:cs="Arial"/>
          <w:lang w:val="es-PE"/>
        </w:rPr>
      </w:pPr>
      <w:r>
        <w:rPr>
          <w:rFonts w:ascii="Arial" w:hAnsi="Arial" w:cs="Arial"/>
          <w:lang w:val="es-PE"/>
        </w:rPr>
        <w:t>Como hipótesis general, se planteó lo siguiente: «</w:t>
      </w:r>
      <w:r w:rsidRPr="00825884">
        <w:rPr>
          <w:rFonts w:ascii="Arial" w:hAnsi="Arial" w:cs="Arial"/>
          <w:lang w:val="es-PE"/>
        </w:rPr>
        <w:t>Existe</w:t>
      </w:r>
      <w:r>
        <w:rPr>
          <w:rFonts w:ascii="Arial" w:hAnsi="Arial" w:cs="Arial"/>
          <w:lang w:val="es-PE"/>
        </w:rPr>
        <w:t xml:space="preserve"> una relación directa entre la habilidad</w:t>
      </w:r>
      <w:r w:rsidRPr="00825884">
        <w:rPr>
          <w:rFonts w:ascii="Arial" w:hAnsi="Arial" w:cs="Arial"/>
          <w:lang w:val="es-PE"/>
        </w:rPr>
        <w:t xml:space="preserve"> </w:t>
      </w:r>
      <w:r>
        <w:rPr>
          <w:rFonts w:ascii="Arial" w:hAnsi="Arial" w:cs="Arial"/>
          <w:lang w:val="es-PE"/>
        </w:rPr>
        <w:t>cognitiva</w:t>
      </w:r>
      <w:r w:rsidRPr="00825884">
        <w:rPr>
          <w:rFonts w:ascii="Arial" w:hAnsi="Arial" w:cs="Arial"/>
          <w:lang w:val="es-PE"/>
        </w:rPr>
        <w:t xml:space="preserve"> de </w:t>
      </w:r>
      <w:r>
        <w:rPr>
          <w:rFonts w:ascii="Arial" w:hAnsi="Arial" w:cs="Arial"/>
          <w:lang w:val="es-PE"/>
        </w:rPr>
        <w:t xml:space="preserve">creación </w:t>
      </w:r>
      <w:r w:rsidRPr="00825884">
        <w:rPr>
          <w:rFonts w:ascii="Arial" w:hAnsi="Arial" w:cs="Arial"/>
          <w:lang w:val="es-PE"/>
        </w:rPr>
        <w:t xml:space="preserve">y la calidad de interpretación consecutiva </w:t>
      </w:r>
      <w:r>
        <w:rPr>
          <w:rFonts w:ascii="Arial" w:hAnsi="Arial" w:cs="Arial"/>
          <w:lang w:val="es-PE"/>
        </w:rPr>
        <w:t xml:space="preserve">inglés-español </w:t>
      </w:r>
      <w:r w:rsidRPr="00825884">
        <w:rPr>
          <w:rFonts w:ascii="Arial" w:hAnsi="Arial" w:cs="Arial"/>
          <w:lang w:val="es-PE"/>
        </w:rPr>
        <w:t>de los estudiantes de IX ciclo del Taller de Interpretación Inglés III de la carrera de Traducción e Interpretación de la FHLM en la URP</w:t>
      </w:r>
      <w:r>
        <w:rPr>
          <w:rFonts w:ascii="Arial" w:hAnsi="Arial" w:cs="Arial"/>
          <w:lang w:val="es-PE"/>
        </w:rPr>
        <w:t>, año 2018», en la que notamos la presencia de dos variables: habilidad cognitiva de creación y la calidad de interpretación consecutiva inglés-español.</w:t>
      </w:r>
    </w:p>
    <w:p w:rsidR="00174FD0" w:rsidRDefault="00174FD0" w:rsidP="00174FD0">
      <w:pPr>
        <w:spacing w:line="360" w:lineRule="auto"/>
        <w:contextualSpacing/>
        <w:jc w:val="both"/>
        <w:rPr>
          <w:rFonts w:ascii="Arial" w:hAnsi="Arial" w:cs="Arial"/>
          <w:lang w:val="es-PE"/>
        </w:rPr>
      </w:pPr>
      <w:r>
        <w:rPr>
          <w:rFonts w:ascii="Arial" w:hAnsi="Arial" w:cs="Arial"/>
          <w:lang w:val="es-PE"/>
        </w:rPr>
        <w:lastRenderedPageBreak/>
        <w:tab/>
        <w:t xml:space="preserve">La habilidad cognitiva de creación, cuyas dimensiones se basaron en la Taxonomía de Bloom y Anderson (2001), se define como la capacidad de generar, planificar y producir. Por otro lado, la calidad de interpretación consecutiva implica ese conjunto de características y propiedades inherentes a la interpretación; para ello se han identificado tres grandes ejes. El primer eje corresponde al contenido del discurso en donde la interpretación del estudiante debe cumplir con (1) la adecuación semántica, es decir, mantener el mismo sentido del mensaje original; (2) la completitud del discurso, es decir, el estudiante debe mencionar la mayor cantidad de unidades de sentido sin cometer omisiones negativas, y (3) los parámetros de cohesión, en donde el estudiante debe utilizar conectores para darle coherencia al discurso. El segundo eje corresponde a la forma, es decir, aquella que se define por (1) la adecuación lexical, en donde el estudiante debe demostrar emplear equivalencias funcionales; (2) el estilo, referido al uso de un buen registro de lengua; y (3) la voz, definida de acuerdo con los parámetros de volumen, fluidez, entonación y vocalización; finalmente, el tercer eje corresponde a las estrategias empleadas por el estudiante que abarca la (1) aplicación de técnicas y (2) el aspecto actitudinal. </w:t>
      </w:r>
    </w:p>
    <w:p w:rsidR="00174FD0" w:rsidRDefault="00174FD0" w:rsidP="00174FD0">
      <w:pPr>
        <w:spacing w:line="360" w:lineRule="auto"/>
        <w:ind w:firstLine="709"/>
        <w:contextualSpacing/>
        <w:jc w:val="both"/>
        <w:rPr>
          <w:rFonts w:ascii="Arial" w:hAnsi="Arial" w:cs="Arial"/>
          <w:lang w:val="es-PE"/>
        </w:rPr>
      </w:pPr>
      <w:r>
        <w:rPr>
          <w:rFonts w:ascii="Arial" w:hAnsi="Arial" w:cs="Arial"/>
          <w:lang w:val="es-PE"/>
        </w:rPr>
        <w:t>El diseño utilizado para este estudio ha sido no experimental, descriptivo-analítico; correlacional de corte transversal.  La población ha estado conformada por alumnos matriculados en el taller de Interpretación</w:t>
      </w:r>
      <w:r w:rsidR="00892581">
        <w:rPr>
          <w:rFonts w:ascii="Arial" w:hAnsi="Arial" w:cs="Arial"/>
          <w:lang w:val="es-PE"/>
        </w:rPr>
        <w:t xml:space="preserve"> Inglés III del año 2018-I y II, cuya muestra </w:t>
      </w:r>
      <w:r>
        <w:rPr>
          <w:rFonts w:ascii="Arial" w:hAnsi="Arial" w:cs="Arial"/>
          <w:lang w:val="es-PE"/>
        </w:rPr>
        <w:t xml:space="preserve">ascendió a 42 estudiantes quienes pudieron completar las dos pruebas correspondientes.   </w:t>
      </w:r>
    </w:p>
    <w:p w:rsidR="00174FD0" w:rsidRDefault="00174FD0" w:rsidP="009812A4">
      <w:pPr>
        <w:spacing w:line="360" w:lineRule="auto"/>
        <w:ind w:firstLine="708"/>
        <w:contextualSpacing/>
        <w:jc w:val="both"/>
        <w:rPr>
          <w:rFonts w:ascii="Arial" w:hAnsi="Arial" w:cs="Arial"/>
          <w:lang w:val="es-PE"/>
        </w:rPr>
      </w:pPr>
    </w:p>
    <w:p w:rsidR="009812A4" w:rsidRDefault="009812A4" w:rsidP="009812A4">
      <w:pPr>
        <w:spacing w:line="360" w:lineRule="auto"/>
        <w:contextualSpacing/>
        <w:jc w:val="both"/>
        <w:rPr>
          <w:rFonts w:ascii="Arial" w:hAnsi="Arial" w:cs="Arial"/>
          <w:lang w:val="es-PE"/>
        </w:rPr>
      </w:pPr>
    </w:p>
    <w:p w:rsidR="009812A4" w:rsidRDefault="009812A4" w:rsidP="009812A4">
      <w:pPr>
        <w:spacing w:line="360" w:lineRule="auto"/>
        <w:contextualSpacing/>
        <w:jc w:val="both"/>
        <w:rPr>
          <w:rFonts w:ascii="Arial" w:hAnsi="Arial" w:cs="Arial"/>
          <w:b/>
          <w:lang w:val="es-PE"/>
        </w:rPr>
      </w:pPr>
      <w:r>
        <w:rPr>
          <w:rFonts w:ascii="Arial" w:hAnsi="Arial" w:cs="Arial"/>
          <w:b/>
          <w:lang w:val="es-PE"/>
        </w:rPr>
        <w:t>Importancia</w:t>
      </w:r>
    </w:p>
    <w:p w:rsidR="00174FD0" w:rsidRDefault="00174FD0" w:rsidP="00174FD0">
      <w:pPr>
        <w:spacing w:line="360" w:lineRule="auto"/>
        <w:contextualSpacing/>
        <w:jc w:val="both"/>
        <w:rPr>
          <w:rFonts w:ascii="Arial" w:hAnsi="Arial" w:cs="Arial"/>
          <w:lang w:val="es-PE"/>
        </w:rPr>
      </w:pPr>
    </w:p>
    <w:p w:rsidR="00174FD0" w:rsidRDefault="00174FD0" w:rsidP="00174FD0">
      <w:pPr>
        <w:spacing w:line="360" w:lineRule="auto"/>
        <w:ind w:firstLine="709"/>
        <w:contextualSpacing/>
        <w:jc w:val="both"/>
        <w:rPr>
          <w:rFonts w:ascii="Arial" w:hAnsi="Arial" w:cs="Arial"/>
          <w:lang w:val="es-PE"/>
        </w:rPr>
      </w:pPr>
      <w:r>
        <w:rPr>
          <w:rFonts w:ascii="Arial" w:hAnsi="Arial" w:cs="Arial"/>
          <w:lang w:val="es-PE"/>
        </w:rPr>
        <w:t>La importancia del presente estudio reside principalmente en poder brindar un nuevo enfoque en la didáctica de la interpretación ya que permite reencauzar líneas de investigación teórico-didáctica y rediseñar estrategias y técnicas que ayuden a potenciar la habilidad cognitiva de creación pero orientada a complementar la adquisición de la competencia traductora</w:t>
      </w:r>
      <w:r w:rsidR="00CC2B38">
        <w:rPr>
          <w:rFonts w:ascii="Arial" w:hAnsi="Arial" w:cs="Arial"/>
          <w:lang w:val="es-PE"/>
        </w:rPr>
        <w:t xml:space="preserve"> para el intérprete</w:t>
      </w:r>
      <w:r>
        <w:rPr>
          <w:rFonts w:ascii="Arial" w:hAnsi="Arial" w:cs="Arial"/>
          <w:lang w:val="es-PE"/>
        </w:rPr>
        <w:t xml:space="preserve">. Su aporte radica en mejorar la formación de intérpretes cuya demanda laboral crece continuamente a la par con el desarrollo económico del país y la globalización en general.    </w:t>
      </w:r>
    </w:p>
    <w:p w:rsidR="009812A4" w:rsidRDefault="00174FD0" w:rsidP="00174FD0">
      <w:pPr>
        <w:spacing w:line="360" w:lineRule="auto"/>
        <w:ind w:firstLine="709"/>
        <w:contextualSpacing/>
        <w:jc w:val="both"/>
        <w:rPr>
          <w:rFonts w:ascii="Arial" w:hAnsi="Arial" w:cs="Arial"/>
          <w:lang w:val="es-PE"/>
        </w:rPr>
      </w:pPr>
      <w:r>
        <w:rPr>
          <w:rFonts w:ascii="Arial" w:hAnsi="Arial" w:cs="Arial"/>
          <w:lang w:val="es-PE"/>
        </w:rPr>
        <w:t xml:space="preserve">Además, con este trabajo se ofrece una propuesta de evaluación por medio de los tres ejes mencionados anteriormente que permite identificar puntualmente los aspectos que se deben evaluar como parte de la calidad interpretativa en el estudiante.  Dentro de las limitaciones encontradas </w:t>
      </w:r>
      <w:r w:rsidR="00CC2B38">
        <w:rPr>
          <w:rFonts w:ascii="Arial" w:hAnsi="Arial" w:cs="Arial"/>
          <w:lang w:val="es-PE"/>
        </w:rPr>
        <w:t>tuvimos</w:t>
      </w:r>
      <w:r>
        <w:rPr>
          <w:rFonts w:ascii="Arial" w:hAnsi="Arial" w:cs="Arial"/>
          <w:lang w:val="es-PE"/>
        </w:rPr>
        <w:t xml:space="preserve"> aquellas asociadas a la tecnología pues solo se procedió a evaluar la calidad desde un aspecto meramente auditivo mas no visual, excluyendo detalles importantes pertenecientes al lenguaje paralingüístico, sobre todo en </w:t>
      </w:r>
      <w:r>
        <w:rPr>
          <w:rFonts w:ascii="Arial" w:hAnsi="Arial" w:cs="Arial"/>
          <w:lang w:val="es-PE"/>
        </w:rPr>
        <w:lastRenderedPageBreak/>
        <w:t>caso de la interpretación de modo consecutivo. Así también, aun cuando las muestras en los estudios de interpretación no suelen ser tan extensas por su misma naturaleza, para que el presente estudio adquiera todavía mayor validez externa, se podría replicar en muestras más grandes y así corroborar nuestros resultados.</w:t>
      </w:r>
    </w:p>
    <w:p w:rsidR="00174FD0" w:rsidRDefault="00174FD0" w:rsidP="00174FD0">
      <w:pPr>
        <w:spacing w:line="360" w:lineRule="auto"/>
        <w:ind w:firstLine="709"/>
        <w:contextualSpacing/>
        <w:jc w:val="both"/>
        <w:rPr>
          <w:rFonts w:ascii="Arial" w:hAnsi="Arial" w:cs="Arial"/>
          <w:lang w:val="es-PE"/>
        </w:rPr>
      </w:pPr>
    </w:p>
    <w:p w:rsidR="00174FD0" w:rsidRDefault="00174FD0" w:rsidP="00174FD0">
      <w:pPr>
        <w:spacing w:line="360" w:lineRule="auto"/>
        <w:ind w:firstLine="709"/>
        <w:contextualSpacing/>
        <w:jc w:val="both"/>
        <w:rPr>
          <w:rFonts w:ascii="Arial" w:hAnsi="Arial" w:cs="Arial"/>
          <w:b/>
          <w:lang w:val="es-PE"/>
        </w:rPr>
      </w:pPr>
    </w:p>
    <w:p w:rsidR="00174FD0" w:rsidRPr="00174FD0" w:rsidRDefault="00174FD0" w:rsidP="009812A4">
      <w:pPr>
        <w:spacing w:line="360" w:lineRule="auto"/>
        <w:contextualSpacing/>
        <w:jc w:val="both"/>
        <w:rPr>
          <w:rFonts w:ascii="Arial" w:hAnsi="Arial" w:cs="Arial"/>
          <w:b/>
          <w:lang w:val="es-PE"/>
        </w:rPr>
      </w:pPr>
      <w:r>
        <w:rPr>
          <w:rFonts w:ascii="Arial" w:hAnsi="Arial" w:cs="Arial"/>
          <w:b/>
          <w:lang w:val="es-PE"/>
        </w:rPr>
        <w:t>Antecedentes</w:t>
      </w:r>
    </w:p>
    <w:p w:rsidR="00174FD0" w:rsidRDefault="00174FD0" w:rsidP="008374A9">
      <w:pPr>
        <w:spacing w:line="360" w:lineRule="auto"/>
        <w:ind w:firstLine="708"/>
        <w:contextualSpacing/>
        <w:jc w:val="both"/>
        <w:rPr>
          <w:rFonts w:ascii="Arial" w:hAnsi="Arial" w:cs="Arial"/>
          <w:lang w:val="es-PE"/>
        </w:rPr>
      </w:pPr>
    </w:p>
    <w:p w:rsidR="009C52F8" w:rsidRDefault="00134218" w:rsidP="00D902F4">
      <w:pPr>
        <w:spacing w:line="360" w:lineRule="auto"/>
        <w:ind w:firstLine="708"/>
        <w:contextualSpacing/>
        <w:jc w:val="both"/>
        <w:rPr>
          <w:rFonts w:ascii="Arial" w:hAnsi="Arial" w:cs="Arial"/>
          <w:lang w:val="es-PE"/>
        </w:rPr>
      </w:pPr>
      <w:r>
        <w:rPr>
          <w:rFonts w:ascii="Arial" w:hAnsi="Arial" w:cs="Arial"/>
          <w:lang w:val="es-PE"/>
        </w:rPr>
        <w:t>En la revisión de los antecedentes se en</w:t>
      </w:r>
      <w:r w:rsidR="00174FD0">
        <w:rPr>
          <w:rFonts w:ascii="Arial" w:hAnsi="Arial" w:cs="Arial"/>
          <w:lang w:val="es-PE"/>
        </w:rPr>
        <w:t>contraron investigaciones que so</w:t>
      </w:r>
      <w:r>
        <w:rPr>
          <w:rFonts w:ascii="Arial" w:hAnsi="Arial" w:cs="Arial"/>
          <w:lang w:val="es-PE"/>
        </w:rPr>
        <w:t>lo se relacionaban con una de las dos variables de este estudio. Con respecto a la variable de calidad de interpretación, se hallaron diversos estudios que medían la calidad interpretativa, pero en la modalidad simultánea mas no consecutiva; ad</w:t>
      </w:r>
      <w:r w:rsidR="00D7325E">
        <w:rPr>
          <w:rFonts w:ascii="Arial" w:hAnsi="Arial" w:cs="Arial"/>
          <w:lang w:val="es-PE"/>
        </w:rPr>
        <w:t>emás muchos de estos trabajos so</w:t>
      </w:r>
      <w:r>
        <w:rPr>
          <w:rFonts w:ascii="Arial" w:hAnsi="Arial" w:cs="Arial"/>
          <w:lang w:val="es-PE"/>
        </w:rPr>
        <w:t>lo medían la percepción de los participantes con respecto a la calidad a través de encuestas. Con respe</w:t>
      </w:r>
      <w:r w:rsidR="00CF3E35">
        <w:rPr>
          <w:rFonts w:ascii="Arial" w:hAnsi="Arial" w:cs="Arial"/>
          <w:lang w:val="es-PE"/>
        </w:rPr>
        <w:t>cto a la variable de habilidad cognitiva</w:t>
      </w:r>
      <w:r>
        <w:rPr>
          <w:rFonts w:ascii="Arial" w:hAnsi="Arial" w:cs="Arial"/>
          <w:lang w:val="es-PE"/>
        </w:rPr>
        <w:t xml:space="preserve"> de </w:t>
      </w:r>
      <w:r w:rsidR="00CF3E35">
        <w:rPr>
          <w:rFonts w:ascii="Arial" w:hAnsi="Arial" w:cs="Arial"/>
          <w:lang w:val="es-PE"/>
        </w:rPr>
        <w:t>creación</w:t>
      </w:r>
      <w:r w:rsidR="00573AFA">
        <w:rPr>
          <w:rFonts w:ascii="Arial" w:hAnsi="Arial" w:cs="Arial"/>
          <w:lang w:val="es-PE"/>
        </w:rPr>
        <w:t>, sol</w:t>
      </w:r>
      <w:r>
        <w:rPr>
          <w:rFonts w:ascii="Arial" w:hAnsi="Arial" w:cs="Arial"/>
          <w:lang w:val="es-PE"/>
        </w:rPr>
        <w:t xml:space="preserve">o se hallaron antecedentes en donde se evaluaban habilidades cognitivas generales, de razonamiento o el coeficiente intelectual. </w:t>
      </w:r>
      <w:r w:rsidR="009C52F8">
        <w:rPr>
          <w:rFonts w:ascii="Arial" w:hAnsi="Arial" w:cs="Arial"/>
          <w:lang w:val="es-PE"/>
        </w:rPr>
        <w:t>A continuación se detalla los antecedentes que se emplearon como referencia para la elaboración del presente estudio.</w:t>
      </w:r>
    </w:p>
    <w:p w:rsidR="009C52F8" w:rsidRDefault="009C52F8" w:rsidP="00D902F4">
      <w:pPr>
        <w:spacing w:line="360" w:lineRule="auto"/>
        <w:ind w:firstLine="708"/>
        <w:contextualSpacing/>
        <w:jc w:val="both"/>
        <w:rPr>
          <w:rFonts w:ascii="Arial" w:hAnsi="Arial" w:cs="Arial"/>
          <w:lang w:val="es-PE"/>
        </w:rPr>
      </w:pPr>
    </w:p>
    <w:p w:rsidR="009C52F8" w:rsidRPr="003403A8" w:rsidRDefault="009C52F8" w:rsidP="009C52F8">
      <w:pPr>
        <w:widowControl/>
        <w:spacing w:line="360" w:lineRule="auto"/>
        <w:ind w:firstLine="720"/>
        <w:jc w:val="both"/>
        <w:rPr>
          <w:rFonts w:ascii="Arial" w:hAnsi="Arial" w:cs="Arial"/>
          <w:lang w:val="es-PE"/>
        </w:rPr>
      </w:pPr>
      <w:r w:rsidRPr="003403A8">
        <w:rPr>
          <w:rFonts w:ascii="Arial" w:eastAsia="Times New Roman" w:hAnsi="Arial" w:cs="Arial"/>
          <w:lang w:val="es-PE"/>
        </w:rPr>
        <w:t xml:space="preserve">Ingrid </w:t>
      </w:r>
      <w:proofErr w:type="spellStart"/>
      <w:r w:rsidRPr="003403A8">
        <w:rPr>
          <w:rFonts w:ascii="Arial" w:eastAsia="Times New Roman" w:hAnsi="Arial" w:cs="Arial"/>
          <w:lang w:val="es-PE"/>
        </w:rPr>
        <w:t>Kurz</w:t>
      </w:r>
      <w:proofErr w:type="spellEnd"/>
      <w:r w:rsidRPr="003403A8">
        <w:rPr>
          <w:rFonts w:ascii="Arial" w:eastAsia="Times New Roman" w:hAnsi="Arial" w:cs="Arial"/>
          <w:lang w:val="es-PE"/>
        </w:rPr>
        <w:t xml:space="preserve"> (1989, 1993, 1994, 1996) con «</w:t>
      </w:r>
      <w:proofErr w:type="spellStart"/>
      <w:r w:rsidRPr="00FB0F0A">
        <w:rPr>
          <w:rFonts w:ascii="Arial" w:eastAsia="Times New Roman" w:hAnsi="Arial" w:cs="Arial"/>
          <w:i/>
          <w:lang w:val="es-PE"/>
        </w:rPr>
        <w:t>Conference</w:t>
      </w:r>
      <w:proofErr w:type="spellEnd"/>
      <w:r w:rsidRPr="00FB0F0A">
        <w:rPr>
          <w:rFonts w:ascii="Arial" w:eastAsia="Times New Roman" w:hAnsi="Arial" w:cs="Arial"/>
          <w:i/>
          <w:lang w:val="es-PE"/>
        </w:rPr>
        <w:t xml:space="preserve"> </w:t>
      </w:r>
      <w:proofErr w:type="spellStart"/>
      <w:r w:rsidRPr="00FB0F0A">
        <w:rPr>
          <w:rFonts w:ascii="Arial" w:eastAsia="Times New Roman" w:hAnsi="Arial" w:cs="Arial"/>
          <w:i/>
          <w:lang w:val="es-PE"/>
        </w:rPr>
        <w:t>Interpretation</w:t>
      </w:r>
      <w:proofErr w:type="spellEnd"/>
      <w:r w:rsidRPr="00FB0F0A">
        <w:rPr>
          <w:rFonts w:ascii="Arial" w:eastAsia="Times New Roman" w:hAnsi="Arial" w:cs="Arial"/>
          <w:i/>
          <w:lang w:val="es-PE"/>
        </w:rPr>
        <w:t xml:space="preserve">: </w:t>
      </w:r>
      <w:proofErr w:type="spellStart"/>
      <w:r w:rsidRPr="00FB0F0A">
        <w:rPr>
          <w:rFonts w:ascii="Arial" w:eastAsia="Times New Roman" w:hAnsi="Arial" w:cs="Arial"/>
          <w:i/>
          <w:lang w:val="es-PE"/>
        </w:rPr>
        <w:t>Expectations</w:t>
      </w:r>
      <w:proofErr w:type="spellEnd"/>
      <w:r w:rsidRPr="00FB0F0A">
        <w:rPr>
          <w:rFonts w:ascii="Arial" w:eastAsia="Times New Roman" w:hAnsi="Arial" w:cs="Arial"/>
          <w:i/>
          <w:lang w:val="es-PE"/>
        </w:rPr>
        <w:t xml:space="preserve"> of </w:t>
      </w:r>
      <w:proofErr w:type="spellStart"/>
      <w:r w:rsidRPr="00FB0F0A">
        <w:rPr>
          <w:rFonts w:ascii="Arial" w:eastAsia="Times New Roman" w:hAnsi="Arial" w:cs="Arial"/>
          <w:i/>
          <w:lang w:val="es-PE"/>
        </w:rPr>
        <w:t>Different</w:t>
      </w:r>
      <w:proofErr w:type="spellEnd"/>
      <w:r w:rsidRPr="00FB0F0A">
        <w:rPr>
          <w:rFonts w:ascii="Arial" w:eastAsia="Times New Roman" w:hAnsi="Arial" w:cs="Arial"/>
          <w:i/>
          <w:lang w:val="es-PE"/>
        </w:rPr>
        <w:t xml:space="preserve"> </w:t>
      </w:r>
      <w:proofErr w:type="spellStart"/>
      <w:r w:rsidRPr="00FB0F0A">
        <w:rPr>
          <w:rFonts w:ascii="Arial" w:eastAsia="Times New Roman" w:hAnsi="Arial" w:cs="Arial"/>
          <w:i/>
          <w:lang w:val="es-PE"/>
        </w:rPr>
        <w:t>User</w:t>
      </w:r>
      <w:proofErr w:type="spellEnd"/>
      <w:r w:rsidRPr="00FB0F0A">
        <w:rPr>
          <w:rFonts w:ascii="Arial" w:eastAsia="Times New Roman" w:hAnsi="Arial" w:cs="Arial"/>
          <w:i/>
          <w:lang w:val="es-PE"/>
        </w:rPr>
        <w:t xml:space="preserve"> </w:t>
      </w:r>
      <w:proofErr w:type="spellStart"/>
      <w:r w:rsidRPr="00FB0F0A">
        <w:rPr>
          <w:rFonts w:ascii="Arial" w:eastAsia="Times New Roman" w:hAnsi="Arial" w:cs="Arial"/>
          <w:i/>
          <w:lang w:val="es-PE"/>
        </w:rPr>
        <w:t>Groups</w:t>
      </w:r>
      <w:proofErr w:type="spellEnd"/>
      <w:r w:rsidRPr="003403A8">
        <w:rPr>
          <w:rFonts w:ascii="Arial" w:eastAsia="Times New Roman" w:hAnsi="Arial" w:cs="Arial"/>
          <w:lang w:val="es-PE"/>
        </w:rPr>
        <w:t xml:space="preserve">» es quien comienza a insertar la idea de calidad, pero desde la perspectiva del usuario. </w:t>
      </w:r>
      <w:proofErr w:type="spellStart"/>
      <w:r w:rsidRPr="003403A8">
        <w:rPr>
          <w:rFonts w:ascii="Arial" w:eastAsia="Times New Roman" w:hAnsi="Arial" w:cs="Arial"/>
          <w:lang w:val="es-PE"/>
        </w:rPr>
        <w:t>Kurz</w:t>
      </w:r>
      <w:proofErr w:type="spellEnd"/>
      <w:r w:rsidRPr="003403A8">
        <w:rPr>
          <w:rFonts w:ascii="Arial" w:eastAsia="Times New Roman" w:hAnsi="Arial" w:cs="Arial"/>
          <w:lang w:val="es-PE"/>
        </w:rPr>
        <w:t xml:space="preserve"> (1989) utilizó 8 de los 16 criterios de Bühler con usuarios del servicio de interpretación. Su objetivo consistió, sobre todo, en comprobar la hipótesis de Bühler quien aducía que los criterios de calidad de interpretación definidos por los mismos intérpretes también reflejaban las expectativas de los usuarios finales (</w:t>
      </w:r>
      <w:proofErr w:type="spellStart"/>
      <w:r w:rsidRPr="003403A8">
        <w:rPr>
          <w:rFonts w:ascii="Arial" w:eastAsia="Times New Roman" w:hAnsi="Arial" w:cs="Arial"/>
          <w:lang w:val="es-PE"/>
        </w:rPr>
        <w:t>Kurz</w:t>
      </w:r>
      <w:proofErr w:type="spellEnd"/>
      <w:r w:rsidRPr="003403A8">
        <w:rPr>
          <w:rFonts w:ascii="Arial" w:eastAsia="Times New Roman" w:hAnsi="Arial" w:cs="Arial"/>
          <w:lang w:val="es-PE"/>
        </w:rPr>
        <w:t>, 2001). En este estudio participaron 47 delegados de una conferencia médica, a quienes se les proporcionó un cuestionario en inglés y alemán. Los sujetos encuestados debían enumerar los primeros ocho criterios de la lista de Bühler según el orden de importancia</w:t>
      </w:r>
      <w:r w:rsidRPr="003403A8">
        <w:rPr>
          <w:rFonts w:ascii="Arial" w:hAnsi="Arial" w:cs="Arial"/>
          <w:lang w:val="es-PE"/>
        </w:rPr>
        <w:t xml:space="preserve"> que asignaran. Los resultados de este estudio empírico indicaron que </w:t>
      </w:r>
      <w:r w:rsidRPr="003403A8">
        <w:rPr>
          <w:rFonts w:ascii="Arial" w:hAnsi="Arial" w:cs="Arial"/>
          <w:b/>
          <w:lang w:val="es-PE"/>
        </w:rPr>
        <w:t>los criterios</w:t>
      </w:r>
      <w:r w:rsidRPr="003403A8">
        <w:rPr>
          <w:rFonts w:ascii="Arial" w:hAnsi="Arial" w:cs="Arial"/>
          <w:lang w:val="es-PE"/>
        </w:rPr>
        <w:t xml:space="preserve"> que habían sido considerados como </w:t>
      </w:r>
      <w:r w:rsidRPr="003403A8">
        <w:rPr>
          <w:rFonts w:ascii="Arial" w:hAnsi="Arial" w:cs="Arial"/>
          <w:b/>
          <w:lang w:val="es-PE"/>
        </w:rPr>
        <w:t>muy importantes por intérpretes profesionales</w:t>
      </w:r>
      <w:r w:rsidRPr="003403A8">
        <w:rPr>
          <w:rFonts w:ascii="Arial" w:hAnsi="Arial" w:cs="Arial"/>
          <w:lang w:val="es-PE"/>
        </w:rPr>
        <w:t xml:space="preserve">, tales como el acento nativo, voz agradable y uso correcto de la gramática </w:t>
      </w:r>
      <w:r w:rsidRPr="003403A8">
        <w:rPr>
          <w:rFonts w:ascii="Arial" w:hAnsi="Arial" w:cs="Arial"/>
          <w:b/>
          <w:lang w:val="es-PE"/>
        </w:rPr>
        <w:t>habían sido considerados como los menos importantes por los usuarios</w:t>
      </w:r>
      <w:r w:rsidRPr="003403A8">
        <w:rPr>
          <w:rFonts w:ascii="Arial" w:hAnsi="Arial" w:cs="Arial"/>
          <w:lang w:val="es-PE"/>
        </w:rPr>
        <w:t xml:space="preserve"> que participaron de este estudio (Ibíd.). Posteriormente, </w:t>
      </w:r>
      <w:proofErr w:type="spellStart"/>
      <w:r w:rsidRPr="003403A8">
        <w:rPr>
          <w:rFonts w:ascii="Arial" w:hAnsi="Arial" w:cs="Arial"/>
          <w:lang w:val="es-PE"/>
        </w:rPr>
        <w:t>Kurz</w:t>
      </w:r>
      <w:proofErr w:type="spellEnd"/>
      <w:r w:rsidRPr="003403A8">
        <w:rPr>
          <w:rFonts w:ascii="Arial" w:hAnsi="Arial" w:cs="Arial"/>
          <w:lang w:val="es-PE"/>
        </w:rPr>
        <w:t xml:space="preserve"> propuso la hipótesis que los resultados de este estudio posiblemente no aplicarían a todos los usuarios finales puesto que dependería de diversos factores contextuales. Esto la llevó a realizar estudios posteriores con usuarios de diversas reuniones y/o conferencias para las cuales se empleó el mismo cuestionario. Los resultados, luego, se compararon con aquellos obtenidos en el estudio de la conferencia médica (</w:t>
      </w:r>
      <w:proofErr w:type="spellStart"/>
      <w:r w:rsidRPr="003403A8">
        <w:rPr>
          <w:rFonts w:ascii="Arial" w:hAnsi="Arial" w:cs="Arial"/>
          <w:lang w:val="es-PE"/>
        </w:rPr>
        <w:t>Kurz</w:t>
      </w:r>
      <w:proofErr w:type="spellEnd"/>
      <w:r w:rsidRPr="003403A8">
        <w:rPr>
          <w:rFonts w:ascii="Arial" w:hAnsi="Arial" w:cs="Arial"/>
          <w:lang w:val="es-PE"/>
        </w:rPr>
        <w:t xml:space="preserve"> 1993, 1994, 1996 en </w:t>
      </w:r>
      <w:proofErr w:type="spellStart"/>
      <w:r w:rsidRPr="003403A8">
        <w:rPr>
          <w:rFonts w:ascii="Arial" w:hAnsi="Arial" w:cs="Arial"/>
          <w:lang w:val="es-PE"/>
        </w:rPr>
        <w:t>Kurz</w:t>
      </w:r>
      <w:proofErr w:type="spellEnd"/>
      <w:r w:rsidRPr="003403A8">
        <w:rPr>
          <w:rFonts w:ascii="Arial" w:hAnsi="Arial" w:cs="Arial"/>
          <w:lang w:val="es-PE"/>
        </w:rPr>
        <w:t xml:space="preserve">, 2001). Si bien los resultados fueron diversos, con </w:t>
      </w:r>
      <w:r w:rsidRPr="003403A8">
        <w:rPr>
          <w:rFonts w:ascii="Arial" w:hAnsi="Arial" w:cs="Arial"/>
          <w:lang w:val="es-PE"/>
        </w:rPr>
        <w:lastRenderedPageBreak/>
        <w:t xml:space="preserve">respecto a los criterios de </w:t>
      </w:r>
      <w:r>
        <w:rPr>
          <w:rFonts w:ascii="Arial" w:hAnsi="Arial" w:cs="Arial"/>
          <w:lang w:val="es-PE"/>
        </w:rPr>
        <w:t xml:space="preserve"> </w:t>
      </w:r>
      <w:r w:rsidRPr="003403A8">
        <w:rPr>
          <w:rFonts w:ascii="Arial" w:hAnsi="Arial" w:cs="Arial"/>
          <w:lang w:val="es-PE"/>
        </w:rPr>
        <w:t xml:space="preserve">forma (uso correcto de la gramática, voz agradable y acento nativo) </w:t>
      </w:r>
      <w:r w:rsidRPr="003403A8">
        <w:rPr>
          <w:rFonts w:ascii="Arial" w:hAnsi="Arial" w:cs="Arial"/>
          <w:b/>
          <w:lang w:val="es-PE"/>
        </w:rPr>
        <w:t>la exigencia en la calidad</w:t>
      </w:r>
      <w:r w:rsidRPr="003403A8">
        <w:rPr>
          <w:rFonts w:ascii="Arial" w:hAnsi="Arial" w:cs="Arial"/>
          <w:lang w:val="es-PE"/>
        </w:rPr>
        <w:t xml:space="preserve"> de interpretación de parte de los </w:t>
      </w:r>
      <w:r w:rsidRPr="003403A8">
        <w:rPr>
          <w:rFonts w:ascii="Arial" w:hAnsi="Arial" w:cs="Arial"/>
          <w:b/>
          <w:lang w:val="es-PE"/>
        </w:rPr>
        <w:t>intérpretes profesionales</w:t>
      </w:r>
      <w:r w:rsidRPr="003403A8">
        <w:rPr>
          <w:rFonts w:ascii="Arial" w:hAnsi="Arial" w:cs="Arial"/>
          <w:lang w:val="es-PE"/>
        </w:rPr>
        <w:t xml:space="preserve"> que participaron en el estudio de Bühler </w:t>
      </w:r>
      <w:r w:rsidRPr="003403A8">
        <w:rPr>
          <w:rFonts w:ascii="Arial" w:hAnsi="Arial" w:cs="Arial"/>
          <w:b/>
          <w:lang w:val="es-PE"/>
        </w:rPr>
        <w:t>fue mayor que la de los delegados</w:t>
      </w:r>
      <w:r w:rsidRPr="003403A8">
        <w:rPr>
          <w:rFonts w:ascii="Arial" w:hAnsi="Arial" w:cs="Arial"/>
          <w:lang w:val="es-PE"/>
        </w:rPr>
        <w:t xml:space="preserve"> de la conferencia médica. Además, sí se halló coincidencia de todos los grupos con respecto a los criterios de contenido (la transmisión del sentido, coherencia interna y terminología adecuada) (</w:t>
      </w:r>
      <w:proofErr w:type="spellStart"/>
      <w:r w:rsidRPr="003403A8">
        <w:rPr>
          <w:rFonts w:ascii="Arial" w:hAnsi="Arial" w:cs="Arial"/>
          <w:lang w:val="es-PE"/>
        </w:rPr>
        <w:t>Errico</w:t>
      </w:r>
      <w:proofErr w:type="spellEnd"/>
      <w:r w:rsidRPr="003403A8">
        <w:rPr>
          <w:rFonts w:ascii="Arial" w:hAnsi="Arial" w:cs="Arial"/>
          <w:lang w:val="es-PE"/>
        </w:rPr>
        <w:t xml:space="preserve">, 2015). Si bien el tema de calidad se enfoca desde la perspectiva de usuarios finales o clientes, este estudio aporta significativamente en el nuestro para fines de definición de calidad. Los parámetros empleados servirán de base para la evaluación de la calidad, aunque los reajustes responderán a la definición de calidad en el ámbito pedagógico puesto que no estamos evaluando a sujetos profesionales sino a sujetos en formación en la interpretación. </w:t>
      </w:r>
    </w:p>
    <w:p w:rsidR="009C52F8" w:rsidRPr="003403A8" w:rsidRDefault="009C52F8" w:rsidP="009C52F8">
      <w:pPr>
        <w:pStyle w:val="Prrafodelista"/>
        <w:autoSpaceDE w:val="0"/>
        <w:autoSpaceDN w:val="0"/>
        <w:adjustRightInd w:val="0"/>
        <w:spacing w:line="360" w:lineRule="auto"/>
        <w:rPr>
          <w:rFonts w:ascii="Arial" w:hAnsi="Arial" w:cs="Arial"/>
          <w:lang w:val="es-PE"/>
        </w:rPr>
      </w:pPr>
    </w:p>
    <w:p w:rsidR="009C52F8" w:rsidRPr="003403A8" w:rsidRDefault="009C52F8" w:rsidP="009C52F8">
      <w:pPr>
        <w:widowControl/>
        <w:autoSpaceDE w:val="0"/>
        <w:autoSpaceDN w:val="0"/>
        <w:adjustRightInd w:val="0"/>
        <w:spacing w:line="360" w:lineRule="auto"/>
        <w:ind w:firstLine="720"/>
        <w:jc w:val="both"/>
        <w:rPr>
          <w:rFonts w:ascii="Arial" w:hAnsi="Arial" w:cs="Arial"/>
          <w:lang w:val="es-PE"/>
        </w:rPr>
      </w:pPr>
      <w:r w:rsidRPr="003403A8">
        <w:rPr>
          <w:rFonts w:ascii="Arial" w:hAnsi="Arial" w:cs="Arial"/>
          <w:lang w:val="es-PE"/>
        </w:rPr>
        <w:t xml:space="preserve">El primer trabajo sobre </w:t>
      </w:r>
      <w:r w:rsidRPr="003403A8">
        <w:rPr>
          <w:rFonts w:ascii="Arial" w:hAnsi="Arial" w:cs="Arial"/>
          <w:b/>
          <w:lang w:val="es-PE"/>
        </w:rPr>
        <w:t>calidad</w:t>
      </w:r>
      <w:r w:rsidRPr="003403A8">
        <w:rPr>
          <w:rFonts w:ascii="Arial" w:hAnsi="Arial" w:cs="Arial"/>
          <w:lang w:val="es-PE"/>
        </w:rPr>
        <w:t xml:space="preserve"> en la </w:t>
      </w:r>
      <w:r w:rsidRPr="003403A8">
        <w:rPr>
          <w:rFonts w:ascii="Arial" w:hAnsi="Arial" w:cs="Arial"/>
          <w:b/>
          <w:lang w:val="es-PE"/>
        </w:rPr>
        <w:t>interpretación consecutiva</w:t>
      </w:r>
      <w:r w:rsidRPr="003403A8">
        <w:rPr>
          <w:rFonts w:ascii="Arial" w:hAnsi="Arial" w:cs="Arial"/>
          <w:lang w:val="es-PE"/>
        </w:rPr>
        <w:t xml:space="preserve"> es el de Stefano Marrone (1993) con «</w:t>
      </w:r>
      <w:proofErr w:type="spellStart"/>
      <w:r w:rsidRPr="00BF6A82">
        <w:rPr>
          <w:rFonts w:ascii="Arial" w:hAnsi="Arial" w:cs="Arial"/>
          <w:i/>
          <w:lang w:val="es-PE"/>
        </w:rPr>
        <w:t>Quality</w:t>
      </w:r>
      <w:proofErr w:type="spellEnd"/>
      <w:r w:rsidRPr="00BF6A82">
        <w:rPr>
          <w:rFonts w:ascii="Arial" w:hAnsi="Arial" w:cs="Arial"/>
          <w:i/>
          <w:lang w:val="es-PE"/>
        </w:rPr>
        <w:t xml:space="preserve">: a </w:t>
      </w:r>
      <w:proofErr w:type="spellStart"/>
      <w:r w:rsidRPr="00BF6A82">
        <w:rPr>
          <w:rFonts w:ascii="Arial" w:hAnsi="Arial" w:cs="Arial"/>
          <w:i/>
          <w:lang w:val="es-PE"/>
        </w:rPr>
        <w:t>shared</w:t>
      </w:r>
      <w:proofErr w:type="spellEnd"/>
      <w:r w:rsidRPr="00BF6A82">
        <w:rPr>
          <w:rFonts w:ascii="Arial" w:hAnsi="Arial" w:cs="Arial"/>
          <w:i/>
          <w:lang w:val="es-PE"/>
        </w:rPr>
        <w:t xml:space="preserve"> </w:t>
      </w:r>
      <w:proofErr w:type="spellStart"/>
      <w:r w:rsidRPr="00BF6A82">
        <w:rPr>
          <w:rFonts w:ascii="Arial" w:hAnsi="Arial" w:cs="Arial"/>
          <w:i/>
          <w:lang w:val="es-PE"/>
        </w:rPr>
        <w:t>objective</w:t>
      </w:r>
      <w:proofErr w:type="spellEnd"/>
      <w:r w:rsidRPr="003403A8">
        <w:rPr>
          <w:rFonts w:ascii="Arial" w:hAnsi="Arial" w:cs="Arial"/>
          <w:lang w:val="es-PE"/>
        </w:rPr>
        <w:t xml:space="preserve">». Para ello se elaboró un cuestionario de 7 preguntas para los participantes de una conferencia sobre Derecho Constitucional Comparado impartida por un profesor alemán e interpretada en consecutiva ante un público de 150 personas, de las cuales se pudo obtener 87 cuestionarios completos (Soler 2006, p.75). Las preguntas apuntaban a recoger información sobre las preferencias del público y su reacción frente a la interpretación de segmentos de interpretación más o menos largos, la velocidad de la prestación, el impacto del cansancio, la traducción o adaptación o explicación de términos institucionales y el papel del intérprete como traductor literal o mediador cultural. Entre los resultados se halló que los </w:t>
      </w:r>
      <w:r w:rsidRPr="003403A8">
        <w:rPr>
          <w:rFonts w:ascii="Arial" w:hAnsi="Arial" w:cs="Arial"/>
          <w:b/>
          <w:lang w:val="es-PE"/>
        </w:rPr>
        <w:t>usuarios</w:t>
      </w:r>
      <w:r w:rsidRPr="003403A8">
        <w:rPr>
          <w:rFonts w:ascii="Arial" w:hAnsi="Arial" w:cs="Arial"/>
          <w:lang w:val="es-PE"/>
        </w:rPr>
        <w:t xml:space="preserve"> atribuyen </w:t>
      </w:r>
      <w:r w:rsidRPr="003403A8">
        <w:rPr>
          <w:rFonts w:ascii="Arial" w:hAnsi="Arial" w:cs="Arial"/>
          <w:b/>
          <w:lang w:val="es-PE"/>
        </w:rPr>
        <w:t>mayor importancia al contenido, fidelidad y completitud de la información</w:t>
      </w:r>
      <w:r w:rsidRPr="003403A8">
        <w:rPr>
          <w:rFonts w:ascii="Arial" w:hAnsi="Arial" w:cs="Arial"/>
          <w:lang w:val="es-PE"/>
        </w:rPr>
        <w:t xml:space="preserve"> en lugar de la calidad lingüística o las características prosódicas de la interpretación, por ejemplo: voz agradable; asimismo, con respecto al </w:t>
      </w:r>
      <w:r w:rsidRPr="003403A8">
        <w:rPr>
          <w:rFonts w:ascii="Arial" w:hAnsi="Arial" w:cs="Arial"/>
          <w:b/>
          <w:lang w:val="es-PE"/>
        </w:rPr>
        <w:t>papel del intérprete</w:t>
      </w:r>
      <w:r w:rsidRPr="003403A8">
        <w:rPr>
          <w:rFonts w:ascii="Arial" w:hAnsi="Arial" w:cs="Arial"/>
          <w:lang w:val="es-PE"/>
        </w:rPr>
        <w:t xml:space="preserve">, los encuestados manifestaron que este debería ser un </w:t>
      </w:r>
      <w:r w:rsidRPr="003403A8">
        <w:rPr>
          <w:rFonts w:ascii="Arial" w:hAnsi="Arial" w:cs="Arial"/>
          <w:b/>
          <w:lang w:val="es-PE"/>
        </w:rPr>
        <w:t>mediador cultural antes que un traductor literal</w:t>
      </w:r>
      <w:r w:rsidRPr="003403A8">
        <w:rPr>
          <w:rFonts w:ascii="Arial" w:hAnsi="Arial" w:cs="Arial"/>
          <w:lang w:val="es-PE"/>
        </w:rPr>
        <w:t xml:space="preserve"> (</w:t>
      </w:r>
      <w:proofErr w:type="spellStart"/>
      <w:r w:rsidRPr="003403A8">
        <w:rPr>
          <w:rFonts w:ascii="Arial" w:hAnsi="Arial" w:cs="Arial"/>
          <w:lang w:val="es-PE"/>
        </w:rPr>
        <w:t>Kurz</w:t>
      </w:r>
      <w:proofErr w:type="spellEnd"/>
      <w:r w:rsidRPr="003403A8">
        <w:rPr>
          <w:rFonts w:ascii="Arial" w:hAnsi="Arial" w:cs="Arial"/>
          <w:lang w:val="es-PE"/>
        </w:rPr>
        <w:t>, 2001, p. 400).</w:t>
      </w:r>
    </w:p>
    <w:p w:rsidR="009C52F8" w:rsidRPr="003403A8" w:rsidRDefault="009C52F8" w:rsidP="009C52F8">
      <w:pPr>
        <w:pStyle w:val="Prrafodelista"/>
        <w:autoSpaceDE w:val="0"/>
        <w:autoSpaceDN w:val="0"/>
        <w:adjustRightInd w:val="0"/>
        <w:spacing w:line="360" w:lineRule="auto"/>
        <w:ind w:firstLine="720"/>
        <w:rPr>
          <w:rFonts w:ascii="Arial" w:hAnsi="Arial" w:cs="Arial"/>
          <w:lang w:val="es-PE"/>
        </w:rPr>
      </w:pPr>
    </w:p>
    <w:p w:rsidR="009C52F8" w:rsidRPr="003403A8" w:rsidRDefault="009C52F8" w:rsidP="009C52F8">
      <w:pPr>
        <w:pStyle w:val="Prrafodelista"/>
        <w:autoSpaceDE w:val="0"/>
        <w:autoSpaceDN w:val="0"/>
        <w:adjustRightInd w:val="0"/>
        <w:spacing w:line="360" w:lineRule="auto"/>
        <w:ind w:firstLine="720"/>
        <w:jc w:val="both"/>
        <w:rPr>
          <w:rFonts w:ascii="Arial" w:hAnsi="Arial" w:cs="Arial"/>
          <w:lang w:val="es-PE"/>
        </w:rPr>
      </w:pPr>
      <w:r w:rsidRPr="003403A8">
        <w:rPr>
          <w:rFonts w:ascii="Arial" w:hAnsi="Arial" w:cs="Arial"/>
          <w:lang w:val="es-PE"/>
        </w:rPr>
        <w:t xml:space="preserve">Este trabajo confirma que los parámetros más relevantes sobre la calidad interpretativa serían aquellos asociados al contenido, fidelidad o </w:t>
      </w:r>
      <w:r>
        <w:rPr>
          <w:rFonts w:ascii="Arial" w:hAnsi="Arial" w:cs="Arial"/>
          <w:lang w:val="es-PE"/>
        </w:rPr>
        <w:t>precisión</w:t>
      </w:r>
      <w:r w:rsidRPr="003403A8">
        <w:rPr>
          <w:rFonts w:ascii="Arial" w:hAnsi="Arial" w:cs="Arial"/>
          <w:lang w:val="es-PE"/>
        </w:rPr>
        <w:t xml:space="preserve"> del mensaje y completitud. En definitiva, estamos de acuerdo con incluirlos en los instrumentos de medición de la calidad de interpretación consecutiva.</w:t>
      </w:r>
    </w:p>
    <w:p w:rsidR="009C52F8" w:rsidRPr="003403A8" w:rsidRDefault="009C52F8" w:rsidP="009C52F8">
      <w:pPr>
        <w:pStyle w:val="Prrafodelista"/>
        <w:autoSpaceDE w:val="0"/>
        <w:autoSpaceDN w:val="0"/>
        <w:adjustRightInd w:val="0"/>
        <w:spacing w:line="360" w:lineRule="auto"/>
        <w:rPr>
          <w:rFonts w:ascii="Arial" w:hAnsi="Arial" w:cs="Arial"/>
          <w:lang w:val="es-PE"/>
        </w:rPr>
      </w:pPr>
    </w:p>
    <w:p w:rsidR="009C52F8" w:rsidRPr="003403A8" w:rsidRDefault="009C52F8" w:rsidP="009C52F8">
      <w:pPr>
        <w:widowControl/>
        <w:autoSpaceDE w:val="0"/>
        <w:autoSpaceDN w:val="0"/>
        <w:adjustRightInd w:val="0"/>
        <w:spacing w:line="360" w:lineRule="auto"/>
        <w:ind w:firstLine="720"/>
        <w:jc w:val="both"/>
        <w:rPr>
          <w:rFonts w:ascii="Arial" w:hAnsi="Arial" w:cs="Arial"/>
          <w:lang w:val="es-PE"/>
        </w:rPr>
      </w:pPr>
      <w:r w:rsidRPr="003403A8">
        <w:rPr>
          <w:rFonts w:ascii="Arial" w:hAnsi="Arial" w:cs="Arial"/>
          <w:lang w:val="es-PE"/>
        </w:rPr>
        <w:t xml:space="preserve">Collados </w:t>
      </w:r>
      <w:proofErr w:type="spellStart"/>
      <w:r w:rsidRPr="003403A8">
        <w:rPr>
          <w:rFonts w:ascii="Arial" w:hAnsi="Arial" w:cs="Arial"/>
          <w:lang w:val="es-PE"/>
        </w:rPr>
        <w:t>Aís</w:t>
      </w:r>
      <w:proofErr w:type="spellEnd"/>
      <w:r w:rsidRPr="003403A8">
        <w:rPr>
          <w:rFonts w:ascii="Arial" w:hAnsi="Arial" w:cs="Arial"/>
          <w:lang w:val="es-PE"/>
        </w:rPr>
        <w:t xml:space="preserve"> (1998) con «La evaluación de la calidad en interpretación simultánea: la importancia de la comunicación no verbal»</w:t>
      </w:r>
      <w:r w:rsidRPr="003403A8">
        <w:rPr>
          <w:rFonts w:ascii="Helvetica" w:hAnsi="Helvetica" w:cs="Helvetica"/>
          <w:color w:val="333333"/>
          <w:sz w:val="19"/>
          <w:szCs w:val="19"/>
          <w:shd w:val="clear" w:color="auto" w:fill="FFFFFF"/>
          <w:lang w:val="es-PE"/>
        </w:rPr>
        <w:t xml:space="preserve"> </w:t>
      </w:r>
      <w:r w:rsidRPr="003403A8">
        <w:rPr>
          <w:rFonts w:ascii="Arial" w:hAnsi="Arial" w:cs="Arial"/>
          <w:lang w:val="es-PE"/>
        </w:rPr>
        <w:t xml:space="preserve">realiza un estudio sobre la </w:t>
      </w:r>
      <w:r w:rsidRPr="003403A8">
        <w:rPr>
          <w:rFonts w:ascii="Arial" w:hAnsi="Arial" w:cs="Arial"/>
          <w:b/>
          <w:lang w:val="es-PE"/>
        </w:rPr>
        <w:t>evaluación de la calidad en interpretación simultánea</w:t>
      </w:r>
      <w:r w:rsidRPr="003403A8">
        <w:rPr>
          <w:rFonts w:ascii="Arial" w:hAnsi="Arial" w:cs="Arial"/>
          <w:lang w:val="es-PE"/>
        </w:rPr>
        <w:t xml:space="preserve">: contrastes de exposición e inferencias emocionales. El objetivo de este estudio consistía en analizar en qué medida una </w:t>
      </w:r>
      <w:r w:rsidRPr="003403A8">
        <w:rPr>
          <w:rFonts w:ascii="Arial" w:hAnsi="Arial" w:cs="Arial"/>
          <w:lang w:val="es-PE"/>
        </w:rPr>
        <w:lastRenderedPageBreak/>
        <w:t>entonación monótona del intérprete podría aumentar los efectos negativos sobre la evaluación de la interpretación por parte de usuarios de la misma si se confronta a una entonación no monótona; así como analizar las inferencias emocionales que realizarían los usuarios a partir de la monotonía de la voz del intérprete (</w:t>
      </w:r>
      <w:proofErr w:type="spellStart"/>
      <w:r w:rsidRPr="003403A8">
        <w:rPr>
          <w:rFonts w:ascii="Arial" w:hAnsi="Arial" w:cs="Arial"/>
          <w:lang w:val="es-PE"/>
        </w:rPr>
        <w:t>Gile</w:t>
      </w:r>
      <w:proofErr w:type="spellEnd"/>
      <w:r w:rsidRPr="003403A8">
        <w:rPr>
          <w:rFonts w:ascii="Arial" w:hAnsi="Arial" w:cs="Arial"/>
          <w:lang w:val="es-PE"/>
        </w:rPr>
        <w:t xml:space="preserve"> </w:t>
      </w:r>
      <w:r w:rsidRPr="003403A8">
        <w:rPr>
          <w:rFonts w:ascii="Arial" w:hAnsi="Arial" w:cs="Arial"/>
          <w:i/>
          <w:lang w:val="es-PE"/>
        </w:rPr>
        <w:t>et al.</w:t>
      </w:r>
      <w:r w:rsidRPr="003403A8">
        <w:rPr>
          <w:rFonts w:ascii="Arial" w:hAnsi="Arial" w:cs="Arial"/>
          <w:lang w:val="es-PE"/>
        </w:rPr>
        <w:t>, 2008, p.194). Se trató de un estudio experimental en el que la evaluación de los sujetos se realiza en dos grupos a fin de evaluar dos interpretaciones: una interpretación simultánea (IS) manipulada con entonación monótona y una IS control. El primer grupo incluía especialistas en Psicología, Interpretación y Semiótica; mientras que el segundo se denominaba el grupo de los «sujetos» y el tercer grupo lo componía una filóloga, un estudiante de interpretación avanzada y una experta. Los grupos escuchan tres versiones de un discurso interpretado de tema jurídico de 10 minutos de duración; la primera versión es congruente con el mensaje original y presenta entonación melodiosa; la segunda es congruente, pero con entonación monótona y la tercera es incongruente, pero con entonación melodiosa. Los sujetos expuestos a esta última versión no detectaron los errores conceptuales en la interpretación aun cuando se trataba de especialistas y evalúan la prestación mejor que el grupo que ha escuchado la versión correcta, pero con entonación monótona (</w:t>
      </w:r>
      <w:proofErr w:type="spellStart"/>
      <w:r w:rsidRPr="003403A8">
        <w:rPr>
          <w:rFonts w:ascii="Arial" w:hAnsi="Arial" w:cs="Arial"/>
          <w:lang w:val="es-PE"/>
        </w:rPr>
        <w:t>Errico</w:t>
      </w:r>
      <w:proofErr w:type="spellEnd"/>
      <w:r w:rsidRPr="003403A8">
        <w:rPr>
          <w:rFonts w:ascii="Arial" w:hAnsi="Arial" w:cs="Arial"/>
          <w:lang w:val="es-PE"/>
        </w:rPr>
        <w:t xml:space="preserve">, 2015). </w:t>
      </w:r>
    </w:p>
    <w:p w:rsidR="009C52F8" w:rsidRPr="003403A8" w:rsidRDefault="009C52F8" w:rsidP="009C52F8">
      <w:pPr>
        <w:pStyle w:val="Prrafodelista"/>
        <w:autoSpaceDE w:val="0"/>
        <w:autoSpaceDN w:val="0"/>
        <w:adjustRightInd w:val="0"/>
        <w:spacing w:line="360" w:lineRule="auto"/>
        <w:ind w:firstLine="720"/>
        <w:rPr>
          <w:rFonts w:ascii="Arial" w:hAnsi="Arial" w:cs="Arial"/>
          <w:lang w:val="es-PE"/>
        </w:rPr>
      </w:pPr>
    </w:p>
    <w:p w:rsidR="009C52F8" w:rsidRPr="003403A8" w:rsidRDefault="009C52F8" w:rsidP="009C52F8">
      <w:pPr>
        <w:pStyle w:val="Prrafodelista"/>
        <w:autoSpaceDE w:val="0"/>
        <w:autoSpaceDN w:val="0"/>
        <w:adjustRightInd w:val="0"/>
        <w:spacing w:line="360" w:lineRule="auto"/>
        <w:ind w:firstLine="720"/>
        <w:jc w:val="both"/>
        <w:rPr>
          <w:rFonts w:ascii="Arial" w:hAnsi="Arial" w:cs="Arial"/>
          <w:lang w:val="es-PE"/>
        </w:rPr>
      </w:pPr>
      <w:r w:rsidRPr="003403A8">
        <w:rPr>
          <w:rFonts w:ascii="Arial" w:hAnsi="Arial" w:cs="Arial"/>
          <w:lang w:val="es-PE"/>
        </w:rPr>
        <w:t xml:space="preserve">De este modo, se concluye que </w:t>
      </w:r>
      <w:r w:rsidRPr="003403A8">
        <w:rPr>
          <w:rFonts w:ascii="Arial" w:hAnsi="Arial" w:cs="Arial"/>
          <w:b/>
          <w:lang w:val="es-PE"/>
        </w:rPr>
        <w:t>la monotonía puede incidir negativamente en la calidad global</w:t>
      </w:r>
      <w:r w:rsidRPr="003403A8">
        <w:rPr>
          <w:rFonts w:ascii="Arial" w:hAnsi="Arial" w:cs="Arial"/>
          <w:lang w:val="es-PE"/>
        </w:rPr>
        <w:t xml:space="preserve"> que se percibe de una interpretación, </w:t>
      </w:r>
      <w:r w:rsidRPr="003403A8">
        <w:rPr>
          <w:rFonts w:ascii="Arial" w:hAnsi="Arial" w:cs="Arial"/>
          <w:b/>
          <w:lang w:val="es-PE"/>
        </w:rPr>
        <w:t>sin tener en cuenta</w:t>
      </w:r>
      <w:r w:rsidRPr="003403A8">
        <w:rPr>
          <w:rFonts w:ascii="Arial" w:hAnsi="Arial" w:cs="Arial"/>
          <w:lang w:val="es-PE"/>
        </w:rPr>
        <w:t xml:space="preserve"> cuán acertada sea con respecto a la </w:t>
      </w:r>
      <w:r w:rsidRPr="003403A8">
        <w:rPr>
          <w:rFonts w:ascii="Arial" w:hAnsi="Arial" w:cs="Arial"/>
          <w:b/>
          <w:lang w:val="es-PE"/>
        </w:rPr>
        <w:t>congruencia del contenido</w:t>
      </w:r>
      <w:r w:rsidRPr="003403A8">
        <w:rPr>
          <w:rFonts w:ascii="Arial" w:hAnsi="Arial" w:cs="Arial"/>
          <w:lang w:val="es-PE"/>
        </w:rPr>
        <w:t>. Asimismo, este parámetro de forma, considerado anteriormente</w:t>
      </w:r>
      <w:r>
        <w:rPr>
          <w:rFonts w:ascii="Arial" w:hAnsi="Arial" w:cs="Arial"/>
          <w:lang w:val="es-PE"/>
        </w:rPr>
        <w:t xml:space="preserve"> </w:t>
      </w:r>
      <w:r w:rsidRPr="003403A8">
        <w:rPr>
          <w:rFonts w:ascii="Arial" w:hAnsi="Arial" w:cs="Arial"/>
          <w:lang w:val="es-PE"/>
        </w:rPr>
        <w:t xml:space="preserve">como secundario en estudios previos, recobra importancia como parámetro crucial en la calidad de la interpretación. </w:t>
      </w:r>
    </w:p>
    <w:p w:rsidR="009C52F8" w:rsidRDefault="009C52F8" w:rsidP="009C52F8">
      <w:pPr>
        <w:autoSpaceDE w:val="0"/>
        <w:autoSpaceDN w:val="0"/>
        <w:adjustRightInd w:val="0"/>
        <w:spacing w:line="360" w:lineRule="auto"/>
        <w:jc w:val="both"/>
        <w:rPr>
          <w:rFonts w:ascii="Arial" w:hAnsi="Arial" w:cs="Arial"/>
          <w:lang w:val="es-PE"/>
        </w:rPr>
      </w:pPr>
    </w:p>
    <w:p w:rsidR="009C52F8" w:rsidRPr="003403A8" w:rsidRDefault="009C52F8" w:rsidP="009C52F8">
      <w:pPr>
        <w:autoSpaceDE w:val="0"/>
        <w:autoSpaceDN w:val="0"/>
        <w:adjustRightInd w:val="0"/>
        <w:spacing w:line="360" w:lineRule="auto"/>
        <w:ind w:firstLine="720"/>
        <w:jc w:val="both"/>
        <w:rPr>
          <w:rFonts w:ascii="Arial" w:hAnsi="Arial" w:cs="Arial"/>
          <w:lang w:val="es-PE"/>
        </w:rPr>
      </w:pPr>
      <w:r w:rsidRPr="003403A8">
        <w:rPr>
          <w:rFonts w:ascii="Arial" w:hAnsi="Arial" w:cs="Arial"/>
          <w:lang w:val="es-PE"/>
        </w:rPr>
        <w:t xml:space="preserve">Posteriormente, Collados, </w:t>
      </w:r>
      <w:proofErr w:type="spellStart"/>
      <w:r w:rsidRPr="003403A8">
        <w:rPr>
          <w:rFonts w:ascii="Arial" w:hAnsi="Arial" w:cs="Arial"/>
          <w:lang w:val="es-PE"/>
        </w:rPr>
        <w:t>Pradas</w:t>
      </w:r>
      <w:proofErr w:type="spellEnd"/>
      <w:r w:rsidRPr="003403A8">
        <w:rPr>
          <w:rFonts w:ascii="Arial" w:hAnsi="Arial" w:cs="Arial"/>
          <w:lang w:val="es-PE"/>
        </w:rPr>
        <w:t xml:space="preserve">, </w:t>
      </w:r>
      <w:proofErr w:type="spellStart"/>
      <w:r w:rsidRPr="003403A8">
        <w:rPr>
          <w:rFonts w:ascii="Arial" w:hAnsi="Arial" w:cs="Arial"/>
          <w:lang w:val="es-PE"/>
        </w:rPr>
        <w:t>Stevaux</w:t>
      </w:r>
      <w:proofErr w:type="spellEnd"/>
      <w:r w:rsidRPr="003403A8">
        <w:rPr>
          <w:rFonts w:ascii="Arial" w:hAnsi="Arial" w:cs="Arial"/>
          <w:lang w:val="es-PE"/>
        </w:rPr>
        <w:t xml:space="preserve"> y García (2007) con «La evaluación de la calidad en interpretación simultánea: parámetros de incidencia» replican el mismo diseño experimental adoptado por Collados </w:t>
      </w:r>
      <w:proofErr w:type="spellStart"/>
      <w:r w:rsidRPr="003403A8">
        <w:rPr>
          <w:rFonts w:ascii="Arial" w:hAnsi="Arial" w:cs="Arial"/>
          <w:lang w:val="es-PE"/>
        </w:rPr>
        <w:t>Aís</w:t>
      </w:r>
      <w:proofErr w:type="spellEnd"/>
      <w:r w:rsidRPr="003403A8">
        <w:rPr>
          <w:rFonts w:ascii="Arial" w:hAnsi="Arial" w:cs="Arial"/>
          <w:lang w:val="es-PE"/>
        </w:rPr>
        <w:t xml:space="preserve"> (1998) y </w:t>
      </w:r>
      <w:proofErr w:type="spellStart"/>
      <w:r w:rsidRPr="003403A8">
        <w:rPr>
          <w:rFonts w:ascii="Arial" w:hAnsi="Arial" w:cs="Arial"/>
          <w:lang w:val="es-PE"/>
        </w:rPr>
        <w:t>Pradas</w:t>
      </w:r>
      <w:proofErr w:type="spellEnd"/>
      <w:r w:rsidRPr="003403A8">
        <w:rPr>
          <w:rFonts w:ascii="Arial" w:hAnsi="Arial" w:cs="Arial"/>
          <w:lang w:val="es-PE"/>
        </w:rPr>
        <w:t xml:space="preserve"> Macías (2004), empleando, esta vez, 11 parámetros que comprendían parámetros de forma y contenido. </w:t>
      </w:r>
    </w:p>
    <w:p w:rsidR="009C52F8" w:rsidRDefault="009C52F8" w:rsidP="009C52F8">
      <w:pPr>
        <w:spacing w:line="360" w:lineRule="auto"/>
        <w:rPr>
          <w:rFonts w:ascii="Arial" w:hAnsi="Arial" w:cs="Arial"/>
          <w:lang w:val="es-PE"/>
        </w:rPr>
      </w:pPr>
    </w:p>
    <w:p w:rsidR="009C52F8" w:rsidRPr="003403A8" w:rsidRDefault="009C52F8" w:rsidP="009C52F8">
      <w:pPr>
        <w:spacing w:line="360" w:lineRule="auto"/>
        <w:ind w:firstLine="720"/>
        <w:rPr>
          <w:rFonts w:ascii="Arial" w:hAnsi="Arial" w:cs="Arial"/>
          <w:lang w:val="es-PE"/>
        </w:rPr>
      </w:pPr>
      <w:r w:rsidRPr="003403A8">
        <w:rPr>
          <w:rFonts w:ascii="Arial" w:hAnsi="Arial" w:cs="Arial"/>
          <w:lang w:val="es-PE"/>
        </w:rPr>
        <w:t>Los parámetros propuestos son:</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1. Parámetro acento</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 xml:space="preserve">2. Parámetro </w:t>
      </w:r>
      <w:proofErr w:type="spellStart"/>
      <w:r w:rsidRPr="003403A8">
        <w:rPr>
          <w:rFonts w:ascii="Arial" w:hAnsi="Arial" w:cs="Arial"/>
          <w:lang w:val="es-PE"/>
        </w:rPr>
        <w:t>agradabilidad</w:t>
      </w:r>
      <w:proofErr w:type="spellEnd"/>
      <w:r w:rsidRPr="003403A8">
        <w:rPr>
          <w:rFonts w:ascii="Arial" w:hAnsi="Arial" w:cs="Arial"/>
          <w:lang w:val="es-PE"/>
        </w:rPr>
        <w:t xml:space="preserve"> de la voz</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3. Parámetro fluidez</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4. Parámetro cohesión lógica</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5. Parámetro transmisión correcta del discurso original</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6. Parámetro transmisión completa del discurso original</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7. Parámetro terminología</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8. Parámetro estilo</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lastRenderedPageBreak/>
        <w:t>9. Parámetro entonación</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10. Parámetro dicción</w:t>
      </w:r>
    </w:p>
    <w:p w:rsidR="009C52F8" w:rsidRPr="003403A8" w:rsidRDefault="009C52F8" w:rsidP="009C52F8">
      <w:pPr>
        <w:pStyle w:val="Prrafodelista"/>
        <w:spacing w:line="360" w:lineRule="auto"/>
        <w:rPr>
          <w:rFonts w:ascii="Arial" w:hAnsi="Arial" w:cs="Arial"/>
          <w:lang w:val="es-PE"/>
        </w:rPr>
      </w:pPr>
      <w:r w:rsidRPr="003403A8">
        <w:rPr>
          <w:rFonts w:ascii="Arial" w:hAnsi="Arial" w:cs="Arial"/>
          <w:lang w:val="es-PE"/>
        </w:rPr>
        <w:t>11. Parámetro gramaticalidad</w:t>
      </w:r>
    </w:p>
    <w:p w:rsidR="009C52F8" w:rsidRDefault="009C52F8" w:rsidP="009C52F8">
      <w:pPr>
        <w:pStyle w:val="Prrafodelista"/>
        <w:spacing w:line="360" w:lineRule="auto"/>
        <w:rPr>
          <w:rFonts w:ascii="Arial" w:hAnsi="Arial" w:cs="Arial"/>
          <w:lang w:val="es-PE"/>
        </w:rPr>
      </w:pPr>
    </w:p>
    <w:p w:rsidR="009C52F8" w:rsidRPr="003403A8" w:rsidRDefault="009C52F8" w:rsidP="009C52F8">
      <w:pPr>
        <w:pStyle w:val="Prrafodelista"/>
        <w:spacing w:line="360" w:lineRule="auto"/>
        <w:ind w:firstLine="720"/>
        <w:jc w:val="both"/>
        <w:rPr>
          <w:rFonts w:ascii="Arial" w:hAnsi="Arial" w:cs="Arial"/>
          <w:lang w:val="es-PE"/>
        </w:rPr>
      </w:pPr>
      <w:r w:rsidRPr="003403A8">
        <w:rPr>
          <w:rFonts w:ascii="Arial" w:hAnsi="Arial" w:cs="Arial"/>
          <w:lang w:val="es-PE"/>
        </w:rPr>
        <w:t xml:space="preserve">En este estudio participaron 197 profesores de derecho quienes formaron parte de tres estudios. El primero consistió en administrar un cuestionario sobre expectativas, es decir, lo que se espera que debe ser una interpretación; el segundo se trató de un meta-análisis de los parámetros, es decir, conocer cómo es que se conceptualiza cada uno; y el tercero comprendió en definir la evaluación de la calidad de un discurso interpretado de ámbito especializado, en este caso de derecho (Collados </w:t>
      </w:r>
      <w:proofErr w:type="spellStart"/>
      <w:r w:rsidRPr="003403A8">
        <w:rPr>
          <w:rFonts w:ascii="Arial" w:hAnsi="Arial" w:cs="Arial"/>
          <w:lang w:val="es-PE"/>
        </w:rPr>
        <w:t>Aís</w:t>
      </w:r>
      <w:proofErr w:type="spellEnd"/>
      <w:r w:rsidRPr="003403A8">
        <w:rPr>
          <w:rFonts w:ascii="Arial" w:hAnsi="Arial" w:cs="Arial"/>
          <w:lang w:val="es-PE"/>
        </w:rPr>
        <w:t xml:space="preserve"> et al., 2007, p.6-7 en </w:t>
      </w:r>
      <w:proofErr w:type="spellStart"/>
      <w:r w:rsidRPr="003403A8">
        <w:rPr>
          <w:rFonts w:ascii="Arial" w:hAnsi="Arial" w:cs="Arial"/>
          <w:lang w:val="es-PE"/>
        </w:rPr>
        <w:t>Errico</w:t>
      </w:r>
      <w:proofErr w:type="spellEnd"/>
      <w:r w:rsidRPr="003403A8">
        <w:rPr>
          <w:rFonts w:ascii="Arial" w:hAnsi="Arial" w:cs="Arial"/>
          <w:lang w:val="es-PE"/>
        </w:rPr>
        <w:t xml:space="preserve">, 2015). Los resultados arrojados comprueban </w:t>
      </w:r>
      <w:r w:rsidRPr="003403A8">
        <w:rPr>
          <w:rFonts w:ascii="Arial" w:hAnsi="Arial" w:cs="Arial"/>
          <w:b/>
          <w:lang w:val="es-PE"/>
        </w:rPr>
        <w:t>la importancia de los rasgos no verbales</w:t>
      </w:r>
      <w:r w:rsidRPr="003403A8">
        <w:rPr>
          <w:rFonts w:ascii="Arial" w:hAnsi="Arial" w:cs="Arial"/>
          <w:lang w:val="es-PE"/>
        </w:rPr>
        <w:t xml:space="preserve"> en la evaluación en cuanto a las </w:t>
      </w:r>
      <w:r w:rsidRPr="003403A8">
        <w:rPr>
          <w:rFonts w:ascii="Arial" w:hAnsi="Arial" w:cs="Arial"/>
          <w:b/>
          <w:lang w:val="es-PE"/>
        </w:rPr>
        <w:t>expectativas</w:t>
      </w:r>
      <w:r w:rsidRPr="003403A8">
        <w:rPr>
          <w:rFonts w:ascii="Arial" w:hAnsi="Arial" w:cs="Arial"/>
          <w:lang w:val="es-PE"/>
        </w:rPr>
        <w:t xml:space="preserve"> aun cuando son los que presentan mayor variabilidad (Collados </w:t>
      </w:r>
      <w:proofErr w:type="spellStart"/>
      <w:r w:rsidRPr="003403A8">
        <w:rPr>
          <w:rFonts w:ascii="Arial" w:hAnsi="Arial" w:cs="Arial"/>
          <w:lang w:val="es-PE"/>
        </w:rPr>
        <w:t>Aís</w:t>
      </w:r>
      <w:proofErr w:type="spellEnd"/>
      <w:r w:rsidRPr="003403A8">
        <w:rPr>
          <w:rFonts w:ascii="Arial" w:hAnsi="Arial" w:cs="Arial"/>
          <w:lang w:val="es-PE"/>
        </w:rPr>
        <w:t xml:space="preserve"> et al., 2007: 218-219 en </w:t>
      </w:r>
      <w:proofErr w:type="spellStart"/>
      <w:r w:rsidRPr="003403A8">
        <w:rPr>
          <w:rFonts w:ascii="Arial" w:hAnsi="Arial" w:cs="Arial"/>
          <w:lang w:val="es-PE"/>
        </w:rPr>
        <w:t>Errico</w:t>
      </w:r>
      <w:proofErr w:type="spellEnd"/>
      <w:r w:rsidRPr="003403A8">
        <w:rPr>
          <w:rFonts w:ascii="Arial" w:hAnsi="Arial" w:cs="Arial"/>
          <w:lang w:val="es-PE"/>
        </w:rPr>
        <w:t xml:space="preserve">, 2015). El estudio </w:t>
      </w:r>
      <w:r w:rsidRPr="003403A8">
        <w:rPr>
          <w:rFonts w:ascii="Arial" w:hAnsi="Arial" w:cs="Arial"/>
          <w:b/>
          <w:lang w:val="es-PE"/>
        </w:rPr>
        <w:t>confirma la diferencia entre expectativa y éxito</w:t>
      </w:r>
      <w:r w:rsidRPr="003403A8">
        <w:rPr>
          <w:rFonts w:ascii="Arial" w:hAnsi="Arial" w:cs="Arial"/>
          <w:lang w:val="es-PE"/>
        </w:rPr>
        <w:t xml:space="preserve"> de una interpretación: </w:t>
      </w:r>
      <w:r w:rsidRPr="003403A8">
        <w:rPr>
          <w:rFonts w:ascii="Arial" w:hAnsi="Arial" w:cs="Arial"/>
          <w:b/>
          <w:lang w:val="es-PE"/>
        </w:rPr>
        <w:t>los parámetros formales</w:t>
      </w:r>
      <w:r>
        <w:rPr>
          <w:rFonts w:ascii="Arial" w:hAnsi="Arial" w:cs="Arial"/>
          <w:b/>
          <w:lang w:val="es-PE"/>
        </w:rPr>
        <w:t xml:space="preserve"> </w:t>
      </w:r>
      <w:r w:rsidRPr="003403A8">
        <w:rPr>
          <w:rFonts w:ascii="Arial" w:hAnsi="Arial" w:cs="Arial"/>
          <w:b/>
          <w:lang w:val="es-PE"/>
        </w:rPr>
        <w:t>inciden menos en las expectativas, pero parecen tener mayor peso en las evaluaciones</w:t>
      </w:r>
      <w:r w:rsidRPr="003403A8">
        <w:rPr>
          <w:rFonts w:ascii="Arial" w:hAnsi="Arial" w:cs="Arial"/>
          <w:lang w:val="es-PE"/>
        </w:rPr>
        <w:t xml:space="preserve">.  </w:t>
      </w:r>
    </w:p>
    <w:p w:rsidR="009C52F8" w:rsidRPr="003403A8" w:rsidRDefault="009C52F8" w:rsidP="009C52F8">
      <w:pPr>
        <w:pStyle w:val="Prrafodelista"/>
        <w:spacing w:line="360" w:lineRule="auto"/>
        <w:ind w:firstLine="720"/>
        <w:rPr>
          <w:rFonts w:ascii="Arial" w:hAnsi="Arial" w:cs="Arial"/>
          <w:lang w:val="es-PE"/>
        </w:rPr>
      </w:pPr>
    </w:p>
    <w:p w:rsidR="009C52F8" w:rsidRDefault="009C52F8" w:rsidP="009C52F8">
      <w:pPr>
        <w:pStyle w:val="Prrafodelista"/>
        <w:spacing w:line="360" w:lineRule="auto"/>
        <w:ind w:firstLine="720"/>
        <w:jc w:val="both"/>
        <w:rPr>
          <w:rFonts w:ascii="Arial" w:hAnsi="Arial" w:cs="Arial"/>
          <w:lang w:val="es-PE"/>
        </w:rPr>
      </w:pPr>
      <w:r w:rsidRPr="003403A8">
        <w:rPr>
          <w:rFonts w:ascii="Arial" w:hAnsi="Arial" w:cs="Arial"/>
          <w:lang w:val="es-PE"/>
        </w:rPr>
        <w:t>Con este último antecedente, se revaloran los aspectos formales que muchas veces son considerados secundarios en la formación de intérpretes. La voz y sus componentes base tales como la vocalización, modulación y entonación poseen un rol fundamental en la definición de calidad interpretativa.</w:t>
      </w:r>
    </w:p>
    <w:p w:rsidR="009C52F8" w:rsidRDefault="009C52F8" w:rsidP="009C52F8">
      <w:pPr>
        <w:pStyle w:val="Prrafodelista"/>
        <w:spacing w:line="360" w:lineRule="auto"/>
        <w:jc w:val="both"/>
        <w:rPr>
          <w:rFonts w:ascii="Arial" w:hAnsi="Arial" w:cs="Arial"/>
          <w:lang w:val="es-PE"/>
        </w:rPr>
      </w:pPr>
    </w:p>
    <w:p w:rsidR="009C52F8" w:rsidRPr="003404A4" w:rsidRDefault="009C52F8" w:rsidP="009C52F8">
      <w:pPr>
        <w:widowControl/>
        <w:spacing w:line="360" w:lineRule="auto"/>
        <w:ind w:firstLine="720"/>
        <w:jc w:val="both"/>
        <w:rPr>
          <w:rFonts w:ascii="Arial" w:hAnsi="Arial" w:cs="Arial"/>
          <w:lang w:val="es-PE"/>
        </w:rPr>
      </w:pPr>
      <w:r w:rsidRPr="003404A4">
        <w:rPr>
          <w:rFonts w:ascii="Arial" w:hAnsi="Arial" w:cs="Arial"/>
          <w:lang w:val="es-PE"/>
        </w:rPr>
        <w:t xml:space="preserve">Se halló el trabajo de investigación realizado en el año 2011 por los investigadores </w:t>
      </w:r>
      <w:proofErr w:type="spellStart"/>
      <w:r w:rsidRPr="003404A4">
        <w:rPr>
          <w:rFonts w:ascii="Arial" w:hAnsi="Arial" w:cs="Arial"/>
          <w:lang w:val="es-PE"/>
        </w:rPr>
        <w:t>Mei</w:t>
      </w:r>
      <w:proofErr w:type="spellEnd"/>
      <w:r w:rsidRPr="003404A4">
        <w:rPr>
          <w:rFonts w:ascii="Arial" w:hAnsi="Arial" w:cs="Arial"/>
          <w:lang w:val="es-PE"/>
        </w:rPr>
        <w:t xml:space="preserve"> </w:t>
      </w:r>
      <w:proofErr w:type="spellStart"/>
      <w:r w:rsidRPr="003404A4">
        <w:rPr>
          <w:rFonts w:ascii="Arial" w:hAnsi="Arial" w:cs="Arial"/>
          <w:lang w:val="es-PE"/>
        </w:rPr>
        <w:t>Heong</w:t>
      </w:r>
      <w:proofErr w:type="spellEnd"/>
      <w:r w:rsidRPr="003404A4">
        <w:rPr>
          <w:rFonts w:ascii="Arial" w:hAnsi="Arial" w:cs="Arial"/>
          <w:lang w:val="es-PE"/>
        </w:rPr>
        <w:t xml:space="preserve">, </w:t>
      </w:r>
      <w:proofErr w:type="spellStart"/>
      <w:r w:rsidRPr="003404A4">
        <w:rPr>
          <w:rFonts w:ascii="Arial" w:hAnsi="Arial" w:cs="Arial"/>
          <w:lang w:val="es-PE"/>
        </w:rPr>
        <w:t>Othman</w:t>
      </w:r>
      <w:proofErr w:type="spellEnd"/>
      <w:r w:rsidRPr="003404A4">
        <w:rPr>
          <w:rFonts w:ascii="Arial" w:hAnsi="Arial" w:cs="Arial"/>
          <w:lang w:val="es-PE"/>
        </w:rPr>
        <w:t xml:space="preserve">, </w:t>
      </w:r>
      <w:proofErr w:type="spellStart"/>
      <w:r w:rsidRPr="003404A4">
        <w:rPr>
          <w:rFonts w:ascii="Arial" w:hAnsi="Arial" w:cs="Arial"/>
          <w:lang w:val="es-PE"/>
        </w:rPr>
        <w:t>Bin</w:t>
      </w:r>
      <w:proofErr w:type="spellEnd"/>
      <w:r w:rsidRPr="003404A4">
        <w:rPr>
          <w:rFonts w:ascii="Arial" w:hAnsi="Arial" w:cs="Arial"/>
          <w:lang w:val="es-PE"/>
        </w:rPr>
        <w:t xml:space="preserve"> Md </w:t>
      </w:r>
      <w:proofErr w:type="spellStart"/>
      <w:r w:rsidRPr="003404A4">
        <w:rPr>
          <w:rFonts w:ascii="Arial" w:hAnsi="Arial" w:cs="Arial"/>
          <w:lang w:val="es-PE"/>
        </w:rPr>
        <w:t>Yunos</w:t>
      </w:r>
      <w:proofErr w:type="spellEnd"/>
      <w:r w:rsidRPr="003404A4">
        <w:rPr>
          <w:rFonts w:ascii="Arial" w:hAnsi="Arial" w:cs="Arial"/>
          <w:lang w:val="es-PE"/>
        </w:rPr>
        <w:t xml:space="preserve">, </w:t>
      </w:r>
      <w:proofErr w:type="spellStart"/>
      <w:r w:rsidRPr="003404A4">
        <w:rPr>
          <w:rFonts w:ascii="Arial" w:hAnsi="Arial" w:cs="Arial"/>
          <w:lang w:val="es-PE"/>
        </w:rPr>
        <w:t>Tze</w:t>
      </w:r>
      <w:proofErr w:type="spellEnd"/>
      <w:r w:rsidRPr="003404A4">
        <w:rPr>
          <w:rFonts w:ascii="Arial" w:hAnsi="Arial" w:cs="Arial"/>
          <w:lang w:val="es-PE"/>
        </w:rPr>
        <w:t xml:space="preserve"> </w:t>
      </w:r>
      <w:proofErr w:type="spellStart"/>
      <w:r w:rsidRPr="003404A4">
        <w:rPr>
          <w:rFonts w:ascii="Arial" w:hAnsi="Arial" w:cs="Arial"/>
          <w:lang w:val="es-PE"/>
        </w:rPr>
        <w:t>Kiong</w:t>
      </w:r>
      <w:proofErr w:type="spellEnd"/>
      <w:r w:rsidRPr="003404A4">
        <w:rPr>
          <w:rFonts w:ascii="Arial" w:hAnsi="Arial" w:cs="Arial"/>
          <w:lang w:val="es-PE"/>
        </w:rPr>
        <w:t xml:space="preserve">, </w:t>
      </w:r>
      <w:proofErr w:type="spellStart"/>
      <w:r w:rsidRPr="003404A4">
        <w:rPr>
          <w:rFonts w:ascii="Arial" w:hAnsi="Arial" w:cs="Arial"/>
          <w:lang w:val="es-PE"/>
        </w:rPr>
        <w:t>Bin</w:t>
      </w:r>
      <w:proofErr w:type="spellEnd"/>
      <w:r w:rsidRPr="003404A4">
        <w:rPr>
          <w:rFonts w:ascii="Arial" w:hAnsi="Arial" w:cs="Arial"/>
          <w:lang w:val="es-PE"/>
        </w:rPr>
        <w:t xml:space="preserve"> Hassan y </w:t>
      </w:r>
      <w:proofErr w:type="spellStart"/>
      <w:r w:rsidRPr="003404A4">
        <w:rPr>
          <w:rFonts w:ascii="Arial" w:hAnsi="Arial" w:cs="Arial"/>
          <w:lang w:val="es-PE"/>
        </w:rPr>
        <w:t>Binti</w:t>
      </w:r>
      <w:proofErr w:type="spellEnd"/>
      <w:r w:rsidRPr="003404A4">
        <w:rPr>
          <w:rFonts w:ascii="Arial" w:hAnsi="Arial" w:cs="Arial"/>
          <w:lang w:val="es-PE"/>
        </w:rPr>
        <w:t xml:space="preserve"> </w:t>
      </w:r>
      <w:proofErr w:type="spellStart"/>
      <w:r w:rsidRPr="003404A4">
        <w:rPr>
          <w:rFonts w:ascii="Arial" w:hAnsi="Arial" w:cs="Arial"/>
          <w:lang w:val="es-PE"/>
        </w:rPr>
        <w:t>Mohamad</w:t>
      </w:r>
      <w:proofErr w:type="spellEnd"/>
      <w:r w:rsidRPr="003404A4">
        <w:rPr>
          <w:rFonts w:ascii="Arial" w:hAnsi="Arial" w:cs="Arial"/>
          <w:lang w:val="es-PE"/>
        </w:rPr>
        <w:t>, titulado: «</w:t>
      </w:r>
      <w:proofErr w:type="spellStart"/>
      <w:r w:rsidRPr="003404A4">
        <w:rPr>
          <w:rFonts w:ascii="Arial" w:hAnsi="Arial" w:cs="Arial"/>
          <w:i/>
          <w:lang w:val="es-PE"/>
        </w:rPr>
        <w:t>The</w:t>
      </w:r>
      <w:proofErr w:type="spellEnd"/>
      <w:r w:rsidRPr="003404A4">
        <w:rPr>
          <w:rFonts w:ascii="Arial" w:hAnsi="Arial" w:cs="Arial"/>
          <w:i/>
          <w:lang w:val="es-PE"/>
        </w:rPr>
        <w:t xml:space="preserve"> </w:t>
      </w:r>
      <w:proofErr w:type="spellStart"/>
      <w:r w:rsidRPr="003404A4">
        <w:rPr>
          <w:rFonts w:ascii="Arial" w:hAnsi="Arial" w:cs="Arial"/>
          <w:i/>
          <w:lang w:val="es-PE"/>
        </w:rPr>
        <w:t>Level</w:t>
      </w:r>
      <w:proofErr w:type="spellEnd"/>
      <w:r w:rsidRPr="003404A4">
        <w:rPr>
          <w:rFonts w:ascii="Arial" w:hAnsi="Arial" w:cs="Arial"/>
          <w:i/>
          <w:lang w:val="es-PE"/>
        </w:rPr>
        <w:t xml:space="preserve"> of </w:t>
      </w:r>
      <w:proofErr w:type="spellStart"/>
      <w:r w:rsidRPr="003404A4">
        <w:rPr>
          <w:rFonts w:ascii="Arial" w:hAnsi="Arial" w:cs="Arial"/>
          <w:i/>
          <w:lang w:val="es-PE"/>
        </w:rPr>
        <w:t>Marzano</w:t>
      </w:r>
      <w:proofErr w:type="spellEnd"/>
      <w:r w:rsidRPr="003404A4">
        <w:rPr>
          <w:rFonts w:ascii="Arial" w:hAnsi="Arial" w:cs="Arial"/>
          <w:i/>
          <w:lang w:val="es-PE"/>
        </w:rPr>
        <w:t xml:space="preserve"> </w:t>
      </w:r>
      <w:proofErr w:type="spellStart"/>
      <w:r w:rsidRPr="003404A4">
        <w:rPr>
          <w:rFonts w:ascii="Arial" w:hAnsi="Arial" w:cs="Arial"/>
          <w:i/>
          <w:lang w:val="es-PE"/>
        </w:rPr>
        <w:t>Higher</w:t>
      </w:r>
      <w:proofErr w:type="spellEnd"/>
      <w:r w:rsidRPr="003404A4">
        <w:rPr>
          <w:rFonts w:ascii="Arial" w:hAnsi="Arial" w:cs="Arial"/>
          <w:i/>
          <w:lang w:val="es-PE"/>
        </w:rPr>
        <w:t xml:space="preserve"> </w:t>
      </w:r>
      <w:proofErr w:type="spellStart"/>
      <w:r w:rsidRPr="003404A4">
        <w:rPr>
          <w:rFonts w:ascii="Arial" w:hAnsi="Arial" w:cs="Arial"/>
          <w:i/>
          <w:lang w:val="es-PE"/>
        </w:rPr>
        <w:t>Order</w:t>
      </w:r>
      <w:proofErr w:type="spellEnd"/>
      <w:r w:rsidRPr="003404A4">
        <w:rPr>
          <w:rFonts w:ascii="Arial" w:hAnsi="Arial" w:cs="Arial"/>
          <w:i/>
          <w:lang w:val="es-PE"/>
        </w:rPr>
        <w:t xml:space="preserve"> </w:t>
      </w:r>
      <w:proofErr w:type="spellStart"/>
      <w:r w:rsidRPr="003404A4">
        <w:rPr>
          <w:rFonts w:ascii="Arial" w:hAnsi="Arial" w:cs="Arial"/>
          <w:i/>
          <w:lang w:val="es-PE"/>
        </w:rPr>
        <w:t>Thinking</w:t>
      </w:r>
      <w:proofErr w:type="spellEnd"/>
      <w:r w:rsidRPr="003404A4">
        <w:rPr>
          <w:rFonts w:ascii="Arial" w:hAnsi="Arial" w:cs="Arial"/>
          <w:i/>
          <w:lang w:val="es-PE"/>
        </w:rPr>
        <w:t xml:space="preserve"> </w:t>
      </w:r>
      <w:proofErr w:type="spellStart"/>
      <w:r w:rsidRPr="003404A4">
        <w:rPr>
          <w:rFonts w:ascii="Arial" w:hAnsi="Arial" w:cs="Arial"/>
          <w:i/>
          <w:lang w:val="es-PE"/>
        </w:rPr>
        <w:t>Skills</w:t>
      </w:r>
      <w:proofErr w:type="spellEnd"/>
      <w:r w:rsidRPr="003404A4">
        <w:rPr>
          <w:rFonts w:ascii="Arial" w:hAnsi="Arial" w:cs="Arial"/>
          <w:i/>
          <w:lang w:val="es-PE"/>
        </w:rPr>
        <w:t xml:space="preserve"> </w:t>
      </w:r>
      <w:proofErr w:type="spellStart"/>
      <w:r w:rsidRPr="003404A4">
        <w:rPr>
          <w:rFonts w:ascii="Arial" w:hAnsi="Arial" w:cs="Arial"/>
          <w:i/>
          <w:lang w:val="es-PE"/>
        </w:rPr>
        <w:t>among</w:t>
      </w:r>
      <w:proofErr w:type="spellEnd"/>
      <w:r w:rsidRPr="003404A4">
        <w:rPr>
          <w:rFonts w:ascii="Arial" w:hAnsi="Arial" w:cs="Arial"/>
          <w:i/>
          <w:lang w:val="es-PE"/>
        </w:rPr>
        <w:t xml:space="preserve"> </w:t>
      </w:r>
      <w:proofErr w:type="spellStart"/>
      <w:r w:rsidRPr="003404A4">
        <w:rPr>
          <w:rFonts w:ascii="Arial" w:hAnsi="Arial" w:cs="Arial"/>
          <w:i/>
          <w:lang w:val="es-PE"/>
        </w:rPr>
        <w:t>Technical</w:t>
      </w:r>
      <w:proofErr w:type="spellEnd"/>
      <w:r w:rsidRPr="003404A4">
        <w:rPr>
          <w:rFonts w:ascii="Arial" w:hAnsi="Arial" w:cs="Arial"/>
          <w:i/>
          <w:lang w:val="es-PE"/>
        </w:rPr>
        <w:t xml:space="preserve"> </w:t>
      </w:r>
      <w:proofErr w:type="spellStart"/>
      <w:r w:rsidRPr="003404A4">
        <w:rPr>
          <w:rFonts w:ascii="Arial" w:hAnsi="Arial" w:cs="Arial"/>
          <w:i/>
          <w:lang w:val="es-PE"/>
        </w:rPr>
        <w:t>Education</w:t>
      </w:r>
      <w:proofErr w:type="spellEnd"/>
      <w:r w:rsidRPr="003404A4">
        <w:rPr>
          <w:rFonts w:ascii="Arial" w:hAnsi="Arial" w:cs="Arial"/>
          <w:i/>
          <w:lang w:val="es-PE"/>
        </w:rPr>
        <w:t xml:space="preserve"> </w:t>
      </w:r>
      <w:proofErr w:type="spellStart"/>
      <w:r w:rsidRPr="003404A4">
        <w:rPr>
          <w:rFonts w:ascii="Arial" w:hAnsi="Arial" w:cs="Arial"/>
          <w:i/>
          <w:lang w:val="es-PE"/>
        </w:rPr>
        <w:t>Students</w:t>
      </w:r>
      <w:proofErr w:type="spellEnd"/>
      <w:r w:rsidRPr="003404A4">
        <w:rPr>
          <w:rFonts w:ascii="Arial" w:hAnsi="Arial" w:cs="Arial"/>
          <w:lang w:val="es-PE"/>
        </w:rPr>
        <w:t xml:space="preserve">» (El nivel de las habilidades cognitivas de orden superior de </w:t>
      </w:r>
      <w:proofErr w:type="spellStart"/>
      <w:r w:rsidRPr="003404A4">
        <w:rPr>
          <w:rFonts w:ascii="Arial" w:hAnsi="Arial" w:cs="Arial"/>
          <w:lang w:val="es-PE"/>
        </w:rPr>
        <w:t>Marzano</w:t>
      </w:r>
      <w:proofErr w:type="spellEnd"/>
      <w:r w:rsidRPr="003404A4">
        <w:rPr>
          <w:rFonts w:ascii="Arial" w:hAnsi="Arial" w:cs="Arial"/>
          <w:lang w:val="es-PE"/>
        </w:rPr>
        <w:t xml:space="preserve"> en los estudiantes de educación técnica). Este estudio tiene por objetivo identificar el nivel de las habilidades de orden superior según </w:t>
      </w:r>
      <w:proofErr w:type="spellStart"/>
      <w:r w:rsidRPr="003404A4">
        <w:rPr>
          <w:rFonts w:ascii="Arial" w:hAnsi="Arial" w:cs="Arial"/>
          <w:lang w:val="es-PE"/>
        </w:rPr>
        <w:t>Marzano</w:t>
      </w:r>
      <w:proofErr w:type="spellEnd"/>
      <w:r w:rsidRPr="003404A4">
        <w:rPr>
          <w:rFonts w:ascii="Arial" w:hAnsi="Arial" w:cs="Arial"/>
          <w:lang w:val="es-PE"/>
        </w:rPr>
        <w:t xml:space="preserve"> en los estudiantes de Educación Técnica de la Facultad de Educación Técnica de la Universidad Tun Hussein </w:t>
      </w:r>
      <w:proofErr w:type="spellStart"/>
      <w:r w:rsidRPr="003404A4">
        <w:rPr>
          <w:rFonts w:ascii="Arial" w:hAnsi="Arial" w:cs="Arial"/>
          <w:lang w:val="es-PE"/>
        </w:rPr>
        <w:t>Onn</w:t>
      </w:r>
      <w:proofErr w:type="spellEnd"/>
      <w:r w:rsidRPr="003404A4">
        <w:rPr>
          <w:rFonts w:ascii="Arial" w:hAnsi="Arial" w:cs="Arial"/>
          <w:lang w:val="es-PE"/>
        </w:rPr>
        <w:t xml:space="preserve"> de Malasia. En este estudio participaron 158 estudiantes seleccionados aleatoriamente. Como instrumento de investigación se empleó un cuestionario adaptado de las Rúbricas de </w:t>
      </w:r>
      <w:proofErr w:type="spellStart"/>
      <w:r w:rsidRPr="003404A4">
        <w:rPr>
          <w:rFonts w:ascii="Arial" w:hAnsi="Arial" w:cs="Arial"/>
          <w:lang w:val="es-PE"/>
        </w:rPr>
        <w:t>Marzano</w:t>
      </w:r>
      <w:proofErr w:type="spellEnd"/>
      <w:r w:rsidRPr="003404A4">
        <w:rPr>
          <w:rFonts w:ascii="Arial" w:hAnsi="Arial" w:cs="Arial"/>
          <w:lang w:val="es-PE"/>
        </w:rPr>
        <w:t xml:space="preserve"> para las Situaciones o Tareas Específicas (1992). Este cuestionario comprendió 44 ítemes con una escala de 4 niveles de habilidades (bajo, medio, moderado y alto). Se trató de un trabajo de investigación de tipo cuantitativo. Se consideraron 13</w:t>
      </w:r>
      <w:r>
        <w:rPr>
          <w:rFonts w:ascii="Arial" w:hAnsi="Arial" w:cs="Arial"/>
          <w:lang w:val="es-PE"/>
        </w:rPr>
        <w:t xml:space="preserve"> </w:t>
      </w:r>
      <w:r w:rsidRPr="003404A4">
        <w:rPr>
          <w:rFonts w:ascii="Arial" w:hAnsi="Arial" w:cs="Arial"/>
          <w:lang w:val="es-PE"/>
        </w:rPr>
        <w:t xml:space="preserve">habilidades de orden superior de acuerdo con </w:t>
      </w:r>
      <w:proofErr w:type="spellStart"/>
      <w:r w:rsidRPr="003404A4">
        <w:rPr>
          <w:rFonts w:ascii="Arial" w:hAnsi="Arial" w:cs="Arial"/>
          <w:lang w:val="es-PE"/>
        </w:rPr>
        <w:t>Marzano</w:t>
      </w:r>
      <w:proofErr w:type="spellEnd"/>
      <w:r w:rsidRPr="003404A4">
        <w:rPr>
          <w:rFonts w:ascii="Arial" w:hAnsi="Arial" w:cs="Arial"/>
          <w:lang w:val="es-PE"/>
        </w:rPr>
        <w:t xml:space="preserve">, entre las cuales se encuentran: la comparación, clasificación, inducción, deducción, análisis del error, construcción, análisis de perspectivas, abstracción, toma de decisiones, investigación, resolución de problemas, experimentación </w:t>
      </w:r>
      <w:r w:rsidRPr="003404A4">
        <w:rPr>
          <w:rFonts w:ascii="Arial" w:hAnsi="Arial" w:cs="Arial"/>
          <w:lang w:val="es-PE"/>
        </w:rPr>
        <w:lastRenderedPageBreak/>
        <w:t xml:space="preserve">e invención. Los resultados arrojaron que lo estudiantes perciben que poseen un nivel moderado de investigación, experimentación, comparación, deducción, construcción, inducción e invención. Sin embargo, las habilidades de toma de decisiones, resolución de problemas, análisis de error, abstracción, análisis de perspectivas y clasificación se registraron en un nivel bajo. Como resultado se halló que existe una relación positiva bastante baja entre el nivel de habilidades cognitivas de orden superior de </w:t>
      </w:r>
      <w:proofErr w:type="spellStart"/>
      <w:r w:rsidRPr="003404A4">
        <w:rPr>
          <w:rFonts w:ascii="Arial" w:hAnsi="Arial" w:cs="Arial"/>
          <w:lang w:val="es-PE"/>
        </w:rPr>
        <w:t>Marzano</w:t>
      </w:r>
      <w:proofErr w:type="spellEnd"/>
      <w:r w:rsidRPr="003404A4">
        <w:rPr>
          <w:rFonts w:ascii="Arial" w:hAnsi="Arial" w:cs="Arial"/>
          <w:lang w:val="es-PE"/>
        </w:rPr>
        <w:t xml:space="preserve"> y el género, desempeño académico y el estatus socioeconómico. Además, según este estudio, no existe diferencia estadística significativa en el género, el desempeño académico y el estatus socioeconómico con respecto a dichas habilidades; aunque sí existe una diferencia significativa en el estado socioeconómico en el nivel de toma de decisiones. </w:t>
      </w:r>
    </w:p>
    <w:p w:rsidR="009C52F8" w:rsidRPr="003404A4" w:rsidRDefault="009C52F8" w:rsidP="009C52F8">
      <w:pPr>
        <w:pStyle w:val="Prrafodelista"/>
        <w:spacing w:line="360" w:lineRule="auto"/>
        <w:ind w:firstLine="720"/>
        <w:jc w:val="both"/>
        <w:rPr>
          <w:rFonts w:ascii="Arial" w:hAnsi="Arial" w:cs="Arial"/>
          <w:lang w:val="es-PE"/>
        </w:rPr>
      </w:pPr>
    </w:p>
    <w:p w:rsidR="009C52F8" w:rsidRDefault="009C52F8" w:rsidP="009C52F8">
      <w:pPr>
        <w:pStyle w:val="Prrafodelista"/>
        <w:spacing w:line="360" w:lineRule="auto"/>
        <w:ind w:firstLine="720"/>
        <w:jc w:val="both"/>
        <w:rPr>
          <w:rFonts w:ascii="Arial" w:hAnsi="Arial" w:cs="Arial"/>
          <w:lang w:val="es-PE"/>
        </w:rPr>
      </w:pPr>
      <w:r w:rsidRPr="003404A4">
        <w:rPr>
          <w:rFonts w:ascii="Arial" w:hAnsi="Arial" w:cs="Arial"/>
          <w:lang w:val="es-PE"/>
        </w:rPr>
        <w:t xml:space="preserve">Si bien este antecedente nos confirma que no existe diferencias de niveles de habilidades cognitivas de orden superior entre estudiantes de diferentes géneros, logros académicos o estatus socioeconómico, los datos recogidos se centran principalmente en medir la percepción de los estudiantes y no en evaluar de manera concreta estas 13 habilidades de acuerdo con la clasificación propuesta por </w:t>
      </w:r>
      <w:proofErr w:type="spellStart"/>
      <w:r w:rsidRPr="003404A4">
        <w:rPr>
          <w:rFonts w:ascii="Arial" w:hAnsi="Arial" w:cs="Arial"/>
          <w:lang w:val="es-PE"/>
        </w:rPr>
        <w:t>Marzano</w:t>
      </w:r>
      <w:proofErr w:type="spellEnd"/>
      <w:r w:rsidRPr="003404A4">
        <w:rPr>
          <w:rFonts w:ascii="Arial" w:hAnsi="Arial" w:cs="Arial"/>
          <w:lang w:val="es-PE"/>
        </w:rPr>
        <w:t xml:space="preserve"> para así poder identificar de manera objetiva el nivel de dichas habilidades de cada sujeto.  </w:t>
      </w:r>
    </w:p>
    <w:p w:rsidR="009C52F8" w:rsidRDefault="009C52F8" w:rsidP="009C52F8">
      <w:pPr>
        <w:pStyle w:val="Prrafodelista"/>
        <w:spacing w:line="360" w:lineRule="auto"/>
        <w:ind w:firstLine="720"/>
        <w:jc w:val="both"/>
        <w:rPr>
          <w:rFonts w:ascii="Arial" w:hAnsi="Arial" w:cs="Arial"/>
          <w:lang w:val="es-PE"/>
        </w:rPr>
      </w:pPr>
    </w:p>
    <w:p w:rsidR="009C52F8" w:rsidRPr="003404A4" w:rsidRDefault="009C52F8" w:rsidP="009C52F8">
      <w:pPr>
        <w:widowControl/>
        <w:spacing w:line="360" w:lineRule="auto"/>
        <w:ind w:firstLine="709"/>
        <w:jc w:val="both"/>
        <w:rPr>
          <w:rFonts w:ascii="Arial" w:hAnsi="Arial" w:cs="Arial"/>
          <w:lang w:val="es-PE"/>
        </w:rPr>
      </w:pPr>
      <w:r w:rsidRPr="003404A4">
        <w:rPr>
          <w:rFonts w:ascii="Arial" w:hAnsi="Arial" w:cs="Arial"/>
          <w:lang w:val="es-PE"/>
        </w:rPr>
        <w:t xml:space="preserve">Se cuenta también con un trabajo de investigación realizado por </w:t>
      </w:r>
      <w:proofErr w:type="spellStart"/>
      <w:r w:rsidRPr="003404A4">
        <w:rPr>
          <w:rFonts w:ascii="Arial" w:hAnsi="Arial" w:cs="Arial"/>
          <w:lang w:val="es-PE"/>
        </w:rPr>
        <w:t>Mei</w:t>
      </w:r>
      <w:proofErr w:type="spellEnd"/>
      <w:r w:rsidRPr="003404A4">
        <w:rPr>
          <w:rFonts w:ascii="Arial" w:hAnsi="Arial" w:cs="Arial"/>
          <w:lang w:val="es-PE"/>
        </w:rPr>
        <w:t xml:space="preserve">-Hui </w:t>
      </w:r>
      <w:proofErr w:type="spellStart"/>
      <w:r w:rsidRPr="003404A4">
        <w:rPr>
          <w:rFonts w:ascii="Arial" w:hAnsi="Arial" w:cs="Arial"/>
          <w:lang w:val="es-PE"/>
        </w:rPr>
        <w:t>Chen</w:t>
      </w:r>
      <w:proofErr w:type="spellEnd"/>
      <w:r w:rsidRPr="003404A4">
        <w:rPr>
          <w:rFonts w:ascii="Arial" w:hAnsi="Arial" w:cs="Arial"/>
          <w:lang w:val="es-PE"/>
        </w:rPr>
        <w:t xml:space="preserve"> (2015) de la Universidad </w:t>
      </w:r>
      <w:proofErr w:type="spellStart"/>
      <w:r w:rsidRPr="003404A4">
        <w:rPr>
          <w:rFonts w:ascii="Arial" w:hAnsi="Arial" w:cs="Arial"/>
          <w:lang w:val="es-PE"/>
        </w:rPr>
        <w:t>Shih</w:t>
      </w:r>
      <w:proofErr w:type="spellEnd"/>
      <w:r w:rsidRPr="003404A4">
        <w:rPr>
          <w:rFonts w:ascii="Arial" w:hAnsi="Arial" w:cs="Arial"/>
          <w:lang w:val="es-PE"/>
        </w:rPr>
        <w:t xml:space="preserve"> </w:t>
      </w:r>
      <w:proofErr w:type="spellStart"/>
      <w:r w:rsidRPr="003404A4">
        <w:rPr>
          <w:rFonts w:ascii="Arial" w:hAnsi="Arial" w:cs="Arial"/>
          <w:lang w:val="es-PE"/>
        </w:rPr>
        <w:t>Chien</w:t>
      </w:r>
      <w:proofErr w:type="spellEnd"/>
      <w:r w:rsidRPr="003404A4">
        <w:rPr>
          <w:rFonts w:ascii="Arial" w:hAnsi="Arial" w:cs="Arial"/>
          <w:lang w:val="es-PE"/>
        </w:rPr>
        <w:t xml:space="preserve"> </w:t>
      </w:r>
      <w:proofErr w:type="spellStart"/>
      <w:r w:rsidRPr="003404A4">
        <w:rPr>
          <w:rFonts w:ascii="Arial" w:hAnsi="Arial" w:cs="Arial"/>
          <w:lang w:val="es-PE"/>
        </w:rPr>
        <w:t>University</w:t>
      </w:r>
      <w:proofErr w:type="spellEnd"/>
      <w:r w:rsidRPr="003404A4">
        <w:rPr>
          <w:rFonts w:ascii="Arial" w:hAnsi="Arial" w:cs="Arial"/>
          <w:lang w:val="es-PE"/>
        </w:rPr>
        <w:t xml:space="preserve"> Kaohsiung Campus en Taiwán titulado </w:t>
      </w:r>
      <w:proofErr w:type="spellStart"/>
      <w:r w:rsidRPr="003404A4">
        <w:rPr>
          <w:rFonts w:ascii="Arial" w:hAnsi="Arial" w:cs="Arial"/>
          <w:i/>
          <w:lang w:val="es-PE"/>
        </w:rPr>
        <w:t>Theoretical</w:t>
      </w:r>
      <w:proofErr w:type="spellEnd"/>
      <w:r w:rsidRPr="003404A4">
        <w:rPr>
          <w:rFonts w:ascii="Arial" w:hAnsi="Arial" w:cs="Arial"/>
          <w:i/>
          <w:lang w:val="es-PE"/>
        </w:rPr>
        <w:t xml:space="preserve"> Framework </w:t>
      </w:r>
      <w:proofErr w:type="spellStart"/>
      <w:r w:rsidRPr="003404A4">
        <w:rPr>
          <w:rFonts w:ascii="Arial" w:hAnsi="Arial" w:cs="Arial"/>
          <w:i/>
          <w:lang w:val="es-PE"/>
        </w:rPr>
        <w:t>for</w:t>
      </w:r>
      <w:proofErr w:type="spellEnd"/>
      <w:r w:rsidRPr="003404A4">
        <w:rPr>
          <w:rFonts w:ascii="Arial" w:hAnsi="Arial" w:cs="Arial"/>
          <w:i/>
          <w:lang w:val="es-PE"/>
        </w:rPr>
        <w:t xml:space="preserve"> </w:t>
      </w:r>
      <w:proofErr w:type="spellStart"/>
      <w:r w:rsidRPr="003404A4">
        <w:rPr>
          <w:rFonts w:ascii="Arial" w:hAnsi="Arial" w:cs="Arial"/>
          <w:i/>
          <w:lang w:val="es-PE"/>
        </w:rPr>
        <w:t>Integrating</w:t>
      </w:r>
      <w:proofErr w:type="spellEnd"/>
      <w:r w:rsidRPr="003404A4">
        <w:rPr>
          <w:rFonts w:ascii="Arial" w:hAnsi="Arial" w:cs="Arial"/>
          <w:i/>
          <w:lang w:val="es-PE"/>
        </w:rPr>
        <w:t xml:space="preserve"> </w:t>
      </w:r>
      <w:proofErr w:type="spellStart"/>
      <w:r w:rsidRPr="003404A4">
        <w:rPr>
          <w:rFonts w:ascii="Arial" w:hAnsi="Arial" w:cs="Arial"/>
          <w:i/>
          <w:lang w:val="es-PE"/>
        </w:rPr>
        <w:t>Higher-order</w:t>
      </w:r>
      <w:proofErr w:type="spellEnd"/>
      <w:r w:rsidRPr="003404A4">
        <w:rPr>
          <w:rFonts w:ascii="Arial" w:hAnsi="Arial" w:cs="Arial"/>
          <w:i/>
          <w:lang w:val="es-PE"/>
        </w:rPr>
        <w:t xml:space="preserve"> </w:t>
      </w:r>
      <w:proofErr w:type="spellStart"/>
      <w:r w:rsidRPr="003404A4">
        <w:rPr>
          <w:rFonts w:ascii="Arial" w:hAnsi="Arial" w:cs="Arial"/>
          <w:i/>
          <w:lang w:val="es-PE"/>
        </w:rPr>
        <w:t>Thinking</w:t>
      </w:r>
      <w:proofErr w:type="spellEnd"/>
      <w:r w:rsidRPr="003404A4">
        <w:rPr>
          <w:rFonts w:ascii="Arial" w:hAnsi="Arial" w:cs="Arial"/>
          <w:i/>
          <w:lang w:val="es-PE"/>
        </w:rPr>
        <w:t xml:space="preserve"> </w:t>
      </w:r>
      <w:proofErr w:type="spellStart"/>
      <w:r w:rsidRPr="003404A4">
        <w:rPr>
          <w:rFonts w:ascii="Arial" w:hAnsi="Arial" w:cs="Arial"/>
          <w:i/>
          <w:lang w:val="es-PE"/>
        </w:rPr>
        <w:t>into</w:t>
      </w:r>
      <w:proofErr w:type="spellEnd"/>
      <w:r w:rsidRPr="003404A4">
        <w:rPr>
          <w:rFonts w:ascii="Arial" w:hAnsi="Arial" w:cs="Arial"/>
          <w:i/>
          <w:lang w:val="es-PE"/>
        </w:rPr>
        <w:t xml:space="preserve"> L2 </w:t>
      </w:r>
      <w:proofErr w:type="spellStart"/>
      <w:r w:rsidRPr="003404A4">
        <w:rPr>
          <w:rFonts w:ascii="Arial" w:hAnsi="Arial" w:cs="Arial"/>
          <w:i/>
          <w:lang w:val="es-PE"/>
        </w:rPr>
        <w:t>Speaking</w:t>
      </w:r>
      <w:proofErr w:type="spellEnd"/>
      <w:r w:rsidRPr="003404A4">
        <w:rPr>
          <w:rFonts w:ascii="Arial" w:hAnsi="Arial" w:cs="Arial"/>
          <w:i/>
          <w:lang w:val="es-PE"/>
        </w:rPr>
        <w:t xml:space="preserve"> </w:t>
      </w:r>
      <w:r w:rsidRPr="003404A4">
        <w:rPr>
          <w:rFonts w:ascii="Arial" w:hAnsi="Arial" w:cs="Arial"/>
          <w:lang w:val="es-PE"/>
        </w:rPr>
        <w:t xml:space="preserve">(Marco teórico para la integración del pensamiento de orden superior en la producción verbal de una segunda lengua). En este trabajo se sustenta que diversos estudios empíricos han demostrado que el uso de la técnica de preguntas asociadas a las habilidades de orden superior es efectivo para el desarrollo cognitivo y la producción verbal de una segunda lengua;  sin embargo, el uso exclusivo de las preguntas podría representar ciertas desventajas; es así que, en este estudio se propone el diseño de un marco que incluye las preguntas de los docentes, debates grupales y la generación de preguntas del estudiante considerando el tiempo de espera, la reformulación de preguntas (repetición, parafraseo y simplificación) y el uso estratégico de preguntas de sondeo. Las preguntas de orden superior se definen de acuerdo con la taxonomía de Bloom (1956) que incluye seis categorías cognitivas: conocimiento, comprensión, aplicación, análisis, síntesis y evaluación, siendo las últimas tres categorías las de orden superior. La primera parte de este trabajo consiste en la formulación de preguntas; una vez presentada la pregunta se aplica un tiempo de espera aproximado de 10 segundos para que los estudiantes comprendan la pregunta, formen una idea y determinen la respuesta. Existen tres tipos de respuestas: la no respuesta (ausencia de respuesta), la respuesta restringida (respuesta </w:t>
      </w:r>
      <w:r w:rsidRPr="003404A4">
        <w:rPr>
          <w:rFonts w:ascii="Arial" w:hAnsi="Arial" w:cs="Arial"/>
          <w:lang w:val="es-PE"/>
        </w:rPr>
        <w:lastRenderedPageBreak/>
        <w:t>breve sin justificación) y la respuesta elaborada (respuesta que incluye explicación). Esta última corresponde a las categorías de análisis, síntesis y evaluación según la taxonomía de Bloom (1956). La segunda parte consiste en el debate grupal donde ocurre la interacción, que, a su vez, promueve el uso de enunciados más elaborados y el pensamiento de orden superior. La tercera parte comprende la generación de preguntas de parte del estudiante quien las formulará en búsqueda de clarificación o indagación para la resolución de algún problema. Participaron dos grupos de clases de inglés: un grupo experimental (con la intervención) y un grupo control. Se desarrollaron cuatro tipos de tareas entre las cuales se encuentran 5Ws (</w:t>
      </w:r>
      <w:proofErr w:type="spellStart"/>
      <w:r w:rsidRPr="003404A4">
        <w:rPr>
          <w:rFonts w:ascii="Arial" w:hAnsi="Arial" w:cs="Arial"/>
          <w:lang w:val="es-PE"/>
        </w:rPr>
        <w:t>Butterworth</w:t>
      </w:r>
      <w:proofErr w:type="spellEnd"/>
      <w:r w:rsidRPr="003404A4">
        <w:rPr>
          <w:rFonts w:ascii="Arial" w:hAnsi="Arial" w:cs="Arial"/>
          <w:lang w:val="es-PE"/>
        </w:rPr>
        <w:t xml:space="preserve"> &amp; </w:t>
      </w:r>
      <w:proofErr w:type="spellStart"/>
      <w:r w:rsidRPr="003404A4">
        <w:rPr>
          <w:rFonts w:ascii="Arial" w:hAnsi="Arial" w:cs="Arial"/>
          <w:lang w:val="es-PE"/>
        </w:rPr>
        <w:t>O’Conner</w:t>
      </w:r>
      <w:proofErr w:type="spellEnd"/>
      <w:r w:rsidRPr="003404A4">
        <w:rPr>
          <w:rFonts w:ascii="Arial" w:hAnsi="Arial" w:cs="Arial"/>
          <w:lang w:val="es-PE"/>
        </w:rPr>
        <w:t xml:space="preserve">, 2005), </w:t>
      </w:r>
      <w:proofErr w:type="spellStart"/>
      <w:r w:rsidRPr="003404A4">
        <w:rPr>
          <w:rFonts w:ascii="Arial" w:hAnsi="Arial" w:cs="Arial"/>
          <w:i/>
          <w:lang w:val="es-PE"/>
        </w:rPr>
        <w:t>Odd</w:t>
      </w:r>
      <w:proofErr w:type="spellEnd"/>
      <w:r w:rsidRPr="003404A4">
        <w:rPr>
          <w:rFonts w:ascii="Arial" w:hAnsi="Arial" w:cs="Arial"/>
          <w:i/>
          <w:lang w:val="es-PE"/>
        </w:rPr>
        <w:t xml:space="preserve"> </w:t>
      </w:r>
      <w:proofErr w:type="spellStart"/>
      <w:r w:rsidRPr="003404A4">
        <w:rPr>
          <w:rFonts w:ascii="Arial" w:hAnsi="Arial" w:cs="Arial"/>
          <w:i/>
          <w:lang w:val="es-PE"/>
        </w:rPr>
        <w:t>One</w:t>
      </w:r>
      <w:proofErr w:type="spellEnd"/>
      <w:r w:rsidRPr="003404A4">
        <w:rPr>
          <w:rFonts w:ascii="Arial" w:hAnsi="Arial" w:cs="Arial"/>
          <w:i/>
          <w:lang w:val="es-PE"/>
        </w:rPr>
        <w:t xml:space="preserve"> </w:t>
      </w:r>
      <w:proofErr w:type="spellStart"/>
      <w:r w:rsidRPr="003404A4">
        <w:rPr>
          <w:rFonts w:ascii="Arial" w:hAnsi="Arial" w:cs="Arial"/>
          <w:i/>
          <w:lang w:val="es-PE"/>
        </w:rPr>
        <w:t>Out</w:t>
      </w:r>
      <w:proofErr w:type="spellEnd"/>
      <w:r w:rsidRPr="003404A4">
        <w:rPr>
          <w:rFonts w:ascii="Arial" w:hAnsi="Arial" w:cs="Arial"/>
          <w:i/>
          <w:lang w:val="es-PE"/>
        </w:rPr>
        <w:t xml:space="preserve"> </w:t>
      </w:r>
      <w:r w:rsidRPr="003404A4">
        <w:rPr>
          <w:rFonts w:ascii="Arial" w:hAnsi="Arial" w:cs="Arial"/>
          <w:lang w:val="es-PE"/>
        </w:rPr>
        <w:t>(el factor que no corresponde) (</w:t>
      </w:r>
      <w:proofErr w:type="spellStart"/>
      <w:r w:rsidRPr="003404A4">
        <w:rPr>
          <w:rFonts w:ascii="Arial" w:hAnsi="Arial" w:cs="Arial"/>
          <w:lang w:val="es-PE"/>
        </w:rPr>
        <w:t>Leat</w:t>
      </w:r>
      <w:proofErr w:type="spellEnd"/>
      <w:r w:rsidRPr="003404A4">
        <w:rPr>
          <w:rFonts w:ascii="Arial" w:hAnsi="Arial" w:cs="Arial"/>
          <w:lang w:val="es-PE"/>
        </w:rPr>
        <w:t xml:space="preserve">, 1998), </w:t>
      </w:r>
      <w:proofErr w:type="spellStart"/>
      <w:r w:rsidRPr="003404A4">
        <w:rPr>
          <w:rFonts w:ascii="Arial" w:hAnsi="Arial" w:cs="Arial"/>
          <w:i/>
          <w:lang w:val="es-PE"/>
        </w:rPr>
        <w:t>Make</w:t>
      </w:r>
      <w:proofErr w:type="spellEnd"/>
      <w:r w:rsidRPr="003404A4">
        <w:rPr>
          <w:rFonts w:ascii="Arial" w:hAnsi="Arial" w:cs="Arial"/>
          <w:i/>
          <w:lang w:val="es-PE"/>
        </w:rPr>
        <w:t>-Up-A-</w:t>
      </w:r>
      <w:proofErr w:type="spellStart"/>
      <w:r w:rsidRPr="003404A4">
        <w:rPr>
          <w:rFonts w:ascii="Arial" w:hAnsi="Arial" w:cs="Arial"/>
          <w:i/>
          <w:lang w:val="es-PE"/>
        </w:rPr>
        <w:t>Story</w:t>
      </w:r>
      <w:proofErr w:type="spellEnd"/>
      <w:r w:rsidRPr="003404A4">
        <w:rPr>
          <w:rFonts w:ascii="Arial" w:hAnsi="Arial" w:cs="Arial"/>
          <w:lang w:val="es-PE"/>
        </w:rPr>
        <w:t xml:space="preserve"> (crea una historia) y </w:t>
      </w:r>
      <w:proofErr w:type="spellStart"/>
      <w:r w:rsidRPr="003404A4">
        <w:rPr>
          <w:rFonts w:ascii="Arial" w:hAnsi="Arial" w:cs="Arial"/>
          <w:i/>
          <w:lang w:val="es-PE"/>
        </w:rPr>
        <w:t>Guess</w:t>
      </w:r>
      <w:proofErr w:type="spellEnd"/>
      <w:r w:rsidRPr="003404A4">
        <w:rPr>
          <w:rFonts w:ascii="Arial" w:hAnsi="Arial" w:cs="Arial"/>
          <w:i/>
          <w:lang w:val="es-PE"/>
        </w:rPr>
        <w:t xml:space="preserve"> </w:t>
      </w:r>
      <w:proofErr w:type="spellStart"/>
      <w:r w:rsidRPr="003404A4">
        <w:rPr>
          <w:rFonts w:ascii="Arial" w:hAnsi="Arial" w:cs="Arial"/>
          <w:i/>
          <w:lang w:val="es-PE"/>
        </w:rPr>
        <w:t>What</w:t>
      </w:r>
      <w:proofErr w:type="spellEnd"/>
      <w:r w:rsidRPr="003404A4">
        <w:rPr>
          <w:rFonts w:ascii="Arial" w:hAnsi="Arial" w:cs="Arial"/>
          <w:i/>
          <w:lang w:val="es-PE"/>
        </w:rPr>
        <w:t xml:space="preserve"> I </w:t>
      </w:r>
      <w:proofErr w:type="spellStart"/>
      <w:r w:rsidRPr="003404A4">
        <w:rPr>
          <w:rFonts w:ascii="Arial" w:hAnsi="Arial" w:cs="Arial"/>
          <w:i/>
          <w:lang w:val="es-PE"/>
        </w:rPr>
        <w:t>Say</w:t>
      </w:r>
      <w:proofErr w:type="spellEnd"/>
      <w:r w:rsidRPr="003404A4">
        <w:rPr>
          <w:rFonts w:ascii="Arial" w:hAnsi="Arial" w:cs="Arial"/>
          <w:i/>
          <w:lang w:val="es-PE"/>
        </w:rPr>
        <w:t xml:space="preserve"> </w:t>
      </w:r>
      <w:r w:rsidRPr="003404A4">
        <w:rPr>
          <w:rFonts w:ascii="Arial" w:hAnsi="Arial" w:cs="Arial"/>
          <w:lang w:val="es-PE"/>
        </w:rPr>
        <w:t xml:space="preserve">(adivina lo que digo). La competencia lingüística oral de la segunda lengua se midió mediante el examen internacional del IELTS del cual sólo se utilizó la parte correspondiente a </w:t>
      </w:r>
      <w:proofErr w:type="spellStart"/>
      <w:r w:rsidRPr="003404A4">
        <w:rPr>
          <w:rFonts w:ascii="Arial" w:hAnsi="Arial" w:cs="Arial"/>
          <w:i/>
          <w:lang w:val="es-PE"/>
        </w:rPr>
        <w:t>Speaking</w:t>
      </w:r>
      <w:proofErr w:type="spellEnd"/>
      <w:r w:rsidRPr="003404A4">
        <w:rPr>
          <w:rFonts w:ascii="Arial" w:hAnsi="Arial" w:cs="Arial"/>
          <w:lang w:val="es-PE"/>
        </w:rPr>
        <w:t xml:space="preserve">. </w:t>
      </w:r>
      <w:r w:rsidRPr="00AB395C">
        <w:rPr>
          <w:rFonts w:ascii="Arial" w:hAnsi="Arial" w:cs="Arial"/>
          <w:lang w:val="es-PE"/>
        </w:rPr>
        <w:t xml:space="preserve">Los </w:t>
      </w:r>
      <w:r w:rsidRPr="003404A4">
        <w:rPr>
          <w:rFonts w:ascii="Arial" w:hAnsi="Arial" w:cs="Arial"/>
          <w:lang w:val="es-PE"/>
        </w:rPr>
        <w:t>resultados demuestran que las tareas cognitivas de la parte I y II del marco surte efectos significativamente positivos en la competencia lingüística oral de la segunda lengua y los efectos y el desempeño de pensamiento de orden superior son perdurables (</w:t>
      </w:r>
      <w:proofErr w:type="spellStart"/>
      <w:r w:rsidRPr="003404A4">
        <w:rPr>
          <w:rFonts w:ascii="Arial" w:hAnsi="Arial" w:cs="Arial"/>
          <w:lang w:val="es-PE"/>
        </w:rPr>
        <w:t>Chen</w:t>
      </w:r>
      <w:proofErr w:type="spellEnd"/>
      <w:r w:rsidRPr="003404A4">
        <w:rPr>
          <w:rFonts w:ascii="Arial" w:hAnsi="Arial" w:cs="Arial"/>
          <w:lang w:val="es-PE"/>
        </w:rPr>
        <w:t xml:space="preserve">, 2015). Con este antecedente no sólo se enfatiza en la importancia del dominio de las habilidades de orden superior sino también su significativa influencia en la creación discursiva en una segunda lengua, lo que se asemeja a la situación de la interpretación consecutiva, sólo que, en lugar de crear un discurso a partir de una pregunta, se </w:t>
      </w:r>
      <w:r w:rsidRPr="003404A4">
        <w:rPr>
          <w:rFonts w:ascii="Arial" w:hAnsi="Arial" w:cs="Arial"/>
          <w:i/>
          <w:lang w:val="es-PE"/>
        </w:rPr>
        <w:t xml:space="preserve">recrea </w:t>
      </w:r>
      <w:r w:rsidRPr="003404A4">
        <w:rPr>
          <w:rFonts w:ascii="Arial" w:hAnsi="Arial" w:cs="Arial"/>
          <w:lang w:val="es-PE"/>
        </w:rPr>
        <w:t>el mismo mediante la comprensión del discurso original, su análisis y reformulación. Además, así como en este estudio se ha empleado el examen internacional del IELTS para medir la competencia oral en el idioma extranjero (</w:t>
      </w:r>
      <w:proofErr w:type="spellStart"/>
      <w:r w:rsidRPr="003404A4">
        <w:rPr>
          <w:rFonts w:ascii="Arial" w:hAnsi="Arial" w:cs="Arial"/>
          <w:i/>
          <w:lang w:val="es-PE"/>
        </w:rPr>
        <w:t>speaking</w:t>
      </w:r>
      <w:proofErr w:type="spellEnd"/>
      <w:r w:rsidRPr="003404A4">
        <w:rPr>
          <w:rFonts w:ascii="Arial" w:hAnsi="Arial" w:cs="Arial"/>
          <w:lang w:val="es-PE"/>
        </w:rPr>
        <w:t>), nosotros emplearemos el mismo examen, pero para evaluar la competencia auditiva o escucha activa del idioma extranjero con la finalidad de diagnosticar de antemano el nivel en el que se encuentran los estudiantes.  De esta manera podemos centrarnos sólo en nuestras dos variables: la calidad interpretativa y la</w:t>
      </w:r>
      <w:r>
        <w:rPr>
          <w:rFonts w:ascii="Arial" w:hAnsi="Arial" w:cs="Arial"/>
          <w:lang w:val="es-PE"/>
        </w:rPr>
        <w:t xml:space="preserve"> habilidad</w:t>
      </w:r>
      <w:r w:rsidRPr="003404A4">
        <w:rPr>
          <w:rFonts w:ascii="Arial" w:hAnsi="Arial" w:cs="Arial"/>
          <w:lang w:val="es-PE"/>
        </w:rPr>
        <w:t xml:space="preserve"> cognitiva de </w:t>
      </w:r>
      <w:r>
        <w:rPr>
          <w:rFonts w:ascii="Arial" w:hAnsi="Arial" w:cs="Arial"/>
          <w:lang w:val="es-PE"/>
        </w:rPr>
        <w:t>creación</w:t>
      </w:r>
      <w:r w:rsidRPr="003404A4">
        <w:rPr>
          <w:rFonts w:ascii="Arial" w:hAnsi="Arial" w:cs="Arial"/>
          <w:lang w:val="es-PE"/>
        </w:rPr>
        <w:t xml:space="preserve"> sin que ambas se vean afectadas o alteradas por un bajo domini</w:t>
      </w:r>
      <w:r>
        <w:rPr>
          <w:rFonts w:ascii="Arial" w:hAnsi="Arial" w:cs="Arial"/>
          <w:lang w:val="es-PE"/>
        </w:rPr>
        <w:t xml:space="preserve">o de la competencia lingüística </w:t>
      </w:r>
      <w:r w:rsidRPr="003404A4">
        <w:rPr>
          <w:rFonts w:ascii="Arial" w:hAnsi="Arial" w:cs="Arial"/>
          <w:lang w:val="es-PE"/>
        </w:rPr>
        <w:t>del estudiante.</w:t>
      </w:r>
    </w:p>
    <w:p w:rsidR="009C52F8" w:rsidRDefault="009C52F8" w:rsidP="00D902F4">
      <w:pPr>
        <w:spacing w:line="360" w:lineRule="auto"/>
        <w:ind w:firstLine="708"/>
        <w:contextualSpacing/>
        <w:jc w:val="both"/>
        <w:rPr>
          <w:rFonts w:ascii="Arial" w:hAnsi="Arial" w:cs="Arial"/>
          <w:lang w:val="es-PE"/>
        </w:rPr>
      </w:pPr>
    </w:p>
    <w:p w:rsidR="00D902F4" w:rsidRDefault="00D902F4" w:rsidP="00D902F4">
      <w:pPr>
        <w:spacing w:line="360" w:lineRule="auto"/>
        <w:contextualSpacing/>
        <w:jc w:val="both"/>
        <w:rPr>
          <w:rFonts w:ascii="Arial" w:hAnsi="Arial" w:cs="Arial"/>
          <w:lang w:val="es-PE"/>
        </w:rPr>
      </w:pPr>
    </w:p>
    <w:p w:rsidR="00D902F4" w:rsidRDefault="00D902F4" w:rsidP="00D902F4">
      <w:pPr>
        <w:spacing w:line="360" w:lineRule="auto"/>
        <w:contextualSpacing/>
        <w:jc w:val="both"/>
        <w:rPr>
          <w:rFonts w:ascii="Arial" w:hAnsi="Arial" w:cs="Arial"/>
          <w:b/>
          <w:lang w:val="es-PE"/>
        </w:rPr>
      </w:pPr>
      <w:r>
        <w:rPr>
          <w:rFonts w:ascii="Arial" w:hAnsi="Arial" w:cs="Arial"/>
          <w:b/>
          <w:lang w:val="es-PE"/>
        </w:rPr>
        <w:t>Marco conceptual</w:t>
      </w:r>
    </w:p>
    <w:p w:rsidR="009C52F8" w:rsidRDefault="009C52F8" w:rsidP="00D902F4">
      <w:pPr>
        <w:spacing w:line="360" w:lineRule="auto"/>
        <w:contextualSpacing/>
        <w:jc w:val="both"/>
        <w:rPr>
          <w:rFonts w:ascii="Arial" w:hAnsi="Arial" w:cs="Arial"/>
          <w:b/>
          <w:lang w:val="es-PE"/>
        </w:rPr>
      </w:pPr>
    </w:p>
    <w:p w:rsidR="009C52F8" w:rsidRDefault="009C52F8" w:rsidP="009C52F8">
      <w:pPr>
        <w:spacing w:line="360" w:lineRule="auto"/>
        <w:ind w:firstLine="709"/>
        <w:jc w:val="both"/>
        <w:rPr>
          <w:rFonts w:ascii="Arial" w:hAnsi="Arial" w:cs="Arial"/>
          <w:lang w:val="es-PE"/>
        </w:rPr>
      </w:pPr>
      <w:r w:rsidRPr="003A4BB0">
        <w:rPr>
          <w:rFonts w:ascii="Arial" w:hAnsi="Arial" w:cs="Arial"/>
          <w:lang w:val="es-PE" w:eastAsia="es-PE"/>
        </w:rPr>
        <w:t xml:space="preserve">Para los fines del presente estudio, se </w:t>
      </w:r>
      <w:r w:rsidR="00621661">
        <w:rPr>
          <w:rFonts w:ascii="Arial" w:hAnsi="Arial" w:cs="Arial"/>
          <w:lang w:val="es-PE" w:eastAsia="es-PE"/>
        </w:rPr>
        <w:t>optó</w:t>
      </w:r>
      <w:r w:rsidRPr="003A4BB0">
        <w:rPr>
          <w:rFonts w:ascii="Arial" w:hAnsi="Arial" w:cs="Arial"/>
          <w:lang w:val="es-PE" w:eastAsia="es-PE"/>
        </w:rPr>
        <w:t xml:space="preserve"> por emplear la taxonomía revisada por Anderson y </w:t>
      </w:r>
      <w:proofErr w:type="spellStart"/>
      <w:r w:rsidRPr="003A4BB0">
        <w:rPr>
          <w:rFonts w:ascii="Arial" w:hAnsi="Arial" w:cs="Arial"/>
          <w:lang w:val="es-PE" w:eastAsia="es-PE"/>
        </w:rPr>
        <w:t>Krathwohl</w:t>
      </w:r>
      <w:proofErr w:type="spellEnd"/>
      <w:r w:rsidRPr="003A4BB0">
        <w:rPr>
          <w:rFonts w:ascii="Arial" w:hAnsi="Arial" w:cs="Arial"/>
          <w:lang w:val="es-PE" w:eastAsia="es-PE"/>
        </w:rPr>
        <w:t xml:space="preserve"> (2001),</w:t>
      </w:r>
      <w:r>
        <w:rPr>
          <w:rFonts w:ascii="Arial" w:hAnsi="Arial" w:cs="Arial"/>
          <w:lang w:val="es-PE" w:eastAsia="es-PE"/>
        </w:rPr>
        <w:t xml:space="preserve"> que deriva de la Taxonomía de Bloom (1956). Se empleó la taxonomía revisada</w:t>
      </w:r>
      <w:r w:rsidRPr="003A4BB0">
        <w:rPr>
          <w:rFonts w:ascii="Arial" w:hAnsi="Arial" w:cs="Arial"/>
          <w:lang w:val="es-PE" w:eastAsia="es-PE"/>
        </w:rPr>
        <w:t xml:space="preserve"> principalmente por dos motivos. El primero se sustenta en la similitud de procesos cognitivos durant</w:t>
      </w:r>
      <w:r>
        <w:rPr>
          <w:rFonts w:ascii="Arial" w:hAnsi="Arial" w:cs="Arial"/>
          <w:lang w:val="es-PE" w:eastAsia="es-PE"/>
        </w:rPr>
        <w:t>e la interpretación consecutiva</w:t>
      </w:r>
      <w:r w:rsidRPr="003A4BB0">
        <w:rPr>
          <w:rFonts w:ascii="Arial" w:hAnsi="Arial" w:cs="Arial"/>
          <w:lang w:val="es-PE" w:eastAsia="es-PE"/>
        </w:rPr>
        <w:t xml:space="preserve">. La interpretación es una actividad comunicativa que implica habilidades cognitivas de procesamiento de </w:t>
      </w:r>
      <w:r w:rsidRPr="003A4BB0">
        <w:rPr>
          <w:rFonts w:ascii="Arial" w:hAnsi="Arial" w:cs="Arial"/>
          <w:lang w:val="es-PE" w:eastAsia="es-PE"/>
        </w:rPr>
        <w:lastRenderedPageBreak/>
        <w:t>información (</w:t>
      </w:r>
      <w:proofErr w:type="spellStart"/>
      <w:r w:rsidRPr="003A4BB0">
        <w:rPr>
          <w:rFonts w:ascii="Arial" w:hAnsi="Arial" w:cs="Arial"/>
          <w:lang w:val="es-PE" w:eastAsia="es-PE"/>
        </w:rPr>
        <w:t>Pöchhacker</w:t>
      </w:r>
      <w:proofErr w:type="spellEnd"/>
      <w:r w:rsidRPr="003A4BB0">
        <w:rPr>
          <w:rFonts w:ascii="Arial" w:hAnsi="Arial" w:cs="Arial"/>
          <w:lang w:val="es-PE" w:eastAsia="es-PE"/>
        </w:rPr>
        <w:t>, 2016)</w:t>
      </w:r>
      <w:r w:rsidRPr="003A4BB0">
        <w:rPr>
          <w:rFonts w:ascii="Arial" w:hAnsi="Arial" w:cs="Arial"/>
          <w:lang w:val="es-PE"/>
        </w:rPr>
        <w:t xml:space="preserve"> y esta noción se puede representar en tres elementos</w:t>
      </w:r>
      <w:r>
        <w:rPr>
          <w:rFonts w:ascii="Arial" w:hAnsi="Arial" w:cs="Arial"/>
          <w:lang w:val="es-PE"/>
        </w:rPr>
        <w:t xml:space="preserve"> </w:t>
      </w:r>
      <w:r w:rsidRPr="003A4BB0">
        <w:rPr>
          <w:rFonts w:ascii="Arial" w:hAnsi="Arial" w:cs="Arial"/>
          <w:lang w:val="es-PE"/>
        </w:rPr>
        <w:t xml:space="preserve">propuestos por </w:t>
      </w:r>
      <w:proofErr w:type="spellStart"/>
      <w:r w:rsidRPr="003A4BB0">
        <w:rPr>
          <w:rFonts w:ascii="Arial" w:hAnsi="Arial" w:cs="Arial"/>
          <w:lang w:val="es-PE"/>
        </w:rPr>
        <w:t>Gile</w:t>
      </w:r>
      <w:proofErr w:type="spellEnd"/>
      <w:r w:rsidRPr="003A4BB0">
        <w:rPr>
          <w:rFonts w:ascii="Arial" w:hAnsi="Arial" w:cs="Arial"/>
          <w:lang w:val="es-PE"/>
        </w:rPr>
        <w:t xml:space="preserve"> (1994) según </w:t>
      </w:r>
      <w:proofErr w:type="spellStart"/>
      <w:r w:rsidRPr="003A4BB0">
        <w:rPr>
          <w:rFonts w:ascii="Arial" w:hAnsi="Arial" w:cs="Arial"/>
          <w:i/>
          <w:lang w:val="es-PE"/>
        </w:rPr>
        <w:t>the</w:t>
      </w:r>
      <w:proofErr w:type="spellEnd"/>
      <w:r w:rsidRPr="003A4BB0">
        <w:rPr>
          <w:rFonts w:ascii="Arial" w:hAnsi="Arial" w:cs="Arial"/>
          <w:i/>
          <w:lang w:val="es-PE"/>
        </w:rPr>
        <w:t xml:space="preserve"> </w:t>
      </w:r>
      <w:proofErr w:type="spellStart"/>
      <w:r w:rsidRPr="003A4BB0">
        <w:rPr>
          <w:rFonts w:ascii="Arial" w:hAnsi="Arial" w:cs="Arial"/>
          <w:i/>
          <w:lang w:val="es-PE"/>
        </w:rPr>
        <w:t>process</w:t>
      </w:r>
      <w:proofErr w:type="spellEnd"/>
      <w:r w:rsidRPr="003A4BB0">
        <w:rPr>
          <w:rFonts w:ascii="Arial" w:hAnsi="Arial" w:cs="Arial"/>
          <w:i/>
          <w:lang w:val="es-PE"/>
        </w:rPr>
        <w:t>(</w:t>
      </w:r>
      <w:proofErr w:type="spellStart"/>
      <w:r w:rsidRPr="003A4BB0">
        <w:rPr>
          <w:rFonts w:ascii="Arial" w:hAnsi="Arial" w:cs="Arial"/>
          <w:i/>
          <w:lang w:val="es-PE"/>
        </w:rPr>
        <w:t>ing</w:t>
      </w:r>
      <w:proofErr w:type="spellEnd"/>
      <w:r w:rsidRPr="003A4BB0">
        <w:rPr>
          <w:rFonts w:ascii="Arial" w:hAnsi="Arial" w:cs="Arial"/>
          <w:i/>
          <w:lang w:val="es-PE"/>
        </w:rPr>
        <w:t>)</w:t>
      </w:r>
      <w:r w:rsidRPr="003A4BB0">
        <w:rPr>
          <w:rFonts w:ascii="Arial" w:hAnsi="Arial" w:cs="Arial"/>
          <w:lang w:val="es-PE"/>
        </w:rPr>
        <w:t xml:space="preserve"> </w:t>
      </w:r>
      <w:proofErr w:type="spellStart"/>
      <w:r w:rsidRPr="003A4BB0">
        <w:rPr>
          <w:rFonts w:ascii="Arial" w:hAnsi="Arial" w:cs="Arial"/>
          <w:i/>
          <w:lang w:val="es-PE"/>
        </w:rPr>
        <w:t>supermeme</w:t>
      </w:r>
      <w:proofErr w:type="spellEnd"/>
      <w:r w:rsidRPr="003A4BB0">
        <w:rPr>
          <w:rFonts w:ascii="Arial" w:hAnsi="Arial" w:cs="Arial"/>
          <w:i/>
          <w:lang w:val="es-PE"/>
        </w:rPr>
        <w:t xml:space="preserve"> </w:t>
      </w:r>
      <w:r w:rsidRPr="003A4BB0">
        <w:rPr>
          <w:rFonts w:ascii="Arial" w:hAnsi="Arial" w:cs="Arial"/>
          <w:lang w:val="es-PE"/>
        </w:rPr>
        <w:t xml:space="preserve">compuesto por (1) </w:t>
      </w:r>
      <w:r w:rsidRPr="003A4BB0">
        <w:rPr>
          <w:rFonts w:ascii="Arial" w:hAnsi="Arial" w:cs="Arial"/>
          <w:i/>
          <w:lang w:val="es-PE"/>
        </w:rPr>
        <w:t>INPUT (</w:t>
      </w:r>
      <w:r w:rsidRPr="003A4BB0">
        <w:rPr>
          <w:rFonts w:ascii="Arial" w:hAnsi="Arial" w:cs="Arial"/>
          <w:lang w:val="es-PE"/>
        </w:rPr>
        <w:t>el insumo, lo que ingresa</w:t>
      </w:r>
      <w:r w:rsidRPr="003A4BB0">
        <w:rPr>
          <w:rFonts w:ascii="Arial" w:hAnsi="Arial" w:cs="Arial"/>
          <w:i/>
          <w:lang w:val="es-PE"/>
        </w:rPr>
        <w:t xml:space="preserve">); </w:t>
      </w:r>
      <w:r w:rsidRPr="003A4BB0">
        <w:rPr>
          <w:rFonts w:ascii="Arial" w:hAnsi="Arial" w:cs="Arial"/>
          <w:lang w:val="es-PE"/>
        </w:rPr>
        <w:t>(2)</w:t>
      </w:r>
      <w:r w:rsidRPr="003A4BB0">
        <w:rPr>
          <w:rFonts w:ascii="Arial" w:hAnsi="Arial" w:cs="Arial"/>
          <w:i/>
          <w:lang w:val="es-PE"/>
        </w:rPr>
        <w:t xml:space="preserve"> PROCESS </w:t>
      </w:r>
      <w:r w:rsidRPr="003A4BB0">
        <w:rPr>
          <w:rFonts w:ascii="Arial" w:hAnsi="Arial" w:cs="Arial"/>
          <w:lang w:val="es-PE"/>
        </w:rPr>
        <w:t xml:space="preserve">(el proceso cognitivo) y (3) el </w:t>
      </w:r>
      <w:r w:rsidRPr="003A4BB0">
        <w:rPr>
          <w:rFonts w:ascii="Arial" w:hAnsi="Arial" w:cs="Arial"/>
          <w:i/>
          <w:lang w:val="es-PE"/>
        </w:rPr>
        <w:t xml:space="preserve">OUTPUT </w:t>
      </w:r>
      <w:r w:rsidRPr="003A4BB0">
        <w:rPr>
          <w:rFonts w:ascii="Arial" w:hAnsi="Arial" w:cs="Arial"/>
          <w:lang w:val="es-PE"/>
        </w:rPr>
        <w:t xml:space="preserve">(el producto). En otras palabras, este </w:t>
      </w:r>
      <w:r w:rsidRPr="003A4BB0">
        <w:rPr>
          <w:rFonts w:ascii="Arial" w:hAnsi="Arial" w:cs="Arial"/>
          <w:i/>
          <w:lang w:val="es-PE"/>
        </w:rPr>
        <w:t>input</w:t>
      </w:r>
      <w:r w:rsidRPr="003A4BB0">
        <w:rPr>
          <w:rFonts w:ascii="Arial" w:hAnsi="Arial" w:cs="Arial"/>
          <w:lang w:val="es-PE"/>
        </w:rPr>
        <w:t xml:space="preserve"> se refiere a la escucha activa y analítica, y este a su vez guarda mayor relación con la habilidad de analizar. En segundo lugar, se encuentra el proceso que se refiere a la capacidad de retener información, planificar lo que se va a decir y definir cómo se va a realizar la transferencia de un idioma a otro; este elemento guarda mayor relación con la habilidad de evaluar. Finalmente, el tercer elemento que es el producto </w:t>
      </w:r>
      <w:proofErr w:type="spellStart"/>
      <w:r w:rsidRPr="003A4BB0">
        <w:rPr>
          <w:rFonts w:ascii="Arial" w:hAnsi="Arial" w:cs="Arial"/>
          <w:lang w:val="es-PE"/>
        </w:rPr>
        <w:t>o</w:t>
      </w:r>
      <w:proofErr w:type="spellEnd"/>
      <w:r w:rsidRPr="003A4BB0">
        <w:rPr>
          <w:rFonts w:ascii="Arial" w:hAnsi="Arial" w:cs="Arial"/>
          <w:lang w:val="es-PE"/>
        </w:rPr>
        <w:t xml:space="preserve"> </w:t>
      </w:r>
      <w:r w:rsidRPr="003A4BB0">
        <w:rPr>
          <w:rFonts w:ascii="Arial" w:hAnsi="Arial" w:cs="Arial"/>
          <w:i/>
          <w:lang w:val="es-PE"/>
        </w:rPr>
        <w:t xml:space="preserve">output </w:t>
      </w:r>
      <w:r w:rsidRPr="003A4BB0">
        <w:rPr>
          <w:rFonts w:ascii="Arial" w:hAnsi="Arial" w:cs="Arial"/>
          <w:lang w:val="es-PE"/>
        </w:rPr>
        <w:t>representa el discurso oral ya traducido y para ello se requiere de la habilidad de crear.</w:t>
      </w:r>
      <w:r>
        <w:rPr>
          <w:rFonts w:ascii="Arial" w:hAnsi="Arial" w:cs="Arial"/>
          <w:lang w:val="es-PE"/>
        </w:rPr>
        <w:t xml:space="preserve"> Analizamos esta última habilidad puesto que en un estudio reciente realizado por mi persona, de las tres habilidades de orden superior (analizar, evaluar y crear), es esta última la que guardó mayor relación con la calidad de interpretación consecutiva. </w:t>
      </w:r>
    </w:p>
    <w:p w:rsidR="009C52F8" w:rsidRDefault="009C52F8" w:rsidP="009C52F8">
      <w:pPr>
        <w:spacing w:line="360" w:lineRule="auto"/>
        <w:jc w:val="both"/>
        <w:rPr>
          <w:rFonts w:ascii="Arial" w:hAnsi="Arial" w:cs="Arial"/>
          <w:lang w:val="es-PE"/>
        </w:rPr>
      </w:pPr>
      <w:r w:rsidRPr="003A4BB0">
        <w:rPr>
          <w:rFonts w:ascii="Arial" w:hAnsi="Arial" w:cs="Arial"/>
          <w:lang w:val="es-PE"/>
        </w:rPr>
        <w:t xml:space="preserve"> </w:t>
      </w:r>
    </w:p>
    <w:p w:rsidR="009C52F8" w:rsidRPr="003A4BB0" w:rsidRDefault="009C52F8" w:rsidP="009C52F8">
      <w:pPr>
        <w:spacing w:line="360" w:lineRule="auto"/>
        <w:ind w:firstLine="709"/>
        <w:jc w:val="both"/>
        <w:rPr>
          <w:rFonts w:ascii="Arial" w:hAnsi="Arial" w:cs="Arial"/>
          <w:lang w:val="es-PE"/>
        </w:rPr>
      </w:pPr>
      <w:r w:rsidRPr="003A4BB0">
        <w:rPr>
          <w:rFonts w:ascii="Arial" w:hAnsi="Arial" w:cs="Arial"/>
          <w:lang w:val="es-PE"/>
        </w:rPr>
        <w:t>El segundo motivo está relacionado con la precisión conceptual de la habilidad de síntesis. Según la taxonomía de Bloom (1956), la síntesis es descrita como la capacidad de generalizar, de predecir e incluso concluir; y consideramos que esta definición guarda mayor relación con la idea de crear.</w:t>
      </w:r>
    </w:p>
    <w:p w:rsidR="009C52F8" w:rsidRDefault="009C52F8" w:rsidP="009C52F8">
      <w:pPr>
        <w:spacing w:line="360" w:lineRule="auto"/>
        <w:jc w:val="both"/>
        <w:rPr>
          <w:rFonts w:ascii="Arial" w:hAnsi="Arial" w:cs="Arial"/>
          <w:lang w:val="es-PE"/>
        </w:rPr>
      </w:pPr>
    </w:p>
    <w:p w:rsidR="009C52F8" w:rsidRDefault="009C52F8" w:rsidP="009C52F8">
      <w:pPr>
        <w:spacing w:line="360" w:lineRule="auto"/>
        <w:ind w:firstLine="709"/>
        <w:jc w:val="both"/>
        <w:rPr>
          <w:rFonts w:ascii="Arial" w:hAnsi="Arial" w:cs="Arial"/>
          <w:lang w:val="es-PE"/>
        </w:rPr>
      </w:pPr>
      <w:r>
        <w:rPr>
          <w:rFonts w:ascii="Arial" w:hAnsi="Arial" w:cs="Arial"/>
          <w:lang w:val="es-PE"/>
        </w:rPr>
        <w:t>Crear</w:t>
      </w:r>
      <w:r w:rsidRPr="00C544DA">
        <w:rPr>
          <w:rFonts w:ascii="Arial" w:hAnsi="Arial" w:cs="Arial"/>
          <w:lang w:val="es-PE"/>
        </w:rPr>
        <w:t xml:space="preserve"> implica engranar elementos para crear un todo coherente o funcional; es decir, reorganizar elementos según un nuevo patrón o estructura</w:t>
      </w:r>
      <w:r>
        <w:rPr>
          <w:rFonts w:ascii="Arial" w:hAnsi="Arial" w:cs="Arial"/>
          <w:lang w:val="es-PE"/>
        </w:rPr>
        <w:t xml:space="preserve"> (Mayer, 2002)</w:t>
      </w:r>
      <w:r w:rsidRPr="00C544DA">
        <w:rPr>
          <w:rFonts w:ascii="Arial" w:hAnsi="Arial" w:cs="Arial"/>
          <w:lang w:val="es-PE"/>
        </w:rPr>
        <w:t>. Componer un texto</w:t>
      </w:r>
      <w:r>
        <w:rPr>
          <w:rFonts w:ascii="Arial" w:hAnsi="Arial" w:cs="Arial"/>
          <w:lang w:val="es-PE"/>
        </w:rPr>
        <w:t xml:space="preserve"> a nivel oral, por ejemplo,</w:t>
      </w:r>
      <w:r w:rsidRPr="00C544DA">
        <w:rPr>
          <w:rFonts w:ascii="Arial" w:hAnsi="Arial" w:cs="Arial"/>
          <w:lang w:val="es-PE"/>
        </w:rPr>
        <w:t xml:space="preserve"> involucra procesos cognitivos relacionado con crear.</w:t>
      </w:r>
      <w:r>
        <w:rPr>
          <w:rFonts w:ascii="Arial" w:hAnsi="Arial" w:cs="Arial"/>
          <w:lang w:val="es-PE"/>
        </w:rPr>
        <w:t xml:space="preserve"> </w:t>
      </w:r>
      <w:r w:rsidRPr="00C544DA">
        <w:rPr>
          <w:rFonts w:ascii="Arial" w:hAnsi="Arial" w:cs="Arial"/>
          <w:lang w:val="es-PE"/>
        </w:rPr>
        <w:t>El proceso creativo puede entenderse de acuerdo a tres etapas: a) representación de un problema en donde el estudiante intenta entender la tarea y generar posibles soluciones; b) planificación de una solución en donde el estudiante examina las posibilidades y avizora un plan factible; y c) ejecución de la solución, en donde el estudiante lleva a cabo un plan de manera exitosa. De esta forma, el crear puede dividirse en tres procesos cognitivos: generar, planificar y producir.</w:t>
      </w:r>
      <w:r>
        <w:rPr>
          <w:rFonts w:ascii="Arial" w:hAnsi="Arial" w:cs="Arial"/>
          <w:lang w:val="es-PE"/>
        </w:rPr>
        <w:t xml:space="preserve"> </w:t>
      </w:r>
      <w:r w:rsidRPr="00C544DA">
        <w:rPr>
          <w:rFonts w:ascii="Arial" w:hAnsi="Arial" w:cs="Arial"/>
          <w:lang w:val="es-PE"/>
        </w:rPr>
        <w:t>Generar implica inventar hipótesis basadas en criterios (pensamiento creativo). Al estudiante se le brind</w:t>
      </w:r>
      <w:r>
        <w:rPr>
          <w:rFonts w:ascii="Arial" w:hAnsi="Arial" w:cs="Arial"/>
          <w:lang w:val="es-PE"/>
        </w:rPr>
        <w:t>ó</w:t>
      </w:r>
      <w:r w:rsidRPr="00C544DA">
        <w:rPr>
          <w:rFonts w:ascii="Arial" w:hAnsi="Arial" w:cs="Arial"/>
          <w:lang w:val="es-PE"/>
        </w:rPr>
        <w:t xml:space="preserve"> la descripció</w:t>
      </w:r>
      <w:r>
        <w:rPr>
          <w:rFonts w:ascii="Arial" w:hAnsi="Arial" w:cs="Arial"/>
          <w:lang w:val="es-PE"/>
        </w:rPr>
        <w:t>n de un problema y tuvo que</w:t>
      </w:r>
      <w:r w:rsidRPr="00C544DA">
        <w:rPr>
          <w:rFonts w:ascii="Arial" w:hAnsi="Arial" w:cs="Arial"/>
          <w:lang w:val="es-PE"/>
        </w:rPr>
        <w:t xml:space="preserve"> llegar a generar soluciones. Planificar se refiere a identificar un método para cumplir una tarea. En la</w:t>
      </w:r>
      <w:r>
        <w:rPr>
          <w:rFonts w:ascii="Arial" w:hAnsi="Arial" w:cs="Arial"/>
          <w:lang w:val="es-PE"/>
        </w:rPr>
        <w:t xml:space="preserve"> planificación, un estudiante fue</w:t>
      </w:r>
      <w:r w:rsidRPr="00C544DA">
        <w:rPr>
          <w:rFonts w:ascii="Arial" w:hAnsi="Arial" w:cs="Arial"/>
          <w:lang w:val="es-PE"/>
        </w:rPr>
        <w:t xml:space="preserve"> capaz de establecer objetivos secundarios (para solucionar un problema). Produc</w:t>
      </w:r>
      <w:r>
        <w:rPr>
          <w:rFonts w:ascii="Arial" w:hAnsi="Arial" w:cs="Arial"/>
          <w:lang w:val="es-PE"/>
        </w:rPr>
        <w:t>ir implica inventar un producto en donde al estudiante se le otorgó</w:t>
      </w:r>
      <w:r w:rsidRPr="00C544DA">
        <w:rPr>
          <w:rFonts w:ascii="Arial" w:hAnsi="Arial" w:cs="Arial"/>
          <w:lang w:val="es-PE"/>
        </w:rPr>
        <w:t xml:space="preserve"> una descripción funcional de un objetivo y </w:t>
      </w:r>
      <w:r>
        <w:rPr>
          <w:rFonts w:ascii="Arial" w:hAnsi="Arial" w:cs="Arial"/>
          <w:lang w:val="es-PE"/>
        </w:rPr>
        <w:t>tuvo que</w:t>
      </w:r>
      <w:r w:rsidRPr="00C544DA">
        <w:rPr>
          <w:rFonts w:ascii="Arial" w:hAnsi="Arial" w:cs="Arial"/>
          <w:lang w:val="es-PE"/>
        </w:rPr>
        <w:t xml:space="preserve"> </w:t>
      </w:r>
      <w:r>
        <w:rPr>
          <w:rFonts w:ascii="Arial" w:hAnsi="Arial" w:cs="Arial"/>
          <w:lang w:val="es-PE"/>
        </w:rPr>
        <w:t xml:space="preserve">ser capaz de </w:t>
      </w:r>
      <w:r w:rsidRPr="00C544DA">
        <w:rPr>
          <w:rFonts w:ascii="Arial" w:hAnsi="Arial" w:cs="Arial"/>
          <w:lang w:val="es-PE"/>
        </w:rPr>
        <w:t>crear un product</w:t>
      </w:r>
      <w:r>
        <w:rPr>
          <w:rFonts w:ascii="Arial" w:hAnsi="Arial" w:cs="Arial"/>
          <w:lang w:val="es-PE"/>
        </w:rPr>
        <w:t>o que satisfaga la descripción.</w:t>
      </w:r>
    </w:p>
    <w:p w:rsidR="009C52F8" w:rsidRDefault="009C52F8" w:rsidP="009C52F8">
      <w:pPr>
        <w:autoSpaceDE w:val="0"/>
        <w:autoSpaceDN w:val="0"/>
        <w:adjustRightInd w:val="0"/>
        <w:spacing w:line="360" w:lineRule="auto"/>
        <w:jc w:val="both"/>
        <w:rPr>
          <w:rFonts w:ascii="Arial" w:hAnsi="Arial" w:cs="Arial"/>
          <w:lang w:val="es-PE"/>
        </w:rPr>
      </w:pPr>
    </w:p>
    <w:p w:rsidR="009C52F8" w:rsidRPr="0042532F" w:rsidRDefault="009C52F8" w:rsidP="00B508AF">
      <w:pPr>
        <w:autoSpaceDE w:val="0"/>
        <w:autoSpaceDN w:val="0"/>
        <w:adjustRightInd w:val="0"/>
        <w:spacing w:line="360" w:lineRule="auto"/>
        <w:ind w:firstLine="709"/>
        <w:contextualSpacing/>
        <w:jc w:val="both"/>
        <w:rPr>
          <w:rFonts w:ascii="Arial" w:hAnsi="Arial" w:cs="Arial"/>
          <w:lang w:val="es-PE"/>
        </w:rPr>
      </w:pPr>
      <w:r>
        <w:rPr>
          <w:rFonts w:ascii="Arial" w:hAnsi="Arial" w:cs="Arial"/>
          <w:lang w:val="es-PE"/>
        </w:rPr>
        <w:t>Con respecto a la calidad, d</w:t>
      </w:r>
      <w:r w:rsidRPr="0042532F">
        <w:rPr>
          <w:rFonts w:ascii="Arial" w:hAnsi="Arial" w:cs="Arial"/>
          <w:lang w:val="es-PE"/>
        </w:rPr>
        <w:t xml:space="preserve">e acuerdo con Collados Asís (1998, p. 22 en Iglesias, 2007, p. 26), la calidad en la interpretación debe definirse según dos tipos: </w:t>
      </w:r>
      <w:r w:rsidRPr="0042532F">
        <w:rPr>
          <w:rFonts w:ascii="Arial" w:hAnsi="Arial" w:cs="Arial"/>
          <w:b/>
          <w:lang w:val="es-PE"/>
        </w:rPr>
        <w:t xml:space="preserve">calidad general </w:t>
      </w:r>
      <w:r w:rsidRPr="0042532F">
        <w:rPr>
          <w:rFonts w:ascii="Arial" w:hAnsi="Arial" w:cs="Arial"/>
          <w:lang w:val="es-PE"/>
        </w:rPr>
        <w:lastRenderedPageBreak/>
        <w:t>y</w:t>
      </w:r>
      <w:r w:rsidRPr="0042532F">
        <w:rPr>
          <w:rFonts w:ascii="Arial" w:hAnsi="Arial" w:cs="Arial"/>
          <w:b/>
          <w:lang w:val="es-PE"/>
        </w:rPr>
        <w:t xml:space="preserve"> calidad concreta</w:t>
      </w:r>
      <w:r w:rsidRPr="0042532F">
        <w:rPr>
          <w:rFonts w:ascii="Arial" w:hAnsi="Arial" w:cs="Arial"/>
          <w:lang w:val="es-PE"/>
        </w:rPr>
        <w:t xml:space="preserve">. La calidad general se refiere a una interpretación ideal e hipotética pues no se considera los factores específicos que podrían afectar negativamente la interpretación como la mala acústica, la excesiva velocidad, etc. </w:t>
      </w:r>
      <w:r w:rsidRPr="0042532F">
        <w:rPr>
          <w:rFonts w:ascii="Arial" w:hAnsi="Arial" w:cs="Arial"/>
          <w:b/>
          <w:lang w:val="es-PE"/>
        </w:rPr>
        <w:t>La calidad concreta</w:t>
      </w:r>
      <w:r w:rsidRPr="0042532F">
        <w:rPr>
          <w:rFonts w:ascii="Arial" w:hAnsi="Arial" w:cs="Arial"/>
          <w:lang w:val="es-PE"/>
        </w:rPr>
        <w:t xml:space="preserve"> se refiere al acto de interpretación enmarcado en una situación específica al que se le aplicaría los distintos </w:t>
      </w:r>
      <w:r w:rsidRPr="0042532F">
        <w:rPr>
          <w:rFonts w:ascii="Arial" w:hAnsi="Arial" w:cs="Arial"/>
          <w:b/>
          <w:lang w:val="es-PE"/>
        </w:rPr>
        <w:t>parámetros de calidad</w:t>
      </w:r>
      <w:r w:rsidRPr="0042532F">
        <w:rPr>
          <w:rFonts w:ascii="Arial" w:hAnsi="Arial" w:cs="Arial"/>
          <w:lang w:val="es-PE"/>
        </w:rPr>
        <w:t>.</w:t>
      </w:r>
    </w:p>
    <w:p w:rsidR="009C52F8" w:rsidRDefault="009C52F8" w:rsidP="00B508AF">
      <w:pPr>
        <w:autoSpaceDE w:val="0"/>
        <w:autoSpaceDN w:val="0"/>
        <w:adjustRightInd w:val="0"/>
        <w:spacing w:line="360" w:lineRule="auto"/>
        <w:ind w:firstLine="360"/>
        <w:contextualSpacing/>
        <w:jc w:val="both"/>
        <w:rPr>
          <w:rFonts w:ascii="Arial" w:eastAsia="Calibri" w:hAnsi="Arial" w:cs="Arial"/>
          <w:szCs w:val="28"/>
          <w:lang w:val="es-PE"/>
        </w:rPr>
      </w:pPr>
    </w:p>
    <w:p w:rsidR="009C52F8" w:rsidRDefault="009C52F8" w:rsidP="00B508AF">
      <w:pPr>
        <w:autoSpaceDE w:val="0"/>
        <w:autoSpaceDN w:val="0"/>
        <w:adjustRightInd w:val="0"/>
        <w:spacing w:line="360" w:lineRule="auto"/>
        <w:ind w:firstLine="709"/>
        <w:contextualSpacing/>
        <w:jc w:val="both"/>
        <w:rPr>
          <w:rFonts w:ascii="Arial" w:eastAsia="Calibri" w:hAnsi="Arial" w:cs="Arial"/>
          <w:szCs w:val="28"/>
          <w:lang w:val="es-PE"/>
        </w:rPr>
      </w:pPr>
      <w:r>
        <w:rPr>
          <w:rFonts w:ascii="Arial" w:eastAsia="Calibri" w:hAnsi="Arial" w:cs="Arial"/>
          <w:szCs w:val="28"/>
          <w:lang w:val="es-PE"/>
        </w:rPr>
        <w:t xml:space="preserve">Es así que, en este estudio, por tratarse de una calidad concreta, determinamos ciertos parámetros de calidad para evaluar solo el producto discursivo contrastándolo con el discurso original, pero desde una perspectiva didáctica, es decir, sin fines de idealizar la calidad al tratarse de estudiantes en formación. </w:t>
      </w:r>
    </w:p>
    <w:p w:rsidR="009C52F8" w:rsidRDefault="009C52F8" w:rsidP="00B508AF">
      <w:pPr>
        <w:spacing w:line="360" w:lineRule="auto"/>
        <w:contextualSpacing/>
        <w:jc w:val="both"/>
        <w:rPr>
          <w:rFonts w:ascii="Arial" w:hAnsi="Arial" w:cs="Arial"/>
          <w:lang w:val="es-PE"/>
        </w:rPr>
      </w:pPr>
    </w:p>
    <w:p w:rsidR="009C52F8" w:rsidRPr="0042532F" w:rsidRDefault="009C52F8" w:rsidP="00B508AF">
      <w:pPr>
        <w:spacing w:line="360" w:lineRule="auto"/>
        <w:ind w:firstLine="709"/>
        <w:contextualSpacing/>
        <w:jc w:val="both"/>
        <w:rPr>
          <w:rFonts w:ascii="Arial" w:hAnsi="Arial" w:cs="Arial"/>
          <w:lang w:val="es-PE"/>
        </w:rPr>
      </w:pPr>
      <w:r w:rsidRPr="0042532F">
        <w:rPr>
          <w:rFonts w:ascii="Arial" w:hAnsi="Arial" w:cs="Arial"/>
          <w:lang w:val="es-PE"/>
        </w:rPr>
        <w:t xml:space="preserve">Iglesias (2007, p. 27) indica que existe una especie de consenso entre los investigadores con respecto a la cantidad de parámetros, entre los cuales se encontrarían: la transmisión correcta y completa del sentido del discurso original, la cohesión lógica de la interpretación, el uso correcto de la terminología y estilo adecuado, buen uso de gramática de la lengua de llegada, entonación y cualidades de voz y acento. </w:t>
      </w:r>
    </w:p>
    <w:p w:rsidR="009C52F8" w:rsidRDefault="009C52F8" w:rsidP="009C52F8">
      <w:pPr>
        <w:spacing w:line="360" w:lineRule="auto"/>
        <w:jc w:val="both"/>
        <w:rPr>
          <w:rFonts w:ascii="Arial" w:hAnsi="Arial" w:cs="Arial"/>
          <w:lang w:val="es-PE"/>
        </w:rPr>
      </w:pPr>
    </w:p>
    <w:p w:rsidR="00543DDA" w:rsidRDefault="00543DDA" w:rsidP="00D902F4">
      <w:pPr>
        <w:spacing w:line="360" w:lineRule="auto"/>
        <w:ind w:firstLine="708"/>
        <w:contextualSpacing/>
        <w:jc w:val="center"/>
        <w:rPr>
          <w:rFonts w:ascii="Arial" w:hAnsi="Arial" w:cs="Arial"/>
          <w:b/>
          <w:lang w:val="es-PE"/>
        </w:rPr>
      </w:pPr>
    </w:p>
    <w:p w:rsidR="00622CAF" w:rsidRPr="0076209B" w:rsidRDefault="00957665" w:rsidP="00D902F4">
      <w:pPr>
        <w:spacing w:line="360" w:lineRule="auto"/>
        <w:ind w:firstLine="708"/>
        <w:contextualSpacing/>
        <w:jc w:val="center"/>
        <w:rPr>
          <w:rFonts w:ascii="Arial" w:hAnsi="Arial" w:cs="Arial"/>
          <w:b/>
          <w:lang w:val="es-PE"/>
        </w:rPr>
      </w:pPr>
      <w:r>
        <w:rPr>
          <w:rFonts w:ascii="Arial" w:hAnsi="Arial" w:cs="Arial"/>
          <w:b/>
          <w:lang w:val="es-PE"/>
        </w:rPr>
        <w:t>OBJETIVOS Y/O HIPÓTESIS Y VARIABLES</w:t>
      </w:r>
    </w:p>
    <w:p w:rsidR="00134218" w:rsidRDefault="00134218" w:rsidP="00F05779">
      <w:pPr>
        <w:spacing w:line="360" w:lineRule="auto"/>
        <w:contextualSpacing/>
        <w:jc w:val="both"/>
        <w:rPr>
          <w:rFonts w:ascii="Arial" w:eastAsia="Times New Roman" w:hAnsi="Arial" w:cs="Arial"/>
          <w:b/>
          <w:lang w:val="es-PE"/>
        </w:rPr>
      </w:pPr>
    </w:p>
    <w:p w:rsidR="00A7097F" w:rsidRPr="00D902F4" w:rsidRDefault="000947B1" w:rsidP="00B508AF">
      <w:pPr>
        <w:spacing w:before="137" w:line="360" w:lineRule="auto"/>
        <w:contextualSpacing/>
        <w:rPr>
          <w:rFonts w:ascii="Arial" w:eastAsia="Times New Roman" w:hAnsi="Arial" w:cs="Arial"/>
          <w:b/>
          <w:lang w:val="es-PE"/>
        </w:rPr>
      </w:pPr>
      <w:r w:rsidRPr="00D902F4">
        <w:rPr>
          <w:rFonts w:ascii="Arial" w:hAnsi="Arial" w:cs="Arial"/>
          <w:b/>
          <w:lang w:val="es-PE"/>
        </w:rPr>
        <w:t>Objetivo</w:t>
      </w:r>
      <w:r w:rsidR="00A7097F" w:rsidRPr="00D902F4">
        <w:rPr>
          <w:rFonts w:ascii="Arial" w:eastAsia="Times New Roman" w:hAnsi="Arial" w:cs="Arial"/>
          <w:b/>
          <w:lang w:val="es-PE"/>
        </w:rPr>
        <w:t xml:space="preserve"> </w:t>
      </w:r>
      <w:r w:rsidR="00543DDA">
        <w:rPr>
          <w:rFonts w:ascii="Arial" w:eastAsia="Times New Roman" w:hAnsi="Arial" w:cs="Arial"/>
          <w:b/>
          <w:lang w:val="es-PE"/>
        </w:rPr>
        <w:t>central</w:t>
      </w:r>
    </w:p>
    <w:p w:rsidR="00A7097F" w:rsidRDefault="009E0229" w:rsidP="00B508AF">
      <w:pPr>
        <w:pStyle w:val="Prrafodelista"/>
        <w:spacing w:before="137" w:line="360" w:lineRule="auto"/>
        <w:contextualSpacing/>
        <w:jc w:val="both"/>
        <w:rPr>
          <w:rFonts w:ascii="Arial" w:eastAsia="Times New Roman" w:hAnsi="Arial" w:cs="Arial"/>
          <w:lang w:val="es-PE"/>
        </w:rPr>
      </w:pPr>
      <w:r>
        <w:rPr>
          <w:rFonts w:ascii="Arial" w:eastAsia="Times New Roman" w:hAnsi="Arial" w:cs="Arial"/>
          <w:lang w:val="es-PE"/>
        </w:rPr>
        <w:t>Definir la relación entre la habilidad cognitiva de creación y la calidad de interpretación consecutiva.</w:t>
      </w:r>
    </w:p>
    <w:p w:rsidR="00A7097F" w:rsidRPr="00D902F4" w:rsidRDefault="000947B1" w:rsidP="00B508AF">
      <w:pPr>
        <w:spacing w:before="137" w:line="360" w:lineRule="auto"/>
        <w:contextualSpacing/>
        <w:rPr>
          <w:rFonts w:ascii="Arial" w:eastAsia="Times New Roman" w:hAnsi="Arial" w:cs="Arial"/>
          <w:b/>
          <w:lang w:val="es-PE"/>
        </w:rPr>
      </w:pPr>
      <w:r w:rsidRPr="00D902F4">
        <w:rPr>
          <w:rFonts w:ascii="Arial" w:eastAsia="Times New Roman" w:hAnsi="Arial" w:cs="Arial"/>
          <w:b/>
          <w:lang w:val="es-PE"/>
        </w:rPr>
        <w:t>Objetivos</w:t>
      </w:r>
      <w:r w:rsidR="00A7097F" w:rsidRPr="00D902F4">
        <w:rPr>
          <w:rFonts w:ascii="Arial" w:eastAsia="Times New Roman" w:hAnsi="Arial" w:cs="Arial"/>
          <w:b/>
          <w:lang w:val="es-PE"/>
        </w:rPr>
        <w:t xml:space="preserve"> específicos</w:t>
      </w:r>
    </w:p>
    <w:p w:rsidR="003D6536" w:rsidRPr="00543DDA" w:rsidRDefault="002F6200" w:rsidP="00B508AF">
      <w:pPr>
        <w:pStyle w:val="Prrafodelista"/>
        <w:numPr>
          <w:ilvl w:val="0"/>
          <w:numId w:val="3"/>
        </w:numPr>
        <w:spacing w:before="137" w:line="360" w:lineRule="auto"/>
        <w:contextualSpacing/>
        <w:jc w:val="both"/>
        <w:rPr>
          <w:rFonts w:ascii="Arial" w:eastAsia="Times New Roman" w:hAnsi="Arial" w:cs="Arial"/>
          <w:lang w:val="es-PE"/>
        </w:rPr>
      </w:pPr>
      <w:r>
        <w:rPr>
          <w:rFonts w:ascii="Arial" w:eastAsia="Times New Roman" w:hAnsi="Arial" w:cs="Arial"/>
          <w:lang w:val="es-PE"/>
        </w:rPr>
        <w:t>Establecer</w:t>
      </w:r>
      <w:r w:rsidR="000947B1" w:rsidRPr="00543DDA">
        <w:rPr>
          <w:rFonts w:ascii="Arial" w:eastAsia="Times New Roman" w:hAnsi="Arial" w:cs="Arial"/>
          <w:lang w:val="es-PE"/>
        </w:rPr>
        <w:t xml:space="preserve"> </w:t>
      </w:r>
      <w:r w:rsidR="009E0229" w:rsidRPr="00543DDA">
        <w:rPr>
          <w:rFonts w:ascii="Arial" w:eastAsia="Times New Roman" w:hAnsi="Arial" w:cs="Arial"/>
          <w:lang w:val="es-PE"/>
        </w:rPr>
        <w:t>la relación entre la capacidad de generar y la calidad de interpretación consecutiva.</w:t>
      </w:r>
    </w:p>
    <w:p w:rsidR="009E0229" w:rsidRDefault="002F6200" w:rsidP="00B508AF">
      <w:pPr>
        <w:pStyle w:val="Prrafodelista"/>
        <w:numPr>
          <w:ilvl w:val="0"/>
          <w:numId w:val="3"/>
        </w:numPr>
        <w:spacing w:before="137" w:line="360" w:lineRule="auto"/>
        <w:contextualSpacing/>
        <w:jc w:val="both"/>
        <w:rPr>
          <w:rFonts w:ascii="Arial" w:eastAsia="Times New Roman" w:hAnsi="Arial" w:cs="Arial"/>
          <w:lang w:val="es-PE"/>
        </w:rPr>
      </w:pPr>
      <w:r>
        <w:rPr>
          <w:rFonts w:ascii="Arial" w:eastAsia="Times New Roman" w:hAnsi="Arial" w:cs="Arial"/>
          <w:lang w:val="es-PE"/>
        </w:rPr>
        <w:t>Establecer</w:t>
      </w:r>
      <w:r w:rsidR="009E0229">
        <w:rPr>
          <w:rFonts w:ascii="Arial" w:eastAsia="Times New Roman" w:hAnsi="Arial" w:cs="Arial"/>
          <w:lang w:val="es-PE"/>
        </w:rPr>
        <w:t xml:space="preserve"> la relación entre la capacidad de planificar y la calidad de interpretación consecutiva.</w:t>
      </w:r>
    </w:p>
    <w:p w:rsidR="009E0229" w:rsidRDefault="002F6200" w:rsidP="00B508AF">
      <w:pPr>
        <w:pStyle w:val="Prrafodelista"/>
        <w:numPr>
          <w:ilvl w:val="0"/>
          <w:numId w:val="3"/>
        </w:numPr>
        <w:spacing w:before="137" w:line="360" w:lineRule="auto"/>
        <w:contextualSpacing/>
        <w:jc w:val="both"/>
        <w:rPr>
          <w:rFonts w:ascii="Arial" w:eastAsia="Times New Roman" w:hAnsi="Arial" w:cs="Arial"/>
          <w:lang w:val="es-PE"/>
        </w:rPr>
      </w:pPr>
      <w:r>
        <w:rPr>
          <w:rFonts w:ascii="Arial" w:eastAsia="Times New Roman" w:hAnsi="Arial" w:cs="Arial"/>
          <w:lang w:val="es-PE"/>
        </w:rPr>
        <w:t>Establecer</w:t>
      </w:r>
      <w:r w:rsidR="009E0229">
        <w:rPr>
          <w:rFonts w:ascii="Arial" w:eastAsia="Times New Roman" w:hAnsi="Arial" w:cs="Arial"/>
          <w:lang w:val="es-PE"/>
        </w:rPr>
        <w:t xml:space="preserve"> la relación entre la capacidad de producir y la calidad de interpretación consecutiva.</w:t>
      </w:r>
    </w:p>
    <w:p w:rsidR="006E27CD" w:rsidRPr="003D442F" w:rsidRDefault="003D442F" w:rsidP="00B508AF">
      <w:pPr>
        <w:tabs>
          <w:tab w:val="left" w:pos="426"/>
        </w:tabs>
        <w:spacing w:before="137" w:line="360" w:lineRule="auto"/>
        <w:ind w:right="2"/>
        <w:contextualSpacing/>
        <w:jc w:val="both"/>
        <w:rPr>
          <w:rFonts w:ascii="Arial" w:eastAsia="Times New Roman" w:hAnsi="Arial" w:cs="Arial"/>
          <w:b/>
          <w:lang w:val="es-PE"/>
        </w:rPr>
      </w:pPr>
      <w:r>
        <w:rPr>
          <w:rFonts w:ascii="Arial" w:eastAsia="Times New Roman" w:hAnsi="Arial" w:cs="Arial"/>
          <w:b/>
          <w:lang w:val="es-PE"/>
        </w:rPr>
        <w:t>H</w:t>
      </w:r>
      <w:r w:rsidR="006E27CD" w:rsidRPr="003D442F">
        <w:rPr>
          <w:rFonts w:ascii="Arial" w:eastAsia="Times New Roman" w:hAnsi="Arial" w:cs="Arial"/>
          <w:b/>
          <w:lang w:val="es-PE"/>
        </w:rPr>
        <w:t xml:space="preserve">ipótesis </w:t>
      </w:r>
      <w:r>
        <w:rPr>
          <w:rFonts w:ascii="Arial" w:eastAsia="Times New Roman" w:hAnsi="Arial" w:cs="Arial"/>
          <w:b/>
          <w:lang w:val="es-PE"/>
        </w:rPr>
        <w:t>central</w:t>
      </w:r>
    </w:p>
    <w:p w:rsidR="003D442F" w:rsidRDefault="003D442F" w:rsidP="00B508AF">
      <w:pPr>
        <w:widowControl/>
        <w:spacing w:line="360" w:lineRule="auto"/>
        <w:ind w:firstLine="720"/>
        <w:contextualSpacing/>
        <w:jc w:val="both"/>
        <w:rPr>
          <w:rFonts w:ascii="Arial" w:hAnsi="Arial" w:cs="Arial"/>
          <w:szCs w:val="21"/>
          <w:lang w:val="es-PE"/>
        </w:rPr>
      </w:pPr>
    </w:p>
    <w:p w:rsidR="002C04CF" w:rsidRDefault="002C04CF" w:rsidP="00B508AF">
      <w:pPr>
        <w:widowControl/>
        <w:spacing w:line="360" w:lineRule="auto"/>
        <w:ind w:firstLine="720"/>
        <w:contextualSpacing/>
        <w:jc w:val="both"/>
        <w:rPr>
          <w:rFonts w:ascii="Arial" w:hAnsi="Arial" w:cs="Arial"/>
          <w:szCs w:val="21"/>
          <w:lang w:val="es-PE"/>
        </w:rPr>
      </w:pPr>
      <w:r w:rsidRPr="002C04CF">
        <w:rPr>
          <w:rFonts w:ascii="Arial" w:hAnsi="Arial" w:cs="Arial"/>
          <w:szCs w:val="21"/>
          <w:lang w:val="es-PE"/>
        </w:rPr>
        <w:t>Existe</w:t>
      </w:r>
      <w:r>
        <w:rPr>
          <w:rFonts w:ascii="Arial" w:hAnsi="Arial" w:cs="Arial"/>
          <w:szCs w:val="21"/>
          <w:lang w:val="es-PE"/>
        </w:rPr>
        <w:t xml:space="preserve"> una relación directa entre la habilidad cognitiva de creación </w:t>
      </w:r>
      <w:r w:rsidRPr="002C04CF">
        <w:rPr>
          <w:rFonts w:ascii="Arial" w:hAnsi="Arial" w:cs="Arial"/>
          <w:szCs w:val="21"/>
          <w:lang w:val="es-PE"/>
        </w:rPr>
        <w:t xml:space="preserve">y la calidad de la interpretación consecutiva inglés-español </w:t>
      </w:r>
      <w:r w:rsidR="00A81E7E">
        <w:rPr>
          <w:rFonts w:ascii="Arial" w:hAnsi="Arial" w:cs="Arial"/>
          <w:szCs w:val="21"/>
          <w:lang w:val="es-PE"/>
        </w:rPr>
        <w:t>del estudiante.</w:t>
      </w:r>
    </w:p>
    <w:p w:rsidR="00B508AF" w:rsidRDefault="00B508AF" w:rsidP="003D442F">
      <w:pPr>
        <w:spacing w:before="137" w:line="360" w:lineRule="auto"/>
        <w:ind w:right="2"/>
        <w:jc w:val="both"/>
        <w:rPr>
          <w:rFonts w:ascii="Arial" w:eastAsia="Times New Roman" w:hAnsi="Arial" w:cs="Arial"/>
          <w:b/>
          <w:lang w:val="es-PE"/>
        </w:rPr>
      </w:pPr>
    </w:p>
    <w:p w:rsidR="006E27CD" w:rsidRPr="003D442F" w:rsidRDefault="006E27CD" w:rsidP="003D442F">
      <w:pPr>
        <w:spacing w:before="137" w:line="360" w:lineRule="auto"/>
        <w:ind w:right="2"/>
        <w:jc w:val="both"/>
        <w:rPr>
          <w:rFonts w:ascii="Arial" w:eastAsia="Times New Roman" w:hAnsi="Arial" w:cs="Arial"/>
          <w:b/>
          <w:lang w:val="es-PE"/>
        </w:rPr>
      </w:pPr>
      <w:r w:rsidRPr="003D442F">
        <w:rPr>
          <w:rFonts w:ascii="Arial" w:eastAsia="Times New Roman" w:hAnsi="Arial" w:cs="Arial"/>
          <w:b/>
          <w:lang w:val="es-PE"/>
        </w:rPr>
        <w:lastRenderedPageBreak/>
        <w:t>Hipótesis específicas</w:t>
      </w:r>
    </w:p>
    <w:p w:rsidR="0008175E" w:rsidRPr="00A50925" w:rsidRDefault="00A50925" w:rsidP="00B256B0">
      <w:pPr>
        <w:spacing w:before="137" w:line="360" w:lineRule="auto"/>
        <w:contextualSpacing/>
        <w:jc w:val="both"/>
        <w:rPr>
          <w:rFonts w:ascii="Arial" w:eastAsia="Times New Roman" w:hAnsi="Arial" w:cs="Arial"/>
          <w:lang w:val="es-PE"/>
        </w:rPr>
      </w:pPr>
      <w:r>
        <w:rPr>
          <w:rFonts w:ascii="Arial" w:eastAsia="Times New Roman" w:hAnsi="Arial" w:cs="Arial"/>
          <w:lang w:val="es-PE"/>
        </w:rPr>
        <w:t xml:space="preserve">H1: </w:t>
      </w:r>
      <w:r w:rsidR="00A81E7E" w:rsidRPr="00A50925">
        <w:rPr>
          <w:rFonts w:ascii="Arial" w:eastAsia="Times New Roman" w:hAnsi="Arial" w:cs="Arial"/>
          <w:lang w:val="es-PE"/>
        </w:rPr>
        <w:t>Existe una relación directa entre la capacidad de generar y la calidad de la interpretación consecutiva inglés-español del estudiante.</w:t>
      </w:r>
    </w:p>
    <w:p w:rsidR="00817E96" w:rsidRPr="00A50925" w:rsidRDefault="00A50925" w:rsidP="00B256B0">
      <w:pPr>
        <w:spacing w:before="137" w:line="360" w:lineRule="auto"/>
        <w:contextualSpacing/>
        <w:jc w:val="both"/>
        <w:rPr>
          <w:rFonts w:ascii="Arial" w:eastAsia="Times New Roman" w:hAnsi="Arial" w:cs="Arial"/>
          <w:lang w:val="es-PE"/>
        </w:rPr>
      </w:pPr>
      <w:r>
        <w:rPr>
          <w:rFonts w:ascii="Arial" w:eastAsia="Times New Roman" w:hAnsi="Arial" w:cs="Arial"/>
          <w:lang w:val="es-PE"/>
        </w:rPr>
        <w:t xml:space="preserve">H2: </w:t>
      </w:r>
      <w:r w:rsidR="00817E96" w:rsidRPr="00A50925">
        <w:rPr>
          <w:rFonts w:ascii="Arial" w:eastAsia="Times New Roman" w:hAnsi="Arial" w:cs="Arial"/>
          <w:lang w:val="es-PE"/>
        </w:rPr>
        <w:t>Existe una relación directa entre la capacidad de planificar y la calidad de la interpretación consecutiva inglés-español del estudiante.</w:t>
      </w:r>
    </w:p>
    <w:p w:rsidR="00817E96" w:rsidRDefault="00A50925" w:rsidP="00B256B0">
      <w:pPr>
        <w:spacing w:before="137" w:line="360" w:lineRule="auto"/>
        <w:contextualSpacing/>
        <w:jc w:val="both"/>
        <w:rPr>
          <w:rFonts w:ascii="Arial" w:eastAsia="Times New Roman" w:hAnsi="Arial" w:cs="Arial"/>
          <w:lang w:val="es-PE"/>
        </w:rPr>
      </w:pPr>
      <w:r>
        <w:rPr>
          <w:rFonts w:ascii="Arial" w:eastAsia="Times New Roman" w:hAnsi="Arial" w:cs="Arial"/>
          <w:lang w:val="es-PE"/>
        </w:rPr>
        <w:t xml:space="preserve">H3: </w:t>
      </w:r>
      <w:r w:rsidR="00817E96" w:rsidRPr="00A50925">
        <w:rPr>
          <w:rFonts w:ascii="Arial" w:eastAsia="Times New Roman" w:hAnsi="Arial" w:cs="Arial"/>
          <w:lang w:val="es-PE"/>
        </w:rPr>
        <w:t>Existe una relación directa entre la capacidad de producir y la calidad de la interpretación consecutiva inglés-español del estudiante.</w:t>
      </w:r>
    </w:p>
    <w:p w:rsidR="00A50925" w:rsidRDefault="00A50925" w:rsidP="00B256B0">
      <w:pPr>
        <w:spacing w:before="137" w:line="360" w:lineRule="auto"/>
        <w:ind w:right="2"/>
        <w:contextualSpacing/>
        <w:jc w:val="both"/>
        <w:rPr>
          <w:rFonts w:ascii="Arial" w:eastAsia="Times New Roman" w:hAnsi="Arial" w:cs="Arial"/>
          <w:b/>
          <w:lang w:val="es-PE"/>
        </w:rPr>
      </w:pPr>
    </w:p>
    <w:p w:rsidR="000947B1" w:rsidRPr="00A50925" w:rsidRDefault="000947B1" w:rsidP="00B256B0">
      <w:pPr>
        <w:spacing w:before="137" w:line="360" w:lineRule="auto"/>
        <w:ind w:right="2"/>
        <w:contextualSpacing/>
        <w:jc w:val="both"/>
        <w:rPr>
          <w:rFonts w:ascii="Arial" w:eastAsia="Times New Roman" w:hAnsi="Arial" w:cs="Arial"/>
          <w:b/>
          <w:lang w:val="es-PE"/>
        </w:rPr>
      </w:pPr>
      <w:r w:rsidRPr="00A50925">
        <w:rPr>
          <w:rFonts w:ascii="Arial" w:eastAsia="Times New Roman" w:hAnsi="Arial" w:cs="Arial"/>
          <w:b/>
          <w:lang w:val="es-PE"/>
        </w:rPr>
        <w:t xml:space="preserve">Variables </w:t>
      </w:r>
      <w:r w:rsidR="00A50925">
        <w:rPr>
          <w:rFonts w:ascii="Arial" w:eastAsia="Times New Roman" w:hAnsi="Arial" w:cs="Arial"/>
          <w:b/>
          <w:lang w:val="es-PE"/>
        </w:rPr>
        <w:t>de estudio</w:t>
      </w:r>
    </w:p>
    <w:p w:rsidR="00FB022B" w:rsidRPr="00A50925" w:rsidRDefault="00FB022B" w:rsidP="00B256B0">
      <w:pPr>
        <w:widowControl/>
        <w:spacing w:line="360" w:lineRule="auto"/>
        <w:contextualSpacing/>
        <w:jc w:val="both"/>
        <w:rPr>
          <w:rFonts w:ascii="Arial" w:hAnsi="Arial" w:cs="Arial"/>
          <w:b/>
          <w:szCs w:val="21"/>
          <w:lang w:val="es-PE"/>
        </w:rPr>
      </w:pPr>
      <w:r w:rsidRPr="00A50925">
        <w:rPr>
          <w:rFonts w:ascii="Arial" w:hAnsi="Arial" w:cs="Arial"/>
          <w:szCs w:val="21"/>
          <w:lang w:val="es-PE"/>
        </w:rPr>
        <w:t>Habilidad</w:t>
      </w:r>
      <w:r w:rsidR="00817E96" w:rsidRPr="00A50925">
        <w:rPr>
          <w:rFonts w:ascii="Arial" w:hAnsi="Arial" w:cs="Arial"/>
          <w:szCs w:val="21"/>
          <w:lang w:val="es-PE"/>
        </w:rPr>
        <w:t xml:space="preserve"> </w:t>
      </w:r>
      <w:r w:rsidRPr="00A50925">
        <w:rPr>
          <w:rFonts w:ascii="Arial" w:hAnsi="Arial" w:cs="Arial"/>
          <w:szCs w:val="21"/>
          <w:lang w:val="es-PE"/>
        </w:rPr>
        <w:t>cognitiva</w:t>
      </w:r>
      <w:r w:rsidR="00817E96" w:rsidRPr="00A50925">
        <w:rPr>
          <w:rFonts w:ascii="Arial" w:hAnsi="Arial" w:cs="Arial"/>
          <w:szCs w:val="21"/>
          <w:lang w:val="es-PE"/>
        </w:rPr>
        <w:t xml:space="preserve"> de </w:t>
      </w:r>
      <w:r w:rsidRPr="00A50925">
        <w:rPr>
          <w:rFonts w:ascii="Arial" w:hAnsi="Arial" w:cs="Arial"/>
          <w:szCs w:val="21"/>
          <w:lang w:val="es-PE"/>
        </w:rPr>
        <w:t>creación</w:t>
      </w:r>
      <w:r w:rsidR="00817E96" w:rsidRPr="00A50925">
        <w:rPr>
          <w:rFonts w:ascii="Arial" w:hAnsi="Arial" w:cs="Arial"/>
          <w:szCs w:val="21"/>
          <w:lang w:val="es-PE"/>
        </w:rPr>
        <w:t xml:space="preserve">: </w:t>
      </w:r>
      <w:r w:rsidR="008B71C4" w:rsidRPr="00A50925">
        <w:rPr>
          <w:rFonts w:ascii="Arial" w:hAnsi="Arial" w:cs="Arial"/>
          <w:szCs w:val="21"/>
          <w:lang w:val="es-PE"/>
        </w:rPr>
        <w:t>Operación mental compleja</w:t>
      </w:r>
      <w:r w:rsidR="00817E96" w:rsidRPr="00A50925">
        <w:rPr>
          <w:rFonts w:ascii="Arial" w:hAnsi="Arial" w:cs="Arial"/>
          <w:szCs w:val="21"/>
          <w:lang w:val="es-PE"/>
        </w:rPr>
        <w:t xml:space="preserve"> que sirve para generar, aplicar y/o resolver problemas de altos niveles de abstracción.</w:t>
      </w:r>
    </w:p>
    <w:p w:rsidR="0050286A" w:rsidRPr="009273BE" w:rsidRDefault="00817E96" w:rsidP="00B256B0">
      <w:pPr>
        <w:widowControl/>
        <w:spacing w:line="360" w:lineRule="auto"/>
        <w:contextualSpacing/>
        <w:jc w:val="both"/>
        <w:rPr>
          <w:rFonts w:ascii="Arial" w:hAnsi="Arial" w:cs="Arial"/>
          <w:szCs w:val="21"/>
          <w:lang w:val="es-PE"/>
        </w:rPr>
      </w:pPr>
      <w:r w:rsidRPr="009273BE">
        <w:rPr>
          <w:rFonts w:ascii="Arial" w:hAnsi="Arial" w:cs="Arial"/>
          <w:szCs w:val="21"/>
          <w:lang w:val="es-PE"/>
        </w:rPr>
        <w:t>Calidad de la interpretación consecutiva: Conjunto de propiedades y características inherentes a la interpretación consecutiva.</w:t>
      </w:r>
    </w:p>
    <w:p w:rsidR="000947B1" w:rsidRDefault="002F6200" w:rsidP="002F6200">
      <w:pPr>
        <w:pStyle w:val="Prrafodelista"/>
        <w:widowControl/>
        <w:tabs>
          <w:tab w:val="left" w:pos="5475"/>
        </w:tabs>
        <w:spacing w:line="480" w:lineRule="auto"/>
        <w:ind w:left="720"/>
        <w:jc w:val="both"/>
        <w:rPr>
          <w:rFonts w:ascii="Arial" w:eastAsia="Times New Roman" w:hAnsi="Arial" w:cs="Arial"/>
          <w:b/>
          <w:lang w:val="es-PE"/>
        </w:rPr>
      </w:pPr>
      <w:r>
        <w:rPr>
          <w:rFonts w:ascii="Arial" w:eastAsia="Times New Roman" w:hAnsi="Arial" w:cs="Arial"/>
          <w:b/>
          <w:lang w:val="es-PE"/>
        </w:rPr>
        <w:tab/>
      </w:r>
    </w:p>
    <w:tbl>
      <w:tblPr>
        <w:tblpPr w:leftFromText="141" w:rightFromText="141" w:vertAnchor="page" w:horzAnchor="margin" w:tblpXSpec="center" w:tblpY="29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95"/>
        <w:gridCol w:w="1909"/>
        <w:gridCol w:w="5847"/>
      </w:tblGrid>
      <w:tr w:rsidR="00500D86" w:rsidRPr="001C37DC" w:rsidTr="00CB4305">
        <w:trPr>
          <w:trHeight w:val="317"/>
        </w:trPr>
        <w:tc>
          <w:tcPr>
            <w:tcW w:w="1595" w:type="dxa"/>
            <w:shd w:val="clear" w:color="auto" w:fill="auto"/>
            <w:tcMar>
              <w:top w:w="72" w:type="dxa"/>
              <w:left w:w="144" w:type="dxa"/>
              <w:bottom w:w="72" w:type="dxa"/>
              <w:right w:w="144" w:type="dxa"/>
            </w:tcMar>
          </w:tcPr>
          <w:p w:rsidR="00500D86" w:rsidRPr="002B4B71" w:rsidRDefault="00500D86" w:rsidP="00500D86">
            <w:pPr>
              <w:spacing w:line="360" w:lineRule="auto"/>
              <w:ind w:left="11"/>
              <w:rPr>
                <w:rFonts w:ascii="Arial" w:hAnsi="Arial" w:cs="Arial"/>
                <w:sz w:val="20"/>
                <w:lang w:val="es-PE"/>
              </w:rPr>
            </w:pPr>
            <w:r>
              <w:rPr>
                <w:rFonts w:ascii="Arial" w:hAnsi="Arial" w:cs="Arial"/>
                <w:sz w:val="20"/>
                <w:lang w:val="es-PE"/>
              </w:rPr>
              <w:lastRenderedPageBreak/>
              <w:t>VARIABLES</w:t>
            </w:r>
          </w:p>
        </w:tc>
        <w:tc>
          <w:tcPr>
            <w:tcW w:w="1909" w:type="dxa"/>
            <w:shd w:val="clear" w:color="auto" w:fill="auto"/>
            <w:tcMar>
              <w:top w:w="72" w:type="dxa"/>
              <w:left w:w="144" w:type="dxa"/>
              <w:bottom w:w="72" w:type="dxa"/>
              <w:right w:w="144" w:type="dxa"/>
            </w:tcMar>
          </w:tcPr>
          <w:p w:rsidR="00500D86" w:rsidRPr="002B4B71" w:rsidRDefault="00500D86" w:rsidP="00500D86">
            <w:pPr>
              <w:pStyle w:val="Prrafodelista"/>
              <w:tabs>
                <w:tab w:val="left" w:pos="277"/>
              </w:tabs>
              <w:spacing w:line="360" w:lineRule="auto"/>
              <w:rPr>
                <w:rFonts w:ascii="Arial" w:hAnsi="Arial" w:cs="Arial"/>
                <w:sz w:val="20"/>
                <w:lang w:val="es-PE"/>
              </w:rPr>
            </w:pPr>
            <w:r>
              <w:rPr>
                <w:rFonts w:ascii="Arial" w:hAnsi="Arial" w:cs="Arial"/>
                <w:sz w:val="20"/>
                <w:lang w:val="es-PE"/>
              </w:rPr>
              <w:t>DIMENSIONES</w:t>
            </w:r>
          </w:p>
        </w:tc>
        <w:tc>
          <w:tcPr>
            <w:tcW w:w="5847" w:type="dxa"/>
          </w:tcPr>
          <w:p w:rsidR="00500D86" w:rsidRPr="002B4B71" w:rsidRDefault="00500D86" w:rsidP="00500D86">
            <w:pPr>
              <w:pStyle w:val="Prrafodelista"/>
              <w:widowControl/>
              <w:spacing w:line="360" w:lineRule="auto"/>
              <w:ind w:left="440" w:right="271"/>
              <w:contextualSpacing/>
              <w:jc w:val="both"/>
              <w:rPr>
                <w:rFonts w:ascii="Arial" w:hAnsi="Arial" w:cs="Arial"/>
                <w:sz w:val="20"/>
                <w:lang w:val="es-PE"/>
              </w:rPr>
            </w:pPr>
            <w:r>
              <w:rPr>
                <w:rFonts w:ascii="Arial" w:hAnsi="Arial" w:cs="Arial"/>
                <w:sz w:val="20"/>
                <w:lang w:val="es-PE"/>
              </w:rPr>
              <w:t>INDICADORES</w:t>
            </w:r>
          </w:p>
        </w:tc>
      </w:tr>
      <w:tr w:rsidR="00E62BC5" w:rsidRPr="00652B00" w:rsidTr="00CB4305">
        <w:trPr>
          <w:trHeight w:val="741"/>
        </w:trPr>
        <w:tc>
          <w:tcPr>
            <w:tcW w:w="1595" w:type="dxa"/>
            <w:vMerge w:val="restart"/>
            <w:shd w:val="clear" w:color="auto" w:fill="auto"/>
            <w:tcMar>
              <w:top w:w="72" w:type="dxa"/>
              <w:left w:w="144" w:type="dxa"/>
              <w:bottom w:w="72" w:type="dxa"/>
              <w:right w:w="144" w:type="dxa"/>
            </w:tcMar>
          </w:tcPr>
          <w:p w:rsidR="00E62BC5" w:rsidRDefault="00E62BC5" w:rsidP="00500D86">
            <w:pPr>
              <w:spacing w:line="360" w:lineRule="auto"/>
              <w:ind w:left="11"/>
              <w:rPr>
                <w:rFonts w:ascii="Arial" w:hAnsi="Arial" w:cs="Arial"/>
                <w:sz w:val="20"/>
                <w:lang w:val="es-PE"/>
              </w:rPr>
            </w:pPr>
          </w:p>
          <w:p w:rsidR="00E62BC5" w:rsidRDefault="00E62BC5" w:rsidP="00500D86">
            <w:pPr>
              <w:spacing w:line="360" w:lineRule="auto"/>
              <w:ind w:left="11"/>
              <w:rPr>
                <w:rFonts w:ascii="Arial" w:hAnsi="Arial" w:cs="Arial"/>
                <w:sz w:val="20"/>
                <w:lang w:val="es-PE"/>
              </w:rPr>
            </w:pPr>
          </w:p>
          <w:p w:rsidR="00E62BC5" w:rsidRDefault="00E62BC5" w:rsidP="00500D86">
            <w:pPr>
              <w:spacing w:line="360" w:lineRule="auto"/>
              <w:ind w:left="11"/>
              <w:rPr>
                <w:rFonts w:ascii="Arial" w:hAnsi="Arial" w:cs="Arial"/>
                <w:sz w:val="20"/>
                <w:lang w:val="es-PE"/>
              </w:rPr>
            </w:pPr>
          </w:p>
          <w:p w:rsidR="00E62BC5" w:rsidRDefault="00E62BC5" w:rsidP="00500D86">
            <w:pPr>
              <w:spacing w:line="360" w:lineRule="auto"/>
              <w:ind w:left="11"/>
              <w:rPr>
                <w:rFonts w:ascii="Arial" w:hAnsi="Arial" w:cs="Arial"/>
                <w:sz w:val="20"/>
                <w:lang w:val="es-PE"/>
              </w:rPr>
            </w:pPr>
          </w:p>
          <w:p w:rsidR="00E62BC5" w:rsidRDefault="00E62BC5" w:rsidP="00500D86">
            <w:pPr>
              <w:spacing w:line="360" w:lineRule="auto"/>
              <w:ind w:left="11"/>
              <w:rPr>
                <w:rFonts w:ascii="Arial" w:hAnsi="Arial" w:cs="Arial"/>
                <w:sz w:val="20"/>
                <w:lang w:val="es-PE"/>
              </w:rPr>
            </w:pPr>
          </w:p>
          <w:p w:rsidR="00E62BC5" w:rsidRPr="002B4B71" w:rsidRDefault="00E62BC5" w:rsidP="00500D86">
            <w:pPr>
              <w:spacing w:line="360" w:lineRule="auto"/>
              <w:ind w:left="11"/>
              <w:rPr>
                <w:rFonts w:ascii="Arial" w:hAnsi="Arial" w:cs="Arial"/>
                <w:sz w:val="20"/>
                <w:lang w:val="es-MX"/>
              </w:rPr>
            </w:pPr>
            <w:r w:rsidRPr="002B4B71">
              <w:rPr>
                <w:rFonts w:ascii="Arial" w:hAnsi="Arial" w:cs="Arial"/>
                <w:sz w:val="20"/>
                <w:lang w:val="es-PE"/>
              </w:rPr>
              <w:t>Creación</w:t>
            </w:r>
          </w:p>
        </w:tc>
        <w:tc>
          <w:tcPr>
            <w:tcW w:w="1909" w:type="dxa"/>
            <w:shd w:val="clear" w:color="auto" w:fill="auto"/>
            <w:tcMar>
              <w:top w:w="72" w:type="dxa"/>
              <w:left w:w="144" w:type="dxa"/>
              <w:bottom w:w="72" w:type="dxa"/>
              <w:right w:w="144" w:type="dxa"/>
            </w:tcMar>
          </w:tcPr>
          <w:p w:rsidR="00E62BC5" w:rsidRPr="002B4B71" w:rsidRDefault="00E62BC5" w:rsidP="00500D86">
            <w:pPr>
              <w:pStyle w:val="Prrafodelista"/>
              <w:tabs>
                <w:tab w:val="left" w:pos="277"/>
              </w:tabs>
              <w:spacing w:line="360" w:lineRule="auto"/>
              <w:rPr>
                <w:rFonts w:ascii="Arial" w:hAnsi="Arial" w:cs="Arial"/>
                <w:sz w:val="20"/>
                <w:lang w:val="es-PE"/>
              </w:rPr>
            </w:pPr>
            <w:r w:rsidRPr="002B4B71">
              <w:rPr>
                <w:rFonts w:ascii="Arial" w:hAnsi="Arial" w:cs="Arial"/>
                <w:sz w:val="20"/>
                <w:lang w:val="es-PE"/>
              </w:rPr>
              <w:t>1.Generar</w:t>
            </w:r>
          </w:p>
          <w:p w:rsidR="00E62BC5" w:rsidRPr="002B4B71" w:rsidRDefault="00E62BC5" w:rsidP="00500D86">
            <w:pPr>
              <w:pStyle w:val="Prrafodelista"/>
              <w:tabs>
                <w:tab w:val="left" w:pos="277"/>
              </w:tabs>
              <w:spacing w:line="360" w:lineRule="auto"/>
              <w:rPr>
                <w:rFonts w:ascii="Arial" w:hAnsi="Arial" w:cs="Arial"/>
                <w:sz w:val="20"/>
                <w:lang w:val="es-PE"/>
              </w:rPr>
            </w:pPr>
          </w:p>
        </w:tc>
        <w:tc>
          <w:tcPr>
            <w:tcW w:w="5847" w:type="dxa"/>
          </w:tcPr>
          <w:p w:rsidR="00E62BC5" w:rsidRDefault="00E62BC5" w:rsidP="00146F55">
            <w:pPr>
              <w:widowControl/>
              <w:spacing w:line="360" w:lineRule="auto"/>
              <w:ind w:right="271"/>
              <w:contextualSpacing/>
              <w:jc w:val="both"/>
              <w:rPr>
                <w:rFonts w:ascii="Arial" w:hAnsi="Arial" w:cs="Arial"/>
                <w:sz w:val="20"/>
                <w:lang w:val="es-PE"/>
              </w:rPr>
            </w:pPr>
            <w:r>
              <w:rPr>
                <w:rFonts w:ascii="Arial" w:hAnsi="Arial" w:cs="Arial"/>
                <w:sz w:val="20"/>
                <w:lang w:val="es-PE"/>
              </w:rPr>
              <w:t>Identifica las características de una situación.</w:t>
            </w:r>
          </w:p>
          <w:p w:rsidR="00E62BC5" w:rsidRDefault="00E62BC5" w:rsidP="00146F55">
            <w:pPr>
              <w:widowControl/>
              <w:spacing w:line="360" w:lineRule="auto"/>
              <w:ind w:right="271"/>
              <w:contextualSpacing/>
              <w:jc w:val="both"/>
              <w:rPr>
                <w:rFonts w:ascii="Arial" w:hAnsi="Arial" w:cs="Arial"/>
                <w:sz w:val="20"/>
                <w:lang w:val="es-PE"/>
              </w:rPr>
            </w:pPr>
            <w:r>
              <w:rPr>
                <w:rFonts w:ascii="Arial" w:hAnsi="Arial" w:cs="Arial"/>
                <w:sz w:val="20"/>
                <w:lang w:val="es-PE"/>
              </w:rPr>
              <w:t>Analiza las características de una situación.</w:t>
            </w:r>
          </w:p>
          <w:p w:rsidR="00E62BC5" w:rsidRPr="001C37DC" w:rsidRDefault="00E62BC5" w:rsidP="0073342F">
            <w:pPr>
              <w:widowControl/>
              <w:spacing w:line="360" w:lineRule="auto"/>
              <w:ind w:right="271"/>
              <w:contextualSpacing/>
              <w:jc w:val="both"/>
              <w:rPr>
                <w:lang w:val="es-PE"/>
              </w:rPr>
            </w:pPr>
            <w:r w:rsidRPr="00500D86">
              <w:rPr>
                <w:rFonts w:ascii="Arial" w:hAnsi="Arial" w:cs="Arial"/>
                <w:sz w:val="20"/>
                <w:lang w:val="es-PE"/>
              </w:rPr>
              <w:t xml:space="preserve">Plantea una hipótesis en base a la descripción de un problema. </w:t>
            </w:r>
          </w:p>
        </w:tc>
      </w:tr>
      <w:tr w:rsidR="00E62BC5" w:rsidRPr="001C37DC" w:rsidTr="00CB4305">
        <w:trPr>
          <w:trHeight w:val="741"/>
        </w:trPr>
        <w:tc>
          <w:tcPr>
            <w:tcW w:w="1595" w:type="dxa"/>
            <w:vMerge/>
            <w:shd w:val="clear" w:color="auto" w:fill="auto"/>
            <w:tcMar>
              <w:top w:w="72" w:type="dxa"/>
              <w:left w:w="144" w:type="dxa"/>
              <w:bottom w:w="72" w:type="dxa"/>
              <w:right w:w="144" w:type="dxa"/>
            </w:tcMar>
          </w:tcPr>
          <w:p w:rsidR="00E62BC5" w:rsidRPr="002B4B71" w:rsidRDefault="00E62BC5" w:rsidP="00500D86">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Pr="002B4B71" w:rsidRDefault="00E62BC5" w:rsidP="00500D86">
            <w:pPr>
              <w:tabs>
                <w:tab w:val="left" w:pos="277"/>
              </w:tabs>
              <w:spacing w:line="360" w:lineRule="auto"/>
              <w:rPr>
                <w:rFonts w:ascii="Arial" w:hAnsi="Arial" w:cs="Arial"/>
                <w:sz w:val="20"/>
                <w:lang w:val="es-PE"/>
              </w:rPr>
            </w:pPr>
            <w:r w:rsidRPr="002B4B71">
              <w:rPr>
                <w:rFonts w:ascii="Arial" w:hAnsi="Arial" w:cs="Arial"/>
                <w:sz w:val="20"/>
                <w:lang w:val="es-PE"/>
              </w:rPr>
              <w:t>2.Planificar</w:t>
            </w:r>
          </w:p>
          <w:p w:rsidR="00E62BC5" w:rsidRPr="002B4B71" w:rsidRDefault="00E62BC5" w:rsidP="00500D86">
            <w:pPr>
              <w:pStyle w:val="Prrafodelista"/>
              <w:tabs>
                <w:tab w:val="left" w:pos="277"/>
              </w:tabs>
              <w:spacing w:line="360" w:lineRule="auto"/>
              <w:rPr>
                <w:rFonts w:ascii="Arial" w:hAnsi="Arial" w:cs="Arial"/>
                <w:sz w:val="20"/>
                <w:lang w:val="es-PE"/>
              </w:rPr>
            </w:pPr>
          </w:p>
        </w:tc>
        <w:tc>
          <w:tcPr>
            <w:tcW w:w="5847" w:type="dxa"/>
          </w:tcPr>
          <w:p w:rsidR="00E62BC5" w:rsidRDefault="00E62BC5" w:rsidP="00500D86">
            <w:pPr>
              <w:widowControl/>
              <w:spacing w:line="360" w:lineRule="auto"/>
              <w:ind w:right="271"/>
              <w:contextualSpacing/>
              <w:jc w:val="both"/>
              <w:rPr>
                <w:rFonts w:ascii="Arial" w:hAnsi="Arial" w:cs="Arial"/>
                <w:sz w:val="20"/>
                <w:lang w:val="es-PE"/>
              </w:rPr>
            </w:pPr>
            <w:r>
              <w:rPr>
                <w:rFonts w:ascii="Arial" w:hAnsi="Arial" w:cs="Arial"/>
                <w:sz w:val="20"/>
                <w:lang w:val="es-PE"/>
              </w:rPr>
              <w:t>Define objetivos principales.</w:t>
            </w:r>
          </w:p>
          <w:p w:rsidR="00E62BC5" w:rsidRDefault="00E62BC5" w:rsidP="00500D86">
            <w:pPr>
              <w:widowControl/>
              <w:spacing w:line="360" w:lineRule="auto"/>
              <w:ind w:right="271"/>
              <w:contextualSpacing/>
              <w:jc w:val="both"/>
              <w:rPr>
                <w:rFonts w:ascii="Arial" w:hAnsi="Arial" w:cs="Arial"/>
                <w:sz w:val="20"/>
                <w:lang w:val="es-PE"/>
              </w:rPr>
            </w:pPr>
            <w:r>
              <w:rPr>
                <w:rFonts w:ascii="Arial" w:hAnsi="Arial" w:cs="Arial"/>
                <w:sz w:val="20"/>
                <w:lang w:val="es-PE"/>
              </w:rPr>
              <w:t>Define objetivos secundarios.</w:t>
            </w:r>
          </w:p>
          <w:p w:rsidR="00E62BC5" w:rsidRPr="00500D86" w:rsidRDefault="00E62BC5" w:rsidP="0073342F">
            <w:pPr>
              <w:widowControl/>
              <w:spacing w:line="360" w:lineRule="auto"/>
              <w:ind w:right="271"/>
              <w:contextualSpacing/>
              <w:jc w:val="both"/>
              <w:rPr>
                <w:rFonts w:ascii="Arial" w:hAnsi="Arial" w:cs="Arial"/>
                <w:sz w:val="20"/>
                <w:lang w:val="es-PE"/>
              </w:rPr>
            </w:pPr>
            <w:r w:rsidRPr="00500D86">
              <w:rPr>
                <w:rFonts w:ascii="Arial" w:hAnsi="Arial" w:cs="Arial"/>
                <w:sz w:val="20"/>
                <w:lang w:val="es-PE"/>
              </w:rPr>
              <w:t>Diseña un plan facti</w:t>
            </w:r>
            <w:r>
              <w:rPr>
                <w:rFonts w:ascii="Arial" w:hAnsi="Arial" w:cs="Arial"/>
                <w:sz w:val="20"/>
                <w:lang w:val="es-PE"/>
              </w:rPr>
              <w:t>ble.</w:t>
            </w:r>
          </w:p>
        </w:tc>
      </w:tr>
      <w:tr w:rsidR="00E62BC5" w:rsidRPr="00652B00" w:rsidTr="00CB4305">
        <w:trPr>
          <w:trHeight w:val="741"/>
        </w:trPr>
        <w:tc>
          <w:tcPr>
            <w:tcW w:w="1595" w:type="dxa"/>
            <w:vMerge/>
            <w:shd w:val="clear" w:color="auto" w:fill="auto"/>
            <w:tcMar>
              <w:top w:w="72" w:type="dxa"/>
              <w:left w:w="144" w:type="dxa"/>
              <w:bottom w:w="72" w:type="dxa"/>
              <w:right w:w="144" w:type="dxa"/>
            </w:tcMar>
          </w:tcPr>
          <w:p w:rsidR="00E62BC5" w:rsidRPr="002B4B71" w:rsidRDefault="00E62BC5" w:rsidP="00500D86">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Pr="002B4B71" w:rsidRDefault="00E62BC5" w:rsidP="00500D86">
            <w:pPr>
              <w:pStyle w:val="Prrafodelista"/>
              <w:tabs>
                <w:tab w:val="left" w:pos="277"/>
              </w:tabs>
              <w:spacing w:line="360" w:lineRule="auto"/>
              <w:rPr>
                <w:rFonts w:ascii="Arial" w:hAnsi="Arial" w:cs="Arial"/>
                <w:sz w:val="20"/>
                <w:lang w:val="es-PE"/>
              </w:rPr>
            </w:pPr>
            <w:r w:rsidRPr="002B4B71">
              <w:rPr>
                <w:rFonts w:ascii="Arial" w:hAnsi="Arial" w:cs="Arial"/>
                <w:sz w:val="20"/>
                <w:lang w:val="es-PE"/>
              </w:rPr>
              <w:t>3.Producir</w:t>
            </w:r>
          </w:p>
        </w:tc>
        <w:tc>
          <w:tcPr>
            <w:tcW w:w="5847" w:type="dxa"/>
          </w:tcPr>
          <w:p w:rsidR="00E62BC5" w:rsidRPr="00500D86" w:rsidRDefault="00E62BC5" w:rsidP="00500D86">
            <w:pPr>
              <w:widowControl/>
              <w:spacing w:line="360" w:lineRule="auto"/>
              <w:ind w:right="271"/>
              <w:contextualSpacing/>
              <w:jc w:val="both"/>
              <w:rPr>
                <w:rFonts w:ascii="Arial" w:hAnsi="Arial" w:cs="Arial"/>
                <w:sz w:val="20"/>
                <w:lang w:val="es-PE"/>
              </w:rPr>
            </w:pPr>
            <w:r w:rsidRPr="00500D86">
              <w:rPr>
                <w:rFonts w:ascii="Arial" w:hAnsi="Arial" w:cs="Arial"/>
                <w:sz w:val="20"/>
                <w:lang w:val="es-PE"/>
              </w:rPr>
              <w:t>Inventa un producto de acu</w:t>
            </w:r>
            <w:r>
              <w:rPr>
                <w:rFonts w:ascii="Arial" w:hAnsi="Arial" w:cs="Arial"/>
                <w:sz w:val="20"/>
                <w:lang w:val="es-PE"/>
              </w:rPr>
              <w:t>erdo con el objetivo específico.</w:t>
            </w:r>
          </w:p>
        </w:tc>
      </w:tr>
      <w:tr w:rsidR="00E62BC5" w:rsidRPr="00652B00" w:rsidTr="00CB4305">
        <w:trPr>
          <w:trHeight w:val="741"/>
        </w:trPr>
        <w:tc>
          <w:tcPr>
            <w:tcW w:w="1595" w:type="dxa"/>
            <w:vMerge w:val="restart"/>
            <w:shd w:val="clear" w:color="auto" w:fill="auto"/>
            <w:tcMar>
              <w:top w:w="72" w:type="dxa"/>
              <w:left w:w="144" w:type="dxa"/>
              <w:bottom w:w="72" w:type="dxa"/>
              <w:right w:w="144" w:type="dxa"/>
            </w:tcMar>
          </w:tcPr>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Default="00E62BC5" w:rsidP="00D71ECC">
            <w:pPr>
              <w:spacing w:line="360" w:lineRule="auto"/>
              <w:ind w:left="11"/>
              <w:rPr>
                <w:rFonts w:ascii="Arial" w:hAnsi="Arial" w:cs="Arial"/>
                <w:sz w:val="20"/>
                <w:lang w:val="es-PE"/>
              </w:rPr>
            </w:pPr>
          </w:p>
          <w:p w:rsidR="00E62BC5" w:rsidRPr="002B4B71" w:rsidRDefault="00E62BC5" w:rsidP="00D71ECC">
            <w:pPr>
              <w:spacing w:line="360" w:lineRule="auto"/>
              <w:ind w:left="11"/>
              <w:rPr>
                <w:rFonts w:ascii="Arial" w:hAnsi="Arial" w:cs="Arial"/>
                <w:sz w:val="20"/>
                <w:lang w:val="es-PE"/>
              </w:rPr>
            </w:pPr>
            <w:r>
              <w:rPr>
                <w:rFonts w:ascii="Arial" w:hAnsi="Arial" w:cs="Arial"/>
                <w:sz w:val="20"/>
                <w:lang w:val="es-PE"/>
              </w:rPr>
              <w:t>Calidad</w:t>
            </w:r>
          </w:p>
        </w:tc>
        <w:tc>
          <w:tcPr>
            <w:tcW w:w="1909" w:type="dxa"/>
            <w:shd w:val="clear" w:color="auto" w:fill="auto"/>
            <w:tcMar>
              <w:top w:w="72" w:type="dxa"/>
              <w:left w:w="144" w:type="dxa"/>
              <w:bottom w:w="72" w:type="dxa"/>
              <w:right w:w="144" w:type="dxa"/>
            </w:tcMar>
          </w:tcPr>
          <w:p w:rsidR="00E62BC5" w:rsidRPr="002B4B71" w:rsidRDefault="00E62BC5" w:rsidP="00D71ECC">
            <w:pPr>
              <w:pStyle w:val="Prrafodelista"/>
              <w:tabs>
                <w:tab w:val="left" w:pos="277"/>
              </w:tabs>
              <w:spacing w:line="360" w:lineRule="auto"/>
              <w:rPr>
                <w:rFonts w:ascii="Arial" w:hAnsi="Arial" w:cs="Arial"/>
                <w:sz w:val="20"/>
                <w:szCs w:val="20"/>
                <w:lang w:val="es-PE"/>
              </w:rPr>
            </w:pPr>
          </w:p>
          <w:p w:rsidR="00E62BC5" w:rsidRPr="002B4B71" w:rsidRDefault="00E62BC5" w:rsidP="00D71ECC">
            <w:pPr>
              <w:pStyle w:val="Prrafodelista"/>
              <w:tabs>
                <w:tab w:val="left" w:pos="277"/>
              </w:tabs>
              <w:spacing w:line="360" w:lineRule="auto"/>
              <w:rPr>
                <w:rFonts w:ascii="Arial" w:hAnsi="Arial" w:cs="Arial"/>
                <w:sz w:val="20"/>
                <w:szCs w:val="20"/>
                <w:lang w:val="es-PE"/>
              </w:rPr>
            </w:pPr>
          </w:p>
          <w:p w:rsidR="00E62BC5" w:rsidRPr="002B4B71" w:rsidRDefault="0005497A" w:rsidP="00D71ECC">
            <w:pPr>
              <w:pStyle w:val="Prrafodelista"/>
              <w:tabs>
                <w:tab w:val="left" w:pos="277"/>
              </w:tabs>
              <w:spacing w:line="360" w:lineRule="auto"/>
              <w:rPr>
                <w:rFonts w:ascii="Arial" w:hAnsi="Arial" w:cs="Arial"/>
                <w:sz w:val="20"/>
                <w:szCs w:val="20"/>
                <w:lang w:val="es-PE"/>
              </w:rPr>
            </w:pPr>
            <w:r>
              <w:rPr>
                <w:rFonts w:ascii="Arial" w:hAnsi="Arial" w:cs="Arial"/>
                <w:sz w:val="20"/>
                <w:szCs w:val="20"/>
                <w:lang w:val="es-PE"/>
              </w:rPr>
              <w:t>1.</w:t>
            </w:r>
            <w:r w:rsidR="00E62BC5">
              <w:rPr>
                <w:rFonts w:ascii="Arial" w:hAnsi="Arial" w:cs="Arial"/>
                <w:sz w:val="20"/>
                <w:szCs w:val="20"/>
                <w:lang w:val="es-PE"/>
              </w:rPr>
              <w:t>Adecuación</w:t>
            </w:r>
            <w:r w:rsidR="00E62BC5" w:rsidRPr="002B4B71">
              <w:rPr>
                <w:rFonts w:ascii="Arial" w:hAnsi="Arial" w:cs="Arial"/>
                <w:sz w:val="20"/>
                <w:szCs w:val="20"/>
                <w:lang w:val="es-PE"/>
              </w:rPr>
              <w:t xml:space="preserve"> semántica</w:t>
            </w:r>
          </w:p>
        </w:tc>
        <w:tc>
          <w:tcPr>
            <w:tcW w:w="5847" w:type="dxa"/>
          </w:tcPr>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Interpreta sin errores de sentido graves (falso sentido, contrasentido, sin sentido)</w:t>
            </w:r>
          </w:p>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Interpreta sin cambiar ligeramente el sentido o no mismo sentido.</w:t>
            </w:r>
          </w:p>
        </w:tc>
      </w:tr>
      <w:tr w:rsidR="00E62BC5" w:rsidRPr="00652B00" w:rsidTr="00CB4305">
        <w:trPr>
          <w:trHeight w:val="741"/>
        </w:trPr>
        <w:tc>
          <w:tcPr>
            <w:tcW w:w="1595" w:type="dxa"/>
            <w:vMerge/>
            <w:shd w:val="clear" w:color="auto" w:fill="auto"/>
            <w:tcMar>
              <w:top w:w="72" w:type="dxa"/>
              <w:left w:w="144" w:type="dxa"/>
              <w:bottom w:w="72" w:type="dxa"/>
              <w:right w:w="144" w:type="dxa"/>
            </w:tcMar>
          </w:tcPr>
          <w:p w:rsidR="00E62BC5" w:rsidRDefault="00E62BC5" w:rsidP="00D71ECC">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Pr="002B4B71" w:rsidRDefault="00E62BC5" w:rsidP="00D71ECC">
            <w:pPr>
              <w:pStyle w:val="Prrafodelista"/>
              <w:tabs>
                <w:tab w:val="left" w:pos="277"/>
              </w:tabs>
              <w:spacing w:line="360" w:lineRule="auto"/>
              <w:rPr>
                <w:rFonts w:ascii="Arial" w:hAnsi="Arial" w:cs="Arial"/>
                <w:sz w:val="20"/>
                <w:szCs w:val="20"/>
                <w:lang w:val="es-PE"/>
              </w:rPr>
            </w:pPr>
          </w:p>
          <w:p w:rsidR="00E62BC5" w:rsidRPr="002B4B71" w:rsidRDefault="00E62BC5" w:rsidP="00D71ECC">
            <w:pPr>
              <w:pStyle w:val="Prrafodelista"/>
              <w:tabs>
                <w:tab w:val="left" w:pos="277"/>
              </w:tabs>
              <w:spacing w:line="360" w:lineRule="auto"/>
              <w:rPr>
                <w:rFonts w:ascii="Arial" w:hAnsi="Arial" w:cs="Arial"/>
                <w:sz w:val="20"/>
                <w:szCs w:val="20"/>
                <w:lang w:val="es-PE"/>
              </w:rPr>
            </w:pPr>
            <w:r w:rsidRPr="002B4B71">
              <w:rPr>
                <w:rFonts w:ascii="Arial" w:hAnsi="Arial" w:cs="Arial"/>
                <w:sz w:val="20"/>
                <w:szCs w:val="20"/>
                <w:lang w:val="es-PE"/>
              </w:rPr>
              <w:t>2.Completitud</w:t>
            </w:r>
          </w:p>
          <w:p w:rsidR="00E62BC5" w:rsidRPr="002B4B71" w:rsidRDefault="00E62BC5" w:rsidP="00D71ECC">
            <w:pPr>
              <w:pStyle w:val="Prrafodelista"/>
              <w:tabs>
                <w:tab w:val="left" w:pos="277"/>
              </w:tabs>
              <w:spacing w:line="360" w:lineRule="auto"/>
              <w:rPr>
                <w:rFonts w:ascii="Arial" w:hAnsi="Arial" w:cs="Arial"/>
                <w:sz w:val="20"/>
                <w:szCs w:val="20"/>
                <w:lang w:val="es-PE"/>
              </w:rPr>
            </w:pPr>
          </w:p>
        </w:tc>
        <w:tc>
          <w:tcPr>
            <w:tcW w:w="5847" w:type="dxa"/>
          </w:tcPr>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 xml:space="preserve">Enuncia todas las unidades de sentido. </w:t>
            </w:r>
          </w:p>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Enuncia todos los detalles complementarios como ejemplos, redundancias, entre otros (excepto nombres y números).</w:t>
            </w:r>
          </w:p>
        </w:tc>
      </w:tr>
      <w:tr w:rsidR="00E62BC5" w:rsidRPr="00652B00" w:rsidTr="00CB4305">
        <w:trPr>
          <w:trHeight w:val="741"/>
        </w:trPr>
        <w:tc>
          <w:tcPr>
            <w:tcW w:w="1595" w:type="dxa"/>
            <w:vMerge/>
            <w:shd w:val="clear" w:color="auto" w:fill="auto"/>
            <w:tcMar>
              <w:top w:w="72" w:type="dxa"/>
              <w:left w:w="144" w:type="dxa"/>
              <w:bottom w:w="72" w:type="dxa"/>
              <w:right w:w="144" w:type="dxa"/>
            </w:tcMar>
          </w:tcPr>
          <w:p w:rsidR="00E62BC5" w:rsidRDefault="00E62BC5" w:rsidP="00D71ECC">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Pr="002B4B71" w:rsidRDefault="00E62BC5" w:rsidP="00D71ECC">
            <w:pPr>
              <w:pStyle w:val="Prrafodelista"/>
              <w:tabs>
                <w:tab w:val="left" w:pos="277"/>
              </w:tabs>
              <w:spacing w:line="360" w:lineRule="auto"/>
              <w:rPr>
                <w:rFonts w:ascii="Arial" w:hAnsi="Arial" w:cs="Arial"/>
                <w:sz w:val="20"/>
                <w:szCs w:val="20"/>
                <w:lang w:val="es-PE"/>
              </w:rPr>
            </w:pPr>
          </w:p>
          <w:p w:rsidR="00E62BC5" w:rsidRPr="002B4B71" w:rsidRDefault="00E62BC5" w:rsidP="00D71ECC">
            <w:pPr>
              <w:pStyle w:val="Prrafodelista"/>
              <w:tabs>
                <w:tab w:val="left" w:pos="277"/>
              </w:tabs>
              <w:spacing w:line="360" w:lineRule="auto"/>
              <w:rPr>
                <w:rFonts w:ascii="Arial" w:hAnsi="Arial" w:cs="Arial"/>
                <w:sz w:val="20"/>
                <w:szCs w:val="20"/>
                <w:lang w:val="es-PE"/>
              </w:rPr>
            </w:pPr>
            <w:r w:rsidRPr="002B4B71">
              <w:rPr>
                <w:rFonts w:ascii="Arial" w:hAnsi="Arial" w:cs="Arial"/>
                <w:sz w:val="20"/>
                <w:szCs w:val="20"/>
                <w:lang w:val="es-PE"/>
              </w:rPr>
              <w:t>3.Cohesión lógica</w:t>
            </w:r>
          </w:p>
        </w:tc>
        <w:tc>
          <w:tcPr>
            <w:tcW w:w="5847" w:type="dxa"/>
          </w:tcPr>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Usa marcadores cohesivos (conectores).</w:t>
            </w:r>
          </w:p>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Agrega elementos a los que se hace referencia (amplificación).</w:t>
            </w:r>
          </w:p>
        </w:tc>
      </w:tr>
      <w:tr w:rsidR="00E62BC5" w:rsidRPr="00652B00" w:rsidTr="00CB4305">
        <w:trPr>
          <w:trHeight w:val="741"/>
        </w:trPr>
        <w:tc>
          <w:tcPr>
            <w:tcW w:w="1595" w:type="dxa"/>
            <w:vMerge/>
            <w:shd w:val="clear" w:color="auto" w:fill="auto"/>
            <w:tcMar>
              <w:top w:w="72" w:type="dxa"/>
              <w:left w:w="144" w:type="dxa"/>
              <w:bottom w:w="72" w:type="dxa"/>
              <w:right w:w="144" w:type="dxa"/>
            </w:tcMar>
          </w:tcPr>
          <w:p w:rsidR="00E62BC5" w:rsidRDefault="00E62BC5" w:rsidP="00D71ECC">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Pr="002B4B71" w:rsidRDefault="0005497A" w:rsidP="00D71ECC">
            <w:pPr>
              <w:tabs>
                <w:tab w:val="left" w:pos="277"/>
              </w:tabs>
              <w:spacing w:line="360" w:lineRule="auto"/>
              <w:rPr>
                <w:rFonts w:ascii="Arial" w:hAnsi="Arial" w:cs="Arial"/>
                <w:sz w:val="20"/>
                <w:szCs w:val="20"/>
                <w:lang w:val="es-PE"/>
              </w:rPr>
            </w:pPr>
            <w:r>
              <w:rPr>
                <w:rFonts w:ascii="Arial" w:hAnsi="Arial" w:cs="Arial"/>
                <w:sz w:val="20"/>
                <w:szCs w:val="20"/>
                <w:lang w:val="es-PE"/>
              </w:rPr>
              <w:t>4.</w:t>
            </w:r>
            <w:r w:rsidR="00E62BC5">
              <w:rPr>
                <w:rFonts w:ascii="Arial" w:hAnsi="Arial" w:cs="Arial"/>
                <w:sz w:val="20"/>
                <w:szCs w:val="20"/>
                <w:lang w:val="es-PE"/>
              </w:rPr>
              <w:t>Adecuación</w:t>
            </w:r>
            <w:r w:rsidR="00E62BC5" w:rsidRPr="002B4B71">
              <w:rPr>
                <w:rFonts w:ascii="Arial" w:hAnsi="Arial" w:cs="Arial"/>
                <w:sz w:val="20"/>
                <w:szCs w:val="20"/>
                <w:lang w:val="es-PE"/>
              </w:rPr>
              <w:t xml:space="preserve"> lexical</w:t>
            </w:r>
          </w:p>
        </w:tc>
        <w:tc>
          <w:tcPr>
            <w:tcW w:w="5847" w:type="dxa"/>
          </w:tcPr>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Provee equivalencias funcionales y semánticas (dinámicas)</w:t>
            </w:r>
          </w:p>
        </w:tc>
      </w:tr>
      <w:tr w:rsidR="00E62BC5" w:rsidRPr="00652B00" w:rsidTr="00CB4305">
        <w:trPr>
          <w:trHeight w:val="741"/>
        </w:trPr>
        <w:tc>
          <w:tcPr>
            <w:tcW w:w="1595" w:type="dxa"/>
            <w:vMerge/>
            <w:shd w:val="clear" w:color="auto" w:fill="auto"/>
            <w:tcMar>
              <w:top w:w="72" w:type="dxa"/>
              <w:left w:w="144" w:type="dxa"/>
              <w:bottom w:w="72" w:type="dxa"/>
              <w:right w:w="144" w:type="dxa"/>
            </w:tcMar>
          </w:tcPr>
          <w:p w:rsidR="00E62BC5" w:rsidRDefault="00E62BC5" w:rsidP="00D71ECC">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Pr="002B4B71" w:rsidRDefault="0005497A" w:rsidP="00D71ECC">
            <w:pPr>
              <w:tabs>
                <w:tab w:val="left" w:pos="277"/>
              </w:tabs>
              <w:spacing w:line="360" w:lineRule="auto"/>
              <w:rPr>
                <w:rFonts w:ascii="Arial" w:hAnsi="Arial" w:cs="Arial"/>
                <w:sz w:val="20"/>
                <w:szCs w:val="20"/>
                <w:lang w:val="es-PE"/>
              </w:rPr>
            </w:pPr>
            <w:r>
              <w:rPr>
                <w:rFonts w:ascii="Arial" w:hAnsi="Arial" w:cs="Arial"/>
                <w:sz w:val="20"/>
                <w:szCs w:val="20"/>
                <w:lang w:val="es-PE"/>
              </w:rPr>
              <w:t>5.</w:t>
            </w:r>
            <w:r w:rsidR="00E62BC5">
              <w:rPr>
                <w:rFonts w:ascii="Arial" w:hAnsi="Arial" w:cs="Arial"/>
                <w:sz w:val="20"/>
                <w:szCs w:val="20"/>
                <w:lang w:val="es-PE"/>
              </w:rPr>
              <w:t>Estilo</w:t>
            </w:r>
          </w:p>
        </w:tc>
        <w:tc>
          <w:tcPr>
            <w:tcW w:w="5847" w:type="dxa"/>
          </w:tcPr>
          <w:p w:rsidR="00E62BC5" w:rsidRPr="00457BAF" w:rsidRDefault="00E62BC5" w:rsidP="00D71ECC">
            <w:pPr>
              <w:spacing w:line="360" w:lineRule="auto"/>
              <w:ind w:right="271"/>
              <w:rPr>
                <w:rFonts w:ascii="Arial" w:hAnsi="Arial" w:cs="Arial"/>
                <w:sz w:val="20"/>
                <w:szCs w:val="20"/>
                <w:lang w:val="es-PE"/>
              </w:rPr>
            </w:pPr>
            <w:r>
              <w:rPr>
                <w:rFonts w:ascii="Arial" w:hAnsi="Arial" w:cs="Arial"/>
                <w:sz w:val="20"/>
                <w:szCs w:val="20"/>
                <w:lang w:val="es-PE"/>
              </w:rPr>
              <w:t xml:space="preserve">Emplea un registro de lengua adecuado (tono formal, neutral, informal, íntimo, etc. </w:t>
            </w:r>
          </w:p>
        </w:tc>
      </w:tr>
      <w:tr w:rsidR="00E62BC5" w:rsidRPr="00652B00" w:rsidTr="00CB4305">
        <w:trPr>
          <w:trHeight w:val="741"/>
        </w:trPr>
        <w:tc>
          <w:tcPr>
            <w:tcW w:w="1595" w:type="dxa"/>
            <w:vMerge/>
            <w:shd w:val="clear" w:color="auto" w:fill="auto"/>
            <w:tcMar>
              <w:top w:w="72" w:type="dxa"/>
              <w:left w:w="144" w:type="dxa"/>
              <w:bottom w:w="72" w:type="dxa"/>
              <w:right w:w="144" w:type="dxa"/>
            </w:tcMar>
          </w:tcPr>
          <w:p w:rsidR="00E62BC5" w:rsidRDefault="00E62BC5" w:rsidP="00D71ECC">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Default="00E62BC5" w:rsidP="00D71ECC">
            <w:pPr>
              <w:tabs>
                <w:tab w:val="left" w:pos="277"/>
              </w:tabs>
              <w:spacing w:line="360" w:lineRule="auto"/>
              <w:rPr>
                <w:rFonts w:ascii="Arial" w:hAnsi="Arial" w:cs="Arial"/>
                <w:sz w:val="20"/>
                <w:szCs w:val="20"/>
                <w:lang w:val="es-PE"/>
              </w:rPr>
            </w:pPr>
          </w:p>
          <w:p w:rsidR="00E62BC5" w:rsidRPr="002B4B71" w:rsidRDefault="0005497A" w:rsidP="00D71ECC">
            <w:pPr>
              <w:tabs>
                <w:tab w:val="left" w:pos="277"/>
              </w:tabs>
              <w:spacing w:line="360" w:lineRule="auto"/>
              <w:rPr>
                <w:rFonts w:ascii="Arial" w:hAnsi="Arial" w:cs="Arial"/>
                <w:sz w:val="20"/>
                <w:szCs w:val="20"/>
                <w:lang w:val="es-PE"/>
              </w:rPr>
            </w:pPr>
            <w:r>
              <w:rPr>
                <w:rFonts w:ascii="Arial" w:hAnsi="Arial" w:cs="Arial"/>
                <w:sz w:val="20"/>
                <w:szCs w:val="20"/>
                <w:lang w:val="es-PE"/>
              </w:rPr>
              <w:t>6.</w:t>
            </w:r>
            <w:r w:rsidR="00E62BC5">
              <w:rPr>
                <w:rFonts w:ascii="Arial" w:hAnsi="Arial" w:cs="Arial"/>
                <w:sz w:val="20"/>
                <w:szCs w:val="20"/>
                <w:lang w:val="es-PE"/>
              </w:rPr>
              <w:t>Voz</w:t>
            </w:r>
          </w:p>
        </w:tc>
        <w:tc>
          <w:tcPr>
            <w:tcW w:w="5847" w:type="dxa"/>
          </w:tcPr>
          <w:p w:rsidR="00E62BC5" w:rsidRDefault="00E62BC5" w:rsidP="00D71ECC">
            <w:pPr>
              <w:spacing w:line="360" w:lineRule="auto"/>
              <w:ind w:right="271"/>
              <w:rPr>
                <w:rFonts w:ascii="Arial" w:hAnsi="Arial" w:cs="Arial"/>
                <w:sz w:val="20"/>
                <w:szCs w:val="20"/>
                <w:lang w:val="es-PE"/>
              </w:rPr>
            </w:pPr>
            <w:r>
              <w:rPr>
                <w:rFonts w:ascii="Arial" w:hAnsi="Arial" w:cs="Arial"/>
                <w:sz w:val="20"/>
                <w:szCs w:val="20"/>
                <w:lang w:val="es-PE"/>
              </w:rPr>
              <w:t>Utiliza un volumen adecuado.</w:t>
            </w:r>
          </w:p>
          <w:p w:rsidR="00E62BC5" w:rsidRPr="002B4B71" w:rsidRDefault="00E62BC5" w:rsidP="00D71ECC">
            <w:pPr>
              <w:spacing w:line="360" w:lineRule="auto"/>
              <w:ind w:right="271"/>
              <w:rPr>
                <w:rFonts w:ascii="Arial" w:hAnsi="Arial" w:cs="Arial"/>
                <w:sz w:val="20"/>
                <w:szCs w:val="20"/>
                <w:lang w:val="es-PE"/>
              </w:rPr>
            </w:pPr>
            <w:r>
              <w:rPr>
                <w:rFonts w:ascii="Arial" w:hAnsi="Arial" w:cs="Arial"/>
                <w:sz w:val="20"/>
                <w:szCs w:val="20"/>
                <w:lang w:val="es-PE"/>
              </w:rPr>
              <w:t>Demuestra fluidez (ritmo regular sin pausas prolongadas, ni uso excesivo de muletillas y autocorrecciones).</w:t>
            </w:r>
          </w:p>
          <w:p w:rsidR="00E62BC5" w:rsidRDefault="00E62BC5" w:rsidP="00D71ECC">
            <w:pPr>
              <w:spacing w:line="360" w:lineRule="auto"/>
              <w:ind w:right="271"/>
              <w:rPr>
                <w:rFonts w:ascii="Arial" w:hAnsi="Arial" w:cs="Arial"/>
                <w:sz w:val="20"/>
                <w:szCs w:val="20"/>
                <w:lang w:val="es-PE"/>
              </w:rPr>
            </w:pPr>
            <w:r>
              <w:rPr>
                <w:rFonts w:ascii="Arial" w:hAnsi="Arial" w:cs="Arial"/>
                <w:sz w:val="20"/>
                <w:szCs w:val="20"/>
                <w:lang w:val="es-PE"/>
              </w:rPr>
              <w:t>Emplea una correcta entonación, marcando el énfasis cuando se requiere.</w:t>
            </w:r>
          </w:p>
          <w:p w:rsidR="00E62BC5" w:rsidRPr="006660B3" w:rsidRDefault="00E62BC5" w:rsidP="0073342F">
            <w:pPr>
              <w:spacing w:line="360" w:lineRule="auto"/>
              <w:ind w:right="271"/>
              <w:rPr>
                <w:rFonts w:ascii="Arial" w:hAnsi="Arial" w:cs="Arial"/>
                <w:sz w:val="20"/>
                <w:szCs w:val="20"/>
                <w:lang w:val="es-PE"/>
              </w:rPr>
            </w:pPr>
            <w:r>
              <w:rPr>
                <w:rFonts w:ascii="Arial" w:hAnsi="Arial" w:cs="Arial"/>
                <w:sz w:val="20"/>
                <w:szCs w:val="20"/>
                <w:lang w:val="es-PE"/>
              </w:rPr>
              <w:t>Articula y vocaliza de manera precisa y clara (dicción).</w:t>
            </w:r>
            <w:r>
              <w:rPr>
                <w:rFonts w:ascii="Arial" w:hAnsi="Arial" w:cs="Arial"/>
                <w:sz w:val="20"/>
                <w:szCs w:val="20"/>
                <w:lang w:val="es-PE"/>
              </w:rPr>
              <w:tab/>
            </w:r>
          </w:p>
        </w:tc>
      </w:tr>
      <w:tr w:rsidR="00E62BC5" w:rsidRPr="001C37DC" w:rsidTr="00CB4305">
        <w:trPr>
          <w:trHeight w:val="741"/>
        </w:trPr>
        <w:tc>
          <w:tcPr>
            <w:tcW w:w="1595" w:type="dxa"/>
            <w:vMerge/>
            <w:shd w:val="clear" w:color="auto" w:fill="auto"/>
            <w:tcMar>
              <w:top w:w="72" w:type="dxa"/>
              <w:left w:w="144" w:type="dxa"/>
              <w:bottom w:w="72" w:type="dxa"/>
              <w:right w:w="144" w:type="dxa"/>
            </w:tcMar>
          </w:tcPr>
          <w:p w:rsidR="00E62BC5" w:rsidRDefault="00E62BC5" w:rsidP="00D71ECC">
            <w:pPr>
              <w:spacing w:line="360" w:lineRule="auto"/>
              <w:ind w:left="11"/>
              <w:rPr>
                <w:rFonts w:ascii="Arial" w:hAnsi="Arial" w:cs="Arial"/>
                <w:sz w:val="20"/>
                <w:lang w:val="es-PE"/>
              </w:rPr>
            </w:pPr>
          </w:p>
        </w:tc>
        <w:tc>
          <w:tcPr>
            <w:tcW w:w="1909" w:type="dxa"/>
            <w:shd w:val="clear" w:color="auto" w:fill="auto"/>
            <w:tcMar>
              <w:top w:w="72" w:type="dxa"/>
              <w:left w:w="144" w:type="dxa"/>
              <w:bottom w:w="72" w:type="dxa"/>
              <w:right w:w="144" w:type="dxa"/>
            </w:tcMar>
          </w:tcPr>
          <w:p w:rsidR="00E62BC5" w:rsidRPr="001B06FB" w:rsidRDefault="0005497A" w:rsidP="00D71ECC">
            <w:pPr>
              <w:tabs>
                <w:tab w:val="left" w:pos="277"/>
              </w:tabs>
              <w:spacing w:line="360" w:lineRule="auto"/>
              <w:rPr>
                <w:rFonts w:ascii="Arial" w:hAnsi="Arial" w:cs="Arial"/>
                <w:sz w:val="20"/>
                <w:szCs w:val="20"/>
                <w:lang w:val="es-PE"/>
              </w:rPr>
            </w:pPr>
            <w:r>
              <w:rPr>
                <w:rFonts w:ascii="Arial" w:hAnsi="Arial" w:cs="Arial"/>
                <w:sz w:val="20"/>
                <w:szCs w:val="20"/>
                <w:lang w:val="es-PE"/>
              </w:rPr>
              <w:t>7.</w:t>
            </w:r>
            <w:r w:rsidR="00E62BC5" w:rsidRPr="001B06FB">
              <w:rPr>
                <w:rFonts w:ascii="Arial" w:hAnsi="Arial" w:cs="Arial"/>
                <w:sz w:val="20"/>
                <w:szCs w:val="20"/>
                <w:lang w:val="es-PE"/>
              </w:rPr>
              <w:t>Actitud</w:t>
            </w:r>
          </w:p>
        </w:tc>
        <w:tc>
          <w:tcPr>
            <w:tcW w:w="5847" w:type="dxa"/>
          </w:tcPr>
          <w:p w:rsidR="00E62BC5" w:rsidRPr="00E62BC5" w:rsidRDefault="00E62BC5" w:rsidP="00E62BC5">
            <w:pPr>
              <w:widowControl/>
              <w:spacing w:line="360" w:lineRule="auto"/>
              <w:ind w:right="271"/>
              <w:contextualSpacing/>
              <w:jc w:val="both"/>
              <w:rPr>
                <w:rFonts w:ascii="Arial" w:hAnsi="Arial" w:cs="Arial"/>
                <w:sz w:val="20"/>
                <w:szCs w:val="20"/>
                <w:lang w:val="es-PE"/>
              </w:rPr>
            </w:pPr>
            <w:r w:rsidRPr="00E62BC5">
              <w:rPr>
                <w:rFonts w:ascii="Arial" w:hAnsi="Arial" w:cs="Arial"/>
                <w:sz w:val="20"/>
                <w:szCs w:val="20"/>
                <w:lang w:val="es-PE"/>
              </w:rPr>
              <w:t>Transmite confianza y convicción.</w:t>
            </w:r>
          </w:p>
        </w:tc>
      </w:tr>
    </w:tbl>
    <w:p w:rsidR="00500D86" w:rsidRDefault="00500D86" w:rsidP="00ED38F0">
      <w:pPr>
        <w:pStyle w:val="Prrafodelista"/>
        <w:spacing w:before="137" w:line="480" w:lineRule="auto"/>
        <w:ind w:right="2"/>
        <w:rPr>
          <w:rFonts w:ascii="Arial" w:eastAsia="Times New Roman" w:hAnsi="Arial" w:cs="Arial"/>
          <w:b/>
          <w:lang w:val="es-PE"/>
        </w:rPr>
      </w:pPr>
    </w:p>
    <w:p w:rsidR="00CB4305" w:rsidRDefault="00CB4305" w:rsidP="00957665">
      <w:pPr>
        <w:spacing w:line="360" w:lineRule="auto"/>
        <w:contextualSpacing/>
        <w:jc w:val="center"/>
        <w:rPr>
          <w:rFonts w:ascii="Arial" w:hAnsi="Arial" w:cs="Arial"/>
          <w:b/>
          <w:lang w:val="es-PE"/>
        </w:rPr>
      </w:pPr>
    </w:p>
    <w:p w:rsidR="00CB4305" w:rsidRDefault="00CB4305" w:rsidP="00957665">
      <w:pPr>
        <w:spacing w:line="360" w:lineRule="auto"/>
        <w:contextualSpacing/>
        <w:jc w:val="center"/>
        <w:rPr>
          <w:rFonts w:ascii="Arial" w:hAnsi="Arial" w:cs="Arial"/>
          <w:b/>
          <w:lang w:val="es-PE"/>
        </w:rPr>
      </w:pPr>
    </w:p>
    <w:p w:rsidR="00CB4305" w:rsidRDefault="00CB4305" w:rsidP="00957665">
      <w:pPr>
        <w:spacing w:line="360" w:lineRule="auto"/>
        <w:contextualSpacing/>
        <w:jc w:val="center"/>
        <w:rPr>
          <w:rFonts w:ascii="Arial" w:hAnsi="Arial" w:cs="Arial"/>
          <w:b/>
          <w:lang w:val="es-PE"/>
        </w:rPr>
      </w:pPr>
    </w:p>
    <w:p w:rsidR="00957665" w:rsidRPr="0076209B" w:rsidRDefault="00957665" w:rsidP="00957665">
      <w:pPr>
        <w:spacing w:line="360" w:lineRule="auto"/>
        <w:contextualSpacing/>
        <w:jc w:val="center"/>
        <w:rPr>
          <w:rFonts w:ascii="Arial" w:hAnsi="Arial" w:cs="Arial"/>
          <w:b/>
          <w:lang w:val="es-PE"/>
        </w:rPr>
      </w:pPr>
      <w:r w:rsidRPr="006E57EF">
        <w:rPr>
          <w:rFonts w:ascii="Arial" w:hAnsi="Arial" w:cs="Arial"/>
          <w:b/>
          <w:lang w:val="es-PE"/>
        </w:rPr>
        <w:lastRenderedPageBreak/>
        <w:t>MÉTODO</w:t>
      </w:r>
    </w:p>
    <w:p w:rsidR="00241A5B" w:rsidRDefault="00241A5B" w:rsidP="00241A5B">
      <w:pPr>
        <w:pStyle w:val="Prrafodelista"/>
        <w:spacing w:before="137" w:line="360" w:lineRule="auto"/>
        <w:contextualSpacing/>
        <w:rPr>
          <w:rFonts w:ascii="Arial" w:eastAsia="Times New Roman" w:hAnsi="Arial" w:cs="Arial"/>
          <w:b/>
          <w:lang w:val="es-PE"/>
        </w:rPr>
      </w:pPr>
    </w:p>
    <w:p w:rsidR="006E57EF" w:rsidRDefault="006E57EF" w:rsidP="00241A5B">
      <w:pPr>
        <w:pStyle w:val="Prrafodelista"/>
        <w:spacing w:before="137" w:line="360" w:lineRule="auto"/>
        <w:contextualSpacing/>
        <w:rPr>
          <w:rFonts w:ascii="Arial" w:eastAsia="Times New Roman" w:hAnsi="Arial" w:cs="Arial"/>
          <w:b/>
          <w:lang w:val="es-PE"/>
        </w:rPr>
      </w:pPr>
      <w:r>
        <w:rPr>
          <w:rFonts w:ascii="Arial" w:eastAsia="Times New Roman" w:hAnsi="Arial" w:cs="Arial"/>
          <w:b/>
          <w:lang w:val="es-PE"/>
        </w:rPr>
        <w:t>Tipo de investigación</w:t>
      </w:r>
    </w:p>
    <w:p w:rsidR="00241A5B" w:rsidRDefault="00241A5B" w:rsidP="00241A5B">
      <w:pPr>
        <w:pStyle w:val="Prrafodelista"/>
        <w:spacing w:before="137" w:line="360" w:lineRule="auto"/>
        <w:ind w:firstLine="720"/>
        <w:contextualSpacing/>
        <w:rPr>
          <w:rFonts w:ascii="Arial" w:hAnsi="Arial" w:cs="Arial"/>
          <w:szCs w:val="21"/>
          <w:lang w:val="es-PE"/>
        </w:rPr>
      </w:pPr>
    </w:p>
    <w:p w:rsidR="006E57EF" w:rsidRDefault="009C736B" w:rsidP="00241A5B">
      <w:pPr>
        <w:pStyle w:val="Prrafodelista"/>
        <w:spacing w:before="137" w:line="360" w:lineRule="auto"/>
        <w:ind w:firstLine="720"/>
        <w:contextualSpacing/>
        <w:jc w:val="both"/>
        <w:rPr>
          <w:rFonts w:ascii="Arial" w:hAnsi="Arial" w:cs="Arial"/>
          <w:szCs w:val="21"/>
          <w:lang w:val="es-PE"/>
        </w:rPr>
      </w:pPr>
      <w:r w:rsidRPr="009C736B">
        <w:rPr>
          <w:rFonts w:ascii="Arial" w:hAnsi="Arial" w:cs="Arial"/>
          <w:szCs w:val="21"/>
          <w:lang w:val="es-PE"/>
        </w:rPr>
        <w:t xml:space="preserve">El presente trabajo de investigación </w:t>
      </w:r>
      <w:r>
        <w:rPr>
          <w:rFonts w:ascii="Arial" w:hAnsi="Arial" w:cs="Arial"/>
          <w:szCs w:val="21"/>
          <w:lang w:val="es-PE"/>
        </w:rPr>
        <w:t>es de tipo</w:t>
      </w:r>
      <w:r w:rsidRPr="009C736B">
        <w:rPr>
          <w:rFonts w:ascii="Arial" w:hAnsi="Arial" w:cs="Arial"/>
          <w:szCs w:val="21"/>
          <w:lang w:val="es-PE"/>
        </w:rPr>
        <w:t xml:space="preserve"> no experimental debido a que durante su desarrollo no se </w:t>
      </w:r>
      <w:r>
        <w:rPr>
          <w:rFonts w:ascii="Arial" w:hAnsi="Arial" w:cs="Arial"/>
          <w:szCs w:val="21"/>
          <w:lang w:val="es-PE"/>
        </w:rPr>
        <w:t xml:space="preserve">modificaron ni manipularon </w:t>
      </w:r>
      <w:r w:rsidRPr="009C736B">
        <w:rPr>
          <w:rFonts w:ascii="Arial" w:hAnsi="Arial" w:cs="Arial"/>
          <w:szCs w:val="21"/>
          <w:lang w:val="es-PE"/>
        </w:rPr>
        <w:t xml:space="preserve">las variables deliberadamente (Hernández </w:t>
      </w:r>
      <w:r w:rsidRPr="009C736B">
        <w:rPr>
          <w:rFonts w:ascii="Arial" w:hAnsi="Arial" w:cs="Arial"/>
          <w:lang w:val="es-PE"/>
        </w:rPr>
        <w:t>R., Fernández C. &amp; Baptista P., 2006</w:t>
      </w:r>
      <w:r w:rsidRPr="009C736B">
        <w:rPr>
          <w:rFonts w:ascii="Arial" w:hAnsi="Arial" w:cs="Arial"/>
          <w:szCs w:val="21"/>
          <w:lang w:val="es-PE"/>
        </w:rPr>
        <w:t xml:space="preserve">). Es por ello que </w:t>
      </w:r>
      <w:r>
        <w:rPr>
          <w:rFonts w:ascii="Arial" w:hAnsi="Arial" w:cs="Arial"/>
          <w:szCs w:val="21"/>
          <w:lang w:val="es-PE"/>
        </w:rPr>
        <w:t>pudimos</w:t>
      </w:r>
      <w:r w:rsidRPr="009C736B">
        <w:rPr>
          <w:rFonts w:ascii="Arial" w:hAnsi="Arial" w:cs="Arial"/>
          <w:szCs w:val="21"/>
          <w:lang w:val="es-PE"/>
        </w:rPr>
        <w:t xml:space="preserve"> observar los fenómenos propios de la relación entre la</w:t>
      </w:r>
      <w:r>
        <w:rPr>
          <w:rFonts w:ascii="Arial" w:hAnsi="Arial" w:cs="Arial"/>
          <w:szCs w:val="21"/>
          <w:lang w:val="es-PE"/>
        </w:rPr>
        <w:t xml:space="preserve"> habilidad</w:t>
      </w:r>
      <w:r w:rsidRPr="009C736B">
        <w:rPr>
          <w:rFonts w:ascii="Arial" w:hAnsi="Arial" w:cs="Arial"/>
          <w:szCs w:val="21"/>
          <w:lang w:val="es-PE"/>
        </w:rPr>
        <w:t xml:space="preserve"> cogn</w:t>
      </w:r>
      <w:r>
        <w:rPr>
          <w:rFonts w:ascii="Arial" w:hAnsi="Arial" w:cs="Arial"/>
          <w:szCs w:val="21"/>
          <w:lang w:val="es-PE"/>
        </w:rPr>
        <w:t>itiva</w:t>
      </w:r>
      <w:r w:rsidRPr="009C736B">
        <w:rPr>
          <w:rFonts w:ascii="Arial" w:hAnsi="Arial" w:cs="Arial"/>
          <w:szCs w:val="21"/>
          <w:lang w:val="es-PE"/>
        </w:rPr>
        <w:t xml:space="preserve"> de </w:t>
      </w:r>
      <w:r>
        <w:rPr>
          <w:rFonts w:ascii="Arial" w:hAnsi="Arial" w:cs="Arial"/>
          <w:szCs w:val="21"/>
          <w:lang w:val="es-PE"/>
        </w:rPr>
        <w:t xml:space="preserve">creación </w:t>
      </w:r>
      <w:r w:rsidRPr="009C736B">
        <w:rPr>
          <w:rFonts w:ascii="Arial" w:hAnsi="Arial" w:cs="Arial"/>
          <w:szCs w:val="21"/>
          <w:lang w:val="es-PE"/>
        </w:rPr>
        <w:t>y la calidad de la interpretación consecutiva</w:t>
      </w:r>
      <w:r>
        <w:rPr>
          <w:rFonts w:ascii="Arial" w:hAnsi="Arial" w:cs="Arial"/>
          <w:szCs w:val="21"/>
          <w:lang w:val="es-PE"/>
        </w:rPr>
        <w:t>.</w:t>
      </w:r>
    </w:p>
    <w:p w:rsidR="00241A5B" w:rsidRPr="009C736B" w:rsidRDefault="00241A5B" w:rsidP="00241A5B">
      <w:pPr>
        <w:pStyle w:val="Prrafodelista"/>
        <w:spacing w:before="137" w:line="360" w:lineRule="auto"/>
        <w:ind w:firstLine="720"/>
        <w:contextualSpacing/>
        <w:jc w:val="both"/>
        <w:rPr>
          <w:rFonts w:ascii="Arial" w:eastAsia="Times New Roman" w:hAnsi="Arial" w:cs="Arial"/>
          <w:b/>
          <w:lang w:val="es-PE"/>
        </w:rPr>
      </w:pPr>
    </w:p>
    <w:p w:rsidR="00921C86" w:rsidRDefault="00921C86" w:rsidP="00241A5B">
      <w:pPr>
        <w:pStyle w:val="Prrafodelista"/>
        <w:spacing w:before="137" w:line="360" w:lineRule="auto"/>
        <w:contextualSpacing/>
        <w:jc w:val="both"/>
        <w:rPr>
          <w:rFonts w:ascii="Arial" w:eastAsia="Times New Roman" w:hAnsi="Arial" w:cs="Arial"/>
          <w:b/>
          <w:lang w:val="es-PE"/>
        </w:rPr>
      </w:pPr>
      <w:r>
        <w:rPr>
          <w:rFonts w:ascii="Arial" w:eastAsia="Times New Roman" w:hAnsi="Arial" w:cs="Arial"/>
          <w:b/>
          <w:lang w:val="es-PE"/>
        </w:rPr>
        <w:t>Método de investigación</w:t>
      </w:r>
    </w:p>
    <w:p w:rsidR="00241A5B" w:rsidRDefault="00241A5B" w:rsidP="00241A5B">
      <w:pPr>
        <w:pStyle w:val="Prrafodelista"/>
        <w:spacing w:before="137" w:line="360" w:lineRule="auto"/>
        <w:ind w:firstLine="720"/>
        <w:contextualSpacing/>
        <w:jc w:val="both"/>
        <w:rPr>
          <w:rFonts w:ascii="Arial" w:hAnsi="Arial" w:cs="Arial"/>
          <w:szCs w:val="21"/>
          <w:lang w:val="es-PE"/>
        </w:rPr>
      </w:pPr>
    </w:p>
    <w:p w:rsidR="0099518E" w:rsidRDefault="00C20B6F" w:rsidP="00241A5B">
      <w:pPr>
        <w:pStyle w:val="Prrafodelista"/>
        <w:spacing w:before="137" w:line="360" w:lineRule="auto"/>
        <w:ind w:firstLine="720"/>
        <w:contextualSpacing/>
        <w:jc w:val="both"/>
        <w:rPr>
          <w:rFonts w:ascii="Arial" w:hAnsi="Arial" w:cs="Arial"/>
          <w:szCs w:val="21"/>
          <w:lang w:val="es-PE"/>
        </w:rPr>
      </w:pPr>
      <w:r w:rsidRPr="00ED6205">
        <w:rPr>
          <w:rFonts w:ascii="Arial" w:hAnsi="Arial" w:cs="Arial"/>
          <w:szCs w:val="21"/>
          <w:lang w:val="es-PE"/>
        </w:rPr>
        <w:t xml:space="preserve">El presente trabajo de investigación </w:t>
      </w:r>
      <w:r w:rsidR="00FE09D9">
        <w:rPr>
          <w:rFonts w:ascii="Arial" w:hAnsi="Arial" w:cs="Arial"/>
          <w:szCs w:val="21"/>
          <w:lang w:val="es-PE"/>
        </w:rPr>
        <w:t>empleó</w:t>
      </w:r>
      <w:r>
        <w:rPr>
          <w:rFonts w:ascii="Arial" w:hAnsi="Arial" w:cs="Arial"/>
          <w:szCs w:val="21"/>
          <w:lang w:val="es-PE"/>
        </w:rPr>
        <w:t xml:space="preserve"> el método</w:t>
      </w:r>
      <w:r w:rsidRPr="00ED6205">
        <w:rPr>
          <w:rFonts w:ascii="Arial" w:hAnsi="Arial" w:cs="Arial"/>
          <w:szCs w:val="21"/>
          <w:lang w:val="es-PE"/>
        </w:rPr>
        <w:t xml:space="preserve"> descriptivo-correlacional de corte transversal.  </w:t>
      </w:r>
    </w:p>
    <w:p w:rsidR="00241A5B" w:rsidRDefault="00241A5B" w:rsidP="00241A5B">
      <w:pPr>
        <w:pStyle w:val="Prrafodelista"/>
        <w:spacing w:before="137" w:line="360" w:lineRule="auto"/>
        <w:ind w:firstLine="720"/>
        <w:contextualSpacing/>
        <w:jc w:val="both"/>
        <w:rPr>
          <w:rFonts w:ascii="Arial" w:eastAsia="Times New Roman" w:hAnsi="Arial" w:cs="Arial"/>
          <w:b/>
          <w:lang w:val="es-PE"/>
        </w:rPr>
      </w:pPr>
    </w:p>
    <w:p w:rsidR="00921C86" w:rsidRDefault="00921C86" w:rsidP="00241A5B">
      <w:pPr>
        <w:pStyle w:val="Prrafodelista"/>
        <w:spacing w:before="137" w:line="360" w:lineRule="auto"/>
        <w:contextualSpacing/>
        <w:jc w:val="both"/>
        <w:rPr>
          <w:rFonts w:ascii="Arial" w:eastAsia="Times New Roman" w:hAnsi="Arial" w:cs="Arial"/>
          <w:b/>
          <w:lang w:val="es-PE"/>
        </w:rPr>
      </w:pPr>
      <w:r>
        <w:rPr>
          <w:rFonts w:ascii="Arial" w:eastAsia="Times New Roman" w:hAnsi="Arial" w:cs="Arial"/>
          <w:b/>
          <w:lang w:val="es-PE"/>
        </w:rPr>
        <w:t>Diseño de investigación</w:t>
      </w:r>
    </w:p>
    <w:p w:rsidR="00241A5B" w:rsidRDefault="00241A5B" w:rsidP="00241A5B">
      <w:pPr>
        <w:spacing w:line="360" w:lineRule="auto"/>
        <w:ind w:firstLine="720"/>
        <w:contextualSpacing/>
        <w:jc w:val="both"/>
        <w:rPr>
          <w:rFonts w:ascii="Arial" w:hAnsi="Arial" w:cs="Arial"/>
          <w:szCs w:val="21"/>
          <w:lang w:val="es-PE"/>
        </w:rPr>
      </w:pPr>
    </w:p>
    <w:p w:rsidR="00C20B6F" w:rsidRDefault="00A661E4" w:rsidP="00241A5B">
      <w:pPr>
        <w:spacing w:line="360" w:lineRule="auto"/>
        <w:ind w:firstLine="720"/>
        <w:contextualSpacing/>
        <w:jc w:val="both"/>
        <w:rPr>
          <w:rFonts w:ascii="Arial" w:hAnsi="Arial" w:cs="Arial"/>
          <w:szCs w:val="21"/>
          <w:lang w:val="es-PE"/>
        </w:rPr>
      </w:pPr>
      <w:r>
        <w:rPr>
          <w:rFonts w:ascii="Arial" w:hAnsi="Arial" w:cs="Arial"/>
          <w:szCs w:val="21"/>
          <w:lang w:val="es-PE"/>
        </w:rPr>
        <w:t>E</w:t>
      </w:r>
      <w:r w:rsidR="00C20B6F" w:rsidRPr="00ED6205">
        <w:rPr>
          <w:rFonts w:ascii="Arial" w:hAnsi="Arial" w:cs="Arial"/>
          <w:szCs w:val="21"/>
          <w:lang w:val="es-PE"/>
        </w:rPr>
        <w:t xml:space="preserve">l </w:t>
      </w:r>
      <w:r w:rsidR="00C20B6F">
        <w:rPr>
          <w:rFonts w:ascii="Arial" w:hAnsi="Arial" w:cs="Arial"/>
          <w:szCs w:val="21"/>
          <w:lang w:val="es-PE"/>
        </w:rPr>
        <w:t>diseño</w:t>
      </w:r>
      <w:r w:rsidR="00FE09D9">
        <w:rPr>
          <w:rFonts w:ascii="Arial" w:hAnsi="Arial" w:cs="Arial"/>
          <w:szCs w:val="21"/>
          <w:lang w:val="es-PE"/>
        </w:rPr>
        <w:t xml:space="preserve"> del presente estudio fue cuantitativo ya que se obtuvieron</w:t>
      </w:r>
      <w:r w:rsidR="00C20B6F" w:rsidRPr="00ED6205">
        <w:rPr>
          <w:rFonts w:ascii="Arial" w:hAnsi="Arial" w:cs="Arial"/>
          <w:szCs w:val="21"/>
          <w:lang w:val="es-PE"/>
        </w:rPr>
        <w:t xml:space="preserve"> datos a través del us</w:t>
      </w:r>
      <w:r w:rsidR="00FE09D9">
        <w:rPr>
          <w:rFonts w:ascii="Arial" w:hAnsi="Arial" w:cs="Arial"/>
          <w:szCs w:val="21"/>
          <w:lang w:val="es-PE"/>
        </w:rPr>
        <w:t xml:space="preserve">o del programa SPSS 21 para </w:t>
      </w:r>
      <w:r w:rsidR="00C20B6F" w:rsidRPr="00ED6205">
        <w:rPr>
          <w:rFonts w:ascii="Arial" w:hAnsi="Arial" w:cs="Arial"/>
          <w:szCs w:val="21"/>
          <w:lang w:val="es-PE"/>
        </w:rPr>
        <w:t>establecer la relación entre las variables: habilidad</w:t>
      </w:r>
      <w:r w:rsidR="00C20B6F">
        <w:rPr>
          <w:rFonts w:ascii="Arial" w:hAnsi="Arial" w:cs="Arial"/>
          <w:szCs w:val="21"/>
          <w:lang w:val="es-PE"/>
        </w:rPr>
        <w:t xml:space="preserve"> cognitiva</w:t>
      </w:r>
      <w:r w:rsidR="00C20B6F" w:rsidRPr="00ED6205">
        <w:rPr>
          <w:rFonts w:ascii="Arial" w:hAnsi="Arial" w:cs="Arial"/>
          <w:szCs w:val="21"/>
          <w:lang w:val="es-PE"/>
        </w:rPr>
        <w:t xml:space="preserve"> de </w:t>
      </w:r>
      <w:r w:rsidR="00C20B6F">
        <w:rPr>
          <w:rFonts w:ascii="Arial" w:hAnsi="Arial" w:cs="Arial"/>
          <w:szCs w:val="21"/>
          <w:lang w:val="es-PE"/>
        </w:rPr>
        <w:t>creación</w:t>
      </w:r>
      <w:r w:rsidR="00C20B6F" w:rsidRPr="00ED6205">
        <w:rPr>
          <w:rFonts w:ascii="Arial" w:hAnsi="Arial" w:cs="Arial"/>
          <w:szCs w:val="21"/>
          <w:lang w:val="es-PE"/>
        </w:rPr>
        <w:t xml:space="preserve"> y la calidad de interpretación consecutiva inglés-español; y lograr caracterizarlas de manera objetiva. </w:t>
      </w:r>
    </w:p>
    <w:p w:rsidR="00241A5B" w:rsidRPr="00ED6205" w:rsidRDefault="00241A5B" w:rsidP="00241A5B">
      <w:pPr>
        <w:spacing w:line="360" w:lineRule="auto"/>
        <w:ind w:firstLine="720"/>
        <w:contextualSpacing/>
        <w:jc w:val="both"/>
        <w:rPr>
          <w:rFonts w:ascii="Arial" w:hAnsi="Arial" w:cs="Arial"/>
          <w:szCs w:val="21"/>
          <w:lang w:val="es-PE"/>
        </w:rPr>
      </w:pPr>
    </w:p>
    <w:p w:rsidR="001A1146" w:rsidRPr="001A1146" w:rsidRDefault="001A1146" w:rsidP="00241A5B">
      <w:pPr>
        <w:pStyle w:val="Prrafodelista"/>
        <w:spacing w:before="137" w:line="360" w:lineRule="auto"/>
        <w:ind w:right="2"/>
        <w:contextualSpacing/>
        <w:jc w:val="both"/>
        <w:rPr>
          <w:rFonts w:ascii="Arial" w:eastAsia="Times New Roman" w:hAnsi="Arial" w:cs="Arial"/>
          <w:b/>
          <w:lang w:val="es-PE"/>
        </w:rPr>
      </w:pPr>
      <w:r w:rsidRPr="001A1146">
        <w:rPr>
          <w:rFonts w:ascii="Arial" w:eastAsia="Times New Roman" w:hAnsi="Arial" w:cs="Arial"/>
          <w:b/>
          <w:lang w:val="es-PE"/>
        </w:rPr>
        <w:t>Muestra o participantes</w:t>
      </w:r>
    </w:p>
    <w:p w:rsidR="00192F1B" w:rsidRDefault="00192F1B" w:rsidP="00241A5B">
      <w:pPr>
        <w:pStyle w:val="Prrafodelista"/>
        <w:spacing w:before="137" w:line="360" w:lineRule="auto"/>
        <w:ind w:right="2" w:firstLine="720"/>
        <w:contextualSpacing/>
        <w:jc w:val="both"/>
        <w:rPr>
          <w:rFonts w:ascii="Arial" w:eastAsia="Times New Roman" w:hAnsi="Arial" w:cs="Arial"/>
          <w:lang w:val="es-PE"/>
        </w:rPr>
      </w:pPr>
    </w:p>
    <w:p w:rsidR="00C14AC1" w:rsidRPr="00192F1B" w:rsidRDefault="001A1146" w:rsidP="00241A5B">
      <w:pPr>
        <w:pStyle w:val="Prrafodelista"/>
        <w:spacing w:before="137" w:line="360" w:lineRule="auto"/>
        <w:ind w:right="2" w:firstLine="720"/>
        <w:contextualSpacing/>
        <w:jc w:val="both"/>
        <w:rPr>
          <w:rFonts w:ascii="Arial" w:eastAsia="Times New Roman" w:hAnsi="Arial" w:cs="Arial"/>
          <w:lang w:val="es-PE"/>
        </w:rPr>
      </w:pPr>
      <w:r>
        <w:rPr>
          <w:rFonts w:ascii="Arial" w:eastAsia="Times New Roman" w:hAnsi="Arial" w:cs="Arial"/>
          <w:lang w:val="es-PE"/>
        </w:rPr>
        <w:t xml:space="preserve">La muestra </w:t>
      </w:r>
      <w:r w:rsidR="00FE09D9">
        <w:rPr>
          <w:rFonts w:ascii="Arial" w:eastAsia="Times New Roman" w:hAnsi="Arial" w:cs="Arial"/>
          <w:lang w:val="es-PE"/>
        </w:rPr>
        <w:t>estuvo</w:t>
      </w:r>
      <w:r>
        <w:rPr>
          <w:rFonts w:ascii="Arial" w:eastAsia="Times New Roman" w:hAnsi="Arial" w:cs="Arial"/>
          <w:lang w:val="es-PE"/>
        </w:rPr>
        <w:t xml:space="preserve"> constituida por </w:t>
      </w:r>
      <w:r w:rsidR="00FE09D9">
        <w:rPr>
          <w:rFonts w:ascii="Arial" w:eastAsia="Times New Roman" w:hAnsi="Arial" w:cs="Arial"/>
          <w:lang w:val="es-PE"/>
        </w:rPr>
        <w:t xml:space="preserve">una cantidad de 42 alumnos del </w:t>
      </w:r>
      <w:r w:rsidR="00C20B6F">
        <w:rPr>
          <w:rFonts w:ascii="Arial" w:eastAsia="Times New Roman" w:hAnsi="Arial" w:cs="Arial"/>
          <w:lang w:val="es-PE"/>
        </w:rPr>
        <w:t xml:space="preserve">curso Interpretación Inglés III del </w:t>
      </w:r>
      <w:r w:rsidR="00FE09D9">
        <w:rPr>
          <w:rFonts w:ascii="Arial" w:eastAsia="Times New Roman" w:hAnsi="Arial" w:cs="Arial"/>
          <w:lang w:val="es-PE"/>
        </w:rPr>
        <w:t>semestre 2018-I y 2018-II.</w:t>
      </w:r>
      <w:r w:rsidR="00192F1B" w:rsidRPr="00192F1B">
        <w:rPr>
          <w:rFonts w:ascii="Arial" w:hAnsi="Arial" w:cs="Arial"/>
          <w:szCs w:val="21"/>
          <w:lang w:val="es-PE"/>
        </w:rPr>
        <w:t xml:space="preserve"> Los estudiantes de la muestra fueron de IX ciclo de la carrera de Traducción e Interpretación de la Facultad de Humanidades y Lenguas Modernas cuyas edades oscilaban</w:t>
      </w:r>
      <w:r w:rsidR="008B61D5">
        <w:rPr>
          <w:rFonts w:ascii="Arial" w:hAnsi="Arial" w:cs="Arial"/>
          <w:szCs w:val="21"/>
          <w:lang w:val="es-PE"/>
        </w:rPr>
        <w:t xml:space="preserve"> entre 21 y 33</w:t>
      </w:r>
      <w:r w:rsidR="00192F1B" w:rsidRPr="00192F1B">
        <w:rPr>
          <w:rFonts w:ascii="Arial" w:hAnsi="Arial" w:cs="Arial"/>
          <w:szCs w:val="21"/>
          <w:lang w:val="es-PE"/>
        </w:rPr>
        <w:t xml:space="preserve"> años, arrojando una mediana de </w:t>
      </w:r>
      <w:r w:rsidR="008B61D5">
        <w:rPr>
          <w:rFonts w:ascii="Arial" w:hAnsi="Arial" w:cs="Arial"/>
          <w:szCs w:val="21"/>
          <w:lang w:val="es-PE"/>
        </w:rPr>
        <w:t>24</w:t>
      </w:r>
      <w:r w:rsidR="00192F1B" w:rsidRPr="00192F1B">
        <w:rPr>
          <w:rFonts w:ascii="Arial" w:hAnsi="Arial" w:cs="Arial"/>
          <w:szCs w:val="21"/>
          <w:lang w:val="es-PE"/>
        </w:rPr>
        <w:t xml:space="preserve"> años. Otra característica interesante que resaltar, es que se utilizó la sección de </w:t>
      </w:r>
      <w:proofErr w:type="spellStart"/>
      <w:r w:rsidR="00192F1B" w:rsidRPr="00192F1B">
        <w:rPr>
          <w:rFonts w:ascii="Arial" w:hAnsi="Arial" w:cs="Arial"/>
          <w:i/>
          <w:szCs w:val="21"/>
          <w:lang w:val="es-PE"/>
        </w:rPr>
        <w:t>Listening</w:t>
      </w:r>
      <w:proofErr w:type="spellEnd"/>
      <w:r w:rsidR="00192F1B" w:rsidRPr="00192F1B">
        <w:rPr>
          <w:rFonts w:ascii="Arial" w:hAnsi="Arial" w:cs="Arial"/>
          <w:szCs w:val="21"/>
          <w:lang w:val="es-PE"/>
        </w:rPr>
        <w:t xml:space="preserve"> (Prueba auditiva) del examen IELTS (International English  </w:t>
      </w:r>
      <w:proofErr w:type="spellStart"/>
      <w:r w:rsidR="00192F1B" w:rsidRPr="00192F1B">
        <w:rPr>
          <w:rFonts w:ascii="Arial" w:hAnsi="Arial" w:cs="Arial"/>
          <w:szCs w:val="21"/>
          <w:lang w:val="es-PE"/>
        </w:rPr>
        <w:t>Language</w:t>
      </w:r>
      <w:proofErr w:type="spellEnd"/>
      <w:r w:rsidR="00192F1B" w:rsidRPr="00192F1B">
        <w:rPr>
          <w:rFonts w:ascii="Arial" w:hAnsi="Arial" w:cs="Arial"/>
          <w:szCs w:val="21"/>
          <w:lang w:val="es-PE"/>
        </w:rPr>
        <w:t xml:space="preserve"> </w:t>
      </w:r>
      <w:proofErr w:type="spellStart"/>
      <w:r w:rsidR="00192F1B" w:rsidRPr="00192F1B">
        <w:rPr>
          <w:rFonts w:ascii="Arial" w:hAnsi="Arial" w:cs="Arial"/>
          <w:szCs w:val="21"/>
          <w:lang w:val="es-PE"/>
        </w:rPr>
        <w:t>Testing</w:t>
      </w:r>
      <w:proofErr w:type="spellEnd"/>
      <w:r w:rsidR="00192F1B" w:rsidRPr="00192F1B">
        <w:rPr>
          <w:rFonts w:ascii="Arial" w:hAnsi="Arial" w:cs="Arial"/>
          <w:szCs w:val="21"/>
          <w:lang w:val="es-PE"/>
        </w:rPr>
        <w:t xml:space="preserve">) para tener como referencia el nivel de inglés de los estudiantes. Como resultado de esta prueba referencial, notamos que el promedio de los </w:t>
      </w:r>
      <w:r w:rsidR="008B61D5">
        <w:rPr>
          <w:rFonts w:ascii="Arial" w:hAnsi="Arial" w:cs="Arial"/>
          <w:szCs w:val="21"/>
          <w:lang w:val="es-PE"/>
        </w:rPr>
        <w:t>42</w:t>
      </w:r>
      <w:r w:rsidR="00192F1B" w:rsidRPr="00192F1B">
        <w:rPr>
          <w:rFonts w:ascii="Arial" w:hAnsi="Arial" w:cs="Arial"/>
          <w:szCs w:val="21"/>
          <w:lang w:val="es-PE"/>
        </w:rPr>
        <w:t xml:space="preserve"> estudiantes fue de un puntaje de 6.5 sobre 9, lo que significó que los estudiantes se encontraron entre los niveles de </w:t>
      </w:r>
      <w:proofErr w:type="spellStart"/>
      <w:r w:rsidR="00192F1B" w:rsidRPr="00192F1B">
        <w:rPr>
          <w:rFonts w:ascii="Arial" w:hAnsi="Arial" w:cs="Arial"/>
          <w:i/>
          <w:szCs w:val="21"/>
          <w:lang w:val="es-PE"/>
        </w:rPr>
        <w:t>Competent</w:t>
      </w:r>
      <w:proofErr w:type="spellEnd"/>
      <w:r w:rsidR="00192F1B" w:rsidRPr="00192F1B">
        <w:rPr>
          <w:rFonts w:ascii="Arial" w:hAnsi="Arial" w:cs="Arial"/>
          <w:i/>
          <w:szCs w:val="21"/>
          <w:lang w:val="es-PE"/>
        </w:rPr>
        <w:t xml:space="preserve"> </w:t>
      </w:r>
      <w:proofErr w:type="spellStart"/>
      <w:r w:rsidR="00192F1B" w:rsidRPr="00192F1B">
        <w:rPr>
          <w:rFonts w:ascii="Arial" w:hAnsi="Arial" w:cs="Arial"/>
          <w:i/>
          <w:szCs w:val="21"/>
          <w:lang w:val="es-PE"/>
        </w:rPr>
        <w:t>User</w:t>
      </w:r>
      <w:proofErr w:type="spellEnd"/>
      <w:r w:rsidR="00192F1B" w:rsidRPr="00192F1B">
        <w:rPr>
          <w:rFonts w:ascii="Arial" w:hAnsi="Arial" w:cs="Arial"/>
          <w:i/>
          <w:szCs w:val="21"/>
          <w:lang w:val="es-PE"/>
        </w:rPr>
        <w:t xml:space="preserve"> </w:t>
      </w:r>
      <w:r w:rsidR="00192F1B" w:rsidRPr="00192F1B">
        <w:rPr>
          <w:rFonts w:ascii="Arial" w:hAnsi="Arial" w:cs="Arial"/>
          <w:szCs w:val="21"/>
          <w:lang w:val="es-PE"/>
        </w:rPr>
        <w:t xml:space="preserve">y </w:t>
      </w:r>
      <w:proofErr w:type="spellStart"/>
      <w:r w:rsidR="00192F1B" w:rsidRPr="00192F1B">
        <w:rPr>
          <w:rFonts w:ascii="Arial" w:hAnsi="Arial" w:cs="Arial"/>
          <w:i/>
          <w:szCs w:val="21"/>
          <w:lang w:val="es-PE"/>
        </w:rPr>
        <w:t>Good</w:t>
      </w:r>
      <w:proofErr w:type="spellEnd"/>
      <w:r w:rsidR="00192F1B" w:rsidRPr="00192F1B">
        <w:rPr>
          <w:rFonts w:ascii="Arial" w:hAnsi="Arial" w:cs="Arial"/>
          <w:i/>
          <w:szCs w:val="21"/>
          <w:lang w:val="es-PE"/>
        </w:rPr>
        <w:t xml:space="preserve"> </w:t>
      </w:r>
      <w:proofErr w:type="spellStart"/>
      <w:r w:rsidR="00192F1B" w:rsidRPr="00192F1B">
        <w:rPr>
          <w:rFonts w:ascii="Arial" w:hAnsi="Arial" w:cs="Arial"/>
          <w:i/>
          <w:szCs w:val="21"/>
          <w:lang w:val="es-PE"/>
        </w:rPr>
        <w:t>User</w:t>
      </w:r>
      <w:proofErr w:type="spellEnd"/>
      <w:r w:rsidR="00192F1B" w:rsidRPr="00192F1B">
        <w:rPr>
          <w:rFonts w:ascii="Arial" w:hAnsi="Arial" w:cs="Arial"/>
          <w:i/>
          <w:szCs w:val="21"/>
          <w:lang w:val="es-PE"/>
        </w:rPr>
        <w:t xml:space="preserve"> </w:t>
      </w:r>
      <w:r w:rsidR="00192F1B" w:rsidRPr="00192F1B">
        <w:rPr>
          <w:rFonts w:ascii="Arial" w:hAnsi="Arial" w:cs="Arial"/>
          <w:szCs w:val="21"/>
          <w:lang w:val="es-PE"/>
        </w:rPr>
        <w:t>(usuario competente y buen usuario del idioma). Esto significa que el conocimiento del idioma inglés fue uniforme y no interfirió en los resultados sobre la calidad interpretativa.</w:t>
      </w:r>
    </w:p>
    <w:p w:rsidR="001A1146" w:rsidRDefault="001A1146" w:rsidP="00241A5B">
      <w:pPr>
        <w:pStyle w:val="Prrafodelista"/>
        <w:spacing w:before="137" w:line="360" w:lineRule="auto"/>
        <w:ind w:right="2"/>
        <w:contextualSpacing/>
        <w:jc w:val="both"/>
        <w:rPr>
          <w:rFonts w:ascii="Arial" w:eastAsia="Times New Roman" w:hAnsi="Arial" w:cs="Arial"/>
          <w:b/>
          <w:lang w:val="es-PE"/>
        </w:rPr>
      </w:pPr>
      <w:r w:rsidRPr="001A1146">
        <w:rPr>
          <w:rFonts w:ascii="Arial" w:eastAsia="Times New Roman" w:hAnsi="Arial" w:cs="Arial"/>
          <w:b/>
          <w:lang w:val="es-PE"/>
        </w:rPr>
        <w:lastRenderedPageBreak/>
        <w:t>Instr</w:t>
      </w:r>
      <w:r w:rsidR="008B61D5">
        <w:rPr>
          <w:rFonts w:ascii="Arial" w:eastAsia="Times New Roman" w:hAnsi="Arial" w:cs="Arial"/>
          <w:b/>
          <w:lang w:val="es-PE"/>
        </w:rPr>
        <w:t>umentos de recolección de datos</w:t>
      </w:r>
    </w:p>
    <w:p w:rsidR="008B61D5" w:rsidRPr="001A1146" w:rsidRDefault="008B61D5" w:rsidP="00241A5B">
      <w:pPr>
        <w:pStyle w:val="Prrafodelista"/>
        <w:spacing w:before="137" w:line="360" w:lineRule="auto"/>
        <w:ind w:right="2"/>
        <w:contextualSpacing/>
        <w:jc w:val="both"/>
        <w:rPr>
          <w:rFonts w:ascii="Arial" w:eastAsia="Times New Roman" w:hAnsi="Arial" w:cs="Arial"/>
          <w:b/>
          <w:lang w:val="es-PE"/>
        </w:rPr>
      </w:pPr>
    </w:p>
    <w:p w:rsidR="0036067D" w:rsidRDefault="0099518E" w:rsidP="008B61D5">
      <w:pPr>
        <w:pStyle w:val="Prrafodelista"/>
        <w:spacing w:before="137" w:line="360" w:lineRule="auto"/>
        <w:contextualSpacing/>
        <w:jc w:val="both"/>
        <w:rPr>
          <w:rFonts w:ascii="Arial" w:eastAsia="Times New Roman" w:hAnsi="Arial" w:cs="Arial"/>
          <w:lang w:val="es-PE"/>
        </w:rPr>
      </w:pPr>
      <w:r>
        <w:rPr>
          <w:rFonts w:ascii="Arial" w:eastAsia="Times New Roman" w:hAnsi="Arial" w:cs="Arial"/>
          <w:lang w:val="es-PE"/>
        </w:rPr>
        <w:t xml:space="preserve"> </w:t>
      </w:r>
      <w:r w:rsidR="00C77999">
        <w:rPr>
          <w:rFonts w:ascii="Arial" w:eastAsia="Times New Roman" w:hAnsi="Arial" w:cs="Arial"/>
          <w:lang w:val="es-PE"/>
        </w:rPr>
        <w:tab/>
      </w:r>
      <w:r w:rsidR="00C14AC1">
        <w:rPr>
          <w:rFonts w:ascii="Arial" w:eastAsia="Times New Roman" w:hAnsi="Arial" w:cs="Arial"/>
          <w:lang w:val="es-PE"/>
        </w:rPr>
        <w:t>P</w:t>
      </w:r>
      <w:r w:rsidR="0036067D">
        <w:rPr>
          <w:rFonts w:ascii="Arial" w:eastAsia="Times New Roman" w:hAnsi="Arial" w:cs="Arial"/>
          <w:lang w:val="es-PE"/>
        </w:rPr>
        <w:t xml:space="preserve">ara mediar ambas variables se </w:t>
      </w:r>
      <w:r w:rsidR="00FE09D9">
        <w:rPr>
          <w:rFonts w:ascii="Arial" w:eastAsia="Times New Roman" w:hAnsi="Arial" w:cs="Arial"/>
          <w:lang w:val="es-PE"/>
        </w:rPr>
        <w:t>diseñaron</w:t>
      </w:r>
      <w:r w:rsidR="0036067D">
        <w:rPr>
          <w:rFonts w:ascii="Arial" w:eastAsia="Times New Roman" w:hAnsi="Arial" w:cs="Arial"/>
          <w:lang w:val="es-PE"/>
        </w:rPr>
        <w:t xml:space="preserve"> dos instru</w:t>
      </w:r>
      <w:r w:rsidR="00FE09D9">
        <w:rPr>
          <w:rFonts w:ascii="Arial" w:eastAsia="Times New Roman" w:hAnsi="Arial" w:cs="Arial"/>
          <w:lang w:val="es-PE"/>
        </w:rPr>
        <w:t>mentos que a su vez constituyen</w:t>
      </w:r>
      <w:r w:rsidR="0036067D">
        <w:rPr>
          <w:rFonts w:ascii="Arial" w:eastAsia="Times New Roman" w:hAnsi="Arial" w:cs="Arial"/>
          <w:lang w:val="es-PE"/>
        </w:rPr>
        <w:t xml:space="preserve"> una propuesta de evaluación tanto para el caso de la habilidad cognitiva de creación, como para la variable de calidad de la interpretación consecutiva.</w:t>
      </w:r>
    </w:p>
    <w:p w:rsidR="00921C86" w:rsidRDefault="0036067D" w:rsidP="008B61D5">
      <w:pPr>
        <w:pStyle w:val="Prrafodelista"/>
        <w:spacing w:before="137" w:line="360" w:lineRule="auto"/>
        <w:ind w:firstLine="720"/>
        <w:contextualSpacing/>
        <w:jc w:val="both"/>
        <w:rPr>
          <w:rFonts w:ascii="Arial" w:eastAsia="Times New Roman" w:hAnsi="Arial" w:cs="Arial"/>
          <w:lang w:val="es-PE"/>
        </w:rPr>
      </w:pPr>
      <w:r>
        <w:rPr>
          <w:rFonts w:ascii="Arial" w:eastAsia="Times New Roman" w:hAnsi="Arial" w:cs="Arial"/>
          <w:lang w:val="es-PE"/>
        </w:rPr>
        <w:t>Para evaluar la habilidad co</w:t>
      </w:r>
      <w:r w:rsidR="00FE09D9">
        <w:rPr>
          <w:rFonts w:ascii="Arial" w:eastAsia="Times New Roman" w:hAnsi="Arial" w:cs="Arial"/>
          <w:lang w:val="es-PE"/>
        </w:rPr>
        <w:t>gnitiva de creación, se empleó una prueba escrita que estuvo</w:t>
      </w:r>
      <w:r>
        <w:rPr>
          <w:rFonts w:ascii="Arial" w:eastAsia="Times New Roman" w:hAnsi="Arial" w:cs="Arial"/>
          <w:lang w:val="es-PE"/>
        </w:rPr>
        <w:t xml:space="preserve"> conformada por una serie de ítemes que </w:t>
      </w:r>
      <w:r w:rsidR="00190B89">
        <w:rPr>
          <w:rFonts w:ascii="Arial" w:eastAsia="Times New Roman" w:hAnsi="Arial" w:cs="Arial"/>
          <w:lang w:val="es-PE"/>
        </w:rPr>
        <w:t>reflejaron</w:t>
      </w:r>
      <w:r>
        <w:rPr>
          <w:rFonts w:ascii="Arial" w:eastAsia="Times New Roman" w:hAnsi="Arial" w:cs="Arial"/>
          <w:lang w:val="es-PE"/>
        </w:rPr>
        <w:t xml:space="preserve"> los indicadores mencionados ant</w:t>
      </w:r>
      <w:r w:rsidR="00190B89">
        <w:rPr>
          <w:rFonts w:ascii="Arial" w:eastAsia="Times New Roman" w:hAnsi="Arial" w:cs="Arial"/>
          <w:lang w:val="es-PE"/>
        </w:rPr>
        <w:t>eriormente. Esta evaluación fue</w:t>
      </w:r>
      <w:r>
        <w:rPr>
          <w:rFonts w:ascii="Arial" w:eastAsia="Times New Roman" w:hAnsi="Arial" w:cs="Arial"/>
          <w:lang w:val="es-PE"/>
        </w:rPr>
        <w:t xml:space="preserve"> en castellano para evitar que la capacidad lingüística en idioma extranjero influya en los resultados. </w:t>
      </w:r>
    </w:p>
    <w:p w:rsidR="0036067D" w:rsidRDefault="0036067D" w:rsidP="008B61D5">
      <w:pPr>
        <w:pStyle w:val="Prrafodelista"/>
        <w:spacing w:before="137" w:line="360" w:lineRule="auto"/>
        <w:ind w:firstLine="720"/>
        <w:contextualSpacing/>
        <w:jc w:val="both"/>
        <w:rPr>
          <w:rFonts w:ascii="Arial" w:hAnsi="Arial" w:cs="Arial"/>
          <w:lang w:val="es-PE"/>
        </w:rPr>
      </w:pPr>
      <w:r>
        <w:rPr>
          <w:rFonts w:ascii="Arial" w:eastAsia="Times New Roman" w:hAnsi="Arial" w:cs="Arial"/>
          <w:lang w:val="es-PE"/>
        </w:rPr>
        <w:t>Asimismo, para evaluar la calidad de interpre</w:t>
      </w:r>
      <w:r w:rsidR="00190B89">
        <w:rPr>
          <w:rFonts w:ascii="Arial" w:eastAsia="Times New Roman" w:hAnsi="Arial" w:cs="Arial"/>
          <w:lang w:val="es-PE"/>
        </w:rPr>
        <w:t>tación consecutiva, se utilizó</w:t>
      </w:r>
      <w:r>
        <w:rPr>
          <w:rFonts w:ascii="Arial" w:eastAsia="Times New Roman" w:hAnsi="Arial" w:cs="Arial"/>
          <w:lang w:val="es-PE"/>
        </w:rPr>
        <w:t xml:space="preserve"> </w:t>
      </w:r>
      <w:r w:rsidR="00CC4557">
        <w:rPr>
          <w:rFonts w:ascii="Arial" w:eastAsia="Times New Roman" w:hAnsi="Arial" w:cs="Arial"/>
          <w:lang w:val="es-PE"/>
        </w:rPr>
        <w:t>una prueba o</w:t>
      </w:r>
      <w:r w:rsidR="00190B89">
        <w:rPr>
          <w:rFonts w:ascii="Arial" w:eastAsia="Times New Roman" w:hAnsi="Arial" w:cs="Arial"/>
          <w:lang w:val="es-PE"/>
        </w:rPr>
        <w:t>ral para la cual se seleccionó</w:t>
      </w:r>
      <w:r w:rsidR="00CC4557">
        <w:rPr>
          <w:rFonts w:ascii="Arial" w:eastAsia="Times New Roman" w:hAnsi="Arial" w:cs="Arial"/>
          <w:lang w:val="es-PE"/>
        </w:rPr>
        <w:t xml:space="preserve"> </w:t>
      </w:r>
      <w:r w:rsidR="00CC4557" w:rsidRPr="00CC4557">
        <w:rPr>
          <w:rFonts w:ascii="Arial" w:hAnsi="Arial" w:cs="Arial"/>
          <w:lang w:val="es-PE"/>
        </w:rPr>
        <w:t>cuidadosamente un discurso en idioma inglés de los recursos virtuales de TEDTalk</w:t>
      </w:r>
      <w:r w:rsidR="00CC4557">
        <w:rPr>
          <w:rFonts w:ascii="Arial" w:hAnsi="Arial" w:cs="Arial"/>
          <w:lang w:val="es-PE"/>
        </w:rPr>
        <w:t xml:space="preserve">. </w:t>
      </w:r>
      <w:r w:rsidR="002E5C24">
        <w:rPr>
          <w:rFonts w:ascii="Arial" w:hAnsi="Arial" w:cs="Arial"/>
          <w:lang w:val="es-PE"/>
        </w:rPr>
        <w:t>Se entregó</w:t>
      </w:r>
      <w:r w:rsidR="00CC4557" w:rsidRPr="00CC4557">
        <w:rPr>
          <w:rFonts w:ascii="Arial" w:hAnsi="Arial" w:cs="Arial"/>
          <w:lang w:val="es-PE"/>
        </w:rPr>
        <w:t xml:space="preserve"> una ficha a cada </w:t>
      </w:r>
      <w:r w:rsidR="002E5C24">
        <w:rPr>
          <w:rFonts w:ascii="Arial" w:hAnsi="Arial" w:cs="Arial"/>
          <w:lang w:val="es-PE"/>
        </w:rPr>
        <w:t xml:space="preserve">estudiante en donde se solicitaron </w:t>
      </w:r>
      <w:r w:rsidR="00CC4557" w:rsidRPr="00CC4557">
        <w:rPr>
          <w:rFonts w:ascii="Arial" w:hAnsi="Arial" w:cs="Arial"/>
          <w:lang w:val="es-PE"/>
        </w:rPr>
        <w:t>datos personales, nivel de inglés, lengua materna y segunda lengua</w:t>
      </w:r>
      <w:r w:rsidR="00CC4557">
        <w:rPr>
          <w:rFonts w:ascii="Arial" w:hAnsi="Arial" w:cs="Arial"/>
          <w:lang w:val="es-PE"/>
        </w:rPr>
        <w:t>, como datos referenciales</w:t>
      </w:r>
      <w:r w:rsidR="00CC4557" w:rsidRPr="00CC4557">
        <w:rPr>
          <w:rFonts w:ascii="Arial" w:hAnsi="Arial" w:cs="Arial"/>
          <w:lang w:val="es-PE"/>
        </w:rPr>
        <w:t>; así también se incluye las instrucciones de la prueba, la descripción breve de la situación interpretativa (contexto y encargo de interpretación)</w:t>
      </w:r>
      <w:r w:rsidR="00BD07D2">
        <w:rPr>
          <w:rFonts w:ascii="Arial" w:hAnsi="Arial" w:cs="Arial"/>
          <w:lang w:val="es-PE"/>
        </w:rPr>
        <w:t>.</w:t>
      </w:r>
    </w:p>
    <w:p w:rsidR="0097216C" w:rsidRDefault="0097216C" w:rsidP="0097216C">
      <w:pPr>
        <w:spacing w:after="160" w:line="300" w:lineRule="auto"/>
        <w:rPr>
          <w:rFonts w:ascii="Calibri" w:hAnsi="Calibri"/>
          <w:b/>
          <w:sz w:val="21"/>
          <w:szCs w:val="21"/>
          <w:u w:val="single"/>
          <w:lang w:val="es-PE"/>
        </w:rPr>
      </w:pPr>
    </w:p>
    <w:p w:rsidR="0097216C" w:rsidRPr="00892581" w:rsidRDefault="0097216C" w:rsidP="00A70064">
      <w:pPr>
        <w:spacing w:line="360" w:lineRule="auto"/>
        <w:rPr>
          <w:rFonts w:ascii="Arial" w:hAnsi="Arial" w:cs="Arial"/>
          <w:i/>
          <w:lang w:val="es-PE"/>
        </w:rPr>
      </w:pPr>
      <w:r w:rsidRPr="0097216C">
        <w:rPr>
          <w:rFonts w:ascii="Arial" w:hAnsi="Arial" w:cs="Arial"/>
          <w:i/>
          <w:szCs w:val="21"/>
          <w:lang w:val="es-PE"/>
        </w:rPr>
        <w:t xml:space="preserve">Prueba de </w:t>
      </w:r>
      <w:r w:rsidRPr="00892581">
        <w:rPr>
          <w:rFonts w:ascii="Arial" w:hAnsi="Arial" w:cs="Arial"/>
          <w:i/>
          <w:lang w:val="es-PE"/>
        </w:rPr>
        <w:t>creación</w:t>
      </w:r>
    </w:p>
    <w:p w:rsidR="00A70064" w:rsidRPr="0097216C" w:rsidRDefault="00A70064" w:rsidP="00A70064">
      <w:pPr>
        <w:spacing w:line="360" w:lineRule="auto"/>
        <w:rPr>
          <w:rFonts w:ascii="Arial" w:hAnsi="Arial" w:cs="Arial"/>
          <w:i/>
          <w:szCs w:val="21"/>
          <w:lang w:val="es-PE"/>
        </w:rPr>
      </w:pPr>
    </w:p>
    <w:p w:rsidR="0097216C" w:rsidRPr="00112E8F" w:rsidRDefault="0097216C" w:rsidP="0097216C">
      <w:pPr>
        <w:spacing w:after="160" w:line="300" w:lineRule="auto"/>
        <w:rPr>
          <w:rFonts w:ascii="Calibri" w:hAnsi="Calibri"/>
          <w:sz w:val="21"/>
          <w:szCs w:val="21"/>
          <w:lang w:val="es-PE"/>
        </w:rPr>
      </w:pPr>
      <w:r w:rsidRPr="00112E8F">
        <w:rPr>
          <w:rFonts w:ascii="Calibri" w:hAnsi="Calibri"/>
          <w:sz w:val="21"/>
          <w:szCs w:val="21"/>
          <w:lang w:val="es-PE"/>
        </w:rPr>
        <w:t>I. Lea la siguiente noticia y responda las preguntas posteriores.</w:t>
      </w:r>
    </w:p>
    <w:p w:rsidR="0097216C" w:rsidRPr="00112E8F" w:rsidRDefault="0097216C" w:rsidP="0097216C">
      <w:pPr>
        <w:spacing w:after="160" w:line="300" w:lineRule="auto"/>
        <w:rPr>
          <w:rFonts w:ascii="Calibri" w:hAnsi="Calibri"/>
          <w:sz w:val="21"/>
          <w:szCs w:val="21"/>
          <w:lang w:val="es-PE"/>
        </w:rPr>
      </w:pPr>
      <w:r w:rsidRPr="00112E8F">
        <w:rPr>
          <w:rFonts w:ascii="Calibri" w:hAnsi="Calibri"/>
          <w:sz w:val="21"/>
          <w:szCs w:val="21"/>
          <w:lang w:val="es-PE"/>
        </w:rPr>
        <w:t xml:space="preserve">Noticia: </w:t>
      </w:r>
    </w:p>
    <w:p w:rsidR="0097216C" w:rsidRPr="00112E8F" w:rsidRDefault="0097216C" w:rsidP="0097216C">
      <w:pPr>
        <w:keepNext/>
        <w:keepLines/>
        <w:shd w:val="clear" w:color="auto" w:fill="FFFFFF"/>
        <w:spacing w:after="150"/>
        <w:jc w:val="center"/>
        <w:outlineLvl w:val="0"/>
        <w:rPr>
          <w:rFonts w:ascii="Domine" w:hAnsi="Domine"/>
          <w:color w:val="000000"/>
          <w:szCs w:val="70"/>
          <w:lang w:val="es-PE"/>
        </w:rPr>
      </w:pPr>
      <w:r w:rsidRPr="00112E8F">
        <w:rPr>
          <w:rFonts w:ascii="Domine" w:hAnsi="Domine"/>
          <w:color w:val="000000"/>
          <w:szCs w:val="70"/>
          <w:lang w:val="es-PE"/>
        </w:rPr>
        <w:t>Suspenden 60 días a empresa de transporte por atropello a turista extranjera</w:t>
      </w:r>
    </w:p>
    <w:p w:rsidR="0097216C" w:rsidRPr="00112E8F" w:rsidRDefault="0097216C" w:rsidP="0097216C">
      <w:pPr>
        <w:rPr>
          <w:rFonts w:ascii="Times New Roman" w:hAnsi="Times New Roman"/>
          <w:sz w:val="21"/>
          <w:szCs w:val="21"/>
          <w:lang w:val="es-PE" w:eastAsia="es-PE"/>
        </w:rPr>
      </w:pPr>
      <w:r w:rsidRPr="00112E8F">
        <w:rPr>
          <w:rFonts w:ascii="Bitter" w:hAnsi="Bitter"/>
          <w:b/>
          <w:bCs/>
          <w:color w:val="000000"/>
          <w:sz w:val="21"/>
          <w:szCs w:val="21"/>
          <w:bdr w:val="none" w:sz="0" w:space="0" w:color="auto" w:frame="1"/>
          <w:shd w:val="clear" w:color="auto" w:fill="FFFFFF"/>
          <w:lang w:val="es-PE" w:eastAsia="es-PE"/>
        </w:rPr>
        <w:t>Lima, jun. 17.</w:t>
      </w:r>
      <w:r w:rsidRPr="00112E8F">
        <w:rPr>
          <w:rFonts w:ascii="Domine" w:hAnsi="Domine"/>
          <w:color w:val="000000"/>
          <w:sz w:val="21"/>
          <w:szCs w:val="21"/>
          <w:shd w:val="clear" w:color="auto" w:fill="FFFFFF"/>
          <w:lang w:val="es-PE" w:eastAsia="es-PE"/>
        </w:rPr>
        <w:t> La Gerencia de Transporte Urbano (GTU) de Lima suspendió dos meses la operación de los 57 buses que conforman la flota vehicular de la Empresa Transportes Unidos S. A. (Etusa), conocida como los Moraditos, por atropellar a una turista extranjera en Miraflores.</w:t>
      </w:r>
    </w:p>
    <w:p w:rsidR="0097216C" w:rsidRPr="00112E8F" w:rsidRDefault="0097216C" w:rsidP="0097216C">
      <w:pPr>
        <w:shd w:val="clear" w:color="auto" w:fill="FFFFFF"/>
        <w:spacing w:line="285" w:lineRule="atLeast"/>
        <w:rPr>
          <w:rFonts w:ascii="Domine" w:hAnsi="Domine"/>
          <w:color w:val="000000"/>
          <w:sz w:val="21"/>
          <w:szCs w:val="21"/>
          <w:lang w:val="es-PE" w:eastAsia="es-PE"/>
        </w:rPr>
      </w:pPr>
    </w:p>
    <w:p w:rsidR="0097216C" w:rsidRPr="00112E8F" w:rsidRDefault="0097216C" w:rsidP="0097216C">
      <w:pPr>
        <w:shd w:val="clear" w:color="auto" w:fill="FFFFFF"/>
        <w:spacing w:line="285" w:lineRule="atLeast"/>
        <w:rPr>
          <w:rFonts w:ascii="Domine" w:hAnsi="Domine"/>
          <w:color w:val="000000"/>
          <w:sz w:val="21"/>
          <w:szCs w:val="21"/>
          <w:lang w:val="es-PE" w:eastAsia="es-PE"/>
        </w:rPr>
      </w:pPr>
      <w:r w:rsidRPr="00112E8F">
        <w:rPr>
          <w:rFonts w:ascii="Domine" w:hAnsi="Domine"/>
          <w:color w:val="000000"/>
          <w:sz w:val="21"/>
          <w:szCs w:val="21"/>
          <w:lang w:val="es-PE" w:eastAsia="es-PE"/>
        </w:rPr>
        <w:t>La medida se enmarca dentro de un proceso sancionador que la Municipalidad Metropolitana de Lima inició contra dicha compañía por el accidente, ocurrido el pasado 8 de junio en el cruce de la avenida José Pardo y el jirón Jorge Chávez.</w:t>
      </w:r>
    </w:p>
    <w:p w:rsidR="0097216C" w:rsidRPr="00112E8F" w:rsidRDefault="0097216C" w:rsidP="0097216C">
      <w:pPr>
        <w:shd w:val="clear" w:color="auto" w:fill="FFFFFF"/>
        <w:spacing w:line="285" w:lineRule="atLeast"/>
        <w:rPr>
          <w:rFonts w:ascii="Domine" w:hAnsi="Domine"/>
          <w:color w:val="000000"/>
          <w:sz w:val="21"/>
          <w:szCs w:val="21"/>
          <w:lang w:val="es-PE" w:eastAsia="es-PE"/>
        </w:rPr>
      </w:pPr>
    </w:p>
    <w:p w:rsidR="0097216C" w:rsidRPr="00112E8F" w:rsidRDefault="0097216C" w:rsidP="0097216C">
      <w:pPr>
        <w:shd w:val="clear" w:color="auto" w:fill="FFFFFF"/>
        <w:spacing w:line="285" w:lineRule="atLeast"/>
        <w:rPr>
          <w:rFonts w:ascii="Domine" w:hAnsi="Domine"/>
          <w:color w:val="000000"/>
          <w:sz w:val="21"/>
          <w:szCs w:val="21"/>
          <w:lang w:val="es-PE" w:eastAsia="es-PE"/>
        </w:rPr>
      </w:pPr>
      <w:r w:rsidRPr="00112E8F">
        <w:rPr>
          <w:rFonts w:ascii="Domine" w:hAnsi="Domine"/>
          <w:color w:val="000000"/>
          <w:sz w:val="21"/>
          <w:szCs w:val="21"/>
          <w:lang w:val="es-PE" w:eastAsia="es-PE"/>
        </w:rPr>
        <w:t>Ese día, el bus de la referida empresa de placa F9P-847 embistió a una ciudadana de nacionalidad canadiense, causándole graves lesiones en la pierna derecha.</w:t>
      </w:r>
    </w:p>
    <w:p w:rsidR="0097216C" w:rsidRPr="00112E8F" w:rsidRDefault="0097216C" w:rsidP="0097216C">
      <w:pPr>
        <w:shd w:val="clear" w:color="auto" w:fill="FFFFFF"/>
        <w:spacing w:line="285" w:lineRule="atLeast"/>
        <w:rPr>
          <w:rFonts w:ascii="Domine" w:hAnsi="Domine"/>
          <w:color w:val="000000"/>
          <w:sz w:val="21"/>
          <w:szCs w:val="21"/>
          <w:lang w:val="es-PE" w:eastAsia="es-PE"/>
        </w:rPr>
      </w:pPr>
      <w:r w:rsidRPr="00112E8F">
        <w:rPr>
          <w:rFonts w:ascii="Domine" w:hAnsi="Domine"/>
          <w:color w:val="000000"/>
          <w:sz w:val="21"/>
          <w:szCs w:val="21"/>
          <w:lang w:val="es-PE" w:eastAsia="es-PE"/>
        </w:rPr>
        <w:t> </w:t>
      </w:r>
    </w:p>
    <w:p w:rsidR="0097216C" w:rsidRPr="00112E8F" w:rsidRDefault="0097216C" w:rsidP="0097216C">
      <w:pPr>
        <w:shd w:val="clear" w:color="auto" w:fill="FFFFFF"/>
        <w:spacing w:line="285" w:lineRule="atLeast"/>
        <w:rPr>
          <w:rFonts w:ascii="Domine" w:hAnsi="Domine"/>
          <w:color w:val="000000"/>
          <w:sz w:val="21"/>
          <w:szCs w:val="21"/>
          <w:lang w:val="es-PE" w:eastAsia="es-PE"/>
        </w:rPr>
      </w:pPr>
      <w:r w:rsidRPr="00112E8F">
        <w:rPr>
          <w:rFonts w:ascii="Domine" w:hAnsi="Domine"/>
          <w:color w:val="000000"/>
          <w:sz w:val="21"/>
          <w:szCs w:val="21"/>
          <w:lang w:val="es-PE" w:eastAsia="es-PE"/>
        </w:rPr>
        <w:t>En cumplimiento de lo dispuesto en la Ordenanza Municipal 1878, la GTU suspendió precautoriamente a Etusa hasta por dos meses, tiempo durante el cual no podrá brindar el servicio de transporte público de pasajeros. </w:t>
      </w:r>
      <w:r w:rsidRPr="00112E8F">
        <w:rPr>
          <w:rFonts w:ascii="Bitter" w:hAnsi="Bitter"/>
          <w:b/>
          <w:bCs/>
          <w:color w:val="000000"/>
          <w:sz w:val="21"/>
          <w:szCs w:val="21"/>
          <w:bdr w:val="none" w:sz="0" w:space="0" w:color="auto" w:frame="1"/>
          <w:lang w:val="es-PE" w:eastAsia="es-PE"/>
        </w:rPr>
        <w:t>Además, se le aplicará una multa de 15,800 soles por ocasionar el accidente de tránsito.</w:t>
      </w:r>
    </w:p>
    <w:p w:rsidR="0097216C" w:rsidRPr="00112E8F" w:rsidRDefault="0097216C" w:rsidP="0097216C">
      <w:pPr>
        <w:spacing w:after="160" w:line="300" w:lineRule="auto"/>
        <w:rPr>
          <w:rFonts w:ascii="Calibri" w:hAnsi="Calibri"/>
          <w:sz w:val="21"/>
          <w:szCs w:val="21"/>
          <w:lang w:val="es-PE"/>
        </w:rPr>
      </w:pPr>
    </w:p>
    <w:p w:rsidR="0097216C" w:rsidRPr="00112E8F" w:rsidRDefault="0097216C" w:rsidP="0097216C">
      <w:pPr>
        <w:spacing w:after="160" w:line="300" w:lineRule="auto"/>
        <w:rPr>
          <w:rFonts w:ascii="Calibri" w:hAnsi="Calibri"/>
          <w:sz w:val="21"/>
          <w:szCs w:val="21"/>
          <w:lang w:val="es-PE"/>
        </w:rPr>
      </w:pPr>
      <w:r w:rsidRPr="00112E8F">
        <w:rPr>
          <w:rFonts w:ascii="Domine" w:hAnsi="Domine"/>
          <w:color w:val="000000"/>
          <w:sz w:val="21"/>
          <w:szCs w:val="21"/>
          <w:shd w:val="clear" w:color="auto" w:fill="FFFFFF"/>
          <w:lang w:val="es-PE"/>
        </w:rPr>
        <w:t>“Estamos fiscalizando y sancionando a las compañías de transporte formales que, al igual que las ilegales, ponen en riesgo la integridad de los usuarios y de toda la ciudadanía. Estamos protegiendo la vida y seguridad de los pasajeros”, enfatizó el funcionario.</w:t>
      </w:r>
    </w:p>
    <w:p w:rsidR="0097216C" w:rsidRDefault="0097216C" w:rsidP="0097216C">
      <w:pPr>
        <w:spacing w:after="160" w:line="300" w:lineRule="auto"/>
        <w:rPr>
          <w:rFonts w:ascii="Calibri" w:hAnsi="Calibri"/>
          <w:color w:val="0000FF"/>
          <w:sz w:val="21"/>
          <w:szCs w:val="21"/>
          <w:u w:val="single"/>
          <w:lang w:val="es-PE"/>
        </w:rPr>
      </w:pPr>
      <w:r w:rsidRPr="00112E8F">
        <w:rPr>
          <w:rFonts w:ascii="Calibri" w:hAnsi="Calibri"/>
          <w:sz w:val="21"/>
          <w:szCs w:val="21"/>
          <w:lang w:val="es-PE"/>
        </w:rPr>
        <w:t xml:space="preserve">Adaptado de: </w:t>
      </w:r>
      <w:r w:rsidR="004459DF">
        <w:fldChar w:fldCharType="begin"/>
      </w:r>
      <w:r w:rsidR="004459DF" w:rsidRPr="00652B00">
        <w:rPr>
          <w:lang w:val="es-PE"/>
        </w:rPr>
        <w:instrText xml:space="preserve"> HYPERLINK "http://www.andina.com.pe/agencia/noticia-suspenden-60-dias-a-empresa-transporte-atropello-a-turista-extranjera-617598.aspx" </w:instrText>
      </w:r>
      <w:r w:rsidR="004459DF">
        <w:fldChar w:fldCharType="separate"/>
      </w:r>
      <w:r w:rsidRPr="00112E8F">
        <w:rPr>
          <w:rFonts w:ascii="Calibri" w:hAnsi="Calibri"/>
          <w:color w:val="0000FF"/>
          <w:sz w:val="21"/>
          <w:szCs w:val="21"/>
          <w:u w:val="single"/>
          <w:lang w:val="es-PE"/>
        </w:rPr>
        <w:t>http://www.andina.com.pe/agencia/noticia-suspenden-60-dias-a-empresa-transporte-</w:t>
      </w:r>
      <w:r w:rsidRPr="00112E8F">
        <w:rPr>
          <w:rFonts w:ascii="Calibri" w:hAnsi="Calibri"/>
          <w:color w:val="0000FF"/>
          <w:sz w:val="21"/>
          <w:szCs w:val="21"/>
          <w:u w:val="single"/>
          <w:lang w:val="es-PE"/>
        </w:rPr>
        <w:lastRenderedPageBreak/>
        <w:t>atropello-a-turista-extranjera-617598.aspx</w:t>
      </w:r>
      <w:r w:rsidR="004459DF">
        <w:rPr>
          <w:rFonts w:ascii="Calibri" w:hAnsi="Calibri"/>
          <w:color w:val="0000FF"/>
          <w:sz w:val="21"/>
          <w:szCs w:val="21"/>
          <w:u w:val="single"/>
          <w:lang w:val="es-PE"/>
        </w:rPr>
        <w:fldChar w:fldCharType="end"/>
      </w:r>
    </w:p>
    <w:p w:rsidR="00A70064" w:rsidRDefault="00A70064" w:rsidP="0097216C">
      <w:pPr>
        <w:spacing w:after="160" w:line="300" w:lineRule="auto"/>
        <w:rPr>
          <w:rFonts w:ascii="Calibri" w:hAnsi="Calibri"/>
          <w:color w:val="0000FF"/>
          <w:sz w:val="21"/>
          <w:szCs w:val="21"/>
          <w:u w:val="single"/>
          <w:lang w:val="es-PE"/>
        </w:rPr>
      </w:pPr>
    </w:p>
    <w:p w:rsidR="0097216C" w:rsidRPr="00112E8F" w:rsidRDefault="0097216C" w:rsidP="0097216C">
      <w:pPr>
        <w:spacing w:after="160" w:line="300" w:lineRule="auto"/>
        <w:rPr>
          <w:rFonts w:ascii="Calibri" w:hAnsi="Calibri"/>
          <w:sz w:val="21"/>
          <w:szCs w:val="21"/>
          <w:lang w:val="es-PE"/>
        </w:rPr>
      </w:pPr>
      <w:r w:rsidRPr="00112E8F">
        <w:rPr>
          <w:rFonts w:ascii="Calibri" w:hAnsi="Calibri"/>
          <w:sz w:val="21"/>
          <w:szCs w:val="21"/>
          <w:lang w:val="es-PE"/>
        </w:rPr>
        <w:t>¿Cuál es el problema al que hace alusión la noticia? ____________________________</w:t>
      </w:r>
    </w:p>
    <w:p w:rsidR="0097216C" w:rsidRPr="00112E8F" w:rsidRDefault="0097216C" w:rsidP="0097216C">
      <w:pPr>
        <w:spacing w:after="160" w:line="300" w:lineRule="auto"/>
        <w:ind w:left="720"/>
        <w:contextualSpacing/>
        <w:rPr>
          <w:rFonts w:ascii="Calibri" w:hAnsi="Calibri"/>
          <w:sz w:val="21"/>
          <w:szCs w:val="21"/>
          <w:lang w:val="es-PE"/>
        </w:rPr>
      </w:pPr>
    </w:p>
    <w:p w:rsidR="0097216C" w:rsidRPr="00112E8F" w:rsidRDefault="0097216C" w:rsidP="0097216C">
      <w:pPr>
        <w:widowControl/>
        <w:numPr>
          <w:ilvl w:val="1"/>
          <w:numId w:val="14"/>
        </w:numPr>
        <w:spacing w:after="160" w:line="259" w:lineRule="auto"/>
        <w:contextualSpacing/>
        <w:rPr>
          <w:rFonts w:ascii="Calibri" w:hAnsi="Calibri"/>
          <w:sz w:val="21"/>
          <w:szCs w:val="21"/>
          <w:lang w:val="es-PE"/>
        </w:rPr>
      </w:pPr>
      <w:r w:rsidRPr="00112E8F">
        <w:rPr>
          <w:rFonts w:ascii="Calibri" w:hAnsi="Calibri"/>
          <w:sz w:val="21"/>
          <w:szCs w:val="21"/>
          <w:lang w:val="es-PE"/>
        </w:rPr>
        <w:t>De acuerdo al problema, plantee una hipótesis sobre cuál sería la verdadera causa de dicho problema (no más de 30 palabras)</w:t>
      </w: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__________________________________________________________________________</w:t>
      </w:r>
    </w:p>
    <w:p w:rsidR="0097216C" w:rsidRPr="00112E8F" w:rsidRDefault="0097216C" w:rsidP="0097216C">
      <w:pPr>
        <w:spacing w:after="160" w:line="300" w:lineRule="auto"/>
        <w:ind w:left="720"/>
        <w:contextualSpacing/>
        <w:rPr>
          <w:rFonts w:ascii="Calibri" w:hAnsi="Calibri"/>
          <w:sz w:val="21"/>
          <w:szCs w:val="21"/>
          <w:lang w:val="es-PE"/>
        </w:rPr>
      </w:pPr>
    </w:p>
    <w:p w:rsidR="0097216C" w:rsidRPr="00112E8F" w:rsidRDefault="0097216C" w:rsidP="0097216C">
      <w:pPr>
        <w:widowControl/>
        <w:numPr>
          <w:ilvl w:val="1"/>
          <w:numId w:val="14"/>
        </w:numPr>
        <w:spacing w:after="160" w:line="259" w:lineRule="auto"/>
        <w:contextualSpacing/>
        <w:rPr>
          <w:rFonts w:ascii="Calibri" w:hAnsi="Calibri"/>
          <w:sz w:val="21"/>
          <w:szCs w:val="21"/>
          <w:lang w:val="es-PE"/>
        </w:rPr>
      </w:pPr>
      <w:r w:rsidRPr="00112E8F">
        <w:rPr>
          <w:rFonts w:ascii="Calibri" w:hAnsi="Calibri"/>
          <w:sz w:val="21"/>
          <w:szCs w:val="21"/>
          <w:lang w:val="es-PE"/>
        </w:rPr>
        <w:t xml:space="preserve">Defina 3 acciones puntuales que podrían llevarse a cabo como parte de un plan para acabar con la causa señalada en su hipótesis. </w:t>
      </w:r>
    </w:p>
    <w:p w:rsidR="0097216C" w:rsidRPr="00112E8F" w:rsidRDefault="0097216C" w:rsidP="0097216C">
      <w:pPr>
        <w:spacing w:after="160" w:line="300" w:lineRule="auto"/>
        <w:ind w:left="720"/>
        <w:contextualSpacing/>
        <w:rPr>
          <w:rFonts w:ascii="Calibri" w:hAnsi="Calibri"/>
          <w:sz w:val="21"/>
          <w:szCs w:val="21"/>
          <w:lang w:val="es-PE"/>
        </w:rPr>
      </w:pP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1.</w:t>
      </w: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2.</w:t>
      </w: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3.</w:t>
      </w:r>
    </w:p>
    <w:p w:rsidR="0097216C" w:rsidRPr="00112E8F" w:rsidRDefault="0097216C" w:rsidP="0097216C">
      <w:pPr>
        <w:spacing w:after="160" w:line="300" w:lineRule="auto"/>
        <w:rPr>
          <w:rFonts w:ascii="Calibri" w:hAnsi="Calibri"/>
          <w:sz w:val="21"/>
          <w:szCs w:val="21"/>
          <w:lang w:val="es-PE"/>
        </w:rPr>
      </w:pPr>
    </w:p>
    <w:p w:rsidR="0097216C" w:rsidRPr="00112E8F" w:rsidRDefault="0097216C" w:rsidP="0097216C">
      <w:pPr>
        <w:widowControl/>
        <w:numPr>
          <w:ilvl w:val="1"/>
          <w:numId w:val="14"/>
        </w:numPr>
        <w:spacing w:after="160" w:line="259" w:lineRule="auto"/>
        <w:contextualSpacing/>
        <w:rPr>
          <w:rFonts w:ascii="Calibri" w:hAnsi="Calibri"/>
          <w:sz w:val="21"/>
          <w:szCs w:val="21"/>
          <w:lang w:val="es-PE"/>
        </w:rPr>
      </w:pPr>
      <w:r w:rsidRPr="00112E8F">
        <w:rPr>
          <w:rFonts w:ascii="Calibri" w:hAnsi="Calibri"/>
          <w:sz w:val="21"/>
          <w:szCs w:val="21"/>
          <w:lang w:val="es-PE"/>
        </w:rPr>
        <w:t>Si estuviese a cargo de la nueva campaña de promoción de educación vial en Lima, ¿qué nombre le pondría y cuál sería el slogan?</w:t>
      </w:r>
    </w:p>
    <w:p w:rsidR="0097216C" w:rsidRPr="00112E8F" w:rsidRDefault="0097216C" w:rsidP="0097216C">
      <w:pPr>
        <w:spacing w:after="160" w:line="300" w:lineRule="auto"/>
        <w:ind w:left="720"/>
        <w:contextualSpacing/>
        <w:rPr>
          <w:rFonts w:ascii="Calibri" w:hAnsi="Calibri"/>
          <w:sz w:val="21"/>
          <w:szCs w:val="21"/>
          <w:lang w:val="es-PE"/>
        </w:rPr>
      </w:pP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Nombre de la campaña:</w:t>
      </w: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 xml:space="preserve"> ___________________________________________________________________</w:t>
      </w:r>
    </w:p>
    <w:p w:rsidR="0097216C" w:rsidRPr="00112E8F" w:rsidRDefault="0097216C" w:rsidP="0097216C">
      <w:pPr>
        <w:spacing w:after="160" w:line="300" w:lineRule="auto"/>
        <w:ind w:left="720"/>
        <w:contextualSpacing/>
        <w:rPr>
          <w:rFonts w:ascii="Calibri" w:hAnsi="Calibri"/>
          <w:sz w:val="21"/>
          <w:szCs w:val="21"/>
          <w:lang w:val="es-PE"/>
        </w:rPr>
      </w:pPr>
    </w:p>
    <w:p w:rsidR="0097216C" w:rsidRPr="00112E8F" w:rsidRDefault="0097216C" w:rsidP="0097216C">
      <w:pPr>
        <w:spacing w:after="160" w:line="300" w:lineRule="auto"/>
        <w:ind w:left="720"/>
        <w:contextualSpacing/>
        <w:rPr>
          <w:rFonts w:ascii="Calibri" w:hAnsi="Calibri"/>
          <w:sz w:val="21"/>
          <w:szCs w:val="21"/>
          <w:lang w:val="es-PE"/>
        </w:rPr>
      </w:pP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 xml:space="preserve">Slogan: </w:t>
      </w:r>
    </w:p>
    <w:p w:rsidR="0097216C" w:rsidRPr="00112E8F" w:rsidRDefault="0097216C" w:rsidP="0097216C">
      <w:pPr>
        <w:spacing w:after="160" w:line="300" w:lineRule="auto"/>
        <w:ind w:left="720"/>
        <w:contextualSpacing/>
        <w:rPr>
          <w:rFonts w:ascii="Calibri" w:hAnsi="Calibri"/>
          <w:sz w:val="21"/>
          <w:szCs w:val="21"/>
          <w:lang w:val="es-PE"/>
        </w:rPr>
      </w:pPr>
      <w:r w:rsidRPr="00112E8F">
        <w:rPr>
          <w:rFonts w:ascii="Calibri" w:hAnsi="Calibri"/>
          <w:sz w:val="21"/>
          <w:szCs w:val="21"/>
          <w:lang w:val="es-PE"/>
        </w:rPr>
        <w:t>___________________________________________________________________</w:t>
      </w:r>
    </w:p>
    <w:p w:rsidR="0097216C" w:rsidRPr="00112E8F" w:rsidRDefault="0097216C" w:rsidP="0097216C">
      <w:pPr>
        <w:spacing w:after="160" w:line="300" w:lineRule="auto"/>
        <w:jc w:val="center"/>
        <w:rPr>
          <w:rFonts w:ascii="Calibri" w:hAnsi="Calibri"/>
          <w:b/>
          <w:sz w:val="21"/>
          <w:szCs w:val="21"/>
          <w:lang w:val="es-PE"/>
        </w:rPr>
      </w:pPr>
    </w:p>
    <w:p w:rsidR="0097216C" w:rsidRPr="00112E8F" w:rsidRDefault="0097216C" w:rsidP="0097216C">
      <w:pPr>
        <w:spacing w:after="160" w:line="300" w:lineRule="auto"/>
        <w:jc w:val="center"/>
        <w:rPr>
          <w:rFonts w:ascii="Calibri" w:hAnsi="Calibri"/>
          <w:b/>
          <w:sz w:val="21"/>
          <w:szCs w:val="21"/>
          <w:lang w:val="es-PE"/>
        </w:rPr>
      </w:pPr>
    </w:p>
    <w:p w:rsidR="0097216C" w:rsidRDefault="0097216C" w:rsidP="0097216C">
      <w:pPr>
        <w:spacing w:after="160" w:line="300" w:lineRule="auto"/>
        <w:jc w:val="center"/>
        <w:rPr>
          <w:rFonts w:ascii="Calibri" w:hAnsi="Calibri"/>
          <w:b/>
          <w:sz w:val="21"/>
          <w:szCs w:val="21"/>
          <w:lang w:val="es-PE"/>
        </w:rPr>
        <w:sectPr w:rsidR="0097216C" w:rsidSect="00892581">
          <w:footerReference w:type="default" r:id="rId10"/>
          <w:pgSz w:w="11907" w:h="16839" w:code="9"/>
          <w:pgMar w:top="1440" w:right="1440" w:bottom="1440" w:left="1701" w:header="708" w:footer="708" w:gutter="0"/>
          <w:cols w:space="708"/>
          <w:docGrid w:linePitch="360"/>
        </w:sectPr>
      </w:pPr>
      <w:r w:rsidRPr="00112E8F">
        <w:rPr>
          <w:rFonts w:ascii="Calibri" w:hAnsi="Calibri"/>
          <w:b/>
          <w:sz w:val="21"/>
          <w:szCs w:val="21"/>
          <w:lang w:val="es-PE"/>
        </w:rPr>
        <w:t>Gracias por su colaboración.</w:t>
      </w:r>
    </w:p>
    <w:p w:rsidR="00564F08" w:rsidRPr="00892581" w:rsidRDefault="00564F08" w:rsidP="00564F08">
      <w:pPr>
        <w:spacing w:line="360" w:lineRule="auto"/>
        <w:rPr>
          <w:rFonts w:ascii="Arial" w:hAnsi="Arial" w:cs="Arial"/>
          <w:i/>
          <w:lang w:val="es-PE"/>
        </w:rPr>
      </w:pPr>
    </w:p>
    <w:p w:rsidR="00564F08" w:rsidRPr="00892581" w:rsidRDefault="00564F08" w:rsidP="00564F08">
      <w:pPr>
        <w:spacing w:line="360" w:lineRule="auto"/>
        <w:rPr>
          <w:rFonts w:ascii="Arial" w:hAnsi="Arial" w:cs="Arial"/>
          <w:i/>
          <w:lang w:val="es-PE"/>
        </w:rPr>
      </w:pPr>
      <w:r w:rsidRPr="00892581">
        <w:rPr>
          <w:rFonts w:ascii="Arial" w:hAnsi="Arial" w:cs="Arial"/>
          <w:i/>
          <w:lang w:val="es-PE"/>
        </w:rPr>
        <w:t>Características del material auditivo</w:t>
      </w:r>
    </w:p>
    <w:p w:rsidR="00564F08" w:rsidRPr="00892581" w:rsidRDefault="00564F08" w:rsidP="00564F08">
      <w:pPr>
        <w:spacing w:line="360" w:lineRule="auto"/>
        <w:rPr>
          <w:rFonts w:ascii="Arial" w:hAnsi="Arial" w:cs="Arial"/>
          <w:i/>
          <w:lang w:val="es-PE"/>
        </w:rPr>
      </w:pPr>
    </w:p>
    <w:tbl>
      <w:tblPr>
        <w:tblW w:w="8670" w:type="dxa"/>
        <w:tblLayout w:type="fixed"/>
        <w:tblLook w:val="04A0" w:firstRow="1" w:lastRow="0" w:firstColumn="1" w:lastColumn="0" w:noHBand="0" w:noVBand="1"/>
      </w:tblPr>
      <w:tblGrid>
        <w:gridCol w:w="2637"/>
        <w:gridCol w:w="6033"/>
      </w:tblGrid>
      <w:tr w:rsidR="00564F08" w:rsidRPr="009A1D47" w:rsidTr="00892581">
        <w:trPr>
          <w:trHeight w:val="560"/>
        </w:trPr>
        <w:tc>
          <w:tcPr>
            <w:tcW w:w="2637" w:type="dxa"/>
            <w:tcBorders>
              <w:top w:val="single" w:sz="4" w:space="0" w:color="auto"/>
              <w:bottom w:val="single" w:sz="4" w:space="0" w:color="auto"/>
            </w:tcBorders>
          </w:tcPr>
          <w:p w:rsidR="00564F08" w:rsidRPr="00AC0BC5" w:rsidRDefault="00564F08" w:rsidP="00892581">
            <w:pPr>
              <w:rPr>
                <w:rFonts w:ascii="Arial" w:hAnsi="Arial" w:cs="Arial"/>
                <w:sz w:val="18"/>
                <w:szCs w:val="18"/>
              </w:rPr>
            </w:pPr>
            <w:r w:rsidRPr="00AC0BC5">
              <w:rPr>
                <w:rFonts w:ascii="Arial" w:hAnsi="Arial" w:cs="Arial"/>
                <w:sz w:val="18"/>
                <w:szCs w:val="18"/>
              </w:rPr>
              <w:t>Título</w:t>
            </w:r>
          </w:p>
        </w:tc>
        <w:tc>
          <w:tcPr>
            <w:tcW w:w="6033" w:type="dxa"/>
            <w:tcBorders>
              <w:top w:val="single" w:sz="4" w:space="0" w:color="auto"/>
              <w:bottom w:val="single" w:sz="4" w:space="0" w:color="auto"/>
            </w:tcBorders>
          </w:tcPr>
          <w:p w:rsidR="00564F08" w:rsidRPr="00AC0BC5" w:rsidRDefault="00564F08" w:rsidP="00892581">
            <w:pPr>
              <w:rPr>
                <w:rFonts w:ascii="Arial" w:hAnsi="Arial" w:cs="Arial"/>
                <w:b/>
                <w:sz w:val="18"/>
                <w:szCs w:val="18"/>
              </w:rPr>
            </w:pPr>
            <w:r w:rsidRPr="00AC0BC5">
              <w:rPr>
                <w:rFonts w:ascii="Arial" w:hAnsi="Arial" w:cs="Arial"/>
                <w:b/>
                <w:sz w:val="18"/>
                <w:szCs w:val="18"/>
              </w:rPr>
              <w:t>What makes a good life</w:t>
            </w:r>
          </w:p>
        </w:tc>
      </w:tr>
      <w:tr w:rsidR="00564F08" w:rsidRPr="00652B00" w:rsidTr="00892581">
        <w:trPr>
          <w:trHeight w:val="560"/>
        </w:trPr>
        <w:tc>
          <w:tcPr>
            <w:tcW w:w="2637" w:type="dxa"/>
            <w:tcBorders>
              <w:top w:val="single" w:sz="4" w:space="0" w:color="auto"/>
            </w:tcBorders>
          </w:tcPr>
          <w:p w:rsidR="00564F08" w:rsidRPr="00AC0BC5" w:rsidRDefault="00564F08" w:rsidP="00892581">
            <w:pPr>
              <w:rPr>
                <w:rFonts w:ascii="Arial" w:hAnsi="Arial" w:cs="Arial"/>
                <w:sz w:val="18"/>
                <w:szCs w:val="18"/>
              </w:rPr>
            </w:pPr>
            <w:r w:rsidRPr="00AC0BC5">
              <w:rPr>
                <w:rFonts w:ascii="Arial" w:hAnsi="Arial" w:cs="Arial"/>
                <w:sz w:val="18"/>
                <w:szCs w:val="18"/>
              </w:rPr>
              <w:t>Descripción</w:t>
            </w:r>
          </w:p>
        </w:tc>
        <w:tc>
          <w:tcPr>
            <w:tcW w:w="6033" w:type="dxa"/>
            <w:tcBorders>
              <w:top w:val="single" w:sz="4" w:space="0" w:color="auto"/>
            </w:tcBorders>
          </w:tcPr>
          <w:p w:rsidR="00564F08" w:rsidRPr="00564F08" w:rsidRDefault="00564F08" w:rsidP="00892581">
            <w:pPr>
              <w:rPr>
                <w:rFonts w:ascii="Arial" w:hAnsi="Arial" w:cs="Arial"/>
                <w:sz w:val="18"/>
                <w:szCs w:val="18"/>
                <w:lang w:val="es-PE"/>
              </w:rPr>
            </w:pPr>
            <w:r w:rsidRPr="00564F08">
              <w:rPr>
                <w:rFonts w:ascii="Arial" w:hAnsi="Arial" w:cs="Arial"/>
                <w:sz w:val="18"/>
                <w:szCs w:val="18"/>
                <w:lang w:val="es-PE"/>
              </w:rPr>
              <w:t xml:space="preserve">El psiquiatra Robert </w:t>
            </w:r>
            <w:proofErr w:type="spellStart"/>
            <w:r w:rsidRPr="00564F08">
              <w:rPr>
                <w:rFonts w:ascii="Arial" w:hAnsi="Arial" w:cs="Arial"/>
                <w:sz w:val="18"/>
                <w:szCs w:val="18"/>
                <w:lang w:val="es-PE"/>
              </w:rPr>
              <w:t>Waldinger</w:t>
            </w:r>
            <w:proofErr w:type="spellEnd"/>
            <w:r w:rsidRPr="00564F08">
              <w:rPr>
                <w:rFonts w:ascii="Arial" w:hAnsi="Arial" w:cs="Arial"/>
                <w:sz w:val="18"/>
                <w:szCs w:val="18"/>
                <w:lang w:val="es-PE"/>
              </w:rPr>
              <w:t xml:space="preserve"> explica los hallazgos de un estudio llevado a cabo durante 75 años que están relacionados con la verdadera felicidad.</w:t>
            </w:r>
          </w:p>
        </w:tc>
      </w:tr>
      <w:tr w:rsidR="00564F08" w:rsidRPr="00652B00" w:rsidTr="00892581">
        <w:trPr>
          <w:trHeight w:val="547"/>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Tipo</w:t>
            </w:r>
            <w:proofErr w:type="spellEnd"/>
            <w:r w:rsidRPr="00AC0BC5">
              <w:rPr>
                <w:rFonts w:ascii="Arial" w:hAnsi="Arial" w:cs="Arial"/>
                <w:sz w:val="18"/>
                <w:szCs w:val="18"/>
              </w:rPr>
              <w:t xml:space="preserve"> de </w:t>
            </w:r>
            <w:proofErr w:type="spellStart"/>
            <w:r w:rsidRPr="00AC0BC5">
              <w:rPr>
                <w:rFonts w:ascii="Arial" w:hAnsi="Arial" w:cs="Arial"/>
                <w:sz w:val="18"/>
                <w:szCs w:val="18"/>
              </w:rPr>
              <w:t>discurso</w:t>
            </w:r>
            <w:proofErr w:type="spellEnd"/>
          </w:p>
        </w:tc>
        <w:tc>
          <w:tcPr>
            <w:tcW w:w="6033" w:type="dxa"/>
          </w:tcPr>
          <w:p w:rsidR="00564F08" w:rsidRPr="00564F08" w:rsidRDefault="00564F08" w:rsidP="00892581">
            <w:pPr>
              <w:rPr>
                <w:rFonts w:ascii="Arial" w:hAnsi="Arial" w:cs="Arial"/>
                <w:sz w:val="18"/>
                <w:szCs w:val="18"/>
                <w:lang w:val="es-PE"/>
              </w:rPr>
            </w:pPr>
            <w:r w:rsidRPr="00564F08">
              <w:rPr>
                <w:rFonts w:ascii="Arial" w:hAnsi="Arial" w:cs="Arial"/>
                <w:sz w:val="18"/>
                <w:szCs w:val="18"/>
                <w:lang w:val="es-PE"/>
              </w:rPr>
              <w:t xml:space="preserve">Narrativo sobre tema conocido (Niveles de dificultad de los discursos según </w:t>
            </w:r>
            <w:proofErr w:type="spellStart"/>
            <w:r w:rsidRPr="00564F08">
              <w:rPr>
                <w:rFonts w:ascii="Arial" w:hAnsi="Arial" w:cs="Arial"/>
                <w:sz w:val="18"/>
                <w:szCs w:val="18"/>
                <w:lang w:val="es-PE"/>
              </w:rPr>
              <w:t>Seleskovitch</w:t>
            </w:r>
            <w:proofErr w:type="spellEnd"/>
            <w:r w:rsidRPr="00564F08">
              <w:rPr>
                <w:rFonts w:ascii="Arial" w:hAnsi="Arial" w:cs="Arial"/>
                <w:sz w:val="18"/>
                <w:szCs w:val="18"/>
                <w:lang w:val="es-PE"/>
              </w:rPr>
              <w:t xml:space="preserve"> y </w:t>
            </w:r>
            <w:proofErr w:type="spellStart"/>
            <w:r w:rsidRPr="00564F08">
              <w:rPr>
                <w:rFonts w:ascii="Arial" w:hAnsi="Arial" w:cs="Arial"/>
                <w:sz w:val="18"/>
                <w:szCs w:val="18"/>
                <w:lang w:val="es-PE"/>
              </w:rPr>
              <w:t>Lederer</w:t>
            </w:r>
            <w:proofErr w:type="spellEnd"/>
            <w:r w:rsidRPr="00564F08">
              <w:rPr>
                <w:rFonts w:ascii="Arial" w:hAnsi="Arial" w:cs="Arial"/>
                <w:sz w:val="18"/>
                <w:szCs w:val="18"/>
                <w:lang w:val="es-PE"/>
              </w:rPr>
              <w:t>, 1989)</w:t>
            </w:r>
          </w:p>
        </w:tc>
      </w:tr>
      <w:tr w:rsidR="00564F08" w:rsidTr="00892581">
        <w:trPr>
          <w:trHeight w:val="547"/>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Duración</w:t>
            </w:r>
            <w:proofErr w:type="spellEnd"/>
          </w:p>
        </w:tc>
        <w:tc>
          <w:tcPr>
            <w:tcW w:w="6033" w:type="dxa"/>
          </w:tcPr>
          <w:p w:rsidR="00564F08" w:rsidRPr="00AC0BC5" w:rsidRDefault="00564F08" w:rsidP="00892581">
            <w:pPr>
              <w:rPr>
                <w:rFonts w:ascii="Arial" w:hAnsi="Arial" w:cs="Arial"/>
                <w:sz w:val="18"/>
                <w:szCs w:val="18"/>
              </w:rPr>
            </w:pPr>
            <w:r w:rsidRPr="00AC0BC5">
              <w:rPr>
                <w:rFonts w:ascii="Arial" w:hAnsi="Arial" w:cs="Arial"/>
                <w:sz w:val="18"/>
                <w:szCs w:val="18"/>
              </w:rPr>
              <w:t>12:46</w:t>
            </w:r>
          </w:p>
        </w:tc>
      </w:tr>
      <w:tr w:rsidR="00564F08" w:rsidTr="00892581">
        <w:trPr>
          <w:trHeight w:val="280"/>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Idioma</w:t>
            </w:r>
            <w:proofErr w:type="spellEnd"/>
          </w:p>
        </w:tc>
        <w:tc>
          <w:tcPr>
            <w:tcW w:w="6033"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Inglés</w:t>
            </w:r>
            <w:proofErr w:type="spellEnd"/>
            <w:r w:rsidRPr="00AC0BC5">
              <w:rPr>
                <w:rFonts w:ascii="Arial" w:hAnsi="Arial" w:cs="Arial"/>
                <w:sz w:val="18"/>
                <w:szCs w:val="18"/>
              </w:rPr>
              <w:t xml:space="preserve"> </w:t>
            </w:r>
            <w:proofErr w:type="spellStart"/>
            <w:r w:rsidRPr="00AC0BC5">
              <w:rPr>
                <w:rFonts w:ascii="Arial" w:hAnsi="Arial" w:cs="Arial"/>
                <w:sz w:val="18"/>
                <w:szCs w:val="18"/>
              </w:rPr>
              <w:t>estadounidense</w:t>
            </w:r>
            <w:proofErr w:type="spellEnd"/>
          </w:p>
        </w:tc>
      </w:tr>
      <w:tr w:rsidR="00564F08" w:rsidTr="00892581">
        <w:trPr>
          <w:trHeight w:val="265"/>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Nivel</w:t>
            </w:r>
            <w:proofErr w:type="spellEnd"/>
          </w:p>
        </w:tc>
        <w:tc>
          <w:tcPr>
            <w:tcW w:w="6033"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Avanzado</w:t>
            </w:r>
            <w:proofErr w:type="spellEnd"/>
          </w:p>
        </w:tc>
      </w:tr>
      <w:tr w:rsidR="00564F08" w:rsidTr="00892581">
        <w:trPr>
          <w:trHeight w:val="280"/>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Tipo</w:t>
            </w:r>
            <w:proofErr w:type="spellEnd"/>
          </w:p>
        </w:tc>
        <w:tc>
          <w:tcPr>
            <w:tcW w:w="6033"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Conferencia</w:t>
            </w:r>
            <w:proofErr w:type="spellEnd"/>
            <w:r w:rsidRPr="00AC0BC5">
              <w:rPr>
                <w:rFonts w:ascii="Arial" w:hAnsi="Arial" w:cs="Arial"/>
                <w:sz w:val="18"/>
                <w:szCs w:val="18"/>
              </w:rPr>
              <w:t xml:space="preserve"> real</w:t>
            </w:r>
          </w:p>
        </w:tc>
      </w:tr>
      <w:tr w:rsidR="00564F08" w:rsidTr="00892581">
        <w:trPr>
          <w:trHeight w:val="265"/>
        </w:trPr>
        <w:tc>
          <w:tcPr>
            <w:tcW w:w="2637" w:type="dxa"/>
          </w:tcPr>
          <w:p w:rsidR="00564F08" w:rsidRPr="00AC0BC5" w:rsidRDefault="00564F08" w:rsidP="00892581">
            <w:pPr>
              <w:rPr>
                <w:rFonts w:ascii="Arial" w:hAnsi="Arial" w:cs="Arial"/>
                <w:sz w:val="18"/>
                <w:szCs w:val="18"/>
              </w:rPr>
            </w:pPr>
            <w:r w:rsidRPr="00AC0BC5">
              <w:rPr>
                <w:rFonts w:ascii="Arial" w:hAnsi="Arial" w:cs="Arial"/>
                <w:sz w:val="18"/>
                <w:szCs w:val="18"/>
              </w:rPr>
              <w:t>Campo</w:t>
            </w:r>
          </w:p>
        </w:tc>
        <w:tc>
          <w:tcPr>
            <w:tcW w:w="6033"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Investigación</w:t>
            </w:r>
            <w:proofErr w:type="spellEnd"/>
          </w:p>
        </w:tc>
      </w:tr>
      <w:tr w:rsidR="00564F08" w:rsidTr="00892581">
        <w:trPr>
          <w:trHeight w:val="265"/>
        </w:trPr>
        <w:tc>
          <w:tcPr>
            <w:tcW w:w="2637" w:type="dxa"/>
          </w:tcPr>
          <w:p w:rsidR="00564F08" w:rsidRPr="00AC0BC5" w:rsidRDefault="00564F08" w:rsidP="00892581">
            <w:pPr>
              <w:rPr>
                <w:rFonts w:ascii="Arial" w:hAnsi="Arial" w:cs="Arial"/>
                <w:sz w:val="18"/>
                <w:szCs w:val="18"/>
              </w:rPr>
            </w:pPr>
            <w:r w:rsidRPr="00AC0BC5">
              <w:rPr>
                <w:rFonts w:ascii="Arial" w:hAnsi="Arial" w:cs="Arial"/>
                <w:sz w:val="18"/>
                <w:szCs w:val="18"/>
              </w:rPr>
              <w:t>Fuente</w:t>
            </w:r>
          </w:p>
        </w:tc>
        <w:tc>
          <w:tcPr>
            <w:tcW w:w="6033" w:type="dxa"/>
          </w:tcPr>
          <w:p w:rsidR="00564F08" w:rsidRPr="00AC0BC5" w:rsidRDefault="00564F08" w:rsidP="00892581">
            <w:pPr>
              <w:rPr>
                <w:rFonts w:ascii="Arial" w:hAnsi="Arial" w:cs="Arial"/>
                <w:sz w:val="18"/>
                <w:szCs w:val="18"/>
              </w:rPr>
            </w:pPr>
            <w:r w:rsidRPr="00AC0BC5">
              <w:rPr>
                <w:rFonts w:ascii="Arial" w:hAnsi="Arial" w:cs="Arial"/>
                <w:sz w:val="18"/>
                <w:szCs w:val="18"/>
              </w:rPr>
              <w:t>Ted Talks</w:t>
            </w:r>
          </w:p>
        </w:tc>
      </w:tr>
      <w:tr w:rsidR="00564F08" w:rsidTr="00892581">
        <w:trPr>
          <w:trHeight w:val="265"/>
        </w:trPr>
        <w:tc>
          <w:tcPr>
            <w:tcW w:w="2637" w:type="dxa"/>
          </w:tcPr>
          <w:p w:rsidR="00564F08" w:rsidRPr="00AC0BC5" w:rsidRDefault="00564F08" w:rsidP="00892581">
            <w:pPr>
              <w:rPr>
                <w:rFonts w:ascii="Arial" w:hAnsi="Arial" w:cs="Arial"/>
                <w:sz w:val="18"/>
                <w:szCs w:val="18"/>
              </w:rPr>
            </w:pPr>
            <w:r w:rsidRPr="00AC0BC5">
              <w:rPr>
                <w:rFonts w:ascii="Arial" w:hAnsi="Arial" w:cs="Arial"/>
                <w:sz w:val="18"/>
                <w:szCs w:val="18"/>
              </w:rPr>
              <w:t>Enlace</w:t>
            </w:r>
          </w:p>
        </w:tc>
        <w:tc>
          <w:tcPr>
            <w:tcW w:w="6033" w:type="dxa"/>
          </w:tcPr>
          <w:p w:rsidR="00564F08" w:rsidRPr="00AC0BC5" w:rsidRDefault="004459DF" w:rsidP="00892581">
            <w:pPr>
              <w:rPr>
                <w:rFonts w:ascii="Arial" w:hAnsi="Arial" w:cs="Arial"/>
                <w:sz w:val="18"/>
                <w:szCs w:val="18"/>
              </w:rPr>
            </w:pPr>
            <w:hyperlink r:id="rId11" w:history="1">
              <w:r w:rsidR="00564F08" w:rsidRPr="00AC0BC5">
                <w:rPr>
                  <w:rStyle w:val="Hipervnculo"/>
                  <w:rFonts w:ascii="Arial" w:eastAsiaTheme="majorEastAsia" w:hAnsi="Arial" w:cs="Arial"/>
                  <w:sz w:val="18"/>
                  <w:szCs w:val="18"/>
                </w:rPr>
                <w:t>https://www.youtube.com/watch?v=8KkKuTCFvzI</w:t>
              </w:r>
            </w:hyperlink>
            <w:r w:rsidR="00564F08" w:rsidRPr="00AC0BC5">
              <w:rPr>
                <w:rFonts w:ascii="Arial" w:hAnsi="Arial" w:cs="Arial"/>
                <w:sz w:val="18"/>
                <w:szCs w:val="18"/>
              </w:rPr>
              <w:t xml:space="preserve"> </w:t>
            </w:r>
          </w:p>
        </w:tc>
      </w:tr>
      <w:tr w:rsidR="00564F08" w:rsidTr="00892581">
        <w:trPr>
          <w:trHeight w:val="265"/>
        </w:trPr>
        <w:tc>
          <w:tcPr>
            <w:tcW w:w="2637" w:type="dxa"/>
          </w:tcPr>
          <w:p w:rsidR="00564F08" w:rsidRPr="00AC0BC5" w:rsidRDefault="00564F08" w:rsidP="00892581">
            <w:pPr>
              <w:rPr>
                <w:rFonts w:ascii="Arial" w:hAnsi="Arial" w:cs="Arial"/>
                <w:sz w:val="18"/>
                <w:szCs w:val="18"/>
              </w:rPr>
            </w:pPr>
            <w:r w:rsidRPr="00AC0BC5">
              <w:rPr>
                <w:rFonts w:ascii="Arial" w:hAnsi="Arial" w:cs="Arial"/>
                <w:sz w:val="18"/>
                <w:szCs w:val="18"/>
              </w:rPr>
              <w:t>Lugar</w:t>
            </w:r>
          </w:p>
        </w:tc>
        <w:tc>
          <w:tcPr>
            <w:tcW w:w="6033" w:type="dxa"/>
          </w:tcPr>
          <w:p w:rsidR="00564F08" w:rsidRPr="00AC0BC5" w:rsidRDefault="00564F08" w:rsidP="00892581">
            <w:pPr>
              <w:rPr>
                <w:rFonts w:ascii="Arial" w:hAnsi="Arial" w:cs="Arial"/>
                <w:sz w:val="18"/>
                <w:szCs w:val="18"/>
              </w:rPr>
            </w:pPr>
            <w:r w:rsidRPr="00AC0BC5">
              <w:rPr>
                <w:rFonts w:ascii="Arial" w:hAnsi="Arial" w:cs="Arial"/>
                <w:sz w:val="18"/>
                <w:szCs w:val="18"/>
              </w:rPr>
              <w:t>Massachusetts, EE.UU.</w:t>
            </w:r>
          </w:p>
        </w:tc>
      </w:tr>
      <w:tr w:rsidR="00564F08" w:rsidTr="00892581">
        <w:trPr>
          <w:trHeight w:val="265"/>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Fecha</w:t>
            </w:r>
            <w:proofErr w:type="spellEnd"/>
            <w:r w:rsidRPr="00AC0BC5">
              <w:rPr>
                <w:rFonts w:ascii="Arial" w:hAnsi="Arial" w:cs="Arial"/>
                <w:sz w:val="18"/>
                <w:szCs w:val="18"/>
              </w:rPr>
              <w:t xml:space="preserve"> </w:t>
            </w:r>
            <w:proofErr w:type="spellStart"/>
            <w:r w:rsidRPr="00AC0BC5">
              <w:rPr>
                <w:rFonts w:ascii="Arial" w:hAnsi="Arial" w:cs="Arial"/>
                <w:sz w:val="18"/>
                <w:szCs w:val="18"/>
              </w:rPr>
              <w:t>publicación</w:t>
            </w:r>
            <w:proofErr w:type="spellEnd"/>
          </w:p>
        </w:tc>
        <w:tc>
          <w:tcPr>
            <w:tcW w:w="6033"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Noviembre</w:t>
            </w:r>
            <w:proofErr w:type="spellEnd"/>
            <w:r w:rsidRPr="00AC0BC5">
              <w:rPr>
                <w:rFonts w:ascii="Arial" w:hAnsi="Arial" w:cs="Arial"/>
                <w:sz w:val="18"/>
                <w:szCs w:val="18"/>
              </w:rPr>
              <w:t xml:space="preserve"> 2015</w:t>
            </w:r>
          </w:p>
        </w:tc>
      </w:tr>
      <w:tr w:rsidR="00564F08" w:rsidTr="00892581">
        <w:trPr>
          <w:trHeight w:val="265"/>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Tiempo</w:t>
            </w:r>
            <w:proofErr w:type="spellEnd"/>
            <w:r w:rsidRPr="00AC0BC5">
              <w:rPr>
                <w:rFonts w:ascii="Arial" w:hAnsi="Arial" w:cs="Arial"/>
                <w:sz w:val="18"/>
                <w:szCs w:val="18"/>
              </w:rPr>
              <w:t xml:space="preserve"> </w:t>
            </w:r>
            <w:proofErr w:type="spellStart"/>
            <w:r w:rsidRPr="00AC0BC5">
              <w:rPr>
                <w:rFonts w:ascii="Arial" w:hAnsi="Arial" w:cs="Arial"/>
                <w:sz w:val="18"/>
                <w:szCs w:val="18"/>
              </w:rPr>
              <w:t>reproducción</w:t>
            </w:r>
            <w:proofErr w:type="spellEnd"/>
            <w:r w:rsidRPr="00AC0BC5">
              <w:rPr>
                <w:rFonts w:ascii="Arial" w:hAnsi="Arial" w:cs="Arial"/>
                <w:sz w:val="18"/>
                <w:szCs w:val="18"/>
              </w:rPr>
              <w:t xml:space="preserve"> </w:t>
            </w:r>
          </w:p>
        </w:tc>
        <w:tc>
          <w:tcPr>
            <w:tcW w:w="6033" w:type="dxa"/>
          </w:tcPr>
          <w:p w:rsidR="00564F08" w:rsidRPr="00AC0BC5" w:rsidRDefault="00564F08" w:rsidP="00892581">
            <w:pPr>
              <w:rPr>
                <w:rFonts w:ascii="Arial" w:hAnsi="Arial" w:cs="Arial"/>
                <w:sz w:val="18"/>
                <w:szCs w:val="18"/>
              </w:rPr>
            </w:pPr>
            <w:r w:rsidRPr="00AC0BC5">
              <w:rPr>
                <w:rFonts w:ascii="Arial" w:hAnsi="Arial" w:cs="Arial"/>
                <w:sz w:val="18"/>
                <w:szCs w:val="18"/>
              </w:rPr>
              <w:t>0:00 - 5:10</w:t>
            </w:r>
          </w:p>
        </w:tc>
      </w:tr>
      <w:tr w:rsidR="00564F08" w:rsidTr="00892581">
        <w:trPr>
          <w:trHeight w:val="265"/>
        </w:trPr>
        <w:tc>
          <w:tcPr>
            <w:tcW w:w="2637" w:type="dxa"/>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Intervalos</w:t>
            </w:r>
            <w:proofErr w:type="spellEnd"/>
          </w:p>
        </w:tc>
        <w:tc>
          <w:tcPr>
            <w:tcW w:w="6033" w:type="dxa"/>
          </w:tcPr>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0:00 – 0:50</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0:50 – 1:17</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1:17 – 1:36</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1:36 – 1:56</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 xml:space="preserve">1:56 – 2:24 </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2:24 – 2:56</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 xml:space="preserve">2:56 – 3:30 </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 xml:space="preserve">3:30 – 4:35 </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 xml:space="preserve">4:35 – 4:59 </w:t>
            </w:r>
          </w:p>
          <w:p w:rsidR="00564F08" w:rsidRPr="00AC0BC5" w:rsidRDefault="00564F08" w:rsidP="00564F08">
            <w:pPr>
              <w:pStyle w:val="Prrafodelista"/>
              <w:widowControl/>
              <w:numPr>
                <w:ilvl w:val="0"/>
                <w:numId w:val="13"/>
              </w:numPr>
              <w:contextualSpacing/>
              <w:rPr>
                <w:rFonts w:ascii="Arial" w:hAnsi="Arial" w:cs="Arial"/>
                <w:sz w:val="18"/>
                <w:szCs w:val="18"/>
              </w:rPr>
            </w:pPr>
            <w:r w:rsidRPr="00AC0BC5">
              <w:rPr>
                <w:rFonts w:ascii="Arial" w:hAnsi="Arial" w:cs="Arial"/>
                <w:sz w:val="18"/>
                <w:szCs w:val="18"/>
              </w:rPr>
              <w:t xml:space="preserve">4:59 – 5:10 </w:t>
            </w:r>
          </w:p>
          <w:p w:rsidR="00564F08" w:rsidRPr="00AC0BC5" w:rsidRDefault="00564F08" w:rsidP="00892581">
            <w:pPr>
              <w:ind w:left="360"/>
              <w:rPr>
                <w:rFonts w:ascii="Arial" w:hAnsi="Arial" w:cs="Arial"/>
                <w:sz w:val="18"/>
                <w:szCs w:val="18"/>
              </w:rPr>
            </w:pPr>
          </w:p>
        </w:tc>
      </w:tr>
      <w:tr w:rsidR="00564F08" w:rsidTr="00892581">
        <w:trPr>
          <w:trHeight w:val="265"/>
        </w:trPr>
        <w:tc>
          <w:tcPr>
            <w:tcW w:w="2637" w:type="dxa"/>
            <w:tcBorders>
              <w:bottom w:val="single" w:sz="4" w:space="0" w:color="auto"/>
            </w:tcBorders>
          </w:tcPr>
          <w:p w:rsidR="00564F08" w:rsidRPr="00AC0BC5" w:rsidRDefault="00564F08" w:rsidP="00892581">
            <w:pPr>
              <w:rPr>
                <w:rFonts w:ascii="Arial" w:hAnsi="Arial" w:cs="Arial"/>
                <w:sz w:val="18"/>
                <w:szCs w:val="18"/>
              </w:rPr>
            </w:pPr>
            <w:proofErr w:type="spellStart"/>
            <w:r w:rsidRPr="00AC0BC5">
              <w:rPr>
                <w:rFonts w:ascii="Arial" w:hAnsi="Arial" w:cs="Arial"/>
                <w:sz w:val="18"/>
                <w:szCs w:val="18"/>
              </w:rPr>
              <w:t>Condiciones</w:t>
            </w:r>
            <w:proofErr w:type="spellEnd"/>
          </w:p>
        </w:tc>
        <w:tc>
          <w:tcPr>
            <w:tcW w:w="6033" w:type="dxa"/>
            <w:tcBorders>
              <w:bottom w:val="single" w:sz="4" w:space="0" w:color="auto"/>
            </w:tcBorders>
          </w:tcPr>
          <w:p w:rsidR="00564F08" w:rsidRPr="00564F08" w:rsidRDefault="00564F08" w:rsidP="00892581">
            <w:pPr>
              <w:rPr>
                <w:rFonts w:ascii="Arial" w:hAnsi="Arial" w:cs="Arial"/>
                <w:sz w:val="18"/>
                <w:szCs w:val="18"/>
                <w:lang w:val="es-PE"/>
              </w:rPr>
            </w:pPr>
            <w:r w:rsidRPr="00564F08">
              <w:rPr>
                <w:rFonts w:ascii="Arial" w:hAnsi="Arial" w:cs="Arial"/>
                <w:sz w:val="18"/>
                <w:szCs w:val="18"/>
                <w:lang w:val="es-PE"/>
              </w:rPr>
              <w:t>Evaluación en el laboratorio de idiomas de la Facultad de Humanidades y Lenguas Modernas de la Universidad Ricardo Palma.</w:t>
            </w:r>
          </w:p>
          <w:p w:rsidR="00564F08" w:rsidRPr="00AC0BC5" w:rsidRDefault="00564F08" w:rsidP="00892581">
            <w:pPr>
              <w:rPr>
                <w:rFonts w:ascii="Arial" w:hAnsi="Arial" w:cs="Arial"/>
                <w:sz w:val="18"/>
                <w:szCs w:val="18"/>
              </w:rPr>
            </w:pPr>
            <w:r w:rsidRPr="00AC0BC5">
              <w:rPr>
                <w:rFonts w:ascii="Arial" w:hAnsi="Arial" w:cs="Arial"/>
                <w:sz w:val="18"/>
                <w:szCs w:val="18"/>
              </w:rPr>
              <w:t>Software SANAKO</w:t>
            </w:r>
          </w:p>
        </w:tc>
      </w:tr>
    </w:tbl>
    <w:p w:rsidR="00564F08" w:rsidRDefault="00564F08" w:rsidP="008B61D5">
      <w:pPr>
        <w:pStyle w:val="Prrafodelista"/>
        <w:spacing w:before="137" w:line="360" w:lineRule="auto"/>
        <w:ind w:firstLine="720"/>
        <w:contextualSpacing/>
        <w:jc w:val="both"/>
        <w:rPr>
          <w:rFonts w:ascii="Arial" w:eastAsia="Times New Roman" w:hAnsi="Arial" w:cs="Arial"/>
          <w:lang w:val="es-PE"/>
        </w:rPr>
      </w:pPr>
    </w:p>
    <w:p w:rsidR="00ED38F0" w:rsidRDefault="002E5C24" w:rsidP="00A70064">
      <w:pPr>
        <w:pStyle w:val="Prrafodelista"/>
        <w:spacing w:before="137" w:line="360" w:lineRule="auto"/>
        <w:ind w:firstLine="720"/>
        <w:contextualSpacing/>
        <w:jc w:val="both"/>
        <w:rPr>
          <w:rFonts w:ascii="Arial" w:eastAsia="Times New Roman" w:hAnsi="Arial" w:cs="Arial"/>
          <w:lang w:val="es-PE"/>
        </w:rPr>
      </w:pPr>
      <w:r>
        <w:rPr>
          <w:rFonts w:ascii="Arial" w:eastAsia="Times New Roman" w:hAnsi="Arial" w:cs="Arial"/>
          <w:lang w:val="es-PE"/>
        </w:rPr>
        <w:t>Finalmente, se elaboraron</w:t>
      </w:r>
      <w:r w:rsidR="003F3CC0">
        <w:rPr>
          <w:rFonts w:ascii="Arial" w:eastAsia="Times New Roman" w:hAnsi="Arial" w:cs="Arial"/>
          <w:lang w:val="es-PE"/>
        </w:rPr>
        <w:t xml:space="preserve"> dos rúbricas, una para la prueba escrita y otra para la prueba oral de interpretación consecutiva.</w:t>
      </w:r>
    </w:p>
    <w:p w:rsidR="00A70064" w:rsidRDefault="00A70064" w:rsidP="00A70064">
      <w:pPr>
        <w:spacing w:before="137" w:line="360" w:lineRule="auto"/>
        <w:contextualSpacing/>
        <w:jc w:val="both"/>
        <w:rPr>
          <w:rFonts w:ascii="Arial" w:eastAsia="Times New Roman" w:hAnsi="Arial" w:cs="Arial"/>
          <w:i/>
          <w:lang w:val="es-PE"/>
        </w:rPr>
        <w:sectPr w:rsidR="00A70064" w:rsidSect="00892581">
          <w:footerReference w:type="default" r:id="rId12"/>
          <w:pgSz w:w="11907" w:h="16839" w:code="9"/>
          <w:pgMar w:top="1440" w:right="1440" w:bottom="1440" w:left="1701" w:header="708" w:footer="708" w:gutter="0"/>
          <w:cols w:space="708"/>
          <w:docGrid w:linePitch="360"/>
        </w:sectPr>
      </w:pPr>
      <w:r>
        <w:rPr>
          <w:rFonts w:ascii="Arial" w:eastAsia="Times New Roman" w:hAnsi="Arial" w:cs="Arial"/>
          <w:i/>
          <w:lang w:val="es-PE"/>
        </w:rPr>
        <w:t xml:space="preserve">Rúbrica </w:t>
      </w:r>
      <w:r w:rsidR="00CB4305">
        <w:rPr>
          <w:rFonts w:ascii="Arial" w:eastAsia="Times New Roman" w:hAnsi="Arial" w:cs="Arial"/>
          <w:i/>
          <w:lang w:val="es-PE"/>
        </w:rPr>
        <w:t xml:space="preserve">y matriz de evaluación </w:t>
      </w:r>
      <w:r>
        <w:rPr>
          <w:rFonts w:ascii="Arial" w:eastAsia="Times New Roman" w:hAnsi="Arial" w:cs="Arial"/>
          <w:i/>
          <w:lang w:val="es-PE"/>
        </w:rPr>
        <w:t>para la prueba escrita y prueba oral</w:t>
      </w:r>
    </w:p>
    <w:tbl>
      <w:tblPr>
        <w:tblW w:w="0" w:type="auto"/>
        <w:tblLayout w:type="fixed"/>
        <w:tblLook w:val="04A0" w:firstRow="1" w:lastRow="0" w:firstColumn="1" w:lastColumn="0" w:noHBand="0" w:noVBand="1"/>
      </w:tblPr>
      <w:tblGrid>
        <w:gridCol w:w="1971"/>
        <w:gridCol w:w="2702"/>
        <w:gridCol w:w="2835"/>
        <w:gridCol w:w="2693"/>
        <w:gridCol w:w="2410"/>
        <w:gridCol w:w="956"/>
      </w:tblGrid>
      <w:tr w:rsidR="00A70064" w:rsidRPr="00724C6C" w:rsidTr="00892581">
        <w:tc>
          <w:tcPr>
            <w:tcW w:w="13567" w:type="dxa"/>
            <w:gridSpan w:val="6"/>
          </w:tcPr>
          <w:p w:rsidR="00A70064" w:rsidRPr="00724C6C" w:rsidRDefault="00A70064" w:rsidP="00892581">
            <w:pPr>
              <w:rPr>
                <w:rFonts w:ascii="Calibri" w:hAnsi="Calibri"/>
                <w:b/>
                <w:sz w:val="21"/>
                <w:szCs w:val="21"/>
                <w:lang w:val="es-PE"/>
              </w:rPr>
            </w:pPr>
            <w:r w:rsidRPr="00724C6C">
              <w:rPr>
                <w:rFonts w:ascii="Calibri" w:hAnsi="Calibri"/>
                <w:b/>
                <w:szCs w:val="21"/>
                <w:lang w:val="es-PE"/>
              </w:rPr>
              <w:lastRenderedPageBreak/>
              <w:t xml:space="preserve">CREACIÓN </w:t>
            </w:r>
          </w:p>
        </w:tc>
      </w:tr>
      <w:tr w:rsidR="00A70064" w:rsidRPr="00724C6C" w:rsidTr="00892581">
        <w:trPr>
          <w:gridAfter w:val="1"/>
          <w:wAfter w:w="956" w:type="dxa"/>
        </w:trPr>
        <w:tc>
          <w:tcPr>
            <w:tcW w:w="1971" w:type="dxa"/>
          </w:tcPr>
          <w:p w:rsidR="00A70064" w:rsidRPr="00724C6C" w:rsidRDefault="00A70064" w:rsidP="00892581">
            <w:pPr>
              <w:jc w:val="center"/>
              <w:rPr>
                <w:rFonts w:ascii="Calibri" w:hAnsi="Calibri"/>
                <w:b/>
                <w:sz w:val="21"/>
                <w:szCs w:val="21"/>
                <w:lang w:val="es-PE"/>
              </w:rPr>
            </w:pPr>
            <w:r w:rsidRPr="00724C6C">
              <w:rPr>
                <w:rFonts w:ascii="Calibri" w:hAnsi="Calibri"/>
                <w:b/>
                <w:sz w:val="21"/>
                <w:szCs w:val="21"/>
                <w:lang w:val="es-PE"/>
              </w:rPr>
              <w:t>Criterios</w:t>
            </w:r>
          </w:p>
        </w:tc>
        <w:tc>
          <w:tcPr>
            <w:tcW w:w="2702" w:type="dxa"/>
          </w:tcPr>
          <w:p w:rsidR="00A70064" w:rsidRPr="00724C6C" w:rsidRDefault="00A70064" w:rsidP="00892581">
            <w:pPr>
              <w:jc w:val="center"/>
              <w:rPr>
                <w:rFonts w:ascii="Calibri" w:hAnsi="Calibri"/>
                <w:b/>
                <w:sz w:val="21"/>
                <w:szCs w:val="21"/>
                <w:lang w:val="es-PE"/>
              </w:rPr>
            </w:pPr>
            <w:r>
              <w:rPr>
                <w:rFonts w:ascii="Calibri" w:hAnsi="Calibri"/>
                <w:b/>
                <w:sz w:val="21"/>
                <w:szCs w:val="21"/>
                <w:lang w:val="es-PE"/>
              </w:rPr>
              <w:t>Alto</w:t>
            </w:r>
          </w:p>
        </w:tc>
        <w:tc>
          <w:tcPr>
            <w:tcW w:w="2835" w:type="dxa"/>
          </w:tcPr>
          <w:p w:rsidR="00A70064" w:rsidRPr="00724C6C" w:rsidRDefault="00A70064" w:rsidP="00892581">
            <w:pPr>
              <w:jc w:val="center"/>
              <w:rPr>
                <w:rFonts w:ascii="Calibri" w:hAnsi="Calibri"/>
                <w:b/>
                <w:sz w:val="21"/>
                <w:szCs w:val="21"/>
                <w:lang w:val="es-PE"/>
              </w:rPr>
            </w:pPr>
            <w:r>
              <w:rPr>
                <w:rFonts w:ascii="Calibri" w:hAnsi="Calibri"/>
                <w:b/>
                <w:sz w:val="21"/>
                <w:szCs w:val="21"/>
                <w:lang w:val="es-PE"/>
              </w:rPr>
              <w:t>Moderado</w:t>
            </w:r>
          </w:p>
        </w:tc>
        <w:tc>
          <w:tcPr>
            <w:tcW w:w="2693" w:type="dxa"/>
          </w:tcPr>
          <w:p w:rsidR="00A70064" w:rsidRPr="00724C6C" w:rsidRDefault="00A70064" w:rsidP="00892581">
            <w:pPr>
              <w:jc w:val="center"/>
              <w:rPr>
                <w:rFonts w:ascii="Calibri" w:hAnsi="Calibri"/>
                <w:b/>
                <w:sz w:val="21"/>
                <w:szCs w:val="21"/>
                <w:lang w:val="es-PE"/>
              </w:rPr>
            </w:pPr>
            <w:r>
              <w:rPr>
                <w:rFonts w:ascii="Calibri" w:hAnsi="Calibri"/>
                <w:b/>
                <w:sz w:val="21"/>
                <w:szCs w:val="21"/>
                <w:lang w:val="es-PE"/>
              </w:rPr>
              <w:t>Medio</w:t>
            </w:r>
          </w:p>
        </w:tc>
        <w:tc>
          <w:tcPr>
            <w:tcW w:w="2410" w:type="dxa"/>
          </w:tcPr>
          <w:p w:rsidR="00A70064" w:rsidRPr="00724C6C" w:rsidRDefault="00A70064" w:rsidP="00892581">
            <w:pPr>
              <w:jc w:val="center"/>
              <w:rPr>
                <w:rFonts w:ascii="Calibri" w:hAnsi="Calibri"/>
                <w:b/>
                <w:sz w:val="21"/>
                <w:szCs w:val="21"/>
                <w:lang w:val="es-PE"/>
              </w:rPr>
            </w:pPr>
            <w:r>
              <w:rPr>
                <w:rFonts w:ascii="Calibri" w:hAnsi="Calibri"/>
                <w:b/>
                <w:sz w:val="21"/>
                <w:szCs w:val="21"/>
                <w:lang w:val="es-PE"/>
              </w:rPr>
              <w:t>Bajo</w:t>
            </w:r>
          </w:p>
        </w:tc>
      </w:tr>
      <w:tr w:rsidR="00A70064" w:rsidRPr="00724C6C" w:rsidTr="00892581">
        <w:trPr>
          <w:gridAfter w:val="1"/>
          <w:wAfter w:w="956" w:type="dxa"/>
          <w:trHeight w:val="1267"/>
        </w:trPr>
        <w:tc>
          <w:tcPr>
            <w:tcW w:w="1971" w:type="dxa"/>
            <w:vMerge w:val="restart"/>
          </w:tcPr>
          <w:p w:rsidR="00A70064" w:rsidRPr="00724C6C"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p>
          <w:p w:rsidR="00A70064" w:rsidRDefault="00A70064" w:rsidP="00892581">
            <w:pPr>
              <w:jc w:val="center"/>
              <w:rPr>
                <w:rFonts w:ascii="Calibri" w:hAnsi="Calibri"/>
                <w:b/>
                <w:szCs w:val="21"/>
                <w:lang w:val="es-PE"/>
              </w:rPr>
            </w:pPr>
          </w:p>
          <w:p w:rsidR="00A70064"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r w:rsidRPr="00724C6C">
              <w:rPr>
                <w:rFonts w:ascii="Calibri" w:hAnsi="Calibri"/>
                <w:b/>
                <w:szCs w:val="21"/>
                <w:lang w:val="es-PE"/>
              </w:rPr>
              <w:t>Generar</w:t>
            </w:r>
          </w:p>
        </w:tc>
        <w:tc>
          <w:tcPr>
            <w:tcW w:w="2702" w:type="dxa"/>
          </w:tcPr>
          <w:p w:rsidR="00A70064" w:rsidRPr="00724C6C" w:rsidRDefault="00A70064" w:rsidP="00892581">
            <w:pPr>
              <w:rPr>
                <w:rFonts w:ascii="Calibri" w:hAnsi="Calibri"/>
                <w:sz w:val="21"/>
                <w:szCs w:val="21"/>
                <w:lang w:val="es-PE"/>
              </w:rPr>
            </w:pPr>
            <w:r w:rsidRPr="00724C6C">
              <w:rPr>
                <w:rFonts w:ascii="Calibri" w:hAnsi="Calibri"/>
                <w:sz w:val="21"/>
                <w:szCs w:val="21"/>
                <w:lang w:val="es-PE"/>
              </w:rPr>
              <w:t>El estudiante identifica la problemática</w:t>
            </w:r>
            <w:r>
              <w:rPr>
                <w:rFonts w:ascii="Calibri" w:hAnsi="Calibri"/>
                <w:sz w:val="21"/>
                <w:szCs w:val="21"/>
                <w:lang w:val="es-PE"/>
              </w:rPr>
              <w:t xml:space="preserve"> correctamente</w:t>
            </w:r>
            <w:r w:rsidRPr="00724C6C">
              <w:rPr>
                <w:rFonts w:ascii="Calibri" w:hAnsi="Calibri"/>
                <w:sz w:val="21"/>
                <w:szCs w:val="21"/>
                <w:lang w:val="es-PE"/>
              </w:rPr>
              <w:t xml:space="preserve"> a partir de la lectura del texto.</w:t>
            </w:r>
          </w:p>
          <w:p w:rsidR="00A70064" w:rsidRPr="00724C6C" w:rsidRDefault="00A70064" w:rsidP="00892581">
            <w:pPr>
              <w:jc w:val="center"/>
              <w:rPr>
                <w:rFonts w:ascii="Calibri" w:hAnsi="Calibri"/>
                <w:b/>
                <w:sz w:val="21"/>
                <w:szCs w:val="21"/>
                <w:lang w:val="es-PE"/>
              </w:rPr>
            </w:pPr>
            <w:r w:rsidRPr="00724C6C">
              <w:rPr>
                <w:rFonts w:ascii="Calibri" w:hAnsi="Calibri"/>
                <w:b/>
                <w:sz w:val="21"/>
                <w:szCs w:val="21"/>
                <w:lang w:val="es-PE"/>
              </w:rPr>
              <w:t>2 puntos</w:t>
            </w:r>
          </w:p>
        </w:tc>
        <w:tc>
          <w:tcPr>
            <w:tcW w:w="2835" w:type="dxa"/>
          </w:tcPr>
          <w:p w:rsidR="00A70064" w:rsidRDefault="00A70064" w:rsidP="00892581">
            <w:pPr>
              <w:rPr>
                <w:rFonts w:ascii="Calibri" w:hAnsi="Calibri"/>
                <w:sz w:val="21"/>
                <w:szCs w:val="21"/>
                <w:lang w:val="es-PE"/>
              </w:rPr>
            </w:pPr>
            <w:r>
              <w:rPr>
                <w:rFonts w:ascii="Calibri" w:hAnsi="Calibri"/>
                <w:sz w:val="21"/>
                <w:szCs w:val="21"/>
                <w:lang w:val="es-PE"/>
              </w:rPr>
              <w:t>El estudiante describe la problemática a partir de la lectura de forma parcialmente clara.</w:t>
            </w:r>
          </w:p>
          <w:p w:rsidR="00A70064" w:rsidRPr="00724C6C" w:rsidRDefault="00A70064" w:rsidP="00892581">
            <w:pPr>
              <w:jc w:val="center"/>
              <w:rPr>
                <w:rFonts w:ascii="Calibri" w:hAnsi="Calibri"/>
                <w:sz w:val="21"/>
                <w:szCs w:val="21"/>
                <w:lang w:val="es-PE"/>
              </w:rPr>
            </w:pPr>
            <w:r>
              <w:rPr>
                <w:rFonts w:ascii="Calibri" w:hAnsi="Calibri"/>
                <w:b/>
                <w:sz w:val="21"/>
                <w:szCs w:val="21"/>
                <w:lang w:val="es-PE"/>
              </w:rPr>
              <w:t>1.5 puntos</w:t>
            </w:r>
          </w:p>
        </w:tc>
        <w:tc>
          <w:tcPr>
            <w:tcW w:w="2693" w:type="dxa"/>
          </w:tcPr>
          <w:p w:rsidR="00A70064" w:rsidRDefault="00A70064" w:rsidP="00892581">
            <w:pPr>
              <w:rPr>
                <w:rFonts w:ascii="Calibri" w:hAnsi="Calibri"/>
                <w:sz w:val="21"/>
                <w:szCs w:val="21"/>
                <w:lang w:val="es-PE"/>
              </w:rPr>
            </w:pPr>
            <w:r w:rsidRPr="00724C6C">
              <w:rPr>
                <w:rFonts w:ascii="Calibri" w:hAnsi="Calibri"/>
                <w:sz w:val="21"/>
                <w:szCs w:val="21"/>
                <w:lang w:val="es-PE"/>
              </w:rPr>
              <w:t xml:space="preserve">El estudiante identifica la problemática </w:t>
            </w:r>
            <w:r>
              <w:rPr>
                <w:rFonts w:ascii="Calibri" w:hAnsi="Calibri"/>
                <w:sz w:val="21"/>
                <w:szCs w:val="21"/>
                <w:lang w:val="es-PE"/>
              </w:rPr>
              <w:t xml:space="preserve">de manera confusa. </w:t>
            </w:r>
          </w:p>
          <w:p w:rsidR="00A70064" w:rsidRPr="00724C6C" w:rsidRDefault="00A70064" w:rsidP="00892581">
            <w:pPr>
              <w:rPr>
                <w:rFonts w:ascii="Calibri" w:hAnsi="Calibri"/>
                <w:sz w:val="21"/>
                <w:szCs w:val="21"/>
                <w:lang w:val="es-PE"/>
              </w:rPr>
            </w:pPr>
          </w:p>
          <w:p w:rsidR="00A70064" w:rsidRPr="00724C6C" w:rsidRDefault="00A70064" w:rsidP="00892581">
            <w:pPr>
              <w:jc w:val="center"/>
              <w:rPr>
                <w:rFonts w:ascii="Calibri" w:hAnsi="Calibri"/>
                <w:b/>
                <w:sz w:val="21"/>
                <w:szCs w:val="21"/>
                <w:lang w:val="es-PE"/>
              </w:rPr>
            </w:pPr>
            <w:r>
              <w:rPr>
                <w:rFonts w:ascii="Calibri" w:hAnsi="Calibri"/>
                <w:b/>
                <w:sz w:val="21"/>
                <w:szCs w:val="21"/>
                <w:lang w:val="es-PE"/>
              </w:rPr>
              <w:t>1</w:t>
            </w:r>
            <w:r w:rsidRPr="00724C6C">
              <w:rPr>
                <w:rFonts w:ascii="Calibri" w:hAnsi="Calibri"/>
                <w:b/>
                <w:sz w:val="21"/>
                <w:szCs w:val="21"/>
                <w:lang w:val="es-PE"/>
              </w:rPr>
              <w:t xml:space="preserve"> punto</w:t>
            </w:r>
          </w:p>
        </w:tc>
        <w:tc>
          <w:tcPr>
            <w:tcW w:w="2410" w:type="dxa"/>
          </w:tcPr>
          <w:p w:rsidR="00A70064" w:rsidRDefault="00A70064" w:rsidP="00892581">
            <w:pPr>
              <w:rPr>
                <w:rFonts w:ascii="Calibri" w:hAnsi="Calibri"/>
                <w:sz w:val="21"/>
                <w:szCs w:val="21"/>
                <w:lang w:val="es-PE"/>
              </w:rPr>
            </w:pPr>
            <w:r w:rsidRPr="00724C6C">
              <w:rPr>
                <w:rFonts w:ascii="Calibri" w:hAnsi="Calibri"/>
                <w:sz w:val="21"/>
                <w:szCs w:val="21"/>
                <w:lang w:val="es-PE"/>
              </w:rPr>
              <w:t>El estudiante</w:t>
            </w:r>
            <w:r>
              <w:rPr>
                <w:rFonts w:ascii="Calibri" w:hAnsi="Calibri"/>
                <w:sz w:val="21"/>
                <w:szCs w:val="21"/>
                <w:lang w:val="es-PE"/>
              </w:rPr>
              <w:t xml:space="preserve"> no</w:t>
            </w:r>
            <w:r w:rsidRPr="00724C6C">
              <w:rPr>
                <w:rFonts w:ascii="Calibri" w:hAnsi="Calibri"/>
                <w:sz w:val="21"/>
                <w:szCs w:val="21"/>
                <w:lang w:val="es-PE"/>
              </w:rPr>
              <w:t xml:space="preserve"> identifica la problemática </w:t>
            </w:r>
            <w:r>
              <w:rPr>
                <w:rFonts w:ascii="Calibri" w:hAnsi="Calibri"/>
                <w:sz w:val="21"/>
                <w:szCs w:val="21"/>
                <w:lang w:val="es-PE"/>
              </w:rPr>
              <w:t>del texto.</w:t>
            </w:r>
          </w:p>
          <w:p w:rsidR="00A70064" w:rsidRDefault="00A70064" w:rsidP="00892581">
            <w:pPr>
              <w:rPr>
                <w:rFonts w:ascii="Calibri" w:hAnsi="Calibri"/>
                <w:sz w:val="21"/>
                <w:szCs w:val="21"/>
                <w:lang w:val="es-PE"/>
              </w:rPr>
            </w:pPr>
          </w:p>
          <w:p w:rsidR="00A70064" w:rsidRPr="00724C6C" w:rsidRDefault="00A70064" w:rsidP="00892581">
            <w:pPr>
              <w:jc w:val="center"/>
              <w:rPr>
                <w:rFonts w:ascii="Calibri" w:hAnsi="Calibri"/>
                <w:b/>
                <w:sz w:val="21"/>
                <w:szCs w:val="21"/>
                <w:lang w:val="es-PE"/>
              </w:rPr>
            </w:pPr>
            <w:r>
              <w:rPr>
                <w:rFonts w:ascii="Calibri" w:hAnsi="Calibri"/>
                <w:b/>
                <w:sz w:val="21"/>
                <w:szCs w:val="21"/>
                <w:lang w:val="es-PE"/>
              </w:rPr>
              <w:t>0.5 punto</w:t>
            </w:r>
          </w:p>
        </w:tc>
      </w:tr>
      <w:tr w:rsidR="00A70064" w:rsidRPr="00724C6C" w:rsidTr="00892581">
        <w:trPr>
          <w:gridAfter w:val="1"/>
          <w:wAfter w:w="956" w:type="dxa"/>
          <w:trHeight w:val="1841"/>
        </w:trPr>
        <w:tc>
          <w:tcPr>
            <w:tcW w:w="1971" w:type="dxa"/>
            <w:vMerge/>
          </w:tcPr>
          <w:p w:rsidR="00A70064" w:rsidRPr="00724C6C" w:rsidRDefault="00A70064" w:rsidP="00892581">
            <w:pPr>
              <w:jc w:val="center"/>
              <w:rPr>
                <w:rFonts w:ascii="Calibri" w:hAnsi="Calibri"/>
                <w:b/>
                <w:szCs w:val="21"/>
                <w:lang w:val="es-PE"/>
              </w:rPr>
            </w:pPr>
          </w:p>
        </w:tc>
        <w:tc>
          <w:tcPr>
            <w:tcW w:w="2702" w:type="dxa"/>
          </w:tcPr>
          <w:p w:rsidR="00A70064" w:rsidRPr="00724C6C" w:rsidRDefault="00A70064" w:rsidP="00892581">
            <w:pPr>
              <w:rPr>
                <w:rFonts w:ascii="Calibri" w:hAnsi="Calibri"/>
                <w:sz w:val="21"/>
                <w:szCs w:val="21"/>
                <w:lang w:val="es-PE"/>
              </w:rPr>
            </w:pPr>
            <w:r w:rsidRPr="0093000F">
              <w:rPr>
                <w:rFonts w:ascii="Calibri" w:hAnsi="Calibri"/>
                <w:sz w:val="21"/>
                <w:szCs w:val="21"/>
                <w:lang w:val="es-PE"/>
              </w:rPr>
              <w:t>El estudiante plantea una</w:t>
            </w:r>
            <w:r w:rsidRPr="00724C6C">
              <w:rPr>
                <w:rFonts w:ascii="Calibri" w:hAnsi="Calibri"/>
                <w:sz w:val="21"/>
                <w:szCs w:val="21"/>
                <w:lang w:val="es-PE"/>
              </w:rPr>
              <w:t xml:space="preserve"> hipótesis lógica, clara y precisa para explicar la causa de la problemática presentada.</w:t>
            </w:r>
          </w:p>
          <w:p w:rsidR="00A70064" w:rsidRPr="00724C6C" w:rsidRDefault="00A70064" w:rsidP="00892581">
            <w:pPr>
              <w:rPr>
                <w:rFonts w:ascii="Calibri" w:hAnsi="Calibri"/>
                <w:sz w:val="21"/>
                <w:szCs w:val="21"/>
                <w:lang w:val="es-PE"/>
              </w:rPr>
            </w:pPr>
          </w:p>
          <w:p w:rsidR="00A70064" w:rsidRPr="00724C6C" w:rsidRDefault="00A70064" w:rsidP="00892581">
            <w:pPr>
              <w:jc w:val="center"/>
              <w:rPr>
                <w:rFonts w:ascii="Calibri" w:hAnsi="Calibri"/>
                <w:sz w:val="21"/>
                <w:szCs w:val="21"/>
                <w:lang w:val="es-PE"/>
              </w:rPr>
            </w:pPr>
            <w:r w:rsidRPr="00724C6C">
              <w:rPr>
                <w:rFonts w:ascii="Calibri" w:hAnsi="Calibri"/>
                <w:b/>
                <w:sz w:val="21"/>
                <w:szCs w:val="21"/>
                <w:lang w:val="es-PE"/>
              </w:rPr>
              <w:t>2 puntos</w:t>
            </w:r>
          </w:p>
        </w:tc>
        <w:tc>
          <w:tcPr>
            <w:tcW w:w="2835" w:type="dxa"/>
          </w:tcPr>
          <w:p w:rsidR="00A70064" w:rsidRDefault="00A70064" w:rsidP="00892581">
            <w:pPr>
              <w:rPr>
                <w:rFonts w:ascii="Calibri" w:hAnsi="Calibri"/>
                <w:sz w:val="21"/>
                <w:szCs w:val="21"/>
                <w:lang w:val="es-PE"/>
              </w:rPr>
            </w:pPr>
            <w:r>
              <w:rPr>
                <w:rFonts w:ascii="Calibri" w:hAnsi="Calibri"/>
                <w:sz w:val="21"/>
                <w:szCs w:val="21"/>
                <w:lang w:val="es-PE"/>
              </w:rPr>
              <w:t>El estudiante plantea una hipótesis lógica, aunque un poco confusa en su explicación.</w:t>
            </w:r>
          </w:p>
          <w:p w:rsidR="00A70064" w:rsidRDefault="00A70064" w:rsidP="00892581">
            <w:pPr>
              <w:rPr>
                <w:rFonts w:ascii="Calibri" w:hAnsi="Calibri"/>
                <w:sz w:val="21"/>
                <w:szCs w:val="21"/>
                <w:lang w:val="es-PE"/>
              </w:rPr>
            </w:pPr>
          </w:p>
          <w:p w:rsidR="00A70064" w:rsidRDefault="00A70064" w:rsidP="00892581">
            <w:pPr>
              <w:rPr>
                <w:rFonts w:ascii="Calibri" w:hAnsi="Calibri"/>
                <w:sz w:val="21"/>
                <w:szCs w:val="21"/>
                <w:lang w:val="es-PE"/>
              </w:rPr>
            </w:pPr>
          </w:p>
          <w:p w:rsidR="00A70064" w:rsidRPr="007F7009" w:rsidRDefault="00A70064" w:rsidP="00892581">
            <w:pPr>
              <w:jc w:val="center"/>
              <w:rPr>
                <w:rFonts w:ascii="Calibri" w:hAnsi="Calibri"/>
                <w:b/>
                <w:sz w:val="21"/>
                <w:szCs w:val="21"/>
                <w:lang w:val="es-PE"/>
              </w:rPr>
            </w:pPr>
            <w:r>
              <w:rPr>
                <w:rFonts w:ascii="Calibri" w:hAnsi="Calibri"/>
                <w:b/>
                <w:sz w:val="21"/>
                <w:szCs w:val="21"/>
                <w:lang w:val="es-PE"/>
              </w:rPr>
              <w:t>1.5 puntos</w:t>
            </w:r>
          </w:p>
        </w:tc>
        <w:tc>
          <w:tcPr>
            <w:tcW w:w="2693" w:type="dxa"/>
          </w:tcPr>
          <w:p w:rsidR="00A70064" w:rsidRDefault="00A70064" w:rsidP="00892581">
            <w:pPr>
              <w:jc w:val="center"/>
              <w:rPr>
                <w:rFonts w:ascii="Calibri" w:hAnsi="Calibri"/>
                <w:sz w:val="21"/>
                <w:szCs w:val="21"/>
                <w:lang w:val="es-PE"/>
              </w:rPr>
            </w:pPr>
            <w:r>
              <w:rPr>
                <w:rFonts w:ascii="Calibri" w:hAnsi="Calibri"/>
                <w:sz w:val="21"/>
                <w:szCs w:val="21"/>
                <w:lang w:val="es-PE"/>
              </w:rPr>
              <w:t xml:space="preserve">El estudiante plantea una hipótesis que guarda poca relación con la causa de la problemática. </w:t>
            </w:r>
          </w:p>
          <w:p w:rsidR="00A70064" w:rsidRDefault="00A70064" w:rsidP="00892581">
            <w:pPr>
              <w:jc w:val="center"/>
              <w:rPr>
                <w:rFonts w:ascii="Calibri" w:hAnsi="Calibri"/>
                <w:sz w:val="21"/>
                <w:szCs w:val="21"/>
                <w:lang w:val="es-PE"/>
              </w:rPr>
            </w:pPr>
          </w:p>
          <w:p w:rsidR="00A70064" w:rsidRDefault="00A70064" w:rsidP="00892581">
            <w:pPr>
              <w:jc w:val="center"/>
              <w:rPr>
                <w:rFonts w:ascii="Calibri" w:hAnsi="Calibri"/>
                <w:sz w:val="21"/>
                <w:szCs w:val="21"/>
                <w:lang w:val="es-PE"/>
              </w:rPr>
            </w:pPr>
          </w:p>
          <w:p w:rsidR="00A70064" w:rsidRPr="0093000F" w:rsidRDefault="00A70064" w:rsidP="00892581">
            <w:pPr>
              <w:jc w:val="center"/>
              <w:rPr>
                <w:rFonts w:ascii="Calibri" w:hAnsi="Calibri"/>
                <w:b/>
                <w:sz w:val="21"/>
                <w:szCs w:val="21"/>
                <w:lang w:val="es-PE"/>
              </w:rPr>
            </w:pPr>
            <w:r>
              <w:rPr>
                <w:rFonts w:ascii="Calibri" w:hAnsi="Calibri"/>
                <w:b/>
                <w:sz w:val="21"/>
                <w:szCs w:val="21"/>
                <w:lang w:val="es-PE"/>
              </w:rPr>
              <w:t>1 punto</w:t>
            </w:r>
          </w:p>
        </w:tc>
        <w:tc>
          <w:tcPr>
            <w:tcW w:w="2410" w:type="dxa"/>
          </w:tcPr>
          <w:p w:rsidR="00A70064" w:rsidRDefault="00A70064" w:rsidP="00892581">
            <w:pPr>
              <w:rPr>
                <w:rFonts w:ascii="Calibri" w:hAnsi="Calibri"/>
                <w:sz w:val="21"/>
                <w:szCs w:val="21"/>
                <w:lang w:val="es-PE"/>
              </w:rPr>
            </w:pPr>
            <w:r w:rsidRPr="00724C6C">
              <w:rPr>
                <w:rFonts w:ascii="Calibri" w:hAnsi="Calibri"/>
                <w:sz w:val="21"/>
                <w:szCs w:val="21"/>
                <w:lang w:val="es-PE"/>
              </w:rPr>
              <w:t>El estudiante plantea una hipótesis que carece de lógica, claridad y/o precisión con respecto a la causa de la problemática presentada.</w:t>
            </w:r>
          </w:p>
          <w:p w:rsidR="00A70064" w:rsidRPr="00724C6C" w:rsidRDefault="00A70064" w:rsidP="00892581">
            <w:pPr>
              <w:jc w:val="center"/>
              <w:rPr>
                <w:rFonts w:ascii="Calibri" w:hAnsi="Calibri"/>
                <w:b/>
                <w:sz w:val="21"/>
                <w:szCs w:val="21"/>
                <w:lang w:val="es-PE"/>
              </w:rPr>
            </w:pPr>
            <w:r w:rsidRPr="0093000F">
              <w:rPr>
                <w:rFonts w:ascii="Calibri" w:hAnsi="Calibri"/>
                <w:b/>
                <w:sz w:val="21"/>
                <w:szCs w:val="21"/>
                <w:lang w:val="es-PE"/>
              </w:rPr>
              <w:t>0.5 punto</w:t>
            </w:r>
          </w:p>
        </w:tc>
      </w:tr>
      <w:tr w:rsidR="00A70064" w:rsidRPr="00724C6C" w:rsidTr="00892581">
        <w:trPr>
          <w:gridAfter w:val="1"/>
          <w:wAfter w:w="956" w:type="dxa"/>
          <w:trHeight w:val="1794"/>
        </w:trPr>
        <w:tc>
          <w:tcPr>
            <w:tcW w:w="1971" w:type="dxa"/>
          </w:tcPr>
          <w:p w:rsidR="00A70064" w:rsidRPr="00724C6C"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r w:rsidRPr="00724C6C">
              <w:rPr>
                <w:rFonts w:ascii="Calibri" w:hAnsi="Calibri"/>
                <w:b/>
                <w:szCs w:val="21"/>
                <w:lang w:val="es-PE"/>
              </w:rPr>
              <w:t>Planificar</w:t>
            </w:r>
          </w:p>
        </w:tc>
        <w:tc>
          <w:tcPr>
            <w:tcW w:w="2702" w:type="dxa"/>
          </w:tcPr>
          <w:p w:rsidR="00A70064" w:rsidRPr="00724C6C" w:rsidRDefault="00A70064" w:rsidP="00892581">
            <w:pPr>
              <w:rPr>
                <w:rFonts w:ascii="Calibri" w:hAnsi="Calibri"/>
                <w:sz w:val="21"/>
                <w:szCs w:val="21"/>
                <w:lang w:val="es-PE"/>
              </w:rPr>
            </w:pPr>
            <w:r w:rsidRPr="00724C6C">
              <w:rPr>
                <w:rFonts w:ascii="Calibri" w:hAnsi="Calibri"/>
                <w:sz w:val="21"/>
                <w:szCs w:val="21"/>
                <w:lang w:val="es-PE"/>
              </w:rPr>
              <w:t>El estudiante diseña un plan factible mediante la identificación de 3 objetivos específicos que guardan coherencia con la causa señalada en su hipótesis.</w:t>
            </w:r>
          </w:p>
          <w:p w:rsidR="00A70064" w:rsidRPr="00724C6C" w:rsidRDefault="00A70064" w:rsidP="00892581">
            <w:pPr>
              <w:jc w:val="center"/>
              <w:rPr>
                <w:rFonts w:ascii="Calibri" w:hAnsi="Calibri"/>
                <w:b/>
                <w:sz w:val="21"/>
                <w:szCs w:val="21"/>
                <w:lang w:val="es-PE"/>
              </w:rPr>
            </w:pPr>
            <w:r w:rsidRPr="00724C6C">
              <w:rPr>
                <w:rFonts w:ascii="Calibri" w:hAnsi="Calibri"/>
                <w:b/>
                <w:sz w:val="21"/>
                <w:szCs w:val="21"/>
                <w:lang w:val="es-PE"/>
              </w:rPr>
              <w:t>2 puntos</w:t>
            </w:r>
          </w:p>
        </w:tc>
        <w:tc>
          <w:tcPr>
            <w:tcW w:w="2835" w:type="dxa"/>
          </w:tcPr>
          <w:p w:rsidR="00A70064" w:rsidRPr="00724C6C" w:rsidRDefault="00A70064" w:rsidP="00892581">
            <w:pPr>
              <w:rPr>
                <w:rFonts w:ascii="Calibri" w:hAnsi="Calibri"/>
                <w:sz w:val="21"/>
                <w:szCs w:val="21"/>
                <w:lang w:val="es-PE"/>
              </w:rPr>
            </w:pPr>
            <w:r w:rsidRPr="00724C6C">
              <w:rPr>
                <w:rFonts w:ascii="Calibri" w:hAnsi="Calibri"/>
                <w:sz w:val="21"/>
                <w:szCs w:val="21"/>
                <w:lang w:val="es-PE"/>
              </w:rPr>
              <w:t xml:space="preserve">El estudiante diseña un plan </w:t>
            </w:r>
            <w:r>
              <w:rPr>
                <w:rFonts w:ascii="Calibri" w:hAnsi="Calibri"/>
                <w:sz w:val="21"/>
                <w:szCs w:val="21"/>
                <w:lang w:val="es-PE"/>
              </w:rPr>
              <w:t xml:space="preserve">ciertamente </w:t>
            </w:r>
            <w:r w:rsidRPr="00724C6C">
              <w:rPr>
                <w:rFonts w:ascii="Calibri" w:hAnsi="Calibri"/>
                <w:sz w:val="21"/>
                <w:szCs w:val="21"/>
                <w:lang w:val="es-PE"/>
              </w:rPr>
              <w:t>factible mediante la identificación de 2 objetivos específicos que guardan coherencia con la causa señalada en su hipótesis.</w:t>
            </w:r>
          </w:p>
          <w:p w:rsidR="00A70064" w:rsidRPr="00724C6C" w:rsidRDefault="00A70064" w:rsidP="00892581">
            <w:pPr>
              <w:jc w:val="center"/>
              <w:rPr>
                <w:rFonts w:ascii="Calibri" w:hAnsi="Calibri"/>
                <w:b/>
                <w:sz w:val="21"/>
                <w:szCs w:val="21"/>
                <w:lang w:val="es-PE"/>
              </w:rPr>
            </w:pPr>
            <w:r w:rsidRPr="00724C6C">
              <w:rPr>
                <w:rFonts w:ascii="Calibri" w:hAnsi="Calibri"/>
                <w:b/>
                <w:sz w:val="21"/>
                <w:szCs w:val="21"/>
                <w:lang w:val="es-PE"/>
              </w:rPr>
              <w:t>1</w:t>
            </w:r>
            <w:r>
              <w:rPr>
                <w:rFonts w:ascii="Calibri" w:hAnsi="Calibri"/>
                <w:b/>
                <w:sz w:val="21"/>
                <w:szCs w:val="21"/>
                <w:lang w:val="es-PE"/>
              </w:rPr>
              <w:t>.5</w:t>
            </w:r>
            <w:r w:rsidRPr="00724C6C">
              <w:rPr>
                <w:rFonts w:ascii="Calibri" w:hAnsi="Calibri"/>
                <w:b/>
                <w:sz w:val="21"/>
                <w:szCs w:val="21"/>
                <w:lang w:val="es-PE"/>
              </w:rPr>
              <w:t xml:space="preserve"> punto</w:t>
            </w:r>
            <w:r>
              <w:rPr>
                <w:rFonts w:ascii="Calibri" w:hAnsi="Calibri"/>
                <w:b/>
                <w:sz w:val="21"/>
                <w:szCs w:val="21"/>
                <w:lang w:val="es-PE"/>
              </w:rPr>
              <w:t>s</w:t>
            </w:r>
          </w:p>
        </w:tc>
        <w:tc>
          <w:tcPr>
            <w:tcW w:w="2693" w:type="dxa"/>
          </w:tcPr>
          <w:p w:rsidR="00A70064" w:rsidRPr="00724C6C" w:rsidRDefault="00A70064" w:rsidP="00892581">
            <w:pPr>
              <w:rPr>
                <w:rFonts w:ascii="Calibri" w:hAnsi="Calibri"/>
                <w:sz w:val="21"/>
                <w:szCs w:val="21"/>
                <w:lang w:val="es-PE"/>
              </w:rPr>
            </w:pPr>
            <w:r w:rsidRPr="00724C6C">
              <w:rPr>
                <w:rFonts w:ascii="Calibri" w:hAnsi="Calibri"/>
                <w:sz w:val="21"/>
                <w:szCs w:val="21"/>
                <w:lang w:val="es-PE"/>
              </w:rPr>
              <w:t xml:space="preserve">El estudiante diseña un plan </w:t>
            </w:r>
            <w:r>
              <w:rPr>
                <w:rFonts w:ascii="Calibri" w:hAnsi="Calibri"/>
                <w:sz w:val="21"/>
                <w:szCs w:val="21"/>
                <w:lang w:val="es-PE"/>
              </w:rPr>
              <w:t>poco</w:t>
            </w:r>
            <w:r w:rsidRPr="00724C6C">
              <w:rPr>
                <w:rFonts w:ascii="Calibri" w:hAnsi="Calibri"/>
                <w:sz w:val="21"/>
                <w:szCs w:val="21"/>
                <w:lang w:val="es-PE"/>
              </w:rPr>
              <w:t xml:space="preserve"> factible cuyos objetivos específicos guardan relación parcial con la causa señalada en su hipótesis. </w:t>
            </w:r>
          </w:p>
          <w:p w:rsidR="00A70064" w:rsidRPr="00724C6C" w:rsidRDefault="00A70064" w:rsidP="00892581">
            <w:pPr>
              <w:rPr>
                <w:rFonts w:ascii="Calibri" w:hAnsi="Calibri"/>
                <w:sz w:val="21"/>
                <w:szCs w:val="21"/>
                <w:lang w:val="es-PE"/>
              </w:rPr>
            </w:pPr>
          </w:p>
          <w:p w:rsidR="00A70064" w:rsidRPr="00724C6C" w:rsidRDefault="00A70064" w:rsidP="00892581">
            <w:pPr>
              <w:jc w:val="center"/>
              <w:rPr>
                <w:rFonts w:ascii="Calibri" w:hAnsi="Calibri"/>
                <w:b/>
                <w:sz w:val="21"/>
                <w:szCs w:val="21"/>
                <w:lang w:val="es-PE"/>
              </w:rPr>
            </w:pPr>
            <w:r>
              <w:rPr>
                <w:rFonts w:ascii="Calibri" w:hAnsi="Calibri"/>
                <w:b/>
                <w:sz w:val="21"/>
                <w:szCs w:val="21"/>
                <w:lang w:val="es-PE"/>
              </w:rPr>
              <w:t>1</w:t>
            </w:r>
            <w:r w:rsidRPr="00724C6C">
              <w:rPr>
                <w:rFonts w:ascii="Calibri" w:hAnsi="Calibri"/>
                <w:b/>
                <w:sz w:val="21"/>
                <w:szCs w:val="21"/>
                <w:lang w:val="es-PE"/>
              </w:rPr>
              <w:t xml:space="preserve"> punto</w:t>
            </w:r>
          </w:p>
        </w:tc>
        <w:tc>
          <w:tcPr>
            <w:tcW w:w="2410" w:type="dxa"/>
          </w:tcPr>
          <w:p w:rsidR="00A70064" w:rsidRDefault="00A70064" w:rsidP="00892581">
            <w:pPr>
              <w:rPr>
                <w:rFonts w:ascii="Calibri" w:hAnsi="Calibri"/>
                <w:sz w:val="21"/>
                <w:szCs w:val="21"/>
                <w:lang w:val="es-PE"/>
              </w:rPr>
            </w:pPr>
            <w:r w:rsidRPr="00724C6C">
              <w:rPr>
                <w:rFonts w:ascii="Calibri" w:hAnsi="Calibri"/>
                <w:sz w:val="21"/>
                <w:szCs w:val="21"/>
                <w:lang w:val="es-PE"/>
              </w:rPr>
              <w:t xml:space="preserve">El estudiante diseña un plan </w:t>
            </w:r>
            <w:r>
              <w:rPr>
                <w:rFonts w:ascii="Calibri" w:hAnsi="Calibri"/>
                <w:sz w:val="21"/>
                <w:szCs w:val="21"/>
                <w:lang w:val="es-PE"/>
              </w:rPr>
              <w:t>confuso</w:t>
            </w:r>
            <w:r w:rsidRPr="00724C6C">
              <w:rPr>
                <w:rFonts w:ascii="Calibri" w:hAnsi="Calibri"/>
                <w:sz w:val="21"/>
                <w:szCs w:val="21"/>
                <w:lang w:val="es-PE"/>
              </w:rPr>
              <w:t xml:space="preserve"> cuyos objetivos específicos </w:t>
            </w:r>
            <w:r>
              <w:rPr>
                <w:rFonts w:ascii="Calibri" w:hAnsi="Calibri"/>
                <w:sz w:val="21"/>
                <w:szCs w:val="21"/>
                <w:lang w:val="es-PE"/>
              </w:rPr>
              <w:t xml:space="preserve">no </w:t>
            </w:r>
            <w:r w:rsidRPr="00724C6C">
              <w:rPr>
                <w:rFonts w:ascii="Calibri" w:hAnsi="Calibri"/>
                <w:sz w:val="21"/>
                <w:szCs w:val="21"/>
                <w:lang w:val="es-PE"/>
              </w:rPr>
              <w:t xml:space="preserve">guardan relación </w:t>
            </w:r>
            <w:r>
              <w:rPr>
                <w:rFonts w:ascii="Calibri" w:hAnsi="Calibri"/>
                <w:sz w:val="21"/>
                <w:szCs w:val="21"/>
                <w:lang w:val="es-PE"/>
              </w:rPr>
              <w:t>c</w:t>
            </w:r>
            <w:r w:rsidRPr="00724C6C">
              <w:rPr>
                <w:rFonts w:ascii="Calibri" w:hAnsi="Calibri"/>
                <w:sz w:val="21"/>
                <w:szCs w:val="21"/>
                <w:lang w:val="es-PE"/>
              </w:rPr>
              <w:t xml:space="preserve">on la causa señalada en su hipótesis. </w:t>
            </w:r>
          </w:p>
          <w:p w:rsidR="00A70064" w:rsidRPr="00C701E2" w:rsidRDefault="00A70064" w:rsidP="00892581">
            <w:pPr>
              <w:jc w:val="center"/>
              <w:rPr>
                <w:rFonts w:ascii="Calibri" w:hAnsi="Calibri"/>
                <w:b/>
                <w:sz w:val="21"/>
                <w:szCs w:val="21"/>
                <w:lang w:val="es-PE"/>
              </w:rPr>
            </w:pPr>
            <w:r>
              <w:rPr>
                <w:rFonts w:ascii="Calibri" w:hAnsi="Calibri"/>
                <w:b/>
                <w:sz w:val="21"/>
                <w:szCs w:val="21"/>
                <w:lang w:val="es-PE"/>
              </w:rPr>
              <w:t>0.5</w:t>
            </w:r>
            <w:r w:rsidRPr="00C701E2">
              <w:rPr>
                <w:rFonts w:ascii="Calibri" w:hAnsi="Calibri"/>
                <w:b/>
                <w:sz w:val="21"/>
                <w:szCs w:val="21"/>
                <w:lang w:val="es-PE"/>
              </w:rPr>
              <w:t xml:space="preserve"> punto</w:t>
            </w:r>
          </w:p>
          <w:p w:rsidR="00A70064" w:rsidRPr="00724C6C" w:rsidRDefault="00A70064" w:rsidP="00892581">
            <w:pPr>
              <w:rPr>
                <w:rFonts w:ascii="Calibri" w:hAnsi="Calibri"/>
                <w:b/>
                <w:sz w:val="21"/>
                <w:szCs w:val="21"/>
                <w:lang w:val="es-PE"/>
              </w:rPr>
            </w:pPr>
          </w:p>
        </w:tc>
      </w:tr>
      <w:tr w:rsidR="00A70064" w:rsidRPr="00724C6C" w:rsidTr="00892581">
        <w:trPr>
          <w:gridAfter w:val="1"/>
          <w:wAfter w:w="956" w:type="dxa"/>
        </w:trPr>
        <w:tc>
          <w:tcPr>
            <w:tcW w:w="1971" w:type="dxa"/>
          </w:tcPr>
          <w:p w:rsidR="00A70064" w:rsidRPr="00724C6C"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p>
          <w:p w:rsidR="00A70064" w:rsidRPr="00724C6C" w:rsidRDefault="00A70064" w:rsidP="00892581">
            <w:pPr>
              <w:jc w:val="center"/>
              <w:rPr>
                <w:rFonts w:ascii="Calibri" w:hAnsi="Calibri"/>
                <w:b/>
                <w:szCs w:val="21"/>
                <w:lang w:val="es-PE"/>
              </w:rPr>
            </w:pPr>
            <w:r w:rsidRPr="00724C6C">
              <w:rPr>
                <w:rFonts w:ascii="Calibri" w:hAnsi="Calibri"/>
                <w:b/>
                <w:szCs w:val="21"/>
                <w:lang w:val="es-PE"/>
              </w:rPr>
              <w:t>Producir</w:t>
            </w:r>
          </w:p>
        </w:tc>
        <w:tc>
          <w:tcPr>
            <w:tcW w:w="2702" w:type="dxa"/>
          </w:tcPr>
          <w:p w:rsidR="00A70064" w:rsidRPr="00724C6C" w:rsidRDefault="00A70064" w:rsidP="00892581">
            <w:pPr>
              <w:rPr>
                <w:rFonts w:ascii="Calibri" w:hAnsi="Calibri"/>
                <w:sz w:val="21"/>
                <w:szCs w:val="21"/>
                <w:lang w:val="es-PE"/>
              </w:rPr>
            </w:pPr>
            <w:r w:rsidRPr="00724C6C">
              <w:rPr>
                <w:rFonts w:ascii="Calibri" w:hAnsi="Calibri"/>
                <w:sz w:val="21"/>
                <w:szCs w:val="21"/>
                <w:lang w:val="es-PE"/>
              </w:rPr>
              <w:t>El estudiante</w:t>
            </w:r>
            <w:r>
              <w:rPr>
                <w:rFonts w:ascii="Calibri" w:hAnsi="Calibri"/>
                <w:sz w:val="21"/>
                <w:szCs w:val="21"/>
                <w:lang w:val="es-PE"/>
              </w:rPr>
              <w:t xml:space="preserve"> propone un nombre de campaña y slogan originales que guardan relación directa entre sí y con la problemática planteada.</w:t>
            </w:r>
          </w:p>
          <w:p w:rsidR="00A70064" w:rsidRDefault="00A70064" w:rsidP="00892581">
            <w:pPr>
              <w:jc w:val="center"/>
              <w:rPr>
                <w:rFonts w:ascii="Calibri" w:hAnsi="Calibri"/>
                <w:b/>
                <w:sz w:val="21"/>
                <w:szCs w:val="21"/>
                <w:lang w:val="es-PE"/>
              </w:rPr>
            </w:pPr>
          </w:p>
          <w:p w:rsidR="00A70064" w:rsidRPr="00724C6C" w:rsidRDefault="00A70064" w:rsidP="00892581">
            <w:pPr>
              <w:jc w:val="center"/>
              <w:rPr>
                <w:rFonts w:ascii="Calibri" w:hAnsi="Calibri"/>
                <w:b/>
                <w:sz w:val="21"/>
                <w:szCs w:val="21"/>
                <w:lang w:val="es-PE"/>
              </w:rPr>
            </w:pPr>
            <w:r w:rsidRPr="00724C6C">
              <w:rPr>
                <w:rFonts w:ascii="Calibri" w:hAnsi="Calibri"/>
                <w:b/>
                <w:sz w:val="21"/>
                <w:szCs w:val="21"/>
                <w:lang w:val="es-PE"/>
              </w:rPr>
              <w:t>2 puntos</w:t>
            </w:r>
          </w:p>
        </w:tc>
        <w:tc>
          <w:tcPr>
            <w:tcW w:w="2835" w:type="dxa"/>
          </w:tcPr>
          <w:p w:rsidR="00A70064" w:rsidRDefault="00A70064" w:rsidP="00892581">
            <w:pPr>
              <w:rPr>
                <w:rFonts w:ascii="Calibri" w:hAnsi="Calibri"/>
                <w:sz w:val="21"/>
                <w:szCs w:val="21"/>
                <w:lang w:val="es-PE"/>
              </w:rPr>
            </w:pPr>
            <w:r>
              <w:rPr>
                <w:rFonts w:ascii="Calibri" w:hAnsi="Calibri"/>
                <w:sz w:val="21"/>
                <w:szCs w:val="21"/>
                <w:lang w:val="es-PE"/>
              </w:rPr>
              <w:t>El estudiante propone un nombre de campaña y slogan ciertamente originales que guardan relación parcial entre sí y con la problemática planteada.</w:t>
            </w:r>
          </w:p>
          <w:p w:rsidR="00A70064" w:rsidRPr="007F21CD" w:rsidRDefault="00A70064" w:rsidP="00892581">
            <w:pPr>
              <w:jc w:val="center"/>
              <w:rPr>
                <w:rFonts w:ascii="Calibri" w:hAnsi="Calibri"/>
                <w:b/>
                <w:sz w:val="21"/>
                <w:szCs w:val="21"/>
                <w:lang w:val="es-PE"/>
              </w:rPr>
            </w:pPr>
            <w:r>
              <w:rPr>
                <w:rFonts w:ascii="Calibri" w:hAnsi="Calibri"/>
                <w:b/>
                <w:sz w:val="21"/>
                <w:szCs w:val="21"/>
                <w:lang w:val="es-PE"/>
              </w:rPr>
              <w:t>1.5 puntos</w:t>
            </w:r>
          </w:p>
        </w:tc>
        <w:tc>
          <w:tcPr>
            <w:tcW w:w="2693" w:type="dxa"/>
          </w:tcPr>
          <w:p w:rsidR="00A70064" w:rsidRPr="00724C6C" w:rsidRDefault="00A70064" w:rsidP="00892581">
            <w:pPr>
              <w:rPr>
                <w:rFonts w:ascii="Calibri" w:hAnsi="Calibri"/>
                <w:sz w:val="21"/>
                <w:szCs w:val="21"/>
                <w:lang w:val="es-PE"/>
              </w:rPr>
            </w:pPr>
            <w:r w:rsidRPr="00724C6C">
              <w:rPr>
                <w:rFonts w:ascii="Calibri" w:hAnsi="Calibri"/>
                <w:sz w:val="21"/>
                <w:szCs w:val="21"/>
                <w:lang w:val="es-PE"/>
              </w:rPr>
              <w:t>El estudiante</w:t>
            </w:r>
            <w:r>
              <w:rPr>
                <w:rFonts w:ascii="Calibri" w:hAnsi="Calibri"/>
                <w:sz w:val="21"/>
                <w:szCs w:val="21"/>
                <w:lang w:val="es-PE"/>
              </w:rPr>
              <w:t xml:space="preserve"> propone un nombre de campaña y slogan poco originales que guardan poca relación entre sí y/o con la problemática planteada. </w:t>
            </w:r>
          </w:p>
          <w:p w:rsidR="00A70064" w:rsidRPr="00724C6C" w:rsidRDefault="00A70064" w:rsidP="00892581">
            <w:pPr>
              <w:rPr>
                <w:rFonts w:ascii="Calibri" w:hAnsi="Calibri"/>
                <w:sz w:val="21"/>
                <w:szCs w:val="21"/>
                <w:lang w:val="es-PE"/>
              </w:rPr>
            </w:pPr>
          </w:p>
          <w:p w:rsidR="00A70064" w:rsidRPr="00724C6C" w:rsidRDefault="00A70064" w:rsidP="00892581">
            <w:pPr>
              <w:jc w:val="center"/>
              <w:rPr>
                <w:rFonts w:ascii="Calibri" w:hAnsi="Calibri"/>
                <w:b/>
                <w:sz w:val="21"/>
                <w:szCs w:val="21"/>
                <w:lang w:val="es-PE"/>
              </w:rPr>
            </w:pPr>
            <w:r>
              <w:rPr>
                <w:rFonts w:ascii="Calibri" w:hAnsi="Calibri"/>
                <w:b/>
                <w:sz w:val="21"/>
                <w:szCs w:val="21"/>
                <w:lang w:val="es-PE"/>
              </w:rPr>
              <w:t>1</w:t>
            </w:r>
            <w:r w:rsidRPr="00724C6C">
              <w:rPr>
                <w:rFonts w:ascii="Calibri" w:hAnsi="Calibri"/>
                <w:b/>
                <w:sz w:val="21"/>
                <w:szCs w:val="21"/>
                <w:lang w:val="es-PE"/>
              </w:rPr>
              <w:t xml:space="preserve"> punto</w:t>
            </w:r>
          </w:p>
        </w:tc>
        <w:tc>
          <w:tcPr>
            <w:tcW w:w="2410" w:type="dxa"/>
          </w:tcPr>
          <w:p w:rsidR="00A70064" w:rsidRDefault="00A70064" w:rsidP="00892581">
            <w:pPr>
              <w:rPr>
                <w:rFonts w:ascii="Calibri" w:hAnsi="Calibri"/>
                <w:sz w:val="21"/>
                <w:szCs w:val="21"/>
                <w:lang w:val="es-PE"/>
              </w:rPr>
            </w:pPr>
            <w:r w:rsidRPr="00724C6C">
              <w:rPr>
                <w:rFonts w:ascii="Calibri" w:hAnsi="Calibri"/>
                <w:sz w:val="21"/>
                <w:szCs w:val="21"/>
                <w:lang w:val="es-PE"/>
              </w:rPr>
              <w:t>El estudiante</w:t>
            </w:r>
            <w:r>
              <w:rPr>
                <w:rFonts w:ascii="Calibri" w:hAnsi="Calibri"/>
                <w:sz w:val="21"/>
                <w:szCs w:val="21"/>
                <w:lang w:val="es-PE"/>
              </w:rPr>
              <w:t xml:space="preserve"> propone un nombre de campaña y slogan que carecen de originalidad y que son confusos con respecto a la problemática planteada. </w:t>
            </w:r>
          </w:p>
          <w:p w:rsidR="00A70064" w:rsidRPr="00724C6C" w:rsidRDefault="00A70064" w:rsidP="00892581">
            <w:pPr>
              <w:jc w:val="center"/>
              <w:rPr>
                <w:rFonts w:ascii="Calibri" w:hAnsi="Calibri"/>
                <w:b/>
                <w:sz w:val="21"/>
                <w:szCs w:val="21"/>
                <w:lang w:val="es-PE"/>
              </w:rPr>
            </w:pPr>
            <w:r>
              <w:rPr>
                <w:rFonts w:ascii="Calibri" w:hAnsi="Calibri"/>
                <w:b/>
                <w:sz w:val="21"/>
                <w:szCs w:val="21"/>
                <w:lang w:val="es-PE"/>
              </w:rPr>
              <w:t>0.5 punto</w:t>
            </w:r>
          </w:p>
        </w:tc>
      </w:tr>
      <w:tr w:rsidR="00A70064" w:rsidRPr="00724C6C" w:rsidTr="00892581">
        <w:trPr>
          <w:gridAfter w:val="1"/>
          <w:wAfter w:w="956" w:type="dxa"/>
        </w:trPr>
        <w:tc>
          <w:tcPr>
            <w:tcW w:w="1971" w:type="dxa"/>
          </w:tcPr>
          <w:p w:rsidR="00A70064" w:rsidRPr="00724C6C" w:rsidRDefault="00A70064" w:rsidP="00892581">
            <w:pPr>
              <w:jc w:val="center"/>
              <w:rPr>
                <w:rFonts w:ascii="Calibri" w:hAnsi="Calibri"/>
                <w:b/>
                <w:sz w:val="21"/>
                <w:szCs w:val="21"/>
                <w:lang w:val="es-PE"/>
              </w:rPr>
            </w:pPr>
          </w:p>
        </w:tc>
        <w:tc>
          <w:tcPr>
            <w:tcW w:w="10640" w:type="dxa"/>
            <w:gridSpan w:val="4"/>
          </w:tcPr>
          <w:p w:rsidR="00A70064" w:rsidRPr="00724C6C" w:rsidRDefault="00A70064" w:rsidP="00892581">
            <w:pPr>
              <w:rPr>
                <w:rFonts w:ascii="Calibri" w:hAnsi="Calibri"/>
                <w:b/>
                <w:sz w:val="21"/>
                <w:szCs w:val="21"/>
                <w:lang w:val="es-PE"/>
              </w:rPr>
            </w:pPr>
          </w:p>
        </w:tc>
      </w:tr>
    </w:tbl>
    <w:p w:rsidR="00A70064" w:rsidRDefault="00A70064" w:rsidP="00A70064">
      <w:pPr>
        <w:spacing w:before="137" w:line="360" w:lineRule="auto"/>
        <w:contextualSpacing/>
        <w:jc w:val="both"/>
        <w:rPr>
          <w:rFonts w:ascii="Arial" w:eastAsia="Times New Roman" w:hAnsi="Arial" w:cs="Arial"/>
          <w:i/>
          <w:lang w:val="es-PE"/>
        </w:rPr>
      </w:pPr>
    </w:p>
    <w:p w:rsidR="003D57D3" w:rsidRDefault="003D57D3" w:rsidP="003D57D3">
      <w:pPr>
        <w:spacing w:line="360" w:lineRule="auto"/>
        <w:rPr>
          <w:rFonts w:ascii="Arial" w:hAnsi="Arial" w:cs="Arial"/>
          <w:i/>
          <w:lang w:val="es-PE"/>
        </w:rPr>
      </w:pPr>
    </w:p>
    <w:p w:rsidR="003D57D3" w:rsidRPr="003D57D3" w:rsidRDefault="003D57D3" w:rsidP="003D57D3">
      <w:pPr>
        <w:spacing w:line="360" w:lineRule="auto"/>
        <w:rPr>
          <w:rFonts w:ascii="Arial" w:hAnsi="Arial" w:cs="Arial"/>
          <w:sz w:val="14"/>
          <w:lang w:val="es-PE"/>
        </w:rPr>
      </w:pPr>
      <w:r w:rsidRPr="003D57D3">
        <w:rPr>
          <w:rFonts w:ascii="Arial" w:hAnsi="Arial" w:cs="Arial"/>
          <w:i/>
          <w:lang w:val="es-PE"/>
        </w:rPr>
        <w:lastRenderedPageBreak/>
        <w:t>Matriz de evaluación: Calidad de interpretación consecutiva</w:t>
      </w:r>
      <w:r w:rsidRPr="003D57D3">
        <w:rPr>
          <w:rFonts w:ascii="Arial" w:hAnsi="Arial" w:cs="Arial"/>
          <w:i/>
          <w:lang w:val="es-PE"/>
        </w:rPr>
        <w:tab/>
      </w:r>
      <w:r w:rsidRPr="003D57D3">
        <w:rPr>
          <w:rFonts w:ascii="Arial" w:hAnsi="Arial" w:cs="Arial"/>
          <w:i/>
          <w:lang w:val="es-PE"/>
        </w:rPr>
        <w:tab/>
      </w:r>
      <w:r w:rsidRPr="003D57D3">
        <w:rPr>
          <w:rFonts w:ascii="Arial" w:hAnsi="Arial" w:cs="Arial"/>
          <w:i/>
          <w:lang w:val="es-PE"/>
        </w:rPr>
        <w:tab/>
      </w:r>
      <w:r w:rsidRPr="003D57D3">
        <w:rPr>
          <w:rFonts w:ascii="Arial" w:hAnsi="Arial" w:cs="Arial"/>
          <w:i/>
          <w:lang w:val="es-PE"/>
        </w:rPr>
        <w:tab/>
      </w:r>
      <w:r w:rsidRPr="003D57D3">
        <w:rPr>
          <w:rFonts w:ascii="Arial" w:hAnsi="Arial" w:cs="Arial"/>
          <w:lang w:val="es-PE"/>
        </w:rPr>
        <w:tab/>
      </w:r>
      <w:r w:rsidRPr="003D57D3">
        <w:rPr>
          <w:rFonts w:ascii="Arial" w:hAnsi="Arial" w:cs="Arial"/>
          <w:lang w:val="es-PE"/>
        </w:rPr>
        <w:tab/>
      </w:r>
      <w:r w:rsidRPr="003D57D3">
        <w:rPr>
          <w:rFonts w:ascii="Arial" w:hAnsi="Arial" w:cs="Arial"/>
          <w:lang w:val="es-PE"/>
        </w:rPr>
        <w:tab/>
      </w:r>
      <w:r w:rsidRPr="003D57D3">
        <w:rPr>
          <w:rFonts w:ascii="Arial" w:hAnsi="Arial" w:cs="Arial"/>
          <w:sz w:val="14"/>
          <w:lang w:val="es-PE"/>
        </w:rPr>
        <w:t>2pts.    1.5 pts.     1 pt.      0.5 pt.</w:t>
      </w:r>
    </w:p>
    <w:tbl>
      <w:tblPr>
        <w:tblW w:w="12900" w:type="dxa"/>
        <w:tblLook w:val="04A0" w:firstRow="1" w:lastRow="0" w:firstColumn="1" w:lastColumn="0" w:noHBand="0" w:noVBand="1"/>
      </w:tblPr>
      <w:tblGrid>
        <w:gridCol w:w="1154"/>
        <w:gridCol w:w="2391"/>
        <w:gridCol w:w="6990"/>
        <w:gridCol w:w="1123"/>
        <w:gridCol w:w="679"/>
        <w:gridCol w:w="563"/>
      </w:tblGrid>
      <w:tr w:rsidR="003D57D3" w:rsidTr="00892581">
        <w:trPr>
          <w:trHeight w:val="317"/>
        </w:trPr>
        <w:tc>
          <w:tcPr>
            <w:tcW w:w="3568" w:type="dxa"/>
            <w:gridSpan w:val="2"/>
          </w:tcPr>
          <w:p w:rsidR="003D57D3" w:rsidRPr="00FF141B" w:rsidRDefault="003D57D3" w:rsidP="00892581">
            <w:pPr>
              <w:tabs>
                <w:tab w:val="center" w:pos="1675"/>
              </w:tabs>
              <w:rPr>
                <w:rFonts w:ascii="Arial" w:hAnsi="Arial" w:cs="Arial"/>
                <w:b/>
                <w:sz w:val="16"/>
                <w:szCs w:val="20"/>
              </w:rPr>
            </w:pPr>
            <w:r>
              <w:rPr>
                <w:rFonts w:ascii="Arial" w:hAnsi="Arial" w:cs="Arial"/>
                <w:b/>
                <w:sz w:val="16"/>
                <w:szCs w:val="20"/>
              </w:rPr>
              <w:t>EJES</w:t>
            </w:r>
            <w:r>
              <w:rPr>
                <w:rFonts w:ascii="Arial" w:hAnsi="Arial" w:cs="Arial"/>
                <w:b/>
                <w:sz w:val="16"/>
                <w:szCs w:val="20"/>
              </w:rPr>
              <w:tab/>
              <w:t>PARÁMETROS</w:t>
            </w:r>
          </w:p>
        </w:tc>
        <w:tc>
          <w:tcPr>
            <w:tcW w:w="7071" w:type="dxa"/>
          </w:tcPr>
          <w:p w:rsidR="003D57D3" w:rsidRPr="00FF141B" w:rsidRDefault="003D57D3" w:rsidP="00892581">
            <w:pPr>
              <w:rPr>
                <w:rFonts w:ascii="Arial" w:hAnsi="Arial" w:cs="Arial"/>
                <w:b/>
                <w:sz w:val="16"/>
                <w:szCs w:val="20"/>
              </w:rPr>
            </w:pPr>
            <w:r w:rsidRPr="00FF141B">
              <w:rPr>
                <w:rFonts w:ascii="Arial" w:hAnsi="Arial" w:cs="Arial"/>
                <w:b/>
                <w:sz w:val="16"/>
                <w:szCs w:val="20"/>
              </w:rPr>
              <w:t>ÍTEMES</w:t>
            </w:r>
          </w:p>
        </w:tc>
        <w:tc>
          <w:tcPr>
            <w:tcW w:w="1132" w:type="dxa"/>
          </w:tcPr>
          <w:p w:rsidR="003D57D3" w:rsidRPr="00FF141B" w:rsidRDefault="003D57D3" w:rsidP="00892581">
            <w:pPr>
              <w:jc w:val="center"/>
              <w:rPr>
                <w:rFonts w:ascii="Arial" w:hAnsi="Arial" w:cs="Arial"/>
                <w:b/>
                <w:sz w:val="16"/>
                <w:szCs w:val="20"/>
              </w:rPr>
            </w:pPr>
            <w:r>
              <w:rPr>
                <w:rFonts w:ascii="Arial" w:hAnsi="Arial" w:cs="Arial"/>
                <w:b/>
                <w:sz w:val="16"/>
                <w:szCs w:val="20"/>
              </w:rPr>
              <w:t>Alto - Mod</w:t>
            </w:r>
          </w:p>
        </w:tc>
        <w:tc>
          <w:tcPr>
            <w:tcW w:w="656" w:type="dxa"/>
          </w:tcPr>
          <w:p w:rsidR="003D57D3" w:rsidRPr="00FF141B" w:rsidRDefault="003D57D3" w:rsidP="00892581">
            <w:pPr>
              <w:rPr>
                <w:rFonts w:ascii="Arial" w:hAnsi="Arial" w:cs="Arial"/>
                <w:b/>
                <w:sz w:val="16"/>
                <w:szCs w:val="20"/>
              </w:rPr>
            </w:pPr>
            <w:r>
              <w:rPr>
                <w:rFonts w:ascii="Arial" w:hAnsi="Arial" w:cs="Arial"/>
                <w:b/>
                <w:sz w:val="16"/>
                <w:szCs w:val="20"/>
              </w:rPr>
              <w:t>Medio</w:t>
            </w:r>
          </w:p>
        </w:tc>
        <w:tc>
          <w:tcPr>
            <w:tcW w:w="473" w:type="dxa"/>
          </w:tcPr>
          <w:p w:rsidR="003D57D3" w:rsidRPr="00FF141B" w:rsidRDefault="003D57D3" w:rsidP="00892581">
            <w:pPr>
              <w:jc w:val="center"/>
              <w:rPr>
                <w:rFonts w:ascii="Arial" w:hAnsi="Arial" w:cs="Arial"/>
                <w:b/>
                <w:sz w:val="16"/>
                <w:szCs w:val="20"/>
              </w:rPr>
            </w:pPr>
            <w:proofErr w:type="spellStart"/>
            <w:r>
              <w:rPr>
                <w:rFonts w:ascii="Arial" w:hAnsi="Arial" w:cs="Arial"/>
                <w:b/>
                <w:sz w:val="16"/>
                <w:szCs w:val="20"/>
              </w:rPr>
              <w:t>Bajo</w:t>
            </w:r>
            <w:proofErr w:type="spellEnd"/>
          </w:p>
        </w:tc>
      </w:tr>
      <w:tr w:rsidR="003D57D3" w:rsidRPr="00652B00" w:rsidTr="00892581">
        <w:trPr>
          <w:trHeight w:val="319"/>
        </w:trPr>
        <w:tc>
          <w:tcPr>
            <w:tcW w:w="1161" w:type="dxa"/>
            <w:vMerge w:val="restart"/>
            <w:textDirection w:val="btLr"/>
          </w:tcPr>
          <w:p w:rsidR="003D57D3" w:rsidRPr="00FF141B" w:rsidRDefault="003D57D3" w:rsidP="00892581">
            <w:pPr>
              <w:ind w:left="113" w:right="113"/>
              <w:jc w:val="center"/>
              <w:rPr>
                <w:rFonts w:ascii="Arial" w:hAnsi="Arial" w:cs="Arial"/>
                <w:b/>
                <w:sz w:val="16"/>
                <w:szCs w:val="20"/>
              </w:rPr>
            </w:pPr>
          </w:p>
          <w:p w:rsidR="003D57D3" w:rsidRPr="00FF141B" w:rsidRDefault="003D57D3" w:rsidP="00892581">
            <w:pPr>
              <w:ind w:left="113" w:right="113"/>
              <w:jc w:val="center"/>
              <w:rPr>
                <w:rFonts w:ascii="Arial" w:hAnsi="Arial" w:cs="Arial"/>
                <w:b/>
                <w:sz w:val="16"/>
                <w:szCs w:val="20"/>
              </w:rPr>
            </w:pPr>
            <w:r w:rsidRPr="00FF141B">
              <w:rPr>
                <w:rFonts w:ascii="Arial" w:hAnsi="Arial" w:cs="Arial"/>
                <w:b/>
                <w:sz w:val="16"/>
                <w:szCs w:val="20"/>
              </w:rPr>
              <w:t>CONTENIDO</w:t>
            </w:r>
          </w:p>
        </w:tc>
        <w:tc>
          <w:tcPr>
            <w:tcW w:w="2407" w:type="dxa"/>
            <w:vMerge w:val="restart"/>
          </w:tcPr>
          <w:p w:rsidR="003D57D3" w:rsidRPr="00FF141B" w:rsidRDefault="003D57D3" w:rsidP="00892581">
            <w:pPr>
              <w:jc w:val="center"/>
              <w:rPr>
                <w:rFonts w:ascii="Arial" w:hAnsi="Arial" w:cs="Arial"/>
                <w:b/>
                <w:sz w:val="16"/>
                <w:szCs w:val="20"/>
              </w:rPr>
            </w:pPr>
          </w:p>
          <w:p w:rsidR="003D57D3" w:rsidRPr="00FF141B" w:rsidRDefault="003D57D3" w:rsidP="00892581">
            <w:pPr>
              <w:jc w:val="center"/>
              <w:rPr>
                <w:rFonts w:ascii="Arial" w:hAnsi="Arial" w:cs="Arial"/>
                <w:b/>
                <w:sz w:val="16"/>
                <w:szCs w:val="20"/>
              </w:rPr>
            </w:pPr>
          </w:p>
          <w:p w:rsidR="003D57D3" w:rsidRPr="00FF141B" w:rsidRDefault="003D57D3" w:rsidP="00892581">
            <w:pPr>
              <w:jc w:val="center"/>
              <w:rPr>
                <w:rFonts w:ascii="Arial" w:hAnsi="Arial" w:cs="Arial"/>
                <w:b/>
                <w:sz w:val="16"/>
                <w:szCs w:val="20"/>
              </w:rPr>
            </w:pPr>
            <w:r w:rsidRPr="00FF141B">
              <w:rPr>
                <w:rFonts w:ascii="Arial" w:hAnsi="Arial" w:cs="Arial"/>
                <w:b/>
                <w:sz w:val="16"/>
                <w:szCs w:val="20"/>
              </w:rPr>
              <w:t>ADECUACIÓN SEMÁNTICA</w:t>
            </w:r>
          </w:p>
        </w:tc>
        <w:tc>
          <w:tcPr>
            <w:tcW w:w="7071" w:type="dxa"/>
          </w:tcPr>
          <w:p w:rsidR="003D57D3" w:rsidRPr="003D57D3" w:rsidRDefault="003D57D3" w:rsidP="003D57D3">
            <w:pPr>
              <w:pStyle w:val="Prrafodelista"/>
              <w:widowControl/>
              <w:numPr>
                <w:ilvl w:val="0"/>
                <w:numId w:val="15"/>
              </w:numPr>
              <w:ind w:left="309" w:hanging="283"/>
              <w:contextualSpacing/>
              <w:rPr>
                <w:rFonts w:ascii="Arial" w:hAnsi="Arial" w:cs="Arial"/>
                <w:sz w:val="16"/>
                <w:szCs w:val="20"/>
                <w:lang w:val="es-PE"/>
              </w:rPr>
            </w:pPr>
            <w:r w:rsidRPr="003D57D3">
              <w:rPr>
                <w:rFonts w:ascii="Arial" w:hAnsi="Arial" w:cs="Arial"/>
                <w:sz w:val="16"/>
                <w:szCs w:val="20"/>
                <w:lang w:val="es-PE"/>
              </w:rPr>
              <w:t>Interpreta sin errores de sentido graves (sin sentido, falso sentido, contrasentido)</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270"/>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09" w:hanging="283"/>
              <w:contextualSpacing/>
              <w:rPr>
                <w:rFonts w:ascii="Arial" w:hAnsi="Arial" w:cs="Arial"/>
                <w:sz w:val="16"/>
                <w:szCs w:val="20"/>
                <w:lang w:val="es-PE"/>
              </w:rPr>
            </w:pPr>
            <w:r w:rsidRPr="003D57D3">
              <w:rPr>
                <w:rFonts w:ascii="Arial" w:hAnsi="Arial" w:cs="Arial"/>
                <w:sz w:val="16"/>
                <w:szCs w:val="20"/>
                <w:lang w:val="es-PE"/>
              </w:rPr>
              <w:t>Interpreta sin cambiar ligeramente el sentido o no mismo sentido.</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274"/>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Interpreta denotando comprensión cultural (1 situación)</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274"/>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Interpreta identificando el escopo (objetivo)</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01"/>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val="restart"/>
          </w:tcPr>
          <w:p w:rsidR="003D57D3" w:rsidRPr="003D57D3" w:rsidRDefault="003D57D3" w:rsidP="00892581">
            <w:pPr>
              <w:jc w:val="center"/>
              <w:rPr>
                <w:rFonts w:ascii="Arial" w:hAnsi="Arial" w:cs="Arial"/>
                <w:b/>
                <w:sz w:val="16"/>
                <w:szCs w:val="20"/>
                <w:lang w:val="es-PE"/>
              </w:rPr>
            </w:pPr>
          </w:p>
          <w:p w:rsidR="003D57D3" w:rsidRPr="00FF141B" w:rsidRDefault="003D57D3" w:rsidP="00892581">
            <w:pPr>
              <w:jc w:val="center"/>
              <w:rPr>
                <w:rFonts w:ascii="Arial" w:hAnsi="Arial" w:cs="Arial"/>
                <w:b/>
                <w:sz w:val="16"/>
                <w:szCs w:val="20"/>
              </w:rPr>
            </w:pPr>
            <w:r w:rsidRPr="00FF141B">
              <w:rPr>
                <w:rFonts w:ascii="Arial" w:hAnsi="Arial" w:cs="Arial"/>
                <w:b/>
                <w:sz w:val="16"/>
                <w:szCs w:val="20"/>
              </w:rPr>
              <w:t>COMPLETITUD</w:t>
            </w: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 xml:space="preserve">Enuncia todas las unidades de sentido. </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17"/>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Enuncia todos los detalles complementarios como ejemplos, redundancias, entre otros (excepto nombres y números).</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01"/>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Enuncia nombres y números con precisión.</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Tr="00892581">
        <w:trPr>
          <w:trHeight w:val="301"/>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val="restart"/>
          </w:tcPr>
          <w:p w:rsidR="003D57D3" w:rsidRPr="003D57D3" w:rsidRDefault="003D57D3" w:rsidP="00892581">
            <w:pPr>
              <w:jc w:val="center"/>
              <w:rPr>
                <w:rFonts w:ascii="Arial" w:hAnsi="Arial" w:cs="Arial"/>
                <w:b/>
                <w:sz w:val="16"/>
                <w:szCs w:val="20"/>
                <w:lang w:val="es-PE"/>
              </w:rPr>
            </w:pPr>
          </w:p>
          <w:p w:rsidR="003D57D3" w:rsidRPr="00FF141B" w:rsidRDefault="003D57D3" w:rsidP="00892581">
            <w:pPr>
              <w:jc w:val="center"/>
              <w:rPr>
                <w:rFonts w:ascii="Arial" w:hAnsi="Arial" w:cs="Arial"/>
                <w:b/>
                <w:sz w:val="16"/>
                <w:szCs w:val="20"/>
              </w:rPr>
            </w:pPr>
            <w:r w:rsidRPr="00FF141B">
              <w:rPr>
                <w:rFonts w:ascii="Arial" w:hAnsi="Arial" w:cs="Arial"/>
                <w:b/>
                <w:sz w:val="16"/>
                <w:szCs w:val="20"/>
              </w:rPr>
              <w:t>COHESIÓN LÓGICA</w:t>
            </w:r>
          </w:p>
        </w:tc>
        <w:tc>
          <w:tcPr>
            <w:tcW w:w="7071" w:type="dxa"/>
          </w:tcPr>
          <w:p w:rsidR="003D57D3" w:rsidRPr="00FF141B" w:rsidRDefault="003D57D3" w:rsidP="003D57D3">
            <w:pPr>
              <w:pStyle w:val="Prrafodelista"/>
              <w:widowControl/>
              <w:numPr>
                <w:ilvl w:val="0"/>
                <w:numId w:val="15"/>
              </w:numPr>
              <w:ind w:left="360"/>
              <w:contextualSpacing/>
              <w:rPr>
                <w:rFonts w:ascii="Arial" w:hAnsi="Arial" w:cs="Arial"/>
                <w:sz w:val="16"/>
                <w:szCs w:val="20"/>
              </w:rPr>
            </w:pPr>
            <w:proofErr w:type="spellStart"/>
            <w:r w:rsidRPr="00FF141B">
              <w:rPr>
                <w:rFonts w:ascii="Arial" w:hAnsi="Arial" w:cs="Arial"/>
                <w:sz w:val="16"/>
                <w:szCs w:val="20"/>
              </w:rPr>
              <w:t>Usa</w:t>
            </w:r>
            <w:proofErr w:type="spellEnd"/>
            <w:r w:rsidRPr="00FF141B">
              <w:rPr>
                <w:rFonts w:ascii="Arial" w:hAnsi="Arial" w:cs="Arial"/>
                <w:sz w:val="16"/>
                <w:szCs w:val="20"/>
              </w:rPr>
              <w:t xml:space="preserve"> </w:t>
            </w:r>
            <w:proofErr w:type="spellStart"/>
            <w:r w:rsidRPr="00FF141B">
              <w:rPr>
                <w:rFonts w:ascii="Arial" w:hAnsi="Arial" w:cs="Arial"/>
                <w:sz w:val="16"/>
                <w:szCs w:val="20"/>
              </w:rPr>
              <w:t>marcadores</w:t>
            </w:r>
            <w:proofErr w:type="spellEnd"/>
            <w:r w:rsidRPr="00FF141B">
              <w:rPr>
                <w:rFonts w:ascii="Arial" w:hAnsi="Arial" w:cs="Arial"/>
                <w:sz w:val="16"/>
                <w:szCs w:val="20"/>
              </w:rPr>
              <w:t xml:space="preserve"> </w:t>
            </w:r>
            <w:proofErr w:type="spellStart"/>
            <w:r w:rsidRPr="00FF141B">
              <w:rPr>
                <w:rFonts w:ascii="Arial" w:hAnsi="Arial" w:cs="Arial"/>
                <w:sz w:val="16"/>
                <w:szCs w:val="20"/>
              </w:rPr>
              <w:t>cohesivos</w:t>
            </w:r>
            <w:proofErr w:type="spellEnd"/>
            <w:r w:rsidRPr="00FF141B">
              <w:rPr>
                <w:rFonts w:ascii="Arial" w:hAnsi="Arial" w:cs="Arial"/>
                <w:sz w:val="16"/>
                <w:szCs w:val="20"/>
              </w:rPr>
              <w:t xml:space="preserve"> (</w:t>
            </w:r>
            <w:proofErr w:type="spellStart"/>
            <w:r w:rsidRPr="00FF141B">
              <w:rPr>
                <w:rFonts w:ascii="Arial" w:hAnsi="Arial" w:cs="Arial"/>
                <w:sz w:val="16"/>
                <w:szCs w:val="20"/>
              </w:rPr>
              <w:t>conectores</w:t>
            </w:r>
            <w:proofErr w:type="spellEnd"/>
            <w:r w:rsidRPr="00FF141B">
              <w:rPr>
                <w:rFonts w:ascii="Arial" w:hAnsi="Arial" w:cs="Arial"/>
                <w:sz w:val="16"/>
                <w:szCs w:val="20"/>
              </w:rPr>
              <w:t>)</w:t>
            </w:r>
          </w:p>
        </w:tc>
        <w:tc>
          <w:tcPr>
            <w:tcW w:w="1132" w:type="dxa"/>
          </w:tcPr>
          <w:p w:rsidR="003D57D3" w:rsidRPr="00FF141B" w:rsidRDefault="003D57D3" w:rsidP="00892581">
            <w:pPr>
              <w:jc w:val="center"/>
              <w:rPr>
                <w:rFonts w:ascii="Arial" w:hAnsi="Arial" w:cs="Arial"/>
                <w:b/>
                <w:sz w:val="16"/>
                <w:szCs w:val="20"/>
              </w:rPr>
            </w:pPr>
          </w:p>
        </w:tc>
        <w:tc>
          <w:tcPr>
            <w:tcW w:w="656" w:type="dxa"/>
          </w:tcPr>
          <w:p w:rsidR="003D57D3" w:rsidRPr="00FF141B" w:rsidRDefault="003D57D3" w:rsidP="00892581">
            <w:pPr>
              <w:jc w:val="center"/>
              <w:rPr>
                <w:rFonts w:ascii="Arial" w:hAnsi="Arial" w:cs="Arial"/>
                <w:b/>
                <w:sz w:val="16"/>
                <w:szCs w:val="20"/>
              </w:rPr>
            </w:pPr>
          </w:p>
        </w:tc>
        <w:tc>
          <w:tcPr>
            <w:tcW w:w="473" w:type="dxa"/>
          </w:tcPr>
          <w:p w:rsidR="003D57D3" w:rsidRPr="00FF141B" w:rsidRDefault="003D57D3" w:rsidP="00892581">
            <w:pPr>
              <w:jc w:val="center"/>
              <w:rPr>
                <w:rFonts w:ascii="Arial" w:hAnsi="Arial" w:cs="Arial"/>
                <w:b/>
                <w:sz w:val="16"/>
                <w:szCs w:val="20"/>
              </w:rPr>
            </w:pPr>
          </w:p>
        </w:tc>
      </w:tr>
      <w:tr w:rsidR="003D57D3" w:rsidRPr="00652B00" w:rsidTr="00892581">
        <w:trPr>
          <w:trHeight w:val="301"/>
        </w:trPr>
        <w:tc>
          <w:tcPr>
            <w:tcW w:w="1161" w:type="dxa"/>
            <w:vMerge/>
          </w:tcPr>
          <w:p w:rsidR="003D57D3" w:rsidRPr="00FF141B" w:rsidRDefault="003D57D3" w:rsidP="00892581">
            <w:pPr>
              <w:jc w:val="center"/>
              <w:rPr>
                <w:rFonts w:ascii="Arial" w:hAnsi="Arial" w:cs="Arial"/>
                <w:b/>
                <w:sz w:val="16"/>
                <w:szCs w:val="20"/>
              </w:rPr>
            </w:pPr>
          </w:p>
        </w:tc>
        <w:tc>
          <w:tcPr>
            <w:tcW w:w="2407" w:type="dxa"/>
            <w:vMerge/>
          </w:tcPr>
          <w:p w:rsidR="003D57D3" w:rsidRPr="00FF141B" w:rsidRDefault="003D57D3" w:rsidP="00892581">
            <w:pPr>
              <w:jc w:val="center"/>
              <w:rPr>
                <w:rFonts w:ascii="Arial" w:hAnsi="Arial" w:cs="Arial"/>
                <w:b/>
                <w:sz w:val="16"/>
                <w:szCs w:val="20"/>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Usa deixis (demostrativos, posesivos, adverbios, pronombres personales, otros).</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01"/>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Agrega elementos a los que se hace referencia (amplificación)</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01"/>
        </w:trPr>
        <w:tc>
          <w:tcPr>
            <w:tcW w:w="1161" w:type="dxa"/>
            <w:vMerge w:val="restart"/>
            <w:textDirection w:val="btLr"/>
          </w:tcPr>
          <w:p w:rsidR="003D57D3" w:rsidRPr="003D57D3" w:rsidRDefault="003D57D3" w:rsidP="00892581">
            <w:pPr>
              <w:ind w:left="113" w:right="113"/>
              <w:jc w:val="center"/>
              <w:rPr>
                <w:rFonts w:ascii="Arial" w:hAnsi="Arial" w:cs="Arial"/>
                <w:b/>
                <w:sz w:val="16"/>
                <w:szCs w:val="20"/>
                <w:lang w:val="es-PE"/>
              </w:rPr>
            </w:pPr>
          </w:p>
          <w:p w:rsidR="003D57D3" w:rsidRPr="00FF141B" w:rsidRDefault="003D57D3" w:rsidP="00892581">
            <w:pPr>
              <w:ind w:left="113" w:right="113"/>
              <w:jc w:val="center"/>
              <w:rPr>
                <w:rFonts w:ascii="Arial" w:hAnsi="Arial" w:cs="Arial"/>
                <w:b/>
                <w:sz w:val="16"/>
                <w:szCs w:val="20"/>
              </w:rPr>
            </w:pPr>
            <w:r w:rsidRPr="00FF141B">
              <w:rPr>
                <w:rFonts w:ascii="Arial" w:hAnsi="Arial" w:cs="Arial"/>
                <w:b/>
                <w:sz w:val="16"/>
                <w:szCs w:val="20"/>
              </w:rPr>
              <w:t>FORMA</w:t>
            </w:r>
          </w:p>
          <w:p w:rsidR="003D57D3" w:rsidRPr="00FF141B" w:rsidRDefault="003D57D3" w:rsidP="00892581">
            <w:pPr>
              <w:ind w:left="113" w:right="113"/>
              <w:jc w:val="center"/>
              <w:rPr>
                <w:rFonts w:ascii="Arial" w:hAnsi="Arial" w:cs="Arial"/>
                <w:b/>
                <w:sz w:val="16"/>
                <w:szCs w:val="20"/>
              </w:rPr>
            </w:pPr>
          </w:p>
          <w:p w:rsidR="003D57D3" w:rsidRPr="00FF141B" w:rsidRDefault="003D57D3" w:rsidP="00892581">
            <w:pPr>
              <w:ind w:left="113" w:right="113"/>
              <w:jc w:val="center"/>
              <w:rPr>
                <w:rFonts w:ascii="Arial" w:hAnsi="Arial" w:cs="Arial"/>
                <w:b/>
                <w:sz w:val="16"/>
                <w:szCs w:val="20"/>
              </w:rPr>
            </w:pPr>
          </w:p>
        </w:tc>
        <w:tc>
          <w:tcPr>
            <w:tcW w:w="2407" w:type="dxa"/>
          </w:tcPr>
          <w:p w:rsidR="003D57D3" w:rsidRPr="00FF141B" w:rsidRDefault="003D57D3" w:rsidP="00892581">
            <w:pPr>
              <w:jc w:val="center"/>
              <w:rPr>
                <w:rFonts w:ascii="Arial" w:hAnsi="Arial" w:cs="Arial"/>
                <w:b/>
                <w:sz w:val="16"/>
                <w:szCs w:val="20"/>
              </w:rPr>
            </w:pPr>
            <w:r w:rsidRPr="00FF141B">
              <w:rPr>
                <w:rFonts w:ascii="Arial" w:hAnsi="Arial" w:cs="Arial"/>
                <w:b/>
                <w:sz w:val="16"/>
                <w:szCs w:val="20"/>
              </w:rPr>
              <w:t>ADECUACIÓN LEXICAL</w:t>
            </w: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Provee equivalencias funcionales y semánticas (dinámicas).</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01"/>
        </w:trPr>
        <w:tc>
          <w:tcPr>
            <w:tcW w:w="1161" w:type="dxa"/>
            <w:vMerge/>
          </w:tcPr>
          <w:p w:rsidR="003D57D3" w:rsidRPr="003D57D3" w:rsidRDefault="003D57D3" w:rsidP="00892581">
            <w:pPr>
              <w:ind w:left="113" w:right="113"/>
              <w:jc w:val="center"/>
              <w:rPr>
                <w:rFonts w:ascii="Arial" w:hAnsi="Arial" w:cs="Arial"/>
                <w:b/>
                <w:sz w:val="16"/>
                <w:szCs w:val="20"/>
                <w:lang w:val="es-PE"/>
              </w:rPr>
            </w:pPr>
          </w:p>
        </w:tc>
        <w:tc>
          <w:tcPr>
            <w:tcW w:w="2407" w:type="dxa"/>
          </w:tcPr>
          <w:p w:rsidR="003D57D3" w:rsidRPr="003D57D3" w:rsidRDefault="003D57D3" w:rsidP="00892581">
            <w:pPr>
              <w:jc w:val="center"/>
              <w:rPr>
                <w:rFonts w:ascii="Arial" w:hAnsi="Arial" w:cs="Arial"/>
                <w:b/>
                <w:sz w:val="16"/>
                <w:szCs w:val="20"/>
                <w:lang w:val="es-PE"/>
              </w:rPr>
            </w:pPr>
          </w:p>
          <w:p w:rsidR="003D57D3" w:rsidRPr="00FF141B" w:rsidRDefault="003D57D3" w:rsidP="00892581">
            <w:pPr>
              <w:jc w:val="center"/>
              <w:rPr>
                <w:rFonts w:ascii="Arial" w:hAnsi="Arial" w:cs="Arial"/>
                <w:b/>
                <w:sz w:val="16"/>
                <w:szCs w:val="20"/>
              </w:rPr>
            </w:pPr>
            <w:r w:rsidRPr="00FF141B">
              <w:rPr>
                <w:rFonts w:ascii="Arial" w:hAnsi="Arial" w:cs="Arial"/>
                <w:b/>
                <w:sz w:val="16"/>
                <w:szCs w:val="20"/>
              </w:rPr>
              <w:t>ESTILO</w:t>
            </w: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Emplea un registro de lengua adecuado (tono formal, neutral, informal, íntimo, etc.)</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Tr="00892581">
        <w:trPr>
          <w:trHeight w:val="301"/>
        </w:trPr>
        <w:tc>
          <w:tcPr>
            <w:tcW w:w="1161" w:type="dxa"/>
            <w:vMerge/>
            <w:textDirection w:val="btLr"/>
          </w:tcPr>
          <w:p w:rsidR="003D57D3" w:rsidRPr="003D57D3" w:rsidRDefault="003D57D3" w:rsidP="00892581">
            <w:pPr>
              <w:ind w:left="113" w:right="113"/>
              <w:jc w:val="center"/>
              <w:rPr>
                <w:rFonts w:ascii="Arial" w:hAnsi="Arial" w:cs="Arial"/>
                <w:b/>
                <w:sz w:val="16"/>
                <w:szCs w:val="20"/>
                <w:lang w:val="es-PE"/>
              </w:rPr>
            </w:pPr>
          </w:p>
        </w:tc>
        <w:tc>
          <w:tcPr>
            <w:tcW w:w="2407" w:type="dxa"/>
            <w:vMerge w:val="restart"/>
          </w:tcPr>
          <w:p w:rsidR="003D57D3" w:rsidRPr="003D57D3" w:rsidRDefault="003D57D3" w:rsidP="00892581">
            <w:pPr>
              <w:jc w:val="center"/>
              <w:rPr>
                <w:rFonts w:ascii="Arial" w:hAnsi="Arial" w:cs="Arial"/>
                <w:b/>
                <w:sz w:val="16"/>
                <w:szCs w:val="20"/>
                <w:lang w:val="es-PE"/>
              </w:rPr>
            </w:pPr>
          </w:p>
          <w:p w:rsidR="003D57D3" w:rsidRPr="003D57D3" w:rsidRDefault="003D57D3" w:rsidP="00892581">
            <w:pPr>
              <w:jc w:val="center"/>
              <w:rPr>
                <w:rFonts w:ascii="Arial" w:hAnsi="Arial" w:cs="Arial"/>
                <w:b/>
                <w:sz w:val="16"/>
                <w:szCs w:val="20"/>
                <w:lang w:val="es-PE"/>
              </w:rPr>
            </w:pPr>
          </w:p>
          <w:p w:rsidR="003D57D3" w:rsidRPr="00FF141B" w:rsidRDefault="003D57D3" w:rsidP="00892581">
            <w:pPr>
              <w:jc w:val="center"/>
              <w:rPr>
                <w:rFonts w:ascii="Arial" w:hAnsi="Arial" w:cs="Arial"/>
                <w:b/>
                <w:sz w:val="16"/>
                <w:szCs w:val="20"/>
              </w:rPr>
            </w:pPr>
            <w:r w:rsidRPr="00FF141B">
              <w:rPr>
                <w:rFonts w:ascii="Arial" w:hAnsi="Arial" w:cs="Arial"/>
                <w:b/>
                <w:sz w:val="16"/>
                <w:szCs w:val="20"/>
              </w:rPr>
              <w:t>VOZ</w:t>
            </w:r>
          </w:p>
        </w:tc>
        <w:tc>
          <w:tcPr>
            <w:tcW w:w="7071" w:type="dxa"/>
          </w:tcPr>
          <w:p w:rsidR="003D57D3" w:rsidRPr="00FF141B" w:rsidRDefault="003D57D3" w:rsidP="003D57D3">
            <w:pPr>
              <w:pStyle w:val="Prrafodelista"/>
              <w:widowControl/>
              <w:numPr>
                <w:ilvl w:val="0"/>
                <w:numId w:val="15"/>
              </w:numPr>
              <w:ind w:left="360"/>
              <w:contextualSpacing/>
              <w:rPr>
                <w:rFonts w:ascii="Arial" w:hAnsi="Arial" w:cs="Arial"/>
                <w:sz w:val="16"/>
                <w:szCs w:val="20"/>
              </w:rPr>
            </w:pPr>
            <w:proofErr w:type="spellStart"/>
            <w:r w:rsidRPr="00FF141B">
              <w:rPr>
                <w:rFonts w:ascii="Arial" w:hAnsi="Arial" w:cs="Arial"/>
                <w:sz w:val="16"/>
                <w:szCs w:val="20"/>
              </w:rPr>
              <w:t>Utiliza</w:t>
            </w:r>
            <w:proofErr w:type="spellEnd"/>
            <w:r w:rsidRPr="00FF141B">
              <w:rPr>
                <w:rFonts w:ascii="Arial" w:hAnsi="Arial" w:cs="Arial"/>
                <w:sz w:val="16"/>
                <w:szCs w:val="20"/>
              </w:rPr>
              <w:t xml:space="preserve"> un </w:t>
            </w:r>
            <w:proofErr w:type="spellStart"/>
            <w:r w:rsidRPr="00FF141B">
              <w:rPr>
                <w:rFonts w:ascii="Arial" w:hAnsi="Arial" w:cs="Arial"/>
                <w:sz w:val="16"/>
                <w:szCs w:val="20"/>
              </w:rPr>
              <w:t>volumen</w:t>
            </w:r>
            <w:proofErr w:type="spellEnd"/>
            <w:r w:rsidRPr="00FF141B">
              <w:rPr>
                <w:rFonts w:ascii="Arial" w:hAnsi="Arial" w:cs="Arial"/>
                <w:sz w:val="16"/>
                <w:szCs w:val="20"/>
              </w:rPr>
              <w:t xml:space="preserve"> </w:t>
            </w:r>
            <w:proofErr w:type="spellStart"/>
            <w:r w:rsidRPr="00FF141B">
              <w:rPr>
                <w:rFonts w:ascii="Arial" w:hAnsi="Arial" w:cs="Arial"/>
                <w:sz w:val="16"/>
                <w:szCs w:val="20"/>
              </w:rPr>
              <w:t>adecuado</w:t>
            </w:r>
            <w:proofErr w:type="spellEnd"/>
            <w:r w:rsidRPr="00FF141B">
              <w:rPr>
                <w:rFonts w:ascii="Arial" w:hAnsi="Arial" w:cs="Arial"/>
                <w:sz w:val="16"/>
                <w:szCs w:val="20"/>
              </w:rPr>
              <w:t>.</w:t>
            </w:r>
          </w:p>
        </w:tc>
        <w:tc>
          <w:tcPr>
            <w:tcW w:w="1132" w:type="dxa"/>
          </w:tcPr>
          <w:p w:rsidR="003D57D3" w:rsidRPr="00FF141B" w:rsidRDefault="003D57D3" w:rsidP="00892581">
            <w:pPr>
              <w:jc w:val="center"/>
              <w:rPr>
                <w:rFonts w:ascii="Arial" w:hAnsi="Arial" w:cs="Arial"/>
                <w:b/>
                <w:sz w:val="16"/>
                <w:szCs w:val="20"/>
              </w:rPr>
            </w:pPr>
          </w:p>
        </w:tc>
        <w:tc>
          <w:tcPr>
            <w:tcW w:w="656" w:type="dxa"/>
          </w:tcPr>
          <w:p w:rsidR="003D57D3" w:rsidRPr="00FF141B" w:rsidRDefault="003D57D3" w:rsidP="00892581">
            <w:pPr>
              <w:jc w:val="center"/>
              <w:rPr>
                <w:rFonts w:ascii="Arial" w:hAnsi="Arial" w:cs="Arial"/>
                <w:b/>
                <w:sz w:val="16"/>
                <w:szCs w:val="20"/>
              </w:rPr>
            </w:pPr>
          </w:p>
        </w:tc>
        <w:tc>
          <w:tcPr>
            <w:tcW w:w="473" w:type="dxa"/>
          </w:tcPr>
          <w:p w:rsidR="003D57D3" w:rsidRPr="00FF141B" w:rsidRDefault="003D57D3" w:rsidP="00892581">
            <w:pPr>
              <w:jc w:val="center"/>
              <w:rPr>
                <w:rFonts w:ascii="Arial" w:hAnsi="Arial" w:cs="Arial"/>
                <w:b/>
                <w:sz w:val="16"/>
                <w:szCs w:val="20"/>
              </w:rPr>
            </w:pPr>
          </w:p>
        </w:tc>
      </w:tr>
      <w:tr w:rsidR="003D57D3" w:rsidRPr="00652B00" w:rsidTr="00892581">
        <w:trPr>
          <w:trHeight w:val="301"/>
        </w:trPr>
        <w:tc>
          <w:tcPr>
            <w:tcW w:w="1161" w:type="dxa"/>
            <w:vMerge/>
          </w:tcPr>
          <w:p w:rsidR="003D57D3" w:rsidRPr="00FF141B" w:rsidRDefault="003D57D3" w:rsidP="00892581">
            <w:pPr>
              <w:jc w:val="center"/>
              <w:rPr>
                <w:rFonts w:ascii="Arial" w:hAnsi="Arial" w:cs="Arial"/>
                <w:b/>
                <w:sz w:val="16"/>
                <w:szCs w:val="20"/>
              </w:rPr>
            </w:pPr>
          </w:p>
        </w:tc>
        <w:tc>
          <w:tcPr>
            <w:tcW w:w="2407" w:type="dxa"/>
            <w:vMerge/>
          </w:tcPr>
          <w:p w:rsidR="003D57D3" w:rsidRPr="00FF141B" w:rsidRDefault="003D57D3" w:rsidP="00892581">
            <w:pPr>
              <w:jc w:val="center"/>
              <w:rPr>
                <w:rFonts w:ascii="Arial" w:hAnsi="Arial" w:cs="Arial"/>
                <w:b/>
                <w:sz w:val="16"/>
                <w:szCs w:val="20"/>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Demuestra fluidez (ritmo regular sin pausas prolongadas, ni uso excesivo de muletillas y autocorrecciones).</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01"/>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 xml:space="preserve">Emplea una correcta entonación, marcando el énfasis cuando se requiere. </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301"/>
        </w:trPr>
        <w:tc>
          <w:tcPr>
            <w:tcW w:w="1161" w:type="dxa"/>
            <w:vMerge/>
          </w:tcPr>
          <w:p w:rsidR="003D57D3" w:rsidRPr="003D57D3" w:rsidRDefault="003D57D3" w:rsidP="00892581">
            <w:pPr>
              <w:jc w:val="center"/>
              <w:rPr>
                <w:rFonts w:ascii="Arial" w:hAnsi="Arial" w:cs="Arial"/>
                <w:b/>
                <w:sz w:val="16"/>
                <w:szCs w:val="20"/>
                <w:lang w:val="es-PE"/>
              </w:rPr>
            </w:pPr>
          </w:p>
        </w:tc>
        <w:tc>
          <w:tcPr>
            <w:tcW w:w="2407" w:type="dxa"/>
            <w:vMerge/>
          </w:tcPr>
          <w:p w:rsidR="003D57D3" w:rsidRPr="003D57D3" w:rsidRDefault="003D57D3" w:rsidP="00892581">
            <w:pPr>
              <w:jc w:val="center"/>
              <w:rPr>
                <w:rFonts w:ascii="Arial" w:hAnsi="Arial" w:cs="Arial"/>
                <w:b/>
                <w:sz w:val="16"/>
                <w:szCs w:val="20"/>
                <w:lang w:val="es-PE"/>
              </w:rPr>
            </w:pPr>
          </w:p>
        </w:tc>
        <w:tc>
          <w:tcPr>
            <w:tcW w:w="7071" w:type="dxa"/>
          </w:tcPr>
          <w:p w:rsidR="003D57D3" w:rsidRPr="003D57D3" w:rsidRDefault="003D57D3" w:rsidP="003D57D3">
            <w:pPr>
              <w:pStyle w:val="Prrafodelista"/>
              <w:widowControl/>
              <w:numPr>
                <w:ilvl w:val="0"/>
                <w:numId w:val="15"/>
              </w:numPr>
              <w:ind w:left="360"/>
              <w:contextualSpacing/>
              <w:rPr>
                <w:rFonts w:ascii="Arial" w:hAnsi="Arial" w:cs="Arial"/>
                <w:sz w:val="16"/>
                <w:szCs w:val="20"/>
                <w:lang w:val="es-PE"/>
              </w:rPr>
            </w:pPr>
            <w:r w:rsidRPr="003D57D3">
              <w:rPr>
                <w:rFonts w:ascii="Arial" w:hAnsi="Arial" w:cs="Arial"/>
                <w:sz w:val="16"/>
                <w:szCs w:val="20"/>
                <w:lang w:val="es-PE"/>
              </w:rPr>
              <w:t>Articula y vocaliza de manera precisa y clara (dicción).</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RPr="00652B00" w:rsidTr="00892581">
        <w:trPr>
          <w:trHeight w:val="1479"/>
        </w:trPr>
        <w:tc>
          <w:tcPr>
            <w:tcW w:w="1161" w:type="dxa"/>
            <w:vMerge w:val="restart"/>
            <w:textDirection w:val="btLr"/>
          </w:tcPr>
          <w:p w:rsidR="003D57D3" w:rsidRPr="003D57D3" w:rsidRDefault="003D57D3" w:rsidP="00892581">
            <w:pPr>
              <w:ind w:left="113" w:right="113"/>
              <w:jc w:val="center"/>
              <w:rPr>
                <w:rFonts w:ascii="Arial" w:hAnsi="Arial" w:cs="Arial"/>
                <w:b/>
                <w:sz w:val="16"/>
                <w:szCs w:val="20"/>
                <w:lang w:val="es-PE"/>
              </w:rPr>
            </w:pPr>
          </w:p>
          <w:p w:rsidR="003D57D3" w:rsidRPr="00FF141B" w:rsidRDefault="003D57D3" w:rsidP="00892581">
            <w:pPr>
              <w:ind w:left="113" w:right="113"/>
              <w:jc w:val="center"/>
              <w:rPr>
                <w:rFonts w:ascii="Arial" w:hAnsi="Arial" w:cs="Arial"/>
                <w:b/>
                <w:sz w:val="16"/>
                <w:szCs w:val="20"/>
              </w:rPr>
            </w:pPr>
            <w:r w:rsidRPr="00FF141B">
              <w:rPr>
                <w:rFonts w:ascii="Arial" w:hAnsi="Arial" w:cs="Arial"/>
                <w:b/>
                <w:sz w:val="16"/>
                <w:szCs w:val="20"/>
              </w:rPr>
              <w:t>ESTRATEGIAS</w:t>
            </w:r>
          </w:p>
        </w:tc>
        <w:tc>
          <w:tcPr>
            <w:tcW w:w="2407" w:type="dxa"/>
          </w:tcPr>
          <w:p w:rsidR="003D57D3" w:rsidRPr="00FF141B" w:rsidRDefault="003D57D3" w:rsidP="00892581">
            <w:pPr>
              <w:jc w:val="center"/>
              <w:rPr>
                <w:rFonts w:ascii="Arial" w:hAnsi="Arial" w:cs="Arial"/>
                <w:b/>
                <w:sz w:val="16"/>
                <w:szCs w:val="20"/>
              </w:rPr>
            </w:pPr>
          </w:p>
          <w:p w:rsidR="003D57D3" w:rsidRPr="00FF141B" w:rsidRDefault="003D57D3" w:rsidP="00892581">
            <w:pPr>
              <w:jc w:val="center"/>
              <w:rPr>
                <w:rFonts w:ascii="Arial" w:hAnsi="Arial" w:cs="Arial"/>
                <w:b/>
                <w:sz w:val="16"/>
                <w:szCs w:val="20"/>
              </w:rPr>
            </w:pPr>
            <w:r w:rsidRPr="00FF141B">
              <w:rPr>
                <w:rFonts w:ascii="Arial" w:hAnsi="Arial" w:cs="Arial"/>
                <w:b/>
                <w:sz w:val="16"/>
                <w:szCs w:val="20"/>
              </w:rPr>
              <w:t>APLICACIÓN DE TÉCNICAS</w:t>
            </w:r>
          </w:p>
        </w:tc>
        <w:tc>
          <w:tcPr>
            <w:tcW w:w="7071" w:type="dxa"/>
          </w:tcPr>
          <w:p w:rsidR="003D57D3" w:rsidRPr="003D57D3" w:rsidRDefault="003D57D3" w:rsidP="003D57D3">
            <w:pPr>
              <w:pStyle w:val="Prrafodelista"/>
              <w:widowControl/>
              <w:numPr>
                <w:ilvl w:val="0"/>
                <w:numId w:val="15"/>
              </w:numPr>
              <w:spacing w:line="360" w:lineRule="auto"/>
              <w:ind w:left="360" w:right="271"/>
              <w:contextualSpacing/>
              <w:jc w:val="both"/>
              <w:rPr>
                <w:rFonts w:ascii="Arial" w:hAnsi="Arial" w:cs="Arial"/>
                <w:sz w:val="16"/>
                <w:szCs w:val="20"/>
                <w:lang w:val="es-PE"/>
              </w:rPr>
            </w:pPr>
            <w:r w:rsidRPr="003D57D3">
              <w:rPr>
                <w:rFonts w:ascii="Arial" w:hAnsi="Arial" w:cs="Arial"/>
                <w:sz w:val="16"/>
                <w:szCs w:val="20"/>
                <w:lang w:val="es-PE"/>
              </w:rPr>
              <w:t>Emplea técnicas de interpretación de manera acertada y efectiva (Toma de notas; técnicas de memorización; uso de resumen; uso de redundancia y repetición; uso de deducción; técnica de adaptación, parafraseo, etc.)</w:t>
            </w:r>
          </w:p>
        </w:tc>
        <w:tc>
          <w:tcPr>
            <w:tcW w:w="1132" w:type="dxa"/>
          </w:tcPr>
          <w:p w:rsidR="003D57D3" w:rsidRPr="003D57D3" w:rsidRDefault="003D57D3" w:rsidP="00892581">
            <w:pPr>
              <w:jc w:val="center"/>
              <w:rPr>
                <w:rFonts w:ascii="Arial" w:hAnsi="Arial" w:cs="Arial"/>
                <w:b/>
                <w:sz w:val="16"/>
                <w:szCs w:val="20"/>
                <w:lang w:val="es-PE"/>
              </w:rPr>
            </w:pPr>
          </w:p>
        </w:tc>
        <w:tc>
          <w:tcPr>
            <w:tcW w:w="656" w:type="dxa"/>
          </w:tcPr>
          <w:p w:rsidR="003D57D3" w:rsidRPr="003D57D3" w:rsidRDefault="003D57D3" w:rsidP="00892581">
            <w:pPr>
              <w:jc w:val="center"/>
              <w:rPr>
                <w:rFonts w:ascii="Arial" w:hAnsi="Arial" w:cs="Arial"/>
                <w:b/>
                <w:sz w:val="16"/>
                <w:szCs w:val="20"/>
                <w:lang w:val="es-PE"/>
              </w:rPr>
            </w:pPr>
          </w:p>
        </w:tc>
        <w:tc>
          <w:tcPr>
            <w:tcW w:w="473" w:type="dxa"/>
          </w:tcPr>
          <w:p w:rsidR="003D57D3" w:rsidRPr="003D57D3" w:rsidRDefault="003D57D3" w:rsidP="00892581">
            <w:pPr>
              <w:jc w:val="center"/>
              <w:rPr>
                <w:rFonts w:ascii="Arial" w:hAnsi="Arial" w:cs="Arial"/>
                <w:b/>
                <w:sz w:val="16"/>
                <w:szCs w:val="20"/>
                <w:lang w:val="es-PE"/>
              </w:rPr>
            </w:pPr>
          </w:p>
        </w:tc>
      </w:tr>
      <w:tr w:rsidR="003D57D3" w:rsidTr="00892581">
        <w:trPr>
          <w:trHeight w:val="70"/>
        </w:trPr>
        <w:tc>
          <w:tcPr>
            <w:tcW w:w="1161" w:type="dxa"/>
            <w:vMerge/>
            <w:textDirection w:val="btLr"/>
          </w:tcPr>
          <w:p w:rsidR="003D57D3" w:rsidRPr="003D57D3" w:rsidRDefault="003D57D3" w:rsidP="00892581">
            <w:pPr>
              <w:ind w:left="113" w:right="113"/>
              <w:jc w:val="center"/>
              <w:rPr>
                <w:rFonts w:ascii="Arial" w:hAnsi="Arial" w:cs="Arial"/>
                <w:b/>
                <w:sz w:val="16"/>
                <w:szCs w:val="20"/>
                <w:lang w:val="es-PE"/>
              </w:rPr>
            </w:pPr>
          </w:p>
        </w:tc>
        <w:tc>
          <w:tcPr>
            <w:tcW w:w="2407" w:type="dxa"/>
          </w:tcPr>
          <w:p w:rsidR="003D57D3" w:rsidRPr="00FF141B" w:rsidRDefault="003D57D3" w:rsidP="00892581">
            <w:pPr>
              <w:jc w:val="center"/>
              <w:rPr>
                <w:rFonts w:ascii="Arial" w:hAnsi="Arial" w:cs="Arial"/>
                <w:b/>
                <w:sz w:val="16"/>
                <w:szCs w:val="20"/>
              </w:rPr>
            </w:pPr>
            <w:r w:rsidRPr="00FF141B">
              <w:rPr>
                <w:rFonts w:ascii="Arial" w:hAnsi="Arial" w:cs="Arial"/>
                <w:b/>
                <w:sz w:val="16"/>
                <w:szCs w:val="20"/>
              </w:rPr>
              <w:t>ACTITUD</w:t>
            </w:r>
          </w:p>
        </w:tc>
        <w:tc>
          <w:tcPr>
            <w:tcW w:w="7071" w:type="dxa"/>
          </w:tcPr>
          <w:p w:rsidR="003D57D3" w:rsidRPr="00FF141B" w:rsidRDefault="003D57D3" w:rsidP="003D57D3">
            <w:pPr>
              <w:pStyle w:val="Prrafodelista"/>
              <w:widowControl/>
              <w:numPr>
                <w:ilvl w:val="0"/>
                <w:numId w:val="15"/>
              </w:numPr>
              <w:spacing w:line="360" w:lineRule="auto"/>
              <w:ind w:left="360" w:right="271"/>
              <w:contextualSpacing/>
              <w:jc w:val="both"/>
              <w:rPr>
                <w:rFonts w:ascii="Arial" w:hAnsi="Arial" w:cs="Arial"/>
                <w:sz w:val="16"/>
                <w:szCs w:val="20"/>
              </w:rPr>
            </w:pPr>
            <w:proofErr w:type="spellStart"/>
            <w:r w:rsidRPr="00FF141B">
              <w:rPr>
                <w:rFonts w:ascii="Arial" w:hAnsi="Arial" w:cs="Arial"/>
                <w:sz w:val="16"/>
                <w:szCs w:val="20"/>
              </w:rPr>
              <w:t>Transmite</w:t>
            </w:r>
            <w:proofErr w:type="spellEnd"/>
            <w:r w:rsidRPr="00FF141B">
              <w:rPr>
                <w:rFonts w:ascii="Arial" w:hAnsi="Arial" w:cs="Arial"/>
                <w:sz w:val="16"/>
                <w:szCs w:val="20"/>
              </w:rPr>
              <w:t xml:space="preserve"> </w:t>
            </w:r>
            <w:proofErr w:type="spellStart"/>
            <w:r w:rsidRPr="00FF141B">
              <w:rPr>
                <w:rFonts w:ascii="Arial" w:hAnsi="Arial" w:cs="Arial"/>
                <w:sz w:val="16"/>
                <w:szCs w:val="20"/>
              </w:rPr>
              <w:t>confianza</w:t>
            </w:r>
            <w:proofErr w:type="spellEnd"/>
            <w:r w:rsidRPr="00FF141B">
              <w:rPr>
                <w:rFonts w:ascii="Arial" w:hAnsi="Arial" w:cs="Arial"/>
                <w:sz w:val="16"/>
                <w:szCs w:val="20"/>
              </w:rPr>
              <w:t xml:space="preserve"> y </w:t>
            </w:r>
            <w:proofErr w:type="spellStart"/>
            <w:r w:rsidRPr="00FF141B">
              <w:rPr>
                <w:rFonts w:ascii="Arial" w:hAnsi="Arial" w:cs="Arial"/>
                <w:sz w:val="16"/>
                <w:szCs w:val="20"/>
              </w:rPr>
              <w:t>convicción</w:t>
            </w:r>
            <w:proofErr w:type="spellEnd"/>
            <w:r w:rsidRPr="00FF141B">
              <w:rPr>
                <w:rFonts w:ascii="Arial" w:hAnsi="Arial" w:cs="Arial"/>
                <w:sz w:val="16"/>
                <w:szCs w:val="20"/>
              </w:rPr>
              <w:t>.</w:t>
            </w:r>
          </w:p>
        </w:tc>
        <w:tc>
          <w:tcPr>
            <w:tcW w:w="1132" w:type="dxa"/>
          </w:tcPr>
          <w:p w:rsidR="003D57D3" w:rsidRPr="00FF141B" w:rsidRDefault="003D57D3" w:rsidP="00892581">
            <w:pPr>
              <w:jc w:val="center"/>
              <w:rPr>
                <w:rFonts w:ascii="Arial" w:hAnsi="Arial" w:cs="Arial"/>
                <w:b/>
                <w:sz w:val="16"/>
                <w:szCs w:val="20"/>
              </w:rPr>
            </w:pPr>
          </w:p>
        </w:tc>
        <w:tc>
          <w:tcPr>
            <w:tcW w:w="656" w:type="dxa"/>
          </w:tcPr>
          <w:p w:rsidR="003D57D3" w:rsidRPr="00FF141B" w:rsidRDefault="003D57D3" w:rsidP="00892581">
            <w:pPr>
              <w:jc w:val="center"/>
              <w:rPr>
                <w:rFonts w:ascii="Arial" w:hAnsi="Arial" w:cs="Arial"/>
                <w:b/>
                <w:sz w:val="16"/>
                <w:szCs w:val="20"/>
              </w:rPr>
            </w:pPr>
          </w:p>
        </w:tc>
        <w:tc>
          <w:tcPr>
            <w:tcW w:w="473" w:type="dxa"/>
          </w:tcPr>
          <w:p w:rsidR="003D57D3" w:rsidRPr="00FF141B" w:rsidRDefault="003D57D3" w:rsidP="00892581">
            <w:pPr>
              <w:jc w:val="center"/>
              <w:rPr>
                <w:rFonts w:ascii="Arial" w:hAnsi="Arial" w:cs="Arial"/>
                <w:b/>
                <w:sz w:val="16"/>
                <w:szCs w:val="20"/>
              </w:rPr>
            </w:pPr>
          </w:p>
        </w:tc>
      </w:tr>
    </w:tbl>
    <w:p w:rsidR="003D57D3" w:rsidRDefault="003D57D3" w:rsidP="003D57D3">
      <w:pPr>
        <w:spacing w:line="360" w:lineRule="auto"/>
        <w:rPr>
          <w:rFonts w:ascii="Arial" w:hAnsi="Arial" w:cs="Arial"/>
          <w:i/>
        </w:rPr>
      </w:pPr>
    </w:p>
    <w:p w:rsidR="003D57D3" w:rsidRPr="003D57D3" w:rsidRDefault="003D57D3" w:rsidP="003D57D3">
      <w:pPr>
        <w:rPr>
          <w:rFonts w:ascii="Arial" w:hAnsi="Arial" w:cs="Arial"/>
        </w:rPr>
      </w:pPr>
    </w:p>
    <w:p w:rsidR="003D57D3" w:rsidRPr="003D57D3" w:rsidRDefault="003D57D3" w:rsidP="003D57D3">
      <w:pPr>
        <w:rPr>
          <w:rFonts w:ascii="Arial" w:hAnsi="Arial" w:cs="Arial"/>
        </w:rPr>
      </w:pPr>
    </w:p>
    <w:p w:rsidR="003D57D3" w:rsidRDefault="003D57D3" w:rsidP="003D57D3">
      <w:pPr>
        <w:rPr>
          <w:rFonts w:ascii="Arial" w:hAnsi="Arial" w:cs="Arial"/>
        </w:rPr>
      </w:pPr>
    </w:p>
    <w:p w:rsidR="003D57D3" w:rsidRDefault="003D57D3" w:rsidP="003D57D3">
      <w:pPr>
        <w:ind w:firstLine="720"/>
        <w:rPr>
          <w:rFonts w:ascii="Arial" w:hAnsi="Arial" w:cs="Arial"/>
        </w:rPr>
        <w:sectPr w:rsidR="003D57D3" w:rsidSect="00892581">
          <w:footerReference w:type="default" r:id="rId13"/>
          <w:pgSz w:w="16839" w:h="11907" w:orient="landscape" w:code="9"/>
          <w:pgMar w:top="1440" w:right="1440" w:bottom="1440" w:left="1701" w:header="708" w:footer="708" w:gutter="0"/>
          <w:cols w:space="708"/>
          <w:docGrid w:linePitch="360"/>
        </w:sectPr>
      </w:pPr>
    </w:p>
    <w:p w:rsidR="00ED38F0" w:rsidRDefault="00ED38F0" w:rsidP="00ED38F0">
      <w:pPr>
        <w:pStyle w:val="Prrafodelista"/>
        <w:spacing w:before="137" w:line="480" w:lineRule="auto"/>
        <w:ind w:right="2"/>
        <w:jc w:val="both"/>
        <w:rPr>
          <w:rFonts w:ascii="Arial" w:eastAsia="Times New Roman" w:hAnsi="Arial" w:cs="Arial"/>
          <w:b/>
          <w:lang w:val="es-PE"/>
        </w:rPr>
      </w:pPr>
      <w:r w:rsidRPr="00C219BD">
        <w:rPr>
          <w:rFonts w:ascii="Arial" w:eastAsia="Times New Roman" w:hAnsi="Arial" w:cs="Arial"/>
          <w:b/>
          <w:lang w:val="es-PE"/>
        </w:rPr>
        <w:lastRenderedPageBreak/>
        <w:t xml:space="preserve">Técnicas de </w:t>
      </w:r>
      <w:r w:rsidRPr="008D284B">
        <w:rPr>
          <w:rFonts w:ascii="Arial" w:eastAsia="Times New Roman" w:hAnsi="Arial" w:cs="Arial"/>
          <w:b/>
          <w:lang w:val="es-PE"/>
        </w:rPr>
        <w:t>procesamientos</w:t>
      </w:r>
      <w:r w:rsidRPr="00C219BD">
        <w:rPr>
          <w:rFonts w:ascii="Arial" w:eastAsia="Times New Roman" w:hAnsi="Arial" w:cs="Arial"/>
          <w:b/>
          <w:lang w:val="es-PE"/>
        </w:rPr>
        <w:t xml:space="preserve"> de datos</w:t>
      </w:r>
    </w:p>
    <w:p w:rsidR="00BD07D2" w:rsidRPr="00BD07D2" w:rsidRDefault="00BD07D2" w:rsidP="008D284B">
      <w:pPr>
        <w:spacing w:line="360" w:lineRule="auto"/>
        <w:ind w:firstLine="720"/>
        <w:contextualSpacing/>
        <w:jc w:val="both"/>
        <w:rPr>
          <w:rFonts w:ascii="Arial" w:hAnsi="Arial" w:cs="Arial"/>
          <w:lang w:val="es-PE"/>
        </w:rPr>
      </w:pPr>
      <w:r w:rsidRPr="00BD07D2">
        <w:rPr>
          <w:rFonts w:ascii="Arial" w:hAnsi="Arial" w:cs="Arial"/>
          <w:lang w:val="es-PE"/>
        </w:rPr>
        <w:t xml:space="preserve">Para el procesamiento y análisis de </w:t>
      </w:r>
      <w:r w:rsidR="002E5C24">
        <w:rPr>
          <w:rFonts w:ascii="Arial" w:hAnsi="Arial" w:cs="Arial"/>
          <w:lang w:val="es-PE"/>
        </w:rPr>
        <w:t>datos cuantitativos, se utilizó</w:t>
      </w:r>
      <w:r w:rsidRPr="00BD07D2">
        <w:rPr>
          <w:rFonts w:ascii="Arial" w:hAnsi="Arial" w:cs="Arial"/>
          <w:lang w:val="es-PE"/>
        </w:rPr>
        <w:t xml:space="preserve"> el softwa</w:t>
      </w:r>
      <w:r w:rsidR="002E5C24">
        <w:rPr>
          <w:rFonts w:ascii="Arial" w:hAnsi="Arial" w:cs="Arial"/>
          <w:lang w:val="es-PE"/>
        </w:rPr>
        <w:t>re SPSS 21 con el que se obtuvo</w:t>
      </w:r>
      <w:r w:rsidRPr="00BD07D2">
        <w:rPr>
          <w:rFonts w:ascii="Arial" w:hAnsi="Arial" w:cs="Arial"/>
          <w:lang w:val="es-PE"/>
        </w:rPr>
        <w:t xml:space="preserve"> la dat</w:t>
      </w:r>
      <w:r w:rsidR="002E5C24">
        <w:rPr>
          <w:rFonts w:ascii="Arial" w:hAnsi="Arial" w:cs="Arial"/>
          <w:lang w:val="es-PE"/>
        </w:rPr>
        <w:t xml:space="preserve">a sobre la cual se establecieron </w:t>
      </w:r>
      <w:r w:rsidRPr="00BD07D2">
        <w:rPr>
          <w:rFonts w:ascii="Arial" w:hAnsi="Arial" w:cs="Arial"/>
          <w:lang w:val="es-PE"/>
        </w:rPr>
        <w:t xml:space="preserve">las relaciones entre variables. </w:t>
      </w:r>
    </w:p>
    <w:p w:rsidR="00ED38F0" w:rsidRPr="00ED38F0" w:rsidRDefault="00B13172" w:rsidP="008D284B">
      <w:pPr>
        <w:pStyle w:val="Prrafodelista"/>
        <w:spacing w:before="137" w:line="360" w:lineRule="auto"/>
        <w:ind w:right="2" w:firstLine="720"/>
        <w:contextualSpacing/>
        <w:jc w:val="both"/>
        <w:rPr>
          <w:rFonts w:ascii="Arial" w:eastAsia="Times New Roman" w:hAnsi="Arial" w:cs="Arial"/>
          <w:lang w:val="es-PE"/>
        </w:rPr>
      </w:pPr>
      <w:r>
        <w:rPr>
          <w:rFonts w:ascii="Arial" w:eastAsia="Times New Roman" w:hAnsi="Arial" w:cs="Arial"/>
          <w:lang w:val="es-PE"/>
        </w:rPr>
        <w:t>Se aplicaron</w:t>
      </w:r>
      <w:r w:rsidR="00ED38F0">
        <w:rPr>
          <w:rFonts w:ascii="Arial" w:eastAsia="Times New Roman" w:hAnsi="Arial" w:cs="Arial"/>
          <w:lang w:val="es-PE"/>
        </w:rPr>
        <w:t xml:space="preserve"> las </w:t>
      </w:r>
      <w:r w:rsidR="00A87AC1">
        <w:rPr>
          <w:rFonts w:ascii="Arial" w:eastAsia="Times New Roman" w:hAnsi="Arial" w:cs="Arial"/>
          <w:lang w:val="es-PE"/>
        </w:rPr>
        <w:t>pruebas</w:t>
      </w:r>
      <w:r w:rsidR="00ED38F0">
        <w:rPr>
          <w:rFonts w:ascii="Arial" w:eastAsia="Times New Roman" w:hAnsi="Arial" w:cs="Arial"/>
          <w:lang w:val="es-PE"/>
        </w:rPr>
        <w:t xml:space="preserve"> propuestas a lo largo del semestre académico 201</w:t>
      </w:r>
      <w:r w:rsidR="00A87AC1">
        <w:rPr>
          <w:rFonts w:ascii="Arial" w:eastAsia="Times New Roman" w:hAnsi="Arial" w:cs="Arial"/>
          <w:lang w:val="es-PE"/>
        </w:rPr>
        <w:t>8</w:t>
      </w:r>
      <w:r w:rsidR="00ED38F0">
        <w:rPr>
          <w:rFonts w:ascii="Arial" w:eastAsia="Times New Roman" w:hAnsi="Arial" w:cs="Arial"/>
          <w:lang w:val="es-PE"/>
        </w:rPr>
        <w:t>-I</w:t>
      </w:r>
      <w:r>
        <w:rPr>
          <w:rFonts w:ascii="Arial" w:eastAsia="Times New Roman" w:hAnsi="Arial" w:cs="Arial"/>
          <w:lang w:val="es-PE"/>
        </w:rPr>
        <w:t xml:space="preserve"> y 2018-II</w:t>
      </w:r>
      <w:r w:rsidR="005079E3">
        <w:rPr>
          <w:rFonts w:ascii="Arial" w:eastAsia="Times New Roman" w:hAnsi="Arial" w:cs="Arial"/>
          <w:lang w:val="es-PE"/>
        </w:rPr>
        <w:t xml:space="preserve">, luego se </w:t>
      </w:r>
      <w:r w:rsidR="008D284B">
        <w:rPr>
          <w:rFonts w:ascii="Arial" w:eastAsia="Times New Roman" w:hAnsi="Arial" w:cs="Arial"/>
          <w:lang w:val="es-PE"/>
        </w:rPr>
        <w:t>procedió</w:t>
      </w:r>
      <w:r w:rsidR="005079E3">
        <w:rPr>
          <w:rFonts w:ascii="Arial" w:eastAsia="Times New Roman" w:hAnsi="Arial" w:cs="Arial"/>
          <w:lang w:val="es-PE"/>
        </w:rPr>
        <w:t xml:space="preserve"> a la recogida de datos y finalmente al análisis de los resultados.</w:t>
      </w:r>
    </w:p>
    <w:p w:rsidR="0056455D" w:rsidRDefault="0056455D" w:rsidP="008D284B">
      <w:pPr>
        <w:pStyle w:val="Prrafodelista"/>
        <w:spacing w:before="137" w:line="480" w:lineRule="auto"/>
        <w:ind w:left="142" w:right="2"/>
        <w:jc w:val="both"/>
        <w:rPr>
          <w:rFonts w:ascii="Arial" w:eastAsia="Times New Roman" w:hAnsi="Arial" w:cs="Arial"/>
          <w:lang w:val="es-PE"/>
        </w:rPr>
      </w:pPr>
    </w:p>
    <w:p w:rsidR="00554ED5" w:rsidRDefault="005079E3" w:rsidP="008D284B">
      <w:pPr>
        <w:pStyle w:val="Prrafodelista"/>
        <w:spacing w:before="137" w:line="480" w:lineRule="auto"/>
        <w:ind w:left="142" w:right="2"/>
        <w:jc w:val="both"/>
        <w:rPr>
          <w:rFonts w:ascii="Arial" w:eastAsia="Times New Roman" w:hAnsi="Arial" w:cs="Arial"/>
          <w:lang w:val="es-PE"/>
        </w:rPr>
      </w:pPr>
      <w:r>
        <w:rPr>
          <w:rFonts w:ascii="Arial" w:eastAsia="Times New Roman" w:hAnsi="Arial" w:cs="Arial"/>
          <w:lang w:val="es-PE"/>
        </w:rPr>
        <w:t xml:space="preserve">     </w:t>
      </w:r>
    </w:p>
    <w:p w:rsidR="00957665" w:rsidRPr="0076209B" w:rsidRDefault="00957665" w:rsidP="00957665">
      <w:pPr>
        <w:spacing w:line="360" w:lineRule="auto"/>
        <w:contextualSpacing/>
        <w:jc w:val="center"/>
        <w:rPr>
          <w:rFonts w:ascii="Arial" w:hAnsi="Arial" w:cs="Arial"/>
          <w:b/>
          <w:lang w:val="es-PE"/>
        </w:rPr>
      </w:pPr>
      <w:r>
        <w:rPr>
          <w:rFonts w:ascii="Arial" w:hAnsi="Arial" w:cs="Arial"/>
          <w:b/>
          <w:lang w:val="es-PE"/>
        </w:rPr>
        <w:t>RESULTADOS</w:t>
      </w:r>
    </w:p>
    <w:p w:rsidR="00957665" w:rsidRDefault="00957665" w:rsidP="00DF3E67">
      <w:pPr>
        <w:spacing w:before="137" w:line="480" w:lineRule="auto"/>
        <w:ind w:right="2" w:firstLine="720"/>
        <w:jc w:val="both"/>
        <w:rPr>
          <w:rFonts w:ascii="Arial" w:hAnsi="Arial" w:cs="Arial"/>
          <w:lang w:val="es-PE"/>
        </w:rPr>
      </w:pPr>
    </w:p>
    <w:p w:rsidR="00DF3E67" w:rsidRPr="00DF3E67" w:rsidRDefault="00652B00" w:rsidP="008D284B">
      <w:pPr>
        <w:spacing w:before="137" w:line="360" w:lineRule="auto"/>
        <w:ind w:right="2" w:firstLine="720"/>
        <w:contextualSpacing/>
        <w:jc w:val="both"/>
        <w:rPr>
          <w:rFonts w:ascii="Arial" w:eastAsia="Times New Roman" w:hAnsi="Arial" w:cs="Arial"/>
          <w:b/>
          <w:lang w:val="es-PE"/>
        </w:rPr>
      </w:pPr>
      <w:r>
        <w:rPr>
          <w:rFonts w:ascii="Arial" w:hAnsi="Arial" w:cs="Arial"/>
          <w:lang w:val="es-PE"/>
        </w:rPr>
        <w:t>A continuación</w:t>
      </w:r>
      <w:bookmarkStart w:id="0" w:name="_GoBack"/>
      <w:bookmarkEnd w:id="0"/>
      <w:r w:rsidR="00DF3E67" w:rsidRPr="00DF3E67">
        <w:rPr>
          <w:rFonts w:ascii="Arial" w:hAnsi="Arial" w:cs="Arial"/>
          <w:lang w:val="es-PE"/>
        </w:rPr>
        <w:t xml:space="preserve"> se presentan los resultados obtenidos que se ilustran en una serie de tablas y gráficos. Para analizar e interpretar dichos resultados, se aplicaron estadísticos descriptivos e inferenciales con el fin de contrastar las hipótesis en el marco de los objetivos de estudio trazados inicialmente.</w:t>
      </w:r>
    </w:p>
    <w:p w:rsidR="00801D13" w:rsidRDefault="007461C2" w:rsidP="008D284B">
      <w:pPr>
        <w:spacing w:line="360" w:lineRule="auto"/>
        <w:ind w:firstLine="720"/>
        <w:contextualSpacing/>
        <w:jc w:val="both"/>
        <w:rPr>
          <w:rFonts w:ascii="Arial" w:hAnsi="Arial" w:cs="Arial"/>
          <w:lang w:val="es-PE"/>
        </w:rPr>
      </w:pPr>
      <w:r>
        <w:rPr>
          <w:rFonts w:ascii="Arial" w:hAnsi="Arial" w:cs="Arial"/>
          <w:lang w:val="es-PE"/>
        </w:rPr>
        <w:t>U</w:t>
      </w:r>
      <w:r w:rsidR="00DF3E67" w:rsidRPr="00DF3E67">
        <w:rPr>
          <w:rFonts w:ascii="Arial" w:hAnsi="Arial" w:cs="Arial"/>
          <w:lang w:val="es-PE"/>
        </w:rPr>
        <w:t>na vez que se recolectó la información y datos d</w:t>
      </w:r>
      <w:r>
        <w:rPr>
          <w:rFonts w:ascii="Arial" w:hAnsi="Arial" w:cs="Arial"/>
          <w:lang w:val="es-PE"/>
        </w:rPr>
        <w:t xml:space="preserve">e los estudiantes de la muestra </w:t>
      </w:r>
      <w:r w:rsidR="00DF3E67" w:rsidRPr="00DF3E67">
        <w:rPr>
          <w:rFonts w:ascii="Arial" w:hAnsi="Arial" w:cs="Arial"/>
          <w:lang w:val="es-PE"/>
        </w:rPr>
        <w:t xml:space="preserve">mediante los dos instrumentos: prueba escrita (Prueba de Habilidad Cognitiva de </w:t>
      </w:r>
      <w:r w:rsidR="00801D13">
        <w:rPr>
          <w:rFonts w:ascii="Arial" w:hAnsi="Arial" w:cs="Arial"/>
          <w:lang w:val="es-PE"/>
        </w:rPr>
        <w:t>Creación</w:t>
      </w:r>
      <w:r w:rsidR="00DF3E67" w:rsidRPr="00DF3E67">
        <w:rPr>
          <w:rFonts w:ascii="Arial" w:hAnsi="Arial" w:cs="Arial"/>
          <w:lang w:val="es-PE"/>
        </w:rPr>
        <w:t>) y la prueba oral (Prueba de Calidad de Interpretación Consecutiva), se procedió a elaborar una base de datos para poder continuar con el análisis estadístico. De esta forma, se obtuvo los resultados descriptivos que corresponden a cada variable de estudio</w:t>
      </w:r>
      <w:r w:rsidR="00801D13">
        <w:rPr>
          <w:rFonts w:ascii="Arial" w:hAnsi="Arial" w:cs="Arial"/>
          <w:lang w:val="es-PE"/>
        </w:rPr>
        <w:t>.</w:t>
      </w:r>
      <w:r w:rsidR="00801D13" w:rsidRPr="00801D13">
        <w:rPr>
          <w:rFonts w:ascii="Arial" w:hAnsi="Arial" w:cs="Arial"/>
          <w:lang w:val="es-PE"/>
        </w:rPr>
        <w:t xml:space="preserve"> A continuación, se podrá observar los resultados ilustrados en tablas y figuras con las respectivas interpretaciones.</w:t>
      </w:r>
    </w:p>
    <w:p w:rsidR="00E619EF" w:rsidRDefault="00E619EF" w:rsidP="008D284B">
      <w:pPr>
        <w:spacing w:line="360" w:lineRule="auto"/>
        <w:contextualSpacing/>
        <w:jc w:val="both"/>
        <w:rPr>
          <w:rFonts w:ascii="Arial" w:hAnsi="Arial" w:cs="Arial"/>
          <w:lang w:val="es-PE"/>
        </w:rPr>
      </w:pPr>
    </w:p>
    <w:p w:rsidR="00DB285B" w:rsidRPr="00DB285B" w:rsidRDefault="00DB285B" w:rsidP="008D284B">
      <w:pPr>
        <w:spacing w:line="360" w:lineRule="auto"/>
        <w:contextualSpacing/>
        <w:jc w:val="both"/>
        <w:rPr>
          <w:rFonts w:ascii="Arial" w:hAnsi="Arial" w:cs="Arial"/>
          <w:b/>
          <w:lang w:val="es-PE"/>
        </w:rPr>
      </w:pPr>
      <w:r>
        <w:rPr>
          <w:rFonts w:ascii="Arial" w:hAnsi="Arial" w:cs="Arial"/>
          <w:b/>
          <w:lang w:val="es-PE"/>
        </w:rPr>
        <w:t>Resultados estadísticos descriptivos</w:t>
      </w:r>
    </w:p>
    <w:p w:rsidR="00DB285B" w:rsidRDefault="00DB285B" w:rsidP="008D284B">
      <w:pPr>
        <w:spacing w:line="360" w:lineRule="auto"/>
        <w:contextualSpacing/>
        <w:jc w:val="both"/>
        <w:rPr>
          <w:rFonts w:ascii="Arial" w:hAnsi="Arial" w:cs="Arial"/>
          <w:lang w:val="es-PE"/>
        </w:rPr>
      </w:pPr>
    </w:p>
    <w:p w:rsidR="00801D13" w:rsidRDefault="00801D13" w:rsidP="008D284B">
      <w:pPr>
        <w:spacing w:line="360" w:lineRule="auto"/>
        <w:contextualSpacing/>
        <w:jc w:val="both"/>
        <w:rPr>
          <w:rFonts w:ascii="Arial" w:hAnsi="Arial" w:cs="Arial"/>
          <w:lang w:val="es-PE"/>
        </w:rPr>
      </w:pPr>
      <w:r>
        <w:rPr>
          <w:rFonts w:ascii="Arial" w:hAnsi="Arial" w:cs="Arial"/>
          <w:lang w:val="es-PE"/>
        </w:rPr>
        <w:t>Resultados de la variable 1: Habilidad cognitiva de la creación</w:t>
      </w:r>
    </w:p>
    <w:p w:rsidR="00801D13" w:rsidRDefault="006D2BA3" w:rsidP="008D284B">
      <w:pPr>
        <w:spacing w:line="360" w:lineRule="auto"/>
        <w:contextualSpacing/>
        <w:jc w:val="both"/>
        <w:rPr>
          <w:rFonts w:ascii="Arial" w:hAnsi="Arial" w:cs="Arial"/>
          <w:lang w:val="es-PE"/>
        </w:rPr>
      </w:pPr>
      <w:r>
        <w:rPr>
          <w:rFonts w:ascii="Arial" w:hAnsi="Arial" w:cs="Arial"/>
          <w:lang w:val="es-PE"/>
        </w:rPr>
        <w:tab/>
        <w:t>En este caso, se ha procedido a obtener resultados de la habilidad de creación y sus tres dimensiones señaladas anteriormente: generar, planificar y producir.</w:t>
      </w:r>
    </w:p>
    <w:p w:rsidR="006D2BA3" w:rsidRDefault="006D2BA3" w:rsidP="008D284B">
      <w:pPr>
        <w:spacing w:line="360" w:lineRule="auto"/>
        <w:contextualSpacing/>
        <w:jc w:val="both"/>
        <w:rPr>
          <w:rFonts w:ascii="Arial" w:hAnsi="Arial" w:cs="Arial"/>
          <w:lang w:val="es-PE"/>
        </w:rPr>
      </w:pPr>
      <w:r>
        <w:rPr>
          <w:rFonts w:ascii="Arial" w:hAnsi="Arial" w:cs="Arial"/>
          <w:lang w:val="es-PE"/>
        </w:rPr>
        <w:tab/>
        <w:t>A continuación, se presentan los resultados de cada una de estas dimensiones mediante tres tablas.</w:t>
      </w:r>
    </w:p>
    <w:p w:rsidR="00A47F9A" w:rsidRDefault="00A47F9A" w:rsidP="008D284B">
      <w:pPr>
        <w:spacing w:line="360" w:lineRule="auto"/>
        <w:contextualSpacing/>
        <w:jc w:val="both"/>
        <w:rPr>
          <w:rFonts w:ascii="Arial" w:hAnsi="Arial" w:cs="Arial"/>
          <w:lang w:val="es-PE"/>
        </w:rPr>
      </w:pPr>
    </w:p>
    <w:p w:rsidR="00A47F9A" w:rsidRDefault="00A47F9A" w:rsidP="008D284B">
      <w:pPr>
        <w:spacing w:line="360" w:lineRule="auto"/>
        <w:contextualSpacing/>
        <w:jc w:val="both"/>
        <w:rPr>
          <w:rFonts w:ascii="Arial" w:hAnsi="Arial" w:cs="Arial"/>
          <w:lang w:val="es-PE"/>
        </w:rPr>
      </w:pPr>
    </w:p>
    <w:p w:rsidR="0056455D" w:rsidRDefault="0056455D" w:rsidP="008D284B">
      <w:pPr>
        <w:spacing w:line="360" w:lineRule="auto"/>
        <w:contextualSpacing/>
        <w:jc w:val="both"/>
        <w:rPr>
          <w:rFonts w:ascii="Arial" w:hAnsi="Arial" w:cs="Arial"/>
          <w:lang w:val="es-PE"/>
        </w:rPr>
      </w:pPr>
    </w:p>
    <w:p w:rsidR="0056455D" w:rsidRDefault="0056455D" w:rsidP="008D284B">
      <w:pPr>
        <w:spacing w:line="360" w:lineRule="auto"/>
        <w:contextualSpacing/>
        <w:jc w:val="both"/>
        <w:rPr>
          <w:rFonts w:ascii="Arial" w:hAnsi="Arial" w:cs="Arial"/>
          <w:lang w:val="es-PE"/>
        </w:rPr>
      </w:pPr>
    </w:p>
    <w:p w:rsidR="0056455D" w:rsidRDefault="0056455D" w:rsidP="008D284B">
      <w:pPr>
        <w:spacing w:line="360" w:lineRule="auto"/>
        <w:contextualSpacing/>
        <w:jc w:val="both"/>
        <w:rPr>
          <w:rFonts w:ascii="Arial" w:hAnsi="Arial" w:cs="Arial"/>
          <w:lang w:val="es-PE"/>
        </w:rPr>
      </w:pPr>
    </w:p>
    <w:p w:rsidR="006D2BA3" w:rsidRDefault="006D2BA3" w:rsidP="006D2BA3">
      <w:pPr>
        <w:pStyle w:val="Prrafodelista"/>
        <w:numPr>
          <w:ilvl w:val="0"/>
          <w:numId w:val="9"/>
        </w:numPr>
        <w:spacing w:line="480" w:lineRule="auto"/>
        <w:contextualSpacing/>
        <w:jc w:val="both"/>
        <w:rPr>
          <w:rFonts w:ascii="Arial" w:hAnsi="Arial" w:cs="Arial"/>
          <w:lang w:val="es-PE"/>
        </w:rPr>
      </w:pPr>
      <w:r>
        <w:rPr>
          <w:rFonts w:ascii="Arial" w:hAnsi="Arial" w:cs="Arial"/>
          <w:lang w:val="es-PE"/>
        </w:rPr>
        <w:lastRenderedPageBreak/>
        <w:t>Dimensión: Generar</w:t>
      </w:r>
    </w:p>
    <w:p w:rsidR="006D2BA3" w:rsidRDefault="006D2BA3" w:rsidP="006D2BA3">
      <w:pPr>
        <w:pStyle w:val="Prrafodelista"/>
        <w:spacing w:line="480" w:lineRule="auto"/>
        <w:ind w:left="720"/>
        <w:contextualSpacing/>
        <w:jc w:val="both"/>
        <w:rPr>
          <w:rFonts w:ascii="Arial" w:hAnsi="Arial" w:cs="Arial"/>
          <w:lang w:val="es-PE"/>
        </w:rPr>
      </w:pPr>
    </w:p>
    <w:p w:rsidR="006D2BA3" w:rsidRDefault="006D2BA3" w:rsidP="006D2BA3">
      <w:pPr>
        <w:pStyle w:val="Prrafodelista"/>
        <w:spacing w:line="480" w:lineRule="auto"/>
        <w:ind w:left="720"/>
        <w:contextualSpacing/>
        <w:jc w:val="both"/>
        <w:rPr>
          <w:rFonts w:ascii="Arial" w:hAnsi="Arial" w:cs="Arial"/>
          <w:lang w:val="es-PE"/>
        </w:rPr>
      </w:pPr>
      <w:r>
        <w:rPr>
          <w:rFonts w:ascii="Arial" w:hAnsi="Arial" w:cs="Arial"/>
          <w:lang w:val="es-PE"/>
        </w:rPr>
        <w:t>Tabla 1</w:t>
      </w:r>
    </w:p>
    <w:p w:rsidR="006D2BA3" w:rsidRPr="006D2BA3" w:rsidRDefault="006D2BA3" w:rsidP="00FA5E73">
      <w:pPr>
        <w:pStyle w:val="Prrafodelista"/>
        <w:ind w:left="720"/>
        <w:contextualSpacing/>
        <w:jc w:val="both"/>
        <w:rPr>
          <w:rFonts w:ascii="Arial" w:hAnsi="Arial" w:cs="Arial"/>
          <w:i/>
          <w:lang w:val="es-PE"/>
        </w:rPr>
      </w:pPr>
      <w:r>
        <w:rPr>
          <w:rFonts w:ascii="Arial" w:hAnsi="Arial" w:cs="Arial"/>
          <w:i/>
          <w:lang w:val="es-PE"/>
        </w:rPr>
        <w:t>Frecuencias y porcentajes en la dimensión Generar en la muestra de estudiantes de IX ciclo de la carrera de Traducción</w:t>
      </w:r>
      <w:r w:rsidR="00FA5E73">
        <w:rPr>
          <w:rFonts w:ascii="Arial" w:hAnsi="Arial" w:cs="Arial"/>
          <w:i/>
          <w:lang w:val="es-PE"/>
        </w:rPr>
        <w:t xml:space="preserve"> e Interpretación</w:t>
      </w:r>
      <w:r>
        <w:rPr>
          <w:rFonts w:ascii="Arial" w:hAnsi="Arial" w:cs="Arial"/>
          <w:i/>
          <w:lang w:val="es-PE"/>
        </w:rPr>
        <w:t xml:space="preserve"> de </w:t>
      </w:r>
      <w:r w:rsidR="00FA5E73">
        <w:rPr>
          <w:rFonts w:ascii="Arial" w:hAnsi="Arial" w:cs="Arial"/>
          <w:i/>
          <w:lang w:val="es-PE"/>
        </w:rPr>
        <w:t>la Facultad de Humanidades y Lenguas Modernas d</w:t>
      </w:r>
      <w:r>
        <w:rPr>
          <w:rFonts w:ascii="Arial" w:hAnsi="Arial" w:cs="Arial"/>
          <w:i/>
          <w:lang w:val="es-PE"/>
        </w:rPr>
        <w:t>e</w:t>
      </w:r>
      <w:r w:rsidR="00FA5E73">
        <w:rPr>
          <w:rFonts w:ascii="Arial" w:hAnsi="Arial" w:cs="Arial"/>
          <w:i/>
          <w:lang w:val="es-PE"/>
        </w:rPr>
        <w:t xml:space="preserve"> </w:t>
      </w:r>
      <w:r>
        <w:rPr>
          <w:rFonts w:ascii="Arial" w:hAnsi="Arial" w:cs="Arial"/>
          <w:i/>
          <w:lang w:val="es-PE"/>
        </w:rPr>
        <w:t>la Universidad Ricardo Palma</w:t>
      </w:r>
    </w:p>
    <w:p w:rsidR="006D2BA3" w:rsidRDefault="006D2BA3" w:rsidP="006D2BA3">
      <w:pPr>
        <w:pStyle w:val="Prrafodelista"/>
        <w:spacing w:line="480" w:lineRule="auto"/>
        <w:ind w:left="720"/>
        <w:contextualSpacing/>
        <w:jc w:val="both"/>
        <w:rPr>
          <w:rFonts w:ascii="Arial" w:hAnsi="Arial" w:cs="Arial"/>
          <w:lang w:val="es-PE"/>
        </w:rPr>
      </w:pPr>
    </w:p>
    <w:tbl>
      <w:tblPr>
        <w:tblStyle w:val="Tabladelista2-nfasis6"/>
        <w:tblW w:w="8874" w:type="dxa"/>
        <w:shd w:val="clear" w:color="auto" w:fill="FFFFFF" w:themeFill="background1"/>
        <w:tblLayout w:type="fixed"/>
        <w:tblLook w:val="0000" w:firstRow="0" w:lastRow="0" w:firstColumn="0" w:lastColumn="0" w:noHBand="0" w:noVBand="0"/>
      </w:tblPr>
      <w:tblGrid>
        <w:gridCol w:w="1148"/>
        <w:gridCol w:w="1093"/>
        <w:gridCol w:w="1383"/>
        <w:gridCol w:w="1501"/>
        <w:gridCol w:w="1872"/>
        <w:gridCol w:w="1877"/>
      </w:tblGrid>
      <w:tr w:rsidR="00FA5E73" w:rsidRPr="00FA5E73" w:rsidTr="008F420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8874" w:type="dxa"/>
            <w:gridSpan w:val="6"/>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center"/>
              <w:rPr>
                <w:rFonts w:ascii="Arial" w:hAnsi="Arial" w:cs="Arial"/>
                <w:color w:val="000000"/>
                <w:sz w:val="18"/>
                <w:szCs w:val="18"/>
                <w:lang w:val="es-PE"/>
              </w:rPr>
            </w:pPr>
            <w:r w:rsidRPr="00FA5E73">
              <w:rPr>
                <w:rFonts w:ascii="Arial" w:hAnsi="Arial" w:cs="Arial"/>
                <w:b/>
                <w:bCs/>
                <w:color w:val="000000"/>
                <w:sz w:val="18"/>
                <w:szCs w:val="18"/>
                <w:lang w:val="es-PE"/>
              </w:rPr>
              <w:t>GENERAR</w:t>
            </w:r>
          </w:p>
        </w:tc>
      </w:tr>
      <w:tr w:rsidR="00FA5E73" w:rsidRPr="00FA5E73" w:rsidTr="008F4207">
        <w:trPr>
          <w:trHeight w:val="473"/>
        </w:trPr>
        <w:tc>
          <w:tcPr>
            <w:cnfStyle w:val="000010000000" w:firstRow="0" w:lastRow="0" w:firstColumn="0" w:lastColumn="0" w:oddVBand="1" w:evenVBand="0" w:oddHBand="0" w:evenHBand="0" w:firstRowFirstColumn="0" w:firstRowLastColumn="0" w:lastRowFirstColumn="0" w:lastRowLastColumn="0"/>
            <w:tcW w:w="2241" w:type="dxa"/>
            <w:gridSpan w:val="2"/>
            <w:shd w:val="clear" w:color="auto" w:fill="FFFFFF" w:themeFill="background1"/>
          </w:tcPr>
          <w:p w:rsidR="00FA5E73" w:rsidRPr="00FA5E73" w:rsidRDefault="00FA5E73" w:rsidP="00FA5E73">
            <w:pPr>
              <w:widowControl/>
              <w:autoSpaceDE w:val="0"/>
              <w:autoSpaceDN w:val="0"/>
              <w:adjustRightInd w:val="0"/>
              <w:rPr>
                <w:rFonts w:ascii="Times New Roman" w:hAnsi="Times New Roman" w:cs="Times New Roman"/>
                <w:sz w:val="24"/>
                <w:szCs w:val="24"/>
                <w:lang w:val="es-PE"/>
              </w:rPr>
            </w:pPr>
          </w:p>
        </w:tc>
        <w:tc>
          <w:tcPr>
            <w:tcW w:w="1383"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Frecuencia</w:t>
            </w:r>
          </w:p>
        </w:tc>
        <w:tc>
          <w:tcPr>
            <w:cnfStyle w:val="000010000000" w:firstRow="0" w:lastRow="0" w:firstColumn="0" w:lastColumn="0" w:oddVBand="1" w:evenVBand="0" w:oddHBand="0" w:evenHBand="0" w:firstRowFirstColumn="0" w:firstRowLastColumn="0" w:lastRowFirstColumn="0" w:lastRowLastColumn="0"/>
            <w:tcW w:w="1501"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center"/>
              <w:rPr>
                <w:rFonts w:ascii="Arial" w:hAnsi="Arial" w:cs="Arial"/>
                <w:color w:val="000000"/>
                <w:sz w:val="18"/>
                <w:szCs w:val="18"/>
                <w:lang w:val="es-PE"/>
              </w:rPr>
            </w:pPr>
            <w:r w:rsidRPr="00FA5E73">
              <w:rPr>
                <w:rFonts w:ascii="Arial" w:hAnsi="Arial" w:cs="Arial"/>
                <w:color w:val="000000"/>
                <w:sz w:val="18"/>
                <w:szCs w:val="18"/>
                <w:lang w:val="es-PE"/>
              </w:rPr>
              <w:t>Porcentaje</w:t>
            </w:r>
          </w:p>
        </w:tc>
        <w:tc>
          <w:tcPr>
            <w:tcW w:w="1872"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Porcentaje válido</w:t>
            </w:r>
          </w:p>
        </w:tc>
        <w:tc>
          <w:tcPr>
            <w:cnfStyle w:val="000010000000" w:firstRow="0" w:lastRow="0" w:firstColumn="0" w:lastColumn="0" w:oddVBand="1" w:evenVBand="0" w:oddHBand="0" w:evenHBand="0" w:firstRowFirstColumn="0" w:firstRowLastColumn="0" w:lastRowFirstColumn="0" w:lastRowLastColumn="0"/>
            <w:tcW w:w="1875"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center"/>
              <w:rPr>
                <w:rFonts w:ascii="Arial" w:hAnsi="Arial" w:cs="Arial"/>
                <w:color w:val="000000"/>
                <w:sz w:val="18"/>
                <w:szCs w:val="18"/>
                <w:lang w:val="es-PE"/>
              </w:rPr>
            </w:pPr>
            <w:r w:rsidRPr="00FA5E73">
              <w:rPr>
                <w:rFonts w:ascii="Arial" w:hAnsi="Arial" w:cs="Arial"/>
                <w:color w:val="000000"/>
                <w:sz w:val="18"/>
                <w:szCs w:val="18"/>
                <w:lang w:val="es-PE"/>
              </w:rPr>
              <w:t>Porcentaje acumulado</w:t>
            </w:r>
          </w:p>
        </w:tc>
      </w:tr>
      <w:tr w:rsidR="00FA5E73" w:rsidRPr="00FA5E73" w:rsidTr="008F4207">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148" w:type="dxa"/>
            <w:vMerge w:val="restart"/>
            <w:shd w:val="clear" w:color="auto" w:fill="FFFFFF" w:themeFill="background1"/>
          </w:tcPr>
          <w:p w:rsidR="00FA5E73" w:rsidRPr="00FA5E73" w:rsidRDefault="00FA5E73" w:rsidP="00FA5E73">
            <w:pPr>
              <w:widowControl/>
              <w:autoSpaceDE w:val="0"/>
              <w:autoSpaceDN w:val="0"/>
              <w:adjustRightInd w:val="0"/>
              <w:spacing w:line="320" w:lineRule="atLeast"/>
              <w:ind w:left="60" w:right="60"/>
              <w:rPr>
                <w:rFonts w:ascii="Arial" w:hAnsi="Arial" w:cs="Arial"/>
                <w:color w:val="000000"/>
                <w:sz w:val="18"/>
                <w:szCs w:val="18"/>
                <w:lang w:val="es-PE"/>
              </w:rPr>
            </w:pPr>
            <w:r w:rsidRPr="00FA5E73">
              <w:rPr>
                <w:rFonts w:ascii="Arial" w:hAnsi="Arial" w:cs="Arial"/>
                <w:color w:val="000000"/>
                <w:sz w:val="18"/>
                <w:szCs w:val="18"/>
                <w:lang w:val="es-PE"/>
              </w:rPr>
              <w:t>Válidos</w:t>
            </w:r>
          </w:p>
        </w:tc>
        <w:tc>
          <w:tcPr>
            <w:tcW w:w="1093" w:type="dxa"/>
            <w:shd w:val="clear" w:color="auto" w:fill="FFFFFF" w:themeFill="background1"/>
          </w:tcPr>
          <w:p w:rsidR="00FA5E73" w:rsidRPr="00FA5E73" w:rsidRDefault="00970F5C" w:rsidP="00FA5E73">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Bajo</w:t>
            </w:r>
          </w:p>
        </w:tc>
        <w:tc>
          <w:tcPr>
            <w:cnfStyle w:val="000010000000" w:firstRow="0" w:lastRow="0" w:firstColumn="0" w:lastColumn="0" w:oddVBand="1" w:evenVBand="0" w:oddHBand="0" w:evenHBand="0" w:firstRowFirstColumn="0" w:firstRowLastColumn="0" w:lastRowFirstColumn="0" w:lastRowLastColumn="0"/>
            <w:tcW w:w="1383"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1</w:t>
            </w:r>
          </w:p>
        </w:tc>
        <w:tc>
          <w:tcPr>
            <w:tcW w:w="1501"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2,4</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2,4</w:t>
            </w:r>
          </w:p>
        </w:tc>
        <w:tc>
          <w:tcPr>
            <w:tcW w:w="1875"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2,4</w:t>
            </w:r>
          </w:p>
        </w:tc>
      </w:tr>
      <w:tr w:rsidR="00FA5E73" w:rsidRPr="00FA5E73" w:rsidTr="008F4207">
        <w:trPr>
          <w:trHeight w:val="264"/>
        </w:trPr>
        <w:tc>
          <w:tcPr>
            <w:cnfStyle w:val="000010000000" w:firstRow="0" w:lastRow="0" w:firstColumn="0" w:lastColumn="0" w:oddVBand="1" w:evenVBand="0" w:oddHBand="0" w:evenHBand="0" w:firstRowFirstColumn="0" w:firstRowLastColumn="0" w:lastRowFirstColumn="0" w:lastRowLastColumn="0"/>
            <w:tcW w:w="1148" w:type="dxa"/>
            <w:vMerge/>
            <w:shd w:val="clear" w:color="auto" w:fill="FFFFFF" w:themeFill="background1"/>
          </w:tcPr>
          <w:p w:rsidR="00FA5E73" w:rsidRPr="00FA5E73" w:rsidRDefault="00FA5E73" w:rsidP="00FA5E73">
            <w:pPr>
              <w:widowControl/>
              <w:autoSpaceDE w:val="0"/>
              <w:autoSpaceDN w:val="0"/>
              <w:adjustRightInd w:val="0"/>
              <w:rPr>
                <w:rFonts w:ascii="Arial" w:hAnsi="Arial" w:cs="Arial"/>
                <w:color w:val="000000"/>
                <w:sz w:val="18"/>
                <w:szCs w:val="18"/>
                <w:lang w:val="es-PE"/>
              </w:rPr>
            </w:pPr>
          </w:p>
        </w:tc>
        <w:tc>
          <w:tcPr>
            <w:tcW w:w="1093" w:type="dxa"/>
            <w:shd w:val="clear" w:color="auto" w:fill="FFFFFF" w:themeFill="background1"/>
          </w:tcPr>
          <w:p w:rsidR="00FA5E73" w:rsidRPr="00FA5E73" w:rsidRDefault="00970F5C" w:rsidP="00FA5E73">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Medio</w:t>
            </w:r>
          </w:p>
        </w:tc>
        <w:tc>
          <w:tcPr>
            <w:cnfStyle w:val="000010000000" w:firstRow="0" w:lastRow="0" w:firstColumn="0" w:lastColumn="0" w:oddVBand="1" w:evenVBand="0" w:oddHBand="0" w:evenHBand="0" w:firstRowFirstColumn="0" w:firstRowLastColumn="0" w:lastRowFirstColumn="0" w:lastRowLastColumn="0"/>
            <w:tcW w:w="1383"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15</w:t>
            </w:r>
          </w:p>
        </w:tc>
        <w:tc>
          <w:tcPr>
            <w:tcW w:w="1501"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35,7</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35,7</w:t>
            </w:r>
          </w:p>
        </w:tc>
        <w:tc>
          <w:tcPr>
            <w:tcW w:w="1875"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38,1</w:t>
            </w:r>
          </w:p>
        </w:tc>
      </w:tr>
      <w:tr w:rsidR="00FA5E73" w:rsidRPr="00FA5E73" w:rsidTr="008F4207">
        <w:trPr>
          <w:cnfStyle w:val="000000100000" w:firstRow="0" w:lastRow="0" w:firstColumn="0" w:lastColumn="0" w:oddVBand="0" w:evenVBand="0" w:oddHBand="1" w:evenHBand="0" w:firstRowFirstColumn="0" w:firstRowLastColumn="0" w:lastRowFirstColumn="0" w:lastRowLastColumn="0"/>
          <w:trHeight w:val="494"/>
        </w:trPr>
        <w:tc>
          <w:tcPr>
            <w:cnfStyle w:val="000010000000" w:firstRow="0" w:lastRow="0" w:firstColumn="0" w:lastColumn="0" w:oddVBand="1" w:evenVBand="0" w:oddHBand="0" w:evenHBand="0" w:firstRowFirstColumn="0" w:firstRowLastColumn="0" w:lastRowFirstColumn="0" w:lastRowLastColumn="0"/>
            <w:tcW w:w="1148" w:type="dxa"/>
            <w:vMerge/>
            <w:shd w:val="clear" w:color="auto" w:fill="FFFFFF" w:themeFill="background1"/>
          </w:tcPr>
          <w:p w:rsidR="00FA5E73" w:rsidRPr="00FA5E73" w:rsidRDefault="00FA5E73" w:rsidP="00FA5E73">
            <w:pPr>
              <w:widowControl/>
              <w:autoSpaceDE w:val="0"/>
              <w:autoSpaceDN w:val="0"/>
              <w:adjustRightInd w:val="0"/>
              <w:rPr>
                <w:rFonts w:ascii="Arial" w:hAnsi="Arial" w:cs="Arial"/>
                <w:color w:val="000000"/>
                <w:sz w:val="18"/>
                <w:szCs w:val="18"/>
                <w:lang w:val="es-PE"/>
              </w:rPr>
            </w:pPr>
          </w:p>
        </w:tc>
        <w:tc>
          <w:tcPr>
            <w:tcW w:w="1093" w:type="dxa"/>
            <w:shd w:val="clear" w:color="auto" w:fill="FFFFFF" w:themeFill="background1"/>
          </w:tcPr>
          <w:p w:rsidR="00FA5E73" w:rsidRPr="00FA5E73" w:rsidRDefault="00970F5C" w:rsidP="00FA5E73">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Moderado</w:t>
            </w:r>
          </w:p>
        </w:tc>
        <w:tc>
          <w:tcPr>
            <w:cnfStyle w:val="000010000000" w:firstRow="0" w:lastRow="0" w:firstColumn="0" w:lastColumn="0" w:oddVBand="1" w:evenVBand="0" w:oddHBand="0" w:evenHBand="0" w:firstRowFirstColumn="0" w:firstRowLastColumn="0" w:lastRowFirstColumn="0" w:lastRowLastColumn="0"/>
            <w:tcW w:w="1383"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22</w:t>
            </w:r>
          </w:p>
        </w:tc>
        <w:tc>
          <w:tcPr>
            <w:tcW w:w="1501"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52,4</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52,4</w:t>
            </w:r>
          </w:p>
        </w:tc>
        <w:tc>
          <w:tcPr>
            <w:tcW w:w="1875"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90,5</w:t>
            </w:r>
          </w:p>
        </w:tc>
      </w:tr>
      <w:tr w:rsidR="00FA5E73" w:rsidRPr="00FA5E73" w:rsidTr="008F4207">
        <w:trPr>
          <w:trHeight w:val="264"/>
        </w:trPr>
        <w:tc>
          <w:tcPr>
            <w:cnfStyle w:val="000010000000" w:firstRow="0" w:lastRow="0" w:firstColumn="0" w:lastColumn="0" w:oddVBand="1" w:evenVBand="0" w:oddHBand="0" w:evenHBand="0" w:firstRowFirstColumn="0" w:firstRowLastColumn="0" w:lastRowFirstColumn="0" w:lastRowLastColumn="0"/>
            <w:tcW w:w="1148" w:type="dxa"/>
            <w:vMerge/>
            <w:shd w:val="clear" w:color="auto" w:fill="FFFFFF" w:themeFill="background1"/>
          </w:tcPr>
          <w:p w:rsidR="00FA5E73" w:rsidRPr="00FA5E73" w:rsidRDefault="00FA5E73" w:rsidP="00FA5E73">
            <w:pPr>
              <w:widowControl/>
              <w:autoSpaceDE w:val="0"/>
              <w:autoSpaceDN w:val="0"/>
              <w:adjustRightInd w:val="0"/>
              <w:rPr>
                <w:rFonts w:ascii="Arial" w:hAnsi="Arial" w:cs="Arial"/>
                <w:color w:val="000000"/>
                <w:sz w:val="18"/>
                <w:szCs w:val="18"/>
                <w:lang w:val="es-PE"/>
              </w:rPr>
            </w:pPr>
          </w:p>
        </w:tc>
        <w:tc>
          <w:tcPr>
            <w:tcW w:w="1093" w:type="dxa"/>
            <w:shd w:val="clear" w:color="auto" w:fill="FFFFFF" w:themeFill="background1"/>
          </w:tcPr>
          <w:p w:rsidR="00FA5E73" w:rsidRPr="00FA5E73" w:rsidRDefault="00970F5C" w:rsidP="00FA5E73">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Alto</w:t>
            </w:r>
          </w:p>
        </w:tc>
        <w:tc>
          <w:tcPr>
            <w:cnfStyle w:val="000010000000" w:firstRow="0" w:lastRow="0" w:firstColumn="0" w:lastColumn="0" w:oddVBand="1" w:evenVBand="0" w:oddHBand="0" w:evenHBand="0" w:firstRowFirstColumn="0" w:firstRowLastColumn="0" w:lastRowFirstColumn="0" w:lastRowLastColumn="0"/>
            <w:tcW w:w="1383"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4</w:t>
            </w:r>
          </w:p>
        </w:tc>
        <w:tc>
          <w:tcPr>
            <w:tcW w:w="1501"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9,5</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9,5</w:t>
            </w:r>
          </w:p>
        </w:tc>
        <w:tc>
          <w:tcPr>
            <w:tcW w:w="1875"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100,0</w:t>
            </w:r>
          </w:p>
        </w:tc>
      </w:tr>
      <w:tr w:rsidR="00FA5E73" w:rsidRPr="00FA5E73" w:rsidTr="008F420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148" w:type="dxa"/>
            <w:vMerge/>
            <w:shd w:val="clear" w:color="auto" w:fill="FFFFFF" w:themeFill="background1"/>
          </w:tcPr>
          <w:p w:rsidR="00FA5E73" w:rsidRPr="00FA5E73" w:rsidRDefault="00FA5E73" w:rsidP="00FA5E73">
            <w:pPr>
              <w:widowControl/>
              <w:autoSpaceDE w:val="0"/>
              <w:autoSpaceDN w:val="0"/>
              <w:adjustRightInd w:val="0"/>
              <w:rPr>
                <w:rFonts w:ascii="Arial" w:hAnsi="Arial" w:cs="Arial"/>
                <w:color w:val="000000"/>
                <w:sz w:val="18"/>
                <w:szCs w:val="18"/>
                <w:lang w:val="es-PE"/>
              </w:rPr>
            </w:pPr>
          </w:p>
        </w:tc>
        <w:tc>
          <w:tcPr>
            <w:tcW w:w="1093"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Total</w:t>
            </w:r>
          </w:p>
        </w:tc>
        <w:tc>
          <w:tcPr>
            <w:cnfStyle w:val="000010000000" w:firstRow="0" w:lastRow="0" w:firstColumn="0" w:lastColumn="0" w:oddVBand="1" w:evenVBand="0" w:oddHBand="0" w:evenHBand="0" w:firstRowFirstColumn="0" w:firstRowLastColumn="0" w:lastRowFirstColumn="0" w:lastRowLastColumn="0"/>
            <w:tcW w:w="1383"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42</w:t>
            </w:r>
          </w:p>
        </w:tc>
        <w:tc>
          <w:tcPr>
            <w:tcW w:w="1501"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A5E73">
              <w:rPr>
                <w:rFonts w:ascii="Arial" w:hAnsi="Arial" w:cs="Arial"/>
                <w:color w:val="000000"/>
                <w:sz w:val="18"/>
                <w:szCs w:val="18"/>
                <w:lang w:val="es-PE"/>
              </w:rPr>
              <w:t>100,0</w:t>
            </w:r>
          </w:p>
        </w:tc>
        <w:tc>
          <w:tcPr>
            <w:cnfStyle w:val="000010000000" w:firstRow="0" w:lastRow="0" w:firstColumn="0" w:lastColumn="0" w:oddVBand="1" w:evenVBand="0" w:oddHBand="0" w:evenHBand="0" w:firstRowFirstColumn="0" w:firstRowLastColumn="0" w:lastRowFirstColumn="0" w:lastRowLastColumn="0"/>
            <w:tcW w:w="1872" w:type="dxa"/>
            <w:shd w:val="clear" w:color="auto" w:fill="FFFFFF" w:themeFill="background1"/>
          </w:tcPr>
          <w:p w:rsidR="00FA5E73" w:rsidRPr="00FA5E73" w:rsidRDefault="00FA5E73" w:rsidP="00FA5E73">
            <w:pPr>
              <w:widowControl/>
              <w:autoSpaceDE w:val="0"/>
              <w:autoSpaceDN w:val="0"/>
              <w:adjustRightInd w:val="0"/>
              <w:spacing w:line="320" w:lineRule="atLeast"/>
              <w:ind w:left="60" w:right="60"/>
              <w:jc w:val="right"/>
              <w:rPr>
                <w:rFonts w:ascii="Arial" w:hAnsi="Arial" w:cs="Arial"/>
                <w:color w:val="000000"/>
                <w:sz w:val="18"/>
                <w:szCs w:val="18"/>
                <w:lang w:val="es-PE"/>
              </w:rPr>
            </w:pPr>
            <w:r w:rsidRPr="00FA5E73">
              <w:rPr>
                <w:rFonts w:ascii="Arial" w:hAnsi="Arial" w:cs="Arial"/>
                <w:color w:val="000000"/>
                <w:sz w:val="18"/>
                <w:szCs w:val="18"/>
                <w:lang w:val="es-PE"/>
              </w:rPr>
              <w:t>100,0</w:t>
            </w:r>
          </w:p>
        </w:tc>
        <w:tc>
          <w:tcPr>
            <w:tcW w:w="1875" w:type="dxa"/>
            <w:shd w:val="clear" w:color="auto" w:fill="FFFFFF" w:themeFill="background1"/>
          </w:tcPr>
          <w:p w:rsidR="00FA5E73" w:rsidRPr="00FA5E73" w:rsidRDefault="00FA5E73" w:rsidP="00FA5E73">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PE"/>
              </w:rPr>
            </w:pPr>
          </w:p>
        </w:tc>
      </w:tr>
    </w:tbl>
    <w:p w:rsidR="00FA5E73" w:rsidRDefault="00FA5E73" w:rsidP="00FA5E73">
      <w:pPr>
        <w:widowControl/>
        <w:autoSpaceDE w:val="0"/>
        <w:autoSpaceDN w:val="0"/>
        <w:adjustRightInd w:val="0"/>
        <w:spacing w:line="400" w:lineRule="atLeast"/>
        <w:rPr>
          <w:rFonts w:ascii="Times New Roman" w:hAnsi="Times New Roman" w:cs="Times New Roman"/>
          <w:sz w:val="24"/>
          <w:szCs w:val="24"/>
          <w:lang w:val="es-PE"/>
        </w:rPr>
      </w:pPr>
    </w:p>
    <w:p w:rsidR="00970F5C" w:rsidRPr="00E619EF" w:rsidRDefault="00970F5C" w:rsidP="00E619EF">
      <w:pPr>
        <w:widowControl/>
        <w:autoSpaceDE w:val="0"/>
        <w:autoSpaceDN w:val="0"/>
        <w:adjustRightInd w:val="0"/>
        <w:spacing w:line="360" w:lineRule="auto"/>
        <w:contextualSpacing/>
        <w:rPr>
          <w:rFonts w:ascii="Arial" w:hAnsi="Arial" w:cs="Arial"/>
          <w:szCs w:val="24"/>
          <w:lang w:val="es-PE"/>
        </w:rPr>
      </w:pPr>
      <w:r>
        <w:rPr>
          <w:rFonts w:ascii="Times New Roman" w:hAnsi="Times New Roman" w:cs="Times New Roman"/>
          <w:sz w:val="24"/>
          <w:szCs w:val="24"/>
          <w:lang w:val="es-PE"/>
        </w:rPr>
        <w:tab/>
      </w:r>
      <w:r w:rsidRPr="00E619EF">
        <w:rPr>
          <w:rFonts w:ascii="Arial" w:hAnsi="Arial" w:cs="Arial"/>
          <w:szCs w:val="24"/>
          <w:lang w:val="es-PE"/>
        </w:rPr>
        <w:t xml:space="preserve">En el cuadro anterior, podemos observar que poco más de la mitad (52%) de los estudiantes de la muestra poseen un nivel Moderado de dominio de la capacidad de generar como primera dimensión de la habilidad cognitiva de creación. Asimismo, </w:t>
      </w:r>
      <w:r w:rsidR="00EC16F3" w:rsidRPr="00E619EF">
        <w:rPr>
          <w:rFonts w:ascii="Arial" w:hAnsi="Arial" w:cs="Arial"/>
          <w:szCs w:val="24"/>
          <w:lang w:val="es-PE"/>
        </w:rPr>
        <w:t>solo el 2.4% posee un nivel bajo.</w:t>
      </w:r>
    </w:p>
    <w:p w:rsidR="00EC16F3" w:rsidRDefault="00EC16F3" w:rsidP="00EC16F3">
      <w:pPr>
        <w:widowControl/>
        <w:autoSpaceDE w:val="0"/>
        <w:autoSpaceDN w:val="0"/>
        <w:adjustRightInd w:val="0"/>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extent cx="4295775" cy="34352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8649" cy="3437541"/>
                    </a:xfrm>
                    <a:prstGeom prst="rect">
                      <a:avLst/>
                    </a:prstGeom>
                    <a:noFill/>
                    <a:ln>
                      <a:noFill/>
                    </a:ln>
                  </pic:spPr>
                </pic:pic>
              </a:graphicData>
            </a:graphic>
          </wp:inline>
        </w:drawing>
      </w:r>
    </w:p>
    <w:p w:rsidR="008033EE" w:rsidRPr="00315662" w:rsidRDefault="008033EE" w:rsidP="00182E75">
      <w:pPr>
        <w:widowControl/>
        <w:autoSpaceDE w:val="0"/>
        <w:autoSpaceDN w:val="0"/>
        <w:adjustRightInd w:val="0"/>
        <w:jc w:val="both"/>
        <w:rPr>
          <w:rFonts w:ascii="Arial" w:hAnsi="Arial" w:cs="Arial"/>
          <w:lang w:val="es-PE"/>
        </w:rPr>
      </w:pPr>
      <w:r w:rsidRPr="00315662">
        <w:rPr>
          <w:rFonts w:ascii="Arial" w:hAnsi="Arial" w:cs="Arial"/>
          <w:i/>
          <w:lang w:val="es-PE"/>
        </w:rPr>
        <w:t xml:space="preserve">Figura 1: </w:t>
      </w:r>
      <w:r w:rsidRPr="00315662">
        <w:rPr>
          <w:rFonts w:ascii="Arial" w:hAnsi="Arial" w:cs="Arial"/>
          <w:lang w:val="es-PE"/>
        </w:rPr>
        <w:t>Distribución en porcentajes de los niveles de la dimensión de Generar de la variable de habilidad cognitiva de creación</w:t>
      </w:r>
    </w:p>
    <w:p w:rsidR="008033EE" w:rsidRDefault="008033EE" w:rsidP="00A47F9A">
      <w:pPr>
        <w:widowControl/>
        <w:autoSpaceDE w:val="0"/>
        <w:autoSpaceDN w:val="0"/>
        <w:adjustRightInd w:val="0"/>
        <w:jc w:val="both"/>
        <w:rPr>
          <w:rFonts w:ascii="Times New Roman" w:hAnsi="Times New Roman" w:cs="Times New Roman"/>
          <w:sz w:val="24"/>
          <w:szCs w:val="24"/>
          <w:lang w:val="es-PE"/>
        </w:rPr>
      </w:pPr>
    </w:p>
    <w:p w:rsidR="00FF10C2" w:rsidRDefault="00FF10C2" w:rsidP="00FF10C2">
      <w:pPr>
        <w:pStyle w:val="Prrafodelista"/>
        <w:numPr>
          <w:ilvl w:val="0"/>
          <w:numId w:val="9"/>
        </w:numPr>
        <w:spacing w:line="480" w:lineRule="auto"/>
        <w:contextualSpacing/>
        <w:jc w:val="both"/>
        <w:rPr>
          <w:rFonts w:ascii="Arial" w:hAnsi="Arial" w:cs="Arial"/>
          <w:lang w:val="es-PE"/>
        </w:rPr>
      </w:pPr>
      <w:r w:rsidRPr="00FF10C2">
        <w:rPr>
          <w:rFonts w:ascii="Arial" w:hAnsi="Arial" w:cs="Arial"/>
          <w:lang w:val="es-PE"/>
        </w:rPr>
        <w:lastRenderedPageBreak/>
        <w:t xml:space="preserve">Dimensión: </w:t>
      </w:r>
      <w:r>
        <w:rPr>
          <w:rFonts w:ascii="Arial" w:hAnsi="Arial" w:cs="Arial"/>
          <w:lang w:val="es-PE"/>
        </w:rPr>
        <w:t>Planificar</w:t>
      </w:r>
    </w:p>
    <w:p w:rsidR="00617E59" w:rsidRDefault="000C74AA" w:rsidP="00617E59">
      <w:pPr>
        <w:pStyle w:val="Prrafodelista"/>
        <w:spacing w:line="480" w:lineRule="auto"/>
        <w:ind w:left="720"/>
        <w:contextualSpacing/>
        <w:jc w:val="both"/>
        <w:rPr>
          <w:rFonts w:ascii="Arial" w:hAnsi="Arial" w:cs="Arial"/>
          <w:lang w:val="es-PE"/>
        </w:rPr>
      </w:pPr>
      <w:r>
        <w:rPr>
          <w:rFonts w:ascii="Arial" w:hAnsi="Arial" w:cs="Arial"/>
          <w:lang w:val="es-PE"/>
        </w:rPr>
        <w:t>Tabla 2</w:t>
      </w:r>
    </w:p>
    <w:p w:rsidR="00617E59" w:rsidRPr="006D2BA3" w:rsidRDefault="00617E59" w:rsidP="00617E59">
      <w:pPr>
        <w:pStyle w:val="Prrafodelista"/>
        <w:ind w:left="720"/>
        <w:contextualSpacing/>
        <w:jc w:val="both"/>
        <w:rPr>
          <w:rFonts w:ascii="Arial" w:hAnsi="Arial" w:cs="Arial"/>
          <w:i/>
          <w:lang w:val="es-PE"/>
        </w:rPr>
      </w:pPr>
      <w:r>
        <w:rPr>
          <w:rFonts w:ascii="Arial" w:hAnsi="Arial" w:cs="Arial"/>
          <w:i/>
          <w:lang w:val="es-PE"/>
        </w:rPr>
        <w:t>Frecuencias y porcentajes en la dimensión Planificar en la muestra de estudiantes de IX ciclo de la carrera de Traducción e Interpretación de la Facultad de Humanidades y Lenguas Modernas de la Universidad Ricardo Palma</w:t>
      </w:r>
    </w:p>
    <w:tbl>
      <w:tblPr>
        <w:tblStyle w:val="Tabladelista2-nfasis6"/>
        <w:tblW w:w="8142" w:type="dxa"/>
        <w:shd w:val="clear" w:color="auto" w:fill="FFFFFF" w:themeFill="background1"/>
        <w:tblLayout w:type="fixed"/>
        <w:tblLook w:val="0000" w:firstRow="0" w:lastRow="0" w:firstColumn="0" w:lastColumn="0" w:noHBand="0" w:noVBand="0"/>
      </w:tblPr>
      <w:tblGrid>
        <w:gridCol w:w="1054"/>
        <w:gridCol w:w="1073"/>
        <w:gridCol w:w="1199"/>
        <w:gridCol w:w="1378"/>
        <w:gridCol w:w="1718"/>
        <w:gridCol w:w="1720"/>
      </w:tblGrid>
      <w:tr w:rsidR="00617E59" w:rsidRPr="00617E59" w:rsidTr="00FE2D8D">
        <w:trPr>
          <w:cnfStyle w:val="000000100000" w:firstRow="0" w:lastRow="0" w:firstColumn="0" w:lastColumn="0" w:oddVBand="0" w:evenVBand="0" w:oddHBand="1" w:evenHBand="0" w:firstRowFirstColumn="0" w:firstRowLastColumn="0" w:lastRowFirstColumn="0" w:lastRowLastColumn="0"/>
          <w:trHeight w:val="1006"/>
        </w:trPr>
        <w:tc>
          <w:tcPr>
            <w:cnfStyle w:val="000010000000" w:firstRow="0" w:lastRow="0" w:firstColumn="0" w:lastColumn="0" w:oddVBand="1" w:evenVBand="0" w:oddHBand="0" w:evenHBand="0" w:firstRowFirstColumn="0" w:firstRowLastColumn="0" w:lastRowFirstColumn="0" w:lastRowLastColumn="0"/>
            <w:tcW w:w="8142" w:type="dxa"/>
            <w:gridSpan w:val="6"/>
            <w:shd w:val="clear" w:color="auto" w:fill="FFFFFF" w:themeFill="background1"/>
          </w:tcPr>
          <w:p w:rsidR="00617E59" w:rsidRDefault="00617E59" w:rsidP="00617E59">
            <w:pPr>
              <w:widowControl/>
              <w:autoSpaceDE w:val="0"/>
              <w:autoSpaceDN w:val="0"/>
              <w:adjustRightInd w:val="0"/>
              <w:spacing w:line="320" w:lineRule="atLeast"/>
              <w:ind w:left="60" w:right="60"/>
              <w:jc w:val="center"/>
              <w:rPr>
                <w:rFonts w:ascii="Arial" w:hAnsi="Arial" w:cs="Arial"/>
                <w:b/>
                <w:bCs/>
                <w:color w:val="000000"/>
                <w:sz w:val="18"/>
                <w:szCs w:val="18"/>
                <w:lang w:val="es-PE"/>
              </w:rPr>
            </w:pPr>
          </w:p>
          <w:p w:rsidR="00617E59" w:rsidRPr="00617E59" w:rsidRDefault="00617E59" w:rsidP="00617E59">
            <w:pPr>
              <w:widowControl/>
              <w:autoSpaceDE w:val="0"/>
              <w:autoSpaceDN w:val="0"/>
              <w:adjustRightInd w:val="0"/>
              <w:spacing w:line="320" w:lineRule="atLeast"/>
              <w:ind w:left="60" w:right="60"/>
              <w:jc w:val="center"/>
              <w:rPr>
                <w:rFonts w:ascii="Arial" w:hAnsi="Arial" w:cs="Arial"/>
                <w:color w:val="000000"/>
                <w:sz w:val="18"/>
                <w:szCs w:val="18"/>
                <w:lang w:val="es-PE"/>
              </w:rPr>
            </w:pPr>
            <w:r w:rsidRPr="00617E59">
              <w:rPr>
                <w:rFonts w:ascii="Arial" w:hAnsi="Arial" w:cs="Arial"/>
                <w:b/>
                <w:bCs/>
                <w:color w:val="000000"/>
                <w:sz w:val="18"/>
                <w:szCs w:val="18"/>
                <w:lang w:val="es-PE"/>
              </w:rPr>
              <w:t>PLANIFICAR</w:t>
            </w:r>
          </w:p>
        </w:tc>
      </w:tr>
      <w:tr w:rsidR="00617E59" w:rsidRPr="00617E59" w:rsidTr="00FE2D8D">
        <w:trPr>
          <w:trHeight w:val="660"/>
        </w:trPr>
        <w:tc>
          <w:tcPr>
            <w:cnfStyle w:val="000010000000" w:firstRow="0" w:lastRow="0" w:firstColumn="0" w:lastColumn="0" w:oddVBand="1" w:evenVBand="0" w:oddHBand="0" w:evenHBand="0" w:firstRowFirstColumn="0" w:firstRowLastColumn="0" w:lastRowFirstColumn="0" w:lastRowLastColumn="0"/>
            <w:tcW w:w="2127" w:type="dxa"/>
            <w:gridSpan w:val="2"/>
            <w:shd w:val="clear" w:color="auto" w:fill="FFFFFF" w:themeFill="background1"/>
          </w:tcPr>
          <w:p w:rsidR="00617E59" w:rsidRPr="00617E59" w:rsidRDefault="00617E59" w:rsidP="00617E59">
            <w:pPr>
              <w:widowControl/>
              <w:autoSpaceDE w:val="0"/>
              <w:autoSpaceDN w:val="0"/>
              <w:adjustRightInd w:val="0"/>
              <w:rPr>
                <w:rFonts w:ascii="Times New Roman" w:hAnsi="Times New Roman" w:cs="Times New Roman"/>
                <w:sz w:val="24"/>
                <w:szCs w:val="24"/>
                <w:lang w:val="es-PE"/>
              </w:rPr>
            </w:pPr>
          </w:p>
        </w:tc>
        <w:tc>
          <w:tcPr>
            <w:tcW w:w="1199"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Frecuencia</w:t>
            </w:r>
          </w:p>
        </w:tc>
        <w:tc>
          <w:tcPr>
            <w:cnfStyle w:val="000010000000" w:firstRow="0" w:lastRow="0" w:firstColumn="0" w:lastColumn="0" w:oddVBand="1" w:evenVBand="0" w:oddHBand="0" w:evenHBand="0" w:firstRowFirstColumn="0" w:firstRowLastColumn="0" w:lastRowFirstColumn="0" w:lastRowLastColumn="0"/>
            <w:tcW w:w="137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center"/>
              <w:rPr>
                <w:rFonts w:ascii="Arial" w:hAnsi="Arial" w:cs="Arial"/>
                <w:color w:val="000000"/>
                <w:sz w:val="18"/>
                <w:szCs w:val="18"/>
                <w:lang w:val="es-PE"/>
              </w:rPr>
            </w:pPr>
            <w:r w:rsidRPr="00617E59">
              <w:rPr>
                <w:rFonts w:ascii="Arial" w:hAnsi="Arial" w:cs="Arial"/>
                <w:color w:val="000000"/>
                <w:sz w:val="18"/>
                <w:szCs w:val="18"/>
                <w:lang w:val="es-PE"/>
              </w:rPr>
              <w:t>Porcentaje</w:t>
            </w:r>
          </w:p>
        </w:tc>
        <w:tc>
          <w:tcPr>
            <w:tcW w:w="171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Porcentaje válido</w:t>
            </w:r>
          </w:p>
        </w:tc>
        <w:tc>
          <w:tcPr>
            <w:cnfStyle w:val="000010000000" w:firstRow="0" w:lastRow="0" w:firstColumn="0" w:lastColumn="0" w:oddVBand="1" w:evenVBand="0" w:oddHBand="0" w:evenHBand="0" w:firstRowFirstColumn="0" w:firstRowLastColumn="0" w:lastRowFirstColumn="0" w:lastRowLastColumn="0"/>
            <w:tcW w:w="1720"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center"/>
              <w:rPr>
                <w:rFonts w:ascii="Arial" w:hAnsi="Arial" w:cs="Arial"/>
                <w:color w:val="000000"/>
                <w:sz w:val="18"/>
                <w:szCs w:val="18"/>
                <w:lang w:val="es-PE"/>
              </w:rPr>
            </w:pPr>
            <w:r w:rsidRPr="00617E59">
              <w:rPr>
                <w:rFonts w:ascii="Arial" w:hAnsi="Arial" w:cs="Arial"/>
                <w:color w:val="000000"/>
                <w:sz w:val="18"/>
                <w:szCs w:val="18"/>
                <w:lang w:val="es-PE"/>
              </w:rPr>
              <w:t>Porcentaje acumulado</w:t>
            </w:r>
          </w:p>
        </w:tc>
      </w:tr>
      <w:tr w:rsidR="00617E59" w:rsidRPr="00617E59" w:rsidTr="00FE2D8D">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1054" w:type="dxa"/>
            <w:vMerge w:val="restart"/>
            <w:shd w:val="clear" w:color="auto" w:fill="FFFFFF" w:themeFill="background1"/>
          </w:tcPr>
          <w:p w:rsidR="00617E59" w:rsidRPr="00617E59" w:rsidRDefault="00617E59" w:rsidP="00617E59">
            <w:pPr>
              <w:widowControl/>
              <w:autoSpaceDE w:val="0"/>
              <w:autoSpaceDN w:val="0"/>
              <w:adjustRightInd w:val="0"/>
              <w:spacing w:line="320" w:lineRule="atLeast"/>
              <w:ind w:left="60" w:right="60"/>
              <w:rPr>
                <w:rFonts w:ascii="Arial" w:hAnsi="Arial" w:cs="Arial"/>
                <w:color w:val="000000"/>
                <w:sz w:val="18"/>
                <w:szCs w:val="18"/>
                <w:lang w:val="es-PE"/>
              </w:rPr>
            </w:pPr>
            <w:r w:rsidRPr="00617E59">
              <w:rPr>
                <w:rFonts w:ascii="Arial" w:hAnsi="Arial" w:cs="Arial"/>
                <w:color w:val="000000"/>
                <w:sz w:val="18"/>
                <w:szCs w:val="18"/>
                <w:lang w:val="es-PE"/>
              </w:rPr>
              <w:t>Válidos</w:t>
            </w:r>
          </w:p>
        </w:tc>
        <w:tc>
          <w:tcPr>
            <w:tcW w:w="1073" w:type="dxa"/>
            <w:shd w:val="clear" w:color="auto" w:fill="FFFFFF" w:themeFill="background1"/>
          </w:tcPr>
          <w:p w:rsidR="00617E59" w:rsidRPr="00617E59" w:rsidRDefault="001941DC" w:rsidP="00617E59">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Medio</w:t>
            </w:r>
          </w:p>
        </w:tc>
        <w:tc>
          <w:tcPr>
            <w:cnfStyle w:val="000010000000" w:firstRow="0" w:lastRow="0" w:firstColumn="0" w:lastColumn="0" w:oddVBand="1" w:evenVBand="0" w:oddHBand="0" w:evenHBand="0" w:firstRowFirstColumn="0" w:firstRowLastColumn="0" w:lastRowFirstColumn="0" w:lastRowLastColumn="0"/>
            <w:tcW w:w="1199"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14</w:t>
            </w:r>
          </w:p>
        </w:tc>
        <w:tc>
          <w:tcPr>
            <w:tcW w:w="137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33,3</w:t>
            </w:r>
          </w:p>
        </w:tc>
        <w:tc>
          <w:tcPr>
            <w:cnfStyle w:val="000010000000" w:firstRow="0" w:lastRow="0" w:firstColumn="0" w:lastColumn="0" w:oddVBand="1" w:evenVBand="0" w:oddHBand="0" w:evenHBand="0" w:firstRowFirstColumn="0" w:firstRowLastColumn="0" w:lastRowFirstColumn="0" w:lastRowLastColumn="0"/>
            <w:tcW w:w="171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33,3</w:t>
            </w:r>
          </w:p>
        </w:tc>
        <w:tc>
          <w:tcPr>
            <w:tcW w:w="1720"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33,3</w:t>
            </w:r>
          </w:p>
        </w:tc>
      </w:tr>
      <w:tr w:rsidR="00617E59" w:rsidRPr="00617E59" w:rsidTr="00FE2D8D">
        <w:trPr>
          <w:trHeight w:val="723"/>
        </w:trPr>
        <w:tc>
          <w:tcPr>
            <w:cnfStyle w:val="000010000000" w:firstRow="0" w:lastRow="0" w:firstColumn="0" w:lastColumn="0" w:oddVBand="1" w:evenVBand="0" w:oddHBand="0" w:evenHBand="0" w:firstRowFirstColumn="0" w:firstRowLastColumn="0" w:lastRowFirstColumn="0" w:lastRowLastColumn="0"/>
            <w:tcW w:w="1054" w:type="dxa"/>
            <w:vMerge/>
            <w:shd w:val="clear" w:color="auto" w:fill="FFFFFF" w:themeFill="background1"/>
          </w:tcPr>
          <w:p w:rsidR="00617E59" w:rsidRPr="00617E59" w:rsidRDefault="00617E59" w:rsidP="00617E59">
            <w:pPr>
              <w:widowControl/>
              <w:autoSpaceDE w:val="0"/>
              <w:autoSpaceDN w:val="0"/>
              <w:adjustRightInd w:val="0"/>
              <w:rPr>
                <w:rFonts w:ascii="Arial" w:hAnsi="Arial" w:cs="Arial"/>
                <w:color w:val="000000"/>
                <w:sz w:val="18"/>
                <w:szCs w:val="18"/>
                <w:lang w:val="es-PE"/>
              </w:rPr>
            </w:pPr>
          </w:p>
        </w:tc>
        <w:tc>
          <w:tcPr>
            <w:tcW w:w="1073" w:type="dxa"/>
            <w:shd w:val="clear" w:color="auto" w:fill="FFFFFF" w:themeFill="background1"/>
          </w:tcPr>
          <w:p w:rsidR="00617E59" w:rsidRPr="00617E59" w:rsidRDefault="001941DC" w:rsidP="00617E59">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Moderado</w:t>
            </w:r>
          </w:p>
        </w:tc>
        <w:tc>
          <w:tcPr>
            <w:cnfStyle w:val="000010000000" w:firstRow="0" w:lastRow="0" w:firstColumn="0" w:lastColumn="0" w:oddVBand="1" w:evenVBand="0" w:oddHBand="0" w:evenHBand="0" w:firstRowFirstColumn="0" w:firstRowLastColumn="0" w:lastRowFirstColumn="0" w:lastRowLastColumn="0"/>
            <w:tcW w:w="1199"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20</w:t>
            </w:r>
          </w:p>
        </w:tc>
        <w:tc>
          <w:tcPr>
            <w:tcW w:w="137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47,6</w:t>
            </w:r>
          </w:p>
        </w:tc>
        <w:tc>
          <w:tcPr>
            <w:cnfStyle w:val="000010000000" w:firstRow="0" w:lastRow="0" w:firstColumn="0" w:lastColumn="0" w:oddVBand="1" w:evenVBand="0" w:oddHBand="0" w:evenHBand="0" w:firstRowFirstColumn="0" w:firstRowLastColumn="0" w:lastRowFirstColumn="0" w:lastRowLastColumn="0"/>
            <w:tcW w:w="171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47,6</w:t>
            </w:r>
          </w:p>
        </w:tc>
        <w:tc>
          <w:tcPr>
            <w:tcW w:w="1720"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81,0</w:t>
            </w:r>
          </w:p>
        </w:tc>
      </w:tr>
      <w:tr w:rsidR="00617E59" w:rsidRPr="00617E59" w:rsidTr="00FE2D8D">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1054" w:type="dxa"/>
            <w:vMerge/>
            <w:shd w:val="clear" w:color="auto" w:fill="FFFFFF" w:themeFill="background1"/>
          </w:tcPr>
          <w:p w:rsidR="00617E59" w:rsidRPr="00617E59" w:rsidRDefault="00617E59" w:rsidP="00617E59">
            <w:pPr>
              <w:widowControl/>
              <w:autoSpaceDE w:val="0"/>
              <w:autoSpaceDN w:val="0"/>
              <w:adjustRightInd w:val="0"/>
              <w:rPr>
                <w:rFonts w:ascii="Arial" w:hAnsi="Arial" w:cs="Arial"/>
                <w:color w:val="000000"/>
                <w:sz w:val="18"/>
                <w:szCs w:val="18"/>
                <w:lang w:val="es-PE"/>
              </w:rPr>
            </w:pPr>
          </w:p>
        </w:tc>
        <w:tc>
          <w:tcPr>
            <w:tcW w:w="1073" w:type="dxa"/>
            <w:shd w:val="clear" w:color="auto" w:fill="FFFFFF" w:themeFill="background1"/>
          </w:tcPr>
          <w:p w:rsidR="00617E59" w:rsidRPr="00617E59" w:rsidRDefault="001941DC" w:rsidP="00617E59">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Alto</w:t>
            </w:r>
          </w:p>
        </w:tc>
        <w:tc>
          <w:tcPr>
            <w:cnfStyle w:val="000010000000" w:firstRow="0" w:lastRow="0" w:firstColumn="0" w:lastColumn="0" w:oddVBand="1" w:evenVBand="0" w:oddHBand="0" w:evenHBand="0" w:firstRowFirstColumn="0" w:firstRowLastColumn="0" w:lastRowFirstColumn="0" w:lastRowLastColumn="0"/>
            <w:tcW w:w="1199"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8</w:t>
            </w:r>
          </w:p>
        </w:tc>
        <w:tc>
          <w:tcPr>
            <w:tcW w:w="137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19,0</w:t>
            </w:r>
          </w:p>
        </w:tc>
        <w:tc>
          <w:tcPr>
            <w:cnfStyle w:val="000010000000" w:firstRow="0" w:lastRow="0" w:firstColumn="0" w:lastColumn="0" w:oddVBand="1" w:evenVBand="0" w:oddHBand="0" w:evenHBand="0" w:firstRowFirstColumn="0" w:firstRowLastColumn="0" w:lastRowFirstColumn="0" w:lastRowLastColumn="0"/>
            <w:tcW w:w="171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19,0</w:t>
            </w:r>
          </w:p>
        </w:tc>
        <w:tc>
          <w:tcPr>
            <w:tcW w:w="1720"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100,0</w:t>
            </w:r>
          </w:p>
        </w:tc>
      </w:tr>
      <w:tr w:rsidR="00617E59" w:rsidRPr="00617E59" w:rsidTr="00FE2D8D">
        <w:trPr>
          <w:trHeight w:val="361"/>
        </w:trPr>
        <w:tc>
          <w:tcPr>
            <w:cnfStyle w:val="000010000000" w:firstRow="0" w:lastRow="0" w:firstColumn="0" w:lastColumn="0" w:oddVBand="1" w:evenVBand="0" w:oddHBand="0" w:evenHBand="0" w:firstRowFirstColumn="0" w:firstRowLastColumn="0" w:lastRowFirstColumn="0" w:lastRowLastColumn="0"/>
            <w:tcW w:w="1054" w:type="dxa"/>
            <w:vMerge/>
            <w:shd w:val="clear" w:color="auto" w:fill="FFFFFF" w:themeFill="background1"/>
          </w:tcPr>
          <w:p w:rsidR="00617E59" w:rsidRPr="00617E59" w:rsidRDefault="00617E59" w:rsidP="00617E59">
            <w:pPr>
              <w:widowControl/>
              <w:autoSpaceDE w:val="0"/>
              <w:autoSpaceDN w:val="0"/>
              <w:adjustRightInd w:val="0"/>
              <w:rPr>
                <w:rFonts w:ascii="Arial" w:hAnsi="Arial" w:cs="Arial"/>
                <w:color w:val="000000"/>
                <w:sz w:val="18"/>
                <w:szCs w:val="18"/>
                <w:lang w:val="es-PE"/>
              </w:rPr>
            </w:pPr>
          </w:p>
        </w:tc>
        <w:tc>
          <w:tcPr>
            <w:tcW w:w="1073"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Total</w:t>
            </w:r>
          </w:p>
        </w:tc>
        <w:tc>
          <w:tcPr>
            <w:cnfStyle w:val="000010000000" w:firstRow="0" w:lastRow="0" w:firstColumn="0" w:lastColumn="0" w:oddVBand="1" w:evenVBand="0" w:oddHBand="0" w:evenHBand="0" w:firstRowFirstColumn="0" w:firstRowLastColumn="0" w:lastRowFirstColumn="0" w:lastRowLastColumn="0"/>
            <w:tcW w:w="1199"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42</w:t>
            </w:r>
          </w:p>
        </w:tc>
        <w:tc>
          <w:tcPr>
            <w:tcW w:w="137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17E59">
              <w:rPr>
                <w:rFonts w:ascii="Arial" w:hAnsi="Arial" w:cs="Arial"/>
                <w:color w:val="000000"/>
                <w:sz w:val="18"/>
                <w:szCs w:val="18"/>
                <w:lang w:val="es-PE"/>
              </w:rPr>
              <w:t>100,0</w:t>
            </w:r>
          </w:p>
        </w:tc>
        <w:tc>
          <w:tcPr>
            <w:cnfStyle w:val="000010000000" w:firstRow="0" w:lastRow="0" w:firstColumn="0" w:lastColumn="0" w:oddVBand="1" w:evenVBand="0" w:oddHBand="0" w:evenHBand="0" w:firstRowFirstColumn="0" w:firstRowLastColumn="0" w:lastRowFirstColumn="0" w:lastRowLastColumn="0"/>
            <w:tcW w:w="1718" w:type="dxa"/>
            <w:shd w:val="clear" w:color="auto" w:fill="FFFFFF" w:themeFill="background1"/>
          </w:tcPr>
          <w:p w:rsidR="00617E59" w:rsidRPr="00617E59" w:rsidRDefault="00617E59" w:rsidP="00617E59">
            <w:pPr>
              <w:widowControl/>
              <w:autoSpaceDE w:val="0"/>
              <w:autoSpaceDN w:val="0"/>
              <w:adjustRightInd w:val="0"/>
              <w:spacing w:line="320" w:lineRule="atLeast"/>
              <w:ind w:left="60" w:right="60"/>
              <w:jc w:val="right"/>
              <w:rPr>
                <w:rFonts w:ascii="Arial" w:hAnsi="Arial" w:cs="Arial"/>
                <w:color w:val="000000"/>
                <w:sz w:val="18"/>
                <w:szCs w:val="18"/>
                <w:lang w:val="es-PE"/>
              </w:rPr>
            </w:pPr>
            <w:r w:rsidRPr="00617E59">
              <w:rPr>
                <w:rFonts w:ascii="Arial" w:hAnsi="Arial" w:cs="Arial"/>
                <w:color w:val="000000"/>
                <w:sz w:val="18"/>
                <w:szCs w:val="18"/>
                <w:lang w:val="es-PE"/>
              </w:rPr>
              <w:t>100,0</w:t>
            </w:r>
          </w:p>
        </w:tc>
        <w:tc>
          <w:tcPr>
            <w:tcW w:w="1720" w:type="dxa"/>
            <w:shd w:val="clear" w:color="auto" w:fill="FFFFFF" w:themeFill="background1"/>
          </w:tcPr>
          <w:p w:rsidR="00617E59" w:rsidRPr="00617E59" w:rsidRDefault="00617E59" w:rsidP="00617E59">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PE"/>
              </w:rPr>
            </w:pPr>
          </w:p>
        </w:tc>
      </w:tr>
    </w:tbl>
    <w:p w:rsidR="00EC16F3" w:rsidRDefault="00EC16F3" w:rsidP="00EC16F3">
      <w:pPr>
        <w:widowControl/>
        <w:autoSpaceDE w:val="0"/>
        <w:autoSpaceDN w:val="0"/>
        <w:adjustRightInd w:val="0"/>
        <w:spacing w:line="400" w:lineRule="atLeast"/>
        <w:rPr>
          <w:rFonts w:ascii="Times New Roman" w:hAnsi="Times New Roman" w:cs="Times New Roman"/>
          <w:sz w:val="24"/>
          <w:szCs w:val="24"/>
          <w:lang w:val="es-PE"/>
        </w:rPr>
      </w:pPr>
    </w:p>
    <w:p w:rsidR="000C74AA" w:rsidRPr="00E619EF" w:rsidRDefault="00617E59" w:rsidP="00E619EF">
      <w:pPr>
        <w:widowControl/>
        <w:autoSpaceDE w:val="0"/>
        <w:autoSpaceDN w:val="0"/>
        <w:adjustRightInd w:val="0"/>
        <w:spacing w:line="360" w:lineRule="auto"/>
        <w:contextualSpacing/>
        <w:rPr>
          <w:rFonts w:ascii="Arial" w:hAnsi="Arial" w:cs="Arial"/>
          <w:sz w:val="24"/>
          <w:szCs w:val="24"/>
          <w:lang w:val="es-PE"/>
        </w:rPr>
      </w:pPr>
      <w:r>
        <w:rPr>
          <w:rFonts w:ascii="Times New Roman" w:hAnsi="Times New Roman" w:cs="Times New Roman"/>
          <w:sz w:val="24"/>
          <w:szCs w:val="24"/>
          <w:lang w:val="es-PE"/>
        </w:rPr>
        <w:tab/>
      </w:r>
      <w:r w:rsidRPr="00E619EF">
        <w:rPr>
          <w:rFonts w:ascii="Arial" w:hAnsi="Arial" w:cs="Arial"/>
          <w:szCs w:val="24"/>
          <w:lang w:val="es-PE"/>
        </w:rPr>
        <w:t xml:space="preserve">En el cuadro anterior, podemos notar que </w:t>
      </w:r>
      <w:r w:rsidR="001941DC" w:rsidRPr="00E619EF">
        <w:rPr>
          <w:rFonts w:ascii="Arial" w:hAnsi="Arial" w:cs="Arial"/>
          <w:szCs w:val="24"/>
          <w:lang w:val="es-PE"/>
        </w:rPr>
        <w:t>el 47,6% de los estudiantes de la muestra poseen un nivel Moderado con respecto a la capacidad de planificar. Asimismo, no se registró nivel bajo de esta misma capacidad.</w:t>
      </w:r>
    </w:p>
    <w:p w:rsidR="000C74AA" w:rsidRDefault="000C74AA" w:rsidP="00EC16F3">
      <w:pPr>
        <w:widowControl/>
        <w:autoSpaceDE w:val="0"/>
        <w:autoSpaceDN w:val="0"/>
        <w:adjustRightInd w:val="0"/>
        <w:spacing w:line="400" w:lineRule="atLeast"/>
        <w:rPr>
          <w:rFonts w:ascii="Times New Roman" w:hAnsi="Times New Roman" w:cs="Times New Roman"/>
          <w:sz w:val="24"/>
          <w:szCs w:val="24"/>
          <w:lang w:val="es-PE"/>
        </w:rPr>
      </w:pPr>
    </w:p>
    <w:p w:rsidR="000C74AA" w:rsidRDefault="000C74AA" w:rsidP="000C74AA">
      <w:pPr>
        <w:widowControl/>
        <w:autoSpaceDE w:val="0"/>
        <w:autoSpaceDN w:val="0"/>
        <w:adjustRightInd w:val="0"/>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extent cx="4381500" cy="350379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6568" cy="3507849"/>
                    </a:xfrm>
                    <a:prstGeom prst="rect">
                      <a:avLst/>
                    </a:prstGeom>
                    <a:noFill/>
                    <a:ln>
                      <a:noFill/>
                    </a:ln>
                  </pic:spPr>
                </pic:pic>
              </a:graphicData>
            </a:graphic>
          </wp:inline>
        </w:drawing>
      </w:r>
    </w:p>
    <w:p w:rsidR="00182E75" w:rsidRPr="00315662" w:rsidRDefault="00182E75" w:rsidP="00182E75">
      <w:pPr>
        <w:widowControl/>
        <w:autoSpaceDE w:val="0"/>
        <w:autoSpaceDN w:val="0"/>
        <w:adjustRightInd w:val="0"/>
        <w:jc w:val="both"/>
        <w:rPr>
          <w:rFonts w:ascii="Arial" w:hAnsi="Arial" w:cs="Arial"/>
          <w:lang w:val="es-PE"/>
        </w:rPr>
      </w:pPr>
      <w:r w:rsidRPr="00315662">
        <w:rPr>
          <w:rFonts w:ascii="Arial" w:hAnsi="Arial" w:cs="Arial"/>
          <w:i/>
          <w:lang w:val="es-PE"/>
        </w:rPr>
        <w:t xml:space="preserve">Figura 2: </w:t>
      </w:r>
      <w:r w:rsidRPr="00315662">
        <w:rPr>
          <w:rFonts w:ascii="Arial" w:hAnsi="Arial" w:cs="Arial"/>
          <w:lang w:val="es-PE"/>
        </w:rPr>
        <w:t>Distribución en porcentajes de los niveles de la dimensión de Planificar de la variable de habilidad cognitiva de creación</w:t>
      </w:r>
    </w:p>
    <w:p w:rsidR="00CE59FC" w:rsidRDefault="00CE59FC" w:rsidP="00182E75">
      <w:pPr>
        <w:widowControl/>
        <w:autoSpaceDE w:val="0"/>
        <w:autoSpaceDN w:val="0"/>
        <w:adjustRightInd w:val="0"/>
        <w:jc w:val="both"/>
        <w:rPr>
          <w:rFonts w:ascii="Arial" w:hAnsi="Arial" w:cs="Arial"/>
          <w:sz w:val="20"/>
          <w:lang w:val="es-PE"/>
        </w:rPr>
      </w:pPr>
    </w:p>
    <w:p w:rsidR="000C74AA" w:rsidRDefault="000C74AA" w:rsidP="000C74AA">
      <w:pPr>
        <w:widowControl/>
        <w:autoSpaceDE w:val="0"/>
        <w:autoSpaceDN w:val="0"/>
        <w:adjustRightInd w:val="0"/>
        <w:rPr>
          <w:rFonts w:ascii="Times New Roman" w:hAnsi="Times New Roman" w:cs="Times New Roman"/>
          <w:sz w:val="24"/>
          <w:szCs w:val="24"/>
          <w:lang w:val="es-PE"/>
        </w:rPr>
      </w:pPr>
    </w:p>
    <w:p w:rsidR="000C74AA" w:rsidRPr="000C74AA" w:rsidRDefault="000C74AA" w:rsidP="000C74AA">
      <w:pPr>
        <w:pStyle w:val="Prrafodelista"/>
        <w:numPr>
          <w:ilvl w:val="0"/>
          <w:numId w:val="9"/>
        </w:numPr>
        <w:spacing w:line="480" w:lineRule="auto"/>
        <w:contextualSpacing/>
        <w:jc w:val="both"/>
        <w:rPr>
          <w:rFonts w:ascii="Arial" w:hAnsi="Arial" w:cs="Arial"/>
          <w:lang w:val="es-PE"/>
        </w:rPr>
      </w:pPr>
      <w:r w:rsidRPr="000C74AA">
        <w:rPr>
          <w:rFonts w:ascii="Arial" w:hAnsi="Arial" w:cs="Arial"/>
          <w:lang w:val="es-PE"/>
        </w:rPr>
        <w:lastRenderedPageBreak/>
        <w:t xml:space="preserve">Dimensión: </w:t>
      </w:r>
      <w:r>
        <w:rPr>
          <w:rFonts w:ascii="Arial" w:hAnsi="Arial" w:cs="Arial"/>
          <w:lang w:val="es-PE"/>
        </w:rPr>
        <w:t>Producir</w:t>
      </w:r>
    </w:p>
    <w:p w:rsidR="000C74AA" w:rsidRDefault="000C74AA" w:rsidP="000C74AA">
      <w:pPr>
        <w:pStyle w:val="Prrafodelista"/>
        <w:spacing w:line="480" w:lineRule="auto"/>
        <w:ind w:left="720"/>
        <w:contextualSpacing/>
        <w:jc w:val="both"/>
        <w:rPr>
          <w:rFonts w:ascii="Arial" w:hAnsi="Arial" w:cs="Arial"/>
          <w:lang w:val="es-PE"/>
        </w:rPr>
      </w:pPr>
      <w:r>
        <w:rPr>
          <w:rFonts w:ascii="Arial" w:hAnsi="Arial" w:cs="Arial"/>
          <w:lang w:val="es-PE"/>
        </w:rPr>
        <w:t>Tabla 3</w:t>
      </w:r>
    </w:p>
    <w:p w:rsidR="000C74AA" w:rsidRPr="006D2BA3" w:rsidRDefault="000C74AA" w:rsidP="000C74AA">
      <w:pPr>
        <w:pStyle w:val="Prrafodelista"/>
        <w:ind w:left="720"/>
        <w:contextualSpacing/>
        <w:jc w:val="both"/>
        <w:rPr>
          <w:rFonts w:ascii="Arial" w:hAnsi="Arial" w:cs="Arial"/>
          <w:i/>
          <w:lang w:val="es-PE"/>
        </w:rPr>
      </w:pPr>
      <w:r>
        <w:rPr>
          <w:rFonts w:ascii="Arial" w:hAnsi="Arial" w:cs="Arial"/>
          <w:i/>
          <w:lang w:val="es-PE"/>
        </w:rPr>
        <w:t>Frecuencias y porcentajes en la dimensión Producir en la muestra de estudiantes de IX ciclo de la carrera de Traducción e Interpretación de la Facultad de Humanidades y Lenguas Modernas de la Universidad Ricardo Palma</w:t>
      </w:r>
    </w:p>
    <w:p w:rsidR="00EC16F3" w:rsidRPr="000C74AA" w:rsidRDefault="00EC16F3" w:rsidP="000C74AA">
      <w:pPr>
        <w:pStyle w:val="Prrafodelista"/>
        <w:widowControl/>
        <w:autoSpaceDE w:val="0"/>
        <w:autoSpaceDN w:val="0"/>
        <w:adjustRightInd w:val="0"/>
        <w:spacing w:line="400" w:lineRule="atLeast"/>
        <w:ind w:left="720"/>
        <w:rPr>
          <w:rFonts w:ascii="Times New Roman" w:hAnsi="Times New Roman" w:cs="Times New Roman"/>
          <w:sz w:val="24"/>
          <w:szCs w:val="24"/>
          <w:lang w:val="es-PE"/>
        </w:rPr>
      </w:pPr>
    </w:p>
    <w:p w:rsidR="000C74AA" w:rsidRPr="000C74AA" w:rsidRDefault="000C74AA" w:rsidP="000C74AA">
      <w:pPr>
        <w:widowControl/>
        <w:autoSpaceDE w:val="0"/>
        <w:autoSpaceDN w:val="0"/>
        <w:adjustRightInd w:val="0"/>
        <w:rPr>
          <w:rFonts w:ascii="Times New Roman" w:hAnsi="Times New Roman" w:cs="Times New Roman"/>
          <w:sz w:val="24"/>
          <w:szCs w:val="24"/>
          <w:lang w:val="es-PE"/>
        </w:rPr>
      </w:pPr>
    </w:p>
    <w:tbl>
      <w:tblPr>
        <w:tblStyle w:val="Tabladelista2-nfasis6"/>
        <w:tblW w:w="8351" w:type="dxa"/>
        <w:shd w:val="clear" w:color="auto" w:fill="FFFFFF" w:themeFill="background1"/>
        <w:tblLayout w:type="fixed"/>
        <w:tblLook w:val="0000" w:firstRow="0" w:lastRow="0" w:firstColumn="0" w:lastColumn="0" w:noHBand="0" w:noVBand="0"/>
      </w:tblPr>
      <w:tblGrid>
        <w:gridCol w:w="1080"/>
        <w:gridCol w:w="1066"/>
        <w:gridCol w:w="1265"/>
        <w:gridCol w:w="1412"/>
        <w:gridCol w:w="1761"/>
        <w:gridCol w:w="1767"/>
      </w:tblGrid>
      <w:tr w:rsidR="000C74AA" w:rsidRPr="000C74AA" w:rsidTr="008F4207">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8351" w:type="dxa"/>
            <w:gridSpan w:val="6"/>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center"/>
              <w:rPr>
                <w:rFonts w:ascii="Arial" w:hAnsi="Arial" w:cs="Arial"/>
                <w:color w:val="000000"/>
                <w:sz w:val="18"/>
                <w:szCs w:val="18"/>
                <w:lang w:val="es-PE"/>
              </w:rPr>
            </w:pPr>
            <w:r w:rsidRPr="000C74AA">
              <w:rPr>
                <w:rFonts w:ascii="Arial" w:hAnsi="Arial" w:cs="Arial"/>
                <w:b/>
                <w:bCs/>
                <w:color w:val="000000"/>
                <w:sz w:val="18"/>
                <w:szCs w:val="18"/>
                <w:lang w:val="es-PE"/>
              </w:rPr>
              <w:t>PRODUCIR</w:t>
            </w:r>
          </w:p>
        </w:tc>
      </w:tr>
      <w:tr w:rsidR="000C74AA" w:rsidRPr="000C74AA" w:rsidTr="008F4207">
        <w:trPr>
          <w:trHeight w:val="576"/>
        </w:trPr>
        <w:tc>
          <w:tcPr>
            <w:cnfStyle w:val="000010000000" w:firstRow="0" w:lastRow="0" w:firstColumn="0" w:lastColumn="0" w:oddVBand="1" w:evenVBand="0" w:oddHBand="0" w:evenHBand="0" w:firstRowFirstColumn="0" w:firstRowLastColumn="0" w:lastRowFirstColumn="0" w:lastRowLastColumn="0"/>
            <w:tcW w:w="2146" w:type="dxa"/>
            <w:gridSpan w:val="2"/>
            <w:shd w:val="clear" w:color="auto" w:fill="FFFFFF" w:themeFill="background1"/>
          </w:tcPr>
          <w:p w:rsidR="000C74AA" w:rsidRPr="000C74AA" w:rsidRDefault="000C74AA" w:rsidP="000C74AA">
            <w:pPr>
              <w:widowControl/>
              <w:autoSpaceDE w:val="0"/>
              <w:autoSpaceDN w:val="0"/>
              <w:adjustRightInd w:val="0"/>
              <w:rPr>
                <w:rFonts w:ascii="Times New Roman" w:hAnsi="Times New Roman" w:cs="Times New Roman"/>
                <w:sz w:val="24"/>
                <w:szCs w:val="24"/>
                <w:lang w:val="es-PE"/>
              </w:rPr>
            </w:pPr>
          </w:p>
        </w:tc>
        <w:tc>
          <w:tcPr>
            <w:tcW w:w="1265"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Frecuencia</w:t>
            </w:r>
          </w:p>
        </w:tc>
        <w:tc>
          <w:tcPr>
            <w:cnfStyle w:val="000010000000" w:firstRow="0" w:lastRow="0" w:firstColumn="0" w:lastColumn="0" w:oddVBand="1" w:evenVBand="0" w:oddHBand="0" w:evenHBand="0" w:firstRowFirstColumn="0" w:firstRowLastColumn="0" w:lastRowFirstColumn="0" w:lastRowLastColumn="0"/>
            <w:tcW w:w="1412"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center"/>
              <w:rPr>
                <w:rFonts w:ascii="Arial" w:hAnsi="Arial" w:cs="Arial"/>
                <w:color w:val="000000"/>
                <w:sz w:val="18"/>
                <w:szCs w:val="18"/>
                <w:lang w:val="es-PE"/>
              </w:rPr>
            </w:pPr>
            <w:r w:rsidRPr="000C74AA">
              <w:rPr>
                <w:rFonts w:ascii="Arial" w:hAnsi="Arial" w:cs="Arial"/>
                <w:color w:val="000000"/>
                <w:sz w:val="18"/>
                <w:szCs w:val="18"/>
                <w:lang w:val="es-PE"/>
              </w:rPr>
              <w:t>Porcentaje</w:t>
            </w:r>
          </w:p>
        </w:tc>
        <w:tc>
          <w:tcPr>
            <w:tcW w:w="1761"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Porcentaje válido</w:t>
            </w:r>
          </w:p>
        </w:tc>
        <w:tc>
          <w:tcPr>
            <w:cnfStyle w:val="000010000000" w:firstRow="0" w:lastRow="0" w:firstColumn="0" w:lastColumn="0" w:oddVBand="1" w:evenVBand="0" w:oddHBand="0" w:evenHBand="0" w:firstRowFirstColumn="0" w:firstRowLastColumn="0" w:lastRowFirstColumn="0" w:lastRowLastColumn="0"/>
            <w:tcW w:w="1764"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center"/>
              <w:rPr>
                <w:rFonts w:ascii="Arial" w:hAnsi="Arial" w:cs="Arial"/>
                <w:color w:val="000000"/>
                <w:sz w:val="18"/>
                <w:szCs w:val="18"/>
                <w:lang w:val="es-PE"/>
              </w:rPr>
            </w:pPr>
            <w:r w:rsidRPr="000C74AA">
              <w:rPr>
                <w:rFonts w:ascii="Arial" w:hAnsi="Arial" w:cs="Arial"/>
                <w:color w:val="000000"/>
                <w:sz w:val="18"/>
                <w:szCs w:val="18"/>
                <w:lang w:val="es-PE"/>
              </w:rPr>
              <w:t>Porcentaje acumulado</w:t>
            </w:r>
          </w:p>
        </w:tc>
      </w:tr>
      <w:tr w:rsidR="000C74AA" w:rsidRPr="000C74AA" w:rsidTr="008F4207">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1080" w:type="dxa"/>
            <w:vMerge w:val="restart"/>
            <w:shd w:val="clear" w:color="auto" w:fill="FFFFFF" w:themeFill="background1"/>
          </w:tcPr>
          <w:p w:rsidR="000C74AA" w:rsidRPr="000C74AA" w:rsidRDefault="000C74AA" w:rsidP="000C74AA">
            <w:pPr>
              <w:widowControl/>
              <w:autoSpaceDE w:val="0"/>
              <w:autoSpaceDN w:val="0"/>
              <w:adjustRightInd w:val="0"/>
              <w:spacing w:line="320" w:lineRule="atLeast"/>
              <w:ind w:left="60" w:right="60"/>
              <w:rPr>
                <w:rFonts w:ascii="Arial" w:hAnsi="Arial" w:cs="Arial"/>
                <w:color w:val="000000"/>
                <w:sz w:val="18"/>
                <w:szCs w:val="18"/>
                <w:lang w:val="es-PE"/>
              </w:rPr>
            </w:pPr>
            <w:r w:rsidRPr="000C74AA">
              <w:rPr>
                <w:rFonts w:ascii="Arial" w:hAnsi="Arial" w:cs="Arial"/>
                <w:color w:val="000000"/>
                <w:sz w:val="18"/>
                <w:szCs w:val="18"/>
                <w:lang w:val="es-PE"/>
              </w:rPr>
              <w:t>Válidos</w:t>
            </w:r>
          </w:p>
        </w:tc>
        <w:tc>
          <w:tcPr>
            <w:tcW w:w="1065" w:type="dxa"/>
            <w:shd w:val="clear" w:color="auto" w:fill="FFFFFF" w:themeFill="background1"/>
          </w:tcPr>
          <w:p w:rsidR="000C74AA" w:rsidRPr="000C74AA" w:rsidRDefault="00A84144" w:rsidP="000C74AA">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Bajo</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3</w:t>
            </w:r>
          </w:p>
        </w:tc>
        <w:tc>
          <w:tcPr>
            <w:tcW w:w="1412"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7,1</w:t>
            </w:r>
          </w:p>
        </w:tc>
        <w:tc>
          <w:tcPr>
            <w:cnfStyle w:val="000010000000" w:firstRow="0" w:lastRow="0" w:firstColumn="0" w:lastColumn="0" w:oddVBand="1" w:evenVBand="0" w:oddHBand="0" w:evenHBand="0" w:firstRowFirstColumn="0" w:firstRowLastColumn="0" w:lastRowFirstColumn="0" w:lastRowLastColumn="0"/>
            <w:tcW w:w="1761"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7,1</w:t>
            </w:r>
          </w:p>
        </w:tc>
        <w:tc>
          <w:tcPr>
            <w:tcW w:w="1764"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7,1</w:t>
            </w:r>
          </w:p>
        </w:tc>
      </w:tr>
      <w:tr w:rsidR="000C74AA" w:rsidRPr="000C74AA" w:rsidTr="008F4207">
        <w:trPr>
          <w:trHeight w:val="321"/>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FFFFFF" w:themeFill="background1"/>
          </w:tcPr>
          <w:p w:rsidR="000C74AA" w:rsidRPr="000C74AA" w:rsidRDefault="000C74AA" w:rsidP="000C74AA">
            <w:pPr>
              <w:widowControl/>
              <w:autoSpaceDE w:val="0"/>
              <w:autoSpaceDN w:val="0"/>
              <w:adjustRightInd w:val="0"/>
              <w:rPr>
                <w:rFonts w:ascii="Arial" w:hAnsi="Arial" w:cs="Arial"/>
                <w:color w:val="000000"/>
                <w:sz w:val="18"/>
                <w:szCs w:val="18"/>
                <w:lang w:val="es-PE"/>
              </w:rPr>
            </w:pPr>
          </w:p>
        </w:tc>
        <w:tc>
          <w:tcPr>
            <w:tcW w:w="1065" w:type="dxa"/>
            <w:shd w:val="clear" w:color="auto" w:fill="FFFFFF" w:themeFill="background1"/>
          </w:tcPr>
          <w:p w:rsidR="000C74AA" w:rsidRPr="000C74AA" w:rsidRDefault="00A84144" w:rsidP="000C74AA">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Medio</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12</w:t>
            </w:r>
          </w:p>
        </w:tc>
        <w:tc>
          <w:tcPr>
            <w:tcW w:w="1412"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28,6</w:t>
            </w:r>
          </w:p>
        </w:tc>
        <w:tc>
          <w:tcPr>
            <w:cnfStyle w:val="000010000000" w:firstRow="0" w:lastRow="0" w:firstColumn="0" w:lastColumn="0" w:oddVBand="1" w:evenVBand="0" w:oddHBand="0" w:evenHBand="0" w:firstRowFirstColumn="0" w:firstRowLastColumn="0" w:lastRowFirstColumn="0" w:lastRowLastColumn="0"/>
            <w:tcW w:w="1761"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28,6</w:t>
            </w:r>
          </w:p>
        </w:tc>
        <w:tc>
          <w:tcPr>
            <w:tcW w:w="1764"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35,7</w:t>
            </w:r>
          </w:p>
        </w:tc>
      </w:tr>
      <w:tr w:rsidR="000C74AA" w:rsidRPr="000C74AA" w:rsidTr="008F4207">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FFFFFF" w:themeFill="background1"/>
          </w:tcPr>
          <w:p w:rsidR="000C74AA" w:rsidRPr="000C74AA" w:rsidRDefault="000C74AA" w:rsidP="000C74AA">
            <w:pPr>
              <w:widowControl/>
              <w:autoSpaceDE w:val="0"/>
              <w:autoSpaceDN w:val="0"/>
              <w:adjustRightInd w:val="0"/>
              <w:rPr>
                <w:rFonts w:ascii="Arial" w:hAnsi="Arial" w:cs="Arial"/>
                <w:color w:val="000000"/>
                <w:sz w:val="18"/>
                <w:szCs w:val="18"/>
                <w:lang w:val="es-PE"/>
              </w:rPr>
            </w:pPr>
          </w:p>
        </w:tc>
        <w:tc>
          <w:tcPr>
            <w:tcW w:w="1065" w:type="dxa"/>
            <w:shd w:val="clear" w:color="auto" w:fill="FFFFFF" w:themeFill="background1"/>
          </w:tcPr>
          <w:p w:rsidR="000C74AA" w:rsidRPr="000C74AA" w:rsidRDefault="00A84144" w:rsidP="000C74AA">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Moderado</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17</w:t>
            </w:r>
          </w:p>
        </w:tc>
        <w:tc>
          <w:tcPr>
            <w:tcW w:w="1412"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40,5</w:t>
            </w:r>
          </w:p>
        </w:tc>
        <w:tc>
          <w:tcPr>
            <w:cnfStyle w:val="000010000000" w:firstRow="0" w:lastRow="0" w:firstColumn="0" w:lastColumn="0" w:oddVBand="1" w:evenVBand="0" w:oddHBand="0" w:evenHBand="0" w:firstRowFirstColumn="0" w:firstRowLastColumn="0" w:lastRowFirstColumn="0" w:lastRowLastColumn="0"/>
            <w:tcW w:w="1761"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40,5</w:t>
            </w:r>
          </w:p>
        </w:tc>
        <w:tc>
          <w:tcPr>
            <w:tcW w:w="1764"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76,2</w:t>
            </w:r>
          </w:p>
        </w:tc>
      </w:tr>
      <w:tr w:rsidR="000C74AA" w:rsidRPr="000C74AA" w:rsidTr="008F4207">
        <w:trPr>
          <w:trHeight w:val="321"/>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FFFFFF" w:themeFill="background1"/>
          </w:tcPr>
          <w:p w:rsidR="000C74AA" w:rsidRPr="000C74AA" w:rsidRDefault="000C74AA" w:rsidP="000C74AA">
            <w:pPr>
              <w:widowControl/>
              <w:autoSpaceDE w:val="0"/>
              <w:autoSpaceDN w:val="0"/>
              <w:adjustRightInd w:val="0"/>
              <w:rPr>
                <w:rFonts w:ascii="Arial" w:hAnsi="Arial" w:cs="Arial"/>
                <w:color w:val="000000"/>
                <w:sz w:val="18"/>
                <w:szCs w:val="18"/>
                <w:lang w:val="es-PE"/>
              </w:rPr>
            </w:pPr>
          </w:p>
        </w:tc>
        <w:tc>
          <w:tcPr>
            <w:tcW w:w="1065" w:type="dxa"/>
            <w:shd w:val="clear" w:color="auto" w:fill="FFFFFF" w:themeFill="background1"/>
          </w:tcPr>
          <w:p w:rsidR="000C74AA" w:rsidRPr="000C74AA" w:rsidRDefault="00A84144" w:rsidP="000C74AA">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Pr>
                <w:rFonts w:ascii="Arial" w:hAnsi="Arial" w:cs="Arial"/>
                <w:color w:val="000000"/>
                <w:sz w:val="18"/>
                <w:szCs w:val="18"/>
                <w:lang w:val="es-PE"/>
              </w:rPr>
              <w:t>Alto</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10</w:t>
            </w:r>
          </w:p>
        </w:tc>
        <w:tc>
          <w:tcPr>
            <w:tcW w:w="1412"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23,8</w:t>
            </w:r>
          </w:p>
        </w:tc>
        <w:tc>
          <w:tcPr>
            <w:cnfStyle w:val="000010000000" w:firstRow="0" w:lastRow="0" w:firstColumn="0" w:lastColumn="0" w:oddVBand="1" w:evenVBand="0" w:oddHBand="0" w:evenHBand="0" w:firstRowFirstColumn="0" w:firstRowLastColumn="0" w:lastRowFirstColumn="0" w:lastRowLastColumn="0"/>
            <w:tcW w:w="1761"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23,8</w:t>
            </w:r>
          </w:p>
        </w:tc>
        <w:tc>
          <w:tcPr>
            <w:tcW w:w="1764"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100,0</w:t>
            </w:r>
          </w:p>
        </w:tc>
      </w:tr>
      <w:tr w:rsidR="000C74AA" w:rsidRPr="000C74AA" w:rsidTr="008F4207">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1080" w:type="dxa"/>
            <w:vMerge/>
            <w:shd w:val="clear" w:color="auto" w:fill="FFFFFF" w:themeFill="background1"/>
          </w:tcPr>
          <w:p w:rsidR="000C74AA" w:rsidRPr="000C74AA" w:rsidRDefault="000C74AA" w:rsidP="000C74AA">
            <w:pPr>
              <w:widowControl/>
              <w:autoSpaceDE w:val="0"/>
              <w:autoSpaceDN w:val="0"/>
              <w:adjustRightInd w:val="0"/>
              <w:rPr>
                <w:rFonts w:ascii="Arial" w:hAnsi="Arial" w:cs="Arial"/>
                <w:color w:val="000000"/>
                <w:sz w:val="18"/>
                <w:szCs w:val="18"/>
                <w:lang w:val="es-PE"/>
              </w:rPr>
            </w:pPr>
          </w:p>
        </w:tc>
        <w:tc>
          <w:tcPr>
            <w:tcW w:w="1065"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Total</w:t>
            </w:r>
          </w:p>
        </w:tc>
        <w:tc>
          <w:tcPr>
            <w:cnfStyle w:val="000010000000" w:firstRow="0" w:lastRow="0" w:firstColumn="0" w:lastColumn="0" w:oddVBand="1" w:evenVBand="0" w:oddHBand="0" w:evenHBand="0" w:firstRowFirstColumn="0" w:firstRowLastColumn="0" w:lastRowFirstColumn="0" w:lastRowLastColumn="0"/>
            <w:tcW w:w="1265"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42</w:t>
            </w:r>
          </w:p>
        </w:tc>
        <w:tc>
          <w:tcPr>
            <w:tcW w:w="1412"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C74AA">
              <w:rPr>
                <w:rFonts w:ascii="Arial" w:hAnsi="Arial" w:cs="Arial"/>
                <w:color w:val="000000"/>
                <w:sz w:val="18"/>
                <w:szCs w:val="18"/>
                <w:lang w:val="es-PE"/>
              </w:rPr>
              <w:t>100,0</w:t>
            </w:r>
          </w:p>
        </w:tc>
        <w:tc>
          <w:tcPr>
            <w:cnfStyle w:val="000010000000" w:firstRow="0" w:lastRow="0" w:firstColumn="0" w:lastColumn="0" w:oddVBand="1" w:evenVBand="0" w:oddHBand="0" w:evenHBand="0" w:firstRowFirstColumn="0" w:firstRowLastColumn="0" w:lastRowFirstColumn="0" w:lastRowLastColumn="0"/>
            <w:tcW w:w="1761" w:type="dxa"/>
            <w:shd w:val="clear" w:color="auto" w:fill="FFFFFF" w:themeFill="background1"/>
          </w:tcPr>
          <w:p w:rsidR="000C74AA" w:rsidRPr="000C74AA" w:rsidRDefault="000C74AA" w:rsidP="000C74AA">
            <w:pPr>
              <w:widowControl/>
              <w:autoSpaceDE w:val="0"/>
              <w:autoSpaceDN w:val="0"/>
              <w:adjustRightInd w:val="0"/>
              <w:spacing w:line="320" w:lineRule="atLeast"/>
              <w:ind w:left="60" w:right="60"/>
              <w:jc w:val="right"/>
              <w:rPr>
                <w:rFonts w:ascii="Arial" w:hAnsi="Arial" w:cs="Arial"/>
                <w:color w:val="000000"/>
                <w:sz w:val="18"/>
                <w:szCs w:val="18"/>
                <w:lang w:val="es-PE"/>
              </w:rPr>
            </w:pPr>
            <w:r w:rsidRPr="000C74AA">
              <w:rPr>
                <w:rFonts w:ascii="Arial" w:hAnsi="Arial" w:cs="Arial"/>
                <w:color w:val="000000"/>
                <w:sz w:val="18"/>
                <w:szCs w:val="18"/>
                <w:lang w:val="es-PE"/>
              </w:rPr>
              <w:t>100,0</w:t>
            </w:r>
          </w:p>
        </w:tc>
        <w:tc>
          <w:tcPr>
            <w:tcW w:w="1764" w:type="dxa"/>
            <w:shd w:val="clear" w:color="auto" w:fill="FFFFFF" w:themeFill="background1"/>
          </w:tcPr>
          <w:p w:rsidR="000C74AA" w:rsidRPr="000C74AA" w:rsidRDefault="000C74AA" w:rsidP="000C74AA">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PE"/>
              </w:rPr>
            </w:pPr>
          </w:p>
        </w:tc>
      </w:tr>
    </w:tbl>
    <w:p w:rsidR="000C74AA" w:rsidRDefault="000C74AA" w:rsidP="000C74AA">
      <w:pPr>
        <w:widowControl/>
        <w:autoSpaceDE w:val="0"/>
        <w:autoSpaceDN w:val="0"/>
        <w:adjustRightInd w:val="0"/>
        <w:spacing w:line="400" w:lineRule="atLeast"/>
        <w:rPr>
          <w:rFonts w:ascii="Times New Roman" w:hAnsi="Times New Roman" w:cs="Times New Roman"/>
          <w:sz w:val="24"/>
          <w:szCs w:val="24"/>
          <w:lang w:val="es-PE"/>
        </w:rPr>
      </w:pPr>
    </w:p>
    <w:p w:rsidR="00A84144" w:rsidRPr="00E619EF" w:rsidRDefault="00A84144" w:rsidP="00E619EF">
      <w:pPr>
        <w:widowControl/>
        <w:autoSpaceDE w:val="0"/>
        <w:autoSpaceDN w:val="0"/>
        <w:adjustRightInd w:val="0"/>
        <w:spacing w:line="360" w:lineRule="auto"/>
        <w:contextualSpacing/>
        <w:jc w:val="both"/>
        <w:rPr>
          <w:rFonts w:ascii="Arial" w:hAnsi="Arial" w:cs="Arial"/>
          <w:szCs w:val="24"/>
          <w:lang w:val="es-PE"/>
        </w:rPr>
      </w:pPr>
      <w:r>
        <w:rPr>
          <w:rFonts w:ascii="Times New Roman" w:hAnsi="Times New Roman" w:cs="Times New Roman"/>
          <w:sz w:val="24"/>
          <w:szCs w:val="24"/>
          <w:lang w:val="es-PE"/>
        </w:rPr>
        <w:tab/>
      </w:r>
      <w:r w:rsidRPr="00E619EF">
        <w:rPr>
          <w:rFonts w:ascii="Arial" w:hAnsi="Arial" w:cs="Arial"/>
          <w:szCs w:val="24"/>
          <w:lang w:val="es-PE"/>
        </w:rPr>
        <w:t>En el cuadro anterior, podemos observar que la mayoría de los estudiantes de la muestra (40,5%) ha alcanzado un nivel Moderado de la capacidad de Producir, mientras que casi la misma cantidad de estudiantes (28% y 23%) poseen niveles Medio y Alto respectivamente</w:t>
      </w:r>
      <w:r w:rsidR="0035726C" w:rsidRPr="00E619EF">
        <w:rPr>
          <w:rFonts w:ascii="Arial" w:hAnsi="Arial" w:cs="Arial"/>
          <w:szCs w:val="24"/>
          <w:lang w:val="es-PE"/>
        </w:rPr>
        <w:t>.</w:t>
      </w:r>
    </w:p>
    <w:p w:rsidR="0035726C" w:rsidRDefault="0035726C" w:rsidP="0035726C">
      <w:pPr>
        <w:widowControl/>
        <w:autoSpaceDE w:val="0"/>
        <w:autoSpaceDN w:val="0"/>
        <w:adjustRightInd w:val="0"/>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extent cx="4752498" cy="3800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406" cy="3802001"/>
                    </a:xfrm>
                    <a:prstGeom prst="rect">
                      <a:avLst/>
                    </a:prstGeom>
                    <a:noFill/>
                    <a:ln>
                      <a:noFill/>
                    </a:ln>
                  </pic:spPr>
                </pic:pic>
              </a:graphicData>
            </a:graphic>
          </wp:inline>
        </w:drawing>
      </w:r>
    </w:p>
    <w:p w:rsidR="00182E75" w:rsidRPr="00315662" w:rsidRDefault="00182E75" w:rsidP="00182E75">
      <w:pPr>
        <w:widowControl/>
        <w:autoSpaceDE w:val="0"/>
        <w:autoSpaceDN w:val="0"/>
        <w:adjustRightInd w:val="0"/>
        <w:jc w:val="both"/>
        <w:rPr>
          <w:rFonts w:ascii="Arial" w:hAnsi="Arial" w:cs="Arial"/>
          <w:lang w:val="es-PE"/>
        </w:rPr>
      </w:pPr>
      <w:r w:rsidRPr="00315662">
        <w:rPr>
          <w:rFonts w:ascii="Arial" w:hAnsi="Arial" w:cs="Arial"/>
          <w:i/>
          <w:lang w:val="es-PE"/>
        </w:rPr>
        <w:t xml:space="preserve">Figura 3: </w:t>
      </w:r>
      <w:r w:rsidRPr="00315662">
        <w:rPr>
          <w:rFonts w:ascii="Arial" w:hAnsi="Arial" w:cs="Arial"/>
          <w:lang w:val="es-PE"/>
        </w:rPr>
        <w:t>Distribución en porcentajes de los niveles de la dimensión de Producir de la variable de habilidad cognitiva de creación</w:t>
      </w:r>
    </w:p>
    <w:p w:rsidR="00081462" w:rsidRPr="00E619EF" w:rsidRDefault="00A97132" w:rsidP="00A97132">
      <w:pPr>
        <w:pStyle w:val="Prrafodelista"/>
        <w:widowControl/>
        <w:numPr>
          <w:ilvl w:val="0"/>
          <w:numId w:val="9"/>
        </w:numPr>
        <w:autoSpaceDE w:val="0"/>
        <w:autoSpaceDN w:val="0"/>
        <w:adjustRightInd w:val="0"/>
        <w:rPr>
          <w:rFonts w:ascii="Arial" w:hAnsi="Arial" w:cs="Arial"/>
          <w:szCs w:val="24"/>
          <w:lang w:val="es-PE"/>
        </w:rPr>
      </w:pPr>
      <w:r w:rsidRPr="00E619EF">
        <w:rPr>
          <w:rFonts w:ascii="Arial" w:hAnsi="Arial" w:cs="Arial"/>
          <w:szCs w:val="24"/>
          <w:lang w:val="es-PE"/>
        </w:rPr>
        <w:lastRenderedPageBreak/>
        <w:t>Frecuencias y porcentajes de la variable 1: Creación</w:t>
      </w:r>
    </w:p>
    <w:p w:rsidR="00A97132" w:rsidRDefault="00A97132" w:rsidP="00A97132">
      <w:pPr>
        <w:pStyle w:val="Prrafodelista"/>
        <w:widowControl/>
        <w:autoSpaceDE w:val="0"/>
        <w:autoSpaceDN w:val="0"/>
        <w:adjustRightInd w:val="0"/>
        <w:ind w:left="720"/>
        <w:rPr>
          <w:rFonts w:ascii="Times New Roman" w:hAnsi="Times New Roman" w:cs="Times New Roman"/>
          <w:sz w:val="24"/>
          <w:szCs w:val="24"/>
          <w:lang w:val="es-PE"/>
        </w:rPr>
      </w:pPr>
    </w:p>
    <w:p w:rsidR="00A97132" w:rsidRDefault="00A97132" w:rsidP="00A97132">
      <w:pPr>
        <w:pStyle w:val="Prrafodelista"/>
        <w:spacing w:line="480" w:lineRule="auto"/>
        <w:ind w:left="720"/>
        <w:contextualSpacing/>
        <w:jc w:val="both"/>
        <w:rPr>
          <w:rFonts w:ascii="Arial" w:hAnsi="Arial" w:cs="Arial"/>
          <w:lang w:val="es-PE"/>
        </w:rPr>
      </w:pPr>
      <w:r>
        <w:rPr>
          <w:rFonts w:ascii="Arial" w:hAnsi="Arial" w:cs="Arial"/>
          <w:lang w:val="es-PE"/>
        </w:rPr>
        <w:t>Tabla 4</w:t>
      </w:r>
    </w:p>
    <w:p w:rsidR="00A97132" w:rsidRPr="006D2BA3" w:rsidRDefault="00A97132" w:rsidP="00A97132">
      <w:pPr>
        <w:pStyle w:val="Prrafodelista"/>
        <w:ind w:left="720"/>
        <w:contextualSpacing/>
        <w:jc w:val="both"/>
        <w:rPr>
          <w:rFonts w:ascii="Arial" w:hAnsi="Arial" w:cs="Arial"/>
          <w:i/>
          <w:lang w:val="es-PE"/>
        </w:rPr>
      </w:pPr>
      <w:r>
        <w:rPr>
          <w:rFonts w:ascii="Arial" w:hAnsi="Arial" w:cs="Arial"/>
          <w:i/>
          <w:lang w:val="es-PE"/>
        </w:rPr>
        <w:t>Frecuencias y porcentajes de la variable Creación en la muestra de estudiantes de IX ciclo de la carrera de Traducción e Interpretación de la Facultad de Humanidades y Lenguas Modernas de la Universidad Ricardo Palma</w:t>
      </w:r>
    </w:p>
    <w:p w:rsidR="00A97132" w:rsidRPr="00A97132" w:rsidRDefault="00A97132" w:rsidP="00A97132">
      <w:pPr>
        <w:pStyle w:val="Prrafodelista"/>
        <w:widowControl/>
        <w:autoSpaceDE w:val="0"/>
        <w:autoSpaceDN w:val="0"/>
        <w:adjustRightInd w:val="0"/>
        <w:ind w:left="720"/>
        <w:rPr>
          <w:rFonts w:ascii="Times New Roman" w:hAnsi="Times New Roman" w:cs="Times New Roman"/>
          <w:sz w:val="24"/>
          <w:szCs w:val="24"/>
          <w:lang w:val="es-PE"/>
        </w:rPr>
      </w:pPr>
    </w:p>
    <w:tbl>
      <w:tblPr>
        <w:tblStyle w:val="Tabladelista2-nfasis6"/>
        <w:tblW w:w="8785" w:type="dxa"/>
        <w:shd w:val="clear" w:color="auto" w:fill="FFFFFF" w:themeFill="background1"/>
        <w:tblLayout w:type="fixed"/>
        <w:tblLook w:val="0000" w:firstRow="0" w:lastRow="0" w:firstColumn="0" w:lastColumn="0" w:noHBand="0" w:noVBand="0"/>
      </w:tblPr>
      <w:tblGrid>
        <w:gridCol w:w="1048"/>
        <w:gridCol w:w="1548"/>
        <w:gridCol w:w="1404"/>
        <w:gridCol w:w="1368"/>
        <w:gridCol w:w="1707"/>
        <w:gridCol w:w="1710"/>
      </w:tblGrid>
      <w:tr w:rsidR="00081462" w:rsidRPr="00081462" w:rsidTr="00CE59FC">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8785" w:type="dxa"/>
            <w:gridSpan w:val="6"/>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center"/>
              <w:rPr>
                <w:rFonts w:ascii="Arial" w:hAnsi="Arial" w:cs="Arial"/>
                <w:color w:val="000000"/>
                <w:sz w:val="18"/>
                <w:szCs w:val="18"/>
                <w:lang w:val="es-PE"/>
              </w:rPr>
            </w:pPr>
            <w:r w:rsidRPr="00081462">
              <w:rPr>
                <w:rFonts w:ascii="Arial" w:hAnsi="Arial" w:cs="Arial"/>
                <w:b/>
                <w:bCs/>
                <w:color w:val="000000"/>
                <w:sz w:val="18"/>
                <w:szCs w:val="18"/>
                <w:lang w:val="es-PE"/>
              </w:rPr>
              <w:t>CREACIÓN</w:t>
            </w:r>
          </w:p>
        </w:tc>
      </w:tr>
      <w:tr w:rsidR="00081462" w:rsidRPr="00081462" w:rsidTr="00CE59FC">
        <w:trPr>
          <w:trHeight w:val="660"/>
        </w:trPr>
        <w:tc>
          <w:tcPr>
            <w:cnfStyle w:val="000010000000" w:firstRow="0" w:lastRow="0" w:firstColumn="0" w:lastColumn="0" w:oddVBand="1" w:evenVBand="0" w:oddHBand="0" w:evenHBand="0" w:firstRowFirstColumn="0" w:firstRowLastColumn="0" w:lastRowFirstColumn="0" w:lastRowLastColumn="0"/>
            <w:tcW w:w="2596" w:type="dxa"/>
            <w:gridSpan w:val="2"/>
            <w:shd w:val="clear" w:color="auto" w:fill="FFFFFF" w:themeFill="background1"/>
          </w:tcPr>
          <w:p w:rsidR="00081462" w:rsidRPr="00081462" w:rsidRDefault="00081462" w:rsidP="00081462">
            <w:pPr>
              <w:widowControl/>
              <w:autoSpaceDE w:val="0"/>
              <w:autoSpaceDN w:val="0"/>
              <w:adjustRightInd w:val="0"/>
              <w:jc w:val="center"/>
              <w:rPr>
                <w:rFonts w:ascii="Times New Roman" w:hAnsi="Times New Roman" w:cs="Times New Roman"/>
                <w:sz w:val="24"/>
                <w:szCs w:val="24"/>
                <w:lang w:val="es-PE"/>
              </w:rPr>
            </w:pPr>
          </w:p>
        </w:tc>
        <w:tc>
          <w:tcPr>
            <w:tcW w:w="1404"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Frecuencia</w:t>
            </w:r>
          </w:p>
        </w:tc>
        <w:tc>
          <w:tcPr>
            <w:cnfStyle w:val="000010000000" w:firstRow="0" w:lastRow="0" w:firstColumn="0" w:lastColumn="0" w:oddVBand="1" w:evenVBand="0" w:oddHBand="0" w:evenHBand="0" w:firstRowFirstColumn="0" w:firstRowLastColumn="0" w:lastRowFirstColumn="0" w:lastRowLastColumn="0"/>
            <w:tcW w:w="1368"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center"/>
              <w:rPr>
                <w:rFonts w:ascii="Arial" w:hAnsi="Arial" w:cs="Arial"/>
                <w:color w:val="000000"/>
                <w:sz w:val="18"/>
                <w:szCs w:val="18"/>
                <w:lang w:val="es-PE"/>
              </w:rPr>
            </w:pPr>
            <w:r w:rsidRPr="00081462">
              <w:rPr>
                <w:rFonts w:ascii="Arial" w:hAnsi="Arial" w:cs="Arial"/>
                <w:color w:val="000000"/>
                <w:sz w:val="18"/>
                <w:szCs w:val="18"/>
                <w:lang w:val="es-PE"/>
              </w:rPr>
              <w:t>Porcentaje</w:t>
            </w:r>
          </w:p>
        </w:tc>
        <w:tc>
          <w:tcPr>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Porcentaje válido</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center"/>
              <w:rPr>
                <w:rFonts w:ascii="Arial" w:hAnsi="Arial" w:cs="Arial"/>
                <w:color w:val="000000"/>
                <w:sz w:val="18"/>
                <w:szCs w:val="18"/>
                <w:lang w:val="es-PE"/>
              </w:rPr>
            </w:pPr>
            <w:r w:rsidRPr="00081462">
              <w:rPr>
                <w:rFonts w:ascii="Arial" w:hAnsi="Arial" w:cs="Arial"/>
                <w:color w:val="000000"/>
                <w:sz w:val="18"/>
                <w:szCs w:val="18"/>
                <w:lang w:val="es-PE"/>
              </w:rPr>
              <w:t>Porcentaje acumulado</w:t>
            </w:r>
          </w:p>
        </w:tc>
      </w:tr>
      <w:tr w:rsidR="00081462" w:rsidRPr="00081462" w:rsidTr="00CE59FC">
        <w:trPr>
          <w:cnfStyle w:val="000000100000" w:firstRow="0" w:lastRow="0" w:firstColumn="0" w:lastColumn="0" w:oddVBand="0" w:evenVBand="0" w:oddHBand="1" w:evenHBand="0"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1048" w:type="dxa"/>
            <w:vMerge w:val="restart"/>
            <w:shd w:val="clear" w:color="auto" w:fill="FFFFFF" w:themeFill="background1"/>
          </w:tcPr>
          <w:p w:rsidR="00081462" w:rsidRPr="00081462" w:rsidRDefault="00081462" w:rsidP="00081462">
            <w:pPr>
              <w:widowControl/>
              <w:autoSpaceDE w:val="0"/>
              <w:autoSpaceDN w:val="0"/>
              <w:adjustRightInd w:val="0"/>
              <w:spacing w:line="320" w:lineRule="atLeast"/>
              <w:ind w:left="60" w:right="60"/>
              <w:rPr>
                <w:rFonts w:ascii="Arial" w:hAnsi="Arial" w:cs="Arial"/>
                <w:color w:val="000000"/>
                <w:sz w:val="18"/>
                <w:szCs w:val="18"/>
                <w:lang w:val="es-PE"/>
              </w:rPr>
            </w:pPr>
            <w:r w:rsidRPr="00081462">
              <w:rPr>
                <w:rFonts w:ascii="Arial" w:hAnsi="Arial" w:cs="Arial"/>
                <w:color w:val="000000"/>
                <w:sz w:val="18"/>
                <w:szCs w:val="18"/>
                <w:lang w:val="es-PE"/>
              </w:rPr>
              <w:t>Válidos</w:t>
            </w:r>
          </w:p>
        </w:tc>
        <w:tc>
          <w:tcPr>
            <w:tcW w:w="154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MEDIO</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9</w:t>
            </w:r>
          </w:p>
        </w:tc>
        <w:tc>
          <w:tcPr>
            <w:tcW w:w="1368"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21,4</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21,4</w:t>
            </w:r>
          </w:p>
        </w:tc>
        <w:tc>
          <w:tcPr>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21,4</w:t>
            </w:r>
          </w:p>
        </w:tc>
      </w:tr>
      <w:tr w:rsidR="00081462" w:rsidRPr="00081462" w:rsidTr="00CE59FC">
        <w:trPr>
          <w:trHeight w:val="368"/>
        </w:trPr>
        <w:tc>
          <w:tcPr>
            <w:cnfStyle w:val="000010000000" w:firstRow="0" w:lastRow="0" w:firstColumn="0" w:lastColumn="0" w:oddVBand="1" w:evenVBand="0" w:oddHBand="0" w:evenHBand="0" w:firstRowFirstColumn="0" w:firstRowLastColumn="0" w:lastRowFirstColumn="0" w:lastRowLastColumn="0"/>
            <w:tcW w:w="1048" w:type="dxa"/>
            <w:vMerge/>
            <w:shd w:val="clear" w:color="auto" w:fill="FFFFFF" w:themeFill="background1"/>
          </w:tcPr>
          <w:p w:rsidR="00081462" w:rsidRPr="00081462" w:rsidRDefault="00081462" w:rsidP="00081462">
            <w:pPr>
              <w:widowControl/>
              <w:autoSpaceDE w:val="0"/>
              <w:autoSpaceDN w:val="0"/>
              <w:adjustRightInd w:val="0"/>
              <w:rPr>
                <w:rFonts w:ascii="Arial" w:hAnsi="Arial" w:cs="Arial"/>
                <w:color w:val="000000"/>
                <w:sz w:val="18"/>
                <w:szCs w:val="18"/>
                <w:lang w:val="es-PE"/>
              </w:rPr>
            </w:pPr>
          </w:p>
        </w:tc>
        <w:tc>
          <w:tcPr>
            <w:tcW w:w="154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MODERADO</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22</w:t>
            </w:r>
          </w:p>
        </w:tc>
        <w:tc>
          <w:tcPr>
            <w:tcW w:w="1368"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52,4</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52,4</w:t>
            </w:r>
          </w:p>
        </w:tc>
        <w:tc>
          <w:tcPr>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73,8</w:t>
            </w:r>
          </w:p>
        </w:tc>
      </w:tr>
      <w:tr w:rsidR="00081462" w:rsidRPr="00081462" w:rsidTr="00CE59FC">
        <w:trPr>
          <w:cnfStyle w:val="000000100000" w:firstRow="0" w:lastRow="0" w:firstColumn="0" w:lastColumn="0" w:oddVBand="0" w:evenVBand="0" w:oddHBand="1" w:evenHBand="0" w:firstRowFirstColumn="0" w:firstRowLastColumn="0" w:lastRowFirstColumn="0" w:lastRowLastColumn="0"/>
          <w:trHeight w:val="368"/>
        </w:trPr>
        <w:tc>
          <w:tcPr>
            <w:cnfStyle w:val="000010000000" w:firstRow="0" w:lastRow="0" w:firstColumn="0" w:lastColumn="0" w:oddVBand="1" w:evenVBand="0" w:oddHBand="0" w:evenHBand="0" w:firstRowFirstColumn="0" w:firstRowLastColumn="0" w:lastRowFirstColumn="0" w:lastRowLastColumn="0"/>
            <w:tcW w:w="1048" w:type="dxa"/>
            <w:vMerge/>
            <w:shd w:val="clear" w:color="auto" w:fill="FFFFFF" w:themeFill="background1"/>
          </w:tcPr>
          <w:p w:rsidR="00081462" w:rsidRPr="00081462" w:rsidRDefault="00081462" w:rsidP="00081462">
            <w:pPr>
              <w:widowControl/>
              <w:autoSpaceDE w:val="0"/>
              <w:autoSpaceDN w:val="0"/>
              <w:adjustRightInd w:val="0"/>
              <w:rPr>
                <w:rFonts w:ascii="Arial" w:hAnsi="Arial" w:cs="Arial"/>
                <w:color w:val="000000"/>
                <w:sz w:val="18"/>
                <w:szCs w:val="18"/>
                <w:lang w:val="es-PE"/>
              </w:rPr>
            </w:pPr>
          </w:p>
        </w:tc>
        <w:tc>
          <w:tcPr>
            <w:tcW w:w="154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ALTO</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11</w:t>
            </w:r>
          </w:p>
        </w:tc>
        <w:tc>
          <w:tcPr>
            <w:tcW w:w="1368"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26,2</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26,2</w:t>
            </w:r>
          </w:p>
        </w:tc>
        <w:tc>
          <w:tcPr>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100,0</w:t>
            </w:r>
          </w:p>
        </w:tc>
      </w:tr>
      <w:tr w:rsidR="00081462" w:rsidRPr="00081462" w:rsidTr="00CE59FC">
        <w:trPr>
          <w:trHeight w:val="353"/>
        </w:trPr>
        <w:tc>
          <w:tcPr>
            <w:cnfStyle w:val="000010000000" w:firstRow="0" w:lastRow="0" w:firstColumn="0" w:lastColumn="0" w:oddVBand="1" w:evenVBand="0" w:oddHBand="0" w:evenHBand="0" w:firstRowFirstColumn="0" w:firstRowLastColumn="0" w:lastRowFirstColumn="0" w:lastRowLastColumn="0"/>
            <w:tcW w:w="1048" w:type="dxa"/>
            <w:vMerge/>
            <w:shd w:val="clear" w:color="auto" w:fill="FFFFFF" w:themeFill="background1"/>
          </w:tcPr>
          <w:p w:rsidR="00081462" w:rsidRPr="00081462" w:rsidRDefault="00081462" w:rsidP="00081462">
            <w:pPr>
              <w:widowControl/>
              <w:autoSpaceDE w:val="0"/>
              <w:autoSpaceDN w:val="0"/>
              <w:adjustRightInd w:val="0"/>
              <w:rPr>
                <w:rFonts w:ascii="Arial" w:hAnsi="Arial" w:cs="Arial"/>
                <w:color w:val="000000"/>
                <w:sz w:val="18"/>
                <w:szCs w:val="18"/>
                <w:lang w:val="es-PE"/>
              </w:rPr>
            </w:pPr>
          </w:p>
        </w:tc>
        <w:tc>
          <w:tcPr>
            <w:tcW w:w="154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Total</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42</w:t>
            </w:r>
          </w:p>
        </w:tc>
        <w:tc>
          <w:tcPr>
            <w:tcW w:w="1368"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081462">
              <w:rPr>
                <w:rFonts w:ascii="Arial" w:hAnsi="Arial" w:cs="Arial"/>
                <w:color w:val="000000"/>
                <w:sz w:val="18"/>
                <w:szCs w:val="18"/>
                <w:lang w:val="es-PE"/>
              </w:rPr>
              <w:t>100,0</w:t>
            </w:r>
          </w:p>
        </w:tc>
        <w:tc>
          <w:tcPr>
            <w:cnfStyle w:val="000010000000" w:firstRow="0" w:lastRow="0" w:firstColumn="0" w:lastColumn="0" w:oddVBand="1" w:evenVBand="0" w:oddHBand="0" w:evenHBand="0" w:firstRowFirstColumn="0" w:firstRowLastColumn="0" w:lastRowFirstColumn="0" w:lastRowLastColumn="0"/>
            <w:tcW w:w="1707" w:type="dxa"/>
            <w:shd w:val="clear" w:color="auto" w:fill="FFFFFF" w:themeFill="background1"/>
          </w:tcPr>
          <w:p w:rsidR="00081462" w:rsidRPr="00081462" w:rsidRDefault="00081462" w:rsidP="00081462">
            <w:pPr>
              <w:widowControl/>
              <w:autoSpaceDE w:val="0"/>
              <w:autoSpaceDN w:val="0"/>
              <w:adjustRightInd w:val="0"/>
              <w:spacing w:line="320" w:lineRule="atLeast"/>
              <w:ind w:left="60" w:right="60"/>
              <w:jc w:val="right"/>
              <w:rPr>
                <w:rFonts w:ascii="Arial" w:hAnsi="Arial" w:cs="Arial"/>
                <w:color w:val="000000"/>
                <w:sz w:val="18"/>
                <w:szCs w:val="18"/>
                <w:lang w:val="es-PE"/>
              </w:rPr>
            </w:pPr>
            <w:r w:rsidRPr="00081462">
              <w:rPr>
                <w:rFonts w:ascii="Arial" w:hAnsi="Arial" w:cs="Arial"/>
                <w:color w:val="000000"/>
                <w:sz w:val="18"/>
                <w:szCs w:val="18"/>
                <w:lang w:val="es-PE"/>
              </w:rPr>
              <w:t>100,0</w:t>
            </w:r>
          </w:p>
        </w:tc>
        <w:tc>
          <w:tcPr>
            <w:tcW w:w="1707" w:type="dxa"/>
            <w:shd w:val="clear" w:color="auto" w:fill="FFFFFF" w:themeFill="background1"/>
          </w:tcPr>
          <w:p w:rsidR="00081462" w:rsidRPr="00081462" w:rsidRDefault="00081462" w:rsidP="00081462">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PE"/>
              </w:rPr>
            </w:pPr>
          </w:p>
        </w:tc>
      </w:tr>
    </w:tbl>
    <w:p w:rsidR="00081462" w:rsidRDefault="00081462" w:rsidP="00081462">
      <w:pPr>
        <w:widowControl/>
        <w:autoSpaceDE w:val="0"/>
        <w:autoSpaceDN w:val="0"/>
        <w:adjustRightInd w:val="0"/>
        <w:spacing w:line="400" w:lineRule="atLeast"/>
        <w:rPr>
          <w:rFonts w:ascii="Times New Roman" w:hAnsi="Times New Roman" w:cs="Times New Roman"/>
          <w:sz w:val="24"/>
          <w:szCs w:val="24"/>
          <w:lang w:val="es-PE"/>
        </w:rPr>
      </w:pPr>
    </w:p>
    <w:p w:rsidR="008F7F72" w:rsidRPr="00E619EF" w:rsidRDefault="008F7F72" w:rsidP="00E619EF">
      <w:pPr>
        <w:widowControl/>
        <w:autoSpaceDE w:val="0"/>
        <w:autoSpaceDN w:val="0"/>
        <w:adjustRightInd w:val="0"/>
        <w:spacing w:line="360" w:lineRule="auto"/>
        <w:contextualSpacing/>
        <w:jc w:val="both"/>
        <w:rPr>
          <w:rFonts w:ascii="Arial" w:hAnsi="Arial" w:cs="Arial"/>
          <w:szCs w:val="24"/>
          <w:lang w:val="es-PE"/>
        </w:rPr>
      </w:pPr>
      <w:r>
        <w:rPr>
          <w:rFonts w:ascii="Times New Roman" w:hAnsi="Times New Roman" w:cs="Times New Roman"/>
          <w:sz w:val="24"/>
          <w:szCs w:val="24"/>
          <w:lang w:val="es-PE"/>
        </w:rPr>
        <w:tab/>
      </w:r>
      <w:r w:rsidRPr="00E619EF">
        <w:rPr>
          <w:rFonts w:ascii="Arial" w:hAnsi="Arial" w:cs="Arial"/>
          <w:szCs w:val="24"/>
          <w:lang w:val="es-PE"/>
        </w:rPr>
        <w:t>En el cuadro anterior, podemos observar que la mitad de los alumnos de la muestra posee un nivel Moderado de la capacidad de Creación mientras que el 26,2 % posee un nivel alto. Asimismo, no se registró alumno alguno con un nivel bajo de creación.</w:t>
      </w:r>
    </w:p>
    <w:p w:rsidR="00F73924" w:rsidRPr="00E619EF" w:rsidRDefault="00F73924" w:rsidP="00E619EF">
      <w:pPr>
        <w:widowControl/>
        <w:autoSpaceDE w:val="0"/>
        <w:autoSpaceDN w:val="0"/>
        <w:adjustRightInd w:val="0"/>
        <w:spacing w:line="360" w:lineRule="auto"/>
        <w:contextualSpacing/>
        <w:jc w:val="both"/>
        <w:rPr>
          <w:rFonts w:ascii="Arial" w:hAnsi="Arial" w:cs="Arial"/>
          <w:szCs w:val="24"/>
          <w:lang w:val="es-PE"/>
        </w:rPr>
      </w:pPr>
    </w:p>
    <w:p w:rsidR="00F73924" w:rsidRDefault="00F73924" w:rsidP="00315662">
      <w:pPr>
        <w:widowControl/>
        <w:autoSpaceDE w:val="0"/>
        <w:autoSpaceDN w:val="0"/>
        <w:adjustRightInd w:val="0"/>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extent cx="4457700" cy="35647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3198" cy="3569128"/>
                    </a:xfrm>
                    <a:prstGeom prst="rect">
                      <a:avLst/>
                    </a:prstGeom>
                    <a:noFill/>
                    <a:ln>
                      <a:noFill/>
                    </a:ln>
                  </pic:spPr>
                </pic:pic>
              </a:graphicData>
            </a:graphic>
          </wp:inline>
        </w:drawing>
      </w:r>
    </w:p>
    <w:p w:rsidR="00F73924" w:rsidRPr="00315662" w:rsidRDefault="00F73924" w:rsidP="00F73924">
      <w:pPr>
        <w:widowControl/>
        <w:autoSpaceDE w:val="0"/>
        <w:autoSpaceDN w:val="0"/>
        <w:adjustRightInd w:val="0"/>
        <w:jc w:val="both"/>
        <w:rPr>
          <w:rFonts w:ascii="Arial" w:hAnsi="Arial" w:cs="Arial"/>
          <w:lang w:val="es-PE"/>
        </w:rPr>
      </w:pPr>
      <w:r w:rsidRPr="00315662">
        <w:rPr>
          <w:rFonts w:ascii="Arial" w:hAnsi="Arial" w:cs="Arial"/>
          <w:i/>
          <w:lang w:val="es-PE"/>
        </w:rPr>
        <w:t xml:space="preserve">Figura 4: </w:t>
      </w:r>
      <w:r w:rsidRPr="00315662">
        <w:rPr>
          <w:rFonts w:ascii="Arial" w:hAnsi="Arial" w:cs="Arial"/>
          <w:lang w:val="es-PE"/>
        </w:rPr>
        <w:t xml:space="preserve">Distribución en porcentajes </w:t>
      </w:r>
      <w:r w:rsidR="0054113A" w:rsidRPr="00315662">
        <w:rPr>
          <w:rFonts w:ascii="Arial" w:hAnsi="Arial" w:cs="Arial"/>
          <w:lang w:val="es-PE"/>
        </w:rPr>
        <w:t xml:space="preserve">de la </w:t>
      </w:r>
      <w:r w:rsidRPr="00315662">
        <w:rPr>
          <w:rFonts w:ascii="Arial" w:hAnsi="Arial" w:cs="Arial"/>
          <w:lang w:val="es-PE"/>
        </w:rPr>
        <w:t>variable de habilidad cognitiva de creación</w:t>
      </w:r>
    </w:p>
    <w:p w:rsidR="00F73924" w:rsidRDefault="00F73924" w:rsidP="00F73924">
      <w:pPr>
        <w:widowControl/>
        <w:autoSpaceDE w:val="0"/>
        <w:autoSpaceDN w:val="0"/>
        <w:adjustRightInd w:val="0"/>
        <w:spacing w:line="400" w:lineRule="atLeast"/>
        <w:rPr>
          <w:rFonts w:ascii="Times New Roman" w:hAnsi="Times New Roman" w:cs="Times New Roman"/>
          <w:sz w:val="24"/>
          <w:szCs w:val="24"/>
          <w:lang w:val="es-PE"/>
        </w:rPr>
      </w:pPr>
    </w:p>
    <w:p w:rsidR="00F73924" w:rsidRDefault="00F73924" w:rsidP="00081462">
      <w:pPr>
        <w:widowControl/>
        <w:autoSpaceDE w:val="0"/>
        <w:autoSpaceDN w:val="0"/>
        <w:adjustRightInd w:val="0"/>
        <w:spacing w:line="400" w:lineRule="atLeast"/>
        <w:rPr>
          <w:rFonts w:ascii="Times New Roman" w:hAnsi="Times New Roman" w:cs="Times New Roman"/>
          <w:sz w:val="24"/>
          <w:szCs w:val="24"/>
          <w:lang w:val="es-PE"/>
        </w:rPr>
      </w:pPr>
    </w:p>
    <w:p w:rsidR="00EC79A5" w:rsidRDefault="00EC79A5" w:rsidP="00780D52">
      <w:pPr>
        <w:spacing w:line="360" w:lineRule="auto"/>
        <w:contextualSpacing/>
        <w:jc w:val="both"/>
        <w:rPr>
          <w:rFonts w:ascii="Arial" w:hAnsi="Arial" w:cs="Arial"/>
          <w:lang w:val="es-PE"/>
        </w:rPr>
      </w:pPr>
      <w:r>
        <w:rPr>
          <w:rFonts w:ascii="Arial" w:hAnsi="Arial" w:cs="Arial"/>
          <w:lang w:val="es-PE"/>
        </w:rPr>
        <w:t>Resultados de la variable 2: Calidad de la Interpretación Consecutiva</w:t>
      </w:r>
    </w:p>
    <w:p w:rsidR="00081462" w:rsidRDefault="00081462" w:rsidP="00780D52">
      <w:pPr>
        <w:spacing w:line="360" w:lineRule="auto"/>
        <w:contextualSpacing/>
        <w:jc w:val="both"/>
        <w:rPr>
          <w:rFonts w:ascii="Arial" w:hAnsi="Arial" w:cs="Arial"/>
          <w:lang w:val="es-PE"/>
        </w:rPr>
      </w:pPr>
      <w:r>
        <w:rPr>
          <w:rFonts w:ascii="Arial" w:hAnsi="Arial" w:cs="Arial"/>
          <w:lang w:val="es-PE"/>
        </w:rPr>
        <w:tab/>
        <w:t xml:space="preserve">A </w:t>
      </w:r>
      <w:proofErr w:type="gramStart"/>
      <w:r>
        <w:rPr>
          <w:rFonts w:ascii="Arial" w:hAnsi="Arial" w:cs="Arial"/>
          <w:lang w:val="es-PE"/>
        </w:rPr>
        <w:t>continuación</w:t>
      </w:r>
      <w:proofErr w:type="gramEnd"/>
      <w:r>
        <w:rPr>
          <w:rFonts w:ascii="Arial" w:hAnsi="Arial" w:cs="Arial"/>
          <w:lang w:val="es-PE"/>
        </w:rPr>
        <w:t xml:space="preserve"> se presentan los resultados de la variable calidad de interpretación </w:t>
      </w:r>
      <w:r>
        <w:rPr>
          <w:rFonts w:ascii="Arial" w:hAnsi="Arial" w:cs="Arial"/>
          <w:lang w:val="es-PE"/>
        </w:rPr>
        <w:lastRenderedPageBreak/>
        <w:t>consecutiva representada en datos estadísticos.</w:t>
      </w:r>
    </w:p>
    <w:p w:rsidR="00A47F9A" w:rsidRDefault="00A47F9A" w:rsidP="00F73924">
      <w:pPr>
        <w:pStyle w:val="Prrafodelista"/>
        <w:spacing w:line="480" w:lineRule="auto"/>
        <w:ind w:left="720"/>
        <w:contextualSpacing/>
        <w:jc w:val="both"/>
        <w:rPr>
          <w:rFonts w:ascii="Arial" w:hAnsi="Arial" w:cs="Arial"/>
          <w:lang w:val="es-PE"/>
        </w:rPr>
      </w:pPr>
    </w:p>
    <w:p w:rsidR="00F73924" w:rsidRDefault="00F73924" w:rsidP="00F73924">
      <w:pPr>
        <w:pStyle w:val="Prrafodelista"/>
        <w:spacing w:line="480" w:lineRule="auto"/>
        <w:ind w:left="720"/>
        <w:contextualSpacing/>
        <w:jc w:val="both"/>
        <w:rPr>
          <w:rFonts w:ascii="Arial" w:hAnsi="Arial" w:cs="Arial"/>
          <w:lang w:val="es-PE"/>
        </w:rPr>
      </w:pPr>
      <w:r>
        <w:rPr>
          <w:rFonts w:ascii="Arial" w:hAnsi="Arial" w:cs="Arial"/>
          <w:lang w:val="es-PE"/>
        </w:rPr>
        <w:t>Tabla 5</w:t>
      </w:r>
    </w:p>
    <w:p w:rsidR="00F73924" w:rsidRPr="006D2BA3" w:rsidRDefault="00F73924" w:rsidP="00F73924">
      <w:pPr>
        <w:pStyle w:val="Prrafodelista"/>
        <w:ind w:left="720"/>
        <w:contextualSpacing/>
        <w:jc w:val="both"/>
        <w:rPr>
          <w:rFonts w:ascii="Arial" w:hAnsi="Arial" w:cs="Arial"/>
          <w:i/>
          <w:lang w:val="es-PE"/>
        </w:rPr>
      </w:pPr>
      <w:r>
        <w:rPr>
          <w:rFonts w:ascii="Arial" w:hAnsi="Arial" w:cs="Arial"/>
          <w:i/>
          <w:lang w:val="es-PE"/>
        </w:rPr>
        <w:t>Frecuencias y porcentajes de la variable Calidad de la interpretación consecutiva en la muestra de estudiantes de IX ciclo de la carrera de Traducción e Interpretación de la Facultad de Humanidades y Lenguas Modernas de la Universidad Ricardo Palma</w:t>
      </w:r>
    </w:p>
    <w:p w:rsidR="00F73924" w:rsidRPr="00F73924" w:rsidRDefault="00F73924" w:rsidP="00F73924">
      <w:pPr>
        <w:widowControl/>
        <w:autoSpaceDE w:val="0"/>
        <w:autoSpaceDN w:val="0"/>
        <w:adjustRightInd w:val="0"/>
        <w:rPr>
          <w:rFonts w:ascii="Times New Roman" w:hAnsi="Times New Roman" w:cs="Times New Roman"/>
          <w:sz w:val="24"/>
          <w:szCs w:val="24"/>
          <w:lang w:val="es-PE"/>
        </w:rPr>
      </w:pPr>
    </w:p>
    <w:tbl>
      <w:tblPr>
        <w:tblStyle w:val="Tabladelista2-nfasis6"/>
        <w:tblW w:w="8250" w:type="dxa"/>
        <w:shd w:val="clear" w:color="auto" w:fill="FFFFFF" w:themeFill="background1"/>
        <w:tblLayout w:type="fixed"/>
        <w:tblLook w:val="0000" w:firstRow="0" w:lastRow="0" w:firstColumn="0" w:lastColumn="0" w:noHBand="0" w:noVBand="0"/>
      </w:tblPr>
      <w:tblGrid>
        <w:gridCol w:w="984"/>
        <w:gridCol w:w="1453"/>
        <w:gridCol w:w="1317"/>
        <w:gridCol w:w="1284"/>
        <w:gridCol w:w="1603"/>
        <w:gridCol w:w="1609"/>
      </w:tblGrid>
      <w:tr w:rsidR="00F73924" w:rsidRPr="00F73924" w:rsidTr="008F4207">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8250" w:type="dxa"/>
            <w:gridSpan w:val="6"/>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center"/>
              <w:rPr>
                <w:rFonts w:ascii="Arial" w:hAnsi="Arial" w:cs="Arial"/>
                <w:color w:val="000000"/>
                <w:sz w:val="18"/>
                <w:szCs w:val="18"/>
                <w:lang w:val="es-PE"/>
              </w:rPr>
            </w:pPr>
            <w:r w:rsidRPr="00F73924">
              <w:rPr>
                <w:rFonts w:ascii="Arial" w:hAnsi="Arial" w:cs="Arial"/>
                <w:b/>
                <w:bCs/>
                <w:color w:val="000000"/>
                <w:sz w:val="18"/>
                <w:szCs w:val="18"/>
                <w:lang w:val="es-PE"/>
              </w:rPr>
              <w:t>CALIDAD</w:t>
            </w:r>
          </w:p>
        </w:tc>
      </w:tr>
      <w:tr w:rsidR="00F73924" w:rsidRPr="00F73924" w:rsidTr="008F4207">
        <w:trPr>
          <w:trHeight w:val="620"/>
        </w:trPr>
        <w:tc>
          <w:tcPr>
            <w:cnfStyle w:val="000010000000" w:firstRow="0" w:lastRow="0" w:firstColumn="0" w:lastColumn="0" w:oddVBand="1" w:evenVBand="0" w:oddHBand="0" w:evenHBand="0" w:firstRowFirstColumn="0" w:firstRowLastColumn="0" w:lastRowFirstColumn="0" w:lastRowLastColumn="0"/>
            <w:tcW w:w="2437" w:type="dxa"/>
            <w:gridSpan w:val="2"/>
            <w:shd w:val="clear" w:color="auto" w:fill="FFFFFF" w:themeFill="background1"/>
          </w:tcPr>
          <w:p w:rsidR="00F73924" w:rsidRPr="00F73924" w:rsidRDefault="00F73924" w:rsidP="00F73924">
            <w:pPr>
              <w:widowControl/>
              <w:autoSpaceDE w:val="0"/>
              <w:autoSpaceDN w:val="0"/>
              <w:adjustRightInd w:val="0"/>
              <w:rPr>
                <w:rFonts w:ascii="Times New Roman" w:hAnsi="Times New Roman" w:cs="Times New Roman"/>
                <w:sz w:val="24"/>
                <w:szCs w:val="24"/>
                <w:lang w:val="es-PE"/>
              </w:rPr>
            </w:pPr>
          </w:p>
        </w:tc>
        <w:tc>
          <w:tcPr>
            <w:tcW w:w="1317"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Frecuencia</w:t>
            </w:r>
          </w:p>
        </w:tc>
        <w:tc>
          <w:tcPr>
            <w:cnfStyle w:val="000010000000" w:firstRow="0" w:lastRow="0" w:firstColumn="0" w:lastColumn="0" w:oddVBand="1" w:evenVBand="0" w:oddHBand="0" w:evenHBand="0" w:firstRowFirstColumn="0" w:firstRowLastColumn="0" w:lastRowFirstColumn="0" w:lastRowLastColumn="0"/>
            <w:tcW w:w="1284"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center"/>
              <w:rPr>
                <w:rFonts w:ascii="Arial" w:hAnsi="Arial" w:cs="Arial"/>
                <w:color w:val="000000"/>
                <w:sz w:val="18"/>
                <w:szCs w:val="18"/>
                <w:lang w:val="es-PE"/>
              </w:rPr>
            </w:pPr>
            <w:r w:rsidRPr="00F73924">
              <w:rPr>
                <w:rFonts w:ascii="Arial" w:hAnsi="Arial" w:cs="Arial"/>
                <w:color w:val="000000"/>
                <w:sz w:val="18"/>
                <w:szCs w:val="18"/>
                <w:lang w:val="es-PE"/>
              </w:rPr>
              <w:t>Porcentaje</w:t>
            </w:r>
          </w:p>
        </w:tc>
        <w:tc>
          <w:tcPr>
            <w:tcW w:w="1603"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Porcentaje válido</w:t>
            </w:r>
          </w:p>
        </w:tc>
        <w:tc>
          <w:tcPr>
            <w:cnfStyle w:val="000010000000" w:firstRow="0" w:lastRow="0" w:firstColumn="0" w:lastColumn="0" w:oddVBand="1" w:evenVBand="0" w:oddHBand="0" w:evenHBand="0" w:firstRowFirstColumn="0" w:firstRowLastColumn="0" w:lastRowFirstColumn="0" w:lastRowLastColumn="0"/>
            <w:tcW w:w="1608"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center"/>
              <w:rPr>
                <w:rFonts w:ascii="Arial" w:hAnsi="Arial" w:cs="Arial"/>
                <w:color w:val="000000"/>
                <w:sz w:val="18"/>
                <w:szCs w:val="18"/>
                <w:lang w:val="es-PE"/>
              </w:rPr>
            </w:pPr>
            <w:r w:rsidRPr="00F73924">
              <w:rPr>
                <w:rFonts w:ascii="Arial" w:hAnsi="Arial" w:cs="Arial"/>
                <w:color w:val="000000"/>
                <w:sz w:val="18"/>
                <w:szCs w:val="18"/>
                <w:lang w:val="es-PE"/>
              </w:rPr>
              <w:t>Porcentaje acumulado</w:t>
            </w:r>
          </w:p>
        </w:tc>
      </w:tr>
      <w:tr w:rsidR="00F73924" w:rsidRPr="00F73924" w:rsidTr="008F4207">
        <w:trPr>
          <w:cnfStyle w:val="000000100000" w:firstRow="0" w:lastRow="0" w:firstColumn="0" w:lastColumn="0" w:oddVBand="0" w:evenVBand="0" w:oddHBand="1" w:evenHBand="0" w:firstRowFirstColumn="0" w:firstRowLastColumn="0" w:lastRowFirstColumn="0" w:lastRowLastColumn="0"/>
          <w:trHeight w:val="310"/>
        </w:trPr>
        <w:tc>
          <w:tcPr>
            <w:cnfStyle w:val="000010000000" w:firstRow="0" w:lastRow="0" w:firstColumn="0" w:lastColumn="0" w:oddVBand="1" w:evenVBand="0" w:oddHBand="0" w:evenHBand="0" w:firstRowFirstColumn="0" w:firstRowLastColumn="0" w:lastRowFirstColumn="0" w:lastRowLastColumn="0"/>
            <w:tcW w:w="984" w:type="dxa"/>
            <w:vMerge w:val="restart"/>
            <w:shd w:val="clear" w:color="auto" w:fill="FFFFFF" w:themeFill="background1"/>
          </w:tcPr>
          <w:p w:rsidR="00F73924" w:rsidRPr="00F73924" w:rsidRDefault="00F73924" w:rsidP="00F73924">
            <w:pPr>
              <w:widowControl/>
              <w:autoSpaceDE w:val="0"/>
              <w:autoSpaceDN w:val="0"/>
              <w:adjustRightInd w:val="0"/>
              <w:spacing w:line="320" w:lineRule="atLeast"/>
              <w:ind w:left="60" w:right="60"/>
              <w:rPr>
                <w:rFonts w:ascii="Arial" w:hAnsi="Arial" w:cs="Arial"/>
                <w:color w:val="000000"/>
                <w:sz w:val="18"/>
                <w:szCs w:val="18"/>
                <w:lang w:val="es-PE"/>
              </w:rPr>
            </w:pPr>
            <w:r w:rsidRPr="00F73924">
              <w:rPr>
                <w:rFonts w:ascii="Arial" w:hAnsi="Arial" w:cs="Arial"/>
                <w:color w:val="000000"/>
                <w:sz w:val="18"/>
                <w:szCs w:val="18"/>
                <w:lang w:val="es-PE"/>
              </w:rPr>
              <w:t>Válidos</w:t>
            </w:r>
          </w:p>
        </w:tc>
        <w:tc>
          <w:tcPr>
            <w:tcW w:w="1452"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MEDIO</w:t>
            </w:r>
          </w:p>
        </w:tc>
        <w:tc>
          <w:tcPr>
            <w:cnfStyle w:val="000010000000" w:firstRow="0" w:lastRow="0" w:firstColumn="0" w:lastColumn="0" w:oddVBand="1" w:evenVBand="0" w:oddHBand="0" w:evenHBand="0" w:firstRowFirstColumn="0" w:firstRowLastColumn="0" w:lastRowFirstColumn="0" w:lastRowLastColumn="0"/>
            <w:tcW w:w="1317"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11</w:t>
            </w:r>
          </w:p>
        </w:tc>
        <w:tc>
          <w:tcPr>
            <w:tcW w:w="1284"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26,2</w:t>
            </w:r>
          </w:p>
        </w:tc>
        <w:tc>
          <w:tcPr>
            <w:cnfStyle w:val="000010000000" w:firstRow="0" w:lastRow="0" w:firstColumn="0" w:lastColumn="0" w:oddVBand="1" w:evenVBand="0" w:oddHBand="0" w:evenHBand="0" w:firstRowFirstColumn="0" w:firstRowLastColumn="0" w:lastRowFirstColumn="0" w:lastRowLastColumn="0"/>
            <w:tcW w:w="1603"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26,2</w:t>
            </w:r>
          </w:p>
        </w:tc>
        <w:tc>
          <w:tcPr>
            <w:tcW w:w="1608"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26,2</w:t>
            </w:r>
          </w:p>
        </w:tc>
      </w:tr>
      <w:tr w:rsidR="00F73924" w:rsidRPr="00F73924" w:rsidTr="008F4207">
        <w:trPr>
          <w:trHeight w:val="650"/>
        </w:trPr>
        <w:tc>
          <w:tcPr>
            <w:cnfStyle w:val="000010000000" w:firstRow="0" w:lastRow="0" w:firstColumn="0" w:lastColumn="0" w:oddVBand="1" w:evenVBand="0" w:oddHBand="0" w:evenHBand="0" w:firstRowFirstColumn="0" w:firstRowLastColumn="0" w:lastRowFirstColumn="0" w:lastRowLastColumn="0"/>
            <w:tcW w:w="984" w:type="dxa"/>
            <w:vMerge/>
            <w:shd w:val="clear" w:color="auto" w:fill="FFFFFF" w:themeFill="background1"/>
          </w:tcPr>
          <w:p w:rsidR="00F73924" w:rsidRPr="00F73924" w:rsidRDefault="00F73924" w:rsidP="00F73924">
            <w:pPr>
              <w:widowControl/>
              <w:autoSpaceDE w:val="0"/>
              <w:autoSpaceDN w:val="0"/>
              <w:adjustRightInd w:val="0"/>
              <w:rPr>
                <w:rFonts w:ascii="Arial" w:hAnsi="Arial" w:cs="Arial"/>
                <w:color w:val="000000"/>
                <w:sz w:val="18"/>
                <w:szCs w:val="18"/>
                <w:lang w:val="es-PE"/>
              </w:rPr>
            </w:pPr>
          </w:p>
        </w:tc>
        <w:tc>
          <w:tcPr>
            <w:tcW w:w="1452"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MODERADO</w:t>
            </w:r>
          </w:p>
        </w:tc>
        <w:tc>
          <w:tcPr>
            <w:cnfStyle w:val="000010000000" w:firstRow="0" w:lastRow="0" w:firstColumn="0" w:lastColumn="0" w:oddVBand="1" w:evenVBand="0" w:oddHBand="0" w:evenHBand="0" w:firstRowFirstColumn="0" w:firstRowLastColumn="0" w:lastRowFirstColumn="0" w:lastRowLastColumn="0"/>
            <w:tcW w:w="1317"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27</w:t>
            </w:r>
          </w:p>
        </w:tc>
        <w:tc>
          <w:tcPr>
            <w:tcW w:w="1284"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64,3</w:t>
            </w:r>
          </w:p>
        </w:tc>
        <w:tc>
          <w:tcPr>
            <w:cnfStyle w:val="000010000000" w:firstRow="0" w:lastRow="0" w:firstColumn="0" w:lastColumn="0" w:oddVBand="1" w:evenVBand="0" w:oddHBand="0" w:evenHBand="0" w:firstRowFirstColumn="0" w:firstRowLastColumn="0" w:lastRowFirstColumn="0" w:lastRowLastColumn="0"/>
            <w:tcW w:w="1603"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64,3</w:t>
            </w:r>
          </w:p>
        </w:tc>
        <w:tc>
          <w:tcPr>
            <w:tcW w:w="1608"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90,5</w:t>
            </w:r>
          </w:p>
        </w:tc>
      </w:tr>
      <w:tr w:rsidR="00F73924" w:rsidRPr="00F73924" w:rsidTr="008F4207">
        <w:trPr>
          <w:cnfStyle w:val="000000100000" w:firstRow="0" w:lastRow="0" w:firstColumn="0" w:lastColumn="0" w:oddVBand="0" w:evenVBand="0" w:oddHBand="1" w:evenHBand="0" w:firstRowFirstColumn="0" w:firstRowLastColumn="0" w:lastRowFirstColumn="0" w:lastRowLastColumn="0"/>
          <w:trHeight w:val="324"/>
        </w:trPr>
        <w:tc>
          <w:tcPr>
            <w:cnfStyle w:val="000010000000" w:firstRow="0" w:lastRow="0" w:firstColumn="0" w:lastColumn="0" w:oddVBand="1" w:evenVBand="0" w:oddHBand="0" w:evenHBand="0" w:firstRowFirstColumn="0" w:firstRowLastColumn="0" w:lastRowFirstColumn="0" w:lastRowLastColumn="0"/>
            <w:tcW w:w="984" w:type="dxa"/>
            <w:vMerge/>
            <w:shd w:val="clear" w:color="auto" w:fill="FFFFFF" w:themeFill="background1"/>
          </w:tcPr>
          <w:p w:rsidR="00F73924" w:rsidRPr="00F73924" w:rsidRDefault="00F73924" w:rsidP="00F73924">
            <w:pPr>
              <w:widowControl/>
              <w:autoSpaceDE w:val="0"/>
              <w:autoSpaceDN w:val="0"/>
              <w:adjustRightInd w:val="0"/>
              <w:rPr>
                <w:rFonts w:ascii="Arial" w:hAnsi="Arial" w:cs="Arial"/>
                <w:color w:val="000000"/>
                <w:sz w:val="18"/>
                <w:szCs w:val="18"/>
                <w:lang w:val="es-PE"/>
              </w:rPr>
            </w:pPr>
          </w:p>
        </w:tc>
        <w:tc>
          <w:tcPr>
            <w:tcW w:w="1452"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ALTO</w:t>
            </w:r>
          </w:p>
        </w:tc>
        <w:tc>
          <w:tcPr>
            <w:cnfStyle w:val="000010000000" w:firstRow="0" w:lastRow="0" w:firstColumn="0" w:lastColumn="0" w:oddVBand="1" w:evenVBand="0" w:oddHBand="0" w:evenHBand="0" w:firstRowFirstColumn="0" w:firstRowLastColumn="0" w:lastRowFirstColumn="0" w:lastRowLastColumn="0"/>
            <w:tcW w:w="1317"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4</w:t>
            </w:r>
          </w:p>
        </w:tc>
        <w:tc>
          <w:tcPr>
            <w:tcW w:w="1284"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9,5</w:t>
            </w:r>
          </w:p>
        </w:tc>
        <w:tc>
          <w:tcPr>
            <w:cnfStyle w:val="000010000000" w:firstRow="0" w:lastRow="0" w:firstColumn="0" w:lastColumn="0" w:oddVBand="1" w:evenVBand="0" w:oddHBand="0" w:evenHBand="0" w:firstRowFirstColumn="0" w:firstRowLastColumn="0" w:lastRowFirstColumn="0" w:lastRowLastColumn="0"/>
            <w:tcW w:w="1603"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9,5</w:t>
            </w:r>
          </w:p>
        </w:tc>
        <w:tc>
          <w:tcPr>
            <w:tcW w:w="1608"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100,0</w:t>
            </w:r>
          </w:p>
        </w:tc>
      </w:tr>
      <w:tr w:rsidR="00F73924" w:rsidRPr="00F73924" w:rsidTr="008F4207">
        <w:trPr>
          <w:trHeight w:val="310"/>
        </w:trPr>
        <w:tc>
          <w:tcPr>
            <w:cnfStyle w:val="000010000000" w:firstRow="0" w:lastRow="0" w:firstColumn="0" w:lastColumn="0" w:oddVBand="1" w:evenVBand="0" w:oddHBand="0" w:evenHBand="0" w:firstRowFirstColumn="0" w:firstRowLastColumn="0" w:lastRowFirstColumn="0" w:lastRowLastColumn="0"/>
            <w:tcW w:w="984" w:type="dxa"/>
            <w:vMerge/>
            <w:shd w:val="clear" w:color="auto" w:fill="FFFFFF" w:themeFill="background1"/>
          </w:tcPr>
          <w:p w:rsidR="00F73924" w:rsidRPr="00F73924" w:rsidRDefault="00F73924" w:rsidP="00F73924">
            <w:pPr>
              <w:widowControl/>
              <w:autoSpaceDE w:val="0"/>
              <w:autoSpaceDN w:val="0"/>
              <w:adjustRightInd w:val="0"/>
              <w:rPr>
                <w:rFonts w:ascii="Arial" w:hAnsi="Arial" w:cs="Arial"/>
                <w:color w:val="000000"/>
                <w:sz w:val="18"/>
                <w:szCs w:val="18"/>
                <w:lang w:val="es-PE"/>
              </w:rPr>
            </w:pPr>
          </w:p>
        </w:tc>
        <w:tc>
          <w:tcPr>
            <w:tcW w:w="1452"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Total</w:t>
            </w:r>
          </w:p>
        </w:tc>
        <w:tc>
          <w:tcPr>
            <w:cnfStyle w:val="000010000000" w:firstRow="0" w:lastRow="0" w:firstColumn="0" w:lastColumn="0" w:oddVBand="1" w:evenVBand="0" w:oddHBand="0" w:evenHBand="0" w:firstRowFirstColumn="0" w:firstRowLastColumn="0" w:lastRowFirstColumn="0" w:lastRowLastColumn="0"/>
            <w:tcW w:w="1317"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42</w:t>
            </w:r>
          </w:p>
        </w:tc>
        <w:tc>
          <w:tcPr>
            <w:tcW w:w="1284"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F73924">
              <w:rPr>
                <w:rFonts w:ascii="Arial" w:hAnsi="Arial" w:cs="Arial"/>
                <w:color w:val="000000"/>
                <w:sz w:val="18"/>
                <w:szCs w:val="18"/>
                <w:lang w:val="es-PE"/>
              </w:rPr>
              <w:t>100,0</w:t>
            </w:r>
          </w:p>
        </w:tc>
        <w:tc>
          <w:tcPr>
            <w:cnfStyle w:val="000010000000" w:firstRow="0" w:lastRow="0" w:firstColumn="0" w:lastColumn="0" w:oddVBand="1" w:evenVBand="0" w:oddHBand="0" w:evenHBand="0" w:firstRowFirstColumn="0" w:firstRowLastColumn="0" w:lastRowFirstColumn="0" w:lastRowLastColumn="0"/>
            <w:tcW w:w="1603" w:type="dxa"/>
            <w:shd w:val="clear" w:color="auto" w:fill="FFFFFF" w:themeFill="background1"/>
          </w:tcPr>
          <w:p w:rsidR="00F73924" w:rsidRPr="00F73924" w:rsidRDefault="00F73924" w:rsidP="00F73924">
            <w:pPr>
              <w:widowControl/>
              <w:autoSpaceDE w:val="0"/>
              <w:autoSpaceDN w:val="0"/>
              <w:adjustRightInd w:val="0"/>
              <w:spacing w:line="320" w:lineRule="atLeast"/>
              <w:ind w:left="60" w:right="60"/>
              <w:jc w:val="right"/>
              <w:rPr>
                <w:rFonts w:ascii="Arial" w:hAnsi="Arial" w:cs="Arial"/>
                <w:color w:val="000000"/>
                <w:sz w:val="18"/>
                <w:szCs w:val="18"/>
                <w:lang w:val="es-PE"/>
              </w:rPr>
            </w:pPr>
            <w:r w:rsidRPr="00F73924">
              <w:rPr>
                <w:rFonts w:ascii="Arial" w:hAnsi="Arial" w:cs="Arial"/>
                <w:color w:val="000000"/>
                <w:sz w:val="18"/>
                <w:szCs w:val="18"/>
                <w:lang w:val="es-PE"/>
              </w:rPr>
              <w:t>100,0</w:t>
            </w:r>
          </w:p>
        </w:tc>
        <w:tc>
          <w:tcPr>
            <w:tcW w:w="1608" w:type="dxa"/>
            <w:shd w:val="clear" w:color="auto" w:fill="FFFFFF" w:themeFill="background1"/>
          </w:tcPr>
          <w:p w:rsidR="00F73924" w:rsidRPr="00F73924" w:rsidRDefault="00F73924" w:rsidP="00F73924">
            <w:pPr>
              <w:widowControl/>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PE"/>
              </w:rPr>
            </w:pPr>
          </w:p>
        </w:tc>
      </w:tr>
    </w:tbl>
    <w:p w:rsidR="00F73924" w:rsidRDefault="00F73924" w:rsidP="00F73924">
      <w:pPr>
        <w:widowControl/>
        <w:autoSpaceDE w:val="0"/>
        <w:autoSpaceDN w:val="0"/>
        <w:adjustRightInd w:val="0"/>
        <w:spacing w:line="400" w:lineRule="atLeast"/>
        <w:rPr>
          <w:rFonts w:ascii="Times New Roman" w:hAnsi="Times New Roman" w:cs="Times New Roman"/>
          <w:sz w:val="24"/>
          <w:szCs w:val="24"/>
          <w:lang w:val="es-PE"/>
        </w:rPr>
      </w:pPr>
    </w:p>
    <w:p w:rsidR="0054113A" w:rsidRPr="00780D52" w:rsidRDefault="0054113A" w:rsidP="00780D52">
      <w:pPr>
        <w:widowControl/>
        <w:autoSpaceDE w:val="0"/>
        <w:autoSpaceDN w:val="0"/>
        <w:adjustRightInd w:val="0"/>
        <w:spacing w:line="360" w:lineRule="auto"/>
        <w:contextualSpacing/>
        <w:jc w:val="both"/>
        <w:rPr>
          <w:rFonts w:ascii="Arial" w:hAnsi="Arial" w:cs="Arial"/>
          <w:szCs w:val="24"/>
          <w:lang w:val="es-PE"/>
        </w:rPr>
      </w:pPr>
      <w:r>
        <w:rPr>
          <w:rFonts w:ascii="Times New Roman" w:hAnsi="Times New Roman" w:cs="Times New Roman"/>
          <w:sz w:val="24"/>
          <w:szCs w:val="24"/>
          <w:lang w:val="es-PE"/>
        </w:rPr>
        <w:tab/>
      </w:r>
      <w:r w:rsidRPr="00780D52">
        <w:rPr>
          <w:rFonts w:ascii="Arial" w:hAnsi="Arial" w:cs="Arial"/>
          <w:szCs w:val="24"/>
          <w:lang w:val="es-PE"/>
        </w:rPr>
        <w:t>En el cuadro anterior podemos notar que una gran mayoría de estudiantes de la muestra, representada por un 64,3% posee un nivel Moderado con respecto a calidad de interpretación consecutiva; mientras que solo un 9,5% posee una calidad de nivel Alto.</w:t>
      </w:r>
    </w:p>
    <w:p w:rsidR="0054113A" w:rsidRPr="00F73924" w:rsidRDefault="0054113A" w:rsidP="00F73924">
      <w:pPr>
        <w:widowControl/>
        <w:autoSpaceDE w:val="0"/>
        <w:autoSpaceDN w:val="0"/>
        <w:adjustRightInd w:val="0"/>
        <w:spacing w:line="400" w:lineRule="atLeast"/>
        <w:rPr>
          <w:rFonts w:ascii="Times New Roman" w:hAnsi="Times New Roman" w:cs="Times New Roman"/>
          <w:sz w:val="24"/>
          <w:szCs w:val="24"/>
          <w:lang w:val="es-PE"/>
        </w:rPr>
      </w:pPr>
    </w:p>
    <w:p w:rsidR="0054113A" w:rsidRDefault="0054113A" w:rsidP="0054113A">
      <w:pPr>
        <w:widowControl/>
        <w:autoSpaceDE w:val="0"/>
        <w:autoSpaceDN w:val="0"/>
        <w:adjustRightInd w:val="0"/>
        <w:jc w:val="center"/>
        <w:rPr>
          <w:rFonts w:ascii="Times New Roman" w:hAnsi="Times New Roman" w:cs="Times New Roman"/>
          <w:sz w:val="24"/>
          <w:szCs w:val="24"/>
          <w:lang w:val="es-PE"/>
        </w:rPr>
      </w:pPr>
      <w:r>
        <w:rPr>
          <w:rFonts w:ascii="Times New Roman" w:hAnsi="Times New Roman" w:cs="Times New Roman"/>
          <w:noProof/>
          <w:sz w:val="24"/>
          <w:szCs w:val="24"/>
          <w:lang w:val="es-PE" w:eastAsia="es-PE"/>
        </w:rPr>
        <w:drawing>
          <wp:inline distT="0" distB="0" distL="0" distR="0">
            <wp:extent cx="3933825" cy="314579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6532" cy="3147964"/>
                    </a:xfrm>
                    <a:prstGeom prst="rect">
                      <a:avLst/>
                    </a:prstGeom>
                    <a:noFill/>
                    <a:ln>
                      <a:noFill/>
                    </a:ln>
                  </pic:spPr>
                </pic:pic>
              </a:graphicData>
            </a:graphic>
          </wp:inline>
        </w:drawing>
      </w:r>
    </w:p>
    <w:p w:rsidR="00BC25DC" w:rsidRPr="00315662" w:rsidRDefault="00BC25DC" w:rsidP="00BC25DC">
      <w:pPr>
        <w:widowControl/>
        <w:autoSpaceDE w:val="0"/>
        <w:autoSpaceDN w:val="0"/>
        <w:adjustRightInd w:val="0"/>
        <w:jc w:val="both"/>
        <w:rPr>
          <w:rFonts w:ascii="Arial" w:hAnsi="Arial" w:cs="Arial"/>
          <w:lang w:val="es-PE"/>
        </w:rPr>
      </w:pPr>
      <w:r w:rsidRPr="00315662">
        <w:rPr>
          <w:rFonts w:ascii="Arial" w:hAnsi="Arial" w:cs="Arial"/>
          <w:i/>
          <w:lang w:val="es-PE"/>
        </w:rPr>
        <w:t xml:space="preserve">Figura 5: </w:t>
      </w:r>
      <w:r w:rsidRPr="00315662">
        <w:rPr>
          <w:rFonts w:ascii="Arial" w:hAnsi="Arial" w:cs="Arial"/>
          <w:lang w:val="es-PE"/>
        </w:rPr>
        <w:t>Distribución en porcentajes de la variable de calidad de interpretación consecutiva</w:t>
      </w:r>
    </w:p>
    <w:p w:rsidR="00902EEB" w:rsidRDefault="00902EEB" w:rsidP="00977B25">
      <w:pPr>
        <w:tabs>
          <w:tab w:val="left" w:pos="583"/>
        </w:tabs>
        <w:spacing w:before="69" w:line="360" w:lineRule="auto"/>
        <w:ind w:right="2"/>
        <w:rPr>
          <w:rFonts w:ascii="Arial" w:hAnsi="Arial" w:cs="Arial"/>
          <w:b/>
          <w:highlight w:val="yellow"/>
          <w:lang w:val="es-PE"/>
        </w:rPr>
      </w:pPr>
    </w:p>
    <w:p w:rsidR="00902EEB" w:rsidRDefault="00902EEB" w:rsidP="00977B25">
      <w:pPr>
        <w:tabs>
          <w:tab w:val="left" w:pos="583"/>
        </w:tabs>
        <w:spacing w:before="69" w:line="360" w:lineRule="auto"/>
        <w:ind w:right="2"/>
        <w:rPr>
          <w:rFonts w:ascii="Arial" w:hAnsi="Arial" w:cs="Arial"/>
          <w:b/>
          <w:highlight w:val="yellow"/>
          <w:lang w:val="es-PE"/>
        </w:rPr>
      </w:pPr>
    </w:p>
    <w:p w:rsidR="0056455D" w:rsidRDefault="0056455D" w:rsidP="00977B25">
      <w:pPr>
        <w:tabs>
          <w:tab w:val="left" w:pos="583"/>
        </w:tabs>
        <w:spacing w:before="69" w:line="360" w:lineRule="auto"/>
        <w:ind w:right="2"/>
        <w:rPr>
          <w:rFonts w:ascii="Arial" w:hAnsi="Arial" w:cs="Arial"/>
          <w:b/>
          <w:highlight w:val="yellow"/>
          <w:lang w:val="es-PE"/>
        </w:rPr>
      </w:pPr>
    </w:p>
    <w:p w:rsidR="00CB0BC7" w:rsidRDefault="00DB285B" w:rsidP="00977B25">
      <w:pPr>
        <w:tabs>
          <w:tab w:val="left" w:pos="583"/>
        </w:tabs>
        <w:spacing w:before="69" w:line="360" w:lineRule="auto"/>
        <w:ind w:right="2"/>
        <w:rPr>
          <w:rFonts w:ascii="Arial" w:hAnsi="Arial" w:cs="Arial"/>
          <w:b/>
          <w:lang w:val="es-PE"/>
        </w:rPr>
      </w:pPr>
      <w:r>
        <w:rPr>
          <w:rFonts w:ascii="Arial" w:hAnsi="Arial" w:cs="Arial"/>
          <w:b/>
          <w:lang w:val="es-PE"/>
        </w:rPr>
        <w:lastRenderedPageBreak/>
        <w:t>Resultados estadísticos inferenciales</w:t>
      </w:r>
    </w:p>
    <w:p w:rsidR="00CB0BC7" w:rsidRDefault="00660658" w:rsidP="00D5349D">
      <w:pPr>
        <w:spacing w:line="360" w:lineRule="auto"/>
        <w:ind w:firstLine="720"/>
        <w:contextualSpacing/>
        <w:jc w:val="both"/>
        <w:rPr>
          <w:rFonts w:ascii="Arial" w:hAnsi="Arial" w:cs="Arial"/>
          <w:lang w:val="es-PE"/>
        </w:rPr>
      </w:pPr>
      <w:r w:rsidRPr="00660658">
        <w:rPr>
          <w:rFonts w:ascii="Arial" w:hAnsi="Arial" w:cs="Arial"/>
          <w:lang w:val="es-PE"/>
        </w:rPr>
        <w:t>Como bien se ha mencionado anteriormente, para contrastar las hipótesis, tanto generales como específicas, se utilizó el coeficiente de Pearson con lo que se pudo definir el grado de relación entre las dos variables. Cabe señalar que esta prueba estadística se utiliza cuando las variables que se pretende relacionar son cuantitativas de mención ordinal. Con un nivel de significación de p&lt;0.05 se ha podido determinar si se</w:t>
      </w:r>
      <w:r>
        <w:rPr>
          <w:rFonts w:ascii="Arial" w:hAnsi="Arial" w:cs="Arial"/>
          <w:lang w:val="es-PE"/>
        </w:rPr>
        <w:t xml:space="preserve"> </w:t>
      </w:r>
      <w:r w:rsidRPr="00660658">
        <w:rPr>
          <w:rFonts w:ascii="Arial" w:hAnsi="Arial" w:cs="Arial"/>
          <w:lang w:val="es-PE"/>
        </w:rPr>
        <w:t xml:space="preserve">rechaza o acepta la hipótesis nula de la hipótesis formulada para este estudio. </w:t>
      </w:r>
    </w:p>
    <w:p w:rsidR="00DB285B" w:rsidRDefault="00DB285B" w:rsidP="00660658">
      <w:pPr>
        <w:spacing w:line="480" w:lineRule="auto"/>
        <w:ind w:firstLine="720"/>
        <w:jc w:val="both"/>
        <w:rPr>
          <w:rFonts w:ascii="Arial" w:hAnsi="Arial" w:cs="Arial"/>
          <w:lang w:val="es-PE"/>
        </w:rPr>
      </w:pPr>
    </w:p>
    <w:p w:rsidR="00660658" w:rsidRPr="00DB285B" w:rsidRDefault="00660658" w:rsidP="00780D52">
      <w:pPr>
        <w:spacing w:line="480" w:lineRule="auto"/>
        <w:jc w:val="both"/>
        <w:rPr>
          <w:rFonts w:ascii="Arial" w:hAnsi="Arial" w:cs="Arial"/>
          <w:i/>
          <w:lang w:val="es-PE"/>
        </w:rPr>
      </w:pPr>
      <w:r w:rsidRPr="00DB285B">
        <w:rPr>
          <w:rFonts w:ascii="Arial" w:hAnsi="Arial" w:cs="Arial"/>
          <w:i/>
          <w:lang w:val="es-PE"/>
        </w:rPr>
        <w:t>Contrastación de hipótesis general</w:t>
      </w:r>
    </w:p>
    <w:p w:rsidR="00660658" w:rsidRPr="00D5349D" w:rsidRDefault="00660658" w:rsidP="00B45E0B">
      <w:pPr>
        <w:spacing w:line="360" w:lineRule="auto"/>
        <w:contextualSpacing/>
        <w:jc w:val="both"/>
        <w:rPr>
          <w:rFonts w:ascii="Arial" w:hAnsi="Arial" w:cs="Arial"/>
          <w:szCs w:val="21"/>
          <w:lang w:val="es-PE"/>
        </w:rPr>
      </w:pPr>
      <w:r w:rsidRPr="00D5349D">
        <w:rPr>
          <w:rFonts w:ascii="Arial" w:hAnsi="Arial" w:cs="Arial"/>
          <w:b/>
          <w:lang w:val="es-PE"/>
        </w:rPr>
        <w:t>H</w:t>
      </w:r>
      <w:r w:rsidRPr="00D5349D">
        <w:rPr>
          <w:rFonts w:ascii="Arial" w:hAnsi="Arial" w:cs="Arial"/>
          <w:b/>
          <w:vertAlign w:val="subscript"/>
          <w:lang w:val="es-PE"/>
        </w:rPr>
        <w:t>1</w:t>
      </w:r>
      <w:r w:rsidRPr="00D5349D">
        <w:rPr>
          <w:rFonts w:ascii="Arial" w:hAnsi="Arial" w:cs="Arial"/>
          <w:b/>
          <w:lang w:val="es-PE"/>
        </w:rPr>
        <w:t xml:space="preserve">: </w:t>
      </w:r>
      <w:r w:rsidRPr="00D5349D">
        <w:rPr>
          <w:rFonts w:ascii="Arial" w:hAnsi="Arial" w:cs="Arial"/>
          <w:szCs w:val="21"/>
          <w:lang w:val="es-PE"/>
        </w:rPr>
        <w:t>Existe una relación directa entre la habilidad cognitiva de creación y la calidad de la interpretación consecutiva inglés-español de los estudiantes de IX ciclo del curso de Interpretación Inglés III de la carrera de Traducción e Interpretación de la Facultad de Humanidades y Lenguas Modernas de la Universidad Ricardo Palma, en el año 201</w:t>
      </w:r>
      <w:r w:rsidR="00D90C2B" w:rsidRPr="00D5349D">
        <w:rPr>
          <w:rFonts w:ascii="Arial" w:hAnsi="Arial" w:cs="Arial"/>
          <w:szCs w:val="21"/>
          <w:lang w:val="es-PE"/>
        </w:rPr>
        <w:t>8</w:t>
      </w:r>
      <w:r w:rsidRPr="00D5349D">
        <w:rPr>
          <w:rFonts w:ascii="Arial" w:hAnsi="Arial" w:cs="Arial"/>
          <w:szCs w:val="21"/>
          <w:lang w:val="es-PE"/>
        </w:rPr>
        <w:t>.</w:t>
      </w:r>
    </w:p>
    <w:p w:rsidR="00D90C2B" w:rsidRPr="00D5349D" w:rsidRDefault="00D90C2B" w:rsidP="00B45E0B">
      <w:pPr>
        <w:spacing w:line="360" w:lineRule="auto"/>
        <w:contextualSpacing/>
        <w:jc w:val="both"/>
        <w:rPr>
          <w:rFonts w:ascii="Arial" w:hAnsi="Arial" w:cs="Arial"/>
          <w:szCs w:val="21"/>
          <w:lang w:val="es-PE"/>
        </w:rPr>
      </w:pPr>
      <w:r w:rsidRPr="00D5349D">
        <w:rPr>
          <w:rFonts w:ascii="Arial" w:hAnsi="Arial" w:cs="Arial"/>
          <w:b/>
          <w:szCs w:val="21"/>
          <w:lang w:val="es-PE"/>
        </w:rPr>
        <w:t>H</w:t>
      </w:r>
      <w:r w:rsidRPr="00D5349D">
        <w:rPr>
          <w:rFonts w:ascii="Arial" w:hAnsi="Arial" w:cs="Arial"/>
          <w:b/>
          <w:szCs w:val="21"/>
          <w:vertAlign w:val="subscript"/>
          <w:lang w:val="es-PE"/>
        </w:rPr>
        <w:t>0</w:t>
      </w:r>
      <w:r w:rsidRPr="00D5349D">
        <w:rPr>
          <w:rFonts w:ascii="Arial" w:hAnsi="Arial" w:cs="Arial"/>
          <w:b/>
          <w:szCs w:val="21"/>
          <w:lang w:val="es-PE"/>
        </w:rPr>
        <w:t xml:space="preserve">: </w:t>
      </w:r>
      <w:r w:rsidRPr="00D5349D">
        <w:rPr>
          <w:rFonts w:ascii="Arial" w:hAnsi="Arial" w:cs="Arial"/>
          <w:szCs w:val="21"/>
          <w:lang w:val="es-PE"/>
        </w:rPr>
        <w:t>No existe una relación directa entre la habilidad cognitiva de creación y la calidad de la interpretación consecutiva inglés-español de los estudiantes de IX ciclo del curso de Interpretación Inglés III de la carrera de Traducción e Interpretación de la Facultad de Humanidades y Lenguas Modernas de la Universidad Ricardo Palma, en el año 2018.</w:t>
      </w:r>
    </w:p>
    <w:p w:rsidR="009A3071" w:rsidRDefault="009A3071" w:rsidP="009A3071">
      <w:pPr>
        <w:spacing w:line="360" w:lineRule="auto"/>
        <w:ind w:left="426" w:firstLine="720"/>
        <w:rPr>
          <w:rFonts w:ascii="Arial" w:hAnsi="Arial" w:cs="Arial"/>
          <w:lang w:val="es-PE"/>
        </w:rPr>
      </w:pPr>
    </w:p>
    <w:p w:rsidR="009A3071" w:rsidRPr="009A3071" w:rsidRDefault="009A3071" w:rsidP="009A3071">
      <w:pPr>
        <w:spacing w:line="360" w:lineRule="auto"/>
        <w:ind w:left="426" w:firstLine="720"/>
        <w:rPr>
          <w:rFonts w:ascii="Arial" w:hAnsi="Arial" w:cs="Arial"/>
          <w:lang w:val="es-PE"/>
        </w:rPr>
      </w:pPr>
      <w:r w:rsidRPr="009A3071">
        <w:rPr>
          <w:rFonts w:ascii="Arial" w:hAnsi="Arial" w:cs="Arial"/>
          <w:lang w:val="es-PE"/>
        </w:rPr>
        <w:t xml:space="preserve">Tabla </w:t>
      </w:r>
      <w:r>
        <w:rPr>
          <w:rFonts w:ascii="Arial" w:hAnsi="Arial" w:cs="Arial"/>
          <w:lang w:val="es-PE"/>
        </w:rPr>
        <w:t>6</w:t>
      </w:r>
    </w:p>
    <w:p w:rsidR="009A3071" w:rsidRDefault="009A3071" w:rsidP="009A3071">
      <w:pPr>
        <w:pStyle w:val="Prrafodelista"/>
        <w:ind w:left="1145"/>
        <w:rPr>
          <w:rFonts w:ascii="Arial" w:hAnsi="Arial" w:cs="Arial"/>
          <w:i/>
          <w:lang w:val="es-PE"/>
        </w:rPr>
      </w:pPr>
      <w:r w:rsidRPr="009A3071">
        <w:rPr>
          <w:rFonts w:ascii="Arial" w:hAnsi="Arial" w:cs="Arial"/>
          <w:i/>
          <w:lang w:val="es-PE"/>
        </w:rPr>
        <w:t xml:space="preserve">Correlaciones entre la Habilidad Cognitiva de </w:t>
      </w:r>
      <w:r>
        <w:rPr>
          <w:rFonts w:ascii="Arial" w:hAnsi="Arial" w:cs="Arial"/>
          <w:i/>
          <w:lang w:val="es-PE"/>
        </w:rPr>
        <w:t xml:space="preserve">Creación </w:t>
      </w:r>
      <w:r w:rsidRPr="009A3071">
        <w:rPr>
          <w:rFonts w:ascii="Arial" w:hAnsi="Arial" w:cs="Arial"/>
          <w:i/>
          <w:lang w:val="es-PE"/>
        </w:rPr>
        <w:t>y la Calidad de la Interpretación Consecutiva Inglés-</w:t>
      </w:r>
      <w:proofErr w:type="gramStart"/>
      <w:r w:rsidRPr="009A3071">
        <w:rPr>
          <w:rFonts w:ascii="Arial" w:hAnsi="Arial" w:cs="Arial"/>
          <w:i/>
          <w:lang w:val="es-PE"/>
        </w:rPr>
        <w:t>Español</w:t>
      </w:r>
      <w:proofErr w:type="gramEnd"/>
      <w:r w:rsidRPr="009A3071">
        <w:rPr>
          <w:rFonts w:ascii="Arial" w:hAnsi="Arial" w:cs="Arial"/>
          <w:i/>
          <w:lang w:val="es-PE"/>
        </w:rPr>
        <w:t xml:space="preserve"> en la muestra de estudiantes de IX ciclo de la carrera de Traducción e Interpretación de la Facultad de Humanidades y Lenguas Modernas de la Universidad Ricardo Palma</w:t>
      </w:r>
      <w:r>
        <w:rPr>
          <w:rFonts w:ascii="Arial" w:hAnsi="Arial" w:cs="Arial"/>
          <w:i/>
          <w:lang w:val="es-PE"/>
        </w:rPr>
        <w:t>, en el año 2018</w:t>
      </w:r>
    </w:p>
    <w:p w:rsidR="009A3071" w:rsidRDefault="009A3071" w:rsidP="009A3071">
      <w:pPr>
        <w:pStyle w:val="Prrafodelista"/>
        <w:ind w:left="1145"/>
        <w:rPr>
          <w:rFonts w:ascii="Arial" w:hAnsi="Arial" w:cs="Arial"/>
          <w:i/>
          <w:lang w:val="es-PE"/>
        </w:rPr>
      </w:pPr>
    </w:p>
    <w:tbl>
      <w:tblPr>
        <w:tblStyle w:val="Tabladelista2-nfasis6"/>
        <w:tblW w:w="5981" w:type="dxa"/>
        <w:jc w:val="center"/>
        <w:shd w:val="clear" w:color="auto" w:fill="FFFFFF" w:themeFill="background1"/>
        <w:tblLayout w:type="fixed"/>
        <w:tblLook w:val="0000" w:firstRow="0" w:lastRow="0" w:firstColumn="0" w:lastColumn="0" w:noHBand="0" w:noVBand="0"/>
      </w:tblPr>
      <w:tblGrid>
        <w:gridCol w:w="1240"/>
        <w:gridCol w:w="2447"/>
        <w:gridCol w:w="1239"/>
        <w:gridCol w:w="1055"/>
      </w:tblGrid>
      <w:tr w:rsidR="009A3071" w:rsidRPr="009A3071" w:rsidTr="00D5349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981" w:type="dxa"/>
            <w:gridSpan w:val="4"/>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center"/>
              <w:rPr>
                <w:rFonts w:ascii="Arial" w:hAnsi="Arial" w:cs="Arial"/>
                <w:color w:val="000000"/>
                <w:sz w:val="18"/>
                <w:szCs w:val="18"/>
                <w:lang w:val="es-PE"/>
              </w:rPr>
            </w:pPr>
            <w:r w:rsidRPr="009A3071">
              <w:rPr>
                <w:rFonts w:ascii="Arial" w:hAnsi="Arial" w:cs="Arial"/>
                <w:b/>
                <w:bCs/>
                <w:color w:val="000000"/>
                <w:sz w:val="18"/>
                <w:szCs w:val="18"/>
                <w:lang w:val="es-PE"/>
              </w:rPr>
              <w:t>Correlaciones</w:t>
            </w:r>
          </w:p>
        </w:tc>
      </w:tr>
      <w:tr w:rsidR="009A3071" w:rsidRPr="009A3071" w:rsidTr="00D5349D">
        <w:trPr>
          <w:jc w:val="center"/>
        </w:trPr>
        <w:tc>
          <w:tcPr>
            <w:cnfStyle w:val="000010000000" w:firstRow="0" w:lastRow="0" w:firstColumn="0" w:lastColumn="0" w:oddVBand="1" w:evenVBand="0" w:oddHBand="0" w:evenHBand="0" w:firstRowFirstColumn="0" w:firstRowLastColumn="0" w:lastRowFirstColumn="0" w:lastRowLastColumn="0"/>
            <w:tcW w:w="3687" w:type="dxa"/>
            <w:gridSpan w:val="2"/>
            <w:shd w:val="clear" w:color="auto" w:fill="FFFFFF" w:themeFill="background1"/>
          </w:tcPr>
          <w:p w:rsidR="009A3071" w:rsidRPr="009A3071" w:rsidRDefault="009A3071" w:rsidP="009A3071">
            <w:pPr>
              <w:widowControl/>
              <w:autoSpaceDE w:val="0"/>
              <w:autoSpaceDN w:val="0"/>
              <w:adjustRightInd w:val="0"/>
              <w:rPr>
                <w:rFonts w:ascii="Times New Roman" w:hAnsi="Times New Roman" w:cs="Times New Roman"/>
                <w:sz w:val="24"/>
                <w:szCs w:val="24"/>
                <w:lang w:val="es-PE"/>
              </w:rPr>
            </w:pPr>
          </w:p>
        </w:tc>
        <w:tc>
          <w:tcPr>
            <w:tcW w:w="1239"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CREACIÓN</w:t>
            </w:r>
          </w:p>
        </w:tc>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center"/>
              <w:rPr>
                <w:rFonts w:ascii="Arial" w:hAnsi="Arial" w:cs="Arial"/>
                <w:color w:val="000000"/>
                <w:sz w:val="18"/>
                <w:szCs w:val="18"/>
                <w:lang w:val="es-PE"/>
              </w:rPr>
            </w:pPr>
            <w:r w:rsidRPr="009A3071">
              <w:rPr>
                <w:rFonts w:ascii="Arial" w:hAnsi="Arial" w:cs="Arial"/>
                <w:color w:val="000000"/>
                <w:sz w:val="18"/>
                <w:szCs w:val="18"/>
                <w:lang w:val="es-PE"/>
              </w:rPr>
              <w:t>CALIDAD</w:t>
            </w:r>
          </w:p>
        </w:tc>
      </w:tr>
      <w:tr w:rsidR="009A3071" w:rsidRPr="009A3071" w:rsidTr="00D5349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40" w:type="dxa"/>
            <w:vMerge w:val="restart"/>
            <w:shd w:val="clear" w:color="auto" w:fill="FFFFFF" w:themeFill="background1"/>
          </w:tcPr>
          <w:p w:rsidR="009A3071" w:rsidRPr="009A3071" w:rsidRDefault="009A3071" w:rsidP="009A3071">
            <w:pPr>
              <w:widowControl/>
              <w:autoSpaceDE w:val="0"/>
              <w:autoSpaceDN w:val="0"/>
              <w:adjustRightInd w:val="0"/>
              <w:spacing w:line="320" w:lineRule="atLeast"/>
              <w:ind w:left="60" w:right="60"/>
              <w:rPr>
                <w:rFonts w:ascii="Arial" w:hAnsi="Arial" w:cs="Arial"/>
                <w:color w:val="000000"/>
                <w:sz w:val="18"/>
                <w:szCs w:val="18"/>
                <w:lang w:val="es-PE"/>
              </w:rPr>
            </w:pPr>
            <w:r w:rsidRPr="009A3071">
              <w:rPr>
                <w:rFonts w:ascii="Arial" w:hAnsi="Arial" w:cs="Arial"/>
                <w:color w:val="000000"/>
                <w:sz w:val="18"/>
                <w:szCs w:val="18"/>
                <w:lang w:val="es-PE"/>
              </w:rPr>
              <w:t>CREACIÓN</w:t>
            </w: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1</w:t>
            </w:r>
          </w:p>
        </w:tc>
        <w:tc>
          <w:tcPr>
            <w:tcW w:w="1055"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,261</w:t>
            </w:r>
          </w:p>
        </w:tc>
      </w:tr>
      <w:tr w:rsidR="009A3071" w:rsidRPr="009A3071" w:rsidTr="00D5349D">
        <w:trPr>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E63032" w:rsidRDefault="009A3071" w:rsidP="009A3071">
            <w:pPr>
              <w:widowControl/>
              <w:autoSpaceDE w:val="0"/>
              <w:autoSpaceDN w:val="0"/>
              <w:adjustRightInd w:val="0"/>
              <w:rPr>
                <w:rFonts w:ascii="Times New Roman" w:hAnsi="Times New Roman" w:cs="Times New Roman"/>
                <w:sz w:val="24"/>
                <w:szCs w:val="24"/>
                <w:lang w:val="es-PE"/>
              </w:rPr>
            </w:pPr>
          </w:p>
        </w:tc>
        <w:tc>
          <w:tcPr>
            <w:tcW w:w="1055"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,095</w:t>
            </w:r>
          </w:p>
        </w:tc>
      </w:tr>
      <w:tr w:rsidR="009A3071" w:rsidRPr="009A3071" w:rsidTr="00D5349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19,905</w:t>
            </w:r>
          </w:p>
        </w:tc>
        <w:tc>
          <w:tcPr>
            <w:tcW w:w="1055"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4,333</w:t>
            </w:r>
          </w:p>
        </w:tc>
      </w:tr>
      <w:tr w:rsidR="009A3071" w:rsidRPr="009A3071" w:rsidTr="00D5349D">
        <w:trPr>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,485</w:t>
            </w:r>
          </w:p>
        </w:tc>
        <w:tc>
          <w:tcPr>
            <w:tcW w:w="1055"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,106</w:t>
            </w:r>
          </w:p>
        </w:tc>
      </w:tr>
      <w:tr w:rsidR="009A3071" w:rsidRPr="009A3071" w:rsidTr="00D5349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42</w:t>
            </w:r>
          </w:p>
        </w:tc>
        <w:tc>
          <w:tcPr>
            <w:tcW w:w="1055"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42</w:t>
            </w:r>
          </w:p>
        </w:tc>
      </w:tr>
      <w:tr w:rsidR="009A3071" w:rsidRPr="009A3071" w:rsidTr="00D5349D">
        <w:trPr>
          <w:jc w:val="center"/>
        </w:trPr>
        <w:tc>
          <w:tcPr>
            <w:cnfStyle w:val="000010000000" w:firstRow="0" w:lastRow="0" w:firstColumn="0" w:lastColumn="0" w:oddVBand="1" w:evenVBand="0" w:oddHBand="0" w:evenHBand="0" w:firstRowFirstColumn="0" w:firstRowLastColumn="0" w:lastRowFirstColumn="0" w:lastRowLastColumn="0"/>
            <w:tcW w:w="1240" w:type="dxa"/>
            <w:vMerge w:val="restart"/>
            <w:shd w:val="clear" w:color="auto" w:fill="FFFFFF" w:themeFill="background1"/>
          </w:tcPr>
          <w:p w:rsidR="009A3071" w:rsidRPr="009A3071" w:rsidRDefault="009A3071" w:rsidP="009A3071">
            <w:pPr>
              <w:widowControl/>
              <w:autoSpaceDE w:val="0"/>
              <w:autoSpaceDN w:val="0"/>
              <w:adjustRightInd w:val="0"/>
              <w:spacing w:line="320" w:lineRule="atLeast"/>
              <w:ind w:left="60" w:right="60"/>
              <w:rPr>
                <w:rFonts w:ascii="Arial" w:hAnsi="Arial" w:cs="Arial"/>
                <w:color w:val="000000"/>
                <w:sz w:val="18"/>
                <w:szCs w:val="18"/>
                <w:lang w:val="es-PE"/>
              </w:rPr>
            </w:pPr>
            <w:r w:rsidRPr="009A3071">
              <w:rPr>
                <w:rFonts w:ascii="Arial" w:hAnsi="Arial" w:cs="Arial"/>
                <w:color w:val="000000"/>
                <w:sz w:val="18"/>
                <w:szCs w:val="18"/>
                <w:lang w:val="es-PE"/>
              </w:rPr>
              <w:t>CALIDAD</w:t>
            </w: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,261</w:t>
            </w:r>
          </w:p>
        </w:tc>
        <w:tc>
          <w:tcPr>
            <w:tcW w:w="1055"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w:t>
            </w:r>
          </w:p>
        </w:tc>
      </w:tr>
      <w:tr w:rsidR="009A3071" w:rsidRPr="009A3071" w:rsidTr="00D5349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E63032"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,095</w:t>
            </w:r>
          </w:p>
        </w:tc>
        <w:tc>
          <w:tcPr>
            <w:tcW w:w="1055" w:type="dxa"/>
            <w:shd w:val="clear" w:color="auto" w:fill="FFFFFF" w:themeFill="background1"/>
          </w:tcPr>
          <w:p w:rsidR="009A3071" w:rsidRPr="00E63032" w:rsidRDefault="009A3071" w:rsidP="009A3071">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PE"/>
              </w:rPr>
            </w:pPr>
          </w:p>
        </w:tc>
      </w:tr>
      <w:tr w:rsidR="009A3071" w:rsidRPr="009A3071" w:rsidTr="00D5349D">
        <w:trPr>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Times New Roman" w:hAnsi="Times New Roman" w:cs="Times New Roman"/>
                <w:sz w:val="24"/>
                <w:szCs w:val="24"/>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9A3071">
              <w:rPr>
                <w:rFonts w:ascii="Arial" w:hAnsi="Arial" w:cs="Arial"/>
                <w:color w:val="000000"/>
                <w:sz w:val="18"/>
                <w:szCs w:val="18"/>
                <w:lang w:val="es-PE"/>
              </w:rPr>
              <w:t>4,333</w:t>
            </w:r>
          </w:p>
        </w:tc>
        <w:tc>
          <w:tcPr>
            <w:tcW w:w="1055"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13,833</w:t>
            </w:r>
          </w:p>
        </w:tc>
      </w:tr>
      <w:tr w:rsidR="009A3071" w:rsidRPr="009A3071" w:rsidTr="00D5349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9A3071">
              <w:rPr>
                <w:rFonts w:ascii="Arial" w:hAnsi="Arial" w:cs="Arial"/>
                <w:color w:val="000000"/>
                <w:sz w:val="18"/>
                <w:szCs w:val="18"/>
                <w:lang w:val="es-PE"/>
              </w:rPr>
              <w:t>,106</w:t>
            </w:r>
          </w:p>
        </w:tc>
        <w:tc>
          <w:tcPr>
            <w:tcW w:w="1055"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,337</w:t>
            </w:r>
          </w:p>
        </w:tc>
      </w:tr>
      <w:tr w:rsidR="009A3071" w:rsidRPr="009A3071" w:rsidTr="00D5349D">
        <w:trPr>
          <w:jc w:val="center"/>
        </w:trPr>
        <w:tc>
          <w:tcPr>
            <w:cnfStyle w:val="000010000000" w:firstRow="0" w:lastRow="0" w:firstColumn="0" w:lastColumn="0" w:oddVBand="1" w:evenVBand="0" w:oddHBand="0" w:evenHBand="0" w:firstRowFirstColumn="0" w:firstRowLastColumn="0" w:lastRowFirstColumn="0" w:lastRowLastColumn="0"/>
            <w:tcW w:w="1240" w:type="dxa"/>
            <w:vMerge/>
            <w:shd w:val="clear" w:color="auto" w:fill="FFFFFF" w:themeFill="background1"/>
          </w:tcPr>
          <w:p w:rsidR="009A3071" w:rsidRPr="009A3071" w:rsidRDefault="009A3071" w:rsidP="009A3071">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239"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right"/>
              <w:rPr>
                <w:rFonts w:ascii="Arial" w:hAnsi="Arial" w:cs="Arial"/>
                <w:color w:val="000000"/>
                <w:sz w:val="18"/>
                <w:szCs w:val="18"/>
                <w:lang w:val="es-PE"/>
              </w:rPr>
            </w:pPr>
            <w:r w:rsidRPr="009A3071">
              <w:rPr>
                <w:rFonts w:ascii="Arial" w:hAnsi="Arial" w:cs="Arial"/>
                <w:color w:val="000000"/>
                <w:sz w:val="18"/>
                <w:szCs w:val="18"/>
                <w:lang w:val="es-PE"/>
              </w:rPr>
              <w:t>42</w:t>
            </w:r>
          </w:p>
        </w:tc>
        <w:tc>
          <w:tcPr>
            <w:tcW w:w="1055" w:type="dxa"/>
            <w:shd w:val="clear" w:color="auto" w:fill="FFFFFF" w:themeFill="background1"/>
          </w:tcPr>
          <w:p w:rsidR="009A3071" w:rsidRPr="009A3071" w:rsidRDefault="009A3071" w:rsidP="009A3071">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9A3071">
              <w:rPr>
                <w:rFonts w:ascii="Arial" w:hAnsi="Arial" w:cs="Arial"/>
                <w:color w:val="000000"/>
                <w:sz w:val="18"/>
                <w:szCs w:val="18"/>
                <w:lang w:val="es-PE"/>
              </w:rPr>
              <w:t>42</w:t>
            </w:r>
          </w:p>
        </w:tc>
      </w:tr>
    </w:tbl>
    <w:p w:rsidR="0077530D" w:rsidRDefault="0077530D" w:rsidP="00B45E0B">
      <w:pPr>
        <w:autoSpaceDE w:val="0"/>
        <w:autoSpaceDN w:val="0"/>
        <w:adjustRightInd w:val="0"/>
        <w:spacing w:line="360" w:lineRule="auto"/>
        <w:ind w:firstLine="720"/>
        <w:contextualSpacing/>
        <w:jc w:val="both"/>
        <w:rPr>
          <w:rFonts w:ascii="Arial" w:hAnsi="Arial" w:cs="Arial"/>
          <w:lang w:val="es-PE"/>
        </w:rPr>
      </w:pPr>
      <w:r>
        <w:rPr>
          <w:rFonts w:ascii="Arial" w:hAnsi="Arial" w:cs="Arial"/>
          <w:lang w:val="es-PE"/>
        </w:rPr>
        <w:lastRenderedPageBreak/>
        <w:t>De acuerdo con la tabla anterior, podemos observar que se tiene</w:t>
      </w:r>
      <w:r w:rsidR="00AF18F7">
        <w:rPr>
          <w:rFonts w:ascii="Arial" w:hAnsi="Arial" w:cs="Arial"/>
          <w:lang w:val="es-PE"/>
        </w:rPr>
        <w:t xml:space="preserve"> </w:t>
      </w:r>
      <w:r>
        <w:rPr>
          <w:rFonts w:ascii="Arial" w:hAnsi="Arial" w:cs="Arial"/>
          <w:lang w:val="es-PE"/>
        </w:rPr>
        <w:t>una significancia de 0,0</w:t>
      </w:r>
      <w:r w:rsidR="00AF18F7">
        <w:rPr>
          <w:rFonts w:ascii="Arial" w:hAnsi="Arial" w:cs="Arial"/>
          <w:lang w:val="es-PE"/>
        </w:rPr>
        <w:t>95</w:t>
      </w:r>
      <w:r>
        <w:rPr>
          <w:rFonts w:ascii="Arial" w:hAnsi="Arial" w:cs="Arial"/>
          <w:lang w:val="es-PE"/>
        </w:rPr>
        <w:t xml:space="preserve">, la cual es mayor que 0,05; por tanto, </w:t>
      </w:r>
      <w:r w:rsidRPr="00CF42B2">
        <w:rPr>
          <w:rFonts w:ascii="Arial" w:hAnsi="Arial" w:cs="Arial"/>
          <w:b/>
          <w:lang w:val="es-PE"/>
        </w:rPr>
        <w:t xml:space="preserve">se </w:t>
      </w:r>
      <w:r w:rsidR="009B7F2D">
        <w:rPr>
          <w:rFonts w:ascii="Arial" w:hAnsi="Arial" w:cs="Arial"/>
          <w:b/>
          <w:lang w:val="es-PE"/>
        </w:rPr>
        <w:t>rechaza</w:t>
      </w:r>
      <w:r w:rsidRPr="00CF42B2">
        <w:rPr>
          <w:rFonts w:ascii="Arial" w:hAnsi="Arial" w:cs="Arial"/>
          <w:b/>
          <w:lang w:val="es-PE"/>
        </w:rPr>
        <w:t xml:space="preserve"> la hipótesis nula</w:t>
      </w:r>
      <w:r w:rsidR="009B7F2D">
        <w:rPr>
          <w:rFonts w:ascii="Arial" w:hAnsi="Arial" w:cs="Arial"/>
          <w:b/>
          <w:lang w:val="es-PE"/>
        </w:rPr>
        <w:t xml:space="preserve"> y se acepta la hipótesis general</w:t>
      </w:r>
      <w:r>
        <w:rPr>
          <w:rFonts w:ascii="Arial" w:hAnsi="Arial" w:cs="Arial"/>
          <w:lang w:val="es-PE"/>
        </w:rPr>
        <w:t>, es decir, existe una relación directa entre</w:t>
      </w:r>
      <w:r w:rsidR="00AF18F7">
        <w:rPr>
          <w:rFonts w:ascii="Arial" w:hAnsi="Arial" w:cs="Arial"/>
          <w:lang w:val="es-PE"/>
        </w:rPr>
        <w:t xml:space="preserve"> </w:t>
      </w:r>
      <w:r>
        <w:rPr>
          <w:rFonts w:ascii="Arial" w:hAnsi="Arial" w:cs="Arial"/>
          <w:lang w:val="es-PE"/>
        </w:rPr>
        <w:t xml:space="preserve">la habilidad de </w:t>
      </w:r>
      <w:r w:rsidR="00AF18F7">
        <w:rPr>
          <w:rFonts w:ascii="Arial" w:hAnsi="Arial" w:cs="Arial"/>
          <w:lang w:val="es-PE"/>
        </w:rPr>
        <w:t>creación</w:t>
      </w:r>
      <w:r>
        <w:rPr>
          <w:rFonts w:ascii="Arial" w:hAnsi="Arial" w:cs="Arial"/>
          <w:lang w:val="es-PE"/>
        </w:rPr>
        <w:t xml:space="preserve"> y </w:t>
      </w:r>
      <w:r w:rsidR="00AF18F7">
        <w:rPr>
          <w:rFonts w:ascii="Arial" w:hAnsi="Arial" w:cs="Arial"/>
          <w:lang w:val="es-PE"/>
        </w:rPr>
        <w:t>la c</w:t>
      </w:r>
      <w:r>
        <w:rPr>
          <w:rFonts w:ascii="Arial" w:hAnsi="Arial" w:cs="Arial"/>
          <w:lang w:val="es-PE"/>
        </w:rPr>
        <w:t xml:space="preserve">alidad de la Interpretación </w:t>
      </w:r>
      <w:r w:rsidR="00AF18F7">
        <w:rPr>
          <w:rFonts w:ascii="Arial" w:hAnsi="Arial" w:cs="Arial"/>
          <w:lang w:val="es-PE"/>
        </w:rPr>
        <w:t xml:space="preserve">Consecutiva Inglés Español, </w:t>
      </w:r>
      <w:r w:rsidR="009B7F2D">
        <w:rPr>
          <w:rFonts w:ascii="Arial" w:hAnsi="Arial" w:cs="Arial"/>
          <w:lang w:val="es-PE"/>
        </w:rPr>
        <w:t xml:space="preserve">la cual es </w:t>
      </w:r>
      <w:r w:rsidR="006C46CD">
        <w:rPr>
          <w:rFonts w:ascii="Arial" w:hAnsi="Arial" w:cs="Arial"/>
          <w:lang w:val="es-PE"/>
        </w:rPr>
        <w:t>positiva</w:t>
      </w:r>
      <w:r w:rsidR="009B7F2D">
        <w:rPr>
          <w:rFonts w:ascii="Arial" w:hAnsi="Arial" w:cs="Arial"/>
          <w:lang w:val="es-PE"/>
        </w:rPr>
        <w:t xml:space="preserve"> muy baja de acuerdo con el rango al que pertenece.</w:t>
      </w:r>
    </w:p>
    <w:p w:rsidR="00D26CC4" w:rsidRDefault="00D26CC4" w:rsidP="00AF18F7">
      <w:pPr>
        <w:autoSpaceDE w:val="0"/>
        <w:autoSpaceDN w:val="0"/>
        <w:adjustRightInd w:val="0"/>
        <w:spacing w:line="480" w:lineRule="auto"/>
        <w:ind w:left="720" w:firstLine="720"/>
        <w:contextualSpacing/>
        <w:jc w:val="both"/>
        <w:rPr>
          <w:rFonts w:ascii="Arial" w:hAnsi="Arial" w:cs="Arial"/>
          <w:lang w:val="es-PE"/>
        </w:rPr>
      </w:pPr>
    </w:p>
    <w:p w:rsidR="00AF18F7" w:rsidRPr="00B45E0B" w:rsidRDefault="00AF18F7" w:rsidP="00B45E0B">
      <w:pPr>
        <w:autoSpaceDE w:val="0"/>
        <w:autoSpaceDN w:val="0"/>
        <w:adjustRightInd w:val="0"/>
        <w:spacing w:line="480" w:lineRule="auto"/>
        <w:contextualSpacing/>
        <w:jc w:val="both"/>
        <w:rPr>
          <w:rFonts w:ascii="Arial" w:hAnsi="Arial" w:cs="Arial"/>
          <w:i/>
          <w:lang w:val="es-PE"/>
        </w:rPr>
      </w:pPr>
      <w:r w:rsidRPr="00B45E0B">
        <w:rPr>
          <w:rFonts w:ascii="Arial" w:hAnsi="Arial" w:cs="Arial"/>
          <w:i/>
          <w:lang w:val="es-PE"/>
        </w:rPr>
        <w:t>Contrastaci</w:t>
      </w:r>
      <w:r w:rsidR="00B45E0B">
        <w:rPr>
          <w:rFonts w:ascii="Arial" w:hAnsi="Arial" w:cs="Arial"/>
          <w:i/>
          <w:lang w:val="es-PE"/>
        </w:rPr>
        <w:t>ón de las hipótesis específicas</w:t>
      </w:r>
    </w:p>
    <w:p w:rsidR="008A0C69" w:rsidRPr="00B45E0B" w:rsidRDefault="008A0C69" w:rsidP="00B45E0B">
      <w:pPr>
        <w:spacing w:line="360" w:lineRule="auto"/>
        <w:contextualSpacing/>
        <w:jc w:val="both"/>
        <w:rPr>
          <w:rFonts w:ascii="Arial" w:hAnsi="Arial" w:cs="Arial"/>
          <w:szCs w:val="21"/>
          <w:lang w:val="es-PE"/>
        </w:rPr>
      </w:pPr>
      <w:r w:rsidRPr="00B45E0B">
        <w:rPr>
          <w:rFonts w:ascii="Arial" w:hAnsi="Arial" w:cs="Arial"/>
          <w:b/>
          <w:lang w:val="es-PE"/>
        </w:rPr>
        <w:t>H</w:t>
      </w:r>
      <w:r w:rsidRPr="00B45E0B">
        <w:rPr>
          <w:rFonts w:ascii="Arial" w:hAnsi="Arial" w:cs="Arial"/>
          <w:b/>
          <w:vertAlign w:val="subscript"/>
          <w:lang w:val="es-PE"/>
        </w:rPr>
        <w:t>1</w:t>
      </w:r>
      <w:r w:rsidRPr="00B45E0B">
        <w:rPr>
          <w:rFonts w:ascii="Arial" w:hAnsi="Arial" w:cs="Arial"/>
          <w:b/>
          <w:lang w:val="es-PE"/>
        </w:rPr>
        <w:t xml:space="preserve">: </w:t>
      </w:r>
      <w:r w:rsidRPr="00B45E0B">
        <w:rPr>
          <w:rFonts w:ascii="Arial" w:hAnsi="Arial" w:cs="Arial"/>
          <w:szCs w:val="21"/>
          <w:lang w:val="es-PE"/>
        </w:rPr>
        <w:t xml:space="preserve">Existe una relación directa entre la </w:t>
      </w:r>
      <w:r w:rsidR="00B02D27" w:rsidRPr="00B45E0B">
        <w:rPr>
          <w:rFonts w:ascii="Arial" w:hAnsi="Arial" w:cs="Arial"/>
          <w:szCs w:val="21"/>
          <w:lang w:val="es-PE"/>
        </w:rPr>
        <w:t>capacidad</w:t>
      </w:r>
      <w:r w:rsidRPr="00B45E0B">
        <w:rPr>
          <w:rFonts w:ascii="Arial" w:hAnsi="Arial" w:cs="Arial"/>
          <w:szCs w:val="21"/>
          <w:lang w:val="es-PE"/>
        </w:rPr>
        <w:t xml:space="preserve"> de generar y la calidad de la interpretación consecutiva inglés-español de los estudiantes de IX ciclo del curso de Interpretación Inglés III de la carrera de Traducción e Interpretación de la Facultad de Humanidades y Lenguas Modernas de la Universidad Ricardo Palma, en el año 2018.</w:t>
      </w:r>
    </w:p>
    <w:p w:rsidR="008A0C69" w:rsidRPr="00B45E0B" w:rsidRDefault="008A0C69" w:rsidP="00B45E0B">
      <w:pPr>
        <w:spacing w:line="360" w:lineRule="auto"/>
        <w:contextualSpacing/>
        <w:jc w:val="both"/>
        <w:rPr>
          <w:rFonts w:ascii="Arial" w:hAnsi="Arial" w:cs="Arial"/>
          <w:szCs w:val="21"/>
          <w:lang w:val="es-PE"/>
        </w:rPr>
      </w:pPr>
      <w:r w:rsidRPr="00B45E0B">
        <w:rPr>
          <w:rFonts w:ascii="Arial" w:hAnsi="Arial" w:cs="Arial"/>
          <w:b/>
          <w:szCs w:val="21"/>
          <w:lang w:val="es-PE"/>
        </w:rPr>
        <w:t>H</w:t>
      </w:r>
      <w:r w:rsidRPr="00B45E0B">
        <w:rPr>
          <w:rFonts w:ascii="Arial" w:hAnsi="Arial" w:cs="Arial"/>
          <w:b/>
          <w:szCs w:val="21"/>
          <w:vertAlign w:val="subscript"/>
          <w:lang w:val="es-PE"/>
        </w:rPr>
        <w:t>0</w:t>
      </w:r>
      <w:r w:rsidRPr="00B45E0B">
        <w:rPr>
          <w:rFonts w:ascii="Arial" w:hAnsi="Arial" w:cs="Arial"/>
          <w:b/>
          <w:szCs w:val="21"/>
          <w:lang w:val="es-PE"/>
        </w:rPr>
        <w:t xml:space="preserve">: </w:t>
      </w:r>
      <w:r w:rsidRPr="00B45E0B">
        <w:rPr>
          <w:rFonts w:ascii="Arial" w:hAnsi="Arial" w:cs="Arial"/>
          <w:szCs w:val="21"/>
          <w:lang w:val="es-PE"/>
        </w:rPr>
        <w:t xml:space="preserve">No existe una relación directa entre la </w:t>
      </w:r>
      <w:r w:rsidR="00B02D27" w:rsidRPr="00B45E0B">
        <w:rPr>
          <w:rFonts w:ascii="Arial" w:hAnsi="Arial" w:cs="Arial"/>
          <w:szCs w:val="21"/>
          <w:lang w:val="es-PE"/>
        </w:rPr>
        <w:t>capacidad</w:t>
      </w:r>
      <w:r w:rsidRPr="00B45E0B">
        <w:rPr>
          <w:rFonts w:ascii="Arial" w:hAnsi="Arial" w:cs="Arial"/>
          <w:szCs w:val="21"/>
          <w:lang w:val="es-PE"/>
        </w:rPr>
        <w:t xml:space="preserve"> de generar y la calidad de la interpretación consecutiva inglés-español de los estudiantes de IX ciclo del curso de Interpretación Inglés III de la carrera de Traducción e Interpretación de la Facultad de Humanidades y Lenguas Modernas de la Universidad Ricardo Palma, en el año 2018.</w:t>
      </w:r>
    </w:p>
    <w:p w:rsidR="00B45E0B" w:rsidRDefault="00B45E0B" w:rsidP="00EB3844">
      <w:pPr>
        <w:spacing w:line="480" w:lineRule="auto"/>
        <w:ind w:left="1080"/>
        <w:contextualSpacing/>
        <w:rPr>
          <w:rFonts w:ascii="Arial" w:hAnsi="Arial" w:cs="Arial"/>
          <w:lang w:val="es-PE"/>
        </w:rPr>
      </w:pPr>
    </w:p>
    <w:p w:rsidR="00EB3844" w:rsidRPr="00EB3844" w:rsidRDefault="00EB3844" w:rsidP="00EB3844">
      <w:pPr>
        <w:spacing w:line="480" w:lineRule="auto"/>
        <w:ind w:left="1080"/>
        <w:contextualSpacing/>
        <w:rPr>
          <w:rFonts w:ascii="Arial" w:hAnsi="Arial" w:cs="Arial"/>
          <w:lang w:val="es-PE"/>
        </w:rPr>
      </w:pPr>
      <w:r w:rsidRPr="00EB3844">
        <w:rPr>
          <w:rFonts w:ascii="Arial" w:hAnsi="Arial" w:cs="Arial"/>
          <w:lang w:val="es-PE"/>
        </w:rPr>
        <w:t>Tabla 07</w:t>
      </w:r>
    </w:p>
    <w:p w:rsidR="00EB3844" w:rsidRPr="00EB3844" w:rsidRDefault="00EB3844" w:rsidP="00B45E0B">
      <w:pPr>
        <w:pStyle w:val="Prrafodelista"/>
        <w:ind w:left="1145"/>
        <w:jc w:val="both"/>
        <w:rPr>
          <w:rFonts w:ascii="Arial" w:hAnsi="Arial" w:cs="Arial"/>
          <w:szCs w:val="21"/>
          <w:lang w:val="es-PE"/>
        </w:rPr>
      </w:pPr>
      <w:r w:rsidRPr="00EB3844">
        <w:rPr>
          <w:rFonts w:ascii="Arial" w:hAnsi="Arial" w:cs="Arial"/>
          <w:i/>
          <w:lang w:val="es-PE"/>
        </w:rPr>
        <w:t xml:space="preserve">Correlaciones entre la </w:t>
      </w:r>
      <w:r w:rsidR="00B02D27">
        <w:rPr>
          <w:rFonts w:ascii="Arial" w:hAnsi="Arial" w:cs="Arial"/>
          <w:i/>
          <w:lang w:val="es-PE"/>
        </w:rPr>
        <w:t>capacidad</w:t>
      </w:r>
      <w:r w:rsidRPr="00EB3844">
        <w:rPr>
          <w:rFonts w:ascii="Arial" w:hAnsi="Arial" w:cs="Arial"/>
          <w:i/>
          <w:lang w:val="es-PE"/>
        </w:rPr>
        <w:t xml:space="preserve"> de </w:t>
      </w:r>
      <w:r w:rsidR="00B02D27">
        <w:rPr>
          <w:rFonts w:ascii="Arial" w:hAnsi="Arial" w:cs="Arial"/>
          <w:i/>
          <w:lang w:val="es-PE"/>
        </w:rPr>
        <w:t>generar</w:t>
      </w:r>
      <w:r w:rsidRPr="00EB3844">
        <w:rPr>
          <w:rFonts w:ascii="Arial" w:hAnsi="Arial" w:cs="Arial"/>
          <w:i/>
          <w:lang w:val="es-PE"/>
        </w:rPr>
        <w:t xml:space="preserve"> y la </w:t>
      </w:r>
      <w:r w:rsidR="00B02D27">
        <w:rPr>
          <w:rFonts w:ascii="Arial" w:hAnsi="Arial" w:cs="Arial"/>
          <w:i/>
          <w:lang w:val="es-PE"/>
        </w:rPr>
        <w:t>calidad de la interpretación c</w:t>
      </w:r>
      <w:r w:rsidRPr="00EB3844">
        <w:rPr>
          <w:rFonts w:ascii="Arial" w:hAnsi="Arial" w:cs="Arial"/>
          <w:i/>
          <w:lang w:val="es-PE"/>
        </w:rPr>
        <w:t xml:space="preserve">onsecutiva </w:t>
      </w:r>
      <w:proofErr w:type="gramStart"/>
      <w:r w:rsidRPr="00EB3844">
        <w:rPr>
          <w:rFonts w:ascii="Arial" w:hAnsi="Arial" w:cs="Arial"/>
          <w:i/>
          <w:lang w:val="es-PE"/>
        </w:rPr>
        <w:t>Inglés</w:t>
      </w:r>
      <w:proofErr w:type="gramEnd"/>
      <w:r w:rsidRPr="00EB3844">
        <w:rPr>
          <w:rFonts w:ascii="Arial" w:hAnsi="Arial" w:cs="Arial"/>
          <w:i/>
          <w:lang w:val="es-PE"/>
        </w:rPr>
        <w:t>-Español en la muestra de estudiantes de IX ciclo de la carrera de Traducción e Interpretación de la Facultad de Humanidades y Lenguas Modernas de la Universidad Ricardo Palma, en el año 201</w:t>
      </w:r>
      <w:r w:rsidR="00B02D27">
        <w:rPr>
          <w:rFonts w:ascii="Arial" w:hAnsi="Arial" w:cs="Arial"/>
          <w:i/>
          <w:lang w:val="es-PE"/>
        </w:rPr>
        <w:t>8</w:t>
      </w:r>
    </w:p>
    <w:p w:rsidR="008A0C69" w:rsidRPr="008A0C69" w:rsidRDefault="008A0C69" w:rsidP="008A0C69">
      <w:pPr>
        <w:widowControl/>
        <w:autoSpaceDE w:val="0"/>
        <w:autoSpaceDN w:val="0"/>
        <w:adjustRightInd w:val="0"/>
        <w:rPr>
          <w:rFonts w:ascii="Times New Roman" w:hAnsi="Times New Roman" w:cs="Times New Roman"/>
          <w:sz w:val="24"/>
          <w:szCs w:val="24"/>
          <w:lang w:val="es-PE"/>
        </w:rPr>
      </w:pPr>
    </w:p>
    <w:tbl>
      <w:tblPr>
        <w:tblStyle w:val="Tabladelista2-nfasis6"/>
        <w:tblW w:w="5858" w:type="dxa"/>
        <w:jc w:val="center"/>
        <w:shd w:val="clear" w:color="auto" w:fill="FFFFFF" w:themeFill="background1"/>
        <w:tblLayout w:type="fixed"/>
        <w:tblLook w:val="0000" w:firstRow="0" w:lastRow="0" w:firstColumn="0" w:lastColumn="0" w:noHBand="0" w:noVBand="0"/>
      </w:tblPr>
      <w:tblGrid>
        <w:gridCol w:w="1178"/>
        <w:gridCol w:w="2448"/>
        <w:gridCol w:w="1177"/>
        <w:gridCol w:w="1055"/>
      </w:tblGrid>
      <w:tr w:rsidR="008A0C69" w:rsidRPr="008A0C69" w:rsidTr="00B45E0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856" w:type="dxa"/>
            <w:gridSpan w:val="4"/>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center"/>
              <w:rPr>
                <w:rFonts w:ascii="Arial" w:hAnsi="Arial" w:cs="Arial"/>
                <w:color w:val="000000"/>
                <w:sz w:val="18"/>
                <w:szCs w:val="18"/>
                <w:lang w:val="es-PE"/>
              </w:rPr>
            </w:pPr>
            <w:r w:rsidRPr="008A0C69">
              <w:rPr>
                <w:rFonts w:ascii="Arial" w:hAnsi="Arial" w:cs="Arial"/>
                <w:b/>
                <w:bCs/>
                <w:color w:val="000000"/>
                <w:sz w:val="18"/>
                <w:szCs w:val="18"/>
                <w:lang w:val="es-PE"/>
              </w:rPr>
              <w:t>Correlaciones</w:t>
            </w:r>
          </w:p>
        </w:tc>
      </w:tr>
      <w:tr w:rsidR="008A0C69" w:rsidRPr="008A0C69" w:rsidTr="00B45E0B">
        <w:trPr>
          <w:jc w:val="center"/>
        </w:trPr>
        <w:tc>
          <w:tcPr>
            <w:cnfStyle w:val="000010000000" w:firstRow="0" w:lastRow="0" w:firstColumn="0" w:lastColumn="0" w:oddVBand="1" w:evenVBand="0" w:oddHBand="0" w:evenHBand="0" w:firstRowFirstColumn="0" w:firstRowLastColumn="0" w:lastRowFirstColumn="0" w:lastRowLastColumn="0"/>
            <w:tcW w:w="3624" w:type="dxa"/>
            <w:gridSpan w:val="2"/>
            <w:shd w:val="clear" w:color="auto" w:fill="FFFFFF" w:themeFill="background1"/>
          </w:tcPr>
          <w:p w:rsidR="008A0C69" w:rsidRPr="008A0C69" w:rsidRDefault="008A0C69" w:rsidP="00D26CC4">
            <w:pPr>
              <w:widowControl/>
              <w:autoSpaceDE w:val="0"/>
              <w:autoSpaceDN w:val="0"/>
              <w:adjustRightInd w:val="0"/>
              <w:jc w:val="center"/>
              <w:rPr>
                <w:rFonts w:ascii="Times New Roman" w:hAnsi="Times New Roman" w:cs="Times New Roman"/>
                <w:sz w:val="24"/>
                <w:szCs w:val="24"/>
                <w:lang w:val="es-PE"/>
              </w:rPr>
            </w:pPr>
          </w:p>
        </w:tc>
        <w:tc>
          <w:tcPr>
            <w:tcW w:w="117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GENERAR</w:t>
            </w:r>
          </w:p>
        </w:tc>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center"/>
              <w:rPr>
                <w:rFonts w:ascii="Arial" w:hAnsi="Arial" w:cs="Arial"/>
                <w:color w:val="000000"/>
                <w:sz w:val="18"/>
                <w:szCs w:val="18"/>
                <w:lang w:val="es-PE"/>
              </w:rPr>
            </w:pPr>
            <w:r w:rsidRPr="008A0C69">
              <w:rPr>
                <w:rFonts w:ascii="Arial" w:hAnsi="Arial" w:cs="Arial"/>
                <w:color w:val="000000"/>
                <w:sz w:val="18"/>
                <w:szCs w:val="18"/>
                <w:lang w:val="es-PE"/>
              </w:rPr>
              <w:t>CALIDAD</w:t>
            </w:r>
          </w:p>
        </w:tc>
      </w:tr>
      <w:tr w:rsidR="008A0C69" w:rsidRPr="008A0C69" w:rsidTr="00B45E0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77" w:type="dxa"/>
            <w:vMerge w:val="restart"/>
            <w:shd w:val="clear" w:color="auto" w:fill="FFFFFF" w:themeFill="background1"/>
          </w:tcPr>
          <w:p w:rsidR="008A0C69" w:rsidRPr="008A0C69" w:rsidRDefault="008A0C69" w:rsidP="008A0C69">
            <w:pPr>
              <w:widowControl/>
              <w:autoSpaceDE w:val="0"/>
              <w:autoSpaceDN w:val="0"/>
              <w:adjustRightInd w:val="0"/>
              <w:spacing w:line="320" w:lineRule="atLeast"/>
              <w:ind w:left="60" w:right="60"/>
              <w:rPr>
                <w:rFonts w:ascii="Arial" w:hAnsi="Arial" w:cs="Arial"/>
                <w:color w:val="000000"/>
                <w:sz w:val="18"/>
                <w:szCs w:val="18"/>
                <w:lang w:val="es-PE"/>
              </w:rPr>
            </w:pPr>
            <w:r w:rsidRPr="008A0C69">
              <w:rPr>
                <w:rFonts w:ascii="Arial" w:hAnsi="Arial" w:cs="Arial"/>
                <w:color w:val="000000"/>
                <w:sz w:val="18"/>
                <w:szCs w:val="18"/>
                <w:lang w:val="es-PE"/>
              </w:rPr>
              <w:t>GENERAR</w:t>
            </w: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1</w:t>
            </w:r>
          </w:p>
        </w:tc>
        <w:tc>
          <w:tcPr>
            <w:tcW w:w="1055"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,360</w:t>
            </w:r>
            <w:r w:rsidRPr="00E63032">
              <w:rPr>
                <w:rFonts w:ascii="Arial" w:hAnsi="Arial" w:cs="Arial"/>
                <w:color w:val="000000"/>
                <w:sz w:val="18"/>
                <w:szCs w:val="18"/>
                <w:vertAlign w:val="superscript"/>
                <w:lang w:val="es-PE"/>
              </w:rPr>
              <w:t>*</w:t>
            </w:r>
          </w:p>
        </w:tc>
      </w:tr>
      <w:tr w:rsidR="008A0C69" w:rsidRPr="008A0C69" w:rsidTr="00B45E0B">
        <w:trPr>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E63032" w:rsidRDefault="008A0C69" w:rsidP="008A0C69">
            <w:pPr>
              <w:widowControl/>
              <w:autoSpaceDE w:val="0"/>
              <w:autoSpaceDN w:val="0"/>
              <w:adjustRightInd w:val="0"/>
              <w:rPr>
                <w:rFonts w:ascii="Times New Roman" w:hAnsi="Times New Roman" w:cs="Times New Roman"/>
                <w:sz w:val="24"/>
                <w:szCs w:val="24"/>
                <w:lang w:val="es-PE"/>
              </w:rPr>
            </w:pPr>
          </w:p>
        </w:tc>
        <w:tc>
          <w:tcPr>
            <w:tcW w:w="1055"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,019</w:t>
            </w:r>
          </w:p>
        </w:tc>
      </w:tr>
      <w:tr w:rsidR="008A0C69" w:rsidRPr="008A0C69" w:rsidTr="00B45E0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18,976</w:t>
            </w:r>
          </w:p>
        </w:tc>
        <w:tc>
          <w:tcPr>
            <w:tcW w:w="1055"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5,833</w:t>
            </w:r>
          </w:p>
        </w:tc>
      </w:tr>
      <w:tr w:rsidR="008A0C69" w:rsidRPr="008A0C69" w:rsidTr="00B45E0B">
        <w:trPr>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,463</w:t>
            </w:r>
          </w:p>
        </w:tc>
        <w:tc>
          <w:tcPr>
            <w:tcW w:w="1055"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,142</w:t>
            </w:r>
          </w:p>
        </w:tc>
      </w:tr>
      <w:tr w:rsidR="008A0C69" w:rsidRPr="008A0C69" w:rsidTr="00B45E0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42</w:t>
            </w:r>
          </w:p>
        </w:tc>
        <w:tc>
          <w:tcPr>
            <w:tcW w:w="1055"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42</w:t>
            </w:r>
          </w:p>
        </w:tc>
      </w:tr>
      <w:tr w:rsidR="008A0C69" w:rsidRPr="008A0C69" w:rsidTr="00B45E0B">
        <w:trPr>
          <w:jc w:val="center"/>
        </w:trPr>
        <w:tc>
          <w:tcPr>
            <w:cnfStyle w:val="000010000000" w:firstRow="0" w:lastRow="0" w:firstColumn="0" w:lastColumn="0" w:oddVBand="1" w:evenVBand="0" w:oddHBand="0" w:evenHBand="0" w:firstRowFirstColumn="0" w:firstRowLastColumn="0" w:lastRowFirstColumn="0" w:lastRowLastColumn="0"/>
            <w:tcW w:w="1177" w:type="dxa"/>
            <w:vMerge w:val="restart"/>
            <w:shd w:val="clear" w:color="auto" w:fill="FFFFFF" w:themeFill="background1"/>
          </w:tcPr>
          <w:p w:rsidR="008A0C69" w:rsidRPr="008A0C69" w:rsidRDefault="008A0C69" w:rsidP="008A0C69">
            <w:pPr>
              <w:widowControl/>
              <w:autoSpaceDE w:val="0"/>
              <w:autoSpaceDN w:val="0"/>
              <w:adjustRightInd w:val="0"/>
              <w:spacing w:line="320" w:lineRule="atLeast"/>
              <w:ind w:left="60" w:right="60"/>
              <w:rPr>
                <w:rFonts w:ascii="Arial" w:hAnsi="Arial" w:cs="Arial"/>
                <w:color w:val="000000"/>
                <w:sz w:val="18"/>
                <w:szCs w:val="18"/>
                <w:lang w:val="es-PE"/>
              </w:rPr>
            </w:pPr>
            <w:r w:rsidRPr="008A0C69">
              <w:rPr>
                <w:rFonts w:ascii="Arial" w:hAnsi="Arial" w:cs="Arial"/>
                <w:color w:val="000000"/>
                <w:sz w:val="18"/>
                <w:szCs w:val="18"/>
                <w:lang w:val="es-PE"/>
              </w:rPr>
              <w:t>CALIDAD</w:t>
            </w: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,360</w:t>
            </w:r>
            <w:r w:rsidRPr="00E63032">
              <w:rPr>
                <w:rFonts w:ascii="Arial" w:hAnsi="Arial" w:cs="Arial"/>
                <w:color w:val="000000"/>
                <w:sz w:val="18"/>
                <w:szCs w:val="18"/>
                <w:vertAlign w:val="superscript"/>
                <w:lang w:val="es-PE"/>
              </w:rPr>
              <w:t>*</w:t>
            </w:r>
          </w:p>
        </w:tc>
        <w:tc>
          <w:tcPr>
            <w:tcW w:w="1055"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w:t>
            </w:r>
          </w:p>
        </w:tc>
      </w:tr>
      <w:tr w:rsidR="008A0C69" w:rsidRPr="008A0C69" w:rsidTr="00B45E0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E63032"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,019</w:t>
            </w:r>
          </w:p>
        </w:tc>
        <w:tc>
          <w:tcPr>
            <w:tcW w:w="1055" w:type="dxa"/>
            <w:shd w:val="clear" w:color="auto" w:fill="FFFFFF" w:themeFill="background1"/>
          </w:tcPr>
          <w:p w:rsidR="008A0C69" w:rsidRPr="00E63032" w:rsidRDefault="008A0C69" w:rsidP="008A0C69">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PE"/>
              </w:rPr>
            </w:pPr>
          </w:p>
        </w:tc>
      </w:tr>
      <w:tr w:rsidR="008A0C69" w:rsidRPr="008A0C69" w:rsidTr="00B45E0B">
        <w:trPr>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Times New Roman" w:hAnsi="Times New Roman" w:cs="Times New Roman"/>
                <w:sz w:val="24"/>
                <w:szCs w:val="24"/>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8A0C69">
              <w:rPr>
                <w:rFonts w:ascii="Arial" w:hAnsi="Arial" w:cs="Arial"/>
                <w:color w:val="000000"/>
                <w:sz w:val="18"/>
                <w:szCs w:val="18"/>
                <w:lang w:val="es-PE"/>
              </w:rPr>
              <w:t>5,833</w:t>
            </w:r>
          </w:p>
        </w:tc>
        <w:tc>
          <w:tcPr>
            <w:tcW w:w="1055"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13,833</w:t>
            </w:r>
          </w:p>
        </w:tc>
      </w:tr>
      <w:tr w:rsidR="008A0C69" w:rsidRPr="008A0C69" w:rsidTr="00B45E0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8A0C69">
              <w:rPr>
                <w:rFonts w:ascii="Arial" w:hAnsi="Arial" w:cs="Arial"/>
                <w:color w:val="000000"/>
                <w:sz w:val="18"/>
                <w:szCs w:val="18"/>
                <w:lang w:val="es-PE"/>
              </w:rPr>
              <w:t>,142</w:t>
            </w:r>
          </w:p>
        </w:tc>
        <w:tc>
          <w:tcPr>
            <w:tcW w:w="1055"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,337</w:t>
            </w:r>
          </w:p>
        </w:tc>
      </w:tr>
      <w:tr w:rsidR="008A0C69" w:rsidRPr="008A0C69" w:rsidTr="00B45E0B">
        <w:trPr>
          <w:jc w:val="center"/>
        </w:trPr>
        <w:tc>
          <w:tcPr>
            <w:cnfStyle w:val="000010000000" w:firstRow="0" w:lastRow="0" w:firstColumn="0" w:lastColumn="0" w:oddVBand="1" w:evenVBand="0" w:oddHBand="0" w:evenHBand="0" w:firstRowFirstColumn="0" w:firstRowLastColumn="0" w:lastRowFirstColumn="0" w:lastRowLastColumn="0"/>
            <w:tcW w:w="1177" w:type="dxa"/>
            <w:vMerge/>
            <w:shd w:val="clear" w:color="auto" w:fill="FFFFFF" w:themeFill="background1"/>
          </w:tcPr>
          <w:p w:rsidR="008A0C69" w:rsidRPr="008A0C69" w:rsidRDefault="008A0C69" w:rsidP="008A0C69">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177"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right"/>
              <w:rPr>
                <w:rFonts w:ascii="Arial" w:hAnsi="Arial" w:cs="Arial"/>
                <w:color w:val="000000"/>
                <w:sz w:val="18"/>
                <w:szCs w:val="18"/>
                <w:lang w:val="es-PE"/>
              </w:rPr>
            </w:pPr>
            <w:r w:rsidRPr="008A0C69">
              <w:rPr>
                <w:rFonts w:ascii="Arial" w:hAnsi="Arial" w:cs="Arial"/>
                <w:color w:val="000000"/>
                <w:sz w:val="18"/>
                <w:szCs w:val="18"/>
                <w:lang w:val="es-PE"/>
              </w:rPr>
              <w:t>42</w:t>
            </w:r>
          </w:p>
        </w:tc>
        <w:tc>
          <w:tcPr>
            <w:tcW w:w="1055" w:type="dxa"/>
            <w:shd w:val="clear" w:color="auto" w:fill="FFFFFF" w:themeFill="background1"/>
          </w:tcPr>
          <w:p w:rsidR="008A0C69" w:rsidRPr="008A0C69" w:rsidRDefault="008A0C69" w:rsidP="008A0C69">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8A0C69">
              <w:rPr>
                <w:rFonts w:ascii="Arial" w:hAnsi="Arial" w:cs="Arial"/>
                <w:color w:val="000000"/>
                <w:sz w:val="18"/>
                <w:szCs w:val="18"/>
                <w:lang w:val="es-PE"/>
              </w:rPr>
              <w:t>42</w:t>
            </w:r>
          </w:p>
        </w:tc>
      </w:tr>
      <w:tr w:rsidR="008A0C69" w:rsidRPr="00652B00" w:rsidTr="00B45E0B">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856" w:type="dxa"/>
            <w:gridSpan w:val="4"/>
            <w:shd w:val="clear" w:color="auto" w:fill="FFFFFF" w:themeFill="background1"/>
          </w:tcPr>
          <w:p w:rsidR="008A0C69" w:rsidRPr="008A0C69" w:rsidRDefault="008A0C69" w:rsidP="008A0C69">
            <w:pPr>
              <w:widowControl/>
              <w:autoSpaceDE w:val="0"/>
              <w:autoSpaceDN w:val="0"/>
              <w:adjustRightInd w:val="0"/>
              <w:spacing w:line="320" w:lineRule="atLeast"/>
              <w:ind w:left="60" w:right="60"/>
              <w:rPr>
                <w:rFonts w:ascii="Arial" w:hAnsi="Arial" w:cs="Arial"/>
                <w:color w:val="000000"/>
                <w:sz w:val="18"/>
                <w:szCs w:val="18"/>
                <w:lang w:val="es-PE"/>
              </w:rPr>
            </w:pPr>
            <w:r w:rsidRPr="008A0C69">
              <w:rPr>
                <w:rFonts w:ascii="Arial" w:hAnsi="Arial" w:cs="Arial"/>
                <w:color w:val="000000"/>
                <w:sz w:val="18"/>
                <w:szCs w:val="18"/>
                <w:lang w:val="es-PE"/>
              </w:rPr>
              <w:t>*. La correlación es significante al nivel 0,05 (bilateral).</w:t>
            </w:r>
          </w:p>
        </w:tc>
      </w:tr>
    </w:tbl>
    <w:p w:rsidR="008A0C69" w:rsidRPr="008A0C69" w:rsidRDefault="008A0C69" w:rsidP="008A0C69">
      <w:pPr>
        <w:widowControl/>
        <w:autoSpaceDE w:val="0"/>
        <w:autoSpaceDN w:val="0"/>
        <w:adjustRightInd w:val="0"/>
        <w:spacing w:line="400" w:lineRule="atLeast"/>
        <w:rPr>
          <w:rFonts w:ascii="Times New Roman" w:hAnsi="Times New Roman" w:cs="Times New Roman"/>
          <w:sz w:val="24"/>
          <w:szCs w:val="24"/>
          <w:lang w:val="es-PE"/>
        </w:rPr>
      </w:pPr>
    </w:p>
    <w:p w:rsidR="00D26CC4" w:rsidRDefault="00D26CC4" w:rsidP="00B45E0B">
      <w:pPr>
        <w:spacing w:line="360" w:lineRule="auto"/>
        <w:ind w:firstLine="720"/>
        <w:contextualSpacing/>
        <w:jc w:val="both"/>
        <w:rPr>
          <w:rFonts w:ascii="Arial" w:hAnsi="Arial" w:cs="Arial"/>
          <w:lang w:val="es-PE"/>
        </w:rPr>
      </w:pPr>
      <w:r w:rsidRPr="00D26CC4">
        <w:rPr>
          <w:rFonts w:ascii="Arial" w:hAnsi="Arial" w:cs="Arial"/>
          <w:lang w:val="es-PE"/>
        </w:rPr>
        <w:lastRenderedPageBreak/>
        <w:t xml:space="preserve">En la tabla anterior, podemos observar que se </w:t>
      </w:r>
      <w:r>
        <w:rPr>
          <w:rFonts w:ascii="Arial" w:hAnsi="Arial" w:cs="Arial"/>
          <w:lang w:val="es-PE"/>
        </w:rPr>
        <w:t>tiene una significancia de 0.019</w:t>
      </w:r>
      <w:r w:rsidRPr="00D26CC4">
        <w:rPr>
          <w:rFonts w:ascii="Arial" w:hAnsi="Arial" w:cs="Arial"/>
          <w:lang w:val="es-PE"/>
        </w:rPr>
        <w:t xml:space="preserve">, menor a 0.05; por lo que </w:t>
      </w:r>
      <w:r w:rsidRPr="00D26CC4">
        <w:rPr>
          <w:rFonts w:ascii="Arial" w:hAnsi="Arial" w:cs="Arial"/>
          <w:b/>
          <w:lang w:val="es-PE"/>
        </w:rPr>
        <w:t>se rechaza la hipótesis nula</w:t>
      </w:r>
      <w:r>
        <w:rPr>
          <w:rFonts w:ascii="Arial" w:hAnsi="Arial" w:cs="Arial"/>
          <w:b/>
          <w:lang w:val="es-PE"/>
        </w:rPr>
        <w:t xml:space="preserve"> y se acepta la hipótesis específica 1</w:t>
      </w:r>
      <w:r w:rsidRPr="00D26CC4">
        <w:rPr>
          <w:rFonts w:ascii="Arial" w:hAnsi="Arial" w:cs="Arial"/>
          <w:b/>
          <w:lang w:val="es-PE"/>
        </w:rPr>
        <w:t>.</w:t>
      </w:r>
      <w:r w:rsidRPr="00D26CC4">
        <w:rPr>
          <w:rFonts w:ascii="Arial" w:hAnsi="Arial" w:cs="Arial"/>
          <w:lang w:val="es-PE"/>
        </w:rPr>
        <w:t xml:space="preserve"> Entonces, sí existe una asociación lineal entre </w:t>
      </w:r>
      <w:r>
        <w:rPr>
          <w:rFonts w:ascii="Arial" w:hAnsi="Arial" w:cs="Arial"/>
          <w:lang w:val="es-PE"/>
        </w:rPr>
        <w:t xml:space="preserve">la habilidad de </w:t>
      </w:r>
      <w:r w:rsidR="00225767">
        <w:rPr>
          <w:rFonts w:ascii="Arial" w:hAnsi="Arial" w:cs="Arial"/>
          <w:lang w:val="es-PE"/>
        </w:rPr>
        <w:t>generar</w:t>
      </w:r>
      <w:r w:rsidRPr="00D26CC4">
        <w:rPr>
          <w:rFonts w:ascii="Arial" w:hAnsi="Arial" w:cs="Arial"/>
          <w:lang w:val="es-PE"/>
        </w:rPr>
        <w:t xml:space="preserve"> y </w:t>
      </w:r>
      <w:r>
        <w:rPr>
          <w:rFonts w:ascii="Arial" w:hAnsi="Arial" w:cs="Arial"/>
          <w:lang w:val="es-PE"/>
        </w:rPr>
        <w:t>la calidad de interpretación c</w:t>
      </w:r>
      <w:r w:rsidRPr="00D26CC4">
        <w:rPr>
          <w:rFonts w:ascii="Arial" w:hAnsi="Arial" w:cs="Arial"/>
          <w:lang w:val="es-PE"/>
        </w:rPr>
        <w:t xml:space="preserve">onsecutiva </w:t>
      </w:r>
      <w:proofErr w:type="gramStart"/>
      <w:r w:rsidRPr="00D26CC4">
        <w:rPr>
          <w:rFonts w:ascii="Arial" w:hAnsi="Arial" w:cs="Arial"/>
          <w:lang w:val="es-PE"/>
        </w:rPr>
        <w:t>Inglés</w:t>
      </w:r>
      <w:proofErr w:type="gramEnd"/>
      <w:r w:rsidRPr="00D26CC4">
        <w:rPr>
          <w:rFonts w:ascii="Arial" w:hAnsi="Arial" w:cs="Arial"/>
          <w:lang w:val="es-PE"/>
        </w:rPr>
        <w:t xml:space="preserve">-Español. Asimismo, esta asociación es </w:t>
      </w:r>
      <w:r w:rsidRPr="00D26CC4">
        <w:rPr>
          <w:rFonts w:ascii="Arial" w:hAnsi="Arial" w:cs="Arial"/>
          <w:b/>
          <w:lang w:val="es-PE"/>
        </w:rPr>
        <w:t xml:space="preserve">estadísticamente significativa, positiva </w:t>
      </w:r>
      <w:r w:rsidR="009C1368">
        <w:rPr>
          <w:rFonts w:ascii="Arial" w:hAnsi="Arial" w:cs="Arial"/>
          <w:b/>
          <w:lang w:val="es-PE"/>
        </w:rPr>
        <w:t xml:space="preserve">muy </w:t>
      </w:r>
      <w:r w:rsidRPr="00D26CC4">
        <w:rPr>
          <w:rFonts w:ascii="Arial" w:hAnsi="Arial" w:cs="Arial"/>
          <w:b/>
          <w:lang w:val="es-PE"/>
        </w:rPr>
        <w:t>baja</w:t>
      </w:r>
      <w:r w:rsidRPr="00D26CC4">
        <w:rPr>
          <w:rFonts w:ascii="Arial" w:hAnsi="Arial" w:cs="Arial"/>
          <w:lang w:val="es-PE"/>
        </w:rPr>
        <w:t xml:space="preserve"> pues se encuentra en un rango de 0,</w:t>
      </w:r>
      <w:r w:rsidR="009C1368">
        <w:rPr>
          <w:rFonts w:ascii="Arial" w:hAnsi="Arial" w:cs="Arial"/>
          <w:lang w:val="es-PE"/>
        </w:rPr>
        <w:t>01 a 0,19</w:t>
      </w:r>
      <w:r w:rsidRPr="00D26CC4">
        <w:rPr>
          <w:rFonts w:ascii="Arial" w:hAnsi="Arial" w:cs="Arial"/>
          <w:lang w:val="es-PE"/>
        </w:rPr>
        <w:t xml:space="preserve">. </w:t>
      </w:r>
    </w:p>
    <w:p w:rsidR="006C46CD" w:rsidRPr="00D26CC4" w:rsidRDefault="006C46CD" w:rsidP="006C46CD">
      <w:pPr>
        <w:spacing w:line="480" w:lineRule="auto"/>
        <w:contextualSpacing/>
        <w:jc w:val="both"/>
        <w:rPr>
          <w:rFonts w:ascii="Arial" w:hAnsi="Arial" w:cs="Arial"/>
          <w:lang w:val="es-PE"/>
        </w:rPr>
      </w:pPr>
    </w:p>
    <w:p w:rsidR="006C46CD" w:rsidRPr="00B45E0B" w:rsidRDefault="006C46CD" w:rsidP="00B45E0B">
      <w:pPr>
        <w:spacing w:line="360" w:lineRule="auto"/>
        <w:contextualSpacing/>
        <w:jc w:val="both"/>
        <w:rPr>
          <w:rFonts w:ascii="Arial" w:hAnsi="Arial" w:cs="Arial"/>
          <w:szCs w:val="21"/>
          <w:lang w:val="es-PE"/>
        </w:rPr>
      </w:pPr>
      <w:r w:rsidRPr="00B45E0B">
        <w:rPr>
          <w:rFonts w:ascii="Arial" w:hAnsi="Arial" w:cs="Arial"/>
          <w:b/>
          <w:lang w:val="es-PE"/>
        </w:rPr>
        <w:t>H</w:t>
      </w:r>
      <w:r w:rsidR="00B45E0B">
        <w:rPr>
          <w:rFonts w:ascii="Arial" w:hAnsi="Arial" w:cs="Arial"/>
          <w:b/>
          <w:vertAlign w:val="subscript"/>
          <w:lang w:val="es-PE"/>
        </w:rPr>
        <w:t>2</w:t>
      </w:r>
      <w:r w:rsidRPr="00B45E0B">
        <w:rPr>
          <w:rFonts w:ascii="Arial" w:hAnsi="Arial" w:cs="Arial"/>
          <w:b/>
          <w:lang w:val="es-PE"/>
        </w:rPr>
        <w:t xml:space="preserve">: </w:t>
      </w:r>
      <w:r w:rsidRPr="00B45E0B">
        <w:rPr>
          <w:rFonts w:ascii="Arial" w:hAnsi="Arial" w:cs="Arial"/>
          <w:szCs w:val="21"/>
          <w:lang w:val="es-PE"/>
        </w:rPr>
        <w:t xml:space="preserve">Existe una relación directa entre la </w:t>
      </w:r>
      <w:r w:rsidR="00B02D27" w:rsidRPr="00B45E0B">
        <w:rPr>
          <w:rFonts w:ascii="Arial" w:hAnsi="Arial" w:cs="Arial"/>
          <w:szCs w:val="21"/>
          <w:lang w:val="es-PE"/>
        </w:rPr>
        <w:t>capacidad</w:t>
      </w:r>
      <w:r w:rsidRPr="00B45E0B">
        <w:rPr>
          <w:rFonts w:ascii="Arial" w:hAnsi="Arial" w:cs="Arial"/>
          <w:szCs w:val="21"/>
          <w:lang w:val="es-PE"/>
        </w:rPr>
        <w:t xml:space="preserve"> de planificar y la calidad de la interpretación consecutiva inglés-español de los estudiantes de IX ciclo del curso de Interpretación Inglés III de la carrera de Traducción e Interpretación de la Facultad de Humanidades y Lenguas Modernas de la Universidad Ricardo Palma, en el año 2018.</w:t>
      </w:r>
    </w:p>
    <w:p w:rsidR="006C46CD" w:rsidRPr="00B45E0B" w:rsidRDefault="006C46CD" w:rsidP="00B45E0B">
      <w:pPr>
        <w:spacing w:line="360" w:lineRule="auto"/>
        <w:contextualSpacing/>
        <w:jc w:val="both"/>
        <w:rPr>
          <w:rFonts w:ascii="Arial" w:hAnsi="Arial" w:cs="Arial"/>
          <w:szCs w:val="21"/>
          <w:lang w:val="es-PE"/>
        </w:rPr>
      </w:pPr>
      <w:r w:rsidRPr="00B45E0B">
        <w:rPr>
          <w:rFonts w:ascii="Arial" w:hAnsi="Arial" w:cs="Arial"/>
          <w:b/>
          <w:szCs w:val="21"/>
          <w:lang w:val="es-PE"/>
        </w:rPr>
        <w:t>H</w:t>
      </w:r>
      <w:r w:rsidRPr="00B45E0B">
        <w:rPr>
          <w:rFonts w:ascii="Arial" w:hAnsi="Arial" w:cs="Arial"/>
          <w:b/>
          <w:szCs w:val="21"/>
          <w:vertAlign w:val="subscript"/>
          <w:lang w:val="es-PE"/>
        </w:rPr>
        <w:t>0</w:t>
      </w:r>
      <w:r w:rsidRPr="00B45E0B">
        <w:rPr>
          <w:rFonts w:ascii="Arial" w:hAnsi="Arial" w:cs="Arial"/>
          <w:b/>
          <w:szCs w:val="21"/>
          <w:lang w:val="es-PE"/>
        </w:rPr>
        <w:t xml:space="preserve">: </w:t>
      </w:r>
      <w:r w:rsidRPr="00B45E0B">
        <w:rPr>
          <w:rFonts w:ascii="Arial" w:hAnsi="Arial" w:cs="Arial"/>
          <w:szCs w:val="21"/>
          <w:lang w:val="es-PE"/>
        </w:rPr>
        <w:t xml:space="preserve">No existe una relación directa entre la </w:t>
      </w:r>
      <w:r w:rsidR="00B02D27" w:rsidRPr="00B45E0B">
        <w:rPr>
          <w:rFonts w:ascii="Arial" w:hAnsi="Arial" w:cs="Arial"/>
          <w:szCs w:val="21"/>
          <w:lang w:val="es-PE"/>
        </w:rPr>
        <w:t>capacidad</w:t>
      </w:r>
      <w:r w:rsidRPr="00B45E0B">
        <w:rPr>
          <w:rFonts w:ascii="Arial" w:hAnsi="Arial" w:cs="Arial"/>
          <w:szCs w:val="21"/>
          <w:lang w:val="es-PE"/>
        </w:rPr>
        <w:t xml:space="preserve"> de planificar y la calidad de la interpretación consecutiva inglés-español de los estudiantes de IX ciclo del curso de Interpretación Inglés III de la carrera de Traducción e Interpretación de la Facultad de Humanidades y Lenguas Modernas de la Universidad Ricardo Palma, en el año 2018.</w:t>
      </w:r>
    </w:p>
    <w:p w:rsidR="00B45E0B" w:rsidRDefault="00B45E0B" w:rsidP="006C46CD">
      <w:pPr>
        <w:pStyle w:val="Prrafodelista"/>
        <w:spacing w:line="480" w:lineRule="auto"/>
        <w:ind w:left="1145"/>
        <w:rPr>
          <w:rFonts w:ascii="Arial" w:hAnsi="Arial" w:cs="Arial"/>
          <w:szCs w:val="21"/>
          <w:lang w:val="es-PE"/>
        </w:rPr>
      </w:pPr>
    </w:p>
    <w:p w:rsidR="00B02D27" w:rsidRPr="00B02D27" w:rsidRDefault="00B02D27" w:rsidP="006C46CD">
      <w:pPr>
        <w:pStyle w:val="Prrafodelista"/>
        <w:spacing w:line="480" w:lineRule="auto"/>
        <w:ind w:left="1145"/>
        <w:rPr>
          <w:rFonts w:ascii="Arial" w:hAnsi="Arial" w:cs="Arial"/>
          <w:szCs w:val="21"/>
          <w:lang w:val="es-PE"/>
        </w:rPr>
      </w:pPr>
      <w:r w:rsidRPr="00B02D27">
        <w:rPr>
          <w:rFonts w:ascii="Arial" w:hAnsi="Arial" w:cs="Arial"/>
          <w:szCs w:val="21"/>
          <w:lang w:val="es-PE"/>
        </w:rPr>
        <w:t>Tabla 8</w:t>
      </w:r>
    </w:p>
    <w:p w:rsidR="00B02D27" w:rsidRPr="00EB3844" w:rsidRDefault="00B02D27" w:rsidP="00B45E0B">
      <w:pPr>
        <w:pStyle w:val="Prrafodelista"/>
        <w:ind w:left="1145"/>
        <w:jc w:val="both"/>
        <w:rPr>
          <w:rFonts w:ascii="Arial" w:hAnsi="Arial" w:cs="Arial"/>
          <w:szCs w:val="21"/>
          <w:lang w:val="es-PE"/>
        </w:rPr>
      </w:pPr>
      <w:r w:rsidRPr="00EB3844">
        <w:rPr>
          <w:rFonts w:ascii="Arial" w:hAnsi="Arial" w:cs="Arial"/>
          <w:i/>
          <w:lang w:val="es-PE"/>
        </w:rPr>
        <w:t xml:space="preserve">Correlaciones entre la </w:t>
      </w:r>
      <w:r>
        <w:rPr>
          <w:rFonts w:ascii="Arial" w:hAnsi="Arial" w:cs="Arial"/>
          <w:i/>
          <w:lang w:val="es-PE"/>
        </w:rPr>
        <w:t>capacidad</w:t>
      </w:r>
      <w:r w:rsidRPr="00EB3844">
        <w:rPr>
          <w:rFonts w:ascii="Arial" w:hAnsi="Arial" w:cs="Arial"/>
          <w:i/>
          <w:lang w:val="es-PE"/>
        </w:rPr>
        <w:t xml:space="preserve"> de </w:t>
      </w:r>
      <w:r>
        <w:rPr>
          <w:rFonts w:ascii="Arial" w:hAnsi="Arial" w:cs="Arial"/>
          <w:i/>
          <w:lang w:val="es-PE"/>
        </w:rPr>
        <w:t>planificar</w:t>
      </w:r>
      <w:r w:rsidRPr="00EB3844">
        <w:rPr>
          <w:rFonts w:ascii="Arial" w:hAnsi="Arial" w:cs="Arial"/>
          <w:i/>
          <w:lang w:val="es-PE"/>
        </w:rPr>
        <w:t xml:space="preserve"> y la </w:t>
      </w:r>
      <w:r>
        <w:rPr>
          <w:rFonts w:ascii="Arial" w:hAnsi="Arial" w:cs="Arial"/>
          <w:i/>
          <w:lang w:val="es-PE"/>
        </w:rPr>
        <w:t>calidad de la interpretación c</w:t>
      </w:r>
      <w:r w:rsidRPr="00EB3844">
        <w:rPr>
          <w:rFonts w:ascii="Arial" w:hAnsi="Arial" w:cs="Arial"/>
          <w:i/>
          <w:lang w:val="es-PE"/>
        </w:rPr>
        <w:t xml:space="preserve">onsecutiva </w:t>
      </w:r>
      <w:proofErr w:type="gramStart"/>
      <w:r w:rsidRPr="00EB3844">
        <w:rPr>
          <w:rFonts w:ascii="Arial" w:hAnsi="Arial" w:cs="Arial"/>
          <w:i/>
          <w:lang w:val="es-PE"/>
        </w:rPr>
        <w:t>Inglés</w:t>
      </w:r>
      <w:proofErr w:type="gramEnd"/>
      <w:r w:rsidRPr="00EB3844">
        <w:rPr>
          <w:rFonts w:ascii="Arial" w:hAnsi="Arial" w:cs="Arial"/>
          <w:i/>
          <w:lang w:val="es-PE"/>
        </w:rPr>
        <w:t>-Español en la muestra de estudiantes de IX ciclo de la carrera de Traducción e Interpretación de la Facultad de Humanidades y Lenguas Modernas de la Universidad Ricardo Palma, en el año 201</w:t>
      </w:r>
      <w:r>
        <w:rPr>
          <w:rFonts w:ascii="Arial" w:hAnsi="Arial" w:cs="Arial"/>
          <w:i/>
          <w:lang w:val="es-PE"/>
        </w:rPr>
        <w:t>8</w:t>
      </w:r>
    </w:p>
    <w:p w:rsidR="006C46CD" w:rsidRPr="006C46CD" w:rsidRDefault="006C46CD" w:rsidP="006C46CD">
      <w:pPr>
        <w:widowControl/>
        <w:autoSpaceDE w:val="0"/>
        <w:autoSpaceDN w:val="0"/>
        <w:adjustRightInd w:val="0"/>
        <w:rPr>
          <w:rFonts w:ascii="Times New Roman" w:hAnsi="Times New Roman" w:cs="Times New Roman"/>
          <w:sz w:val="24"/>
          <w:szCs w:val="24"/>
          <w:lang w:val="es-PE"/>
        </w:rPr>
      </w:pPr>
    </w:p>
    <w:tbl>
      <w:tblPr>
        <w:tblStyle w:val="Tabladelista2-nfasis6"/>
        <w:tblW w:w="6164" w:type="dxa"/>
        <w:jc w:val="center"/>
        <w:shd w:val="clear" w:color="auto" w:fill="FFFFFF" w:themeFill="background1"/>
        <w:tblLayout w:type="fixed"/>
        <w:tblLook w:val="0000" w:firstRow="0" w:lastRow="0" w:firstColumn="0" w:lastColumn="0" w:noHBand="0" w:noVBand="0"/>
      </w:tblPr>
      <w:tblGrid>
        <w:gridCol w:w="1331"/>
        <w:gridCol w:w="2448"/>
        <w:gridCol w:w="1330"/>
        <w:gridCol w:w="1055"/>
      </w:tblGrid>
      <w:tr w:rsidR="006C46CD" w:rsidRPr="006C46CD"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162" w:type="dxa"/>
            <w:gridSpan w:val="4"/>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center"/>
              <w:rPr>
                <w:rFonts w:ascii="Arial" w:hAnsi="Arial" w:cs="Arial"/>
                <w:color w:val="000000"/>
                <w:sz w:val="18"/>
                <w:szCs w:val="18"/>
                <w:lang w:val="es-PE"/>
              </w:rPr>
            </w:pPr>
            <w:r w:rsidRPr="006C46CD">
              <w:rPr>
                <w:rFonts w:ascii="Arial" w:hAnsi="Arial" w:cs="Arial"/>
                <w:b/>
                <w:bCs/>
                <w:color w:val="000000"/>
                <w:sz w:val="18"/>
                <w:szCs w:val="18"/>
                <w:lang w:val="es-PE"/>
              </w:rPr>
              <w:t>Correlaciones</w:t>
            </w:r>
          </w:p>
        </w:tc>
      </w:tr>
      <w:tr w:rsidR="006C46CD" w:rsidRPr="006C46CD" w:rsidTr="00886E1C">
        <w:trPr>
          <w:jc w:val="center"/>
        </w:trPr>
        <w:tc>
          <w:tcPr>
            <w:cnfStyle w:val="000010000000" w:firstRow="0" w:lastRow="0" w:firstColumn="0" w:lastColumn="0" w:oddVBand="1" w:evenVBand="0" w:oddHBand="0" w:evenHBand="0" w:firstRowFirstColumn="0" w:firstRowLastColumn="0" w:lastRowFirstColumn="0" w:lastRowLastColumn="0"/>
            <w:tcW w:w="3777" w:type="dxa"/>
            <w:gridSpan w:val="2"/>
            <w:shd w:val="clear" w:color="auto" w:fill="FFFFFF" w:themeFill="background1"/>
          </w:tcPr>
          <w:p w:rsidR="006C46CD" w:rsidRPr="006C46CD" w:rsidRDefault="006C46CD" w:rsidP="006C46CD">
            <w:pPr>
              <w:widowControl/>
              <w:autoSpaceDE w:val="0"/>
              <w:autoSpaceDN w:val="0"/>
              <w:adjustRightInd w:val="0"/>
              <w:rPr>
                <w:rFonts w:ascii="Times New Roman" w:hAnsi="Times New Roman" w:cs="Times New Roman"/>
                <w:sz w:val="24"/>
                <w:szCs w:val="24"/>
                <w:lang w:val="es-PE"/>
              </w:rPr>
            </w:pPr>
          </w:p>
        </w:tc>
        <w:tc>
          <w:tcPr>
            <w:tcW w:w="1330"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PLANIFICAR</w:t>
            </w:r>
          </w:p>
        </w:tc>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center"/>
              <w:rPr>
                <w:rFonts w:ascii="Arial" w:hAnsi="Arial" w:cs="Arial"/>
                <w:color w:val="000000"/>
                <w:sz w:val="18"/>
                <w:szCs w:val="18"/>
                <w:lang w:val="es-PE"/>
              </w:rPr>
            </w:pPr>
            <w:r w:rsidRPr="006C46CD">
              <w:rPr>
                <w:rFonts w:ascii="Arial" w:hAnsi="Arial" w:cs="Arial"/>
                <w:color w:val="000000"/>
                <w:sz w:val="18"/>
                <w:szCs w:val="18"/>
                <w:lang w:val="es-PE"/>
              </w:rPr>
              <w:t>CALIDAD</w:t>
            </w:r>
          </w:p>
        </w:tc>
      </w:tr>
      <w:tr w:rsidR="006C46CD" w:rsidRPr="006C46CD"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30" w:type="dxa"/>
            <w:vMerge w:val="restart"/>
            <w:shd w:val="clear" w:color="auto" w:fill="FFFFFF" w:themeFill="background1"/>
          </w:tcPr>
          <w:p w:rsidR="006C46CD" w:rsidRPr="006C46CD" w:rsidRDefault="006C46CD" w:rsidP="006C46CD">
            <w:pPr>
              <w:widowControl/>
              <w:autoSpaceDE w:val="0"/>
              <w:autoSpaceDN w:val="0"/>
              <w:adjustRightInd w:val="0"/>
              <w:spacing w:line="320" w:lineRule="atLeast"/>
              <w:ind w:left="60" w:right="60"/>
              <w:rPr>
                <w:rFonts w:ascii="Arial" w:hAnsi="Arial" w:cs="Arial"/>
                <w:color w:val="000000"/>
                <w:sz w:val="18"/>
                <w:szCs w:val="18"/>
                <w:lang w:val="es-PE"/>
              </w:rPr>
            </w:pPr>
            <w:r w:rsidRPr="006C46CD">
              <w:rPr>
                <w:rFonts w:ascii="Arial" w:hAnsi="Arial" w:cs="Arial"/>
                <w:color w:val="000000"/>
                <w:sz w:val="18"/>
                <w:szCs w:val="18"/>
                <w:lang w:val="es-PE"/>
              </w:rPr>
              <w:t>PLANIFICAR</w:t>
            </w: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1</w:t>
            </w:r>
          </w:p>
        </w:tc>
        <w:tc>
          <w:tcPr>
            <w:tcW w:w="1055"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,351</w:t>
            </w:r>
            <w:r w:rsidRPr="00E63032">
              <w:rPr>
                <w:rFonts w:ascii="Arial" w:hAnsi="Arial" w:cs="Arial"/>
                <w:color w:val="000000"/>
                <w:sz w:val="18"/>
                <w:szCs w:val="18"/>
                <w:vertAlign w:val="superscript"/>
                <w:lang w:val="es-PE"/>
              </w:rPr>
              <w:t>*</w:t>
            </w:r>
          </w:p>
        </w:tc>
      </w:tr>
      <w:tr w:rsidR="006C46CD" w:rsidRPr="006C46CD" w:rsidTr="00886E1C">
        <w:trPr>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E63032" w:rsidRDefault="006C46CD" w:rsidP="006C46CD">
            <w:pPr>
              <w:widowControl/>
              <w:autoSpaceDE w:val="0"/>
              <w:autoSpaceDN w:val="0"/>
              <w:adjustRightInd w:val="0"/>
              <w:rPr>
                <w:rFonts w:ascii="Times New Roman" w:hAnsi="Times New Roman" w:cs="Times New Roman"/>
                <w:sz w:val="24"/>
                <w:szCs w:val="24"/>
                <w:lang w:val="es-PE"/>
              </w:rPr>
            </w:pPr>
          </w:p>
        </w:tc>
        <w:tc>
          <w:tcPr>
            <w:tcW w:w="1055"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,023</w:t>
            </w:r>
          </w:p>
        </w:tc>
      </w:tr>
      <w:tr w:rsidR="006C46CD" w:rsidRPr="006C46CD"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21,143</w:t>
            </w:r>
          </w:p>
        </w:tc>
        <w:tc>
          <w:tcPr>
            <w:tcW w:w="1055"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6,000</w:t>
            </w:r>
          </w:p>
        </w:tc>
      </w:tr>
      <w:tr w:rsidR="006C46CD" w:rsidRPr="006C46CD" w:rsidTr="00886E1C">
        <w:trPr>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,516</w:t>
            </w:r>
          </w:p>
        </w:tc>
        <w:tc>
          <w:tcPr>
            <w:tcW w:w="1055"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,146</w:t>
            </w:r>
          </w:p>
        </w:tc>
      </w:tr>
      <w:tr w:rsidR="006C46CD" w:rsidRPr="006C46CD"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42</w:t>
            </w:r>
          </w:p>
        </w:tc>
        <w:tc>
          <w:tcPr>
            <w:tcW w:w="1055"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42</w:t>
            </w:r>
          </w:p>
        </w:tc>
      </w:tr>
      <w:tr w:rsidR="006C46CD" w:rsidRPr="006C46CD" w:rsidTr="00886E1C">
        <w:trPr>
          <w:jc w:val="center"/>
        </w:trPr>
        <w:tc>
          <w:tcPr>
            <w:cnfStyle w:val="000010000000" w:firstRow="0" w:lastRow="0" w:firstColumn="0" w:lastColumn="0" w:oddVBand="1" w:evenVBand="0" w:oddHBand="0" w:evenHBand="0" w:firstRowFirstColumn="0" w:firstRowLastColumn="0" w:lastRowFirstColumn="0" w:lastRowLastColumn="0"/>
            <w:tcW w:w="1330" w:type="dxa"/>
            <w:vMerge w:val="restart"/>
            <w:shd w:val="clear" w:color="auto" w:fill="FFFFFF" w:themeFill="background1"/>
          </w:tcPr>
          <w:p w:rsidR="006C46CD" w:rsidRPr="006C46CD" w:rsidRDefault="006C46CD" w:rsidP="006C46CD">
            <w:pPr>
              <w:widowControl/>
              <w:autoSpaceDE w:val="0"/>
              <w:autoSpaceDN w:val="0"/>
              <w:adjustRightInd w:val="0"/>
              <w:spacing w:line="320" w:lineRule="atLeast"/>
              <w:ind w:left="60" w:right="60"/>
              <w:rPr>
                <w:rFonts w:ascii="Arial" w:hAnsi="Arial" w:cs="Arial"/>
                <w:color w:val="000000"/>
                <w:sz w:val="18"/>
                <w:szCs w:val="18"/>
                <w:lang w:val="es-PE"/>
              </w:rPr>
            </w:pPr>
            <w:r w:rsidRPr="006C46CD">
              <w:rPr>
                <w:rFonts w:ascii="Arial" w:hAnsi="Arial" w:cs="Arial"/>
                <w:color w:val="000000"/>
                <w:sz w:val="18"/>
                <w:szCs w:val="18"/>
                <w:lang w:val="es-PE"/>
              </w:rPr>
              <w:t>CALIDAD</w:t>
            </w: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,351</w:t>
            </w:r>
            <w:r w:rsidRPr="00E63032">
              <w:rPr>
                <w:rFonts w:ascii="Arial" w:hAnsi="Arial" w:cs="Arial"/>
                <w:color w:val="000000"/>
                <w:sz w:val="18"/>
                <w:szCs w:val="18"/>
                <w:vertAlign w:val="superscript"/>
                <w:lang w:val="es-PE"/>
              </w:rPr>
              <w:t>*</w:t>
            </w:r>
          </w:p>
        </w:tc>
        <w:tc>
          <w:tcPr>
            <w:tcW w:w="1055"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w:t>
            </w:r>
          </w:p>
        </w:tc>
      </w:tr>
      <w:tr w:rsidR="006C46CD" w:rsidRPr="006C46CD"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E63032"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,023</w:t>
            </w:r>
          </w:p>
        </w:tc>
        <w:tc>
          <w:tcPr>
            <w:tcW w:w="1055" w:type="dxa"/>
            <w:shd w:val="clear" w:color="auto" w:fill="FFFFFF" w:themeFill="background1"/>
          </w:tcPr>
          <w:p w:rsidR="006C46CD" w:rsidRPr="00E63032" w:rsidRDefault="006C46CD" w:rsidP="006C46CD">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PE"/>
              </w:rPr>
            </w:pPr>
          </w:p>
        </w:tc>
      </w:tr>
      <w:tr w:rsidR="006C46CD" w:rsidRPr="006C46CD" w:rsidTr="00886E1C">
        <w:trPr>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Times New Roman" w:hAnsi="Times New Roman" w:cs="Times New Roman"/>
                <w:sz w:val="24"/>
                <w:szCs w:val="24"/>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6C46CD">
              <w:rPr>
                <w:rFonts w:ascii="Arial" w:hAnsi="Arial" w:cs="Arial"/>
                <w:color w:val="000000"/>
                <w:sz w:val="18"/>
                <w:szCs w:val="18"/>
                <w:lang w:val="es-PE"/>
              </w:rPr>
              <w:t>6,000</w:t>
            </w:r>
          </w:p>
        </w:tc>
        <w:tc>
          <w:tcPr>
            <w:tcW w:w="1055"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13,833</w:t>
            </w:r>
          </w:p>
        </w:tc>
      </w:tr>
      <w:tr w:rsidR="006C46CD" w:rsidRPr="006C46CD"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6C46CD">
              <w:rPr>
                <w:rFonts w:ascii="Arial" w:hAnsi="Arial" w:cs="Arial"/>
                <w:color w:val="000000"/>
                <w:sz w:val="18"/>
                <w:szCs w:val="18"/>
                <w:lang w:val="es-PE"/>
              </w:rPr>
              <w:t>,146</w:t>
            </w:r>
          </w:p>
        </w:tc>
        <w:tc>
          <w:tcPr>
            <w:tcW w:w="1055"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,337</w:t>
            </w:r>
          </w:p>
        </w:tc>
      </w:tr>
      <w:tr w:rsidR="006C46CD" w:rsidRPr="006C46CD" w:rsidTr="00886E1C">
        <w:trPr>
          <w:jc w:val="center"/>
        </w:trPr>
        <w:tc>
          <w:tcPr>
            <w:cnfStyle w:val="000010000000" w:firstRow="0" w:lastRow="0" w:firstColumn="0" w:lastColumn="0" w:oddVBand="1" w:evenVBand="0" w:oddHBand="0" w:evenHBand="0" w:firstRowFirstColumn="0" w:firstRowLastColumn="0" w:lastRowFirstColumn="0" w:lastRowLastColumn="0"/>
            <w:tcW w:w="1330" w:type="dxa"/>
            <w:vMerge/>
            <w:shd w:val="clear" w:color="auto" w:fill="FFFFFF" w:themeFill="background1"/>
          </w:tcPr>
          <w:p w:rsidR="006C46CD" w:rsidRPr="006C46CD" w:rsidRDefault="006C46CD" w:rsidP="006C46CD">
            <w:pPr>
              <w:widowControl/>
              <w:autoSpaceDE w:val="0"/>
              <w:autoSpaceDN w:val="0"/>
              <w:adjustRightInd w:val="0"/>
              <w:rPr>
                <w:rFonts w:ascii="Arial" w:hAnsi="Arial" w:cs="Arial"/>
                <w:color w:val="000000"/>
                <w:sz w:val="18"/>
                <w:szCs w:val="18"/>
                <w:lang w:val="es-PE"/>
              </w:rPr>
            </w:pPr>
          </w:p>
        </w:tc>
        <w:tc>
          <w:tcPr>
            <w:tcW w:w="2447"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330"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right"/>
              <w:rPr>
                <w:rFonts w:ascii="Arial" w:hAnsi="Arial" w:cs="Arial"/>
                <w:color w:val="000000"/>
                <w:sz w:val="18"/>
                <w:szCs w:val="18"/>
                <w:lang w:val="es-PE"/>
              </w:rPr>
            </w:pPr>
            <w:r w:rsidRPr="006C46CD">
              <w:rPr>
                <w:rFonts w:ascii="Arial" w:hAnsi="Arial" w:cs="Arial"/>
                <w:color w:val="000000"/>
                <w:sz w:val="18"/>
                <w:szCs w:val="18"/>
                <w:lang w:val="es-PE"/>
              </w:rPr>
              <w:t>42</w:t>
            </w:r>
          </w:p>
        </w:tc>
        <w:tc>
          <w:tcPr>
            <w:tcW w:w="1055" w:type="dxa"/>
            <w:shd w:val="clear" w:color="auto" w:fill="FFFFFF" w:themeFill="background1"/>
          </w:tcPr>
          <w:p w:rsidR="006C46CD" w:rsidRPr="006C46CD" w:rsidRDefault="006C46CD" w:rsidP="006C46CD">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6C46CD">
              <w:rPr>
                <w:rFonts w:ascii="Arial" w:hAnsi="Arial" w:cs="Arial"/>
                <w:color w:val="000000"/>
                <w:sz w:val="18"/>
                <w:szCs w:val="18"/>
                <w:lang w:val="es-PE"/>
              </w:rPr>
              <w:t>42</w:t>
            </w:r>
          </w:p>
        </w:tc>
      </w:tr>
      <w:tr w:rsidR="006C46CD" w:rsidRPr="00652B00"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162" w:type="dxa"/>
            <w:gridSpan w:val="4"/>
            <w:shd w:val="clear" w:color="auto" w:fill="FFFFFF" w:themeFill="background1"/>
          </w:tcPr>
          <w:p w:rsidR="006C46CD" w:rsidRPr="006C46CD" w:rsidRDefault="006C46CD" w:rsidP="006C46CD">
            <w:pPr>
              <w:widowControl/>
              <w:autoSpaceDE w:val="0"/>
              <w:autoSpaceDN w:val="0"/>
              <w:adjustRightInd w:val="0"/>
              <w:spacing w:line="320" w:lineRule="atLeast"/>
              <w:ind w:left="60" w:right="60"/>
              <w:rPr>
                <w:rFonts w:ascii="Arial" w:hAnsi="Arial" w:cs="Arial"/>
                <w:color w:val="000000"/>
                <w:sz w:val="18"/>
                <w:szCs w:val="18"/>
                <w:lang w:val="es-PE"/>
              </w:rPr>
            </w:pPr>
            <w:r w:rsidRPr="006C46CD">
              <w:rPr>
                <w:rFonts w:ascii="Arial" w:hAnsi="Arial" w:cs="Arial"/>
                <w:color w:val="000000"/>
                <w:sz w:val="18"/>
                <w:szCs w:val="18"/>
                <w:lang w:val="es-PE"/>
              </w:rPr>
              <w:t>*. La correlación es significante al nivel 0,05 (bilateral).</w:t>
            </w:r>
          </w:p>
        </w:tc>
      </w:tr>
    </w:tbl>
    <w:p w:rsidR="006C46CD" w:rsidRPr="006C46CD" w:rsidRDefault="006C46CD" w:rsidP="006C46CD">
      <w:pPr>
        <w:widowControl/>
        <w:autoSpaceDE w:val="0"/>
        <w:autoSpaceDN w:val="0"/>
        <w:adjustRightInd w:val="0"/>
        <w:spacing w:line="400" w:lineRule="atLeast"/>
        <w:rPr>
          <w:rFonts w:ascii="Times New Roman" w:hAnsi="Times New Roman" w:cs="Times New Roman"/>
          <w:sz w:val="24"/>
          <w:szCs w:val="24"/>
          <w:lang w:val="es-PE"/>
        </w:rPr>
      </w:pPr>
    </w:p>
    <w:p w:rsidR="00225767" w:rsidRDefault="00232977" w:rsidP="00886E1C">
      <w:pPr>
        <w:spacing w:line="360" w:lineRule="auto"/>
        <w:ind w:firstLine="720"/>
        <w:contextualSpacing/>
        <w:jc w:val="both"/>
        <w:rPr>
          <w:rFonts w:ascii="Arial" w:hAnsi="Arial" w:cs="Arial"/>
          <w:lang w:val="es-PE"/>
        </w:rPr>
      </w:pPr>
      <w:r w:rsidRPr="00D26CC4">
        <w:rPr>
          <w:rFonts w:ascii="Arial" w:hAnsi="Arial" w:cs="Arial"/>
          <w:lang w:val="es-PE"/>
        </w:rPr>
        <w:lastRenderedPageBreak/>
        <w:t xml:space="preserve">En la tabla anterior, podemos observar que se </w:t>
      </w:r>
      <w:r>
        <w:rPr>
          <w:rFonts w:ascii="Arial" w:hAnsi="Arial" w:cs="Arial"/>
          <w:lang w:val="es-PE"/>
        </w:rPr>
        <w:t>tiene una significancia de 0.023</w:t>
      </w:r>
      <w:r w:rsidRPr="00D26CC4">
        <w:rPr>
          <w:rFonts w:ascii="Arial" w:hAnsi="Arial" w:cs="Arial"/>
          <w:lang w:val="es-PE"/>
        </w:rPr>
        <w:t xml:space="preserve">, menor a 0.05; por lo que </w:t>
      </w:r>
      <w:r w:rsidRPr="00D26CC4">
        <w:rPr>
          <w:rFonts w:ascii="Arial" w:hAnsi="Arial" w:cs="Arial"/>
          <w:b/>
          <w:lang w:val="es-PE"/>
        </w:rPr>
        <w:t>se rechaza la hipótesis nula</w:t>
      </w:r>
      <w:r>
        <w:rPr>
          <w:rFonts w:ascii="Arial" w:hAnsi="Arial" w:cs="Arial"/>
          <w:b/>
          <w:lang w:val="es-PE"/>
        </w:rPr>
        <w:t xml:space="preserve"> y se acepta la hipótesis específica 2</w:t>
      </w:r>
      <w:r w:rsidRPr="00D26CC4">
        <w:rPr>
          <w:rFonts w:ascii="Arial" w:hAnsi="Arial" w:cs="Arial"/>
          <w:b/>
          <w:lang w:val="es-PE"/>
        </w:rPr>
        <w:t>.</w:t>
      </w:r>
      <w:r w:rsidRPr="00D26CC4">
        <w:rPr>
          <w:rFonts w:ascii="Arial" w:hAnsi="Arial" w:cs="Arial"/>
          <w:lang w:val="es-PE"/>
        </w:rPr>
        <w:t xml:space="preserve"> Entonces, sí existe una asociación lineal entre </w:t>
      </w:r>
      <w:r>
        <w:rPr>
          <w:rFonts w:ascii="Arial" w:hAnsi="Arial" w:cs="Arial"/>
          <w:lang w:val="es-PE"/>
        </w:rPr>
        <w:t>la habilidad de planificar</w:t>
      </w:r>
      <w:r w:rsidRPr="00D26CC4">
        <w:rPr>
          <w:rFonts w:ascii="Arial" w:hAnsi="Arial" w:cs="Arial"/>
          <w:lang w:val="es-PE"/>
        </w:rPr>
        <w:t xml:space="preserve"> y </w:t>
      </w:r>
      <w:r>
        <w:rPr>
          <w:rFonts w:ascii="Arial" w:hAnsi="Arial" w:cs="Arial"/>
          <w:lang w:val="es-PE"/>
        </w:rPr>
        <w:t>la calidad de interpretación c</w:t>
      </w:r>
      <w:r w:rsidRPr="00D26CC4">
        <w:rPr>
          <w:rFonts w:ascii="Arial" w:hAnsi="Arial" w:cs="Arial"/>
          <w:lang w:val="es-PE"/>
        </w:rPr>
        <w:t xml:space="preserve">onsecutiva </w:t>
      </w:r>
      <w:proofErr w:type="gramStart"/>
      <w:r w:rsidRPr="00D26CC4">
        <w:rPr>
          <w:rFonts w:ascii="Arial" w:hAnsi="Arial" w:cs="Arial"/>
          <w:lang w:val="es-PE"/>
        </w:rPr>
        <w:t>Inglés</w:t>
      </w:r>
      <w:proofErr w:type="gramEnd"/>
      <w:r w:rsidRPr="00D26CC4">
        <w:rPr>
          <w:rFonts w:ascii="Arial" w:hAnsi="Arial" w:cs="Arial"/>
          <w:lang w:val="es-PE"/>
        </w:rPr>
        <w:t xml:space="preserve">-Español. Asimismo, esta asociación es </w:t>
      </w:r>
      <w:r w:rsidRPr="00D26CC4">
        <w:rPr>
          <w:rFonts w:ascii="Arial" w:hAnsi="Arial" w:cs="Arial"/>
          <w:b/>
          <w:lang w:val="es-PE"/>
        </w:rPr>
        <w:t xml:space="preserve">estadísticamente significativa, positiva </w:t>
      </w:r>
      <w:r>
        <w:rPr>
          <w:rFonts w:ascii="Arial" w:hAnsi="Arial" w:cs="Arial"/>
          <w:b/>
          <w:lang w:val="es-PE"/>
        </w:rPr>
        <w:t xml:space="preserve">muy </w:t>
      </w:r>
      <w:r w:rsidRPr="00D26CC4">
        <w:rPr>
          <w:rFonts w:ascii="Arial" w:hAnsi="Arial" w:cs="Arial"/>
          <w:b/>
          <w:lang w:val="es-PE"/>
        </w:rPr>
        <w:t>baja</w:t>
      </w:r>
      <w:r w:rsidRPr="00D26CC4">
        <w:rPr>
          <w:rFonts w:ascii="Arial" w:hAnsi="Arial" w:cs="Arial"/>
          <w:lang w:val="es-PE"/>
        </w:rPr>
        <w:t xml:space="preserve"> pues se encuentra en un rango de 0,</w:t>
      </w:r>
      <w:r>
        <w:rPr>
          <w:rFonts w:ascii="Arial" w:hAnsi="Arial" w:cs="Arial"/>
          <w:lang w:val="es-PE"/>
        </w:rPr>
        <w:t>01 a 0,19</w:t>
      </w:r>
      <w:r w:rsidRPr="00D26CC4">
        <w:rPr>
          <w:rFonts w:ascii="Arial" w:hAnsi="Arial" w:cs="Arial"/>
          <w:lang w:val="es-PE"/>
        </w:rPr>
        <w:t>.</w:t>
      </w:r>
    </w:p>
    <w:p w:rsidR="00886E1C" w:rsidRDefault="00886E1C" w:rsidP="00886E1C">
      <w:pPr>
        <w:spacing w:line="360" w:lineRule="auto"/>
        <w:contextualSpacing/>
        <w:jc w:val="both"/>
        <w:rPr>
          <w:rFonts w:ascii="Arial" w:hAnsi="Arial" w:cs="Arial"/>
          <w:b/>
          <w:lang w:val="es-PE"/>
        </w:rPr>
      </w:pPr>
    </w:p>
    <w:p w:rsidR="00225767" w:rsidRPr="00886E1C" w:rsidRDefault="00225767" w:rsidP="00886E1C">
      <w:pPr>
        <w:spacing w:line="360" w:lineRule="auto"/>
        <w:contextualSpacing/>
        <w:jc w:val="both"/>
        <w:rPr>
          <w:rFonts w:ascii="Arial" w:hAnsi="Arial" w:cs="Arial"/>
          <w:szCs w:val="21"/>
          <w:lang w:val="es-PE"/>
        </w:rPr>
      </w:pPr>
      <w:r w:rsidRPr="00886E1C">
        <w:rPr>
          <w:rFonts w:ascii="Arial" w:hAnsi="Arial" w:cs="Arial"/>
          <w:b/>
          <w:lang w:val="es-PE"/>
        </w:rPr>
        <w:t>H</w:t>
      </w:r>
      <w:r w:rsidR="00886E1C">
        <w:rPr>
          <w:rFonts w:ascii="Arial" w:hAnsi="Arial" w:cs="Arial"/>
          <w:b/>
          <w:vertAlign w:val="subscript"/>
          <w:lang w:val="es-PE"/>
        </w:rPr>
        <w:t>3</w:t>
      </w:r>
      <w:r w:rsidRPr="00886E1C">
        <w:rPr>
          <w:rFonts w:ascii="Arial" w:hAnsi="Arial" w:cs="Arial"/>
          <w:b/>
          <w:lang w:val="es-PE"/>
        </w:rPr>
        <w:t xml:space="preserve">: </w:t>
      </w:r>
      <w:r w:rsidRPr="00886E1C">
        <w:rPr>
          <w:rFonts w:ascii="Arial" w:hAnsi="Arial" w:cs="Arial"/>
          <w:szCs w:val="21"/>
          <w:lang w:val="es-PE"/>
        </w:rPr>
        <w:t xml:space="preserve">Existe una relación directa entre la </w:t>
      </w:r>
      <w:r w:rsidR="00B02D27" w:rsidRPr="00886E1C">
        <w:rPr>
          <w:rFonts w:ascii="Arial" w:hAnsi="Arial" w:cs="Arial"/>
          <w:szCs w:val="21"/>
          <w:lang w:val="es-PE"/>
        </w:rPr>
        <w:t>capacidad</w:t>
      </w:r>
      <w:r w:rsidRPr="00886E1C">
        <w:rPr>
          <w:rFonts w:ascii="Arial" w:hAnsi="Arial" w:cs="Arial"/>
          <w:szCs w:val="21"/>
          <w:lang w:val="es-PE"/>
        </w:rPr>
        <w:t xml:space="preserve"> de producir y la calidad de la interpretación consecutiva inglés-español de los estudiantes de IX ciclo del curso de Interpretación Inglés III de la carrera de Traducción e Interpretación de la Facultad de Humanidades y Lenguas Modernas de la Universidad Ricardo Palma, en el año 2018.</w:t>
      </w:r>
    </w:p>
    <w:p w:rsidR="00225767" w:rsidRPr="00886E1C" w:rsidRDefault="00225767" w:rsidP="00886E1C">
      <w:pPr>
        <w:spacing w:line="360" w:lineRule="auto"/>
        <w:contextualSpacing/>
        <w:jc w:val="both"/>
        <w:rPr>
          <w:rFonts w:ascii="Arial" w:hAnsi="Arial" w:cs="Arial"/>
          <w:szCs w:val="21"/>
          <w:lang w:val="es-PE"/>
        </w:rPr>
      </w:pPr>
      <w:r w:rsidRPr="00886E1C">
        <w:rPr>
          <w:rFonts w:ascii="Arial" w:hAnsi="Arial" w:cs="Arial"/>
          <w:b/>
          <w:szCs w:val="21"/>
          <w:lang w:val="es-PE"/>
        </w:rPr>
        <w:t>H</w:t>
      </w:r>
      <w:r w:rsidRPr="00886E1C">
        <w:rPr>
          <w:rFonts w:ascii="Arial" w:hAnsi="Arial" w:cs="Arial"/>
          <w:b/>
          <w:szCs w:val="21"/>
          <w:vertAlign w:val="subscript"/>
          <w:lang w:val="es-PE"/>
        </w:rPr>
        <w:t>0</w:t>
      </w:r>
      <w:r w:rsidRPr="00886E1C">
        <w:rPr>
          <w:rFonts w:ascii="Arial" w:hAnsi="Arial" w:cs="Arial"/>
          <w:b/>
          <w:szCs w:val="21"/>
          <w:lang w:val="es-PE"/>
        </w:rPr>
        <w:t xml:space="preserve">: </w:t>
      </w:r>
      <w:r w:rsidRPr="00886E1C">
        <w:rPr>
          <w:rFonts w:ascii="Arial" w:hAnsi="Arial" w:cs="Arial"/>
          <w:szCs w:val="21"/>
          <w:lang w:val="es-PE"/>
        </w:rPr>
        <w:t xml:space="preserve">No existe una relación directa entre </w:t>
      </w:r>
      <w:r w:rsidR="00B02D27" w:rsidRPr="00886E1C">
        <w:rPr>
          <w:rFonts w:ascii="Arial" w:hAnsi="Arial" w:cs="Arial"/>
          <w:szCs w:val="21"/>
          <w:lang w:val="es-PE"/>
        </w:rPr>
        <w:t xml:space="preserve">la capacidad </w:t>
      </w:r>
      <w:r w:rsidRPr="00886E1C">
        <w:rPr>
          <w:rFonts w:ascii="Arial" w:hAnsi="Arial" w:cs="Arial"/>
          <w:szCs w:val="21"/>
          <w:lang w:val="es-PE"/>
        </w:rPr>
        <w:t>de producir y la calidad de la interpretación consecutiva inglés-español de los estudiantes de IX ciclo del curso de Interpretación Inglés III de la carrera de Traducción e Interpretación de la Facultad de Humanidades y Lenguas Modernas de la Universidad Ricardo Palma, en el año 2018.</w:t>
      </w:r>
    </w:p>
    <w:p w:rsidR="00886E1C" w:rsidRDefault="00886E1C" w:rsidP="00B02D27">
      <w:pPr>
        <w:pStyle w:val="Prrafodelista"/>
        <w:ind w:left="1145"/>
        <w:rPr>
          <w:rFonts w:ascii="Arial" w:hAnsi="Arial" w:cs="Arial"/>
          <w:i/>
          <w:lang w:val="es-PE"/>
        </w:rPr>
      </w:pPr>
    </w:p>
    <w:p w:rsidR="00B02D27" w:rsidRDefault="00B02D27" w:rsidP="00B02D27">
      <w:pPr>
        <w:pStyle w:val="Prrafodelista"/>
        <w:ind w:left="1145"/>
        <w:rPr>
          <w:rFonts w:ascii="Arial" w:hAnsi="Arial" w:cs="Arial"/>
          <w:i/>
          <w:lang w:val="es-PE"/>
        </w:rPr>
      </w:pPr>
      <w:r>
        <w:rPr>
          <w:rFonts w:ascii="Arial" w:hAnsi="Arial" w:cs="Arial"/>
          <w:i/>
          <w:lang w:val="es-PE"/>
        </w:rPr>
        <w:t>Tabla 9</w:t>
      </w:r>
    </w:p>
    <w:p w:rsidR="00B02D27" w:rsidRDefault="00B02D27" w:rsidP="00B02D27">
      <w:pPr>
        <w:pStyle w:val="Prrafodelista"/>
        <w:ind w:left="1145"/>
        <w:rPr>
          <w:rFonts w:ascii="Arial" w:hAnsi="Arial" w:cs="Arial"/>
          <w:i/>
          <w:lang w:val="es-PE"/>
        </w:rPr>
      </w:pPr>
    </w:p>
    <w:p w:rsidR="00B02D27" w:rsidRPr="00EB3844" w:rsidRDefault="00B02D27" w:rsidP="00886E1C">
      <w:pPr>
        <w:pStyle w:val="Prrafodelista"/>
        <w:ind w:left="1145"/>
        <w:jc w:val="both"/>
        <w:rPr>
          <w:rFonts w:ascii="Arial" w:hAnsi="Arial" w:cs="Arial"/>
          <w:szCs w:val="21"/>
          <w:lang w:val="es-PE"/>
        </w:rPr>
      </w:pPr>
      <w:r w:rsidRPr="00EB3844">
        <w:rPr>
          <w:rFonts w:ascii="Arial" w:hAnsi="Arial" w:cs="Arial"/>
          <w:i/>
          <w:lang w:val="es-PE"/>
        </w:rPr>
        <w:t xml:space="preserve">Correlaciones entre la </w:t>
      </w:r>
      <w:r>
        <w:rPr>
          <w:rFonts w:ascii="Arial" w:hAnsi="Arial" w:cs="Arial"/>
          <w:i/>
          <w:lang w:val="es-PE"/>
        </w:rPr>
        <w:t>capacidad</w:t>
      </w:r>
      <w:r w:rsidRPr="00EB3844">
        <w:rPr>
          <w:rFonts w:ascii="Arial" w:hAnsi="Arial" w:cs="Arial"/>
          <w:i/>
          <w:lang w:val="es-PE"/>
        </w:rPr>
        <w:t xml:space="preserve"> de </w:t>
      </w:r>
      <w:r>
        <w:rPr>
          <w:rFonts w:ascii="Arial" w:hAnsi="Arial" w:cs="Arial"/>
          <w:i/>
          <w:lang w:val="es-PE"/>
        </w:rPr>
        <w:t>producir</w:t>
      </w:r>
      <w:r w:rsidRPr="00EB3844">
        <w:rPr>
          <w:rFonts w:ascii="Arial" w:hAnsi="Arial" w:cs="Arial"/>
          <w:i/>
          <w:lang w:val="es-PE"/>
        </w:rPr>
        <w:t xml:space="preserve"> y la </w:t>
      </w:r>
      <w:r>
        <w:rPr>
          <w:rFonts w:ascii="Arial" w:hAnsi="Arial" w:cs="Arial"/>
          <w:i/>
          <w:lang w:val="es-PE"/>
        </w:rPr>
        <w:t>calidad de la interpretación c</w:t>
      </w:r>
      <w:r w:rsidRPr="00EB3844">
        <w:rPr>
          <w:rFonts w:ascii="Arial" w:hAnsi="Arial" w:cs="Arial"/>
          <w:i/>
          <w:lang w:val="es-PE"/>
        </w:rPr>
        <w:t xml:space="preserve">onsecutiva </w:t>
      </w:r>
      <w:proofErr w:type="gramStart"/>
      <w:r w:rsidRPr="00EB3844">
        <w:rPr>
          <w:rFonts w:ascii="Arial" w:hAnsi="Arial" w:cs="Arial"/>
          <w:i/>
          <w:lang w:val="es-PE"/>
        </w:rPr>
        <w:t>Inglés</w:t>
      </w:r>
      <w:proofErr w:type="gramEnd"/>
      <w:r w:rsidRPr="00EB3844">
        <w:rPr>
          <w:rFonts w:ascii="Arial" w:hAnsi="Arial" w:cs="Arial"/>
          <w:i/>
          <w:lang w:val="es-PE"/>
        </w:rPr>
        <w:t>-Español en la muestra de estudiantes de IX ciclo de la carrera de Traducción e Interpretación de la Facultad de Humanidades y Lenguas Modernas de la Universidad Ricardo Palma, en el año 201</w:t>
      </w:r>
      <w:r>
        <w:rPr>
          <w:rFonts w:ascii="Arial" w:hAnsi="Arial" w:cs="Arial"/>
          <w:i/>
          <w:lang w:val="es-PE"/>
        </w:rPr>
        <w:t>8</w:t>
      </w:r>
    </w:p>
    <w:p w:rsidR="00B02D27" w:rsidRDefault="00B02D27" w:rsidP="00225767">
      <w:pPr>
        <w:pStyle w:val="Prrafodelista"/>
        <w:spacing w:line="480" w:lineRule="auto"/>
        <w:ind w:left="1145"/>
        <w:rPr>
          <w:rFonts w:ascii="Arial" w:hAnsi="Arial" w:cs="Arial"/>
          <w:szCs w:val="21"/>
          <w:lang w:val="es-PE"/>
        </w:rPr>
      </w:pPr>
    </w:p>
    <w:tbl>
      <w:tblPr>
        <w:tblStyle w:val="Tabladelista2-nfasis6"/>
        <w:tblW w:w="6042" w:type="dxa"/>
        <w:jc w:val="center"/>
        <w:shd w:val="clear" w:color="auto" w:fill="FFFFFF" w:themeFill="background1"/>
        <w:tblLayout w:type="fixed"/>
        <w:tblLook w:val="0000" w:firstRow="0" w:lastRow="0" w:firstColumn="0" w:lastColumn="0" w:noHBand="0" w:noVBand="0"/>
      </w:tblPr>
      <w:tblGrid>
        <w:gridCol w:w="1270"/>
        <w:gridCol w:w="2448"/>
        <w:gridCol w:w="1269"/>
        <w:gridCol w:w="1055"/>
      </w:tblGrid>
      <w:tr w:rsidR="00225767" w:rsidRPr="00225767"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6042" w:type="dxa"/>
            <w:gridSpan w:val="4"/>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center"/>
              <w:rPr>
                <w:rFonts w:ascii="Arial" w:hAnsi="Arial" w:cs="Arial"/>
                <w:color w:val="000000"/>
                <w:sz w:val="18"/>
                <w:szCs w:val="18"/>
                <w:lang w:val="es-PE"/>
              </w:rPr>
            </w:pPr>
            <w:r w:rsidRPr="00225767">
              <w:rPr>
                <w:rFonts w:ascii="Arial" w:hAnsi="Arial" w:cs="Arial"/>
                <w:b/>
                <w:bCs/>
                <w:color w:val="000000"/>
                <w:sz w:val="18"/>
                <w:szCs w:val="18"/>
                <w:lang w:val="es-PE"/>
              </w:rPr>
              <w:t>Correlaciones</w:t>
            </w:r>
          </w:p>
        </w:tc>
      </w:tr>
      <w:tr w:rsidR="00225767" w:rsidRPr="00225767" w:rsidTr="00886E1C">
        <w:trPr>
          <w:jc w:val="center"/>
        </w:trPr>
        <w:tc>
          <w:tcPr>
            <w:cnfStyle w:val="000010000000" w:firstRow="0" w:lastRow="0" w:firstColumn="0" w:lastColumn="0" w:oddVBand="1" w:evenVBand="0" w:oddHBand="0" w:evenHBand="0" w:firstRowFirstColumn="0" w:firstRowLastColumn="0" w:lastRowFirstColumn="0" w:lastRowLastColumn="0"/>
            <w:tcW w:w="3718" w:type="dxa"/>
            <w:gridSpan w:val="2"/>
            <w:shd w:val="clear" w:color="auto" w:fill="FFFFFF" w:themeFill="background1"/>
          </w:tcPr>
          <w:p w:rsidR="00225767" w:rsidRPr="00225767" w:rsidRDefault="00225767" w:rsidP="00225767">
            <w:pPr>
              <w:widowControl/>
              <w:autoSpaceDE w:val="0"/>
              <w:autoSpaceDN w:val="0"/>
              <w:adjustRightInd w:val="0"/>
              <w:rPr>
                <w:rFonts w:ascii="Times New Roman" w:hAnsi="Times New Roman" w:cs="Times New Roman"/>
                <w:sz w:val="24"/>
                <w:szCs w:val="24"/>
                <w:lang w:val="es-PE"/>
              </w:rPr>
            </w:pPr>
          </w:p>
        </w:tc>
        <w:tc>
          <w:tcPr>
            <w:tcW w:w="1269"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PRODUCIR</w:t>
            </w:r>
          </w:p>
        </w:tc>
        <w:tc>
          <w:tcPr>
            <w:cnfStyle w:val="000010000000" w:firstRow="0" w:lastRow="0" w:firstColumn="0" w:lastColumn="0" w:oddVBand="1" w:evenVBand="0" w:oddHBand="0" w:evenHBand="0" w:firstRowFirstColumn="0" w:firstRowLastColumn="0" w:lastRowFirstColumn="0" w:lastRowLastColumn="0"/>
            <w:tcW w:w="1055"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center"/>
              <w:rPr>
                <w:rFonts w:ascii="Arial" w:hAnsi="Arial" w:cs="Arial"/>
                <w:color w:val="000000"/>
                <w:sz w:val="18"/>
                <w:szCs w:val="18"/>
                <w:lang w:val="es-PE"/>
              </w:rPr>
            </w:pPr>
            <w:r w:rsidRPr="00225767">
              <w:rPr>
                <w:rFonts w:ascii="Arial" w:hAnsi="Arial" w:cs="Arial"/>
                <w:color w:val="000000"/>
                <w:sz w:val="18"/>
                <w:szCs w:val="18"/>
                <w:lang w:val="es-PE"/>
              </w:rPr>
              <w:t>CALIDAD</w:t>
            </w:r>
          </w:p>
        </w:tc>
      </w:tr>
      <w:tr w:rsidR="00225767" w:rsidRPr="00225767"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0" w:type="dxa"/>
            <w:vMerge w:val="restart"/>
            <w:shd w:val="clear" w:color="auto" w:fill="FFFFFF" w:themeFill="background1"/>
          </w:tcPr>
          <w:p w:rsidR="00225767" w:rsidRPr="00225767" w:rsidRDefault="00225767" w:rsidP="00225767">
            <w:pPr>
              <w:widowControl/>
              <w:autoSpaceDE w:val="0"/>
              <w:autoSpaceDN w:val="0"/>
              <w:adjustRightInd w:val="0"/>
              <w:spacing w:line="320" w:lineRule="atLeast"/>
              <w:ind w:left="60" w:right="60"/>
              <w:rPr>
                <w:rFonts w:ascii="Arial" w:hAnsi="Arial" w:cs="Arial"/>
                <w:color w:val="000000"/>
                <w:sz w:val="18"/>
                <w:szCs w:val="18"/>
                <w:lang w:val="es-PE"/>
              </w:rPr>
            </w:pPr>
            <w:r w:rsidRPr="00225767">
              <w:rPr>
                <w:rFonts w:ascii="Arial" w:hAnsi="Arial" w:cs="Arial"/>
                <w:color w:val="000000"/>
                <w:sz w:val="18"/>
                <w:szCs w:val="18"/>
                <w:lang w:val="es-PE"/>
              </w:rPr>
              <w:t>PRODUCIR</w:t>
            </w: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225767">
              <w:rPr>
                <w:rFonts w:ascii="Arial" w:hAnsi="Arial" w:cs="Arial"/>
                <w:color w:val="000000"/>
                <w:sz w:val="18"/>
                <w:szCs w:val="18"/>
                <w:lang w:val="es-PE"/>
              </w:rPr>
              <w:t>1</w:t>
            </w:r>
          </w:p>
        </w:tc>
        <w:tc>
          <w:tcPr>
            <w:tcW w:w="1055"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-,063</w:t>
            </w:r>
          </w:p>
        </w:tc>
      </w:tr>
      <w:tr w:rsidR="00225767" w:rsidRPr="00225767" w:rsidTr="00886E1C">
        <w:trPr>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Arial" w:hAnsi="Arial" w:cs="Arial"/>
                <w:color w:val="000000"/>
                <w:sz w:val="18"/>
                <w:szCs w:val="18"/>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E63032" w:rsidRDefault="00225767" w:rsidP="00225767">
            <w:pPr>
              <w:widowControl/>
              <w:autoSpaceDE w:val="0"/>
              <w:autoSpaceDN w:val="0"/>
              <w:adjustRightInd w:val="0"/>
              <w:rPr>
                <w:rFonts w:ascii="Times New Roman" w:hAnsi="Times New Roman" w:cs="Times New Roman"/>
                <w:sz w:val="24"/>
                <w:szCs w:val="24"/>
                <w:lang w:val="es-PE"/>
              </w:rPr>
            </w:pPr>
          </w:p>
        </w:tc>
        <w:tc>
          <w:tcPr>
            <w:tcW w:w="1055"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,692</w:t>
            </w:r>
          </w:p>
        </w:tc>
      </w:tr>
      <w:tr w:rsidR="00225767" w:rsidRPr="00225767"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Arial" w:hAnsi="Arial" w:cs="Arial"/>
                <w:color w:val="000000"/>
                <w:sz w:val="18"/>
                <w:szCs w:val="18"/>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32,476</w:t>
            </w:r>
          </w:p>
        </w:tc>
        <w:tc>
          <w:tcPr>
            <w:tcW w:w="1055"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-1,333</w:t>
            </w:r>
          </w:p>
        </w:tc>
      </w:tr>
      <w:tr w:rsidR="00225767" w:rsidRPr="00225767" w:rsidTr="00886E1C">
        <w:trPr>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Arial" w:hAnsi="Arial" w:cs="Arial"/>
                <w:color w:val="000000"/>
                <w:sz w:val="18"/>
                <w:szCs w:val="18"/>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,792</w:t>
            </w:r>
          </w:p>
        </w:tc>
        <w:tc>
          <w:tcPr>
            <w:tcW w:w="1055"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-,033</w:t>
            </w:r>
          </w:p>
        </w:tc>
      </w:tr>
      <w:tr w:rsidR="00225767" w:rsidRPr="00225767"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Arial" w:hAnsi="Arial" w:cs="Arial"/>
                <w:color w:val="000000"/>
                <w:sz w:val="18"/>
                <w:szCs w:val="18"/>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42</w:t>
            </w:r>
          </w:p>
        </w:tc>
        <w:tc>
          <w:tcPr>
            <w:tcW w:w="1055"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42</w:t>
            </w:r>
          </w:p>
        </w:tc>
      </w:tr>
      <w:tr w:rsidR="00225767" w:rsidRPr="00225767" w:rsidTr="00886E1C">
        <w:trPr>
          <w:jc w:val="center"/>
        </w:trPr>
        <w:tc>
          <w:tcPr>
            <w:cnfStyle w:val="000010000000" w:firstRow="0" w:lastRow="0" w:firstColumn="0" w:lastColumn="0" w:oddVBand="1" w:evenVBand="0" w:oddHBand="0" w:evenHBand="0" w:firstRowFirstColumn="0" w:firstRowLastColumn="0" w:lastRowFirstColumn="0" w:lastRowLastColumn="0"/>
            <w:tcW w:w="1270" w:type="dxa"/>
            <w:vMerge w:val="restart"/>
            <w:shd w:val="clear" w:color="auto" w:fill="FFFFFF" w:themeFill="background1"/>
          </w:tcPr>
          <w:p w:rsidR="00225767" w:rsidRPr="00225767" w:rsidRDefault="00225767" w:rsidP="00225767">
            <w:pPr>
              <w:widowControl/>
              <w:autoSpaceDE w:val="0"/>
              <w:autoSpaceDN w:val="0"/>
              <w:adjustRightInd w:val="0"/>
              <w:spacing w:line="320" w:lineRule="atLeast"/>
              <w:ind w:left="60" w:right="60"/>
              <w:rPr>
                <w:rFonts w:ascii="Arial" w:hAnsi="Arial" w:cs="Arial"/>
                <w:color w:val="000000"/>
                <w:sz w:val="18"/>
                <w:szCs w:val="18"/>
                <w:lang w:val="es-PE"/>
              </w:rPr>
            </w:pPr>
            <w:r w:rsidRPr="00225767">
              <w:rPr>
                <w:rFonts w:ascii="Arial" w:hAnsi="Arial" w:cs="Arial"/>
                <w:color w:val="000000"/>
                <w:sz w:val="18"/>
                <w:szCs w:val="18"/>
                <w:lang w:val="es-PE"/>
              </w:rPr>
              <w:t>CALIDAD</w:t>
            </w: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Correlación de Pearson</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-,063</w:t>
            </w:r>
          </w:p>
        </w:tc>
        <w:tc>
          <w:tcPr>
            <w:tcW w:w="1055"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E63032">
              <w:rPr>
                <w:rFonts w:ascii="Arial" w:hAnsi="Arial" w:cs="Arial"/>
                <w:color w:val="000000"/>
                <w:sz w:val="18"/>
                <w:szCs w:val="18"/>
                <w:lang w:val="es-PE"/>
              </w:rPr>
              <w:t>1</w:t>
            </w:r>
          </w:p>
        </w:tc>
      </w:tr>
      <w:tr w:rsidR="00225767" w:rsidRPr="00225767"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Arial" w:hAnsi="Arial" w:cs="Arial"/>
                <w:color w:val="000000"/>
                <w:sz w:val="18"/>
                <w:szCs w:val="18"/>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Sig. (bilateral)</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E63032"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E63032">
              <w:rPr>
                <w:rFonts w:ascii="Arial" w:hAnsi="Arial" w:cs="Arial"/>
                <w:color w:val="000000"/>
                <w:sz w:val="18"/>
                <w:szCs w:val="18"/>
                <w:lang w:val="es-PE"/>
              </w:rPr>
              <w:t>,692</w:t>
            </w:r>
          </w:p>
        </w:tc>
        <w:tc>
          <w:tcPr>
            <w:tcW w:w="1055" w:type="dxa"/>
            <w:shd w:val="clear" w:color="auto" w:fill="FFFFFF" w:themeFill="background1"/>
          </w:tcPr>
          <w:p w:rsidR="00225767" w:rsidRPr="00E63032" w:rsidRDefault="00225767" w:rsidP="00225767">
            <w:pPr>
              <w:widowControl/>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s-PE"/>
              </w:rPr>
            </w:pPr>
          </w:p>
        </w:tc>
      </w:tr>
      <w:tr w:rsidR="00225767" w:rsidRPr="00225767" w:rsidTr="00886E1C">
        <w:trPr>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Times New Roman" w:hAnsi="Times New Roman" w:cs="Times New Roman"/>
                <w:sz w:val="24"/>
                <w:szCs w:val="24"/>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Suma de cuadrados y productos cruzados</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225767">
              <w:rPr>
                <w:rFonts w:ascii="Arial" w:hAnsi="Arial" w:cs="Arial"/>
                <w:color w:val="000000"/>
                <w:sz w:val="18"/>
                <w:szCs w:val="18"/>
                <w:lang w:val="es-PE"/>
              </w:rPr>
              <w:t>-1,333</w:t>
            </w:r>
          </w:p>
        </w:tc>
        <w:tc>
          <w:tcPr>
            <w:tcW w:w="1055"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13,833</w:t>
            </w:r>
          </w:p>
        </w:tc>
      </w:tr>
      <w:tr w:rsidR="00225767" w:rsidRPr="00225767" w:rsidTr="00886E1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Arial" w:hAnsi="Arial" w:cs="Arial"/>
                <w:color w:val="000000"/>
                <w:sz w:val="18"/>
                <w:szCs w:val="18"/>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Covarianza</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225767">
              <w:rPr>
                <w:rFonts w:ascii="Arial" w:hAnsi="Arial" w:cs="Arial"/>
                <w:color w:val="000000"/>
                <w:sz w:val="18"/>
                <w:szCs w:val="18"/>
                <w:lang w:val="es-PE"/>
              </w:rPr>
              <w:t>-,033</w:t>
            </w:r>
          </w:p>
        </w:tc>
        <w:tc>
          <w:tcPr>
            <w:tcW w:w="1055"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,337</w:t>
            </w:r>
          </w:p>
        </w:tc>
      </w:tr>
      <w:tr w:rsidR="00225767" w:rsidRPr="00225767" w:rsidTr="00886E1C">
        <w:trPr>
          <w:jc w:val="center"/>
        </w:trPr>
        <w:tc>
          <w:tcPr>
            <w:cnfStyle w:val="000010000000" w:firstRow="0" w:lastRow="0" w:firstColumn="0" w:lastColumn="0" w:oddVBand="1" w:evenVBand="0" w:oddHBand="0" w:evenHBand="0" w:firstRowFirstColumn="0" w:firstRowLastColumn="0" w:lastRowFirstColumn="0" w:lastRowLastColumn="0"/>
            <w:tcW w:w="1270" w:type="dxa"/>
            <w:vMerge/>
            <w:shd w:val="clear" w:color="auto" w:fill="FFFFFF" w:themeFill="background1"/>
          </w:tcPr>
          <w:p w:rsidR="00225767" w:rsidRPr="00225767" w:rsidRDefault="00225767" w:rsidP="00225767">
            <w:pPr>
              <w:widowControl/>
              <w:autoSpaceDE w:val="0"/>
              <w:autoSpaceDN w:val="0"/>
              <w:adjustRightInd w:val="0"/>
              <w:rPr>
                <w:rFonts w:ascii="Arial" w:hAnsi="Arial" w:cs="Arial"/>
                <w:color w:val="000000"/>
                <w:sz w:val="18"/>
                <w:szCs w:val="18"/>
                <w:lang w:val="es-PE"/>
              </w:rPr>
            </w:pPr>
          </w:p>
        </w:tc>
        <w:tc>
          <w:tcPr>
            <w:tcW w:w="2448"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N</w:t>
            </w:r>
          </w:p>
        </w:tc>
        <w:tc>
          <w:tcPr>
            <w:cnfStyle w:val="000010000000" w:firstRow="0" w:lastRow="0" w:firstColumn="0" w:lastColumn="0" w:oddVBand="1" w:evenVBand="0" w:oddHBand="0" w:evenHBand="0" w:firstRowFirstColumn="0" w:firstRowLastColumn="0" w:lastRowFirstColumn="0" w:lastRowLastColumn="0"/>
            <w:tcW w:w="1269"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rPr>
                <w:rFonts w:ascii="Arial" w:hAnsi="Arial" w:cs="Arial"/>
                <w:color w:val="000000"/>
                <w:sz w:val="18"/>
                <w:szCs w:val="18"/>
                <w:lang w:val="es-PE"/>
              </w:rPr>
            </w:pPr>
            <w:r w:rsidRPr="00225767">
              <w:rPr>
                <w:rFonts w:ascii="Arial" w:hAnsi="Arial" w:cs="Arial"/>
                <w:color w:val="000000"/>
                <w:sz w:val="18"/>
                <w:szCs w:val="18"/>
                <w:lang w:val="es-PE"/>
              </w:rPr>
              <w:t>42</w:t>
            </w:r>
          </w:p>
        </w:tc>
        <w:tc>
          <w:tcPr>
            <w:tcW w:w="1055" w:type="dxa"/>
            <w:shd w:val="clear" w:color="auto" w:fill="FFFFFF" w:themeFill="background1"/>
          </w:tcPr>
          <w:p w:rsidR="00225767" w:rsidRPr="00225767" w:rsidRDefault="00225767" w:rsidP="00225767">
            <w:pPr>
              <w:widowControl/>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es-PE"/>
              </w:rPr>
            </w:pPr>
            <w:r w:rsidRPr="00225767">
              <w:rPr>
                <w:rFonts w:ascii="Arial" w:hAnsi="Arial" w:cs="Arial"/>
                <w:color w:val="000000"/>
                <w:sz w:val="18"/>
                <w:szCs w:val="18"/>
                <w:lang w:val="es-PE"/>
              </w:rPr>
              <w:t>42</w:t>
            </w:r>
          </w:p>
        </w:tc>
      </w:tr>
    </w:tbl>
    <w:p w:rsidR="00225767" w:rsidRPr="00225767" w:rsidRDefault="00225767" w:rsidP="00225767">
      <w:pPr>
        <w:widowControl/>
        <w:autoSpaceDE w:val="0"/>
        <w:autoSpaceDN w:val="0"/>
        <w:adjustRightInd w:val="0"/>
        <w:spacing w:line="400" w:lineRule="atLeast"/>
        <w:rPr>
          <w:rFonts w:ascii="Times New Roman" w:hAnsi="Times New Roman" w:cs="Times New Roman"/>
          <w:sz w:val="24"/>
          <w:szCs w:val="24"/>
          <w:lang w:val="es-PE"/>
        </w:rPr>
      </w:pPr>
    </w:p>
    <w:p w:rsidR="00886E1C" w:rsidRDefault="00BF7188" w:rsidP="00BF7188">
      <w:pPr>
        <w:spacing w:line="480" w:lineRule="auto"/>
        <w:ind w:left="1080" w:firstLine="360"/>
        <w:contextualSpacing/>
        <w:jc w:val="both"/>
        <w:rPr>
          <w:rFonts w:ascii="Arial" w:hAnsi="Arial" w:cs="Arial"/>
          <w:b/>
          <w:lang w:val="es-PE"/>
        </w:rPr>
      </w:pPr>
      <w:r>
        <w:rPr>
          <w:rFonts w:ascii="Arial" w:hAnsi="Arial" w:cs="Arial"/>
          <w:b/>
          <w:lang w:val="es-PE"/>
        </w:rPr>
        <w:tab/>
      </w:r>
    </w:p>
    <w:p w:rsidR="00BF7188" w:rsidRDefault="00BF7188" w:rsidP="00886E1C">
      <w:pPr>
        <w:spacing w:line="360" w:lineRule="auto"/>
        <w:ind w:firstLine="720"/>
        <w:contextualSpacing/>
        <w:jc w:val="both"/>
        <w:rPr>
          <w:rFonts w:ascii="Arial" w:hAnsi="Arial" w:cs="Arial"/>
          <w:lang w:val="es-PE"/>
        </w:rPr>
      </w:pPr>
      <w:r w:rsidRPr="00D26CC4">
        <w:rPr>
          <w:rFonts w:ascii="Arial" w:hAnsi="Arial" w:cs="Arial"/>
          <w:lang w:val="es-PE"/>
        </w:rPr>
        <w:lastRenderedPageBreak/>
        <w:t xml:space="preserve">En la tabla anterior, podemos observar que se </w:t>
      </w:r>
      <w:r>
        <w:rPr>
          <w:rFonts w:ascii="Arial" w:hAnsi="Arial" w:cs="Arial"/>
          <w:lang w:val="es-PE"/>
        </w:rPr>
        <w:t>tiene una significancia de 0</w:t>
      </w:r>
      <w:r w:rsidRPr="00D26CC4">
        <w:rPr>
          <w:rFonts w:ascii="Arial" w:hAnsi="Arial" w:cs="Arial"/>
          <w:lang w:val="es-PE"/>
        </w:rPr>
        <w:t>,</w:t>
      </w:r>
      <w:r>
        <w:rPr>
          <w:rFonts w:ascii="Arial" w:hAnsi="Arial" w:cs="Arial"/>
          <w:lang w:val="es-PE"/>
        </w:rPr>
        <w:t>692</w:t>
      </w:r>
      <w:r w:rsidRPr="00D26CC4">
        <w:rPr>
          <w:rFonts w:ascii="Arial" w:hAnsi="Arial" w:cs="Arial"/>
          <w:lang w:val="es-PE"/>
        </w:rPr>
        <w:t xml:space="preserve"> </w:t>
      </w:r>
      <w:r>
        <w:rPr>
          <w:rFonts w:ascii="Arial" w:hAnsi="Arial" w:cs="Arial"/>
          <w:lang w:val="es-PE"/>
        </w:rPr>
        <w:t>mayor</w:t>
      </w:r>
      <w:r w:rsidRPr="00D26CC4">
        <w:rPr>
          <w:rFonts w:ascii="Arial" w:hAnsi="Arial" w:cs="Arial"/>
          <w:lang w:val="es-PE"/>
        </w:rPr>
        <w:t xml:space="preserve"> a 0.05; por lo que </w:t>
      </w:r>
      <w:r w:rsidRPr="00D26CC4">
        <w:rPr>
          <w:rFonts w:ascii="Arial" w:hAnsi="Arial" w:cs="Arial"/>
          <w:b/>
          <w:lang w:val="es-PE"/>
        </w:rPr>
        <w:t>se rechaza la hipótesis nula</w:t>
      </w:r>
      <w:r>
        <w:rPr>
          <w:rFonts w:ascii="Arial" w:hAnsi="Arial" w:cs="Arial"/>
          <w:b/>
          <w:lang w:val="es-PE"/>
        </w:rPr>
        <w:t xml:space="preserve"> y se acepta la hipótesis específica 3</w:t>
      </w:r>
      <w:r w:rsidRPr="00D26CC4">
        <w:rPr>
          <w:rFonts w:ascii="Arial" w:hAnsi="Arial" w:cs="Arial"/>
          <w:b/>
          <w:lang w:val="es-PE"/>
        </w:rPr>
        <w:t>.</w:t>
      </w:r>
      <w:r w:rsidRPr="00D26CC4">
        <w:rPr>
          <w:rFonts w:ascii="Arial" w:hAnsi="Arial" w:cs="Arial"/>
          <w:lang w:val="es-PE"/>
        </w:rPr>
        <w:t xml:space="preserve"> Entonces, sí existe una asociación lineal entre </w:t>
      </w:r>
      <w:r>
        <w:rPr>
          <w:rFonts w:ascii="Arial" w:hAnsi="Arial" w:cs="Arial"/>
          <w:lang w:val="es-PE"/>
        </w:rPr>
        <w:t xml:space="preserve">la habilidad de </w:t>
      </w:r>
      <w:r w:rsidR="00EB3844">
        <w:rPr>
          <w:rFonts w:ascii="Arial" w:hAnsi="Arial" w:cs="Arial"/>
          <w:lang w:val="es-PE"/>
        </w:rPr>
        <w:t>producir</w:t>
      </w:r>
      <w:r w:rsidRPr="00D26CC4">
        <w:rPr>
          <w:rFonts w:ascii="Arial" w:hAnsi="Arial" w:cs="Arial"/>
          <w:lang w:val="es-PE"/>
        </w:rPr>
        <w:t xml:space="preserve"> y </w:t>
      </w:r>
      <w:r>
        <w:rPr>
          <w:rFonts w:ascii="Arial" w:hAnsi="Arial" w:cs="Arial"/>
          <w:lang w:val="es-PE"/>
        </w:rPr>
        <w:t>la calidad de interpretación c</w:t>
      </w:r>
      <w:r w:rsidRPr="00D26CC4">
        <w:rPr>
          <w:rFonts w:ascii="Arial" w:hAnsi="Arial" w:cs="Arial"/>
          <w:lang w:val="es-PE"/>
        </w:rPr>
        <w:t xml:space="preserve">onsecutiva </w:t>
      </w:r>
      <w:proofErr w:type="gramStart"/>
      <w:r w:rsidRPr="00D26CC4">
        <w:rPr>
          <w:rFonts w:ascii="Arial" w:hAnsi="Arial" w:cs="Arial"/>
          <w:lang w:val="es-PE"/>
        </w:rPr>
        <w:t>Inglés</w:t>
      </w:r>
      <w:proofErr w:type="gramEnd"/>
      <w:r w:rsidRPr="00D26CC4">
        <w:rPr>
          <w:rFonts w:ascii="Arial" w:hAnsi="Arial" w:cs="Arial"/>
          <w:lang w:val="es-PE"/>
        </w:rPr>
        <w:t xml:space="preserve">-Español. Asimismo, esta asociación es </w:t>
      </w:r>
      <w:r w:rsidRPr="00D26CC4">
        <w:rPr>
          <w:rFonts w:ascii="Arial" w:hAnsi="Arial" w:cs="Arial"/>
          <w:b/>
          <w:lang w:val="es-PE"/>
        </w:rPr>
        <w:t xml:space="preserve">estadísticamente significativa, positiva </w:t>
      </w:r>
      <w:r w:rsidR="00EB3844">
        <w:rPr>
          <w:rFonts w:ascii="Arial" w:hAnsi="Arial" w:cs="Arial"/>
          <w:b/>
          <w:lang w:val="es-PE"/>
        </w:rPr>
        <w:t>moderada</w:t>
      </w:r>
      <w:r w:rsidRPr="00D26CC4">
        <w:rPr>
          <w:rFonts w:ascii="Arial" w:hAnsi="Arial" w:cs="Arial"/>
          <w:lang w:val="es-PE"/>
        </w:rPr>
        <w:t xml:space="preserve"> pues se encuentra en un rango de 0,</w:t>
      </w:r>
      <w:r w:rsidR="00EB3844">
        <w:rPr>
          <w:rFonts w:ascii="Arial" w:hAnsi="Arial" w:cs="Arial"/>
          <w:lang w:val="es-PE"/>
        </w:rPr>
        <w:t>4</w:t>
      </w:r>
      <w:r>
        <w:rPr>
          <w:rFonts w:ascii="Arial" w:hAnsi="Arial" w:cs="Arial"/>
          <w:lang w:val="es-PE"/>
        </w:rPr>
        <w:t xml:space="preserve"> a 0,</w:t>
      </w:r>
      <w:r w:rsidR="00EB3844">
        <w:rPr>
          <w:rFonts w:ascii="Arial" w:hAnsi="Arial" w:cs="Arial"/>
          <w:lang w:val="es-PE"/>
        </w:rPr>
        <w:t>69</w:t>
      </w:r>
      <w:r w:rsidRPr="00D26CC4">
        <w:rPr>
          <w:rFonts w:ascii="Arial" w:hAnsi="Arial" w:cs="Arial"/>
          <w:lang w:val="es-PE"/>
        </w:rPr>
        <w:t>.</w:t>
      </w:r>
      <w:r w:rsidR="00EB3844">
        <w:rPr>
          <w:rFonts w:ascii="Arial" w:hAnsi="Arial" w:cs="Arial"/>
          <w:lang w:val="es-PE"/>
        </w:rPr>
        <w:t xml:space="preserve"> </w:t>
      </w:r>
    </w:p>
    <w:p w:rsidR="00957665" w:rsidRDefault="00957665" w:rsidP="00BF7188">
      <w:pPr>
        <w:spacing w:line="480" w:lineRule="auto"/>
        <w:ind w:left="1080" w:firstLine="360"/>
        <w:contextualSpacing/>
        <w:jc w:val="both"/>
        <w:rPr>
          <w:rFonts w:ascii="Arial" w:hAnsi="Arial" w:cs="Arial"/>
          <w:lang w:val="es-PE"/>
        </w:rPr>
      </w:pPr>
    </w:p>
    <w:p w:rsidR="00957665" w:rsidRPr="0076209B" w:rsidRDefault="00957665" w:rsidP="00957665">
      <w:pPr>
        <w:spacing w:line="360" w:lineRule="auto"/>
        <w:contextualSpacing/>
        <w:jc w:val="center"/>
        <w:rPr>
          <w:rFonts w:ascii="Arial" w:hAnsi="Arial" w:cs="Arial"/>
          <w:b/>
          <w:lang w:val="es-PE"/>
        </w:rPr>
      </w:pPr>
      <w:r>
        <w:rPr>
          <w:rFonts w:ascii="Arial" w:hAnsi="Arial" w:cs="Arial"/>
          <w:b/>
          <w:lang w:val="es-PE"/>
        </w:rPr>
        <w:t>DISCUSIÓN</w:t>
      </w:r>
    </w:p>
    <w:p w:rsidR="00957665" w:rsidRDefault="00957665" w:rsidP="0076209B">
      <w:pPr>
        <w:pStyle w:val="Prrafodelista"/>
        <w:spacing w:line="480" w:lineRule="auto"/>
        <w:ind w:left="1146"/>
        <w:rPr>
          <w:rFonts w:ascii="Arial" w:hAnsi="Arial" w:cs="Arial"/>
          <w:b/>
          <w:lang w:val="es-PE"/>
        </w:rPr>
      </w:pPr>
    </w:p>
    <w:p w:rsidR="007175B5" w:rsidRPr="00957665" w:rsidRDefault="0076209B" w:rsidP="00A77D8D">
      <w:pPr>
        <w:spacing w:line="360" w:lineRule="auto"/>
        <w:ind w:firstLine="720"/>
        <w:contextualSpacing/>
        <w:jc w:val="both"/>
        <w:rPr>
          <w:rFonts w:ascii="Arial" w:hAnsi="Arial" w:cs="Arial"/>
          <w:szCs w:val="21"/>
          <w:lang w:val="es-PE"/>
        </w:rPr>
      </w:pPr>
      <w:r w:rsidRPr="00957665">
        <w:rPr>
          <w:rFonts w:ascii="Arial" w:hAnsi="Arial" w:cs="Arial"/>
          <w:szCs w:val="21"/>
          <w:lang w:val="es-PE"/>
        </w:rPr>
        <w:t xml:space="preserve">De acuerdo con nuestra hipótesis general, se señala que existe relación directa entre la habilidad cognitiva de creación y la calidad de la interpretación consecutiva inglés-español de los estudiantes de la muestra. El </w:t>
      </w:r>
      <w:r w:rsidR="004B7FE2" w:rsidRPr="00957665">
        <w:rPr>
          <w:rFonts w:ascii="Arial" w:hAnsi="Arial" w:cs="Arial"/>
          <w:szCs w:val="21"/>
          <w:lang w:val="es-PE"/>
        </w:rPr>
        <w:t xml:space="preserve">valor de significancia fue de </w:t>
      </w:r>
      <w:r w:rsidR="004B7FE2" w:rsidRPr="00957665">
        <w:rPr>
          <w:rFonts w:ascii="Arial" w:hAnsi="Arial" w:cs="Arial"/>
          <w:lang w:val="es-PE"/>
        </w:rPr>
        <w:t>0,095</w:t>
      </w:r>
      <w:r w:rsidRPr="00957665">
        <w:rPr>
          <w:rFonts w:ascii="Arial" w:hAnsi="Arial" w:cs="Arial"/>
          <w:szCs w:val="21"/>
          <w:lang w:val="es-PE"/>
        </w:rPr>
        <w:t xml:space="preserve">; por lo tanto, se evidencia una asociación estadísticamente significativa al nivel de p&lt;0.05. </w:t>
      </w:r>
      <w:r w:rsidR="004B7FE2" w:rsidRPr="00957665">
        <w:rPr>
          <w:rFonts w:ascii="Arial" w:hAnsi="Arial" w:cs="Arial"/>
          <w:szCs w:val="21"/>
          <w:lang w:val="es-PE"/>
        </w:rPr>
        <w:t>De esta forma</w:t>
      </w:r>
      <w:r w:rsidRPr="00957665">
        <w:rPr>
          <w:rFonts w:ascii="Arial" w:hAnsi="Arial" w:cs="Arial"/>
          <w:szCs w:val="21"/>
          <w:lang w:val="es-PE"/>
        </w:rPr>
        <w:t>, podemos afirmar que sí existe una relación</w:t>
      </w:r>
      <w:r w:rsidR="004B7FE2" w:rsidRPr="00957665">
        <w:rPr>
          <w:rFonts w:ascii="Arial" w:hAnsi="Arial" w:cs="Arial"/>
          <w:szCs w:val="21"/>
          <w:lang w:val="es-PE"/>
        </w:rPr>
        <w:t xml:space="preserve"> directa entre las</w:t>
      </w:r>
      <w:r w:rsidRPr="00957665">
        <w:rPr>
          <w:rFonts w:ascii="Arial" w:hAnsi="Arial" w:cs="Arial"/>
          <w:szCs w:val="21"/>
          <w:lang w:val="es-PE"/>
        </w:rPr>
        <w:t xml:space="preserve"> variables de </w:t>
      </w:r>
      <w:r w:rsidR="004B7FE2" w:rsidRPr="00957665">
        <w:rPr>
          <w:rFonts w:ascii="Arial" w:hAnsi="Arial" w:cs="Arial"/>
          <w:szCs w:val="21"/>
          <w:lang w:val="es-PE"/>
        </w:rPr>
        <w:t>la h</w:t>
      </w:r>
      <w:r w:rsidRPr="00957665">
        <w:rPr>
          <w:rFonts w:ascii="Arial" w:hAnsi="Arial" w:cs="Arial"/>
          <w:szCs w:val="21"/>
          <w:lang w:val="es-PE"/>
        </w:rPr>
        <w:t>abilidad</w:t>
      </w:r>
      <w:r w:rsidR="004B7FE2" w:rsidRPr="00957665">
        <w:rPr>
          <w:rFonts w:ascii="Arial" w:hAnsi="Arial" w:cs="Arial"/>
          <w:szCs w:val="21"/>
          <w:lang w:val="es-PE"/>
        </w:rPr>
        <w:t xml:space="preserve"> co</w:t>
      </w:r>
      <w:r w:rsidRPr="00957665">
        <w:rPr>
          <w:rFonts w:ascii="Arial" w:hAnsi="Arial" w:cs="Arial"/>
          <w:szCs w:val="21"/>
          <w:lang w:val="es-PE"/>
        </w:rPr>
        <w:t>gnitiva</w:t>
      </w:r>
      <w:r w:rsidR="004B7FE2" w:rsidRPr="00957665">
        <w:rPr>
          <w:rFonts w:ascii="Arial" w:hAnsi="Arial" w:cs="Arial"/>
          <w:szCs w:val="21"/>
          <w:lang w:val="es-PE"/>
        </w:rPr>
        <w:t xml:space="preserve"> de creación y la c</w:t>
      </w:r>
      <w:r w:rsidRPr="00957665">
        <w:rPr>
          <w:rFonts w:ascii="Arial" w:hAnsi="Arial" w:cs="Arial"/>
          <w:szCs w:val="21"/>
          <w:lang w:val="es-PE"/>
        </w:rPr>
        <w:t xml:space="preserve">alidad de la </w:t>
      </w:r>
      <w:r w:rsidR="004B7FE2" w:rsidRPr="00957665">
        <w:rPr>
          <w:rFonts w:ascii="Arial" w:hAnsi="Arial" w:cs="Arial"/>
          <w:szCs w:val="21"/>
          <w:lang w:val="es-PE"/>
        </w:rPr>
        <w:t>interpretación c</w:t>
      </w:r>
      <w:r w:rsidRPr="00957665">
        <w:rPr>
          <w:rFonts w:ascii="Arial" w:hAnsi="Arial" w:cs="Arial"/>
          <w:szCs w:val="21"/>
          <w:lang w:val="es-PE"/>
        </w:rPr>
        <w:t xml:space="preserve">onsecutiva </w:t>
      </w:r>
      <w:proofErr w:type="gramStart"/>
      <w:r w:rsidRPr="00957665">
        <w:rPr>
          <w:rFonts w:ascii="Arial" w:hAnsi="Arial" w:cs="Arial"/>
          <w:szCs w:val="21"/>
          <w:lang w:val="es-PE"/>
        </w:rPr>
        <w:t>Inglés</w:t>
      </w:r>
      <w:proofErr w:type="gramEnd"/>
      <w:r w:rsidRPr="00957665">
        <w:rPr>
          <w:rFonts w:ascii="Arial" w:hAnsi="Arial" w:cs="Arial"/>
          <w:szCs w:val="21"/>
          <w:lang w:val="es-PE"/>
        </w:rPr>
        <w:t>- Español, pues a mayor dominio de esta habilidad, mayor calidad de interpretación en los estudiantes de la muestra de estudio.</w:t>
      </w:r>
    </w:p>
    <w:p w:rsidR="007175B5" w:rsidRDefault="007175B5" w:rsidP="00A77D8D">
      <w:pPr>
        <w:spacing w:line="360" w:lineRule="auto"/>
        <w:ind w:firstLine="720"/>
        <w:contextualSpacing/>
        <w:jc w:val="both"/>
        <w:rPr>
          <w:rFonts w:ascii="Arial" w:hAnsi="Arial" w:cs="Arial"/>
          <w:szCs w:val="21"/>
          <w:lang w:val="es-PE"/>
        </w:rPr>
      </w:pPr>
      <w:r w:rsidRPr="007175B5">
        <w:rPr>
          <w:rFonts w:ascii="Arial" w:hAnsi="Arial" w:cs="Arial"/>
          <w:szCs w:val="21"/>
          <w:lang w:val="es-PE"/>
        </w:rPr>
        <w:t xml:space="preserve">Asimismo, </w:t>
      </w:r>
      <w:r w:rsidRPr="00E1678F">
        <w:rPr>
          <w:rFonts w:ascii="Arial" w:hAnsi="Arial" w:cs="Arial"/>
          <w:szCs w:val="21"/>
          <w:lang w:val="es-PE"/>
        </w:rPr>
        <w:t>con respecto</w:t>
      </w:r>
      <w:r w:rsidRPr="007175B5">
        <w:rPr>
          <w:rFonts w:ascii="Arial" w:hAnsi="Arial" w:cs="Arial"/>
          <w:szCs w:val="21"/>
          <w:lang w:val="es-PE"/>
        </w:rPr>
        <w:t xml:space="preserve"> a la variab</w:t>
      </w:r>
      <w:r w:rsidR="007461C2">
        <w:rPr>
          <w:rFonts w:ascii="Arial" w:hAnsi="Arial" w:cs="Arial"/>
          <w:szCs w:val="21"/>
          <w:lang w:val="es-PE"/>
        </w:rPr>
        <w:t>le 1: Habilidad</w:t>
      </w:r>
      <w:r w:rsidRPr="007175B5">
        <w:rPr>
          <w:rFonts w:ascii="Arial" w:hAnsi="Arial" w:cs="Arial"/>
          <w:szCs w:val="21"/>
          <w:lang w:val="es-PE"/>
        </w:rPr>
        <w:t xml:space="preserve"> </w:t>
      </w:r>
      <w:r w:rsidR="00E1678F">
        <w:rPr>
          <w:rFonts w:ascii="Arial" w:hAnsi="Arial" w:cs="Arial"/>
          <w:szCs w:val="21"/>
          <w:lang w:val="es-PE"/>
        </w:rPr>
        <w:t>c</w:t>
      </w:r>
      <w:r w:rsidRPr="007175B5">
        <w:rPr>
          <w:rFonts w:ascii="Arial" w:hAnsi="Arial" w:cs="Arial"/>
          <w:szCs w:val="21"/>
          <w:lang w:val="es-PE"/>
        </w:rPr>
        <w:t xml:space="preserve">ognitiva de </w:t>
      </w:r>
      <w:r w:rsidR="00E1678F">
        <w:rPr>
          <w:rFonts w:ascii="Arial" w:hAnsi="Arial" w:cs="Arial"/>
          <w:szCs w:val="21"/>
          <w:lang w:val="es-PE"/>
        </w:rPr>
        <w:t>creación</w:t>
      </w:r>
      <w:r w:rsidRPr="007175B5">
        <w:rPr>
          <w:rFonts w:ascii="Arial" w:hAnsi="Arial" w:cs="Arial"/>
          <w:szCs w:val="21"/>
          <w:lang w:val="es-PE"/>
        </w:rPr>
        <w:t xml:space="preserve">, se obtuvo resultados descriptivos por cada </w:t>
      </w:r>
      <w:r w:rsidR="00E1678F">
        <w:rPr>
          <w:rFonts w:ascii="Arial" w:hAnsi="Arial" w:cs="Arial"/>
          <w:szCs w:val="21"/>
          <w:lang w:val="es-PE"/>
        </w:rPr>
        <w:t>dimensión</w:t>
      </w:r>
      <w:r w:rsidRPr="007175B5">
        <w:rPr>
          <w:rFonts w:ascii="Arial" w:hAnsi="Arial" w:cs="Arial"/>
          <w:szCs w:val="21"/>
          <w:lang w:val="es-PE"/>
        </w:rPr>
        <w:t xml:space="preserve">: </w:t>
      </w:r>
      <w:r w:rsidR="00E1678F">
        <w:rPr>
          <w:rFonts w:ascii="Arial" w:hAnsi="Arial" w:cs="Arial"/>
          <w:szCs w:val="21"/>
          <w:lang w:val="es-PE"/>
        </w:rPr>
        <w:t xml:space="preserve">generar, </w:t>
      </w:r>
      <w:r w:rsidR="00E1678F" w:rsidRPr="00602C19">
        <w:rPr>
          <w:rFonts w:ascii="Arial" w:hAnsi="Arial" w:cs="Arial"/>
          <w:szCs w:val="21"/>
          <w:lang w:val="es-PE"/>
        </w:rPr>
        <w:t>planificar y producir</w:t>
      </w:r>
      <w:r w:rsidRPr="00602C19">
        <w:rPr>
          <w:rFonts w:ascii="Arial" w:hAnsi="Arial" w:cs="Arial"/>
          <w:szCs w:val="21"/>
          <w:lang w:val="es-PE"/>
        </w:rPr>
        <w:t xml:space="preserve">. En referencia a la habilidad de </w:t>
      </w:r>
      <w:r w:rsidR="00E1678F" w:rsidRPr="00602C19">
        <w:rPr>
          <w:rFonts w:ascii="Arial" w:hAnsi="Arial" w:cs="Arial"/>
          <w:szCs w:val="21"/>
          <w:lang w:val="es-PE"/>
        </w:rPr>
        <w:t>generar</w:t>
      </w:r>
      <w:r w:rsidRPr="00602C19">
        <w:rPr>
          <w:rFonts w:ascii="Arial" w:hAnsi="Arial" w:cs="Arial"/>
          <w:szCs w:val="21"/>
          <w:lang w:val="es-PE"/>
        </w:rPr>
        <w:t xml:space="preserve">, se halló que </w:t>
      </w:r>
      <w:r w:rsidR="00602C19" w:rsidRPr="00602C19">
        <w:rPr>
          <w:rFonts w:ascii="Arial" w:hAnsi="Arial" w:cs="Arial"/>
          <w:szCs w:val="21"/>
          <w:lang w:val="es-PE"/>
        </w:rPr>
        <w:t>la mayoría (52 </w:t>
      </w:r>
      <w:r w:rsidRPr="00602C19">
        <w:rPr>
          <w:rFonts w:ascii="Arial" w:hAnsi="Arial" w:cs="Arial"/>
          <w:szCs w:val="21"/>
          <w:lang w:val="es-PE"/>
        </w:rPr>
        <w:t>%) de estudiantes de la muestra poseen un dominio moderado de esta habilidad</w:t>
      </w:r>
      <w:r w:rsidRPr="007175B5">
        <w:rPr>
          <w:rFonts w:ascii="Arial" w:hAnsi="Arial" w:cs="Arial"/>
          <w:szCs w:val="21"/>
          <w:lang w:val="es-PE"/>
        </w:rPr>
        <w:t xml:space="preserve">; con respecto a la habilidad de </w:t>
      </w:r>
      <w:r w:rsidR="00602C19">
        <w:rPr>
          <w:rFonts w:ascii="Arial" w:hAnsi="Arial" w:cs="Arial"/>
          <w:szCs w:val="21"/>
          <w:lang w:val="es-PE"/>
        </w:rPr>
        <w:t>planificar, la mayoría (47.6</w:t>
      </w:r>
      <w:r w:rsidRPr="007175B5">
        <w:rPr>
          <w:rFonts w:ascii="Arial" w:hAnsi="Arial" w:cs="Arial"/>
          <w:szCs w:val="21"/>
          <w:lang w:val="es-PE"/>
        </w:rPr>
        <w:t xml:space="preserve">%) de los estudiantes de la misma muestra poseen un dominio </w:t>
      </w:r>
      <w:r w:rsidR="0042149A">
        <w:rPr>
          <w:rFonts w:ascii="Arial" w:hAnsi="Arial" w:cs="Arial"/>
          <w:szCs w:val="21"/>
          <w:lang w:val="es-PE"/>
        </w:rPr>
        <w:t>moderado</w:t>
      </w:r>
      <w:r w:rsidRPr="007175B5">
        <w:rPr>
          <w:rFonts w:ascii="Arial" w:hAnsi="Arial" w:cs="Arial"/>
          <w:szCs w:val="21"/>
          <w:lang w:val="es-PE"/>
        </w:rPr>
        <w:t xml:space="preserve">, y finalmente, con respecto a la habilidad de </w:t>
      </w:r>
      <w:r w:rsidR="0042149A">
        <w:rPr>
          <w:rFonts w:ascii="Arial" w:hAnsi="Arial" w:cs="Arial"/>
          <w:szCs w:val="21"/>
          <w:lang w:val="es-PE"/>
        </w:rPr>
        <w:t>producir</w:t>
      </w:r>
      <w:r w:rsidRPr="007175B5">
        <w:rPr>
          <w:rFonts w:ascii="Arial" w:hAnsi="Arial" w:cs="Arial"/>
          <w:szCs w:val="21"/>
          <w:lang w:val="es-PE"/>
        </w:rPr>
        <w:t>, la mayoría (</w:t>
      </w:r>
      <w:r w:rsidR="0042149A">
        <w:rPr>
          <w:rFonts w:ascii="Arial" w:hAnsi="Arial" w:cs="Arial"/>
          <w:szCs w:val="21"/>
          <w:lang w:val="es-PE"/>
        </w:rPr>
        <w:t>40,5</w:t>
      </w:r>
      <w:r w:rsidRPr="007175B5">
        <w:rPr>
          <w:rFonts w:ascii="Arial" w:hAnsi="Arial" w:cs="Arial"/>
          <w:szCs w:val="21"/>
          <w:lang w:val="es-PE"/>
        </w:rPr>
        <w:t xml:space="preserve">%) de la misma muestra posee también un dominio </w:t>
      </w:r>
      <w:r w:rsidR="0042149A">
        <w:rPr>
          <w:rFonts w:ascii="Arial" w:hAnsi="Arial" w:cs="Arial"/>
          <w:szCs w:val="21"/>
          <w:lang w:val="es-PE"/>
        </w:rPr>
        <w:t>moderado</w:t>
      </w:r>
      <w:r w:rsidRPr="007175B5">
        <w:rPr>
          <w:rFonts w:ascii="Arial" w:hAnsi="Arial" w:cs="Arial"/>
          <w:szCs w:val="21"/>
          <w:lang w:val="es-PE"/>
        </w:rPr>
        <w:t xml:space="preserve"> de la misma.  </w:t>
      </w:r>
    </w:p>
    <w:p w:rsidR="0042149A" w:rsidRDefault="007461C2" w:rsidP="00A77D8D">
      <w:pPr>
        <w:spacing w:line="360" w:lineRule="auto"/>
        <w:ind w:firstLine="720"/>
        <w:contextualSpacing/>
        <w:jc w:val="both"/>
        <w:rPr>
          <w:rFonts w:ascii="Arial" w:hAnsi="Arial" w:cs="Arial"/>
          <w:szCs w:val="21"/>
          <w:lang w:val="es-PE"/>
        </w:rPr>
      </w:pPr>
      <w:r>
        <w:rPr>
          <w:rFonts w:ascii="Arial" w:hAnsi="Arial" w:cs="Arial"/>
          <w:szCs w:val="21"/>
          <w:lang w:val="es-PE"/>
        </w:rPr>
        <w:t xml:space="preserve">Con respecto a la variable 2: calidad de la interpretación consecutiva, se obtuvo </w:t>
      </w:r>
      <w:r w:rsidR="005C21A6">
        <w:rPr>
          <w:rFonts w:ascii="Arial" w:hAnsi="Arial" w:cs="Arial"/>
          <w:szCs w:val="21"/>
          <w:lang w:val="es-PE"/>
        </w:rPr>
        <w:t>que la mayoría de estudiantes de la muestra (64</w:t>
      </w:r>
      <w:r w:rsidR="00694AE1">
        <w:rPr>
          <w:rFonts w:ascii="Arial" w:hAnsi="Arial" w:cs="Arial"/>
          <w:szCs w:val="21"/>
          <w:lang w:val="es-PE"/>
        </w:rPr>
        <w:t>,3</w:t>
      </w:r>
      <w:r w:rsidR="005C21A6">
        <w:rPr>
          <w:rFonts w:ascii="Arial" w:hAnsi="Arial" w:cs="Arial"/>
          <w:szCs w:val="21"/>
          <w:lang w:val="es-PE"/>
        </w:rPr>
        <w:t xml:space="preserve">%) posee un nivel moderado. </w:t>
      </w:r>
    </w:p>
    <w:p w:rsidR="00B418C9" w:rsidRDefault="00B418C9" w:rsidP="00A77D8D">
      <w:pPr>
        <w:spacing w:line="360" w:lineRule="auto"/>
        <w:ind w:firstLine="720"/>
        <w:contextualSpacing/>
        <w:jc w:val="both"/>
        <w:rPr>
          <w:rFonts w:ascii="Arial" w:hAnsi="Arial" w:cs="Arial"/>
          <w:lang w:val="es-PE"/>
        </w:rPr>
      </w:pPr>
      <w:r w:rsidRPr="00D23B5D">
        <w:rPr>
          <w:rFonts w:ascii="Arial" w:hAnsi="Arial" w:cs="Arial"/>
          <w:lang w:val="es-PE"/>
        </w:rPr>
        <w:t>Ahora, al observar</w:t>
      </w:r>
      <w:r w:rsidRPr="00B418C9">
        <w:rPr>
          <w:rFonts w:ascii="Arial" w:hAnsi="Arial" w:cs="Arial"/>
          <w:lang w:val="es-PE"/>
        </w:rPr>
        <w:t xml:space="preserve"> los resultados de la significancia de Pearson por cada </w:t>
      </w:r>
      <w:r w:rsidR="00CA241B">
        <w:rPr>
          <w:rFonts w:ascii="Arial" w:hAnsi="Arial" w:cs="Arial"/>
          <w:lang w:val="es-PE"/>
        </w:rPr>
        <w:t>hipótesis específica, se apreció</w:t>
      </w:r>
      <w:r w:rsidRPr="00B418C9">
        <w:rPr>
          <w:rFonts w:ascii="Arial" w:hAnsi="Arial" w:cs="Arial"/>
          <w:lang w:val="es-PE"/>
        </w:rPr>
        <w:t xml:space="preserve"> que, </w:t>
      </w:r>
      <w:r w:rsidR="00CA241B">
        <w:rPr>
          <w:rFonts w:ascii="Arial" w:hAnsi="Arial" w:cs="Arial"/>
          <w:lang w:val="es-PE"/>
        </w:rPr>
        <w:t>existe</w:t>
      </w:r>
      <w:r w:rsidR="00E4727D">
        <w:rPr>
          <w:rFonts w:ascii="Arial" w:hAnsi="Arial" w:cs="Arial"/>
          <w:lang w:val="es-PE"/>
        </w:rPr>
        <w:t xml:space="preserve"> una asociación lineal entre la habilidad de generar y planificar con la calidad de interpretación consecutiva que es muy baja; no obstante, lo más resaltante es la asociación lineal entre la habilidad de producir y la calidad de interpretación consecutiva que resultó ser </w:t>
      </w:r>
      <w:r w:rsidR="00D23B5D">
        <w:rPr>
          <w:rFonts w:ascii="Arial" w:hAnsi="Arial" w:cs="Arial"/>
          <w:lang w:val="es-PE"/>
        </w:rPr>
        <w:t xml:space="preserve">positiva moderada. </w:t>
      </w:r>
    </w:p>
    <w:p w:rsidR="00B418C9" w:rsidRPr="00B418C9" w:rsidRDefault="00B418C9" w:rsidP="00A77D8D">
      <w:pPr>
        <w:spacing w:line="360" w:lineRule="auto"/>
        <w:ind w:firstLine="720"/>
        <w:contextualSpacing/>
        <w:jc w:val="both"/>
        <w:rPr>
          <w:rFonts w:ascii="Arial" w:hAnsi="Arial" w:cs="Arial"/>
          <w:lang w:val="es-PE"/>
        </w:rPr>
      </w:pPr>
      <w:r w:rsidRPr="00B418C9">
        <w:rPr>
          <w:rFonts w:ascii="Arial" w:hAnsi="Arial" w:cs="Arial"/>
          <w:lang w:val="es-PE"/>
        </w:rPr>
        <w:t xml:space="preserve">En ese sentido, si el estudiante posee un mayor dominio de la habilidad de </w:t>
      </w:r>
      <w:r w:rsidR="007C28EB">
        <w:rPr>
          <w:rFonts w:ascii="Arial" w:hAnsi="Arial" w:cs="Arial"/>
          <w:lang w:val="es-PE"/>
        </w:rPr>
        <w:t>producir</w:t>
      </w:r>
      <w:r w:rsidRPr="00B418C9">
        <w:rPr>
          <w:rFonts w:ascii="Arial" w:hAnsi="Arial" w:cs="Arial"/>
          <w:lang w:val="es-PE"/>
        </w:rPr>
        <w:t>, mayor es su calidad de interpretación consecutiva, ya que, según el nivel de significancia alcanzado, se acepta la hipótesis, confirmando la asociación lineal significativa</w:t>
      </w:r>
      <w:r w:rsidR="007C28EB">
        <w:rPr>
          <w:rFonts w:ascii="Arial" w:hAnsi="Arial" w:cs="Arial"/>
          <w:lang w:val="es-PE"/>
        </w:rPr>
        <w:t xml:space="preserve"> con un mayor nivel alcanzado con respecto a las habilidades de generar y planificar. </w:t>
      </w:r>
      <w:r w:rsidRPr="00B418C9">
        <w:rPr>
          <w:rFonts w:ascii="Arial" w:hAnsi="Arial" w:cs="Arial"/>
          <w:lang w:val="es-PE"/>
        </w:rPr>
        <w:t xml:space="preserve"> </w:t>
      </w:r>
    </w:p>
    <w:p w:rsidR="00B418C9" w:rsidRPr="00B418C9" w:rsidRDefault="00B418C9" w:rsidP="00A77D8D">
      <w:pPr>
        <w:spacing w:line="360" w:lineRule="auto"/>
        <w:ind w:firstLine="720"/>
        <w:contextualSpacing/>
        <w:jc w:val="both"/>
        <w:rPr>
          <w:rFonts w:ascii="Arial" w:hAnsi="Arial" w:cs="Arial"/>
          <w:lang w:val="es-PE"/>
        </w:rPr>
      </w:pPr>
      <w:r w:rsidRPr="00B418C9">
        <w:rPr>
          <w:rFonts w:ascii="Arial" w:hAnsi="Arial" w:cs="Arial"/>
          <w:lang w:val="es-PE"/>
        </w:rPr>
        <w:t xml:space="preserve">Por lo expuesto, se ha permitido la </w:t>
      </w:r>
      <w:proofErr w:type="spellStart"/>
      <w:r w:rsidRPr="00B418C9">
        <w:rPr>
          <w:rFonts w:ascii="Arial" w:hAnsi="Arial" w:cs="Arial"/>
          <w:lang w:val="es-PE"/>
        </w:rPr>
        <w:t>contrastación</w:t>
      </w:r>
      <w:proofErr w:type="spellEnd"/>
      <w:r w:rsidRPr="00B418C9">
        <w:rPr>
          <w:rFonts w:ascii="Arial" w:hAnsi="Arial" w:cs="Arial"/>
          <w:lang w:val="es-PE"/>
        </w:rPr>
        <w:t xml:space="preserve"> de hipótesis con los resultados de </w:t>
      </w:r>
      <w:r w:rsidRPr="00B418C9">
        <w:rPr>
          <w:rFonts w:ascii="Arial" w:hAnsi="Arial" w:cs="Arial"/>
          <w:lang w:val="es-PE"/>
        </w:rPr>
        <w:lastRenderedPageBreak/>
        <w:t>manera eficaz.</w:t>
      </w:r>
    </w:p>
    <w:p w:rsidR="00CF34A7" w:rsidRDefault="00B418C9" w:rsidP="00A77D8D">
      <w:pPr>
        <w:spacing w:line="360" w:lineRule="auto"/>
        <w:ind w:firstLine="720"/>
        <w:contextualSpacing/>
        <w:jc w:val="both"/>
        <w:rPr>
          <w:rFonts w:ascii="Arial" w:hAnsi="Arial" w:cs="Arial"/>
          <w:lang w:val="es-PE"/>
        </w:rPr>
      </w:pPr>
      <w:r w:rsidRPr="00B418C9">
        <w:rPr>
          <w:rFonts w:ascii="Arial" w:hAnsi="Arial" w:cs="Arial"/>
          <w:lang w:val="es-PE"/>
        </w:rPr>
        <w:t>La investigación posee un valor importante porque permite evaluar el dominio que poseen los estudiantes de IX ciclo de la Facultad de Humanidades y Lenguas Modernas de la Universidad Ricardo Palma sobre la</w:t>
      </w:r>
      <w:r w:rsidR="007C28EB">
        <w:rPr>
          <w:rFonts w:ascii="Arial" w:hAnsi="Arial" w:cs="Arial"/>
          <w:lang w:val="es-PE"/>
        </w:rPr>
        <w:t xml:space="preserve"> Habilidad Cognitiva</w:t>
      </w:r>
      <w:r w:rsidRPr="00B418C9">
        <w:rPr>
          <w:rFonts w:ascii="Arial" w:hAnsi="Arial" w:cs="Arial"/>
          <w:lang w:val="es-PE"/>
        </w:rPr>
        <w:t xml:space="preserve"> </w:t>
      </w:r>
      <w:r w:rsidR="007C28EB">
        <w:rPr>
          <w:rFonts w:ascii="Arial" w:hAnsi="Arial" w:cs="Arial"/>
          <w:lang w:val="es-PE"/>
        </w:rPr>
        <w:t>de Creación</w:t>
      </w:r>
      <w:r w:rsidRPr="00B418C9">
        <w:rPr>
          <w:rFonts w:ascii="Arial" w:hAnsi="Arial" w:cs="Arial"/>
          <w:lang w:val="es-PE"/>
        </w:rPr>
        <w:t xml:space="preserve">, entendida como la habilidad de </w:t>
      </w:r>
      <w:r w:rsidR="007C28EB">
        <w:rPr>
          <w:rFonts w:ascii="Arial" w:hAnsi="Arial" w:cs="Arial"/>
          <w:lang w:val="es-PE"/>
        </w:rPr>
        <w:t>generar, planificar y producir.</w:t>
      </w:r>
      <w:r w:rsidR="004A53C9">
        <w:rPr>
          <w:rFonts w:ascii="Arial" w:hAnsi="Arial" w:cs="Arial"/>
          <w:lang w:val="es-PE"/>
        </w:rPr>
        <w:t xml:space="preserve"> </w:t>
      </w:r>
      <w:r w:rsidRPr="00B418C9">
        <w:rPr>
          <w:rFonts w:ascii="Arial" w:hAnsi="Arial" w:cs="Arial"/>
          <w:lang w:val="es-PE"/>
        </w:rPr>
        <w:t>Asimismo, su importancia también reside en que se propone un instrumento de evaluación para medir la calidad interpretativa desde un</w:t>
      </w:r>
      <w:r w:rsidR="004A53C9">
        <w:rPr>
          <w:rFonts w:ascii="Arial" w:hAnsi="Arial" w:cs="Arial"/>
          <w:lang w:val="es-PE"/>
        </w:rPr>
        <w:t xml:space="preserve"> enfoque didáctico, así como la habilidad</w:t>
      </w:r>
      <w:r w:rsidRPr="00B418C9">
        <w:rPr>
          <w:rFonts w:ascii="Arial" w:hAnsi="Arial" w:cs="Arial"/>
          <w:lang w:val="es-PE"/>
        </w:rPr>
        <w:t xml:space="preserve"> cognitiva de </w:t>
      </w:r>
      <w:r w:rsidR="004A53C9">
        <w:rPr>
          <w:rFonts w:ascii="Arial" w:hAnsi="Arial" w:cs="Arial"/>
          <w:lang w:val="es-PE"/>
        </w:rPr>
        <w:t>creación</w:t>
      </w:r>
      <w:r w:rsidRPr="00B418C9">
        <w:rPr>
          <w:rFonts w:ascii="Arial" w:hAnsi="Arial" w:cs="Arial"/>
          <w:lang w:val="es-PE"/>
        </w:rPr>
        <w:t>. Por tanto, la presente investigación aporta nuevos conocimientos a los ya presentados</w:t>
      </w:r>
      <w:r w:rsidR="004A53C9">
        <w:rPr>
          <w:rFonts w:ascii="Arial" w:hAnsi="Arial" w:cs="Arial"/>
          <w:lang w:val="es-PE"/>
        </w:rPr>
        <w:t xml:space="preserve"> </w:t>
      </w:r>
      <w:r w:rsidRPr="00B418C9">
        <w:rPr>
          <w:rFonts w:ascii="Arial" w:hAnsi="Arial" w:cs="Arial"/>
          <w:lang w:val="es-PE"/>
        </w:rPr>
        <w:t xml:space="preserve">en otras investigaciones que aparecen en </w:t>
      </w:r>
      <w:r w:rsidR="004A53C9">
        <w:rPr>
          <w:rFonts w:ascii="Arial" w:hAnsi="Arial" w:cs="Arial"/>
          <w:lang w:val="es-PE"/>
        </w:rPr>
        <w:t>los antecedentes, aun cuando sol</w:t>
      </w:r>
      <w:r w:rsidRPr="00B418C9">
        <w:rPr>
          <w:rFonts w:ascii="Arial" w:hAnsi="Arial" w:cs="Arial"/>
          <w:lang w:val="es-PE"/>
        </w:rPr>
        <w:t>o se halló estudios asociados a una de las dos variables y en donde las evaluaciones de calidad interpretativa se confunden con expectativas o perspectivas. Es así que se cumple con la integración de los nuevos aportes de esta investigación con los ya existentes.</w:t>
      </w:r>
    </w:p>
    <w:p w:rsidR="00B418C9" w:rsidRPr="00B418C9" w:rsidRDefault="00B418C9" w:rsidP="00957665">
      <w:pPr>
        <w:spacing w:line="480" w:lineRule="auto"/>
        <w:ind w:firstLine="720"/>
        <w:contextualSpacing/>
        <w:rPr>
          <w:rFonts w:ascii="Arial" w:hAnsi="Arial" w:cs="Arial"/>
          <w:lang w:val="es-PE"/>
        </w:rPr>
      </w:pPr>
      <w:r w:rsidRPr="00B418C9">
        <w:rPr>
          <w:rFonts w:ascii="Arial" w:hAnsi="Arial" w:cs="Arial"/>
          <w:lang w:val="es-PE"/>
        </w:rPr>
        <w:t xml:space="preserve"> </w:t>
      </w:r>
    </w:p>
    <w:p w:rsidR="00CF34A7" w:rsidRDefault="00CF34A7" w:rsidP="00CF34A7">
      <w:pPr>
        <w:spacing w:line="360" w:lineRule="auto"/>
        <w:contextualSpacing/>
        <w:jc w:val="center"/>
        <w:rPr>
          <w:rFonts w:ascii="Arial" w:hAnsi="Arial" w:cs="Arial"/>
          <w:b/>
          <w:lang w:val="es-PE"/>
        </w:rPr>
      </w:pPr>
      <w:r>
        <w:rPr>
          <w:rFonts w:ascii="Arial" w:hAnsi="Arial" w:cs="Arial"/>
          <w:b/>
          <w:lang w:val="es-PE"/>
        </w:rPr>
        <w:t>CONCLUSIONES</w:t>
      </w:r>
    </w:p>
    <w:p w:rsidR="00A01E46" w:rsidRPr="0076209B" w:rsidRDefault="00A01E46" w:rsidP="00CF34A7">
      <w:pPr>
        <w:spacing w:line="360" w:lineRule="auto"/>
        <w:contextualSpacing/>
        <w:jc w:val="center"/>
        <w:rPr>
          <w:rFonts w:ascii="Arial" w:hAnsi="Arial" w:cs="Arial"/>
          <w:b/>
          <w:lang w:val="es-PE"/>
        </w:rPr>
      </w:pPr>
    </w:p>
    <w:p w:rsidR="00A01E46" w:rsidRPr="00761829" w:rsidRDefault="00A01E46" w:rsidP="00761829">
      <w:pPr>
        <w:pStyle w:val="Prrafodelista"/>
        <w:widowControl/>
        <w:numPr>
          <w:ilvl w:val="0"/>
          <w:numId w:val="12"/>
        </w:numPr>
        <w:spacing w:line="360" w:lineRule="auto"/>
        <w:contextualSpacing/>
        <w:jc w:val="both"/>
        <w:rPr>
          <w:rFonts w:ascii="Arial" w:hAnsi="Arial" w:cs="Arial"/>
          <w:lang w:val="es-PE"/>
        </w:rPr>
      </w:pPr>
      <w:r w:rsidRPr="00761829">
        <w:rPr>
          <w:rFonts w:ascii="Arial" w:hAnsi="Arial" w:cs="Arial"/>
          <w:lang w:val="es-PE"/>
        </w:rPr>
        <w:t>Con el uso de la prueba estadística de Pearson se ha podido analizar y corroborar con e</w:t>
      </w:r>
      <w:r w:rsidR="00AB1B39" w:rsidRPr="00761829">
        <w:rPr>
          <w:rFonts w:ascii="Arial" w:hAnsi="Arial" w:cs="Arial"/>
          <w:lang w:val="es-PE"/>
        </w:rPr>
        <w:t>ficacia la correlación entre la habilidad</w:t>
      </w:r>
      <w:r w:rsidRPr="00761829">
        <w:rPr>
          <w:rFonts w:ascii="Arial" w:hAnsi="Arial" w:cs="Arial"/>
          <w:lang w:val="es-PE"/>
        </w:rPr>
        <w:t xml:space="preserve"> cognitiva de </w:t>
      </w:r>
      <w:r w:rsidR="00AB1B39" w:rsidRPr="00761829">
        <w:rPr>
          <w:rFonts w:ascii="Arial" w:hAnsi="Arial" w:cs="Arial"/>
          <w:lang w:val="es-PE"/>
        </w:rPr>
        <w:t xml:space="preserve">creación </w:t>
      </w:r>
      <w:r w:rsidRPr="00761829">
        <w:rPr>
          <w:rFonts w:ascii="Arial" w:hAnsi="Arial" w:cs="Arial"/>
          <w:lang w:val="es-PE"/>
        </w:rPr>
        <w:t xml:space="preserve">y la calidad de interpretación </w:t>
      </w:r>
      <w:r w:rsidR="003D017F" w:rsidRPr="00761829">
        <w:rPr>
          <w:rFonts w:ascii="Arial" w:hAnsi="Arial" w:cs="Arial"/>
          <w:lang w:val="es-PE"/>
        </w:rPr>
        <w:t xml:space="preserve">consecutiva </w:t>
      </w:r>
      <w:r w:rsidRPr="00761829">
        <w:rPr>
          <w:rFonts w:ascii="Arial" w:hAnsi="Arial" w:cs="Arial"/>
          <w:lang w:val="es-PE"/>
        </w:rPr>
        <w:t xml:space="preserve">de los estudiantes de la muestra tal como se puede apreciar en la Tabla </w:t>
      </w:r>
      <w:r w:rsidR="003D017F" w:rsidRPr="00761829">
        <w:rPr>
          <w:rFonts w:ascii="Arial" w:hAnsi="Arial" w:cs="Arial"/>
          <w:lang w:val="es-PE"/>
        </w:rPr>
        <w:t>6</w:t>
      </w:r>
      <w:r w:rsidRPr="00761829">
        <w:rPr>
          <w:rFonts w:ascii="Arial" w:hAnsi="Arial" w:cs="Arial"/>
          <w:lang w:val="es-PE"/>
        </w:rPr>
        <w:t>, donde se prueba</w:t>
      </w:r>
      <w:r w:rsidR="003D017F" w:rsidRPr="00761829">
        <w:rPr>
          <w:rFonts w:ascii="Arial" w:hAnsi="Arial" w:cs="Arial"/>
          <w:lang w:val="es-PE"/>
        </w:rPr>
        <w:t xml:space="preserve"> </w:t>
      </w:r>
      <w:r w:rsidRPr="00761829">
        <w:rPr>
          <w:rFonts w:ascii="Arial" w:hAnsi="Arial" w:cs="Arial"/>
          <w:lang w:val="es-PE"/>
        </w:rPr>
        <w:t>que la asociación es estadísticamente significativa, positiva</w:t>
      </w:r>
      <w:r w:rsidR="003D017F" w:rsidRPr="00761829">
        <w:rPr>
          <w:rFonts w:ascii="Arial" w:hAnsi="Arial" w:cs="Arial"/>
          <w:lang w:val="es-PE"/>
        </w:rPr>
        <w:t xml:space="preserve"> muy</w:t>
      </w:r>
      <w:r w:rsidRPr="00761829">
        <w:rPr>
          <w:rFonts w:ascii="Arial" w:hAnsi="Arial" w:cs="Arial"/>
          <w:lang w:val="es-PE"/>
        </w:rPr>
        <w:t xml:space="preserve"> baja. Por ende, se acepta la hipótesis </w:t>
      </w:r>
      <w:r w:rsidR="003D017F" w:rsidRPr="00761829">
        <w:rPr>
          <w:rFonts w:ascii="Arial" w:hAnsi="Arial" w:cs="Arial"/>
          <w:lang w:val="es-PE"/>
        </w:rPr>
        <w:t>general</w:t>
      </w:r>
      <w:r w:rsidRPr="00761829">
        <w:rPr>
          <w:rFonts w:ascii="Arial" w:hAnsi="Arial" w:cs="Arial"/>
          <w:lang w:val="es-PE"/>
        </w:rPr>
        <w:t xml:space="preserve">.  </w:t>
      </w:r>
    </w:p>
    <w:p w:rsidR="00A01E46" w:rsidRPr="00D0779D" w:rsidRDefault="003D017F" w:rsidP="00761829">
      <w:pPr>
        <w:pStyle w:val="Prrafodelista"/>
        <w:widowControl/>
        <w:numPr>
          <w:ilvl w:val="0"/>
          <w:numId w:val="12"/>
        </w:numPr>
        <w:spacing w:line="360" w:lineRule="auto"/>
        <w:ind w:hanging="357"/>
        <w:contextualSpacing/>
        <w:jc w:val="both"/>
        <w:rPr>
          <w:rFonts w:ascii="Arial" w:hAnsi="Arial" w:cs="Arial"/>
          <w:lang w:val="es-PE"/>
        </w:rPr>
      </w:pPr>
      <w:r w:rsidRPr="00D0779D">
        <w:rPr>
          <w:rFonts w:ascii="Arial" w:hAnsi="Arial" w:cs="Arial"/>
          <w:lang w:val="es-PE"/>
        </w:rPr>
        <w:t>S</w:t>
      </w:r>
      <w:r w:rsidR="00A01E46" w:rsidRPr="00D0779D">
        <w:rPr>
          <w:rFonts w:ascii="Arial" w:hAnsi="Arial" w:cs="Arial"/>
          <w:lang w:val="es-PE"/>
        </w:rPr>
        <w:t xml:space="preserve">e encontró una relación </w:t>
      </w:r>
      <w:r w:rsidR="00D0779D" w:rsidRPr="00D0779D">
        <w:rPr>
          <w:rFonts w:ascii="Arial" w:hAnsi="Arial" w:cs="Arial"/>
          <w:lang w:val="es-PE"/>
        </w:rPr>
        <w:t>positiva muy baja</w:t>
      </w:r>
      <w:r w:rsidR="00A01E46" w:rsidRPr="00D0779D">
        <w:rPr>
          <w:rFonts w:ascii="Arial" w:hAnsi="Arial" w:cs="Arial"/>
          <w:lang w:val="es-PE"/>
        </w:rPr>
        <w:t xml:space="preserve"> entre la habilidad de </w:t>
      </w:r>
      <w:r w:rsidR="00D0779D" w:rsidRPr="00D0779D">
        <w:rPr>
          <w:rFonts w:ascii="Arial" w:hAnsi="Arial" w:cs="Arial"/>
          <w:lang w:val="es-PE"/>
        </w:rPr>
        <w:t>generar</w:t>
      </w:r>
      <w:r w:rsidR="00A01E46" w:rsidRPr="00D0779D">
        <w:rPr>
          <w:rFonts w:ascii="Arial" w:hAnsi="Arial" w:cs="Arial"/>
          <w:lang w:val="es-PE"/>
        </w:rPr>
        <w:t xml:space="preserve"> y la calidad de interpretación consecutiva según lo observado en la Tabla </w:t>
      </w:r>
      <w:r w:rsidR="00D0779D" w:rsidRPr="00D0779D">
        <w:rPr>
          <w:rFonts w:ascii="Arial" w:hAnsi="Arial" w:cs="Arial"/>
          <w:lang w:val="es-PE"/>
        </w:rPr>
        <w:t>7</w:t>
      </w:r>
      <w:r w:rsidR="00D0779D">
        <w:rPr>
          <w:rFonts w:ascii="Arial" w:hAnsi="Arial" w:cs="Arial"/>
          <w:lang w:val="es-PE"/>
        </w:rPr>
        <w:t>; por tal motivo se acepta la hipótesis específica 1.</w:t>
      </w:r>
    </w:p>
    <w:p w:rsidR="00A01E46" w:rsidRPr="00DD27B3" w:rsidRDefault="00A01E46" w:rsidP="00761829">
      <w:pPr>
        <w:pStyle w:val="Prrafodelista"/>
        <w:widowControl/>
        <w:numPr>
          <w:ilvl w:val="0"/>
          <w:numId w:val="12"/>
        </w:numPr>
        <w:spacing w:line="360" w:lineRule="auto"/>
        <w:contextualSpacing/>
        <w:jc w:val="both"/>
        <w:rPr>
          <w:rFonts w:ascii="Arial" w:hAnsi="Arial" w:cs="Arial"/>
          <w:lang w:val="es-PE"/>
        </w:rPr>
      </w:pPr>
      <w:r w:rsidRPr="00DD27B3">
        <w:rPr>
          <w:rFonts w:ascii="Arial" w:hAnsi="Arial" w:cs="Arial"/>
          <w:lang w:val="es-PE"/>
        </w:rPr>
        <w:t xml:space="preserve">Se acepta la hipótesis </w:t>
      </w:r>
      <w:r w:rsidR="00D0779D" w:rsidRPr="00DD27B3">
        <w:rPr>
          <w:rFonts w:ascii="Arial" w:hAnsi="Arial" w:cs="Arial"/>
          <w:lang w:val="es-PE"/>
        </w:rPr>
        <w:t>específica 2</w:t>
      </w:r>
      <w:r w:rsidRPr="00DD27B3">
        <w:rPr>
          <w:rFonts w:ascii="Arial" w:hAnsi="Arial" w:cs="Arial"/>
          <w:lang w:val="es-PE"/>
        </w:rPr>
        <w:t xml:space="preserve"> y se rechaza la hipótesis 0 ya que se encontró una </w:t>
      </w:r>
      <w:r w:rsidR="00D0779D" w:rsidRPr="00DD27B3">
        <w:rPr>
          <w:rFonts w:ascii="Arial" w:hAnsi="Arial" w:cs="Arial"/>
          <w:lang w:val="es-PE"/>
        </w:rPr>
        <w:t>relación</w:t>
      </w:r>
      <w:r w:rsidRPr="00DD27B3">
        <w:rPr>
          <w:rFonts w:ascii="Arial" w:hAnsi="Arial" w:cs="Arial"/>
          <w:lang w:val="es-PE"/>
        </w:rPr>
        <w:t xml:space="preserve"> </w:t>
      </w:r>
      <w:r w:rsidR="00DD27B3" w:rsidRPr="00DD27B3">
        <w:rPr>
          <w:rFonts w:ascii="Arial" w:hAnsi="Arial" w:cs="Arial"/>
          <w:lang w:val="es-PE"/>
        </w:rPr>
        <w:t>directa</w:t>
      </w:r>
      <w:r w:rsidR="00D0779D" w:rsidRPr="00DD27B3">
        <w:rPr>
          <w:rFonts w:ascii="Arial" w:hAnsi="Arial" w:cs="Arial"/>
          <w:lang w:val="es-PE"/>
        </w:rPr>
        <w:t xml:space="preserve"> </w:t>
      </w:r>
      <w:r w:rsidRPr="00DD27B3">
        <w:rPr>
          <w:rFonts w:ascii="Arial" w:hAnsi="Arial" w:cs="Arial"/>
          <w:lang w:val="es-PE"/>
        </w:rPr>
        <w:t xml:space="preserve">entre la habilidad de </w:t>
      </w:r>
      <w:r w:rsidR="00D0779D" w:rsidRPr="00DD27B3">
        <w:rPr>
          <w:rFonts w:ascii="Arial" w:hAnsi="Arial" w:cs="Arial"/>
          <w:lang w:val="es-PE"/>
        </w:rPr>
        <w:t>planificar</w:t>
      </w:r>
      <w:r w:rsidRPr="00DD27B3">
        <w:rPr>
          <w:rFonts w:ascii="Arial" w:hAnsi="Arial" w:cs="Arial"/>
          <w:lang w:val="es-PE"/>
        </w:rPr>
        <w:t xml:space="preserve"> y la calidad de interpretación consecutiva de acuerdo con la Tabla </w:t>
      </w:r>
      <w:r w:rsidR="00D0779D" w:rsidRPr="00DD27B3">
        <w:rPr>
          <w:rFonts w:ascii="Arial" w:hAnsi="Arial" w:cs="Arial"/>
          <w:lang w:val="es-PE"/>
        </w:rPr>
        <w:t>8</w:t>
      </w:r>
      <w:r w:rsidRPr="00DD27B3">
        <w:rPr>
          <w:rFonts w:ascii="Arial" w:hAnsi="Arial" w:cs="Arial"/>
          <w:lang w:val="es-PE"/>
        </w:rPr>
        <w:t xml:space="preserve">, que expone una correlación </w:t>
      </w:r>
      <w:r w:rsidR="00DD27B3" w:rsidRPr="00DD27B3">
        <w:rPr>
          <w:rFonts w:ascii="Arial" w:hAnsi="Arial" w:cs="Arial"/>
          <w:lang w:val="es-PE"/>
        </w:rPr>
        <w:t>lineal</w:t>
      </w:r>
      <w:r w:rsidRPr="00DD27B3">
        <w:rPr>
          <w:rFonts w:ascii="Arial" w:hAnsi="Arial" w:cs="Arial"/>
          <w:lang w:val="es-PE"/>
        </w:rPr>
        <w:t xml:space="preserve">, positiva </w:t>
      </w:r>
      <w:r w:rsidR="00DD27B3" w:rsidRPr="00DD27B3">
        <w:rPr>
          <w:rFonts w:ascii="Arial" w:hAnsi="Arial" w:cs="Arial"/>
          <w:lang w:val="es-PE"/>
        </w:rPr>
        <w:t xml:space="preserve">muy </w:t>
      </w:r>
      <w:r w:rsidRPr="00DD27B3">
        <w:rPr>
          <w:rFonts w:ascii="Arial" w:hAnsi="Arial" w:cs="Arial"/>
          <w:lang w:val="es-PE"/>
        </w:rPr>
        <w:t xml:space="preserve">baja.  Esto quiere decir que, si los estudiantes tienen un alto dominio de </w:t>
      </w:r>
      <w:r w:rsidR="00DD27B3" w:rsidRPr="00DD27B3">
        <w:rPr>
          <w:rFonts w:ascii="Arial" w:hAnsi="Arial" w:cs="Arial"/>
          <w:lang w:val="es-PE"/>
        </w:rPr>
        <w:t>planificar</w:t>
      </w:r>
      <w:r w:rsidRPr="00DD27B3">
        <w:rPr>
          <w:rFonts w:ascii="Arial" w:hAnsi="Arial" w:cs="Arial"/>
          <w:lang w:val="es-PE"/>
        </w:rPr>
        <w:t xml:space="preserve">, entonces se asegura la calidad interpretativa en el modo consecutivo. </w:t>
      </w:r>
    </w:p>
    <w:p w:rsidR="00A01E46" w:rsidRPr="00B4079F" w:rsidRDefault="00A01E46" w:rsidP="00761829">
      <w:pPr>
        <w:pStyle w:val="Prrafodelista"/>
        <w:widowControl/>
        <w:numPr>
          <w:ilvl w:val="0"/>
          <w:numId w:val="12"/>
        </w:numPr>
        <w:spacing w:line="360" w:lineRule="auto"/>
        <w:contextualSpacing/>
        <w:jc w:val="both"/>
        <w:rPr>
          <w:rFonts w:ascii="Arial" w:hAnsi="Arial" w:cs="Arial"/>
          <w:lang w:val="es-PE"/>
        </w:rPr>
      </w:pPr>
      <w:r w:rsidRPr="00B4079F">
        <w:rPr>
          <w:rFonts w:ascii="Arial" w:hAnsi="Arial" w:cs="Arial"/>
          <w:lang w:val="es-PE"/>
        </w:rPr>
        <w:t xml:space="preserve">Se acepta la hipótesis </w:t>
      </w:r>
      <w:r w:rsidR="00B4079F" w:rsidRPr="00B4079F">
        <w:rPr>
          <w:rFonts w:ascii="Arial" w:hAnsi="Arial" w:cs="Arial"/>
          <w:lang w:val="es-PE"/>
        </w:rPr>
        <w:t>específica 3</w:t>
      </w:r>
      <w:r w:rsidRPr="00B4079F">
        <w:rPr>
          <w:rFonts w:ascii="Arial" w:hAnsi="Arial" w:cs="Arial"/>
          <w:lang w:val="es-PE"/>
        </w:rPr>
        <w:t xml:space="preserve"> y se rechaza la hipótesis 0 porque se halló una relación directa entre la habilidad de </w:t>
      </w:r>
      <w:r w:rsidR="00B4079F" w:rsidRPr="00B4079F">
        <w:rPr>
          <w:rFonts w:ascii="Arial" w:hAnsi="Arial" w:cs="Arial"/>
          <w:lang w:val="es-PE"/>
        </w:rPr>
        <w:t>producir</w:t>
      </w:r>
      <w:r w:rsidRPr="00B4079F">
        <w:rPr>
          <w:rFonts w:ascii="Arial" w:hAnsi="Arial" w:cs="Arial"/>
          <w:lang w:val="es-PE"/>
        </w:rPr>
        <w:t xml:space="preserve"> y la calidad de interpretación consecutiva según se aprecia en la Tabla </w:t>
      </w:r>
      <w:r w:rsidR="00B4079F" w:rsidRPr="00B4079F">
        <w:rPr>
          <w:rFonts w:ascii="Arial" w:hAnsi="Arial" w:cs="Arial"/>
          <w:lang w:val="es-PE"/>
        </w:rPr>
        <w:t>9</w:t>
      </w:r>
      <w:r w:rsidRPr="00B4079F">
        <w:rPr>
          <w:rFonts w:ascii="Arial" w:hAnsi="Arial" w:cs="Arial"/>
          <w:lang w:val="es-PE"/>
        </w:rPr>
        <w:t xml:space="preserve">, en donde se demuestra que existe una </w:t>
      </w:r>
      <w:r w:rsidR="00B4079F" w:rsidRPr="00B4079F">
        <w:rPr>
          <w:rFonts w:ascii="Arial" w:hAnsi="Arial" w:cs="Arial"/>
          <w:lang w:val="es-PE"/>
        </w:rPr>
        <w:t>relación</w:t>
      </w:r>
      <w:r w:rsidRPr="00B4079F">
        <w:rPr>
          <w:rFonts w:ascii="Arial" w:hAnsi="Arial" w:cs="Arial"/>
          <w:lang w:val="es-PE"/>
        </w:rPr>
        <w:t xml:space="preserve"> lineal significativa de tipo moderada positiva. Con este resultado, </w:t>
      </w:r>
      <w:proofErr w:type="gramStart"/>
      <w:r w:rsidRPr="00B4079F">
        <w:rPr>
          <w:rFonts w:ascii="Arial" w:hAnsi="Arial" w:cs="Arial"/>
          <w:lang w:val="es-PE"/>
        </w:rPr>
        <w:t xml:space="preserve">se </w:t>
      </w:r>
      <w:r w:rsidR="00B4079F" w:rsidRPr="00B4079F">
        <w:rPr>
          <w:rFonts w:ascii="Arial" w:hAnsi="Arial" w:cs="Arial"/>
          <w:lang w:val="es-PE"/>
        </w:rPr>
        <w:t xml:space="preserve"> </w:t>
      </w:r>
      <w:r w:rsidRPr="00B4079F">
        <w:rPr>
          <w:rFonts w:ascii="Arial" w:hAnsi="Arial" w:cs="Arial"/>
          <w:lang w:val="es-PE"/>
        </w:rPr>
        <w:t>concluye</w:t>
      </w:r>
      <w:proofErr w:type="gramEnd"/>
      <w:r w:rsidRPr="00B4079F">
        <w:rPr>
          <w:rFonts w:ascii="Arial" w:hAnsi="Arial" w:cs="Arial"/>
          <w:lang w:val="es-PE"/>
        </w:rPr>
        <w:t xml:space="preserve"> que la habilidad de </w:t>
      </w:r>
      <w:r w:rsidR="00B4079F">
        <w:rPr>
          <w:rFonts w:ascii="Arial" w:hAnsi="Arial" w:cs="Arial"/>
          <w:lang w:val="es-PE"/>
        </w:rPr>
        <w:t>producir</w:t>
      </w:r>
      <w:r w:rsidRPr="00B4079F">
        <w:rPr>
          <w:rFonts w:ascii="Arial" w:hAnsi="Arial" w:cs="Arial"/>
          <w:lang w:val="es-PE"/>
        </w:rPr>
        <w:t xml:space="preserve"> es la habilidad que tiene una relación mucho más significativa que las otras dos analizadas en este estudio con </w:t>
      </w:r>
      <w:r w:rsidRPr="00B4079F">
        <w:rPr>
          <w:rFonts w:ascii="Arial" w:hAnsi="Arial" w:cs="Arial"/>
          <w:lang w:val="es-PE"/>
        </w:rPr>
        <w:lastRenderedPageBreak/>
        <w:t xml:space="preserve">respecto a la calidad interpretativa. Si se desarrolla adecuadamente la habilidad de </w:t>
      </w:r>
      <w:r w:rsidR="00B4079F">
        <w:rPr>
          <w:rFonts w:ascii="Arial" w:hAnsi="Arial" w:cs="Arial"/>
          <w:lang w:val="es-PE"/>
        </w:rPr>
        <w:t>producir</w:t>
      </w:r>
      <w:r w:rsidRPr="00B4079F">
        <w:rPr>
          <w:rFonts w:ascii="Arial" w:hAnsi="Arial" w:cs="Arial"/>
          <w:lang w:val="es-PE"/>
        </w:rPr>
        <w:t>, entonces se asegura una mayor calidad de interpretación consecutiva.</w:t>
      </w:r>
    </w:p>
    <w:p w:rsidR="00A01E46" w:rsidRPr="00A01E46" w:rsidRDefault="00A01E46" w:rsidP="00761829">
      <w:pPr>
        <w:pStyle w:val="Prrafodelista"/>
        <w:spacing w:line="360" w:lineRule="auto"/>
        <w:contextualSpacing/>
        <w:rPr>
          <w:rFonts w:ascii="Arial" w:hAnsi="Arial" w:cs="Arial"/>
          <w:lang w:val="es-PE"/>
        </w:rPr>
      </w:pPr>
    </w:p>
    <w:p w:rsidR="00A01E46" w:rsidRPr="00334740" w:rsidRDefault="00A01E46" w:rsidP="00761829">
      <w:pPr>
        <w:pStyle w:val="Prrafodelista"/>
        <w:widowControl/>
        <w:numPr>
          <w:ilvl w:val="0"/>
          <w:numId w:val="12"/>
        </w:numPr>
        <w:spacing w:line="360" w:lineRule="auto"/>
        <w:ind w:hanging="357"/>
        <w:contextualSpacing/>
        <w:jc w:val="both"/>
        <w:rPr>
          <w:rFonts w:ascii="Arial" w:hAnsi="Arial" w:cs="Arial"/>
          <w:lang w:val="es-PE"/>
        </w:rPr>
      </w:pPr>
      <w:r w:rsidRPr="00334740">
        <w:rPr>
          <w:rFonts w:ascii="Arial" w:hAnsi="Arial" w:cs="Arial"/>
          <w:lang w:val="es-PE"/>
        </w:rPr>
        <w:t>Con</w:t>
      </w:r>
      <w:r w:rsidRPr="00A01E46">
        <w:rPr>
          <w:rFonts w:ascii="Arial" w:hAnsi="Arial" w:cs="Arial"/>
          <w:lang w:val="es-PE"/>
        </w:rPr>
        <w:t xml:space="preserve"> relación a la</w:t>
      </w:r>
      <w:r w:rsidR="00B4079F">
        <w:rPr>
          <w:rFonts w:ascii="Arial" w:hAnsi="Arial" w:cs="Arial"/>
          <w:lang w:val="es-PE"/>
        </w:rPr>
        <w:t>s</w:t>
      </w:r>
      <w:r w:rsidRPr="00A01E46">
        <w:rPr>
          <w:rFonts w:ascii="Arial" w:hAnsi="Arial" w:cs="Arial"/>
          <w:lang w:val="es-PE"/>
        </w:rPr>
        <w:t xml:space="preserve"> variable</w:t>
      </w:r>
      <w:r w:rsidR="00B4079F">
        <w:rPr>
          <w:rFonts w:ascii="Arial" w:hAnsi="Arial" w:cs="Arial"/>
          <w:lang w:val="es-PE"/>
        </w:rPr>
        <w:t>s</w:t>
      </w:r>
      <w:r w:rsidRPr="00A01E46">
        <w:rPr>
          <w:rFonts w:ascii="Arial" w:hAnsi="Arial" w:cs="Arial"/>
          <w:lang w:val="es-PE"/>
        </w:rPr>
        <w:t xml:space="preserve"> 1</w:t>
      </w:r>
      <w:r w:rsidR="00400236">
        <w:rPr>
          <w:rFonts w:ascii="Arial" w:hAnsi="Arial" w:cs="Arial"/>
          <w:lang w:val="es-PE"/>
        </w:rPr>
        <w:t xml:space="preserve"> y 2</w:t>
      </w:r>
      <w:r w:rsidRPr="00A01E46">
        <w:rPr>
          <w:rFonts w:ascii="Arial" w:hAnsi="Arial" w:cs="Arial"/>
          <w:lang w:val="es-PE"/>
        </w:rPr>
        <w:t>: habilidad cognitiva de creación</w:t>
      </w:r>
      <w:r w:rsidR="00400236">
        <w:rPr>
          <w:rFonts w:ascii="Arial" w:hAnsi="Arial" w:cs="Arial"/>
          <w:lang w:val="es-PE"/>
        </w:rPr>
        <w:t xml:space="preserve"> y calidad de la interpretación consecutiva</w:t>
      </w:r>
      <w:r w:rsidRPr="00A01E46">
        <w:rPr>
          <w:rFonts w:ascii="Arial" w:hAnsi="Arial" w:cs="Arial"/>
          <w:lang w:val="es-PE"/>
        </w:rPr>
        <w:t xml:space="preserve"> se aprecia que, la mayoría de estudiantes posee</w:t>
      </w:r>
      <w:r w:rsidR="00532926">
        <w:rPr>
          <w:rFonts w:ascii="Arial" w:hAnsi="Arial" w:cs="Arial"/>
          <w:lang w:val="es-PE"/>
        </w:rPr>
        <w:t>n</w:t>
      </w:r>
      <w:r w:rsidRPr="00A01E46">
        <w:rPr>
          <w:rFonts w:ascii="Arial" w:hAnsi="Arial" w:cs="Arial"/>
          <w:lang w:val="es-PE"/>
        </w:rPr>
        <w:t xml:space="preserve"> un dominio </w:t>
      </w:r>
      <w:r w:rsidR="00532926">
        <w:rPr>
          <w:rFonts w:ascii="Arial" w:hAnsi="Arial" w:cs="Arial"/>
          <w:lang w:val="es-PE"/>
        </w:rPr>
        <w:t>moderado</w:t>
      </w:r>
      <w:r w:rsidRPr="00A01E46">
        <w:rPr>
          <w:rFonts w:ascii="Arial" w:hAnsi="Arial" w:cs="Arial"/>
          <w:lang w:val="es-PE"/>
        </w:rPr>
        <w:t xml:space="preserve"> (52,6%)</w:t>
      </w:r>
      <w:r w:rsidR="00532926">
        <w:rPr>
          <w:rFonts w:ascii="Arial" w:hAnsi="Arial" w:cs="Arial"/>
          <w:lang w:val="es-PE"/>
        </w:rPr>
        <w:t xml:space="preserve"> en lo que respecta la habilidad de generar, (47.6%) en lo que respecta a la ha</w:t>
      </w:r>
      <w:r w:rsidR="00AA068C">
        <w:rPr>
          <w:rFonts w:ascii="Arial" w:hAnsi="Arial" w:cs="Arial"/>
          <w:lang w:val="es-PE"/>
        </w:rPr>
        <w:t>b</w:t>
      </w:r>
      <w:r w:rsidR="00532926">
        <w:rPr>
          <w:rFonts w:ascii="Arial" w:hAnsi="Arial" w:cs="Arial"/>
          <w:lang w:val="es-PE"/>
        </w:rPr>
        <w:t>ilidad de planificar y (40</w:t>
      </w:r>
      <w:r w:rsidR="00AA068C">
        <w:rPr>
          <w:rFonts w:ascii="Arial" w:hAnsi="Arial" w:cs="Arial"/>
          <w:lang w:val="es-PE"/>
        </w:rPr>
        <w:t>,5%) en lo que respecta la habilidad de producir</w:t>
      </w:r>
      <w:r w:rsidRPr="00A01E46">
        <w:rPr>
          <w:rFonts w:ascii="Arial" w:hAnsi="Arial" w:cs="Arial"/>
          <w:lang w:val="es-PE"/>
        </w:rPr>
        <w:t xml:space="preserve">. </w:t>
      </w:r>
      <w:r w:rsidR="00AA068C">
        <w:rPr>
          <w:rFonts w:ascii="Arial" w:hAnsi="Arial" w:cs="Arial"/>
          <w:lang w:val="es-PE"/>
        </w:rPr>
        <w:t xml:space="preserve">En lo que refiere a la calidad de interpretación consecutiva, de igual forma, se </w:t>
      </w:r>
      <w:r w:rsidR="00AA068C" w:rsidRPr="00353209">
        <w:rPr>
          <w:rFonts w:ascii="Arial" w:hAnsi="Arial" w:cs="Arial"/>
          <w:lang w:val="es-PE"/>
        </w:rPr>
        <w:t>co</w:t>
      </w:r>
      <w:r w:rsidR="00AA068C" w:rsidRPr="00334740">
        <w:rPr>
          <w:rFonts w:ascii="Arial" w:hAnsi="Arial" w:cs="Arial"/>
          <w:lang w:val="es-PE"/>
        </w:rPr>
        <w:t xml:space="preserve">nstató que la mayoría de los estudiantes de la muestra poseen un dominio de nivel moderado ya que </w:t>
      </w:r>
      <w:r w:rsidR="00334740" w:rsidRPr="00334740">
        <w:rPr>
          <w:rFonts w:ascii="Arial" w:hAnsi="Arial" w:cs="Arial"/>
          <w:lang w:val="es-PE"/>
        </w:rPr>
        <w:t>se reflejó en un porcentaje de</w:t>
      </w:r>
      <w:r w:rsidR="00C86633" w:rsidRPr="00334740">
        <w:rPr>
          <w:rFonts w:ascii="Arial" w:hAnsi="Arial" w:cs="Arial"/>
          <w:lang w:val="es-PE"/>
        </w:rPr>
        <w:t xml:space="preserve"> 64,3 %.</w:t>
      </w:r>
    </w:p>
    <w:p w:rsidR="00A01E46" w:rsidRPr="00A01E46" w:rsidRDefault="00A01E46" w:rsidP="00353209">
      <w:pPr>
        <w:pStyle w:val="Prrafodelista"/>
        <w:widowControl/>
        <w:spacing w:line="480" w:lineRule="auto"/>
        <w:ind w:left="1125"/>
        <w:contextualSpacing/>
        <w:jc w:val="both"/>
        <w:rPr>
          <w:rFonts w:ascii="Arial" w:hAnsi="Arial" w:cs="Arial"/>
          <w:lang w:val="es-PE"/>
        </w:rPr>
        <w:sectPr w:rsidR="00A01E46" w:rsidRPr="00A01E46" w:rsidSect="003D57D3">
          <w:pgSz w:w="11907" w:h="16839" w:code="9"/>
          <w:pgMar w:top="1440" w:right="1440" w:bottom="1440" w:left="1701" w:header="708" w:footer="708" w:gutter="0"/>
          <w:cols w:space="708"/>
          <w:docGrid w:linePitch="360"/>
        </w:sectPr>
      </w:pPr>
    </w:p>
    <w:p w:rsidR="00CF34A7" w:rsidRPr="0076209B" w:rsidRDefault="00CF34A7" w:rsidP="006755D7">
      <w:pPr>
        <w:pStyle w:val="Prrafodelista"/>
        <w:spacing w:line="480" w:lineRule="auto"/>
        <w:ind w:left="1146"/>
        <w:jc w:val="center"/>
        <w:rPr>
          <w:rFonts w:ascii="Arial" w:hAnsi="Arial" w:cs="Arial"/>
          <w:b/>
          <w:lang w:val="es-PE"/>
        </w:rPr>
      </w:pPr>
      <w:r>
        <w:rPr>
          <w:rFonts w:ascii="Arial" w:hAnsi="Arial" w:cs="Arial"/>
          <w:b/>
          <w:lang w:val="es-PE"/>
        </w:rPr>
        <w:lastRenderedPageBreak/>
        <w:t>REFERENCIAS</w:t>
      </w:r>
    </w:p>
    <w:p w:rsidR="004A53C9" w:rsidRPr="00CB0BC7" w:rsidRDefault="004A53C9" w:rsidP="00660658">
      <w:pPr>
        <w:spacing w:line="480" w:lineRule="auto"/>
        <w:ind w:firstLine="720"/>
        <w:jc w:val="both"/>
        <w:rPr>
          <w:rFonts w:ascii="Arial" w:hAnsi="Arial" w:cs="Arial"/>
          <w:b/>
          <w:lang w:val="es-PE"/>
        </w:rPr>
      </w:pPr>
    </w:p>
    <w:p w:rsidR="00C44F6A" w:rsidRDefault="00C44F6A" w:rsidP="00A173CC">
      <w:pPr>
        <w:pStyle w:val="Prrafodelista"/>
        <w:widowControl/>
        <w:numPr>
          <w:ilvl w:val="0"/>
          <w:numId w:val="7"/>
        </w:numPr>
        <w:spacing w:after="160" w:line="360" w:lineRule="auto"/>
        <w:contextualSpacing/>
        <w:jc w:val="both"/>
        <w:rPr>
          <w:rFonts w:ascii="Arial" w:hAnsi="Arial" w:cs="Arial"/>
        </w:rPr>
      </w:pPr>
      <w:proofErr w:type="spellStart"/>
      <w:r w:rsidRPr="00EC592E">
        <w:rPr>
          <w:rFonts w:ascii="Arial" w:hAnsi="Arial" w:cs="Arial"/>
        </w:rPr>
        <w:t>Airasian</w:t>
      </w:r>
      <w:proofErr w:type="spellEnd"/>
      <w:r w:rsidRPr="00EC592E">
        <w:rPr>
          <w:rFonts w:ascii="Arial" w:hAnsi="Arial" w:cs="Arial"/>
        </w:rPr>
        <w:t>, P</w:t>
      </w:r>
      <w:r>
        <w:rPr>
          <w:rFonts w:ascii="Arial" w:hAnsi="Arial" w:cs="Arial"/>
        </w:rPr>
        <w:t>.</w:t>
      </w:r>
      <w:r w:rsidRPr="00EC592E">
        <w:rPr>
          <w:rFonts w:ascii="Arial" w:hAnsi="Arial" w:cs="Arial"/>
        </w:rPr>
        <w:t xml:space="preserve"> &amp; Miranda, H</w:t>
      </w:r>
      <w:r>
        <w:rPr>
          <w:rFonts w:ascii="Arial" w:hAnsi="Arial" w:cs="Arial"/>
        </w:rPr>
        <w:t>.</w:t>
      </w:r>
      <w:r w:rsidRPr="00EC592E">
        <w:rPr>
          <w:rFonts w:ascii="Arial" w:hAnsi="Arial" w:cs="Arial"/>
        </w:rPr>
        <w:t xml:space="preserve"> (2002). </w:t>
      </w:r>
      <w:r w:rsidRPr="00EC592E">
        <w:rPr>
          <w:rFonts w:ascii="Arial" w:hAnsi="Arial" w:cs="Arial"/>
          <w:i/>
        </w:rPr>
        <w:t>The Role of Assessment in the Revised Taxonomy.</w:t>
      </w:r>
      <w:r w:rsidRPr="00EC592E">
        <w:rPr>
          <w:rFonts w:ascii="Arial" w:hAnsi="Arial" w:cs="Arial"/>
        </w:rPr>
        <w:t xml:space="preserve"> Theory into Practice, Volume 41, Number 4. pp. 249-54</w:t>
      </w:r>
      <w:r>
        <w:rPr>
          <w:rFonts w:ascii="Arial" w:hAnsi="Arial" w:cs="Arial"/>
        </w:rPr>
        <w:t>.</w:t>
      </w:r>
    </w:p>
    <w:p w:rsidR="00C44F6A" w:rsidRPr="00C44F6A" w:rsidRDefault="00C44F6A" w:rsidP="00A173CC">
      <w:pPr>
        <w:pStyle w:val="Prrafodelista"/>
        <w:widowControl/>
        <w:numPr>
          <w:ilvl w:val="0"/>
          <w:numId w:val="7"/>
        </w:numPr>
        <w:spacing w:after="160" w:line="360" w:lineRule="auto"/>
        <w:contextualSpacing/>
        <w:jc w:val="both"/>
        <w:rPr>
          <w:rFonts w:ascii="Arial" w:hAnsi="Arial" w:cs="Arial"/>
          <w:lang w:val="es-PE"/>
        </w:rPr>
      </w:pPr>
      <w:r w:rsidRPr="00C44F6A">
        <w:rPr>
          <w:rFonts w:ascii="Arial" w:hAnsi="Arial" w:cs="Arial"/>
          <w:lang w:val="es-PE"/>
        </w:rPr>
        <w:t xml:space="preserve">Arancibia V., Herrera P. y </w:t>
      </w:r>
      <w:proofErr w:type="spellStart"/>
      <w:r w:rsidRPr="00C44F6A">
        <w:rPr>
          <w:rFonts w:ascii="Arial" w:hAnsi="Arial" w:cs="Arial"/>
          <w:lang w:val="es-PE"/>
        </w:rPr>
        <w:t>Strasser</w:t>
      </w:r>
      <w:proofErr w:type="spellEnd"/>
      <w:r w:rsidRPr="00C44F6A">
        <w:rPr>
          <w:rFonts w:ascii="Arial" w:hAnsi="Arial" w:cs="Arial"/>
          <w:lang w:val="es-PE"/>
        </w:rPr>
        <w:t xml:space="preserve"> K. (1999). </w:t>
      </w:r>
      <w:r w:rsidRPr="00C44F6A">
        <w:rPr>
          <w:rFonts w:ascii="Arial" w:hAnsi="Arial" w:cs="Arial"/>
          <w:i/>
          <w:lang w:val="es-PE"/>
        </w:rPr>
        <w:t>Psicología de la educación.</w:t>
      </w:r>
      <w:r w:rsidRPr="00C44F6A">
        <w:rPr>
          <w:rFonts w:ascii="Arial" w:hAnsi="Arial" w:cs="Arial"/>
          <w:lang w:val="es-PE"/>
        </w:rPr>
        <w:t xml:space="preserve"> México, </w:t>
      </w:r>
      <w:proofErr w:type="spellStart"/>
      <w:r w:rsidRPr="00C44F6A">
        <w:rPr>
          <w:rFonts w:ascii="Arial" w:hAnsi="Arial" w:cs="Arial"/>
          <w:lang w:val="es-PE"/>
        </w:rPr>
        <w:t>Alfaomega</w:t>
      </w:r>
      <w:proofErr w:type="spellEnd"/>
      <w:r w:rsidRPr="00C44F6A">
        <w:rPr>
          <w:rFonts w:ascii="Arial" w:hAnsi="Arial" w:cs="Arial"/>
          <w:lang w:val="es-PE"/>
        </w:rPr>
        <w:t>.</w:t>
      </w:r>
    </w:p>
    <w:p w:rsidR="00C44F6A" w:rsidRPr="001F3022" w:rsidRDefault="00C44F6A" w:rsidP="00A173CC">
      <w:pPr>
        <w:pStyle w:val="Prrafodelista"/>
        <w:widowControl/>
        <w:numPr>
          <w:ilvl w:val="0"/>
          <w:numId w:val="7"/>
        </w:numPr>
        <w:autoSpaceDE w:val="0"/>
        <w:autoSpaceDN w:val="0"/>
        <w:adjustRightInd w:val="0"/>
        <w:spacing w:after="160" w:line="360" w:lineRule="auto"/>
        <w:contextualSpacing/>
        <w:jc w:val="both"/>
        <w:rPr>
          <w:rFonts w:ascii="Arial" w:hAnsi="Arial" w:cs="Arial"/>
        </w:rPr>
      </w:pPr>
      <w:r w:rsidRPr="00C44F6A">
        <w:rPr>
          <w:rFonts w:ascii="Arial" w:hAnsi="Arial" w:cs="Arial"/>
          <w:lang w:val="es-PE"/>
        </w:rPr>
        <w:t xml:space="preserve">Collados </w:t>
      </w:r>
      <w:proofErr w:type="spellStart"/>
      <w:r w:rsidRPr="00C44F6A">
        <w:rPr>
          <w:rFonts w:ascii="Arial" w:hAnsi="Arial" w:cs="Arial"/>
          <w:lang w:val="es-PE"/>
        </w:rPr>
        <w:t>Aís</w:t>
      </w:r>
      <w:proofErr w:type="spellEnd"/>
      <w:r w:rsidRPr="00C44F6A">
        <w:rPr>
          <w:rFonts w:ascii="Arial" w:hAnsi="Arial" w:cs="Arial"/>
          <w:lang w:val="es-PE"/>
        </w:rPr>
        <w:t xml:space="preserve">, A. y Fernández Sánchez, </w:t>
      </w:r>
      <w:proofErr w:type="spellStart"/>
      <w:r w:rsidRPr="00C44F6A">
        <w:rPr>
          <w:rFonts w:ascii="Arial" w:hAnsi="Arial" w:cs="Arial"/>
          <w:lang w:val="es-PE"/>
        </w:rPr>
        <w:t>M.M.y</w:t>
      </w:r>
      <w:proofErr w:type="spellEnd"/>
      <w:r w:rsidRPr="00C44F6A">
        <w:rPr>
          <w:rFonts w:ascii="Arial" w:hAnsi="Arial" w:cs="Arial"/>
          <w:lang w:val="es-PE"/>
        </w:rPr>
        <w:t xml:space="preserve"> </w:t>
      </w:r>
      <w:proofErr w:type="spellStart"/>
      <w:r w:rsidRPr="00C44F6A">
        <w:rPr>
          <w:rFonts w:ascii="Arial" w:hAnsi="Arial" w:cs="Arial"/>
          <w:lang w:val="es-PE"/>
        </w:rPr>
        <w:t>Gile</w:t>
      </w:r>
      <w:proofErr w:type="spellEnd"/>
      <w:r w:rsidRPr="00C44F6A">
        <w:rPr>
          <w:rFonts w:ascii="Arial" w:hAnsi="Arial" w:cs="Arial"/>
          <w:lang w:val="es-PE"/>
        </w:rPr>
        <w:t xml:space="preserve">, D. (2003). </w:t>
      </w:r>
      <w:r w:rsidRPr="00C44F6A">
        <w:rPr>
          <w:rFonts w:ascii="Arial" w:hAnsi="Arial" w:cs="Arial"/>
          <w:i/>
          <w:lang w:val="es-PE"/>
        </w:rPr>
        <w:t>La evaluación de la calidad en interpretación: investigación.</w:t>
      </w:r>
      <w:r w:rsidRPr="00C44F6A">
        <w:rPr>
          <w:rFonts w:ascii="Arial" w:hAnsi="Arial" w:cs="Arial"/>
          <w:lang w:val="es-PE"/>
        </w:rPr>
        <w:t xml:space="preserve"> </w:t>
      </w:r>
      <w:r w:rsidRPr="00C44F6A">
        <w:rPr>
          <w:rFonts w:ascii="Arial" w:hAnsi="Arial" w:cs="Arial"/>
          <w:i/>
          <w:lang w:val="es-PE"/>
        </w:rPr>
        <w:t xml:space="preserve">Actas del I Congreso Internacional sobre evaluación de la calidad en interpretación de conferencias. </w:t>
      </w:r>
      <w:r w:rsidRPr="001F3022">
        <w:rPr>
          <w:rFonts w:ascii="Arial" w:hAnsi="Arial" w:cs="Arial"/>
        </w:rPr>
        <w:t xml:space="preserve">Granada: </w:t>
      </w:r>
      <w:proofErr w:type="spellStart"/>
      <w:r w:rsidRPr="001F3022">
        <w:rPr>
          <w:rFonts w:ascii="Arial" w:hAnsi="Arial" w:cs="Arial"/>
        </w:rPr>
        <w:t>Comares</w:t>
      </w:r>
      <w:proofErr w:type="spellEnd"/>
      <w:r w:rsidRPr="001F3022">
        <w:rPr>
          <w:rFonts w:ascii="Arial" w:hAnsi="Arial" w:cs="Arial"/>
        </w:rPr>
        <w:t>.</w:t>
      </w:r>
    </w:p>
    <w:p w:rsidR="000E33B4" w:rsidRPr="000E33B4" w:rsidRDefault="00C44F6A" w:rsidP="00A173CC">
      <w:pPr>
        <w:pStyle w:val="Prrafodelista"/>
        <w:widowControl/>
        <w:numPr>
          <w:ilvl w:val="0"/>
          <w:numId w:val="7"/>
        </w:numPr>
        <w:shd w:val="clear" w:color="auto" w:fill="FFFFFF"/>
        <w:spacing w:after="160" w:line="360" w:lineRule="auto"/>
        <w:contextualSpacing/>
        <w:jc w:val="both"/>
        <w:outlineLvl w:val="0"/>
        <w:rPr>
          <w:rFonts w:ascii="Arial" w:hAnsi="Arial" w:cs="Arial"/>
          <w:shd w:val="clear" w:color="auto" w:fill="FFFFFF"/>
          <w:lang w:val="es-PE"/>
        </w:rPr>
      </w:pPr>
      <w:r w:rsidRPr="000E33B4">
        <w:rPr>
          <w:rFonts w:ascii="Arial" w:hAnsi="Arial" w:cs="Arial"/>
          <w:lang w:val="es-PE"/>
        </w:rPr>
        <w:t xml:space="preserve">Collados </w:t>
      </w:r>
      <w:proofErr w:type="spellStart"/>
      <w:r w:rsidRPr="000E33B4">
        <w:rPr>
          <w:rFonts w:ascii="Arial" w:hAnsi="Arial" w:cs="Arial"/>
          <w:lang w:val="es-PE"/>
        </w:rPr>
        <w:t>Aís</w:t>
      </w:r>
      <w:proofErr w:type="spellEnd"/>
      <w:r w:rsidRPr="000E33B4">
        <w:rPr>
          <w:rFonts w:ascii="Arial" w:hAnsi="Arial" w:cs="Arial"/>
          <w:lang w:val="es-PE"/>
        </w:rPr>
        <w:t xml:space="preserve">, A., </w:t>
      </w:r>
      <w:proofErr w:type="spellStart"/>
      <w:r w:rsidRPr="000E33B4">
        <w:rPr>
          <w:rFonts w:ascii="Arial" w:hAnsi="Arial" w:cs="Arial"/>
          <w:lang w:val="es-PE"/>
        </w:rPr>
        <w:t>Pradas</w:t>
      </w:r>
      <w:proofErr w:type="spellEnd"/>
      <w:r w:rsidRPr="000E33B4">
        <w:rPr>
          <w:rFonts w:ascii="Arial" w:hAnsi="Arial" w:cs="Arial"/>
          <w:lang w:val="es-PE"/>
        </w:rPr>
        <w:t xml:space="preserve"> Macías A.M., </w:t>
      </w:r>
      <w:proofErr w:type="spellStart"/>
      <w:r w:rsidRPr="000E33B4">
        <w:rPr>
          <w:rFonts w:ascii="Arial" w:hAnsi="Arial" w:cs="Arial"/>
          <w:lang w:val="es-PE"/>
        </w:rPr>
        <w:t>Stévaux</w:t>
      </w:r>
      <w:proofErr w:type="spellEnd"/>
      <w:r w:rsidRPr="000E33B4">
        <w:rPr>
          <w:rFonts w:ascii="Arial" w:hAnsi="Arial" w:cs="Arial"/>
          <w:lang w:val="es-PE"/>
        </w:rPr>
        <w:t xml:space="preserve">, E. y García Becerra, O. (2007). </w:t>
      </w:r>
      <w:r w:rsidRPr="000E33B4">
        <w:rPr>
          <w:rFonts w:ascii="Arial" w:hAnsi="Arial" w:cs="Arial"/>
          <w:i/>
          <w:lang w:val="es-PE"/>
        </w:rPr>
        <w:t>Evaluación de la calidad de interpretación simultánea: parámetros de incidencia</w:t>
      </w:r>
      <w:r w:rsidRPr="000E33B4">
        <w:rPr>
          <w:rFonts w:ascii="Arial" w:hAnsi="Arial" w:cs="Arial"/>
          <w:lang w:val="es-PE"/>
        </w:rPr>
        <w:t xml:space="preserve">. </w:t>
      </w:r>
      <w:r w:rsidRPr="000E33B4">
        <w:rPr>
          <w:rFonts w:ascii="Arial" w:hAnsi="Arial" w:cs="Arial"/>
        </w:rPr>
        <w:t xml:space="preserve">Granada: </w:t>
      </w:r>
      <w:proofErr w:type="spellStart"/>
      <w:r w:rsidRPr="000E33B4">
        <w:rPr>
          <w:rFonts w:ascii="Arial" w:hAnsi="Arial" w:cs="Arial"/>
        </w:rPr>
        <w:t>Comares</w:t>
      </w:r>
      <w:proofErr w:type="spellEnd"/>
      <w:r w:rsidRPr="000E33B4">
        <w:rPr>
          <w:rFonts w:ascii="Arial" w:hAnsi="Arial" w:cs="Arial"/>
        </w:rPr>
        <w:t>.</w:t>
      </w:r>
    </w:p>
    <w:p w:rsidR="00C44F6A" w:rsidRPr="000E33B4" w:rsidRDefault="00C44F6A" w:rsidP="00A173CC">
      <w:pPr>
        <w:pStyle w:val="Prrafodelista"/>
        <w:widowControl/>
        <w:numPr>
          <w:ilvl w:val="0"/>
          <w:numId w:val="7"/>
        </w:numPr>
        <w:shd w:val="clear" w:color="auto" w:fill="FFFFFF"/>
        <w:spacing w:after="160" w:line="360" w:lineRule="auto"/>
        <w:contextualSpacing/>
        <w:jc w:val="both"/>
        <w:outlineLvl w:val="0"/>
        <w:rPr>
          <w:rFonts w:ascii="Arial" w:hAnsi="Arial" w:cs="Arial"/>
          <w:shd w:val="clear" w:color="auto" w:fill="FFFFFF"/>
          <w:lang w:val="es-PE"/>
        </w:rPr>
      </w:pPr>
      <w:r w:rsidRPr="000E33B4">
        <w:rPr>
          <w:rStyle w:val="nfasis"/>
          <w:rFonts w:ascii="Arial" w:hAnsi="Arial" w:cs="Arial"/>
          <w:bCs/>
          <w:shd w:val="clear" w:color="auto" w:fill="FFFFFF"/>
          <w:lang w:val="es-PE"/>
        </w:rPr>
        <w:t>Galán</w:t>
      </w:r>
      <w:r w:rsidRPr="000E33B4">
        <w:rPr>
          <w:rFonts w:ascii="Arial" w:hAnsi="Arial" w:cs="Arial"/>
          <w:shd w:val="clear" w:color="auto" w:fill="FFFFFF"/>
          <w:lang w:val="es-PE"/>
        </w:rPr>
        <w:t xml:space="preserve">-Mañas, A.; Hurtado, A. (2015). </w:t>
      </w:r>
      <w:r w:rsidRPr="000E33B4">
        <w:rPr>
          <w:rFonts w:ascii="Arial" w:hAnsi="Arial" w:cs="Arial"/>
          <w:i/>
          <w:shd w:val="clear" w:color="auto" w:fill="FFFFFF"/>
        </w:rPr>
        <w:t>Competence assessment procedures in translator training</w:t>
      </w:r>
      <w:r w:rsidRPr="000E33B4">
        <w:rPr>
          <w:rFonts w:ascii="Arial" w:hAnsi="Arial" w:cs="Arial"/>
          <w:shd w:val="clear" w:color="auto" w:fill="FFFFFF"/>
        </w:rPr>
        <w:t>.</w:t>
      </w:r>
      <w:r w:rsidRPr="000E33B4">
        <w:rPr>
          <w:rStyle w:val="apple-converted-space"/>
          <w:rFonts w:ascii="Arial" w:hAnsi="Arial" w:cs="Arial"/>
          <w:shd w:val="clear" w:color="auto" w:fill="FFFFFF"/>
        </w:rPr>
        <w:t> </w:t>
      </w:r>
      <w:proofErr w:type="spellStart"/>
      <w:r w:rsidRPr="000E33B4">
        <w:rPr>
          <w:rStyle w:val="nfasis"/>
          <w:rFonts w:ascii="Arial" w:hAnsi="Arial" w:cs="Arial"/>
          <w:bCs/>
          <w:shd w:val="clear" w:color="auto" w:fill="FFFFFF"/>
          <w:lang w:val="es-PE"/>
        </w:rPr>
        <w:t>The</w:t>
      </w:r>
      <w:proofErr w:type="spellEnd"/>
      <w:r w:rsidRPr="000E33B4">
        <w:rPr>
          <w:rStyle w:val="nfasis"/>
          <w:rFonts w:ascii="Arial" w:hAnsi="Arial" w:cs="Arial"/>
          <w:bCs/>
          <w:shd w:val="clear" w:color="auto" w:fill="FFFFFF"/>
          <w:lang w:val="es-PE"/>
        </w:rPr>
        <w:t xml:space="preserve"> </w:t>
      </w:r>
      <w:proofErr w:type="spellStart"/>
      <w:r w:rsidRPr="000E33B4">
        <w:rPr>
          <w:rStyle w:val="nfasis"/>
          <w:rFonts w:ascii="Arial" w:hAnsi="Arial" w:cs="Arial"/>
          <w:bCs/>
          <w:shd w:val="clear" w:color="auto" w:fill="FFFFFF"/>
          <w:lang w:val="es-PE"/>
        </w:rPr>
        <w:t>Interpreter</w:t>
      </w:r>
      <w:proofErr w:type="spellEnd"/>
      <w:r w:rsidRPr="000E33B4">
        <w:rPr>
          <w:rStyle w:val="nfasis"/>
          <w:rFonts w:ascii="Arial" w:hAnsi="Arial" w:cs="Arial"/>
          <w:bCs/>
          <w:shd w:val="clear" w:color="auto" w:fill="FFFFFF"/>
          <w:lang w:val="es-PE"/>
        </w:rPr>
        <w:t xml:space="preserve"> and </w:t>
      </w:r>
      <w:proofErr w:type="spellStart"/>
      <w:r w:rsidRPr="000E33B4">
        <w:rPr>
          <w:rStyle w:val="nfasis"/>
          <w:rFonts w:ascii="Arial" w:hAnsi="Arial" w:cs="Arial"/>
          <w:bCs/>
          <w:shd w:val="clear" w:color="auto" w:fill="FFFFFF"/>
          <w:lang w:val="es-PE"/>
        </w:rPr>
        <w:t>Translator</w:t>
      </w:r>
      <w:proofErr w:type="spellEnd"/>
      <w:r w:rsidRPr="000E33B4">
        <w:rPr>
          <w:rStyle w:val="nfasis"/>
          <w:rFonts w:ascii="Arial" w:hAnsi="Arial" w:cs="Arial"/>
          <w:bCs/>
          <w:shd w:val="clear" w:color="auto" w:fill="FFFFFF"/>
          <w:lang w:val="es-PE"/>
        </w:rPr>
        <w:t xml:space="preserve"> </w:t>
      </w:r>
      <w:proofErr w:type="spellStart"/>
      <w:r w:rsidRPr="000E33B4">
        <w:rPr>
          <w:rStyle w:val="nfasis"/>
          <w:rFonts w:ascii="Arial" w:hAnsi="Arial" w:cs="Arial"/>
          <w:bCs/>
          <w:shd w:val="clear" w:color="auto" w:fill="FFFFFF"/>
          <w:lang w:val="es-PE"/>
        </w:rPr>
        <w:t>Trainer</w:t>
      </w:r>
      <w:proofErr w:type="spellEnd"/>
      <w:r w:rsidRPr="000E33B4">
        <w:rPr>
          <w:rFonts w:ascii="Arial" w:hAnsi="Arial" w:cs="Arial"/>
          <w:shd w:val="clear" w:color="auto" w:fill="FFFFFF"/>
          <w:lang w:val="es-PE"/>
        </w:rPr>
        <w:t>. vol. 9 (1).</w:t>
      </w:r>
    </w:p>
    <w:p w:rsidR="00C44F6A" w:rsidRPr="000E33B4" w:rsidRDefault="00C44F6A" w:rsidP="00A173CC">
      <w:pPr>
        <w:pStyle w:val="Prrafodelista"/>
        <w:widowControl/>
        <w:numPr>
          <w:ilvl w:val="0"/>
          <w:numId w:val="7"/>
        </w:numPr>
        <w:spacing w:line="360" w:lineRule="auto"/>
        <w:contextualSpacing/>
        <w:jc w:val="both"/>
        <w:textAlignment w:val="baseline"/>
        <w:rPr>
          <w:rFonts w:ascii="Arial" w:hAnsi="Arial" w:cs="Arial"/>
          <w:lang w:eastAsia="es-PE"/>
        </w:rPr>
      </w:pPr>
      <w:proofErr w:type="spellStart"/>
      <w:r w:rsidRPr="000E33B4">
        <w:rPr>
          <w:rFonts w:ascii="Arial" w:hAnsi="Arial" w:cs="Arial"/>
          <w:bdr w:val="none" w:sz="0" w:space="0" w:color="auto" w:frame="1"/>
          <w:lang w:eastAsia="es-PE"/>
        </w:rPr>
        <w:t>Gile</w:t>
      </w:r>
      <w:proofErr w:type="spellEnd"/>
      <w:r w:rsidRPr="000E33B4">
        <w:rPr>
          <w:rFonts w:ascii="Arial" w:hAnsi="Arial" w:cs="Arial"/>
          <w:bdr w:val="none" w:sz="0" w:space="0" w:color="auto" w:frame="1"/>
          <w:lang w:eastAsia="es-PE"/>
        </w:rPr>
        <w:t xml:space="preserve">, D. (1992). </w:t>
      </w:r>
      <w:r w:rsidRPr="000E33B4">
        <w:rPr>
          <w:rFonts w:ascii="Arial" w:hAnsi="Arial" w:cs="Arial"/>
          <w:i/>
          <w:bdr w:val="none" w:sz="0" w:space="0" w:color="auto" w:frame="1"/>
          <w:lang w:eastAsia="es-PE"/>
        </w:rPr>
        <w:t>Basic Theoretical Components in Interpreter and Translator Training</w:t>
      </w:r>
      <w:r w:rsidRPr="000E33B4">
        <w:rPr>
          <w:rFonts w:ascii="Arial" w:hAnsi="Arial" w:cs="Arial"/>
          <w:bdr w:val="none" w:sz="0" w:space="0" w:color="auto" w:frame="1"/>
          <w:lang w:eastAsia="es-PE"/>
        </w:rPr>
        <w:t xml:space="preserve">. </w:t>
      </w:r>
      <w:proofErr w:type="spellStart"/>
      <w:r w:rsidRPr="000E33B4">
        <w:rPr>
          <w:rFonts w:ascii="Arial" w:hAnsi="Arial" w:cs="Arial"/>
          <w:bdr w:val="none" w:sz="0" w:space="0" w:color="auto" w:frame="1"/>
          <w:lang w:eastAsia="es-PE"/>
        </w:rPr>
        <w:t>Dollerup</w:t>
      </w:r>
      <w:proofErr w:type="spellEnd"/>
      <w:r w:rsidRPr="000E33B4">
        <w:rPr>
          <w:rFonts w:ascii="Arial" w:hAnsi="Arial" w:cs="Arial"/>
          <w:bdr w:val="none" w:sz="0" w:space="0" w:color="auto" w:frame="1"/>
          <w:lang w:eastAsia="es-PE"/>
        </w:rPr>
        <w:t xml:space="preserve">, C. and </w:t>
      </w:r>
      <w:proofErr w:type="spellStart"/>
      <w:r w:rsidRPr="000E33B4">
        <w:rPr>
          <w:rFonts w:ascii="Arial" w:hAnsi="Arial" w:cs="Arial"/>
          <w:bdr w:val="none" w:sz="0" w:space="0" w:color="auto" w:frame="1"/>
          <w:lang w:eastAsia="es-PE"/>
        </w:rPr>
        <w:t>Loddegaard</w:t>
      </w:r>
      <w:proofErr w:type="spellEnd"/>
      <w:r w:rsidRPr="000E33B4">
        <w:rPr>
          <w:rFonts w:ascii="Arial" w:hAnsi="Arial" w:cs="Arial"/>
          <w:bdr w:val="none" w:sz="0" w:space="0" w:color="auto" w:frame="1"/>
          <w:lang w:eastAsia="es-PE"/>
        </w:rPr>
        <w:t>, A. (</w:t>
      </w:r>
      <w:proofErr w:type="spellStart"/>
      <w:r w:rsidRPr="000E33B4">
        <w:rPr>
          <w:rFonts w:ascii="Arial" w:hAnsi="Arial" w:cs="Arial"/>
          <w:bdr w:val="none" w:sz="0" w:space="0" w:color="auto" w:frame="1"/>
          <w:lang w:eastAsia="es-PE"/>
        </w:rPr>
        <w:t>eds</w:t>
      </w:r>
      <w:proofErr w:type="spellEnd"/>
      <w:r w:rsidRPr="000E33B4">
        <w:rPr>
          <w:rFonts w:ascii="Arial" w:hAnsi="Arial" w:cs="Arial"/>
          <w:bdr w:val="none" w:sz="0" w:space="0" w:color="auto" w:frame="1"/>
          <w:lang w:eastAsia="es-PE"/>
        </w:rPr>
        <w:t>). </w:t>
      </w:r>
      <w:r w:rsidRPr="000E33B4">
        <w:rPr>
          <w:rFonts w:ascii="Arial" w:hAnsi="Arial" w:cs="Arial"/>
          <w:i/>
          <w:iCs/>
          <w:bdr w:val="none" w:sz="0" w:space="0" w:color="auto" w:frame="1"/>
          <w:lang w:eastAsia="es-PE"/>
        </w:rPr>
        <w:t>Teaching Translation and Interpreting: Training, Talent and Experience</w:t>
      </w:r>
      <w:r w:rsidRPr="000E33B4">
        <w:rPr>
          <w:rFonts w:ascii="Arial" w:hAnsi="Arial" w:cs="Arial"/>
          <w:bdr w:val="none" w:sz="0" w:space="0" w:color="auto" w:frame="1"/>
          <w:lang w:eastAsia="es-PE"/>
        </w:rPr>
        <w:t>. Amsterdam: John Benjamins. </w:t>
      </w:r>
    </w:p>
    <w:p w:rsidR="00C44F6A" w:rsidRPr="00EC592E" w:rsidRDefault="00C44F6A" w:rsidP="00A173CC">
      <w:pPr>
        <w:pStyle w:val="Prrafodelista"/>
        <w:widowControl/>
        <w:numPr>
          <w:ilvl w:val="0"/>
          <w:numId w:val="7"/>
        </w:numPr>
        <w:shd w:val="clear" w:color="auto" w:fill="FFFFFF"/>
        <w:spacing w:after="225" w:line="360" w:lineRule="auto"/>
        <w:contextualSpacing/>
        <w:jc w:val="both"/>
        <w:outlineLvl w:val="0"/>
        <w:rPr>
          <w:rFonts w:ascii="Arial" w:hAnsi="Arial" w:cs="Arial"/>
        </w:rPr>
      </w:pPr>
      <w:proofErr w:type="spellStart"/>
      <w:r w:rsidRPr="00EC592E">
        <w:rPr>
          <w:rFonts w:ascii="Arial" w:hAnsi="Arial" w:cs="Arial"/>
        </w:rPr>
        <w:t>Gile</w:t>
      </w:r>
      <w:proofErr w:type="spellEnd"/>
      <w:r w:rsidRPr="00EC592E">
        <w:rPr>
          <w:rFonts w:ascii="Arial" w:hAnsi="Arial" w:cs="Arial"/>
        </w:rPr>
        <w:t xml:space="preserve">, D. (2009). </w:t>
      </w:r>
      <w:r w:rsidRPr="00CD0B16">
        <w:rPr>
          <w:rFonts w:ascii="Arial" w:hAnsi="Arial" w:cs="Arial"/>
          <w:i/>
        </w:rPr>
        <w:t>Basic Concepts and Models for Interpreter and Translator Training</w:t>
      </w:r>
      <w:r w:rsidRPr="00EC592E">
        <w:rPr>
          <w:rFonts w:ascii="Arial" w:hAnsi="Arial" w:cs="Arial"/>
        </w:rPr>
        <w:t>. Revised Edition. Amsterdam/Philadelphia: John Benjamins Publishing Company, pp. 278.</w:t>
      </w:r>
    </w:p>
    <w:p w:rsidR="00C44F6A" w:rsidRPr="00EC592E" w:rsidRDefault="00C44F6A" w:rsidP="00A173CC">
      <w:pPr>
        <w:pStyle w:val="Prrafodelista"/>
        <w:widowControl/>
        <w:numPr>
          <w:ilvl w:val="0"/>
          <w:numId w:val="7"/>
        </w:numPr>
        <w:shd w:val="clear" w:color="auto" w:fill="FFFFFF"/>
        <w:spacing w:before="100" w:beforeAutospacing="1" w:after="100" w:afterAutospacing="1" w:line="360" w:lineRule="auto"/>
        <w:contextualSpacing/>
        <w:jc w:val="both"/>
        <w:rPr>
          <w:rFonts w:ascii="Arial" w:hAnsi="Arial" w:cs="Arial"/>
          <w:lang w:eastAsia="es-PE"/>
        </w:rPr>
      </w:pPr>
      <w:r w:rsidRPr="00C44F6A">
        <w:rPr>
          <w:rFonts w:ascii="Arial" w:hAnsi="Arial" w:cs="Arial"/>
          <w:lang w:val="es-PE" w:eastAsia="es-PE"/>
        </w:rPr>
        <w:t>Hernández, R., Fernández, C., Baptista, P. (2006). </w:t>
      </w:r>
      <w:r w:rsidRPr="00C44F6A">
        <w:rPr>
          <w:rFonts w:ascii="Arial" w:hAnsi="Arial" w:cs="Arial"/>
          <w:i/>
          <w:iCs/>
          <w:lang w:val="es-PE" w:eastAsia="es-PE"/>
        </w:rPr>
        <w:t>Metodología de la Investigación</w:t>
      </w:r>
      <w:r w:rsidRPr="00C44F6A">
        <w:rPr>
          <w:rFonts w:ascii="Arial" w:hAnsi="Arial" w:cs="Arial"/>
          <w:lang w:val="es-PE" w:eastAsia="es-PE"/>
        </w:rPr>
        <w:t xml:space="preserve">. (4ª Ed.) </w:t>
      </w:r>
      <w:r w:rsidRPr="00CD0B16">
        <w:rPr>
          <w:rFonts w:ascii="Arial" w:hAnsi="Arial" w:cs="Arial"/>
          <w:lang w:val="es-PE" w:eastAsia="es-PE"/>
        </w:rPr>
        <w:t>McGraw Hill. (ISBN: 9789701057537)</w:t>
      </w:r>
      <w:r w:rsidRPr="00EC592E">
        <w:rPr>
          <w:rFonts w:ascii="Arial" w:hAnsi="Arial" w:cs="Arial"/>
          <w:lang w:eastAsia="es-PE"/>
        </w:rPr>
        <w:t>.</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r w:rsidRPr="00112E8F">
        <w:rPr>
          <w:rFonts w:ascii="Arial" w:hAnsi="Arial" w:cs="Arial"/>
          <w:lang w:val="es-PE"/>
        </w:rPr>
        <w:t xml:space="preserve">Hurtado </w:t>
      </w:r>
      <w:proofErr w:type="spellStart"/>
      <w:r w:rsidRPr="00112E8F">
        <w:rPr>
          <w:rFonts w:ascii="Arial" w:hAnsi="Arial" w:cs="Arial"/>
          <w:lang w:val="es-PE"/>
        </w:rPr>
        <w:t>Albir</w:t>
      </w:r>
      <w:proofErr w:type="spellEnd"/>
      <w:r w:rsidRPr="00112E8F">
        <w:rPr>
          <w:rFonts w:ascii="Arial" w:hAnsi="Arial" w:cs="Arial"/>
          <w:lang w:val="es-PE"/>
        </w:rPr>
        <w:t xml:space="preserve">, A. (2001). </w:t>
      </w:r>
      <w:r w:rsidRPr="00C44F6A">
        <w:rPr>
          <w:rFonts w:ascii="Arial" w:hAnsi="Arial" w:cs="Arial"/>
          <w:lang w:val="es-PE"/>
        </w:rPr>
        <w:t xml:space="preserve">Traducción y </w:t>
      </w:r>
      <w:proofErr w:type="spellStart"/>
      <w:r w:rsidRPr="00C44F6A">
        <w:rPr>
          <w:rFonts w:ascii="Arial" w:hAnsi="Arial" w:cs="Arial"/>
          <w:lang w:val="es-PE"/>
        </w:rPr>
        <w:t>Traductología</w:t>
      </w:r>
      <w:proofErr w:type="spellEnd"/>
      <w:r w:rsidRPr="00C44F6A">
        <w:rPr>
          <w:rFonts w:ascii="Arial" w:hAnsi="Arial" w:cs="Arial"/>
          <w:lang w:val="es-PE"/>
        </w:rPr>
        <w:t xml:space="preserve">: Introducción a la </w:t>
      </w:r>
      <w:proofErr w:type="spellStart"/>
      <w:r w:rsidRPr="00C44F6A">
        <w:rPr>
          <w:rFonts w:ascii="Arial" w:hAnsi="Arial" w:cs="Arial"/>
          <w:lang w:val="es-PE"/>
        </w:rPr>
        <w:t>Traductología</w:t>
      </w:r>
      <w:proofErr w:type="spellEnd"/>
      <w:r w:rsidRPr="00C44F6A">
        <w:rPr>
          <w:rFonts w:ascii="Arial" w:hAnsi="Arial" w:cs="Arial"/>
          <w:lang w:val="es-PE"/>
        </w:rPr>
        <w:t xml:space="preserve">. </w:t>
      </w:r>
      <w:r w:rsidRPr="00EC592E">
        <w:rPr>
          <w:rFonts w:ascii="Arial" w:hAnsi="Arial" w:cs="Arial"/>
          <w:shd w:val="clear" w:color="auto" w:fill="FFFFFF"/>
        </w:rPr>
        <w:t xml:space="preserve">Madrid: </w:t>
      </w:r>
      <w:proofErr w:type="spellStart"/>
      <w:r w:rsidRPr="00EC592E">
        <w:rPr>
          <w:rFonts w:ascii="Arial" w:hAnsi="Arial" w:cs="Arial"/>
          <w:shd w:val="clear" w:color="auto" w:fill="FFFFFF"/>
        </w:rPr>
        <w:t>Cátedra</w:t>
      </w:r>
      <w:proofErr w:type="spellEnd"/>
      <w:r w:rsidRPr="00EC592E">
        <w:rPr>
          <w:rFonts w:ascii="Arial" w:hAnsi="Arial" w:cs="Arial"/>
          <w:shd w:val="clear" w:color="auto" w:fill="FFFFFF"/>
        </w:rPr>
        <w:t>.</w:t>
      </w:r>
      <w:r w:rsidRPr="00EC592E">
        <w:rPr>
          <w:rStyle w:val="apple-converted-space"/>
          <w:rFonts w:ascii="Arial" w:hAnsi="Arial" w:cs="Arial"/>
          <w:shd w:val="clear" w:color="auto" w:fill="FFFFFF"/>
        </w:rPr>
        <w:t> </w:t>
      </w:r>
      <w:hyperlink r:id="rId19" w:tooltip="ISBN" w:history="1">
        <w:r w:rsidRPr="00EC592E">
          <w:rPr>
            <w:rStyle w:val="Hipervnculo"/>
            <w:rFonts w:ascii="Arial" w:hAnsi="Arial" w:cs="Arial"/>
            <w:shd w:val="clear" w:color="auto" w:fill="FFFFFF"/>
          </w:rPr>
          <w:t>ISBN</w:t>
        </w:r>
      </w:hyperlink>
      <w:r w:rsidRPr="00EC592E">
        <w:rPr>
          <w:rFonts w:ascii="Arial" w:hAnsi="Arial" w:cs="Arial"/>
          <w:shd w:val="clear" w:color="auto" w:fill="FFFFFF"/>
        </w:rPr>
        <w:t> </w:t>
      </w:r>
      <w:hyperlink r:id="rId20" w:tooltip="Especial:FuentesDeLibros/84-376-1941-6" w:history="1">
        <w:r w:rsidRPr="00EC592E">
          <w:rPr>
            <w:rStyle w:val="Hipervnculo"/>
            <w:rFonts w:ascii="Arial" w:hAnsi="Arial" w:cs="Arial"/>
            <w:shd w:val="clear" w:color="auto" w:fill="FFFFFF"/>
          </w:rPr>
          <w:t>84-376-1941-6</w:t>
        </w:r>
      </w:hyperlink>
      <w:r w:rsidRPr="00EC592E">
        <w:rPr>
          <w:rFonts w:ascii="Arial" w:hAnsi="Arial" w:cs="Arial"/>
          <w:shd w:val="clear" w:color="auto" w:fill="FFFFFF"/>
        </w:rPr>
        <w:t xml:space="preserve">. </w:t>
      </w:r>
    </w:p>
    <w:p w:rsidR="00C44F6A" w:rsidRPr="00EC592E" w:rsidRDefault="00C44F6A" w:rsidP="00A173CC">
      <w:pPr>
        <w:pStyle w:val="Prrafodelista"/>
        <w:widowControl/>
        <w:numPr>
          <w:ilvl w:val="0"/>
          <w:numId w:val="7"/>
        </w:numPr>
        <w:shd w:val="clear" w:color="auto" w:fill="FFFFFF"/>
        <w:spacing w:after="225" w:line="360" w:lineRule="auto"/>
        <w:contextualSpacing/>
        <w:jc w:val="both"/>
        <w:outlineLvl w:val="0"/>
        <w:rPr>
          <w:rFonts w:ascii="Arial" w:hAnsi="Arial" w:cs="Arial"/>
        </w:rPr>
      </w:pPr>
      <w:r w:rsidRPr="00C44F6A">
        <w:rPr>
          <w:rFonts w:ascii="Arial" w:hAnsi="Arial" w:cs="Arial"/>
          <w:lang w:val="es-PE"/>
        </w:rPr>
        <w:t xml:space="preserve">Iglesias Fernández, E. (2007). </w:t>
      </w:r>
      <w:r w:rsidRPr="00C44F6A">
        <w:rPr>
          <w:rFonts w:ascii="Arial" w:hAnsi="Arial" w:cs="Arial"/>
          <w:i/>
          <w:lang w:val="es-PE"/>
        </w:rPr>
        <w:t>La didáctica de la interpretación de conferencias: teoría y práctica</w:t>
      </w:r>
      <w:r w:rsidRPr="00C44F6A">
        <w:rPr>
          <w:rFonts w:ascii="Arial" w:hAnsi="Arial" w:cs="Arial"/>
          <w:lang w:val="es-PE"/>
        </w:rPr>
        <w:t xml:space="preserve">. </w:t>
      </w:r>
      <w:r w:rsidRPr="00EC592E">
        <w:rPr>
          <w:rFonts w:ascii="Arial" w:hAnsi="Arial" w:cs="Arial"/>
        </w:rPr>
        <w:t>Granada</w:t>
      </w:r>
      <w:r>
        <w:rPr>
          <w:rFonts w:ascii="Arial" w:hAnsi="Arial" w:cs="Arial"/>
        </w:rPr>
        <w:t>:</w:t>
      </w:r>
      <w:r w:rsidRPr="00EC592E">
        <w:rPr>
          <w:rFonts w:ascii="Arial" w:hAnsi="Arial" w:cs="Arial"/>
        </w:rPr>
        <w:t xml:space="preserve"> </w:t>
      </w:r>
      <w:proofErr w:type="spellStart"/>
      <w:r w:rsidRPr="00EC592E">
        <w:rPr>
          <w:rFonts w:ascii="Arial" w:hAnsi="Arial" w:cs="Arial"/>
        </w:rPr>
        <w:t>Comares</w:t>
      </w:r>
      <w:proofErr w:type="spellEnd"/>
      <w:r w:rsidRPr="00EC592E">
        <w:rPr>
          <w:rFonts w:ascii="Arial" w:hAnsi="Arial" w:cs="Arial"/>
        </w:rPr>
        <w:t>.</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i/>
        </w:rPr>
      </w:pPr>
      <w:proofErr w:type="spellStart"/>
      <w:r w:rsidRPr="00EC592E">
        <w:rPr>
          <w:rFonts w:ascii="Arial" w:hAnsi="Arial" w:cs="Arial"/>
        </w:rPr>
        <w:t>Kalina</w:t>
      </w:r>
      <w:proofErr w:type="spellEnd"/>
      <w:r w:rsidRPr="00EC592E">
        <w:rPr>
          <w:rFonts w:ascii="Arial" w:hAnsi="Arial" w:cs="Arial"/>
        </w:rPr>
        <w:t>, S</w:t>
      </w:r>
      <w:r>
        <w:rPr>
          <w:rFonts w:ascii="Arial" w:hAnsi="Arial" w:cs="Arial"/>
        </w:rPr>
        <w:t>.</w:t>
      </w:r>
      <w:r w:rsidRPr="00EC592E">
        <w:rPr>
          <w:rFonts w:ascii="Arial" w:hAnsi="Arial" w:cs="Arial"/>
        </w:rPr>
        <w:t xml:space="preserve"> (2000). Interpreting Competences as a Basis and a Goal for Teaching</w:t>
      </w:r>
      <w:r w:rsidRPr="00EC592E">
        <w:rPr>
          <w:rFonts w:ascii="Arial" w:hAnsi="Arial" w:cs="Arial"/>
          <w:i/>
        </w:rPr>
        <w:t xml:space="preserve">. The Interpreters’ Newsletter. </w:t>
      </w:r>
      <w:r w:rsidRPr="00EC592E">
        <w:rPr>
          <w:rFonts w:ascii="Arial" w:hAnsi="Arial" w:cs="Arial"/>
        </w:rPr>
        <w:t xml:space="preserve">10: 3-32. </w:t>
      </w:r>
      <w:r w:rsidRPr="00EC592E">
        <w:rPr>
          <w:rFonts w:ascii="Arial" w:hAnsi="Arial" w:cs="Arial"/>
          <w:i/>
        </w:rPr>
        <w:t xml:space="preserve"> </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proofErr w:type="spellStart"/>
      <w:r w:rsidRPr="00EC592E">
        <w:rPr>
          <w:rFonts w:ascii="Arial" w:hAnsi="Arial" w:cs="Arial"/>
        </w:rPr>
        <w:t>Krathwhol</w:t>
      </w:r>
      <w:proofErr w:type="spellEnd"/>
      <w:r w:rsidRPr="00EC592E">
        <w:rPr>
          <w:rFonts w:ascii="Arial" w:hAnsi="Arial" w:cs="Arial"/>
        </w:rPr>
        <w:t>, David R. (2002)</w:t>
      </w:r>
      <w:r>
        <w:rPr>
          <w:rFonts w:ascii="Arial" w:hAnsi="Arial" w:cs="Arial"/>
        </w:rPr>
        <w:t>.</w:t>
      </w:r>
      <w:r w:rsidRPr="00EC592E">
        <w:rPr>
          <w:rFonts w:ascii="Arial" w:hAnsi="Arial" w:cs="Arial"/>
        </w:rPr>
        <w:t xml:space="preserve"> </w:t>
      </w:r>
      <w:r w:rsidRPr="00CD0B16">
        <w:rPr>
          <w:rFonts w:ascii="Arial" w:hAnsi="Arial" w:cs="Arial"/>
          <w:i/>
        </w:rPr>
        <w:t>A Revision of Bloom’s Taxonomy: An Overview</w:t>
      </w:r>
      <w:r w:rsidRPr="00EC592E">
        <w:rPr>
          <w:rFonts w:ascii="Arial" w:hAnsi="Arial" w:cs="Arial"/>
        </w:rPr>
        <w:t xml:space="preserve">. Theory into Practice, Volume 41, Number 4.  pp. 212-18 </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proofErr w:type="spellStart"/>
      <w:r w:rsidRPr="00EC592E">
        <w:rPr>
          <w:rFonts w:ascii="Arial" w:hAnsi="Arial" w:cs="Arial"/>
        </w:rPr>
        <w:t>Kurz</w:t>
      </w:r>
      <w:proofErr w:type="spellEnd"/>
      <w:r w:rsidRPr="00EC592E">
        <w:rPr>
          <w:rFonts w:ascii="Arial" w:hAnsi="Arial" w:cs="Arial"/>
        </w:rPr>
        <w:t>, I</w:t>
      </w:r>
      <w:r>
        <w:rPr>
          <w:rFonts w:ascii="Arial" w:hAnsi="Arial" w:cs="Arial"/>
        </w:rPr>
        <w:t>.</w:t>
      </w:r>
      <w:r w:rsidRPr="00EC592E">
        <w:rPr>
          <w:rFonts w:ascii="Arial" w:hAnsi="Arial" w:cs="Arial"/>
        </w:rPr>
        <w:t xml:space="preserve"> (2001). Conference Interpreting: quality in the ears of the user. </w:t>
      </w:r>
      <w:r w:rsidRPr="00EC592E">
        <w:rPr>
          <w:rFonts w:ascii="Arial" w:hAnsi="Arial" w:cs="Arial"/>
          <w:i/>
        </w:rPr>
        <w:t>Meta: Translator’s Journal, 46/2</w:t>
      </w:r>
      <w:r w:rsidRPr="00EC592E">
        <w:rPr>
          <w:rFonts w:ascii="Arial" w:hAnsi="Arial" w:cs="Arial"/>
        </w:rPr>
        <w:t xml:space="preserve">, 394-409. </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r w:rsidRPr="00EC592E">
        <w:rPr>
          <w:rFonts w:ascii="Arial" w:hAnsi="Arial" w:cs="Arial"/>
        </w:rPr>
        <w:t>Liu, M</w:t>
      </w:r>
      <w:r>
        <w:rPr>
          <w:rFonts w:ascii="Arial" w:hAnsi="Arial" w:cs="Arial"/>
        </w:rPr>
        <w:t>.</w:t>
      </w:r>
      <w:r w:rsidRPr="00EC592E">
        <w:rPr>
          <w:rFonts w:ascii="Arial" w:hAnsi="Arial" w:cs="Arial"/>
        </w:rPr>
        <w:t xml:space="preserve"> (2008). </w:t>
      </w:r>
      <w:r w:rsidRPr="00CD0B16">
        <w:rPr>
          <w:rFonts w:ascii="Arial" w:hAnsi="Arial" w:cs="Arial"/>
          <w:i/>
        </w:rPr>
        <w:t>How do experts interpret? Implications from research in interpreting studies and cognitive science</w:t>
      </w:r>
      <w:r w:rsidRPr="00EC592E">
        <w:rPr>
          <w:rFonts w:ascii="Arial" w:hAnsi="Arial" w:cs="Arial"/>
        </w:rPr>
        <w:t xml:space="preserve">. In </w:t>
      </w:r>
      <w:proofErr w:type="spellStart"/>
      <w:r w:rsidRPr="00EC592E">
        <w:rPr>
          <w:rFonts w:ascii="Arial" w:hAnsi="Arial" w:cs="Arial"/>
        </w:rPr>
        <w:t>Gyde</w:t>
      </w:r>
      <w:proofErr w:type="spellEnd"/>
      <w:r w:rsidRPr="00EC592E">
        <w:rPr>
          <w:rFonts w:ascii="Arial" w:hAnsi="Arial" w:cs="Arial"/>
        </w:rPr>
        <w:t xml:space="preserve"> Hansen, Andrew Chesterman and </w:t>
      </w:r>
      <w:proofErr w:type="spellStart"/>
      <w:r w:rsidRPr="00EC592E">
        <w:rPr>
          <w:rFonts w:ascii="Arial" w:hAnsi="Arial" w:cs="Arial"/>
        </w:rPr>
        <w:t>Heidrun</w:t>
      </w:r>
      <w:proofErr w:type="spellEnd"/>
      <w:r w:rsidRPr="00EC592E">
        <w:rPr>
          <w:rFonts w:ascii="Arial" w:hAnsi="Arial" w:cs="Arial"/>
        </w:rPr>
        <w:t xml:space="preserve"> </w:t>
      </w:r>
      <w:proofErr w:type="spellStart"/>
      <w:r w:rsidRPr="00EC592E">
        <w:rPr>
          <w:rFonts w:ascii="Arial" w:hAnsi="Arial" w:cs="Arial"/>
        </w:rPr>
        <w:t>Gerzymisch-Arbogast</w:t>
      </w:r>
      <w:proofErr w:type="spellEnd"/>
      <w:r w:rsidRPr="00EC592E">
        <w:rPr>
          <w:rFonts w:ascii="Arial" w:hAnsi="Arial" w:cs="Arial"/>
        </w:rPr>
        <w:t xml:space="preserve"> (eds.)</w:t>
      </w:r>
      <w:r>
        <w:rPr>
          <w:rFonts w:ascii="Arial" w:hAnsi="Arial" w:cs="Arial"/>
        </w:rPr>
        <w:t>.</w:t>
      </w:r>
      <w:r w:rsidRPr="00EC592E">
        <w:rPr>
          <w:rFonts w:ascii="Arial" w:hAnsi="Arial" w:cs="Arial"/>
        </w:rPr>
        <w:t xml:space="preserve"> </w:t>
      </w:r>
      <w:r w:rsidRPr="00EC592E">
        <w:rPr>
          <w:rFonts w:ascii="Arial" w:hAnsi="Arial" w:cs="Arial"/>
          <w:i/>
        </w:rPr>
        <w:t xml:space="preserve">Efforts and Models in Interpreting and Translation </w:t>
      </w:r>
      <w:r w:rsidRPr="00EC592E">
        <w:rPr>
          <w:rFonts w:ascii="Arial" w:hAnsi="Arial" w:cs="Arial"/>
          <w:i/>
        </w:rPr>
        <w:lastRenderedPageBreak/>
        <w:t xml:space="preserve">Research. A Tribute to Daniel </w:t>
      </w:r>
      <w:proofErr w:type="spellStart"/>
      <w:r w:rsidRPr="00EC592E">
        <w:rPr>
          <w:rFonts w:ascii="Arial" w:hAnsi="Arial" w:cs="Arial"/>
          <w:i/>
        </w:rPr>
        <w:t>Gile</w:t>
      </w:r>
      <w:proofErr w:type="spellEnd"/>
      <w:r w:rsidRPr="00EC592E">
        <w:rPr>
          <w:rFonts w:ascii="Arial" w:hAnsi="Arial" w:cs="Arial"/>
          <w:i/>
        </w:rPr>
        <w:t xml:space="preserve">, </w:t>
      </w:r>
      <w:r w:rsidRPr="00EC592E">
        <w:rPr>
          <w:rFonts w:ascii="Arial" w:hAnsi="Arial" w:cs="Arial"/>
        </w:rPr>
        <w:t xml:space="preserve">159-177. Amsterdam: John Benjamins. Doi:10.7202/1011268ar </w:t>
      </w:r>
    </w:p>
    <w:p w:rsidR="00C44F6A" w:rsidRPr="00EC592E" w:rsidRDefault="00C44F6A" w:rsidP="00A173CC">
      <w:pPr>
        <w:pStyle w:val="Prrafodelista"/>
        <w:widowControl/>
        <w:numPr>
          <w:ilvl w:val="0"/>
          <w:numId w:val="7"/>
        </w:numPr>
        <w:autoSpaceDE w:val="0"/>
        <w:autoSpaceDN w:val="0"/>
        <w:adjustRightInd w:val="0"/>
        <w:spacing w:after="160" w:line="360" w:lineRule="auto"/>
        <w:contextualSpacing/>
        <w:jc w:val="both"/>
        <w:rPr>
          <w:rStyle w:val="Hipervnculo"/>
          <w:rFonts w:ascii="Arial" w:hAnsi="Arial" w:cs="Arial"/>
        </w:rPr>
      </w:pPr>
      <w:proofErr w:type="spellStart"/>
      <w:r w:rsidRPr="00784BD7">
        <w:rPr>
          <w:rStyle w:val="Textoennegrita"/>
          <w:rFonts w:ascii="Arial" w:hAnsi="Arial" w:cs="Arial"/>
          <w:b w:val="0"/>
          <w:shd w:val="clear" w:color="auto" w:fill="FFFFFF"/>
        </w:rPr>
        <w:t>Macnamara</w:t>
      </w:r>
      <w:proofErr w:type="spellEnd"/>
      <w:r w:rsidRPr="00784BD7">
        <w:rPr>
          <w:rStyle w:val="Textoennegrita"/>
          <w:rFonts w:ascii="Arial" w:hAnsi="Arial" w:cs="Arial"/>
          <w:b w:val="0"/>
          <w:shd w:val="clear" w:color="auto" w:fill="FFFFFF"/>
        </w:rPr>
        <w:t>, B.N.</w:t>
      </w:r>
      <w:r w:rsidRPr="00784BD7">
        <w:rPr>
          <w:rFonts w:ascii="Arial" w:hAnsi="Arial" w:cs="Arial"/>
          <w:b/>
          <w:shd w:val="clear" w:color="auto" w:fill="FFFFFF"/>
        </w:rPr>
        <w:t xml:space="preserve">, </w:t>
      </w:r>
      <w:r w:rsidRPr="00784BD7">
        <w:rPr>
          <w:rFonts w:ascii="Arial" w:hAnsi="Arial" w:cs="Arial"/>
          <w:shd w:val="clear" w:color="auto" w:fill="FFFFFF"/>
        </w:rPr>
        <w:t>Moore</w:t>
      </w:r>
      <w:r w:rsidRPr="00EC592E">
        <w:rPr>
          <w:rFonts w:ascii="Arial" w:hAnsi="Arial" w:cs="Arial"/>
          <w:shd w:val="clear" w:color="auto" w:fill="FFFFFF"/>
        </w:rPr>
        <w:t xml:space="preserve">, A.B., </w:t>
      </w:r>
      <w:proofErr w:type="spellStart"/>
      <w:r w:rsidRPr="00EC592E">
        <w:rPr>
          <w:rFonts w:ascii="Arial" w:hAnsi="Arial" w:cs="Arial"/>
          <w:shd w:val="clear" w:color="auto" w:fill="FFFFFF"/>
        </w:rPr>
        <w:t>Kegl</w:t>
      </w:r>
      <w:proofErr w:type="spellEnd"/>
      <w:r w:rsidRPr="00EC592E">
        <w:rPr>
          <w:rFonts w:ascii="Arial" w:hAnsi="Arial" w:cs="Arial"/>
          <w:shd w:val="clear" w:color="auto" w:fill="FFFFFF"/>
        </w:rPr>
        <w:t>, J.A., &amp; Conway, A.R.A. (2011). Domain-general cognitive abilities and simultaneous interpreting skill.</w:t>
      </w:r>
      <w:r w:rsidRPr="00EC592E">
        <w:rPr>
          <w:rStyle w:val="apple-converted-space"/>
          <w:rFonts w:ascii="Arial" w:hAnsi="Arial" w:cs="Arial"/>
          <w:shd w:val="clear" w:color="auto" w:fill="FFFFFF"/>
        </w:rPr>
        <w:t> </w:t>
      </w:r>
      <w:r w:rsidRPr="00EC592E">
        <w:rPr>
          <w:rStyle w:val="nfasis"/>
          <w:rFonts w:ascii="Arial" w:hAnsi="Arial" w:cs="Arial"/>
          <w:shd w:val="clear" w:color="auto" w:fill="FFFFFF"/>
        </w:rPr>
        <w:t>Interpreting, 13(1)</w:t>
      </w:r>
      <w:r w:rsidRPr="00EC592E">
        <w:rPr>
          <w:rFonts w:ascii="Arial" w:hAnsi="Arial" w:cs="Arial"/>
          <w:shd w:val="clear" w:color="auto" w:fill="FFFFFF"/>
        </w:rPr>
        <w:t>, 121-142.</w:t>
      </w:r>
      <w:r>
        <w:rPr>
          <w:rFonts w:ascii="Arial" w:hAnsi="Arial" w:cs="Arial"/>
          <w:shd w:val="clear" w:color="auto" w:fill="FFFFFF"/>
        </w:rPr>
        <w:t xml:space="preserve"> University of Southern Maine.</w:t>
      </w:r>
      <w:r w:rsidRPr="00EC592E">
        <w:rPr>
          <w:rFonts w:ascii="Arial" w:hAnsi="Arial" w:cs="Arial"/>
        </w:rPr>
        <w:t xml:space="preserve"> </w:t>
      </w:r>
      <w:proofErr w:type="spellStart"/>
      <w:r>
        <w:rPr>
          <w:rFonts w:ascii="Arial" w:hAnsi="Arial" w:cs="Arial"/>
        </w:rPr>
        <w:t>Recuperado</w:t>
      </w:r>
      <w:proofErr w:type="spellEnd"/>
      <w:r>
        <w:rPr>
          <w:rFonts w:ascii="Arial" w:hAnsi="Arial" w:cs="Arial"/>
        </w:rPr>
        <w:t xml:space="preserve"> de</w:t>
      </w:r>
      <w:r w:rsidRPr="00EC592E">
        <w:rPr>
          <w:rFonts w:ascii="Arial" w:hAnsi="Arial" w:cs="Arial"/>
        </w:rPr>
        <w:t xml:space="preserve">: </w:t>
      </w:r>
      <w:hyperlink r:id="rId21" w:history="1">
        <w:r w:rsidRPr="00EC592E">
          <w:rPr>
            <w:rStyle w:val="Hipervnculo"/>
            <w:rFonts w:ascii="Arial" w:hAnsi="Arial" w:cs="Arial"/>
          </w:rPr>
          <w:t>http://works.bepress.com/judy_shepard-kegl/3/</w:t>
        </w:r>
      </w:hyperlink>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r w:rsidRPr="00EC592E">
        <w:rPr>
          <w:rFonts w:ascii="Arial" w:hAnsi="Arial" w:cs="Arial"/>
        </w:rPr>
        <w:t>Mayer, Richard E. (2002)</w:t>
      </w:r>
      <w:r>
        <w:rPr>
          <w:rFonts w:ascii="Arial" w:hAnsi="Arial" w:cs="Arial"/>
        </w:rPr>
        <w:t>.</w:t>
      </w:r>
      <w:r w:rsidRPr="00EC592E">
        <w:rPr>
          <w:rFonts w:ascii="Arial" w:hAnsi="Arial" w:cs="Arial"/>
        </w:rPr>
        <w:t xml:space="preserve"> </w:t>
      </w:r>
      <w:r w:rsidRPr="00EC592E">
        <w:rPr>
          <w:rFonts w:ascii="Arial" w:hAnsi="Arial" w:cs="Arial"/>
          <w:i/>
        </w:rPr>
        <w:t>Rote Versus Meaningful Learning.</w:t>
      </w:r>
      <w:r w:rsidRPr="00EC592E">
        <w:rPr>
          <w:rFonts w:ascii="Arial" w:hAnsi="Arial" w:cs="Arial"/>
        </w:rPr>
        <w:t xml:space="preserve"> Theory into Practice, Volume 41, Number 4.  pp. 226-32 </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r w:rsidRPr="00C44F6A">
        <w:rPr>
          <w:rFonts w:ascii="Arial" w:hAnsi="Arial" w:cs="Arial"/>
          <w:lang w:val="es-PE"/>
        </w:rPr>
        <w:t xml:space="preserve">Pérez Sánchez, P. (2008). Psicología Educativa. </w:t>
      </w:r>
      <w:r w:rsidRPr="00EC592E">
        <w:rPr>
          <w:rFonts w:ascii="Arial" w:hAnsi="Arial" w:cs="Arial"/>
        </w:rPr>
        <w:t>Lima:   Editorial San Marcos.</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r w:rsidRPr="00C44F6A">
        <w:rPr>
          <w:rFonts w:ascii="Arial" w:hAnsi="Arial" w:cs="Arial"/>
          <w:lang w:val="es-PE"/>
        </w:rPr>
        <w:t xml:space="preserve">Pérez-Luzardo Díaz, J. (2015). </w:t>
      </w:r>
      <w:r w:rsidRPr="00C44F6A">
        <w:rPr>
          <w:rFonts w:ascii="Arial" w:hAnsi="Arial" w:cs="Arial"/>
          <w:i/>
          <w:lang w:val="es-PE"/>
        </w:rPr>
        <w:t>El parámetro estilo en los estudios de calidad y de expectativas de la interpretación simultánea</w:t>
      </w:r>
      <w:r w:rsidRPr="00C44F6A">
        <w:rPr>
          <w:rFonts w:ascii="Arial" w:hAnsi="Arial" w:cs="Arial"/>
          <w:lang w:val="es-PE"/>
        </w:rPr>
        <w:t xml:space="preserve">. </w:t>
      </w:r>
      <w:r w:rsidRPr="00EC592E">
        <w:rPr>
          <w:rFonts w:ascii="Arial" w:hAnsi="Arial" w:cs="Arial"/>
        </w:rPr>
        <w:t xml:space="preserve">Universidad de Las Palmas de Gran </w:t>
      </w:r>
      <w:proofErr w:type="spellStart"/>
      <w:r w:rsidRPr="00EC592E">
        <w:rPr>
          <w:rFonts w:ascii="Arial" w:hAnsi="Arial" w:cs="Arial"/>
        </w:rPr>
        <w:t>Canaria</w:t>
      </w:r>
      <w:proofErr w:type="spellEnd"/>
      <w:r w:rsidRPr="00EC592E">
        <w:rPr>
          <w:rFonts w:ascii="Arial" w:hAnsi="Arial" w:cs="Arial"/>
        </w:rPr>
        <w:t>.</w:t>
      </w:r>
    </w:p>
    <w:p w:rsidR="00C44F6A" w:rsidRPr="00CD0B16" w:rsidRDefault="00C44F6A" w:rsidP="00A173CC">
      <w:pPr>
        <w:pStyle w:val="Prrafodelista"/>
        <w:widowControl/>
        <w:numPr>
          <w:ilvl w:val="0"/>
          <w:numId w:val="7"/>
        </w:numPr>
        <w:shd w:val="clear" w:color="auto" w:fill="FFFFFF"/>
        <w:spacing w:after="225" w:line="360" w:lineRule="auto"/>
        <w:contextualSpacing/>
        <w:jc w:val="both"/>
        <w:outlineLvl w:val="0"/>
        <w:rPr>
          <w:rFonts w:ascii="Arial" w:hAnsi="Arial" w:cs="Arial"/>
          <w:lang w:val="es-PE"/>
        </w:rPr>
      </w:pPr>
      <w:proofErr w:type="spellStart"/>
      <w:r w:rsidRPr="00E45F4F">
        <w:rPr>
          <w:rFonts w:ascii="Arial" w:hAnsi="Arial" w:cs="Arial"/>
        </w:rPr>
        <w:t>Pöchhacker</w:t>
      </w:r>
      <w:proofErr w:type="spellEnd"/>
      <w:r w:rsidRPr="00E45F4F">
        <w:rPr>
          <w:rFonts w:ascii="Arial" w:hAnsi="Arial" w:cs="Arial"/>
        </w:rPr>
        <w:t xml:space="preserve">, F. (2016). </w:t>
      </w:r>
      <w:r w:rsidRPr="00E45F4F">
        <w:rPr>
          <w:rFonts w:ascii="Arial" w:hAnsi="Arial" w:cs="Arial"/>
          <w:i/>
        </w:rPr>
        <w:t>Introducing Interpreting Studies</w:t>
      </w:r>
      <w:r w:rsidRPr="00E45F4F">
        <w:rPr>
          <w:rFonts w:ascii="Arial" w:hAnsi="Arial" w:cs="Arial"/>
        </w:rPr>
        <w:t>. </w:t>
      </w:r>
      <w:proofErr w:type="spellStart"/>
      <w:r w:rsidRPr="00CD0B16">
        <w:rPr>
          <w:rFonts w:ascii="Arial" w:hAnsi="Arial" w:cs="Arial"/>
          <w:lang w:val="es-PE"/>
        </w:rPr>
        <w:t>Introducing</w:t>
      </w:r>
      <w:proofErr w:type="spellEnd"/>
      <w:r w:rsidRPr="00CD0B16">
        <w:rPr>
          <w:rFonts w:ascii="Arial" w:hAnsi="Arial" w:cs="Arial"/>
          <w:lang w:val="es-PE"/>
        </w:rPr>
        <w:t xml:space="preserve"> </w:t>
      </w:r>
      <w:proofErr w:type="spellStart"/>
      <w:r w:rsidRPr="00CD0B16">
        <w:rPr>
          <w:rFonts w:ascii="Arial" w:hAnsi="Arial" w:cs="Arial"/>
          <w:lang w:val="es-PE"/>
        </w:rPr>
        <w:t>Interpreting</w:t>
      </w:r>
      <w:proofErr w:type="spellEnd"/>
      <w:r w:rsidRPr="00CD0B16">
        <w:rPr>
          <w:rFonts w:ascii="Arial" w:hAnsi="Arial" w:cs="Arial"/>
          <w:lang w:val="es-PE"/>
        </w:rPr>
        <w:t xml:space="preserve"> </w:t>
      </w:r>
      <w:proofErr w:type="spellStart"/>
      <w:r w:rsidRPr="00CD0B16">
        <w:rPr>
          <w:rFonts w:ascii="Arial" w:hAnsi="Arial" w:cs="Arial"/>
          <w:lang w:val="es-PE"/>
        </w:rPr>
        <w:t>Studies</w:t>
      </w:r>
      <w:proofErr w:type="spellEnd"/>
      <w:r w:rsidRPr="00CD0B16">
        <w:rPr>
          <w:rFonts w:ascii="Arial" w:hAnsi="Arial" w:cs="Arial"/>
          <w:lang w:val="es-PE"/>
        </w:rPr>
        <w:t>.</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rPr>
      </w:pPr>
      <w:r w:rsidRPr="00C44F6A">
        <w:rPr>
          <w:rFonts w:ascii="Arial" w:hAnsi="Arial" w:cs="Arial"/>
          <w:lang w:val="es-PE"/>
        </w:rPr>
        <w:t>Pozo J.I. (2006). </w:t>
      </w:r>
      <w:r w:rsidRPr="00C44F6A">
        <w:rPr>
          <w:rFonts w:ascii="Arial" w:hAnsi="Arial" w:cs="Arial"/>
          <w:i/>
          <w:lang w:val="es-PE"/>
        </w:rPr>
        <w:t>Teorías Cognitivas del Aprendizaje</w:t>
      </w:r>
      <w:r w:rsidRPr="00C44F6A">
        <w:rPr>
          <w:rFonts w:ascii="Arial" w:hAnsi="Arial" w:cs="Arial"/>
          <w:lang w:val="es-PE"/>
        </w:rPr>
        <w:t xml:space="preserve">. </w:t>
      </w:r>
      <w:r w:rsidRPr="00EC592E">
        <w:rPr>
          <w:rFonts w:ascii="Arial" w:hAnsi="Arial" w:cs="Arial"/>
        </w:rPr>
        <w:t>Editorial M</w:t>
      </w:r>
      <w:r>
        <w:rPr>
          <w:rFonts w:ascii="Arial" w:hAnsi="Arial" w:cs="Arial"/>
        </w:rPr>
        <w:t>orata</w:t>
      </w:r>
      <w:r w:rsidRPr="00EC592E">
        <w:rPr>
          <w:rFonts w:ascii="Arial" w:hAnsi="Arial" w:cs="Arial"/>
        </w:rPr>
        <w:t xml:space="preserve">. </w:t>
      </w:r>
      <w:proofErr w:type="spellStart"/>
      <w:r w:rsidRPr="00EC592E">
        <w:rPr>
          <w:rFonts w:ascii="Arial" w:hAnsi="Arial" w:cs="Arial"/>
        </w:rPr>
        <w:t>España</w:t>
      </w:r>
      <w:proofErr w:type="spellEnd"/>
      <w:r>
        <w:rPr>
          <w:rFonts w:ascii="Arial" w:hAnsi="Arial" w:cs="Arial"/>
        </w:rPr>
        <w:t>.</w:t>
      </w:r>
    </w:p>
    <w:p w:rsidR="00C44F6A" w:rsidRDefault="00C44F6A" w:rsidP="00C44F6A">
      <w:pPr>
        <w:spacing w:line="360" w:lineRule="auto"/>
        <w:rPr>
          <w:rFonts w:ascii="Arial" w:hAnsi="Arial" w:cs="Arial"/>
          <w:b/>
          <w:lang w:val="es-PE"/>
        </w:rPr>
      </w:pPr>
    </w:p>
    <w:p w:rsidR="00C44F6A" w:rsidRDefault="00C44F6A" w:rsidP="00C44F6A">
      <w:pPr>
        <w:spacing w:line="360" w:lineRule="auto"/>
        <w:rPr>
          <w:rFonts w:ascii="Arial" w:hAnsi="Arial" w:cs="Arial"/>
          <w:lang w:val="es-PE"/>
        </w:rPr>
      </w:pPr>
      <w:r w:rsidRPr="00A923F5">
        <w:rPr>
          <w:rFonts w:ascii="Arial" w:hAnsi="Arial" w:cs="Arial"/>
          <w:b/>
          <w:lang w:val="es-PE"/>
        </w:rPr>
        <w:t>Tesis</w:t>
      </w:r>
      <w:r>
        <w:rPr>
          <w:rFonts w:ascii="Arial" w:hAnsi="Arial" w:cs="Arial"/>
          <w:lang w:val="es-PE"/>
        </w:rPr>
        <w:t>:</w:t>
      </w:r>
    </w:p>
    <w:p w:rsidR="00C44F6A" w:rsidRPr="00A923F5" w:rsidRDefault="00C44F6A" w:rsidP="00A173CC">
      <w:pPr>
        <w:pStyle w:val="Prrafodelista"/>
        <w:widowControl/>
        <w:numPr>
          <w:ilvl w:val="0"/>
          <w:numId w:val="7"/>
        </w:numPr>
        <w:spacing w:after="160" w:line="360" w:lineRule="auto"/>
        <w:contextualSpacing/>
        <w:jc w:val="both"/>
        <w:rPr>
          <w:rFonts w:ascii="Arial" w:hAnsi="Arial" w:cs="Arial"/>
        </w:rPr>
      </w:pPr>
      <w:proofErr w:type="spellStart"/>
      <w:r w:rsidRPr="00C44F6A">
        <w:rPr>
          <w:rFonts w:ascii="Arial" w:hAnsi="Arial" w:cs="Arial"/>
          <w:lang w:val="es-PE"/>
        </w:rPr>
        <w:t>Ayat</w:t>
      </w:r>
      <w:proofErr w:type="spellEnd"/>
      <w:r w:rsidRPr="00C44F6A">
        <w:rPr>
          <w:rFonts w:ascii="Arial" w:hAnsi="Arial" w:cs="Arial"/>
          <w:lang w:val="es-PE"/>
        </w:rPr>
        <w:t xml:space="preserve"> </w:t>
      </w:r>
      <w:proofErr w:type="spellStart"/>
      <w:r w:rsidRPr="00C44F6A">
        <w:rPr>
          <w:rFonts w:ascii="Arial" w:hAnsi="Arial" w:cs="Arial"/>
          <w:lang w:val="es-PE"/>
        </w:rPr>
        <w:t>Abd</w:t>
      </w:r>
      <w:proofErr w:type="spellEnd"/>
      <w:r w:rsidRPr="00C44F6A">
        <w:rPr>
          <w:rFonts w:ascii="Arial" w:hAnsi="Arial" w:cs="Arial"/>
          <w:lang w:val="es-PE"/>
        </w:rPr>
        <w:t xml:space="preserve"> Al-</w:t>
      </w:r>
      <w:proofErr w:type="spellStart"/>
      <w:r w:rsidRPr="00C44F6A">
        <w:rPr>
          <w:rFonts w:ascii="Arial" w:hAnsi="Arial" w:cs="Arial"/>
          <w:lang w:val="es-PE"/>
        </w:rPr>
        <w:t>Qader</w:t>
      </w:r>
      <w:proofErr w:type="spellEnd"/>
      <w:r w:rsidRPr="00C44F6A">
        <w:rPr>
          <w:rFonts w:ascii="Arial" w:hAnsi="Arial" w:cs="Arial"/>
          <w:lang w:val="es-PE"/>
        </w:rPr>
        <w:t xml:space="preserve"> Ahmad </w:t>
      </w:r>
      <w:proofErr w:type="spellStart"/>
      <w:r w:rsidRPr="00C44F6A">
        <w:rPr>
          <w:rFonts w:ascii="Arial" w:hAnsi="Arial" w:cs="Arial"/>
          <w:lang w:val="es-PE"/>
        </w:rPr>
        <w:t>Seif</w:t>
      </w:r>
      <w:proofErr w:type="spellEnd"/>
      <w:r w:rsidRPr="00C44F6A">
        <w:rPr>
          <w:rFonts w:ascii="Arial" w:hAnsi="Arial" w:cs="Arial"/>
          <w:lang w:val="es-PE"/>
        </w:rPr>
        <w:t xml:space="preserve"> (2012). </w:t>
      </w:r>
      <w:r w:rsidRPr="00A923F5">
        <w:rPr>
          <w:rFonts w:ascii="Arial" w:hAnsi="Arial" w:cs="Arial"/>
          <w:i/>
        </w:rPr>
        <w:t>Evaluating the Higher Order Thinking Skills in Reading Exercises of English for Palestine Grade 8</w:t>
      </w:r>
      <w:r w:rsidRPr="00A923F5">
        <w:rPr>
          <w:rFonts w:ascii="Arial" w:hAnsi="Arial" w:cs="Arial"/>
        </w:rPr>
        <w:t xml:space="preserve"> (</w:t>
      </w:r>
      <w:proofErr w:type="spellStart"/>
      <w:r>
        <w:rPr>
          <w:rFonts w:ascii="Arial" w:hAnsi="Arial" w:cs="Arial"/>
        </w:rPr>
        <w:t>T</w:t>
      </w:r>
      <w:r w:rsidRPr="00A923F5">
        <w:rPr>
          <w:rFonts w:ascii="Arial" w:hAnsi="Arial" w:cs="Arial"/>
        </w:rPr>
        <w:t>esis</w:t>
      </w:r>
      <w:proofErr w:type="spellEnd"/>
      <w:r w:rsidRPr="00A923F5">
        <w:rPr>
          <w:rFonts w:ascii="Arial" w:hAnsi="Arial" w:cs="Arial"/>
        </w:rPr>
        <w:t xml:space="preserve"> de maestro</w:t>
      </w:r>
      <w:r w:rsidRPr="00A923F5">
        <w:rPr>
          <w:rFonts w:ascii="Arial" w:hAnsi="Arial" w:cs="Arial"/>
          <w:i/>
        </w:rPr>
        <w:t xml:space="preserve">). </w:t>
      </w:r>
      <w:r w:rsidRPr="00A923F5">
        <w:rPr>
          <w:rFonts w:ascii="Arial" w:hAnsi="Arial" w:cs="Arial"/>
        </w:rPr>
        <w:t xml:space="preserve">The Islamic University-Gaza, Israel. </w:t>
      </w:r>
    </w:p>
    <w:p w:rsidR="00C44F6A" w:rsidRPr="00A923F5" w:rsidRDefault="00C44F6A" w:rsidP="00A173CC">
      <w:pPr>
        <w:pStyle w:val="Prrafodelista"/>
        <w:widowControl/>
        <w:numPr>
          <w:ilvl w:val="0"/>
          <w:numId w:val="7"/>
        </w:numPr>
        <w:spacing w:after="160" w:line="360" w:lineRule="auto"/>
        <w:contextualSpacing/>
        <w:jc w:val="both"/>
        <w:rPr>
          <w:rFonts w:ascii="Arial" w:hAnsi="Arial" w:cs="Arial"/>
        </w:rPr>
      </w:pPr>
      <w:r w:rsidRPr="00C44F6A">
        <w:rPr>
          <w:rFonts w:ascii="Arial" w:hAnsi="Arial" w:cs="Arial"/>
          <w:lang w:val="es-PE"/>
        </w:rPr>
        <w:t xml:space="preserve">Soler Caamaño, E. (2006). </w:t>
      </w:r>
      <w:r w:rsidRPr="00C44F6A">
        <w:rPr>
          <w:rFonts w:ascii="Arial" w:hAnsi="Arial" w:cs="Arial"/>
          <w:i/>
          <w:lang w:val="es-PE"/>
        </w:rPr>
        <w:t xml:space="preserve">La calidad en formación especializada en interpretación: Análisis de los criterios de evaluación de un jurado en un posgrado de interpretación de conferencia médica </w:t>
      </w:r>
      <w:r w:rsidRPr="00C44F6A">
        <w:rPr>
          <w:rFonts w:ascii="Arial" w:hAnsi="Arial" w:cs="Arial"/>
          <w:lang w:val="es-PE"/>
        </w:rPr>
        <w:t>(tesis doctoral)</w:t>
      </w:r>
      <w:r w:rsidRPr="00C44F6A">
        <w:rPr>
          <w:rFonts w:ascii="Arial" w:hAnsi="Arial" w:cs="Arial"/>
          <w:i/>
          <w:lang w:val="es-PE"/>
        </w:rPr>
        <w:t xml:space="preserve">. </w:t>
      </w:r>
      <w:proofErr w:type="spellStart"/>
      <w:r w:rsidRPr="00A923F5">
        <w:rPr>
          <w:rFonts w:ascii="Arial" w:hAnsi="Arial" w:cs="Arial"/>
        </w:rPr>
        <w:t>Universitat</w:t>
      </w:r>
      <w:proofErr w:type="spellEnd"/>
      <w:r w:rsidRPr="00A923F5">
        <w:rPr>
          <w:rFonts w:ascii="Arial" w:hAnsi="Arial" w:cs="Arial"/>
        </w:rPr>
        <w:t xml:space="preserve"> </w:t>
      </w:r>
      <w:proofErr w:type="spellStart"/>
      <w:r w:rsidRPr="00A923F5">
        <w:rPr>
          <w:rFonts w:ascii="Arial" w:hAnsi="Arial" w:cs="Arial"/>
        </w:rPr>
        <w:t>Pompeu</w:t>
      </w:r>
      <w:proofErr w:type="spellEnd"/>
      <w:r w:rsidRPr="00A923F5">
        <w:rPr>
          <w:rFonts w:ascii="Arial" w:hAnsi="Arial" w:cs="Arial"/>
        </w:rPr>
        <w:t xml:space="preserve"> </w:t>
      </w:r>
      <w:proofErr w:type="spellStart"/>
      <w:r w:rsidRPr="00A923F5">
        <w:rPr>
          <w:rFonts w:ascii="Arial" w:hAnsi="Arial" w:cs="Arial"/>
        </w:rPr>
        <w:t>Fabra</w:t>
      </w:r>
      <w:proofErr w:type="spellEnd"/>
      <w:r w:rsidRPr="00A923F5">
        <w:rPr>
          <w:rFonts w:ascii="Arial" w:hAnsi="Arial" w:cs="Arial"/>
        </w:rPr>
        <w:t xml:space="preserve">, </w:t>
      </w:r>
      <w:proofErr w:type="spellStart"/>
      <w:r w:rsidRPr="00A923F5">
        <w:rPr>
          <w:rFonts w:ascii="Arial" w:hAnsi="Arial" w:cs="Arial"/>
        </w:rPr>
        <w:t>España</w:t>
      </w:r>
      <w:proofErr w:type="spellEnd"/>
      <w:r w:rsidRPr="00A923F5">
        <w:rPr>
          <w:rFonts w:ascii="Arial" w:hAnsi="Arial" w:cs="Arial"/>
        </w:rPr>
        <w:t>.</w:t>
      </w:r>
    </w:p>
    <w:p w:rsidR="00C44F6A" w:rsidRPr="00A923F5" w:rsidRDefault="00C44F6A" w:rsidP="00C44F6A">
      <w:pPr>
        <w:spacing w:line="360" w:lineRule="auto"/>
        <w:rPr>
          <w:rFonts w:ascii="Arial" w:hAnsi="Arial" w:cs="Arial"/>
          <w:lang w:val="es-PE"/>
        </w:rPr>
      </w:pPr>
    </w:p>
    <w:p w:rsidR="00C44F6A" w:rsidRPr="00A923F5" w:rsidRDefault="00C44F6A" w:rsidP="00C44F6A">
      <w:pPr>
        <w:spacing w:line="360" w:lineRule="auto"/>
        <w:rPr>
          <w:rFonts w:ascii="Arial" w:hAnsi="Arial" w:cs="Arial"/>
          <w:b/>
          <w:lang w:val="es-PE"/>
        </w:rPr>
      </w:pPr>
      <w:r>
        <w:rPr>
          <w:rFonts w:ascii="Arial" w:hAnsi="Arial" w:cs="Arial"/>
          <w:b/>
          <w:lang w:val="es-PE"/>
        </w:rPr>
        <w:t>Artículos de r</w:t>
      </w:r>
      <w:r w:rsidRPr="00A923F5">
        <w:rPr>
          <w:rFonts w:ascii="Arial" w:hAnsi="Arial" w:cs="Arial"/>
          <w:b/>
          <w:lang w:val="es-PE"/>
        </w:rPr>
        <w:t xml:space="preserve">evistas </w:t>
      </w:r>
      <w:r w:rsidRPr="00684EEC">
        <w:rPr>
          <w:rFonts w:ascii="Arial" w:hAnsi="Arial" w:cs="Arial"/>
          <w:b/>
          <w:lang w:val="es-PE"/>
        </w:rPr>
        <w:t>en línea</w:t>
      </w:r>
      <w:r w:rsidRPr="00A923F5">
        <w:rPr>
          <w:rFonts w:ascii="Arial" w:hAnsi="Arial" w:cs="Arial"/>
          <w:b/>
          <w:lang w:val="es-PE"/>
        </w:rPr>
        <w:t>:</w:t>
      </w:r>
    </w:p>
    <w:p w:rsidR="00C44F6A" w:rsidRPr="00A923F5" w:rsidRDefault="00C44F6A" w:rsidP="00C44F6A">
      <w:pPr>
        <w:spacing w:line="360" w:lineRule="auto"/>
        <w:rPr>
          <w:rFonts w:ascii="Arial" w:hAnsi="Arial" w:cs="Arial"/>
          <w:b/>
          <w:lang w:val="es-PE"/>
        </w:rPr>
      </w:pPr>
    </w:p>
    <w:p w:rsidR="00C44F6A" w:rsidRPr="00C44F6A" w:rsidRDefault="00C44F6A" w:rsidP="00A173CC">
      <w:pPr>
        <w:pStyle w:val="Prrafodelista"/>
        <w:widowControl/>
        <w:numPr>
          <w:ilvl w:val="0"/>
          <w:numId w:val="7"/>
        </w:numPr>
        <w:spacing w:after="160" w:line="360" w:lineRule="auto"/>
        <w:contextualSpacing/>
        <w:jc w:val="both"/>
        <w:rPr>
          <w:rStyle w:val="apple-converted-space"/>
          <w:rFonts w:ascii="Arial" w:hAnsi="Arial" w:cs="Arial"/>
          <w:lang w:val="es-PE"/>
        </w:rPr>
      </w:pPr>
      <w:proofErr w:type="spellStart"/>
      <w:r w:rsidRPr="00C44F6A">
        <w:rPr>
          <w:rFonts w:ascii="Arial" w:hAnsi="Arial" w:cs="Arial"/>
          <w:lang w:val="es-PE"/>
        </w:rPr>
        <w:t>Errico</w:t>
      </w:r>
      <w:proofErr w:type="spellEnd"/>
      <w:r w:rsidRPr="00C44F6A">
        <w:rPr>
          <w:rFonts w:ascii="Arial" w:hAnsi="Arial" w:cs="Arial"/>
          <w:lang w:val="es-PE"/>
        </w:rPr>
        <w:t xml:space="preserve">, E. (2015). </w:t>
      </w:r>
      <w:r w:rsidRPr="00C44F6A">
        <w:rPr>
          <w:rFonts w:ascii="Arial" w:hAnsi="Arial" w:cs="Arial"/>
          <w:i/>
          <w:lang w:val="es-PE"/>
        </w:rPr>
        <w:t>La calidad en interpretación: Estado de la cuestión y perspectivas de investigación</w:t>
      </w:r>
      <w:r w:rsidRPr="00C44F6A">
        <w:rPr>
          <w:rFonts w:ascii="Arial" w:hAnsi="Arial" w:cs="Arial"/>
          <w:lang w:val="es-PE"/>
        </w:rPr>
        <w:t xml:space="preserve">. </w:t>
      </w:r>
      <w:r w:rsidRPr="00C44F6A">
        <w:rPr>
          <w:rFonts w:ascii="Arial" w:hAnsi="Arial" w:cs="Arial"/>
          <w:i/>
          <w:iCs/>
          <w:lang w:val="es-PE"/>
        </w:rPr>
        <w:t>Tonos Digital</w:t>
      </w:r>
      <w:r w:rsidRPr="00C44F6A">
        <w:rPr>
          <w:rStyle w:val="apple-converted-space"/>
          <w:rFonts w:ascii="Arial" w:hAnsi="Arial" w:cs="Arial"/>
          <w:shd w:val="clear" w:color="auto" w:fill="FFFFFF"/>
          <w:lang w:val="es-PE"/>
        </w:rPr>
        <w:t> </w:t>
      </w:r>
      <w:r w:rsidRPr="00C44F6A">
        <w:rPr>
          <w:rFonts w:ascii="Arial" w:hAnsi="Arial" w:cs="Arial"/>
          <w:shd w:val="clear" w:color="auto" w:fill="FFFFFF"/>
          <w:lang w:val="es-PE"/>
        </w:rPr>
        <w:t>[Online] 29:0. Disponible:</w:t>
      </w:r>
      <w:r w:rsidR="004459DF">
        <w:fldChar w:fldCharType="begin"/>
      </w:r>
      <w:r w:rsidR="004459DF" w:rsidRPr="00652B00">
        <w:rPr>
          <w:lang w:val="es-PE"/>
        </w:rPr>
        <w:instrText xml:space="preserve"> HYPERLINK "http://www.tonosdigital.com/ojs/index.php/tonos/article/view/1310/786" \t "_new" </w:instrText>
      </w:r>
      <w:r w:rsidR="004459DF">
        <w:fldChar w:fldCharType="separate"/>
      </w:r>
      <w:r w:rsidRPr="00C44F6A">
        <w:rPr>
          <w:rStyle w:val="Hipervnculo"/>
          <w:rFonts w:ascii="Arial" w:hAnsi="Arial" w:cs="Arial"/>
          <w:lang w:val="es-PE"/>
        </w:rPr>
        <w:t>http://www.tonosdigital.com/ojs/index.php/tonos/article/view/1310/786</w:t>
      </w:r>
      <w:r w:rsidR="004459DF">
        <w:rPr>
          <w:rStyle w:val="Hipervnculo"/>
          <w:rFonts w:ascii="Arial" w:hAnsi="Arial" w:cs="Arial"/>
          <w:lang w:val="es-PE"/>
        </w:rPr>
        <w:fldChar w:fldCharType="end"/>
      </w:r>
      <w:r w:rsidRPr="00C44F6A">
        <w:rPr>
          <w:rStyle w:val="apple-converted-space"/>
          <w:rFonts w:ascii="Arial" w:hAnsi="Arial" w:cs="Arial"/>
          <w:shd w:val="clear" w:color="auto" w:fill="FFFFFF"/>
          <w:lang w:val="es-PE"/>
        </w:rPr>
        <w:t> </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shd w:val="clear" w:color="auto" w:fill="F9F2F4"/>
        </w:rPr>
      </w:pPr>
      <w:proofErr w:type="spellStart"/>
      <w:r w:rsidRPr="00EC592E">
        <w:rPr>
          <w:rFonts w:ascii="Arial" w:hAnsi="Arial" w:cs="Arial"/>
        </w:rPr>
        <w:t>Errico</w:t>
      </w:r>
      <w:proofErr w:type="spellEnd"/>
      <w:r w:rsidRPr="00EC592E">
        <w:rPr>
          <w:rFonts w:ascii="Arial" w:hAnsi="Arial" w:cs="Arial"/>
        </w:rPr>
        <w:t>, E</w:t>
      </w:r>
      <w:r>
        <w:rPr>
          <w:rFonts w:ascii="Arial" w:hAnsi="Arial" w:cs="Arial"/>
        </w:rPr>
        <w:t>.</w:t>
      </w:r>
      <w:r w:rsidRPr="00EC592E">
        <w:rPr>
          <w:rFonts w:ascii="Arial" w:hAnsi="Arial" w:cs="Arial"/>
        </w:rPr>
        <w:t xml:space="preserve"> &amp; Morelli, M</w:t>
      </w:r>
      <w:r>
        <w:rPr>
          <w:rFonts w:ascii="Arial" w:hAnsi="Arial" w:cs="Arial"/>
        </w:rPr>
        <w:t>.</w:t>
      </w:r>
      <w:r w:rsidRPr="00EC592E">
        <w:rPr>
          <w:rFonts w:ascii="Arial" w:hAnsi="Arial" w:cs="Arial"/>
        </w:rPr>
        <w:t xml:space="preserve"> </w:t>
      </w:r>
      <w:r>
        <w:rPr>
          <w:rFonts w:ascii="Arial" w:hAnsi="Arial" w:cs="Arial"/>
        </w:rPr>
        <w:t xml:space="preserve">(2015). </w:t>
      </w:r>
      <w:r w:rsidRPr="00EC592E">
        <w:rPr>
          <w:rFonts w:ascii="Arial" w:hAnsi="Arial" w:cs="Arial"/>
          <w:i/>
        </w:rPr>
        <w:t xml:space="preserve">The Listener’s Perspective: Audience comments attached to a questionnaire on the Perception of Quality in Consecutive Interpreting Assignments performed by Trainees. </w:t>
      </w:r>
      <w:r w:rsidRPr="00C44F6A">
        <w:rPr>
          <w:rFonts w:ascii="Arial" w:hAnsi="Arial" w:cs="Arial"/>
          <w:lang w:val="es-PE"/>
        </w:rPr>
        <w:t xml:space="preserve">Disponible en </w:t>
      </w:r>
      <w:r w:rsidR="004459DF">
        <w:fldChar w:fldCharType="begin"/>
      </w:r>
      <w:r w:rsidR="004459DF" w:rsidRPr="00652B00">
        <w:rPr>
          <w:lang w:val="es-PE"/>
        </w:rPr>
        <w:instrText xml:space="preserve"> HYPERLINK "http://hdl.handle.net/10045/52567%20//" </w:instrText>
      </w:r>
      <w:r w:rsidR="004459DF">
        <w:fldChar w:fldCharType="separate"/>
      </w:r>
      <w:r w:rsidRPr="00C44F6A">
        <w:rPr>
          <w:rStyle w:val="Hipervnculo"/>
          <w:rFonts w:ascii="Arial" w:hAnsi="Arial" w:cs="Arial"/>
          <w:lang w:val="es-PE"/>
        </w:rPr>
        <w:t>http://hdl.handle.net/10045/52567 //</w:t>
      </w:r>
      <w:r w:rsidR="004459DF">
        <w:rPr>
          <w:rStyle w:val="Hipervnculo"/>
          <w:rFonts w:ascii="Arial" w:hAnsi="Arial" w:cs="Arial"/>
          <w:lang w:val="es-PE"/>
        </w:rPr>
        <w:fldChar w:fldCharType="end"/>
      </w:r>
      <w:r w:rsidRPr="00C44F6A">
        <w:rPr>
          <w:rFonts w:ascii="Arial" w:hAnsi="Arial" w:cs="Arial"/>
          <w:lang w:val="es-PE"/>
        </w:rPr>
        <w:t xml:space="preserve"> </w:t>
      </w:r>
      <w:proofErr w:type="spellStart"/>
      <w:r w:rsidRPr="00C44F6A">
        <w:rPr>
          <w:rFonts w:ascii="Arial" w:hAnsi="Arial" w:cs="Arial"/>
          <w:lang w:val="es-PE"/>
        </w:rPr>
        <w:t>MonTI</w:t>
      </w:r>
      <w:proofErr w:type="spellEnd"/>
      <w:r w:rsidRPr="00C44F6A">
        <w:rPr>
          <w:rFonts w:ascii="Arial" w:hAnsi="Arial" w:cs="Arial"/>
          <w:shd w:val="clear" w:color="auto" w:fill="FFFFFF"/>
          <w:lang w:val="es-PE"/>
        </w:rPr>
        <w:t xml:space="preserve">. Monografías de Traducción e Interpretación. </w:t>
      </w:r>
      <w:r w:rsidRPr="00EC592E">
        <w:rPr>
          <w:rFonts w:ascii="Arial" w:hAnsi="Arial" w:cs="Arial"/>
          <w:shd w:val="clear" w:color="auto" w:fill="FFFFFF"/>
        </w:rPr>
        <w:t xml:space="preserve">2015, Special Issue 2: 281-301. </w:t>
      </w:r>
      <w:proofErr w:type="gramStart"/>
      <w:r w:rsidRPr="00EC592E">
        <w:rPr>
          <w:rFonts w:ascii="Arial" w:hAnsi="Arial" w:cs="Arial"/>
          <w:shd w:val="clear" w:color="auto" w:fill="FFFFFF"/>
        </w:rPr>
        <w:t>doi:10.6035/MonTI.2015.ne2</w:t>
      </w:r>
      <w:proofErr w:type="gramEnd"/>
      <w:r w:rsidRPr="00EC592E">
        <w:rPr>
          <w:rFonts w:ascii="Arial" w:hAnsi="Arial" w:cs="Arial"/>
          <w:shd w:val="clear" w:color="auto" w:fill="FFFFFF"/>
        </w:rPr>
        <w:t>.11</w:t>
      </w:r>
    </w:p>
    <w:p w:rsidR="00C44F6A" w:rsidRPr="00A923F5" w:rsidRDefault="00C44F6A" w:rsidP="00A173CC">
      <w:pPr>
        <w:pStyle w:val="Prrafodelista"/>
        <w:widowControl/>
        <w:numPr>
          <w:ilvl w:val="0"/>
          <w:numId w:val="7"/>
        </w:numPr>
        <w:spacing w:after="160" w:line="360" w:lineRule="auto"/>
        <w:contextualSpacing/>
        <w:jc w:val="both"/>
        <w:rPr>
          <w:rFonts w:ascii="Arial" w:hAnsi="Arial" w:cs="Arial"/>
        </w:rPr>
      </w:pPr>
      <w:r w:rsidRPr="00A923F5">
        <w:rPr>
          <w:rFonts w:ascii="Arial" w:hAnsi="Arial" w:cs="Arial"/>
        </w:rPr>
        <w:t xml:space="preserve">Yee Mei, H., </w:t>
      </w:r>
      <w:proofErr w:type="spellStart"/>
      <w:r w:rsidRPr="00A923F5">
        <w:rPr>
          <w:rFonts w:ascii="Arial" w:hAnsi="Arial" w:cs="Arial"/>
        </w:rPr>
        <w:t>Widad</w:t>
      </w:r>
      <w:proofErr w:type="spellEnd"/>
      <w:r w:rsidRPr="00A923F5">
        <w:rPr>
          <w:rFonts w:ascii="Arial" w:hAnsi="Arial" w:cs="Arial"/>
        </w:rPr>
        <w:t xml:space="preserve"> </w:t>
      </w:r>
      <w:proofErr w:type="spellStart"/>
      <w:r w:rsidRPr="00A923F5">
        <w:rPr>
          <w:rFonts w:ascii="Arial" w:hAnsi="Arial" w:cs="Arial"/>
        </w:rPr>
        <w:t>Binti</w:t>
      </w:r>
      <w:proofErr w:type="spellEnd"/>
      <w:r w:rsidRPr="00A923F5">
        <w:rPr>
          <w:rFonts w:ascii="Arial" w:hAnsi="Arial" w:cs="Arial"/>
        </w:rPr>
        <w:t xml:space="preserve">, O., </w:t>
      </w:r>
      <w:proofErr w:type="spellStart"/>
      <w:r w:rsidRPr="00A923F5">
        <w:rPr>
          <w:rFonts w:ascii="Arial" w:hAnsi="Arial" w:cs="Arial"/>
        </w:rPr>
        <w:t>Jailani</w:t>
      </w:r>
      <w:proofErr w:type="spellEnd"/>
      <w:r w:rsidRPr="00A923F5">
        <w:rPr>
          <w:rFonts w:ascii="Arial" w:hAnsi="Arial" w:cs="Arial"/>
        </w:rPr>
        <w:t xml:space="preserve"> Bin </w:t>
      </w:r>
      <w:proofErr w:type="spellStart"/>
      <w:r w:rsidRPr="00A923F5">
        <w:rPr>
          <w:rFonts w:ascii="Arial" w:hAnsi="Arial" w:cs="Arial"/>
        </w:rPr>
        <w:t>Md</w:t>
      </w:r>
      <w:proofErr w:type="spellEnd"/>
      <w:r w:rsidRPr="00A923F5">
        <w:rPr>
          <w:rFonts w:ascii="Arial" w:hAnsi="Arial" w:cs="Arial"/>
        </w:rPr>
        <w:t xml:space="preserve"> Y., Tee </w:t>
      </w:r>
      <w:proofErr w:type="spellStart"/>
      <w:r w:rsidRPr="00A923F5">
        <w:rPr>
          <w:rFonts w:ascii="Arial" w:hAnsi="Arial" w:cs="Arial"/>
        </w:rPr>
        <w:t>Tze</w:t>
      </w:r>
      <w:proofErr w:type="spellEnd"/>
      <w:r w:rsidRPr="00A923F5">
        <w:rPr>
          <w:rFonts w:ascii="Arial" w:hAnsi="Arial" w:cs="Arial"/>
        </w:rPr>
        <w:t xml:space="preserve"> K., </w:t>
      </w:r>
      <w:proofErr w:type="spellStart"/>
      <w:r w:rsidRPr="00A923F5">
        <w:rPr>
          <w:rFonts w:ascii="Arial" w:hAnsi="Arial" w:cs="Arial"/>
        </w:rPr>
        <w:t>Razali</w:t>
      </w:r>
      <w:proofErr w:type="spellEnd"/>
      <w:r w:rsidRPr="00A923F5">
        <w:rPr>
          <w:rFonts w:ascii="Arial" w:hAnsi="Arial" w:cs="Arial"/>
        </w:rPr>
        <w:t xml:space="preserve"> Bin Hassan, and Mimi </w:t>
      </w:r>
      <w:proofErr w:type="spellStart"/>
      <w:r w:rsidRPr="00A923F5">
        <w:rPr>
          <w:rFonts w:ascii="Arial" w:hAnsi="Arial" w:cs="Arial"/>
        </w:rPr>
        <w:t>Mohaffyza</w:t>
      </w:r>
      <w:proofErr w:type="spellEnd"/>
      <w:r w:rsidRPr="00A923F5">
        <w:rPr>
          <w:rFonts w:ascii="Arial" w:hAnsi="Arial" w:cs="Arial"/>
        </w:rPr>
        <w:t xml:space="preserve"> </w:t>
      </w:r>
      <w:proofErr w:type="spellStart"/>
      <w:r w:rsidRPr="00A923F5">
        <w:rPr>
          <w:rFonts w:ascii="Arial" w:hAnsi="Arial" w:cs="Arial"/>
        </w:rPr>
        <w:t>Binti</w:t>
      </w:r>
      <w:proofErr w:type="spellEnd"/>
      <w:r w:rsidRPr="00A923F5">
        <w:rPr>
          <w:rFonts w:ascii="Arial" w:hAnsi="Arial" w:cs="Arial"/>
        </w:rPr>
        <w:t xml:space="preserve">, M. (2011). </w:t>
      </w:r>
      <w:r w:rsidRPr="00A923F5">
        <w:rPr>
          <w:rFonts w:ascii="Arial" w:hAnsi="Arial" w:cs="Arial"/>
          <w:i/>
        </w:rPr>
        <w:t xml:space="preserve">The level of Marzano higher order thinking skills </w:t>
      </w:r>
      <w:r w:rsidRPr="00A923F5">
        <w:rPr>
          <w:rFonts w:ascii="Arial" w:hAnsi="Arial" w:cs="Arial"/>
          <w:i/>
        </w:rPr>
        <w:lastRenderedPageBreak/>
        <w:t>among technical education students</w:t>
      </w:r>
      <w:r w:rsidRPr="00A923F5">
        <w:rPr>
          <w:rFonts w:ascii="Arial" w:hAnsi="Arial" w:cs="Arial"/>
        </w:rPr>
        <w:t xml:space="preserve">. International Journal of Social Science and Humanity, 1(2). 121-125. </w:t>
      </w:r>
      <w:proofErr w:type="spellStart"/>
      <w:r w:rsidRPr="00A923F5">
        <w:rPr>
          <w:rFonts w:ascii="Arial" w:hAnsi="Arial" w:cs="Arial"/>
        </w:rPr>
        <w:t>Disponible</w:t>
      </w:r>
      <w:proofErr w:type="spellEnd"/>
      <w:r w:rsidRPr="00A923F5">
        <w:rPr>
          <w:rFonts w:ascii="Arial" w:hAnsi="Arial" w:cs="Arial"/>
        </w:rPr>
        <w:t xml:space="preserve"> </w:t>
      </w:r>
      <w:proofErr w:type="spellStart"/>
      <w:r w:rsidRPr="00A923F5">
        <w:rPr>
          <w:rFonts w:ascii="Arial" w:hAnsi="Arial" w:cs="Arial"/>
        </w:rPr>
        <w:t>en</w:t>
      </w:r>
      <w:proofErr w:type="spellEnd"/>
      <w:r w:rsidRPr="00A923F5">
        <w:rPr>
          <w:rFonts w:ascii="Arial" w:hAnsi="Arial" w:cs="Arial"/>
        </w:rPr>
        <w:t xml:space="preserve">: </w:t>
      </w:r>
      <w:hyperlink r:id="rId22" w:history="1">
        <w:r w:rsidRPr="00A923F5">
          <w:rPr>
            <w:rStyle w:val="Hipervnculo"/>
            <w:rFonts w:ascii="Arial" w:hAnsi="Arial" w:cs="Arial"/>
          </w:rPr>
          <w:t>http://ijssh.org/papers/20-H009.pdf</w:t>
        </w:r>
      </w:hyperlink>
      <w:r w:rsidRPr="00A923F5">
        <w:rPr>
          <w:rFonts w:ascii="Arial" w:hAnsi="Arial" w:cs="Arial"/>
        </w:rPr>
        <w:t xml:space="preserve"> </w:t>
      </w:r>
    </w:p>
    <w:p w:rsidR="00C44F6A" w:rsidRDefault="00C44F6A" w:rsidP="00C44F6A">
      <w:pPr>
        <w:spacing w:line="360" w:lineRule="auto"/>
        <w:rPr>
          <w:rFonts w:ascii="Arial" w:hAnsi="Arial" w:cs="Arial"/>
          <w:b/>
        </w:rPr>
      </w:pPr>
    </w:p>
    <w:p w:rsidR="00C44F6A" w:rsidRPr="00E359AC" w:rsidRDefault="00C44F6A" w:rsidP="00C44F6A">
      <w:pPr>
        <w:spacing w:line="360" w:lineRule="auto"/>
        <w:rPr>
          <w:rFonts w:ascii="Arial" w:hAnsi="Arial" w:cs="Arial"/>
          <w:b/>
        </w:rPr>
      </w:pPr>
      <w:proofErr w:type="spellStart"/>
      <w:r w:rsidRPr="00E359AC">
        <w:rPr>
          <w:rFonts w:ascii="Arial" w:hAnsi="Arial" w:cs="Arial"/>
          <w:b/>
        </w:rPr>
        <w:t>Páginas</w:t>
      </w:r>
      <w:proofErr w:type="spellEnd"/>
      <w:r w:rsidRPr="00E359AC">
        <w:rPr>
          <w:rFonts w:ascii="Arial" w:hAnsi="Arial" w:cs="Arial"/>
          <w:b/>
        </w:rPr>
        <w:t xml:space="preserve"> web:</w:t>
      </w:r>
    </w:p>
    <w:p w:rsidR="00C44F6A" w:rsidRDefault="00C44F6A" w:rsidP="00A173CC">
      <w:pPr>
        <w:pStyle w:val="Prrafodelista"/>
        <w:widowControl/>
        <w:numPr>
          <w:ilvl w:val="0"/>
          <w:numId w:val="7"/>
        </w:numPr>
        <w:spacing w:after="160" w:line="360" w:lineRule="auto"/>
        <w:contextualSpacing/>
        <w:jc w:val="both"/>
        <w:rPr>
          <w:rFonts w:ascii="Arial" w:hAnsi="Arial" w:cs="Arial"/>
        </w:rPr>
      </w:pPr>
      <w:r w:rsidRPr="00C44F6A">
        <w:rPr>
          <w:rFonts w:ascii="Arial" w:hAnsi="Arial" w:cs="Arial"/>
          <w:lang w:val="es-PE"/>
        </w:rPr>
        <w:t xml:space="preserve">AQU Catalunya. </w:t>
      </w:r>
      <w:r w:rsidRPr="00C44F6A">
        <w:rPr>
          <w:rFonts w:ascii="Arial" w:hAnsi="Arial" w:cs="Arial"/>
          <w:i/>
          <w:lang w:val="es-PE"/>
        </w:rPr>
        <w:t>Guía para la evaluación de competencias en el área de humanidades.</w:t>
      </w:r>
      <w:r w:rsidRPr="00C44F6A">
        <w:rPr>
          <w:rFonts w:ascii="Arial" w:hAnsi="Arial" w:cs="Arial"/>
          <w:lang w:val="es-PE"/>
        </w:rPr>
        <w:t xml:space="preserve"> Barcelona: </w:t>
      </w:r>
      <w:proofErr w:type="spellStart"/>
      <w:r w:rsidRPr="00C44F6A">
        <w:rPr>
          <w:rFonts w:ascii="Arial" w:hAnsi="Arial" w:cs="Arial"/>
          <w:lang w:val="es-PE"/>
        </w:rPr>
        <w:t>Agència</w:t>
      </w:r>
      <w:proofErr w:type="spellEnd"/>
      <w:r w:rsidRPr="00C44F6A">
        <w:rPr>
          <w:rFonts w:ascii="Arial" w:hAnsi="Arial" w:cs="Arial"/>
          <w:lang w:val="es-PE"/>
        </w:rPr>
        <w:t xml:space="preserve"> per a la </w:t>
      </w:r>
      <w:proofErr w:type="spellStart"/>
      <w:r w:rsidRPr="00C44F6A">
        <w:rPr>
          <w:rFonts w:ascii="Arial" w:hAnsi="Arial" w:cs="Arial"/>
          <w:lang w:val="es-PE"/>
        </w:rPr>
        <w:t>Qualitat</w:t>
      </w:r>
      <w:proofErr w:type="spellEnd"/>
      <w:r w:rsidRPr="00C44F6A">
        <w:rPr>
          <w:rFonts w:ascii="Arial" w:hAnsi="Arial" w:cs="Arial"/>
          <w:lang w:val="es-PE"/>
        </w:rPr>
        <w:t xml:space="preserve"> del Sistema </w:t>
      </w:r>
      <w:proofErr w:type="spellStart"/>
      <w:r w:rsidRPr="00C44F6A">
        <w:rPr>
          <w:rFonts w:ascii="Arial" w:hAnsi="Arial" w:cs="Arial"/>
          <w:lang w:val="es-PE"/>
        </w:rPr>
        <w:t>Universitari</w:t>
      </w:r>
      <w:proofErr w:type="spellEnd"/>
      <w:r w:rsidRPr="00C44F6A">
        <w:rPr>
          <w:rFonts w:ascii="Arial" w:hAnsi="Arial" w:cs="Arial"/>
          <w:lang w:val="es-PE"/>
        </w:rPr>
        <w:t xml:space="preserve"> de Catalunya, 2009. </w:t>
      </w:r>
      <w:proofErr w:type="spellStart"/>
      <w:r>
        <w:rPr>
          <w:rFonts w:ascii="Arial" w:hAnsi="Arial" w:cs="Arial"/>
        </w:rPr>
        <w:t>Recuperado</w:t>
      </w:r>
      <w:proofErr w:type="spellEnd"/>
      <w:r>
        <w:rPr>
          <w:rFonts w:ascii="Arial" w:hAnsi="Arial" w:cs="Arial"/>
        </w:rPr>
        <w:t xml:space="preserve"> de</w:t>
      </w:r>
      <w:r w:rsidRPr="00EC592E">
        <w:rPr>
          <w:rFonts w:ascii="Arial" w:hAnsi="Arial" w:cs="Arial"/>
        </w:rPr>
        <w:t xml:space="preserve"> </w:t>
      </w:r>
      <w:hyperlink r:id="rId23" w:history="1">
        <w:r w:rsidRPr="00EC592E">
          <w:rPr>
            <w:rStyle w:val="Hipervnculo"/>
            <w:rFonts w:ascii="Arial" w:hAnsi="Arial" w:cs="Arial"/>
          </w:rPr>
          <w:t>http://www.aqu.cat/doc/doc_51339416_1.pdf</w:t>
        </w:r>
      </w:hyperlink>
      <w:r>
        <w:rPr>
          <w:rStyle w:val="Hipervnculo"/>
          <w:rFonts w:ascii="Arial" w:hAnsi="Arial" w:cs="Arial"/>
        </w:rPr>
        <w:t xml:space="preserve"> </w:t>
      </w:r>
      <w:r w:rsidRPr="00EC592E">
        <w:rPr>
          <w:rFonts w:ascii="Arial" w:hAnsi="Arial" w:cs="Arial"/>
        </w:rPr>
        <w:t xml:space="preserve"> </w:t>
      </w:r>
    </w:p>
    <w:p w:rsidR="00C44F6A" w:rsidRPr="00C44F6A" w:rsidRDefault="00C44F6A" w:rsidP="00A173CC">
      <w:pPr>
        <w:pStyle w:val="Prrafodelista"/>
        <w:widowControl/>
        <w:numPr>
          <w:ilvl w:val="0"/>
          <w:numId w:val="7"/>
        </w:numPr>
        <w:autoSpaceDE w:val="0"/>
        <w:autoSpaceDN w:val="0"/>
        <w:adjustRightInd w:val="0"/>
        <w:spacing w:line="360" w:lineRule="auto"/>
        <w:contextualSpacing/>
        <w:jc w:val="both"/>
        <w:rPr>
          <w:rFonts w:ascii="Arial" w:hAnsi="Arial" w:cs="Arial"/>
          <w:lang w:val="es-PE"/>
        </w:rPr>
      </w:pPr>
      <w:r w:rsidRPr="00C44F6A">
        <w:rPr>
          <w:rFonts w:ascii="Arial" w:hAnsi="Arial" w:cs="Arial"/>
          <w:lang w:val="es-PE"/>
        </w:rPr>
        <w:t xml:space="preserve">Bloom, B. (2010). </w:t>
      </w:r>
      <w:proofErr w:type="spellStart"/>
      <w:r w:rsidRPr="00C44F6A">
        <w:rPr>
          <w:rFonts w:ascii="Arial" w:hAnsi="Arial" w:cs="Arial"/>
          <w:i/>
          <w:iCs/>
          <w:lang w:val="es-PE"/>
        </w:rPr>
        <w:t>Reduteka</w:t>
      </w:r>
      <w:proofErr w:type="spellEnd"/>
      <w:r w:rsidRPr="00C44F6A">
        <w:rPr>
          <w:rFonts w:ascii="Arial" w:hAnsi="Arial" w:cs="Arial"/>
          <w:i/>
          <w:iCs/>
          <w:lang w:val="es-PE"/>
        </w:rPr>
        <w:t xml:space="preserve">. Docentes y Recursos Educativos. </w:t>
      </w:r>
      <w:r w:rsidRPr="00C44F6A">
        <w:rPr>
          <w:rFonts w:ascii="Arial" w:hAnsi="Arial" w:cs="Arial"/>
          <w:lang w:val="es-PE"/>
        </w:rPr>
        <w:t xml:space="preserve">Recuperado el 19 de agosto de 2012, de La Taxonomía de Bloom y sus dos actualizaciones: </w:t>
      </w:r>
      <w:r w:rsidR="004459DF">
        <w:fldChar w:fldCharType="begin"/>
      </w:r>
      <w:r w:rsidR="004459DF" w:rsidRPr="00652B00">
        <w:rPr>
          <w:lang w:val="es-PE"/>
        </w:rPr>
        <w:instrText xml:space="preserve"> HYPERLINK "http://www.eduteka.org/TaxonomiaBloomCuadro.php3" </w:instrText>
      </w:r>
      <w:r w:rsidR="004459DF">
        <w:fldChar w:fldCharType="separate"/>
      </w:r>
      <w:r w:rsidRPr="00C44F6A">
        <w:rPr>
          <w:rStyle w:val="Hipervnculo"/>
          <w:rFonts w:ascii="Arial" w:hAnsi="Arial" w:cs="Arial"/>
          <w:lang w:val="es-PE"/>
        </w:rPr>
        <w:t>http://www.eduteka.org/TaxonomiaBloomCuadro.php3</w:t>
      </w:r>
      <w:r w:rsidR="004459DF">
        <w:rPr>
          <w:rStyle w:val="Hipervnculo"/>
          <w:rFonts w:ascii="Arial" w:hAnsi="Arial" w:cs="Arial"/>
          <w:lang w:val="es-PE"/>
        </w:rPr>
        <w:fldChar w:fldCharType="end"/>
      </w:r>
      <w:r w:rsidRPr="00C44F6A">
        <w:rPr>
          <w:rFonts w:ascii="Arial" w:hAnsi="Arial" w:cs="Arial"/>
          <w:lang w:val="es-PE"/>
        </w:rPr>
        <w:t xml:space="preserve"> </w:t>
      </w:r>
    </w:p>
    <w:p w:rsidR="00C44F6A" w:rsidRPr="00EC592E" w:rsidRDefault="00C44F6A" w:rsidP="00A173CC">
      <w:pPr>
        <w:pStyle w:val="Prrafodelista"/>
        <w:widowControl/>
        <w:numPr>
          <w:ilvl w:val="0"/>
          <w:numId w:val="7"/>
        </w:numPr>
        <w:autoSpaceDE w:val="0"/>
        <w:autoSpaceDN w:val="0"/>
        <w:adjustRightInd w:val="0"/>
        <w:spacing w:line="360" w:lineRule="auto"/>
        <w:contextualSpacing/>
        <w:jc w:val="both"/>
        <w:rPr>
          <w:rFonts w:ascii="Arial" w:hAnsi="Arial" w:cs="Arial"/>
        </w:rPr>
      </w:pPr>
      <w:proofErr w:type="spellStart"/>
      <w:r w:rsidRPr="00C44F6A">
        <w:rPr>
          <w:rFonts w:ascii="Arial" w:hAnsi="Arial" w:cs="Arial"/>
          <w:lang w:val="es-PE"/>
        </w:rPr>
        <w:t>Churches</w:t>
      </w:r>
      <w:proofErr w:type="spellEnd"/>
      <w:r w:rsidRPr="00C44F6A">
        <w:rPr>
          <w:rFonts w:ascii="Arial" w:hAnsi="Arial" w:cs="Arial"/>
          <w:lang w:val="es-PE"/>
        </w:rPr>
        <w:t xml:space="preserve">, A. (2009). </w:t>
      </w:r>
      <w:proofErr w:type="spellStart"/>
      <w:r w:rsidRPr="00C44F6A">
        <w:rPr>
          <w:rFonts w:ascii="Arial" w:hAnsi="Arial" w:cs="Arial"/>
          <w:i/>
          <w:iCs/>
          <w:lang w:val="es-PE"/>
        </w:rPr>
        <w:t>Eduteka</w:t>
      </w:r>
      <w:proofErr w:type="spellEnd"/>
      <w:r w:rsidRPr="00C44F6A">
        <w:rPr>
          <w:rFonts w:ascii="Arial" w:hAnsi="Arial" w:cs="Arial"/>
          <w:lang w:val="es-PE"/>
        </w:rPr>
        <w:t xml:space="preserve">. Obtenido de Taxonomía de Bloom para la era digital. </w:t>
      </w:r>
      <w:proofErr w:type="spellStart"/>
      <w:r>
        <w:rPr>
          <w:rFonts w:ascii="Arial" w:hAnsi="Arial" w:cs="Arial"/>
        </w:rPr>
        <w:t>Recuperado</w:t>
      </w:r>
      <w:proofErr w:type="spellEnd"/>
      <w:r>
        <w:rPr>
          <w:rFonts w:ascii="Arial" w:hAnsi="Arial" w:cs="Arial"/>
        </w:rPr>
        <w:t xml:space="preserve"> de </w:t>
      </w:r>
      <w:hyperlink r:id="rId24" w:history="1">
        <w:r w:rsidRPr="00684EEC">
          <w:rPr>
            <w:rFonts w:ascii="Arial" w:hAnsi="Arial" w:cs="Arial"/>
          </w:rPr>
          <w:t>http://www.eduteka.org/TaxonomiaBloomDigital.php</w:t>
        </w:r>
      </w:hyperlink>
      <w:r>
        <w:rPr>
          <w:rFonts w:ascii="Arial" w:hAnsi="Arial" w:cs="Arial"/>
          <w:color w:val="545454"/>
          <w:shd w:val="clear" w:color="auto" w:fill="FFFFFF"/>
        </w:rPr>
        <w:t xml:space="preserve"> </w:t>
      </w:r>
    </w:p>
    <w:p w:rsidR="00C44F6A" w:rsidRPr="00C44F6A" w:rsidRDefault="00C44F6A" w:rsidP="00A173CC">
      <w:pPr>
        <w:pStyle w:val="Prrafodelista"/>
        <w:widowControl/>
        <w:numPr>
          <w:ilvl w:val="0"/>
          <w:numId w:val="7"/>
        </w:numPr>
        <w:spacing w:after="160" w:line="360" w:lineRule="auto"/>
        <w:contextualSpacing/>
        <w:jc w:val="both"/>
        <w:rPr>
          <w:rStyle w:val="Hipervnculo"/>
          <w:rFonts w:ascii="Arial" w:hAnsi="Arial" w:cs="Arial"/>
          <w:lang w:val="es-PE"/>
        </w:rPr>
      </w:pPr>
      <w:r w:rsidRPr="00C44F6A">
        <w:rPr>
          <w:rFonts w:ascii="Arial" w:hAnsi="Arial" w:cs="Arial"/>
          <w:lang w:val="es-PE"/>
        </w:rPr>
        <w:t xml:space="preserve">Cognitivismo. (s.f.). Recuperado el 27 de agosto de 2016, de </w:t>
      </w:r>
      <w:r w:rsidR="004459DF">
        <w:fldChar w:fldCharType="begin"/>
      </w:r>
      <w:r w:rsidR="004459DF" w:rsidRPr="00652B00">
        <w:rPr>
          <w:lang w:val="es-PE"/>
        </w:rPr>
        <w:instrText xml:space="preserve"> HYPERLINK "https://teduca3.wikispaces.com/3.+COGNITIVISMO" </w:instrText>
      </w:r>
      <w:r w:rsidR="004459DF">
        <w:fldChar w:fldCharType="separate"/>
      </w:r>
      <w:r w:rsidRPr="00C44F6A">
        <w:rPr>
          <w:rStyle w:val="Hipervnculo"/>
          <w:rFonts w:ascii="Arial" w:hAnsi="Arial" w:cs="Arial"/>
          <w:lang w:val="es-PE"/>
        </w:rPr>
        <w:t>https://teduca3.wikispaces.com/3.+COGNITIVISMO</w:t>
      </w:r>
      <w:r w:rsidR="004459DF">
        <w:rPr>
          <w:rStyle w:val="Hipervnculo"/>
          <w:rFonts w:ascii="Arial" w:hAnsi="Arial" w:cs="Arial"/>
          <w:lang w:val="es-PE"/>
        </w:rPr>
        <w:fldChar w:fldCharType="end"/>
      </w:r>
    </w:p>
    <w:p w:rsidR="00C44F6A" w:rsidRDefault="00C44F6A" w:rsidP="00A173CC">
      <w:pPr>
        <w:pStyle w:val="Prrafodelista"/>
        <w:widowControl/>
        <w:numPr>
          <w:ilvl w:val="0"/>
          <w:numId w:val="7"/>
        </w:numPr>
        <w:spacing w:after="160" w:line="360" w:lineRule="auto"/>
        <w:contextualSpacing/>
        <w:jc w:val="both"/>
        <w:rPr>
          <w:rFonts w:ascii="Arial" w:hAnsi="Arial" w:cs="Arial"/>
          <w:lang w:val="es-PE"/>
        </w:rPr>
      </w:pPr>
      <w:r w:rsidRPr="00684EEC">
        <w:rPr>
          <w:rFonts w:ascii="Arial" w:hAnsi="Arial" w:cs="Arial"/>
          <w:lang w:val="es-PE"/>
        </w:rPr>
        <w:t xml:space="preserve">Comisión Europea. Recuperado de </w:t>
      </w:r>
      <w:r w:rsidR="004459DF">
        <w:fldChar w:fldCharType="begin"/>
      </w:r>
      <w:r w:rsidR="004459DF" w:rsidRPr="00652B00">
        <w:rPr>
          <w:lang w:val="es-PE"/>
        </w:rPr>
        <w:instrText xml:space="preserve"> HYPERLINK "http://ec.europa.eu/dgs/scic/what-is-conference-interpreting/language-regime/index_es.htm" </w:instrText>
      </w:r>
      <w:r w:rsidR="004459DF">
        <w:fldChar w:fldCharType="separate"/>
      </w:r>
      <w:r w:rsidRPr="00684EEC">
        <w:rPr>
          <w:rStyle w:val="Hipervnculo"/>
          <w:rFonts w:ascii="Arial" w:hAnsi="Arial" w:cs="Arial"/>
          <w:lang w:val="es-PE"/>
        </w:rPr>
        <w:t>http://ec.europa.eu/dgs/scic/what-is-conference-interpreting/language-regime/index_es.htm</w:t>
      </w:r>
      <w:r w:rsidR="004459DF">
        <w:rPr>
          <w:rStyle w:val="Hipervnculo"/>
          <w:rFonts w:ascii="Arial" w:hAnsi="Arial" w:cs="Arial"/>
          <w:lang w:val="es-PE"/>
        </w:rPr>
        <w:fldChar w:fldCharType="end"/>
      </w:r>
      <w:r w:rsidRPr="00684EEC">
        <w:rPr>
          <w:rFonts w:ascii="Arial" w:hAnsi="Arial" w:cs="Arial"/>
          <w:lang w:val="es-PE"/>
        </w:rPr>
        <w:t xml:space="preserve"> </w:t>
      </w:r>
    </w:p>
    <w:p w:rsidR="00C44F6A" w:rsidRPr="00EC592E" w:rsidRDefault="00C44F6A" w:rsidP="00A173CC">
      <w:pPr>
        <w:pStyle w:val="Prrafodelista"/>
        <w:widowControl/>
        <w:numPr>
          <w:ilvl w:val="0"/>
          <w:numId w:val="7"/>
        </w:numPr>
        <w:spacing w:after="160" w:line="360" w:lineRule="auto"/>
        <w:contextualSpacing/>
        <w:jc w:val="both"/>
        <w:rPr>
          <w:rFonts w:ascii="Arial" w:hAnsi="Arial" w:cs="Arial"/>
          <w:shd w:val="clear" w:color="auto" w:fill="FFFFFF"/>
        </w:rPr>
      </w:pPr>
      <w:r w:rsidRPr="00C44F6A">
        <w:rPr>
          <w:rFonts w:ascii="Arial" w:hAnsi="Arial" w:cs="Arial"/>
          <w:shd w:val="clear" w:color="auto" w:fill="FFFFFF"/>
          <w:lang w:val="es-PE"/>
        </w:rPr>
        <w:t xml:space="preserve">Herrera Clavero, F. (2003). Habilidades cognitivas. Universidad de Granada Dpto. de Psicología Evolutiva y de la Educación. </w:t>
      </w:r>
      <w:proofErr w:type="spellStart"/>
      <w:r>
        <w:rPr>
          <w:rFonts w:ascii="Arial" w:hAnsi="Arial" w:cs="Arial"/>
          <w:shd w:val="clear" w:color="auto" w:fill="FFFFFF"/>
        </w:rPr>
        <w:t>Recuperado</w:t>
      </w:r>
      <w:proofErr w:type="spellEnd"/>
      <w:r>
        <w:rPr>
          <w:rFonts w:ascii="Arial" w:hAnsi="Arial" w:cs="Arial"/>
          <w:shd w:val="clear" w:color="auto" w:fill="FFFFFF"/>
        </w:rPr>
        <w:t xml:space="preserve"> de:</w:t>
      </w:r>
    </w:p>
    <w:p w:rsidR="00C44F6A" w:rsidRPr="00EC592E" w:rsidRDefault="004459DF" w:rsidP="00C44F6A">
      <w:pPr>
        <w:pStyle w:val="Prrafodelista"/>
        <w:autoSpaceDE w:val="0"/>
        <w:autoSpaceDN w:val="0"/>
        <w:adjustRightInd w:val="0"/>
        <w:spacing w:line="360" w:lineRule="auto"/>
        <w:rPr>
          <w:rFonts w:ascii="Arial" w:hAnsi="Arial" w:cs="Arial"/>
        </w:rPr>
      </w:pPr>
      <w:hyperlink r:id="rId25" w:history="1">
        <w:r w:rsidR="00C44F6A" w:rsidRPr="00EC592E">
          <w:rPr>
            <w:rStyle w:val="Hipervnculo"/>
            <w:rFonts w:ascii="Arial" w:hAnsi="Arial" w:cs="Arial"/>
          </w:rPr>
          <w:t>http://www.eduteka.org/TaxonomiaBloomDigital.php</w:t>
        </w:r>
      </w:hyperlink>
    </w:p>
    <w:p w:rsidR="00C44F6A" w:rsidRPr="00C44F6A" w:rsidRDefault="00C44F6A" w:rsidP="00A173CC">
      <w:pPr>
        <w:pStyle w:val="Prrafodelista"/>
        <w:widowControl/>
        <w:numPr>
          <w:ilvl w:val="0"/>
          <w:numId w:val="7"/>
        </w:numPr>
        <w:spacing w:after="160" w:line="360" w:lineRule="auto"/>
        <w:contextualSpacing/>
        <w:jc w:val="both"/>
        <w:rPr>
          <w:rFonts w:ascii="Arial" w:hAnsi="Arial" w:cs="Arial"/>
          <w:lang w:val="es-PE"/>
        </w:rPr>
      </w:pPr>
      <w:r>
        <w:rPr>
          <w:rFonts w:ascii="Arial" w:hAnsi="Arial" w:cs="Arial"/>
          <w:shd w:val="clear" w:color="auto" w:fill="FFFFFF"/>
        </w:rPr>
        <w:t xml:space="preserve">Wilson, L. </w:t>
      </w:r>
      <w:r w:rsidRPr="00E359AC">
        <w:rPr>
          <w:rFonts w:ascii="Arial" w:hAnsi="Arial" w:cs="Arial"/>
          <w:shd w:val="clear" w:color="auto" w:fill="FFFFFF"/>
        </w:rPr>
        <w:t xml:space="preserve">(2013). </w:t>
      </w:r>
      <w:r w:rsidRPr="00E359AC">
        <w:rPr>
          <w:rFonts w:ascii="Arial" w:hAnsi="Arial" w:cs="Arial"/>
          <w:i/>
          <w:shd w:val="clear" w:color="auto" w:fill="FFFFFF"/>
        </w:rPr>
        <w:t>Understanding the new version of Bloom’s Taxonomy</w:t>
      </w:r>
      <w:r w:rsidRPr="00E359AC">
        <w:rPr>
          <w:rFonts w:ascii="Arial" w:hAnsi="Arial" w:cs="Arial"/>
          <w:shd w:val="clear" w:color="auto" w:fill="FFFFFF"/>
        </w:rPr>
        <w:t xml:space="preserve">. </w:t>
      </w:r>
      <w:r w:rsidRPr="00E45F4F">
        <w:rPr>
          <w:rFonts w:ascii="Arial" w:hAnsi="Arial" w:cs="Arial"/>
          <w:shd w:val="clear" w:color="auto" w:fill="FFFFFF"/>
          <w:lang w:val="es-PE"/>
        </w:rPr>
        <w:t xml:space="preserve">Bloom vs Anderson &amp; </w:t>
      </w:r>
      <w:proofErr w:type="spellStart"/>
      <w:r w:rsidRPr="00E45F4F">
        <w:rPr>
          <w:rFonts w:ascii="Arial" w:hAnsi="Arial" w:cs="Arial"/>
          <w:shd w:val="clear" w:color="auto" w:fill="FFFFFF"/>
          <w:lang w:val="es-PE"/>
        </w:rPr>
        <w:t>Krathwohl</w:t>
      </w:r>
      <w:proofErr w:type="spellEnd"/>
      <w:r w:rsidRPr="00E45F4F">
        <w:rPr>
          <w:rFonts w:ascii="Arial" w:hAnsi="Arial" w:cs="Arial"/>
          <w:shd w:val="clear" w:color="auto" w:fill="FFFFFF"/>
          <w:lang w:val="es-PE"/>
        </w:rPr>
        <w:t xml:space="preserve"> [Gráfico]. Recuperado de: </w:t>
      </w:r>
      <w:hyperlink r:id="rId26" w:history="1">
        <w:r w:rsidRPr="00E45F4F">
          <w:rPr>
            <w:rStyle w:val="Hipervnculo"/>
            <w:rFonts w:ascii="Arial" w:hAnsi="Arial" w:cs="Arial"/>
            <w:shd w:val="clear" w:color="auto" w:fill="FFFFFF"/>
            <w:lang w:val="es-PE"/>
          </w:rPr>
          <w:t>http://thes</w:t>
        </w:r>
        <w:r w:rsidRPr="00C44F6A">
          <w:rPr>
            <w:rStyle w:val="Hipervnculo"/>
            <w:rFonts w:ascii="Arial" w:hAnsi="Arial" w:cs="Arial"/>
            <w:shd w:val="clear" w:color="auto" w:fill="FFFFFF"/>
            <w:lang w:val="es-PE"/>
          </w:rPr>
          <w:t>econdprinciple.com/wp-content/uploads/2014/01/Understanding-revisions-to-blooms-taxonomy1.pdf</w:t>
        </w:r>
      </w:hyperlink>
      <w:r w:rsidRPr="00C44F6A">
        <w:rPr>
          <w:rFonts w:ascii="Arial" w:hAnsi="Arial" w:cs="Arial"/>
          <w:shd w:val="clear" w:color="auto" w:fill="FFFFFF"/>
          <w:lang w:val="es-PE"/>
        </w:rPr>
        <w:t xml:space="preserve"> </w:t>
      </w:r>
    </w:p>
    <w:p w:rsidR="00C44F6A" w:rsidRPr="00BE7FFA" w:rsidRDefault="00C44F6A" w:rsidP="00977B25">
      <w:pPr>
        <w:tabs>
          <w:tab w:val="left" w:pos="583"/>
        </w:tabs>
        <w:spacing w:before="69" w:line="360" w:lineRule="auto"/>
        <w:ind w:right="2"/>
        <w:rPr>
          <w:rFonts w:ascii="Arial" w:hAnsi="Arial" w:cs="Arial"/>
          <w:b/>
          <w:lang w:val="es-PE"/>
        </w:rPr>
      </w:pPr>
    </w:p>
    <w:sectPr w:rsidR="00C44F6A" w:rsidRPr="00BE7FFA" w:rsidSect="00977B25">
      <w:footerReference w:type="default" r:id="rId27"/>
      <w:pgSz w:w="11910" w:h="16840" w:code="9"/>
      <w:pgMar w:top="1418" w:right="1418"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DF" w:rsidRDefault="004459DF" w:rsidP="008A4335">
      <w:r>
        <w:separator/>
      </w:r>
    </w:p>
  </w:endnote>
  <w:endnote w:type="continuationSeparator" w:id="0">
    <w:p w:rsidR="004459DF" w:rsidRDefault="004459DF" w:rsidP="008A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Domine">
    <w:altName w:val="Times New Roman"/>
    <w:panose1 w:val="00000000000000000000"/>
    <w:charset w:val="00"/>
    <w:family w:val="roman"/>
    <w:notTrueType/>
    <w:pitch w:val="default"/>
  </w:font>
  <w:font w:name="Bitt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81" w:rsidRPr="00DF2B04" w:rsidRDefault="00892581">
    <w:pPr>
      <w:pStyle w:val="Piedepgina"/>
      <w:rPr>
        <w:lang w:val="es-PE"/>
      </w:rPr>
    </w:pPr>
    <w:r w:rsidRPr="00DF2B04">
      <w:rPr>
        <w:lang w:val="es-PE"/>
      </w:rPr>
      <w:t>Docente, Facultad de Humanidades y Lenguas Modernas, Universidad Ricardo Palma</w:t>
    </w:r>
    <w:r>
      <w:rPr>
        <w:lang w:val="es-PE"/>
      </w:rPr>
      <w:t xml:space="preserve">, </w:t>
    </w:r>
    <w:r w:rsidR="004459DF">
      <w:fldChar w:fldCharType="begin"/>
    </w:r>
    <w:r w:rsidR="004459DF" w:rsidRPr="00652B00">
      <w:rPr>
        <w:lang w:val="es-PE"/>
      </w:rPr>
      <w:instrText xml:space="preserve"> HYPERLINK "mailto:sandra.benites@urp.edu.pe" </w:instrText>
    </w:r>
    <w:r w:rsidR="004459DF">
      <w:fldChar w:fldCharType="separate"/>
    </w:r>
    <w:r w:rsidRPr="00C34396">
      <w:rPr>
        <w:rStyle w:val="Hipervnculo"/>
        <w:lang w:val="es-PE"/>
      </w:rPr>
      <w:t>sandra.benites@urp.edu.pe</w:t>
    </w:r>
    <w:r w:rsidR="004459DF">
      <w:rPr>
        <w:rStyle w:val="Hipervnculo"/>
        <w:lang w:val="es-PE"/>
      </w:rPr>
      <w:fldChar w:fldCharType="end"/>
    </w:r>
    <w:r>
      <w:rPr>
        <w:lang w:val="es-PE"/>
      </w:rPr>
      <w:t xml:space="preserve"> </w:t>
    </w:r>
  </w:p>
  <w:p w:rsidR="00892581" w:rsidRPr="00DF2B04" w:rsidRDefault="00892581">
    <w:pPr>
      <w:pStyle w:val="Piedepgina"/>
      <w:rPr>
        <w:lang w:val="es-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81" w:rsidRDefault="00892581">
    <w:pPr>
      <w:pStyle w:val="Piedepgina"/>
      <w:jc w:val="center"/>
    </w:pPr>
  </w:p>
  <w:p w:rsidR="00892581" w:rsidRDefault="008925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81" w:rsidRDefault="0089258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81" w:rsidRDefault="00892581">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81" w:rsidRDefault="008925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DF" w:rsidRDefault="004459DF" w:rsidP="008A4335">
      <w:r>
        <w:separator/>
      </w:r>
    </w:p>
  </w:footnote>
  <w:footnote w:type="continuationSeparator" w:id="0">
    <w:p w:rsidR="004459DF" w:rsidRDefault="004459DF" w:rsidP="008A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81" w:rsidRDefault="00892581">
    <w:pPr>
      <w:pStyle w:val="Encabezado"/>
      <w:jc w:val="right"/>
    </w:pPr>
  </w:p>
  <w:p w:rsidR="00892581" w:rsidRDefault="008925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upperRoman"/>
      <w:lvlText w:val="%1."/>
      <w:lvlJc w:val="left"/>
      <w:pPr>
        <w:tabs>
          <w:tab w:val="num" w:pos="705"/>
        </w:tabs>
        <w:ind w:left="705" w:hanging="705"/>
      </w:pPr>
      <w:rPr>
        <w:rFonts w:ascii="Arial Narrow" w:eastAsia="Times New Roman" w:hAnsi="Arial Narrow" w:cs="Times New Roman"/>
      </w:r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310" w:hanging="108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080" w:hanging="1440"/>
      </w:pPr>
    </w:lvl>
  </w:abstractNum>
  <w:abstractNum w:abstractNumId="1" w15:restartNumberingAfterBreak="0">
    <w:nsid w:val="00015F01"/>
    <w:multiLevelType w:val="hybridMultilevel"/>
    <w:tmpl w:val="66809414"/>
    <w:lvl w:ilvl="0" w:tplc="789C750A">
      <w:start w:val="1"/>
      <w:numFmt w:val="bullet"/>
      <w:lvlText w:val=""/>
      <w:lvlJc w:val="left"/>
      <w:pPr>
        <w:ind w:left="1080" w:hanging="360"/>
      </w:pPr>
      <w:rPr>
        <w:rFonts w:ascii="Symbol" w:eastAsia="Times New Roman"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9594670"/>
    <w:multiLevelType w:val="hybridMultilevel"/>
    <w:tmpl w:val="060C35F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5A46A1D"/>
    <w:multiLevelType w:val="hybridMultilevel"/>
    <w:tmpl w:val="A2D689D8"/>
    <w:lvl w:ilvl="0" w:tplc="87020222">
      <w:start w:val="1"/>
      <w:numFmt w:val="decimal"/>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660EBF"/>
    <w:multiLevelType w:val="hybridMultilevel"/>
    <w:tmpl w:val="56464FD2"/>
    <w:lvl w:ilvl="0" w:tplc="8796F286">
      <w:start w:val="1"/>
      <w:numFmt w:val="decimal"/>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37278F"/>
    <w:multiLevelType w:val="multilevel"/>
    <w:tmpl w:val="C9F8A7AE"/>
    <w:lvl w:ilvl="0">
      <w:start w:val="1"/>
      <w:numFmt w:val="decimal"/>
      <w:lvlText w:val="%1."/>
      <w:lvlJc w:val="left"/>
      <w:pPr>
        <w:ind w:left="1125" w:hanging="360"/>
      </w:pPr>
      <w:rPr>
        <w:rFonts w:ascii="Arial" w:eastAsiaTheme="minorHAnsi" w:hAnsi="Arial" w:cs="Arial"/>
      </w:rPr>
    </w:lvl>
    <w:lvl w:ilvl="1">
      <w:start w:val="3"/>
      <w:numFmt w:val="decimal"/>
      <w:isLgl/>
      <w:lvlText w:val="%1.%2"/>
      <w:lvlJc w:val="left"/>
      <w:pPr>
        <w:ind w:left="1170"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6" w15:restartNumberingAfterBreak="0">
    <w:nsid w:val="243364F3"/>
    <w:multiLevelType w:val="hybridMultilevel"/>
    <w:tmpl w:val="07C80262"/>
    <w:lvl w:ilvl="0" w:tplc="558AE852">
      <w:start w:val="1"/>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8C6676"/>
    <w:multiLevelType w:val="hybridMultilevel"/>
    <w:tmpl w:val="25A8F1DE"/>
    <w:lvl w:ilvl="0" w:tplc="3C4A31B4">
      <w:start w:val="16"/>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7172EE9"/>
    <w:multiLevelType w:val="multilevel"/>
    <w:tmpl w:val="08029B2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EB00565"/>
    <w:multiLevelType w:val="hybridMultilevel"/>
    <w:tmpl w:val="060C35F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17A04CC"/>
    <w:multiLevelType w:val="hybridMultilevel"/>
    <w:tmpl w:val="38F0CDD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51B27A9"/>
    <w:multiLevelType w:val="hybridMultilevel"/>
    <w:tmpl w:val="3DEE32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5D10622"/>
    <w:multiLevelType w:val="hybridMultilevel"/>
    <w:tmpl w:val="060C35F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EB11A0"/>
    <w:multiLevelType w:val="multilevel"/>
    <w:tmpl w:val="98A229B4"/>
    <w:lvl w:ilvl="0">
      <w:start w:val="2"/>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52204B2"/>
    <w:multiLevelType w:val="hybridMultilevel"/>
    <w:tmpl w:val="A830AF7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CED5FC5"/>
    <w:multiLevelType w:val="multilevel"/>
    <w:tmpl w:val="0324E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4"/>
  </w:num>
  <w:num w:numId="3">
    <w:abstractNumId w:val="4"/>
  </w:num>
  <w:num w:numId="4">
    <w:abstractNumId w:val="3"/>
  </w:num>
  <w:num w:numId="5">
    <w:abstractNumId w:val="7"/>
  </w:num>
  <w:num w:numId="6">
    <w:abstractNumId w:val="1"/>
  </w:num>
  <w:num w:numId="7">
    <w:abstractNumId w:val="6"/>
  </w:num>
  <w:num w:numId="8">
    <w:abstractNumId w:val="8"/>
  </w:num>
  <w:num w:numId="9">
    <w:abstractNumId w:val="12"/>
  </w:num>
  <w:num w:numId="10">
    <w:abstractNumId w:val="2"/>
  </w:num>
  <w:num w:numId="11">
    <w:abstractNumId w:val="9"/>
  </w:num>
  <w:num w:numId="12">
    <w:abstractNumId w:val="5"/>
  </w:num>
  <w:num w:numId="13">
    <w:abstractNumId w:val="10"/>
  </w:num>
  <w:num w:numId="14">
    <w:abstractNumId w:val="15"/>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3F"/>
    <w:rsid w:val="00004EC4"/>
    <w:rsid w:val="000059C8"/>
    <w:rsid w:val="00013425"/>
    <w:rsid w:val="000228BC"/>
    <w:rsid w:val="00033333"/>
    <w:rsid w:val="00037475"/>
    <w:rsid w:val="00043955"/>
    <w:rsid w:val="00050AEF"/>
    <w:rsid w:val="00052683"/>
    <w:rsid w:val="0005497A"/>
    <w:rsid w:val="00056693"/>
    <w:rsid w:val="0007110E"/>
    <w:rsid w:val="000717D1"/>
    <w:rsid w:val="0007547D"/>
    <w:rsid w:val="000779AF"/>
    <w:rsid w:val="00081462"/>
    <w:rsid w:val="0008175E"/>
    <w:rsid w:val="000845DF"/>
    <w:rsid w:val="000947B1"/>
    <w:rsid w:val="000A2B3D"/>
    <w:rsid w:val="000A329E"/>
    <w:rsid w:val="000A70AE"/>
    <w:rsid w:val="000B0FFA"/>
    <w:rsid w:val="000B3D3D"/>
    <w:rsid w:val="000B6D05"/>
    <w:rsid w:val="000C26AB"/>
    <w:rsid w:val="000C37D5"/>
    <w:rsid w:val="000C3A4B"/>
    <w:rsid w:val="000C47DD"/>
    <w:rsid w:val="000C599F"/>
    <w:rsid w:val="000C74AA"/>
    <w:rsid w:val="000D01A1"/>
    <w:rsid w:val="000E33B4"/>
    <w:rsid w:val="000E3958"/>
    <w:rsid w:val="000F624E"/>
    <w:rsid w:val="000F6540"/>
    <w:rsid w:val="000F6DD2"/>
    <w:rsid w:val="00101770"/>
    <w:rsid w:val="00102BB2"/>
    <w:rsid w:val="001046DF"/>
    <w:rsid w:val="00105D9C"/>
    <w:rsid w:val="00111C12"/>
    <w:rsid w:val="001250A8"/>
    <w:rsid w:val="0012773A"/>
    <w:rsid w:val="00130908"/>
    <w:rsid w:val="00131BC4"/>
    <w:rsid w:val="00133DF1"/>
    <w:rsid w:val="00134218"/>
    <w:rsid w:val="001344C8"/>
    <w:rsid w:val="001363EA"/>
    <w:rsid w:val="001405C7"/>
    <w:rsid w:val="00146F55"/>
    <w:rsid w:val="00151A79"/>
    <w:rsid w:val="001537A7"/>
    <w:rsid w:val="0016190E"/>
    <w:rsid w:val="00170698"/>
    <w:rsid w:val="00171A0A"/>
    <w:rsid w:val="00174FD0"/>
    <w:rsid w:val="00182E75"/>
    <w:rsid w:val="00185EFD"/>
    <w:rsid w:val="00187452"/>
    <w:rsid w:val="0018796A"/>
    <w:rsid w:val="00190B89"/>
    <w:rsid w:val="0019269F"/>
    <w:rsid w:val="00192F1B"/>
    <w:rsid w:val="00193190"/>
    <w:rsid w:val="001941DC"/>
    <w:rsid w:val="001A0E3F"/>
    <w:rsid w:val="001A1146"/>
    <w:rsid w:val="001B3761"/>
    <w:rsid w:val="001C46F3"/>
    <w:rsid w:val="001D2B89"/>
    <w:rsid w:val="001E337E"/>
    <w:rsid w:val="001F3329"/>
    <w:rsid w:val="001F5738"/>
    <w:rsid w:val="00203B4F"/>
    <w:rsid w:val="002067A4"/>
    <w:rsid w:val="00215A0B"/>
    <w:rsid w:val="002169FB"/>
    <w:rsid w:val="002177E2"/>
    <w:rsid w:val="00223482"/>
    <w:rsid w:val="00225767"/>
    <w:rsid w:val="0022619D"/>
    <w:rsid w:val="002309C9"/>
    <w:rsid w:val="00232977"/>
    <w:rsid w:val="00235C44"/>
    <w:rsid w:val="00241A5B"/>
    <w:rsid w:val="0025093A"/>
    <w:rsid w:val="002552B2"/>
    <w:rsid w:val="00260671"/>
    <w:rsid w:val="00263983"/>
    <w:rsid w:val="0026466F"/>
    <w:rsid w:val="00266E9C"/>
    <w:rsid w:val="0026757E"/>
    <w:rsid w:val="002710DD"/>
    <w:rsid w:val="00291A51"/>
    <w:rsid w:val="00296359"/>
    <w:rsid w:val="002B0211"/>
    <w:rsid w:val="002C027D"/>
    <w:rsid w:val="002C04CF"/>
    <w:rsid w:val="002C2FBF"/>
    <w:rsid w:val="002C76F5"/>
    <w:rsid w:val="002D4DA2"/>
    <w:rsid w:val="002D63AC"/>
    <w:rsid w:val="002D6B8B"/>
    <w:rsid w:val="002D6C92"/>
    <w:rsid w:val="002D7ECB"/>
    <w:rsid w:val="002E5ACD"/>
    <w:rsid w:val="002E5C24"/>
    <w:rsid w:val="002F5573"/>
    <w:rsid w:val="002F6200"/>
    <w:rsid w:val="00302E65"/>
    <w:rsid w:val="00313025"/>
    <w:rsid w:val="00315662"/>
    <w:rsid w:val="003248FB"/>
    <w:rsid w:val="00325657"/>
    <w:rsid w:val="003262F0"/>
    <w:rsid w:val="00334740"/>
    <w:rsid w:val="00337BD9"/>
    <w:rsid w:val="003403A8"/>
    <w:rsid w:val="003404A4"/>
    <w:rsid w:val="00343C26"/>
    <w:rsid w:val="00344CE6"/>
    <w:rsid w:val="00353209"/>
    <w:rsid w:val="00355FAC"/>
    <w:rsid w:val="00356CF9"/>
    <w:rsid w:val="0035726C"/>
    <w:rsid w:val="0036067D"/>
    <w:rsid w:val="003715B4"/>
    <w:rsid w:val="00371736"/>
    <w:rsid w:val="00371A11"/>
    <w:rsid w:val="00375466"/>
    <w:rsid w:val="003775BE"/>
    <w:rsid w:val="00382C72"/>
    <w:rsid w:val="003845CD"/>
    <w:rsid w:val="00384F5E"/>
    <w:rsid w:val="00397633"/>
    <w:rsid w:val="003A4BB0"/>
    <w:rsid w:val="003A7E4C"/>
    <w:rsid w:val="003B024F"/>
    <w:rsid w:val="003B35F6"/>
    <w:rsid w:val="003B4A63"/>
    <w:rsid w:val="003B787D"/>
    <w:rsid w:val="003C2BB7"/>
    <w:rsid w:val="003C47D3"/>
    <w:rsid w:val="003D017F"/>
    <w:rsid w:val="003D442F"/>
    <w:rsid w:val="003D57D3"/>
    <w:rsid w:val="003D6536"/>
    <w:rsid w:val="003E1AC1"/>
    <w:rsid w:val="003E1B52"/>
    <w:rsid w:val="003E3BFC"/>
    <w:rsid w:val="003E678E"/>
    <w:rsid w:val="003F0914"/>
    <w:rsid w:val="003F3CC0"/>
    <w:rsid w:val="003F3F4E"/>
    <w:rsid w:val="00400236"/>
    <w:rsid w:val="00402C86"/>
    <w:rsid w:val="00403970"/>
    <w:rsid w:val="0040452A"/>
    <w:rsid w:val="00404C27"/>
    <w:rsid w:val="00410D75"/>
    <w:rsid w:val="00411FFE"/>
    <w:rsid w:val="00412450"/>
    <w:rsid w:val="004175D0"/>
    <w:rsid w:val="004177CA"/>
    <w:rsid w:val="0042138F"/>
    <w:rsid w:val="0042149A"/>
    <w:rsid w:val="00425114"/>
    <w:rsid w:val="0042532F"/>
    <w:rsid w:val="00440067"/>
    <w:rsid w:val="004415BE"/>
    <w:rsid w:val="0044284D"/>
    <w:rsid w:val="004459DF"/>
    <w:rsid w:val="00446496"/>
    <w:rsid w:val="00453696"/>
    <w:rsid w:val="00453CF1"/>
    <w:rsid w:val="004548A3"/>
    <w:rsid w:val="00456EB7"/>
    <w:rsid w:val="004625D7"/>
    <w:rsid w:val="00462980"/>
    <w:rsid w:val="00487857"/>
    <w:rsid w:val="0049200C"/>
    <w:rsid w:val="00492B9B"/>
    <w:rsid w:val="004A0CCE"/>
    <w:rsid w:val="004A1CB9"/>
    <w:rsid w:val="004A53C9"/>
    <w:rsid w:val="004B7FE2"/>
    <w:rsid w:val="004C0EB0"/>
    <w:rsid w:val="004C49C5"/>
    <w:rsid w:val="004C58E4"/>
    <w:rsid w:val="004C59D9"/>
    <w:rsid w:val="004D23D9"/>
    <w:rsid w:val="004D3676"/>
    <w:rsid w:val="004D6271"/>
    <w:rsid w:val="004E1AE3"/>
    <w:rsid w:val="004E214D"/>
    <w:rsid w:val="004E6267"/>
    <w:rsid w:val="004E7310"/>
    <w:rsid w:val="004F6C74"/>
    <w:rsid w:val="004F6E1F"/>
    <w:rsid w:val="004F77C4"/>
    <w:rsid w:val="00500D86"/>
    <w:rsid w:val="0050286A"/>
    <w:rsid w:val="00505743"/>
    <w:rsid w:val="005079E3"/>
    <w:rsid w:val="00513B96"/>
    <w:rsid w:val="00513D77"/>
    <w:rsid w:val="0052307C"/>
    <w:rsid w:val="0052312B"/>
    <w:rsid w:val="00532926"/>
    <w:rsid w:val="0054113A"/>
    <w:rsid w:val="00543DDA"/>
    <w:rsid w:val="00554ED5"/>
    <w:rsid w:val="005608C3"/>
    <w:rsid w:val="0056455D"/>
    <w:rsid w:val="00564F08"/>
    <w:rsid w:val="00573AFA"/>
    <w:rsid w:val="00573F11"/>
    <w:rsid w:val="0058531A"/>
    <w:rsid w:val="005925E3"/>
    <w:rsid w:val="00597570"/>
    <w:rsid w:val="005A065F"/>
    <w:rsid w:val="005B7AF9"/>
    <w:rsid w:val="005C0AEC"/>
    <w:rsid w:val="005C21A6"/>
    <w:rsid w:val="005C51FF"/>
    <w:rsid w:val="005C5FF0"/>
    <w:rsid w:val="005C7613"/>
    <w:rsid w:val="005D18D3"/>
    <w:rsid w:val="005E2FF9"/>
    <w:rsid w:val="005F1652"/>
    <w:rsid w:val="005F1E47"/>
    <w:rsid w:val="00602C19"/>
    <w:rsid w:val="00603905"/>
    <w:rsid w:val="00610C33"/>
    <w:rsid w:val="00617E59"/>
    <w:rsid w:val="00621661"/>
    <w:rsid w:val="00621712"/>
    <w:rsid w:val="00621CB3"/>
    <w:rsid w:val="00621F9A"/>
    <w:rsid w:val="00622CAF"/>
    <w:rsid w:val="0063408A"/>
    <w:rsid w:val="00640C66"/>
    <w:rsid w:val="00644AFB"/>
    <w:rsid w:val="00650270"/>
    <w:rsid w:val="00652B00"/>
    <w:rsid w:val="0065364E"/>
    <w:rsid w:val="00660658"/>
    <w:rsid w:val="00660C76"/>
    <w:rsid w:val="006663F5"/>
    <w:rsid w:val="006667A3"/>
    <w:rsid w:val="00670862"/>
    <w:rsid w:val="006755D7"/>
    <w:rsid w:val="006758A2"/>
    <w:rsid w:val="00676F4A"/>
    <w:rsid w:val="00676FA4"/>
    <w:rsid w:val="0067782B"/>
    <w:rsid w:val="00685BE8"/>
    <w:rsid w:val="00694AE1"/>
    <w:rsid w:val="0069543B"/>
    <w:rsid w:val="006A3BA9"/>
    <w:rsid w:val="006B210E"/>
    <w:rsid w:val="006B6E13"/>
    <w:rsid w:val="006B7A0D"/>
    <w:rsid w:val="006C28C5"/>
    <w:rsid w:val="006C362B"/>
    <w:rsid w:val="006C46CD"/>
    <w:rsid w:val="006C7822"/>
    <w:rsid w:val="006D1B22"/>
    <w:rsid w:val="006D2BA3"/>
    <w:rsid w:val="006D2E72"/>
    <w:rsid w:val="006E27CD"/>
    <w:rsid w:val="006E3AA6"/>
    <w:rsid w:val="006E57EF"/>
    <w:rsid w:val="006E735F"/>
    <w:rsid w:val="00700D2D"/>
    <w:rsid w:val="00700D42"/>
    <w:rsid w:val="00701EEC"/>
    <w:rsid w:val="00703082"/>
    <w:rsid w:val="007049FC"/>
    <w:rsid w:val="007059FE"/>
    <w:rsid w:val="0071200C"/>
    <w:rsid w:val="00716517"/>
    <w:rsid w:val="007175B5"/>
    <w:rsid w:val="00722969"/>
    <w:rsid w:val="0072357E"/>
    <w:rsid w:val="00723FB8"/>
    <w:rsid w:val="007259DA"/>
    <w:rsid w:val="0073342F"/>
    <w:rsid w:val="00735A39"/>
    <w:rsid w:val="007406B7"/>
    <w:rsid w:val="007425D0"/>
    <w:rsid w:val="00744BE4"/>
    <w:rsid w:val="007461C2"/>
    <w:rsid w:val="00750661"/>
    <w:rsid w:val="00761829"/>
    <w:rsid w:val="0076209B"/>
    <w:rsid w:val="00772529"/>
    <w:rsid w:val="00774244"/>
    <w:rsid w:val="0077530D"/>
    <w:rsid w:val="007766B6"/>
    <w:rsid w:val="00780D52"/>
    <w:rsid w:val="00782EB1"/>
    <w:rsid w:val="007830BE"/>
    <w:rsid w:val="00784BD7"/>
    <w:rsid w:val="00784DE1"/>
    <w:rsid w:val="00790A20"/>
    <w:rsid w:val="007952A4"/>
    <w:rsid w:val="007A4C0C"/>
    <w:rsid w:val="007B047B"/>
    <w:rsid w:val="007B2DC5"/>
    <w:rsid w:val="007C28EB"/>
    <w:rsid w:val="007E136D"/>
    <w:rsid w:val="007E26CE"/>
    <w:rsid w:val="007E2CFF"/>
    <w:rsid w:val="007E591B"/>
    <w:rsid w:val="007E74C9"/>
    <w:rsid w:val="007F6101"/>
    <w:rsid w:val="00801D13"/>
    <w:rsid w:val="008033EE"/>
    <w:rsid w:val="00811BCB"/>
    <w:rsid w:val="00814E65"/>
    <w:rsid w:val="00817E96"/>
    <w:rsid w:val="008204FA"/>
    <w:rsid w:val="00821F4E"/>
    <w:rsid w:val="00822B34"/>
    <w:rsid w:val="00823571"/>
    <w:rsid w:val="008374A9"/>
    <w:rsid w:val="00846FBB"/>
    <w:rsid w:val="00861145"/>
    <w:rsid w:val="00862BDB"/>
    <w:rsid w:val="00866B8C"/>
    <w:rsid w:val="00866F8B"/>
    <w:rsid w:val="00871341"/>
    <w:rsid w:val="00873D1C"/>
    <w:rsid w:val="008801EB"/>
    <w:rsid w:val="00886E1C"/>
    <w:rsid w:val="00887171"/>
    <w:rsid w:val="00887712"/>
    <w:rsid w:val="00892581"/>
    <w:rsid w:val="008A0C69"/>
    <w:rsid w:val="008A4335"/>
    <w:rsid w:val="008B4F2C"/>
    <w:rsid w:val="008B59C8"/>
    <w:rsid w:val="008B61D5"/>
    <w:rsid w:val="008B71C4"/>
    <w:rsid w:val="008C208B"/>
    <w:rsid w:val="008C2697"/>
    <w:rsid w:val="008D02CF"/>
    <w:rsid w:val="008D2131"/>
    <w:rsid w:val="008D284B"/>
    <w:rsid w:val="008D38E6"/>
    <w:rsid w:val="008D4379"/>
    <w:rsid w:val="008D47EF"/>
    <w:rsid w:val="008D51DC"/>
    <w:rsid w:val="008E405E"/>
    <w:rsid w:val="008E7F46"/>
    <w:rsid w:val="008F4207"/>
    <w:rsid w:val="008F725C"/>
    <w:rsid w:val="008F7F72"/>
    <w:rsid w:val="00900EEF"/>
    <w:rsid w:val="00902EEB"/>
    <w:rsid w:val="00904412"/>
    <w:rsid w:val="00917FD5"/>
    <w:rsid w:val="00921C86"/>
    <w:rsid w:val="009223F9"/>
    <w:rsid w:val="00922411"/>
    <w:rsid w:val="009273BE"/>
    <w:rsid w:val="00927B77"/>
    <w:rsid w:val="0093317B"/>
    <w:rsid w:val="00934D63"/>
    <w:rsid w:val="00936667"/>
    <w:rsid w:val="00936F77"/>
    <w:rsid w:val="009411B0"/>
    <w:rsid w:val="00941C76"/>
    <w:rsid w:val="00941D42"/>
    <w:rsid w:val="00942420"/>
    <w:rsid w:val="00942C63"/>
    <w:rsid w:val="00944515"/>
    <w:rsid w:val="00957665"/>
    <w:rsid w:val="00962A8B"/>
    <w:rsid w:val="009676E4"/>
    <w:rsid w:val="00970F5C"/>
    <w:rsid w:val="00971738"/>
    <w:rsid w:val="0097176D"/>
    <w:rsid w:val="0097216C"/>
    <w:rsid w:val="009723C1"/>
    <w:rsid w:val="00977B25"/>
    <w:rsid w:val="009812A4"/>
    <w:rsid w:val="00982EC0"/>
    <w:rsid w:val="009831E9"/>
    <w:rsid w:val="00985F1F"/>
    <w:rsid w:val="00986465"/>
    <w:rsid w:val="00986BD8"/>
    <w:rsid w:val="00990D33"/>
    <w:rsid w:val="00992363"/>
    <w:rsid w:val="0099518E"/>
    <w:rsid w:val="009A3071"/>
    <w:rsid w:val="009B033C"/>
    <w:rsid w:val="009B7AD0"/>
    <w:rsid w:val="009B7F2D"/>
    <w:rsid w:val="009C1368"/>
    <w:rsid w:val="009C3EF5"/>
    <w:rsid w:val="009C52F8"/>
    <w:rsid w:val="009C736B"/>
    <w:rsid w:val="009D0A11"/>
    <w:rsid w:val="009D54D6"/>
    <w:rsid w:val="009E0229"/>
    <w:rsid w:val="009E4A50"/>
    <w:rsid w:val="009F383C"/>
    <w:rsid w:val="00A01E46"/>
    <w:rsid w:val="00A033BA"/>
    <w:rsid w:val="00A148CA"/>
    <w:rsid w:val="00A15062"/>
    <w:rsid w:val="00A173CC"/>
    <w:rsid w:val="00A201BD"/>
    <w:rsid w:val="00A24825"/>
    <w:rsid w:val="00A24B32"/>
    <w:rsid w:val="00A25F0F"/>
    <w:rsid w:val="00A26F7B"/>
    <w:rsid w:val="00A33707"/>
    <w:rsid w:val="00A40E83"/>
    <w:rsid w:val="00A43F1C"/>
    <w:rsid w:val="00A45238"/>
    <w:rsid w:val="00A47F9A"/>
    <w:rsid w:val="00A50925"/>
    <w:rsid w:val="00A55F8B"/>
    <w:rsid w:val="00A56B9D"/>
    <w:rsid w:val="00A634A5"/>
    <w:rsid w:val="00A661E4"/>
    <w:rsid w:val="00A66B13"/>
    <w:rsid w:val="00A67485"/>
    <w:rsid w:val="00A67F27"/>
    <w:rsid w:val="00A70064"/>
    <w:rsid w:val="00A7097F"/>
    <w:rsid w:val="00A76CED"/>
    <w:rsid w:val="00A77D8D"/>
    <w:rsid w:val="00A81E7E"/>
    <w:rsid w:val="00A84144"/>
    <w:rsid w:val="00A87435"/>
    <w:rsid w:val="00A87AC1"/>
    <w:rsid w:val="00A97132"/>
    <w:rsid w:val="00AA068C"/>
    <w:rsid w:val="00AA3110"/>
    <w:rsid w:val="00AA7C13"/>
    <w:rsid w:val="00AB1B39"/>
    <w:rsid w:val="00AB380E"/>
    <w:rsid w:val="00AB395C"/>
    <w:rsid w:val="00AB5D50"/>
    <w:rsid w:val="00AC0CFF"/>
    <w:rsid w:val="00AD0F99"/>
    <w:rsid w:val="00AD4ECD"/>
    <w:rsid w:val="00AE2CA6"/>
    <w:rsid w:val="00AF092F"/>
    <w:rsid w:val="00AF18F7"/>
    <w:rsid w:val="00B02D27"/>
    <w:rsid w:val="00B13172"/>
    <w:rsid w:val="00B13467"/>
    <w:rsid w:val="00B15AF4"/>
    <w:rsid w:val="00B256B0"/>
    <w:rsid w:val="00B25854"/>
    <w:rsid w:val="00B3141F"/>
    <w:rsid w:val="00B3512A"/>
    <w:rsid w:val="00B36543"/>
    <w:rsid w:val="00B4079F"/>
    <w:rsid w:val="00B418C9"/>
    <w:rsid w:val="00B45E0B"/>
    <w:rsid w:val="00B508AF"/>
    <w:rsid w:val="00B50EE1"/>
    <w:rsid w:val="00B51AF0"/>
    <w:rsid w:val="00B61443"/>
    <w:rsid w:val="00B661D9"/>
    <w:rsid w:val="00B72D85"/>
    <w:rsid w:val="00B73983"/>
    <w:rsid w:val="00B82DDD"/>
    <w:rsid w:val="00B8344F"/>
    <w:rsid w:val="00B84DE0"/>
    <w:rsid w:val="00B91134"/>
    <w:rsid w:val="00BA1E8B"/>
    <w:rsid w:val="00BB3210"/>
    <w:rsid w:val="00BB6259"/>
    <w:rsid w:val="00BC25DC"/>
    <w:rsid w:val="00BC28E8"/>
    <w:rsid w:val="00BD07D2"/>
    <w:rsid w:val="00BD0ABB"/>
    <w:rsid w:val="00BD3101"/>
    <w:rsid w:val="00BD5B2A"/>
    <w:rsid w:val="00BE066F"/>
    <w:rsid w:val="00BE49CE"/>
    <w:rsid w:val="00BE4A0B"/>
    <w:rsid w:val="00BE7FFA"/>
    <w:rsid w:val="00BF1381"/>
    <w:rsid w:val="00BF26CB"/>
    <w:rsid w:val="00BF36C0"/>
    <w:rsid w:val="00BF584E"/>
    <w:rsid w:val="00BF6A82"/>
    <w:rsid w:val="00BF7188"/>
    <w:rsid w:val="00C0652F"/>
    <w:rsid w:val="00C10210"/>
    <w:rsid w:val="00C14AC1"/>
    <w:rsid w:val="00C14FCF"/>
    <w:rsid w:val="00C15610"/>
    <w:rsid w:val="00C20B6F"/>
    <w:rsid w:val="00C219BD"/>
    <w:rsid w:val="00C24726"/>
    <w:rsid w:val="00C247F2"/>
    <w:rsid w:val="00C30131"/>
    <w:rsid w:val="00C35B5C"/>
    <w:rsid w:val="00C442DA"/>
    <w:rsid w:val="00C44F6A"/>
    <w:rsid w:val="00C53A6C"/>
    <w:rsid w:val="00C5607B"/>
    <w:rsid w:val="00C57E0D"/>
    <w:rsid w:val="00C6232E"/>
    <w:rsid w:val="00C71BE4"/>
    <w:rsid w:val="00C77852"/>
    <w:rsid w:val="00C77999"/>
    <w:rsid w:val="00C86633"/>
    <w:rsid w:val="00C96D52"/>
    <w:rsid w:val="00C976E8"/>
    <w:rsid w:val="00CA241B"/>
    <w:rsid w:val="00CA5375"/>
    <w:rsid w:val="00CA7A0B"/>
    <w:rsid w:val="00CB0BC7"/>
    <w:rsid w:val="00CB30A5"/>
    <w:rsid w:val="00CB3CC1"/>
    <w:rsid w:val="00CB4305"/>
    <w:rsid w:val="00CB516C"/>
    <w:rsid w:val="00CB5512"/>
    <w:rsid w:val="00CC2B38"/>
    <w:rsid w:val="00CC4557"/>
    <w:rsid w:val="00CC5533"/>
    <w:rsid w:val="00CD0D71"/>
    <w:rsid w:val="00CE127B"/>
    <w:rsid w:val="00CE417E"/>
    <w:rsid w:val="00CE59BD"/>
    <w:rsid w:val="00CE59FC"/>
    <w:rsid w:val="00CF2FF5"/>
    <w:rsid w:val="00CF34A7"/>
    <w:rsid w:val="00CF3976"/>
    <w:rsid w:val="00CF3E35"/>
    <w:rsid w:val="00CF4DAD"/>
    <w:rsid w:val="00CF6FCB"/>
    <w:rsid w:val="00D06931"/>
    <w:rsid w:val="00D0779D"/>
    <w:rsid w:val="00D11E39"/>
    <w:rsid w:val="00D14EA3"/>
    <w:rsid w:val="00D23B5D"/>
    <w:rsid w:val="00D24333"/>
    <w:rsid w:val="00D26CC4"/>
    <w:rsid w:val="00D31C5A"/>
    <w:rsid w:val="00D33039"/>
    <w:rsid w:val="00D42C33"/>
    <w:rsid w:val="00D450DB"/>
    <w:rsid w:val="00D5349D"/>
    <w:rsid w:val="00D53D27"/>
    <w:rsid w:val="00D6237C"/>
    <w:rsid w:val="00D71ECC"/>
    <w:rsid w:val="00D7325E"/>
    <w:rsid w:val="00D74745"/>
    <w:rsid w:val="00D748CB"/>
    <w:rsid w:val="00D75490"/>
    <w:rsid w:val="00D87978"/>
    <w:rsid w:val="00D87B46"/>
    <w:rsid w:val="00D9015F"/>
    <w:rsid w:val="00D902F4"/>
    <w:rsid w:val="00D90C2B"/>
    <w:rsid w:val="00D942DE"/>
    <w:rsid w:val="00DA10EA"/>
    <w:rsid w:val="00DA28EF"/>
    <w:rsid w:val="00DA6D0A"/>
    <w:rsid w:val="00DB2705"/>
    <w:rsid w:val="00DB285B"/>
    <w:rsid w:val="00DD27B3"/>
    <w:rsid w:val="00DD3ECE"/>
    <w:rsid w:val="00DD4061"/>
    <w:rsid w:val="00DF2B04"/>
    <w:rsid w:val="00DF3E67"/>
    <w:rsid w:val="00DF40B5"/>
    <w:rsid w:val="00DF5203"/>
    <w:rsid w:val="00E00A91"/>
    <w:rsid w:val="00E02221"/>
    <w:rsid w:val="00E03088"/>
    <w:rsid w:val="00E04024"/>
    <w:rsid w:val="00E050C3"/>
    <w:rsid w:val="00E118D5"/>
    <w:rsid w:val="00E15086"/>
    <w:rsid w:val="00E1545F"/>
    <w:rsid w:val="00E1678F"/>
    <w:rsid w:val="00E20CFD"/>
    <w:rsid w:val="00E249CF"/>
    <w:rsid w:val="00E271C6"/>
    <w:rsid w:val="00E30BE0"/>
    <w:rsid w:val="00E33F7F"/>
    <w:rsid w:val="00E428FF"/>
    <w:rsid w:val="00E45F7B"/>
    <w:rsid w:val="00E4727D"/>
    <w:rsid w:val="00E54942"/>
    <w:rsid w:val="00E55A3F"/>
    <w:rsid w:val="00E57785"/>
    <w:rsid w:val="00E619EF"/>
    <w:rsid w:val="00E62BC5"/>
    <w:rsid w:val="00E63032"/>
    <w:rsid w:val="00E6650F"/>
    <w:rsid w:val="00E739CB"/>
    <w:rsid w:val="00E75FE6"/>
    <w:rsid w:val="00E84CC5"/>
    <w:rsid w:val="00E9155B"/>
    <w:rsid w:val="00E94EF9"/>
    <w:rsid w:val="00EA001E"/>
    <w:rsid w:val="00EB0560"/>
    <w:rsid w:val="00EB263E"/>
    <w:rsid w:val="00EB3844"/>
    <w:rsid w:val="00EB4400"/>
    <w:rsid w:val="00EB51D5"/>
    <w:rsid w:val="00EB6530"/>
    <w:rsid w:val="00EC16F3"/>
    <w:rsid w:val="00EC5191"/>
    <w:rsid w:val="00EC6E98"/>
    <w:rsid w:val="00EC79A5"/>
    <w:rsid w:val="00ED38F0"/>
    <w:rsid w:val="00ED6205"/>
    <w:rsid w:val="00EE4985"/>
    <w:rsid w:val="00EE4BDF"/>
    <w:rsid w:val="00EF6C48"/>
    <w:rsid w:val="00F02DA2"/>
    <w:rsid w:val="00F05779"/>
    <w:rsid w:val="00F07641"/>
    <w:rsid w:val="00F215CF"/>
    <w:rsid w:val="00F25340"/>
    <w:rsid w:val="00F27778"/>
    <w:rsid w:val="00F318AA"/>
    <w:rsid w:val="00F33653"/>
    <w:rsid w:val="00F363BC"/>
    <w:rsid w:val="00F40B8B"/>
    <w:rsid w:val="00F44352"/>
    <w:rsid w:val="00F45F56"/>
    <w:rsid w:val="00F522EF"/>
    <w:rsid w:val="00F544BA"/>
    <w:rsid w:val="00F628BC"/>
    <w:rsid w:val="00F64B4A"/>
    <w:rsid w:val="00F64EF9"/>
    <w:rsid w:val="00F6722A"/>
    <w:rsid w:val="00F72862"/>
    <w:rsid w:val="00F73924"/>
    <w:rsid w:val="00F75506"/>
    <w:rsid w:val="00F7743D"/>
    <w:rsid w:val="00F82CF0"/>
    <w:rsid w:val="00F91A18"/>
    <w:rsid w:val="00F93B13"/>
    <w:rsid w:val="00F95B98"/>
    <w:rsid w:val="00FA0988"/>
    <w:rsid w:val="00FA5E73"/>
    <w:rsid w:val="00FA60EC"/>
    <w:rsid w:val="00FB022B"/>
    <w:rsid w:val="00FB0489"/>
    <w:rsid w:val="00FB0F0A"/>
    <w:rsid w:val="00FB3090"/>
    <w:rsid w:val="00FB56F7"/>
    <w:rsid w:val="00FB578A"/>
    <w:rsid w:val="00FC463C"/>
    <w:rsid w:val="00FC60F6"/>
    <w:rsid w:val="00FC71EF"/>
    <w:rsid w:val="00FC732A"/>
    <w:rsid w:val="00FD43F3"/>
    <w:rsid w:val="00FD6103"/>
    <w:rsid w:val="00FE09D9"/>
    <w:rsid w:val="00FE2D8D"/>
    <w:rsid w:val="00FE585C"/>
    <w:rsid w:val="00FF10C2"/>
    <w:rsid w:val="00FF2989"/>
    <w:rsid w:val="00FF2CCB"/>
    <w:rsid w:val="00FF481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7E9F"/>
  <w15:docId w15:val="{0E5AF61A-64FC-464E-B036-88D02DF9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F3976"/>
  </w:style>
  <w:style w:type="paragraph" w:styleId="Ttulo1">
    <w:name w:val="heading 1"/>
    <w:basedOn w:val="Normal"/>
    <w:link w:val="Ttulo1Car"/>
    <w:uiPriority w:val="1"/>
    <w:qFormat/>
    <w:pPr>
      <w:ind w:left="742" w:hanging="360"/>
      <w:outlineLvl w:val="0"/>
    </w:pPr>
    <w:rPr>
      <w:rFonts w:ascii="Times New Roman" w:eastAsia="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43"/>
      <w:ind w:left="102"/>
    </w:pPr>
    <w:rPr>
      <w:rFonts w:ascii="Times New Roman" w:eastAsia="Times New Roman" w:hAnsi="Times New Roman"/>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comentario">
    <w:name w:val="annotation text"/>
    <w:basedOn w:val="Normal"/>
    <w:link w:val="TextocomentarioCar"/>
    <w:uiPriority w:val="99"/>
    <w:semiHidden/>
    <w:unhideWhenUsed/>
    <w:rsid w:val="00E338F3"/>
    <w:rPr>
      <w:sz w:val="20"/>
      <w:szCs w:val="20"/>
    </w:rPr>
  </w:style>
  <w:style w:type="character" w:styleId="Hipervnculo">
    <w:name w:val="Hyperlink"/>
    <w:basedOn w:val="Fuentedeprrafopredeter"/>
    <w:uiPriority w:val="99"/>
    <w:unhideWhenUsed/>
    <w:rsid w:val="00171A0A"/>
    <w:rPr>
      <w:color w:val="0000FF" w:themeColor="hyperlink"/>
      <w:u w:val="single"/>
    </w:rPr>
  </w:style>
  <w:style w:type="paragraph" w:styleId="Sangradetextonormal">
    <w:name w:val="Body Text Indent"/>
    <w:basedOn w:val="Normal"/>
    <w:link w:val="SangradetextonormalCar"/>
    <w:uiPriority w:val="99"/>
    <w:semiHidden/>
    <w:unhideWhenUsed/>
    <w:rsid w:val="006E735F"/>
    <w:pPr>
      <w:spacing w:after="120"/>
      <w:ind w:left="283"/>
    </w:pPr>
  </w:style>
  <w:style w:type="character" w:customStyle="1" w:styleId="SangradetextonormalCar">
    <w:name w:val="Sangría de texto normal Car"/>
    <w:basedOn w:val="Fuentedeprrafopredeter"/>
    <w:link w:val="Sangradetextonormal"/>
    <w:uiPriority w:val="99"/>
    <w:semiHidden/>
    <w:rsid w:val="006E735F"/>
  </w:style>
  <w:style w:type="character" w:customStyle="1" w:styleId="read-more">
    <w:name w:val="read-more"/>
    <w:basedOn w:val="Fuentedeprrafopredeter"/>
    <w:rsid w:val="00F95B98"/>
  </w:style>
  <w:style w:type="character" w:customStyle="1" w:styleId="details">
    <w:name w:val="details"/>
    <w:basedOn w:val="Fuentedeprrafopredeter"/>
    <w:rsid w:val="00F95B98"/>
  </w:style>
  <w:style w:type="character" w:customStyle="1" w:styleId="re-collapse">
    <w:name w:val="re-collapse"/>
    <w:basedOn w:val="Fuentedeprrafopredeter"/>
    <w:rsid w:val="00F95B98"/>
  </w:style>
  <w:style w:type="character" w:customStyle="1" w:styleId="z3988">
    <w:name w:val="z3988"/>
    <w:basedOn w:val="Fuentedeprrafopredeter"/>
    <w:rsid w:val="00F95B98"/>
  </w:style>
  <w:style w:type="paragraph" w:styleId="NormalWeb">
    <w:name w:val="Normal (Web)"/>
    <w:basedOn w:val="Normal"/>
    <w:uiPriority w:val="99"/>
    <w:unhideWhenUsed/>
    <w:rsid w:val="00DF5203"/>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A67F27"/>
    <w:rPr>
      <w:rFonts w:ascii="Times New Roman" w:eastAsia="Times New Roman" w:hAnsi="Times New Roman"/>
      <w:sz w:val="24"/>
      <w:szCs w:val="24"/>
    </w:rPr>
  </w:style>
  <w:style w:type="table" w:styleId="Tablaconcuadrcula">
    <w:name w:val="Table Grid"/>
    <w:basedOn w:val="Tablanormal"/>
    <w:uiPriority w:val="59"/>
    <w:rsid w:val="001F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54942"/>
    <w:rPr>
      <w:sz w:val="16"/>
      <w:szCs w:val="16"/>
    </w:rPr>
  </w:style>
  <w:style w:type="paragraph" w:styleId="Asuntodelcomentario">
    <w:name w:val="annotation subject"/>
    <w:basedOn w:val="Textocomentario"/>
    <w:next w:val="Textocomentario"/>
    <w:link w:val="AsuntodelcomentarioCar"/>
    <w:uiPriority w:val="99"/>
    <w:semiHidden/>
    <w:unhideWhenUsed/>
    <w:rsid w:val="00E54942"/>
    <w:rPr>
      <w:b/>
      <w:bCs/>
    </w:rPr>
  </w:style>
  <w:style w:type="character" w:customStyle="1" w:styleId="TextocomentarioCar">
    <w:name w:val="Texto comentario Car"/>
    <w:basedOn w:val="Fuentedeprrafopredeter"/>
    <w:link w:val="Textocomentario"/>
    <w:uiPriority w:val="99"/>
    <w:semiHidden/>
    <w:rsid w:val="00E54942"/>
    <w:rPr>
      <w:sz w:val="20"/>
      <w:szCs w:val="20"/>
    </w:rPr>
  </w:style>
  <w:style w:type="character" w:customStyle="1" w:styleId="AsuntodelcomentarioCar">
    <w:name w:val="Asunto del comentario Car"/>
    <w:basedOn w:val="TextocomentarioCar"/>
    <w:link w:val="Asuntodelcomentario"/>
    <w:uiPriority w:val="99"/>
    <w:semiHidden/>
    <w:rsid w:val="00E54942"/>
    <w:rPr>
      <w:b/>
      <w:bCs/>
      <w:sz w:val="20"/>
      <w:szCs w:val="20"/>
    </w:rPr>
  </w:style>
  <w:style w:type="paragraph" w:styleId="Textodeglobo">
    <w:name w:val="Balloon Text"/>
    <w:basedOn w:val="Normal"/>
    <w:link w:val="TextodegloboCar"/>
    <w:uiPriority w:val="99"/>
    <w:semiHidden/>
    <w:unhideWhenUsed/>
    <w:rsid w:val="00E549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942"/>
    <w:rPr>
      <w:rFonts w:ascii="Segoe UI" w:hAnsi="Segoe UI" w:cs="Segoe UI"/>
      <w:sz w:val="18"/>
      <w:szCs w:val="18"/>
    </w:rPr>
  </w:style>
  <w:style w:type="paragraph" w:styleId="Encabezado">
    <w:name w:val="header"/>
    <w:basedOn w:val="Normal"/>
    <w:link w:val="EncabezadoCar"/>
    <w:uiPriority w:val="99"/>
    <w:unhideWhenUsed/>
    <w:rsid w:val="008A4335"/>
    <w:pPr>
      <w:tabs>
        <w:tab w:val="center" w:pos="4419"/>
        <w:tab w:val="right" w:pos="8838"/>
      </w:tabs>
    </w:pPr>
  </w:style>
  <w:style w:type="character" w:customStyle="1" w:styleId="EncabezadoCar">
    <w:name w:val="Encabezado Car"/>
    <w:basedOn w:val="Fuentedeprrafopredeter"/>
    <w:link w:val="Encabezado"/>
    <w:uiPriority w:val="99"/>
    <w:rsid w:val="008A4335"/>
  </w:style>
  <w:style w:type="paragraph" w:styleId="Piedepgina">
    <w:name w:val="footer"/>
    <w:basedOn w:val="Normal"/>
    <w:link w:val="PiedepginaCar"/>
    <w:uiPriority w:val="99"/>
    <w:unhideWhenUsed/>
    <w:rsid w:val="008A4335"/>
    <w:pPr>
      <w:tabs>
        <w:tab w:val="center" w:pos="4419"/>
        <w:tab w:val="right" w:pos="8838"/>
      </w:tabs>
    </w:pPr>
  </w:style>
  <w:style w:type="character" w:customStyle="1" w:styleId="PiedepginaCar">
    <w:name w:val="Pie de página Car"/>
    <w:basedOn w:val="Fuentedeprrafopredeter"/>
    <w:link w:val="Piedepgina"/>
    <w:uiPriority w:val="99"/>
    <w:rsid w:val="008A4335"/>
  </w:style>
  <w:style w:type="table" w:styleId="Cuadrculamedia2">
    <w:name w:val="Medium Grid 2"/>
    <w:basedOn w:val="Tablanormal"/>
    <w:uiPriority w:val="68"/>
    <w:rsid w:val="00371A11"/>
    <w:pPr>
      <w:widowControl/>
    </w:pPr>
    <w:rPr>
      <w:rFonts w:asciiTheme="majorHAnsi" w:eastAsiaTheme="majorEastAsia" w:hAnsiTheme="majorHAnsi" w:cstheme="majorBidi"/>
      <w:color w:val="000000" w:themeColor="text1"/>
      <w:lang w:val="es-PE"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anormal2">
    <w:name w:val="Plain Table 2"/>
    <w:basedOn w:val="Tablanormal"/>
    <w:uiPriority w:val="42"/>
    <w:rsid w:val="00356CF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1Car">
    <w:name w:val="Título 1 Car"/>
    <w:basedOn w:val="Fuentedeprrafopredeter"/>
    <w:link w:val="Ttulo1"/>
    <w:uiPriority w:val="1"/>
    <w:rsid w:val="00492B9B"/>
    <w:rPr>
      <w:rFonts w:ascii="Times New Roman" w:eastAsia="Times New Roman" w:hAnsi="Times New Roman"/>
      <w:b/>
      <w:bCs/>
      <w:sz w:val="24"/>
      <w:szCs w:val="24"/>
    </w:rPr>
  </w:style>
  <w:style w:type="table" w:styleId="Tabladelista6concolores">
    <w:name w:val="List Table 6 Colorful"/>
    <w:basedOn w:val="Tablanormal"/>
    <w:uiPriority w:val="51"/>
    <w:rsid w:val="00B15AF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406B7"/>
    <w:pPr>
      <w:widowControl/>
      <w:autoSpaceDE w:val="0"/>
      <w:autoSpaceDN w:val="0"/>
      <w:adjustRightInd w:val="0"/>
    </w:pPr>
    <w:rPr>
      <w:rFonts w:ascii="Times New Roman" w:hAnsi="Times New Roman" w:cs="Times New Roman"/>
      <w:color w:val="000000"/>
      <w:sz w:val="24"/>
      <w:szCs w:val="24"/>
      <w:lang w:val="es-PE"/>
    </w:rPr>
  </w:style>
  <w:style w:type="character" w:styleId="Hipervnculovisitado">
    <w:name w:val="FollowedHyperlink"/>
    <w:basedOn w:val="Fuentedeprrafopredeter"/>
    <w:uiPriority w:val="99"/>
    <w:semiHidden/>
    <w:unhideWhenUsed/>
    <w:rsid w:val="00CF4DAD"/>
    <w:rPr>
      <w:color w:val="800080" w:themeColor="followedHyperlink"/>
      <w:u w:val="single"/>
    </w:rPr>
  </w:style>
  <w:style w:type="character" w:styleId="Textoennegrita">
    <w:name w:val="Strong"/>
    <w:basedOn w:val="Fuentedeprrafopredeter"/>
    <w:uiPriority w:val="22"/>
    <w:qFormat/>
    <w:rsid w:val="00C44F6A"/>
    <w:rPr>
      <w:b/>
      <w:bCs/>
    </w:rPr>
  </w:style>
  <w:style w:type="character" w:styleId="nfasis">
    <w:name w:val="Emphasis"/>
    <w:basedOn w:val="Fuentedeprrafopredeter"/>
    <w:uiPriority w:val="20"/>
    <w:qFormat/>
    <w:rsid w:val="00C44F6A"/>
    <w:rPr>
      <w:i/>
      <w:iCs/>
    </w:rPr>
  </w:style>
  <w:style w:type="character" w:customStyle="1" w:styleId="apple-converted-space">
    <w:name w:val="apple-converted-space"/>
    <w:basedOn w:val="Fuentedeprrafopredeter"/>
    <w:rsid w:val="00C44F6A"/>
  </w:style>
  <w:style w:type="table" w:styleId="Tabladelista2-nfasis6">
    <w:name w:val="List Table 2 Accent 6"/>
    <w:basedOn w:val="Tablanormal"/>
    <w:uiPriority w:val="47"/>
    <w:rsid w:val="00FE2D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4273">
      <w:bodyDiv w:val="1"/>
      <w:marLeft w:val="0"/>
      <w:marRight w:val="0"/>
      <w:marTop w:val="0"/>
      <w:marBottom w:val="0"/>
      <w:divBdr>
        <w:top w:val="none" w:sz="0" w:space="0" w:color="auto"/>
        <w:left w:val="none" w:sz="0" w:space="0" w:color="auto"/>
        <w:bottom w:val="none" w:sz="0" w:space="0" w:color="auto"/>
        <w:right w:val="none" w:sz="0" w:space="0" w:color="auto"/>
      </w:divBdr>
      <w:divsChild>
        <w:div w:id="26027657">
          <w:marLeft w:val="1166"/>
          <w:marRight w:val="0"/>
          <w:marTop w:val="0"/>
          <w:marBottom w:val="0"/>
          <w:divBdr>
            <w:top w:val="none" w:sz="0" w:space="0" w:color="auto"/>
            <w:left w:val="none" w:sz="0" w:space="0" w:color="auto"/>
            <w:bottom w:val="none" w:sz="0" w:space="0" w:color="auto"/>
            <w:right w:val="none" w:sz="0" w:space="0" w:color="auto"/>
          </w:divBdr>
        </w:div>
        <w:div w:id="152377130">
          <w:marLeft w:val="547"/>
          <w:marRight w:val="0"/>
          <w:marTop w:val="0"/>
          <w:marBottom w:val="0"/>
          <w:divBdr>
            <w:top w:val="none" w:sz="0" w:space="0" w:color="auto"/>
            <w:left w:val="none" w:sz="0" w:space="0" w:color="auto"/>
            <w:bottom w:val="none" w:sz="0" w:space="0" w:color="auto"/>
            <w:right w:val="none" w:sz="0" w:space="0" w:color="auto"/>
          </w:divBdr>
        </w:div>
        <w:div w:id="391582255">
          <w:marLeft w:val="547"/>
          <w:marRight w:val="0"/>
          <w:marTop w:val="0"/>
          <w:marBottom w:val="0"/>
          <w:divBdr>
            <w:top w:val="none" w:sz="0" w:space="0" w:color="auto"/>
            <w:left w:val="none" w:sz="0" w:space="0" w:color="auto"/>
            <w:bottom w:val="none" w:sz="0" w:space="0" w:color="auto"/>
            <w:right w:val="none" w:sz="0" w:space="0" w:color="auto"/>
          </w:divBdr>
        </w:div>
        <w:div w:id="657614718">
          <w:marLeft w:val="547"/>
          <w:marRight w:val="0"/>
          <w:marTop w:val="0"/>
          <w:marBottom w:val="0"/>
          <w:divBdr>
            <w:top w:val="none" w:sz="0" w:space="0" w:color="auto"/>
            <w:left w:val="none" w:sz="0" w:space="0" w:color="auto"/>
            <w:bottom w:val="none" w:sz="0" w:space="0" w:color="auto"/>
            <w:right w:val="none" w:sz="0" w:space="0" w:color="auto"/>
          </w:divBdr>
        </w:div>
        <w:div w:id="756364379">
          <w:marLeft w:val="1166"/>
          <w:marRight w:val="0"/>
          <w:marTop w:val="0"/>
          <w:marBottom w:val="0"/>
          <w:divBdr>
            <w:top w:val="none" w:sz="0" w:space="0" w:color="auto"/>
            <w:left w:val="none" w:sz="0" w:space="0" w:color="auto"/>
            <w:bottom w:val="none" w:sz="0" w:space="0" w:color="auto"/>
            <w:right w:val="none" w:sz="0" w:space="0" w:color="auto"/>
          </w:divBdr>
        </w:div>
        <w:div w:id="831212535">
          <w:marLeft w:val="547"/>
          <w:marRight w:val="0"/>
          <w:marTop w:val="0"/>
          <w:marBottom w:val="0"/>
          <w:divBdr>
            <w:top w:val="none" w:sz="0" w:space="0" w:color="auto"/>
            <w:left w:val="none" w:sz="0" w:space="0" w:color="auto"/>
            <w:bottom w:val="none" w:sz="0" w:space="0" w:color="auto"/>
            <w:right w:val="none" w:sz="0" w:space="0" w:color="auto"/>
          </w:divBdr>
        </w:div>
        <w:div w:id="886798242">
          <w:marLeft w:val="547"/>
          <w:marRight w:val="0"/>
          <w:marTop w:val="0"/>
          <w:marBottom w:val="0"/>
          <w:divBdr>
            <w:top w:val="none" w:sz="0" w:space="0" w:color="auto"/>
            <w:left w:val="none" w:sz="0" w:space="0" w:color="auto"/>
            <w:bottom w:val="none" w:sz="0" w:space="0" w:color="auto"/>
            <w:right w:val="none" w:sz="0" w:space="0" w:color="auto"/>
          </w:divBdr>
        </w:div>
        <w:div w:id="971904198">
          <w:marLeft w:val="1166"/>
          <w:marRight w:val="0"/>
          <w:marTop w:val="0"/>
          <w:marBottom w:val="0"/>
          <w:divBdr>
            <w:top w:val="none" w:sz="0" w:space="0" w:color="auto"/>
            <w:left w:val="none" w:sz="0" w:space="0" w:color="auto"/>
            <w:bottom w:val="none" w:sz="0" w:space="0" w:color="auto"/>
            <w:right w:val="none" w:sz="0" w:space="0" w:color="auto"/>
          </w:divBdr>
        </w:div>
        <w:div w:id="1079601803">
          <w:marLeft w:val="1166"/>
          <w:marRight w:val="0"/>
          <w:marTop w:val="0"/>
          <w:marBottom w:val="0"/>
          <w:divBdr>
            <w:top w:val="none" w:sz="0" w:space="0" w:color="auto"/>
            <w:left w:val="none" w:sz="0" w:space="0" w:color="auto"/>
            <w:bottom w:val="none" w:sz="0" w:space="0" w:color="auto"/>
            <w:right w:val="none" w:sz="0" w:space="0" w:color="auto"/>
          </w:divBdr>
        </w:div>
        <w:div w:id="1222860193">
          <w:marLeft w:val="547"/>
          <w:marRight w:val="0"/>
          <w:marTop w:val="0"/>
          <w:marBottom w:val="0"/>
          <w:divBdr>
            <w:top w:val="none" w:sz="0" w:space="0" w:color="auto"/>
            <w:left w:val="none" w:sz="0" w:space="0" w:color="auto"/>
            <w:bottom w:val="none" w:sz="0" w:space="0" w:color="auto"/>
            <w:right w:val="none" w:sz="0" w:space="0" w:color="auto"/>
          </w:divBdr>
        </w:div>
        <w:div w:id="1288509862">
          <w:marLeft w:val="1166"/>
          <w:marRight w:val="0"/>
          <w:marTop w:val="0"/>
          <w:marBottom w:val="0"/>
          <w:divBdr>
            <w:top w:val="none" w:sz="0" w:space="0" w:color="auto"/>
            <w:left w:val="none" w:sz="0" w:space="0" w:color="auto"/>
            <w:bottom w:val="none" w:sz="0" w:space="0" w:color="auto"/>
            <w:right w:val="none" w:sz="0" w:space="0" w:color="auto"/>
          </w:divBdr>
        </w:div>
        <w:div w:id="1338190876">
          <w:marLeft w:val="1166"/>
          <w:marRight w:val="0"/>
          <w:marTop w:val="0"/>
          <w:marBottom w:val="0"/>
          <w:divBdr>
            <w:top w:val="none" w:sz="0" w:space="0" w:color="auto"/>
            <w:left w:val="none" w:sz="0" w:space="0" w:color="auto"/>
            <w:bottom w:val="none" w:sz="0" w:space="0" w:color="auto"/>
            <w:right w:val="none" w:sz="0" w:space="0" w:color="auto"/>
          </w:divBdr>
        </w:div>
        <w:div w:id="1776556003">
          <w:marLeft w:val="1166"/>
          <w:marRight w:val="0"/>
          <w:marTop w:val="0"/>
          <w:marBottom w:val="0"/>
          <w:divBdr>
            <w:top w:val="none" w:sz="0" w:space="0" w:color="auto"/>
            <w:left w:val="none" w:sz="0" w:space="0" w:color="auto"/>
            <w:bottom w:val="none" w:sz="0" w:space="0" w:color="auto"/>
            <w:right w:val="none" w:sz="0" w:space="0" w:color="auto"/>
          </w:divBdr>
        </w:div>
        <w:div w:id="1920671452">
          <w:marLeft w:val="547"/>
          <w:marRight w:val="0"/>
          <w:marTop w:val="0"/>
          <w:marBottom w:val="0"/>
          <w:divBdr>
            <w:top w:val="none" w:sz="0" w:space="0" w:color="auto"/>
            <w:left w:val="none" w:sz="0" w:space="0" w:color="auto"/>
            <w:bottom w:val="none" w:sz="0" w:space="0" w:color="auto"/>
            <w:right w:val="none" w:sz="0" w:space="0" w:color="auto"/>
          </w:divBdr>
        </w:div>
      </w:divsChild>
    </w:div>
    <w:div w:id="143277430">
      <w:bodyDiv w:val="1"/>
      <w:marLeft w:val="0"/>
      <w:marRight w:val="0"/>
      <w:marTop w:val="0"/>
      <w:marBottom w:val="0"/>
      <w:divBdr>
        <w:top w:val="none" w:sz="0" w:space="0" w:color="auto"/>
        <w:left w:val="none" w:sz="0" w:space="0" w:color="auto"/>
        <w:bottom w:val="none" w:sz="0" w:space="0" w:color="auto"/>
        <w:right w:val="none" w:sz="0" w:space="0" w:color="auto"/>
      </w:divBdr>
    </w:div>
    <w:div w:id="238951307">
      <w:bodyDiv w:val="1"/>
      <w:marLeft w:val="0"/>
      <w:marRight w:val="0"/>
      <w:marTop w:val="0"/>
      <w:marBottom w:val="0"/>
      <w:divBdr>
        <w:top w:val="none" w:sz="0" w:space="0" w:color="auto"/>
        <w:left w:val="none" w:sz="0" w:space="0" w:color="auto"/>
        <w:bottom w:val="none" w:sz="0" w:space="0" w:color="auto"/>
        <w:right w:val="none" w:sz="0" w:space="0" w:color="auto"/>
      </w:divBdr>
    </w:div>
    <w:div w:id="496312408">
      <w:bodyDiv w:val="1"/>
      <w:marLeft w:val="0"/>
      <w:marRight w:val="0"/>
      <w:marTop w:val="0"/>
      <w:marBottom w:val="0"/>
      <w:divBdr>
        <w:top w:val="none" w:sz="0" w:space="0" w:color="auto"/>
        <w:left w:val="none" w:sz="0" w:space="0" w:color="auto"/>
        <w:bottom w:val="none" w:sz="0" w:space="0" w:color="auto"/>
        <w:right w:val="none" w:sz="0" w:space="0" w:color="auto"/>
      </w:divBdr>
      <w:divsChild>
        <w:div w:id="166020666">
          <w:marLeft w:val="360"/>
          <w:marRight w:val="0"/>
          <w:marTop w:val="200"/>
          <w:marBottom w:val="0"/>
          <w:divBdr>
            <w:top w:val="none" w:sz="0" w:space="0" w:color="auto"/>
            <w:left w:val="none" w:sz="0" w:space="0" w:color="auto"/>
            <w:bottom w:val="none" w:sz="0" w:space="0" w:color="auto"/>
            <w:right w:val="none" w:sz="0" w:space="0" w:color="auto"/>
          </w:divBdr>
        </w:div>
        <w:div w:id="304432947">
          <w:marLeft w:val="360"/>
          <w:marRight w:val="0"/>
          <w:marTop w:val="200"/>
          <w:marBottom w:val="0"/>
          <w:divBdr>
            <w:top w:val="none" w:sz="0" w:space="0" w:color="auto"/>
            <w:left w:val="none" w:sz="0" w:space="0" w:color="auto"/>
            <w:bottom w:val="none" w:sz="0" w:space="0" w:color="auto"/>
            <w:right w:val="none" w:sz="0" w:space="0" w:color="auto"/>
          </w:divBdr>
        </w:div>
        <w:div w:id="846402234">
          <w:marLeft w:val="360"/>
          <w:marRight w:val="0"/>
          <w:marTop w:val="200"/>
          <w:marBottom w:val="0"/>
          <w:divBdr>
            <w:top w:val="none" w:sz="0" w:space="0" w:color="auto"/>
            <w:left w:val="none" w:sz="0" w:space="0" w:color="auto"/>
            <w:bottom w:val="none" w:sz="0" w:space="0" w:color="auto"/>
            <w:right w:val="none" w:sz="0" w:space="0" w:color="auto"/>
          </w:divBdr>
        </w:div>
        <w:div w:id="1122572571">
          <w:marLeft w:val="360"/>
          <w:marRight w:val="0"/>
          <w:marTop w:val="200"/>
          <w:marBottom w:val="0"/>
          <w:divBdr>
            <w:top w:val="none" w:sz="0" w:space="0" w:color="auto"/>
            <w:left w:val="none" w:sz="0" w:space="0" w:color="auto"/>
            <w:bottom w:val="none" w:sz="0" w:space="0" w:color="auto"/>
            <w:right w:val="none" w:sz="0" w:space="0" w:color="auto"/>
          </w:divBdr>
        </w:div>
        <w:div w:id="1427385526">
          <w:marLeft w:val="360"/>
          <w:marRight w:val="0"/>
          <w:marTop w:val="200"/>
          <w:marBottom w:val="0"/>
          <w:divBdr>
            <w:top w:val="none" w:sz="0" w:space="0" w:color="auto"/>
            <w:left w:val="none" w:sz="0" w:space="0" w:color="auto"/>
            <w:bottom w:val="none" w:sz="0" w:space="0" w:color="auto"/>
            <w:right w:val="none" w:sz="0" w:space="0" w:color="auto"/>
          </w:divBdr>
        </w:div>
      </w:divsChild>
    </w:div>
    <w:div w:id="551814927">
      <w:bodyDiv w:val="1"/>
      <w:marLeft w:val="0"/>
      <w:marRight w:val="0"/>
      <w:marTop w:val="0"/>
      <w:marBottom w:val="0"/>
      <w:divBdr>
        <w:top w:val="none" w:sz="0" w:space="0" w:color="auto"/>
        <w:left w:val="none" w:sz="0" w:space="0" w:color="auto"/>
        <w:bottom w:val="none" w:sz="0" w:space="0" w:color="auto"/>
        <w:right w:val="none" w:sz="0" w:space="0" w:color="auto"/>
      </w:divBdr>
    </w:div>
    <w:div w:id="1131094602">
      <w:bodyDiv w:val="1"/>
      <w:marLeft w:val="0"/>
      <w:marRight w:val="0"/>
      <w:marTop w:val="0"/>
      <w:marBottom w:val="0"/>
      <w:divBdr>
        <w:top w:val="none" w:sz="0" w:space="0" w:color="auto"/>
        <w:left w:val="none" w:sz="0" w:space="0" w:color="auto"/>
        <w:bottom w:val="none" w:sz="0" w:space="0" w:color="auto"/>
        <w:right w:val="none" w:sz="0" w:space="0" w:color="auto"/>
      </w:divBdr>
      <w:divsChild>
        <w:div w:id="362630261">
          <w:marLeft w:val="547"/>
          <w:marRight w:val="0"/>
          <w:marTop w:val="0"/>
          <w:marBottom w:val="0"/>
          <w:divBdr>
            <w:top w:val="none" w:sz="0" w:space="0" w:color="auto"/>
            <w:left w:val="none" w:sz="0" w:space="0" w:color="auto"/>
            <w:bottom w:val="none" w:sz="0" w:space="0" w:color="auto"/>
            <w:right w:val="none" w:sz="0" w:space="0" w:color="auto"/>
          </w:divBdr>
        </w:div>
      </w:divsChild>
    </w:div>
    <w:div w:id="2017997298">
      <w:bodyDiv w:val="1"/>
      <w:marLeft w:val="0"/>
      <w:marRight w:val="0"/>
      <w:marTop w:val="0"/>
      <w:marBottom w:val="0"/>
      <w:divBdr>
        <w:top w:val="none" w:sz="0" w:space="0" w:color="auto"/>
        <w:left w:val="none" w:sz="0" w:space="0" w:color="auto"/>
        <w:bottom w:val="none" w:sz="0" w:space="0" w:color="auto"/>
        <w:right w:val="none" w:sz="0" w:space="0" w:color="auto"/>
      </w:divBdr>
      <w:divsChild>
        <w:div w:id="573206327">
          <w:marLeft w:val="547"/>
          <w:marRight w:val="0"/>
          <w:marTop w:val="0"/>
          <w:marBottom w:val="0"/>
          <w:divBdr>
            <w:top w:val="none" w:sz="0" w:space="0" w:color="auto"/>
            <w:left w:val="none" w:sz="0" w:space="0" w:color="auto"/>
            <w:bottom w:val="none" w:sz="0" w:space="0" w:color="auto"/>
            <w:right w:val="none" w:sz="0" w:space="0" w:color="auto"/>
          </w:divBdr>
        </w:div>
        <w:div w:id="1084378645">
          <w:marLeft w:val="547"/>
          <w:marRight w:val="0"/>
          <w:marTop w:val="0"/>
          <w:marBottom w:val="0"/>
          <w:divBdr>
            <w:top w:val="none" w:sz="0" w:space="0" w:color="auto"/>
            <w:left w:val="none" w:sz="0" w:space="0" w:color="auto"/>
            <w:bottom w:val="none" w:sz="0" w:space="0" w:color="auto"/>
            <w:right w:val="none" w:sz="0" w:space="0" w:color="auto"/>
          </w:divBdr>
        </w:div>
        <w:div w:id="1334987555">
          <w:marLeft w:val="1166"/>
          <w:marRight w:val="0"/>
          <w:marTop w:val="0"/>
          <w:marBottom w:val="0"/>
          <w:divBdr>
            <w:top w:val="none" w:sz="0" w:space="0" w:color="auto"/>
            <w:left w:val="none" w:sz="0" w:space="0" w:color="auto"/>
            <w:bottom w:val="none" w:sz="0" w:space="0" w:color="auto"/>
            <w:right w:val="none" w:sz="0" w:space="0" w:color="auto"/>
          </w:divBdr>
        </w:div>
        <w:div w:id="1512406452">
          <w:marLeft w:val="547"/>
          <w:marRight w:val="0"/>
          <w:marTop w:val="0"/>
          <w:marBottom w:val="0"/>
          <w:divBdr>
            <w:top w:val="none" w:sz="0" w:space="0" w:color="auto"/>
            <w:left w:val="none" w:sz="0" w:space="0" w:color="auto"/>
            <w:bottom w:val="none" w:sz="0" w:space="0" w:color="auto"/>
            <w:right w:val="none" w:sz="0" w:space="0" w:color="auto"/>
          </w:divBdr>
        </w:div>
        <w:div w:id="1609435276">
          <w:marLeft w:val="1166"/>
          <w:marRight w:val="0"/>
          <w:marTop w:val="0"/>
          <w:marBottom w:val="0"/>
          <w:divBdr>
            <w:top w:val="none" w:sz="0" w:space="0" w:color="auto"/>
            <w:left w:val="none" w:sz="0" w:space="0" w:color="auto"/>
            <w:bottom w:val="none" w:sz="0" w:space="0" w:color="auto"/>
            <w:right w:val="none" w:sz="0" w:space="0" w:color="auto"/>
          </w:divBdr>
        </w:div>
        <w:div w:id="1779912966">
          <w:marLeft w:val="547"/>
          <w:marRight w:val="0"/>
          <w:marTop w:val="0"/>
          <w:marBottom w:val="0"/>
          <w:divBdr>
            <w:top w:val="none" w:sz="0" w:space="0" w:color="auto"/>
            <w:left w:val="none" w:sz="0" w:space="0" w:color="auto"/>
            <w:bottom w:val="none" w:sz="0" w:space="0" w:color="auto"/>
            <w:right w:val="none" w:sz="0" w:space="0" w:color="auto"/>
          </w:divBdr>
        </w:div>
        <w:div w:id="2074234338">
          <w:marLeft w:val="1166"/>
          <w:marRight w:val="0"/>
          <w:marTop w:val="0"/>
          <w:marBottom w:val="0"/>
          <w:divBdr>
            <w:top w:val="none" w:sz="0" w:space="0" w:color="auto"/>
            <w:left w:val="none" w:sz="0" w:space="0" w:color="auto"/>
            <w:bottom w:val="none" w:sz="0" w:space="0" w:color="auto"/>
            <w:right w:val="none" w:sz="0" w:space="0" w:color="auto"/>
          </w:divBdr>
        </w:div>
        <w:div w:id="2078476077">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hyperlink" Target="http://thesecondprinciple.com/wp-content/uploads/2014/01/Understanding-revisions-to-blooms-taxonomy1.pdf" TargetMode="External"/><Relationship Id="rId3" Type="http://schemas.openxmlformats.org/officeDocument/2006/relationships/styles" Target="styles.xml"/><Relationship Id="rId21" Type="http://schemas.openxmlformats.org/officeDocument/2006/relationships/hyperlink" Target="http://works.bepress.com/judy_shepard-kegl/3/"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hyperlink" Target="http://www.eduteka.org/TaxonomiaBloomDigital.ph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es.wikipedia.org/wiki/Especial:FuentesDeLibros/84-376-194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8KkKuTCFvzI" TargetMode="External"/><Relationship Id="rId24" Type="http://schemas.openxmlformats.org/officeDocument/2006/relationships/hyperlink" Target="http://www.eduteka.org/TaxonomiaBloomDigital.php"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aqu.cat/doc/doc_51339416_1.pd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es.wikipedia.org/wiki/ISB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ijssh.org/papers/20-H009.pdf"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B1DF-09C7-4FFF-8A57-9D3DAE44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16862</TotalTime>
  <Pages>36</Pages>
  <Words>10426</Words>
  <Characters>57349</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dc:creator>
  <cp:keywords/>
  <dc:description/>
  <cp:lastModifiedBy>sandra benites</cp:lastModifiedBy>
  <cp:revision>53</cp:revision>
  <cp:lastPrinted>2017-12-28T15:50:00Z</cp:lastPrinted>
  <dcterms:created xsi:type="dcterms:W3CDTF">2017-12-22T06:09:00Z</dcterms:created>
  <dcterms:modified xsi:type="dcterms:W3CDTF">2019-02-11T14:11:00Z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Word 2010</vt:lpwstr>
  </property>
  <property fmtid="{D5CDD505-2E9C-101B-9397-08002B2CF9AE}" pid="4" name="LastSaved">
    <vt:filetime>2016-06-26T00:00:00Z</vt:filetime>
  </property>
</Properties>
</file>