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7DE8" w14:textId="59C7BAE3" w:rsidR="000849FA" w:rsidRDefault="000849FA" w:rsidP="000849FA">
      <w:pPr>
        <w:jc w:val="center"/>
        <w:rPr>
          <w:rFonts w:ascii="Geometr231 BT" w:hAnsi="Geometr231 BT"/>
          <w:sz w:val="48"/>
          <w:szCs w:val="48"/>
          <w:lang w:val="es-ES"/>
        </w:rPr>
      </w:pPr>
    </w:p>
    <w:p w14:paraId="538BE195" w14:textId="77777777" w:rsidR="000849FA" w:rsidRDefault="000849FA" w:rsidP="000849FA">
      <w:pPr>
        <w:jc w:val="center"/>
        <w:rPr>
          <w:rFonts w:ascii="Geometr231 BT" w:hAnsi="Geometr231 BT"/>
          <w:sz w:val="48"/>
          <w:szCs w:val="48"/>
          <w:lang w:val="es-ES"/>
        </w:rPr>
      </w:pPr>
    </w:p>
    <w:p w14:paraId="3859E2BA" w14:textId="77777777" w:rsidR="000849FA" w:rsidRDefault="000849FA" w:rsidP="000849FA">
      <w:pPr>
        <w:jc w:val="center"/>
        <w:rPr>
          <w:rFonts w:ascii="Geometr231 BT" w:hAnsi="Geometr231 BT"/>
          <w:sz w:val="48"/>
          <w:szCs w:val="48"/>
          <w:lang w:val="es-ES"/>
        </w:rPr>
      </w:pPr>
      <w:r>
        <w:rPr>
          <w:rFonts w:ascii="Geometr231 BT" w:hAnsi="Geometr231 BT"/>
          <w:noProof/>
          <w:sz w:val="48"/>
          <w:szCs w:val="48"/>
          <w:lang w:val="es-ES"/>
        </w:rPr>
        <w:drawing>
          <wp:anchor distT="0" distB="0" distL="114300" distR="114300" simplePos="0" relativeHeight="251659264" behindDoc="0" locked="0" layoutInCell="1" allowOverlap="1" wp14:anchorId="522BFFC0" wp14:editId="7CFF5757">
            <wp:simplePos x="2786332" y="1915064"/>
            <wp:positionH relativeFrom="margin">
              <wp:align>center</wp:align>
            </wp:positionH>
            <wp:positionV relativeFrom="margin">
              <wp:align>top</wp:align>
            </wp:positionV>
            <wp:extent cx="1979680" cy="197968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a 5 c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680" cy="1979680"/>
                    </a:xfrm>
                    <a:prstGeom prst="rect">
                      <a:avLst/>
                    </a:prstGeom>
                  </pic:spPr>
                </pic:pic>
              </a:graphicData>
            </a:graphic>
          </wp:anchor>
        </w:drawing>
      </w:r>
    </w:p>
    <w:p w14:paraId="6B5BD9A0" w14:textId="77777777" w:rsidR="000849FA" w:rsidRDefault="000849FA" w:rsidP="000849FA">
      <w:pPr>
        <w:jc w:val="center"/>
        <w:rPr>
          <w:rFonts w:ascii="Geometr231 BT" w:hAnsi="Geometr231 BT"/>
          <w:color w:val="18613E"/>
          <w:sz w:val="48"/>
          <w:szCs w:val="48"/>
          <w:lang w:val="es-ES"/>
        </w:rPr>
      </w:pPr>
    </w:p>
    <w:p w14:paraId="3DB8CA15" w14:textId="77777777" w:rsidR="000849FA" w:rsidRPr="00FC0B77" w:rsidRDefault="000849FA" w:rsidP="000849FA">
      <w:pPr>
        <w:jc w:val="center"/>
        <w:rPr>
          <w:rFonts w:ascii="Geometr231 BT" w:hAnsi="Geometr231 BT"/>
          <w:b/>
          <w:color w:val="18613E"/>
          <w:sz w:val="48"/>
          <w:szCs w:val="48"/>
          <w:lang w:val="es-ES"/>
        </w:rPr>
      </w:pPr>
      <w:r w:rsidRPr="00A86F48">
        <w:rPr>
          <w:rFonts w:ascii="Geometr231 BT" w:hAnsi="Geometr231 BT"/>
          <w:color w:val="18613E"/>
          <w:sz w:val="48"/>
          <w:szCs w:val="48"/>
          <w:lang w:val="es-ES"/>
        </w:rPr>
        <w:t xml:space="preserve">UNIVERSIDAD </w:t>
      </w:r>
      <w:r w:rsidRPr="00A86F48">
        <w:rPr>
          <w:rFonts w:ascii="Geometr231 BT" w:hAnsi="Geometr231 BT"/>
          <w:b/>
          <w:color w:val="18613E"/>
          <w:sz w:val="48"/>
          <w:szCs w:val="48"/>
          <w:lang w:val="es-ES"/>
        </w:rPr>
        <w:t>RICARDO PALMA</w:t>
      </w:r>
    </w:p>
    <w:p w14:paraId="752D6450" w14:textId="0A6D9F2E" w:rsidR="000849FA" w:rsidRDefault="000849FA" w:rsidP="000849FA">
      <w:pPr>
        <w:spacing w:before="120" w:after="120" w:line="360" w:lineRule="auto"/>
        <w:jc w:val="center"/>
        <w:rPr>
          <w:rFonts w:ascii="Times New Roman" w:hAnsi="Times New Roman" w:cs="Times New Roman"/>
          <w:sz w:val="28"/>
          <w:szCs w:val="28"/>
          <w:lang w:val="es-ES"/>
        </w:rPr>
      </w:pPr>
      <w:r>
        <w:rPr>
          <w:rFonts w:ascii="Times New Roman" w:hAnsi="Times New Roman" w:cs="Times New Roman"/>
          <w:sz w:val="28"/>
          <w:szCs w:val="28"/>
          <w:lang w:val="es-ES"/>
        </w:rPr>
        <w:t>FACULTAD DE</w:t>
      </w:r>
      <w:r w:rsidR="00A1474C">
        <w:rPr>
          <w:rFonts w:ascii="Times New Roman" w:hAnsi="Times New Roman" w:cs="Times New Roman"/>
          <w:sz w:val="28"/>
          <w:szCs w:val="28"/>
          <w:lang w:val="es-ES"/>
        </w:rPr>
        <w:t xml:space="preserve"> MEDICINA HUMANA</w:t>
      </w:r>
    </w:p>
    <w:p w14:paraId="6242E438" w14:textId="4AB648D4" w:rsidR="000849FA" w:rsidRDefault="000849FA" w:rsidP="000849FA">
      <w:pPr>
        <w:spacing w:before="120" w:after="120" w:line="360" w:lineRule="auto"/>
        <w:jc w:val="center"/>
        <w:rPr>
          <w:rFonts w:ascii="Times New Roman" w:hAnsi="Times New Roman" w:cs="Times New Roman"/>
          <w:sz w:val="28"/>
          <w:szCs w:val="28"/>
          <w:lang w:val="es-ES"/>
        </w:rPr>
      </w:pPr>
      <w:r>
        <w:rPr>
          <w:rFonts w:ascii="Times New Roman" w:hAnsi="Times New Roman" w:cs="Times New Roman"/>
          <w:sz w:val="28"/>
          <w:szCs w:val="28"/>
          <w:lang w:val="es-ES"/>
        </w:rPr>
        <w:t>ESCUELA DE RESIDENTADO MÉDICO Y ESPECIALIZACIÓN</w:t>
      </w:r>
    </w:p>
    <w:p w14:paraId="466763F0" w14:textId="77777777" w:rsidR="000849FA" w:rsidRPr="0026294C" w:rsidRDefault="000849FA" w:rsidP="000849FA">
      <w:pPr>
        <w:spacing w:before="120" w:after="120" w:line="360" w:lineRule="auto"/>
        <w:jc w:val="center"/>
        <w:rPr>
          <w:rFonts w:ascii="Times New Roman" w:hAnsi="Times New Roman" w:cs="Times New Roman"/>
          <w:sz w:val="14"/>
          <w:szCs w:val="28"/>
          <w:lang w:val="es-ES"/>
        </w:rPr>
      </w:pPr>
    </w:p>
    <w:p w14:paraId="0771CAA7" w14:textId="76EF4609" w:rsidR="000849FA" w:rsidRPr="00A27FAB" w:rsidRDefault="003400E8" w:rsidP="00486425">
      <w:pPr>
        <w:spacing w:line="360" w:lineRule="auto"/>
        <w:jc w:val="center"/>
        <w:divId w:val="1421759273"/>
        <w:rPr>
          <w:rFonts w:ascii="Arial" w:eastAsia="Arial" w:hAnsi="Arial" w:cs="Arial"/>
          <w:bCs/>
        </w:rPr>
      </w:pPr>
      <w:r w:rsidRPr="00A27FAB">
        <w:rPr>
          <w:rFonts w:ascii="Arial" w:eastAsia="Arial" w:hAnsi="Arial" w:cs="Arial"/>
          <w:bCs/>
        </w:rPr>
        <w:t xml:space="preserve">Anestesia Total Intravenosa </w:t>
      </w:r>
      <w:r>
        <w:rPr>
          <w:rFonts w:ascii="Arial" w:eastAsia="Arial" w:hAnsi="Arial" w:cs="Arial"/>
          <w:bCs/>
        </w:rPr>
        <w:t>v</w:t>
      </w:r>
      <w:r w:rsidRPr="00A27FAB">
        <w:rPr>
          <w:rFonts w:ascii="Arial" w:eastAsia="Arial" w:hAnsi="Arial" w:cs="Arial"/>
          <w:bCs/>
        </w:rPr>
        <w:t xml:space="preserve">ersus Anestesia Balanceada </w:t>
      </w:r>
      <w:r>
        <w:rPr>
          <w:rFonts w:ascii="Arial" w:eastAsia="Arial" w:hAnsi="Arial" w:cs="Arial"/>
          <w:bCs/>
        </w:rPr>
        <w:t>e</w:t>
      </w:r>
      <w:r w:rsidRPr="00A27FAB">
        <w:rPr>
          <w:rFonts w:ascii="Arial" w:eastAsia="Arial" w:hAnsi="Arial" w:cs="Arial"/>
          <w:bCs/>
        </w:rPr>
        <w:t xml:space="preserve">n </w:t>
      </w:r>
      <w:r>
        <w:rPr>
          <w:rFonts w:ascii="Arial" w:eastAsia="Arial" w:hAnsi="Arial" w:cs="Arial"/>
          <w:bCs/>
        </w:rPr>
        <w:t>p</w:t>
      </w:r>
      <w:r w:rsidRPr="00A27FAB">
        <w:rPr>
          <w:rFonts w:ascii="Arial" w:eastAsia="Arial" w:hAnsi="Arial" w:cs="Arial"/>
          <w:bCs/>
        </w:rPr>
        <w:t xml:space="preserve">acientes </w:t>
      </w:r>
      <w:r>
        <w:rPr>
          <w:rFonts w:ascii="Arial" w:eastAsia="Arial" w:hAnsi="Arial" w:cs="Arial"/>
          <w:bCs/>
        </w:rPr>
        <w:t>c</w:t>
      </w:r>
      <w:r w:rsidRPr="00A27FAB">
        <w:rPr>
          <w:rFonts w:ascii="Arial" w:eastAsia="Arial" w:hAnsi="Arial" w:cs="Arial"/>
          <w:bCs/>
        </w:rPr>
        <w:t xml:space="preserve">on </w:t>
      </w:r>
      <w:r>
        <w:rPr>
          <w:rFonts w:ascii="Arial" w:eastAsia="Arial" w:hAnsi="Arial" w:cs="Arial"/>
          <w:bCs/>
        </w:rPr>
        <w:t>o</w:t>
      </w:r>
      <w:r w:rsidRPr="00A27FAB">
        <w:rPr>
          <w:rFonts w:ascii="Arial" w:eastAsia="Arial" w:hAnsi="Arial" w:cs="Arial"/>
          <w:bCs/>
        </w:rPr>
        <w:t xml:space="preserve">besidad </w:t>
      </w:r>
      <w:r>
        <w:rPr>
          <w:rFonts w:ascii="Arial" w:eastAsia="Arial" w:hAnsi="Arial" w:cs="Arial"/>
          <w:bCs/>
        </w:rPr>
        <w:t>s</w:t>
      </w:r>
      <w:r w:rsidRPr="00A27FAB">
        <w:rPr>
          <w:rFonts w:ascii="Arial" w:eastAsia="Arial" w:hAnsi="Arial" w:cs="Arial"/>
          <w:bCs/>
        </w:rPr>
        <w:t xml:space="preserve">ometidos </w:t>
      </w:r>
      <w:r>
        <w:rPr>
          <w:rFonts w:ascii="Arial" w:eastAsia="Arial" w:hAnsi="Arial" w:cs="Arial"/>
          <w:bCs/>
        </w:rPr>
        <w:t>a</w:t>
      </w:r>
      <w:r w:rsidRPr="00A27FAB">
        <w:rPr>
          <w:rFonts w:ascii="Arial" w:eastAsia="Arial" w:hAnsi="Arial" w:cs="Arial"/>
          <w:bCs/>
        </w:rPr>
        <w:t xml:space="preserve"> </w:t>
      </w:r>
      <w:r>
        <w:rPr>
          <w:rFonts w:ascii="Arial" w:eastAsia="Arial" w:hAnsi="Arial" w:cs="Arial"/>
          <w:bCs/>
        </w:rPr>
        <w:t>c</w:t>
      </w:r>
      <w:r w:rsidRPr="00A27FAB">
        <w:rPr>
          <w:rFonts w:ascii="Arial" w:eastAsia="Arial" w:hAnsi="Arial" w:cs="Arial"/>
          <w:bCs/>
        </w:rPr>
        <w:t xml:space="preserve">irugía </w:t>
      </w:r>
      <w:r>
        <w:rPr>
          <w:rFonts w:ascii="Arial" w:eastAsia="Arial" w:hAnsi="Arial" w:cs="Arial"/>
          <w:bCs/>
        </w:rPr>
        <w:t>d</w:t>
      </w:r>
      <w:r w:rsidRPr="00A27FAB">
        <w:rPr>
          <w:rFonts w:ascii="Arial" w:eastAsia="Arial" w:hAnsi="Arial" w:cs="Arial"/>
          <w:bCs/>
        </w:rPr>
        <w:t xml:space="preserve">e </w:t>
      </w:r>
      <w:r>
        <w:rPr>
          <w:rFonts w:ascii="Arial" w:eastAsia="Arial" w:hAnsi="Arial" w:cs="Arial"/>
          <w:bCs/>
        </w:rPr>
        <w:t>c</w:t>
      </w:r>
      <w:r w:rsidRPr="00A27FAB">
        <w:rPr>
          <w:rFonts w:ascii="Arial" w:eastAsia="Arial" w:hAnsi="Arial" w:cs="Arial"/>
          <w:bCs/>
        </w:rPr>
        <w:t xml:space="preserve">olumna </w:t>
      </w:r>
      <w:r>
        <w:rPr>
          <w:rFonts w:ascii="Arial" w:eastAsia="Arial" w:hAnsi="Arial" w:cs="Arial"/>
          <w:bCs/>
        </w:rPr>
        <w:t>e</w:t>
      </w:r>
      <w:r w:rsidRPr="00A27FAB">
        <w:rPr>
          <w:rFonts w:ascii="Arial" w:eastAsia="Arial" w:hAnsi="Arial" w:cs="Arial"/>
          <w:bCs/>
        </w:rPr>
        <w:t xml:space="preserve">n </w:t>
      </w:r>
      <w:r>
        <w:rPr>
          <w:rFonts w:ascii="Arial" w:eastAsia="Arial" w:hAnsi="Arial" w:cs="Arial"/>
          <w:bCs/>
        </w:rPr>
        <w:t>e</w:t>
      </w:r>
      <w:r w:rsidRPr="00A27FAB">
        <w:rPr>
          <w:rFonts w:ascii="Arial" w:eastAsia="Arial" w:hAnsi="Arial" w:cs="Arial"/>
          <w:bCs/>
        </w:rPr>
        <w:t xml:space="preserve">l Hospital Nacional Edgardo Rebagliati </w:t>
      </w:r>
      <w:proofErr w:type="spellStart"/>
      <w:r w:rsidRPr="00A27FAB">
        <w:rPr>
          <w:rFonts w:ascii="Arial" w:eastAsia="Arial" w:hAnsi="Arial" w:cs="Arial"/>
          <w:bCs/>
        </w:rPr>
        <w:t>Martins</w:t>
      </w:r>
      <w:proofErr w:type="spellEnd"/>
      <w:r w:rsidRPr="00A27FAB">
        <w:rPr>
          <w:rFonts w:ascii="Arial" w:eastAsia="Arial" w:hAnsi="Arial" w:cs="Arial"/>
          <w:bCs/>
        </w:rPr>
        <w:t>, 2019-2021</w:t>
      </w:r>
    </w:p>
    <w:p w14:paraId="337821B1" w14:textId="77777777" w:rsidR="000849FA" w:rsidRPr="000528B6" w:rsidRDefault="000849FA" w:rsidP="000849FA">
      <w:pPr>
        <w:spacing w:before="120" w:after="120" w:line="360" w:lineRule="auto"/>
        <w:jc w:val="center"/>
        <w:rPr>
          <w:rFonts w:ascii="Times New Roman" w:hAnsi="Times New Roman" w:cs="Times New Roman"/>
          <w:b/>
          <w:sz w:val="16"/>
          <w:szCs w:val="28"/>
          <w:lang w:val="es-ES"/>
        </w:rPr>
      </w:pPr>
    </w:p>
    <w:p w14:paraId="22B13F8C" w14:textId="18319240" w:rsidR="000849FA" w:rsidRPr="000528B6" w:rsidRDefault="000849FA" w:rsidP="000849FA">
      <w:pPr>
        <w:spacing w:before="120" w:after="120" w:line="360" w:lineRule="auto"/>
        <w:jc w:val="center"/>
        <w:rPr>
          <w:rFonts w:ascii="Times New Roman" w:hAnsi="Times New Roman" w:cs="Times New Roman"/>
          <w:b/>
          <w:sz w:val="28"/>
          <w:szCs w:val="28"/>
          <w:lang w:val="es-ES"/>
        </w:rPr>
      </w:pPr>
      <w:r w:rsidRPr="000528B6">
        <w:rPr>
          <w:rFonts w:ascii="Times New Roman" w:hAnsi="Times New Roman" w:cs="Times New Roman"/>
          <w:b/>
          <w:sz w:val="28"/>
          <w:szCs w:val="28"/>
          <w:lang w:val="es-ES"/>
        </w:rPr>
        <w:t>PROYECTO DE INVESTIGACIÓN</w:t>
      </w:r>
    </w:p>
    <w:p w14:paraId="04DF92D6" w14:textId="454BA030" w:rsidR="000849FA" w:rsidRPr="000528B6" w:rsidRDefault="000849FA" w:rsidP="000849FA">
      <w:pPr>
        <w:spacing w:before="120" w:after="120" w:line="360" w:lineRule="auto"/>
        <w:jc w:val="center"/>
        <w:rPr>
          <w:rFonts w:ascii="Times New Roman" w:hAnsi="Times New Roman" w:cs="Times New Roman"/>
          <w:sz w:val="28"/>
          <w:szCs w:val="28"/>
          <w:lang w:val="es-ES"/>
        </w:rPr>
      </w:pPr>
      <w:r w:rsidRPr="000528B6">
        <w:rPr>
          <w:rFonts w:ascii="Times New Roman" w:hAnsi="Times New Roman" w:cs="Times New Roman"/>
          <w:sz w:val="28"/>
          <w:szCs w:val="28"/>
          <w:lang w:val="es-ES"/>
        </w:rPr>
        <w:t xml:space="preserve">Para optar el </w:t>
      </w:r>
      <w:r w:rsidR="008E43F9" w:rsidRPr="000528B6">
        <w:rPr>
          <w:rFonts w:ascii="Times New Roman" w:hAnsi="Times New Roman" w:cs="Times New Roman"/>
          <w:sz w:val="28"/>
          <w:szCs w:val="28"/>
          <w:lang w:val="es-ES"/>
        </w:rPr>
        <w:t>T</w:t>
      </w:r>
      <w:r w:rsidRPr="000528B6">
        <w:rPr>
          <w:rFonts w:ascii="Times New Roman" w:hAnsi="Times New Roman" w:cs="Times New Roman"/>
          <w:sz w:val="28"/>
          <w:szCs w:val="28"/>
          <w:lang w:val="es-ES"/>
        </w:rPr>
        <w:t xml:space="preserve">ítulo de </w:t>
      </w:r>
      <w:r w:rsidR="008E43F9" w:rsidRPr="000528B6">
        <w:rPr>
          <w:rFonts w:ascii="Times New Roman" w:hAnsi="Times New Roman" w:cs="Times New Roman"/>
          <w:sz w:val="28"/>
          <w:szCs w:val="28"/>
          <w:lang w:val="es-ES"/>
        </w:rPr>
        <w:t>E</w:t>
      </w:r>
      <w:r w:rsidRPr="000528B6">
        <w:rPr>
          <w:rFonts w:ascii="Times New Roman" w:hAnsi="Times New Roman" w:cs="Times New Roman"/>
          <w:sz w:val="28"/>
          <w:szCs w:val="28"/>
          <w:lang w:val="es-ES"/>
        </w:rPr>
        <w:t>specialista en</w:t>
      </w:r>
      <w:r w:rsidR="002B6EBC" w:rsidRPr="000528B6">
        <w:rPr>
          <w:rFonts w:ascii="Times New Roman" w:hAnsi="Times New Roman" w:cs="Times New Roman"/>
          <w:sz w:val="28"/>
          <w:szCs w:val="28"/>
          <w:lang w:val="es-ES"/>
        </w:rPr>
        <w:t xml:space="preserve"> Anestesiología</w:t>
      </w:r>
    </w:p>
    <w:p w14:paraId="1010DF55" w14:textId="34F14B8D" w:rsidR="000849FA" w:rsidRPr="000528B6" w:rsidRDefault="000849FA" w:rsidP="000849FA">
      <w:pPr>
        <w:spacing w:before="120" w:after="120" w:line="360" w:lineRule="auto"/>
        <w:jc w:val="center"/>
        <w:rPr>
          <w:rFonts w:ascii="Times New Roman" w:hAnsi="Times New Roman" w:cs="Times New Roman"/>
          <w:b/>
          <w:sz w:val="28"/>
          <w:szCs w:val="28"/>
          <w:lang w:val="es-ES"/>
        </w:rPr>
      </w:pPr>
      <w:r w:rsidRPr="000528B6">
        <w:rPr>
          <w:rFonts w:ascii="Times New Roman" w:hAnsi="Times New Roman" w:cs="Times New Roman"/>
          <w:b/>
          <w:sz w:val="28"/>
          <w:szCs w:val="28"/>
          <w:lang w:val="es-ES"/>
        </w:rPr>
        <w:t>AUTOR</w:t>
      </w:r>
    </w:p>
    <w:p w14:paraId="72546D35" w14:textId="05062A72" w:rsidR="000849FA" w:rsidRPr="000528B6" w:rsidRDefault="0044766B" w:rsidP="000849FA">
      <w:pPr>
        <w:spacing w:before="120" w:after="120" w:line="360" w:lineRule="auto"/>
        <w:jc w:val="center"/>
        <w:rPr>
          <w:rFonts w:ascii="Times New Roman" w:hAnsi="Times New Roman" w:cs="Times New Roman"/>
          <w:sz w:val="28"/>
          <w:szCs w:val="28"/>
          <w:lang w:val="es-ES"/>
        </w:rPr>
      </w:pPr>
      <w:bookmarkStart w:id="0" w:name="_Hlk109838321"/>
      <w:r w:rsidRPr="000528B6">
        <w:rPr>
          <w:rFonts w:ascii="Times New Roman" w:hAnsi="Times New Roman" w:cs="Times New Roman"/>
          <w:sz w:val="28"/>
          <w:szCs w:val="28"/>
          <w:lang w:val="es-ES"/>
        </w:rPr>
        <w:t xml:space="preserve">Meza </w:t>
      </w:r>
      <w:proofErr w:type="spellStart"/>
      <w:r w:rsidRPr="000528B6">
        <w:rPr>
          <w:rFonts w:ascii="Times New Roman" w:hAnsi="Times New Roman" w:cs="Times New Roman"/>
          <w:sz w:val="28"/>
          <w:szCs w:val="28"/>
          <w:lang w:val="es-ES"/>
        </w:rPr>
        <w:t>Copello</w:t>
      </w:r>
      <w:proofErr w:type="spellEnd"/>
      <w:r w:rsidRPr="000528B6">
        <w:rPr>
          <w:rFonts w:ascii="Times New Roman" w:hAnsi="Times New Roman" w:cs="Times New Roman"/>
          <w:sz w:val="28"/>
          <w:szCs w:val="28"/>
          <w:lang w:val="es-ES"/>
        </w:rPr>
        <w:t>, Williams Alberto</w:t>
      </w:r>
      <w:r w:rsidR="000849FA" w:rsidRPr="000528B6">
        <w:rPr>
          <w:rFonts w:ascii="Times New Roman" w:hAnsi="Times New Roman" w:cs="Times New Roman"/>
          <w:sz w:val="28"/>
          <w:szCs w:val="28"/>
          <w:lang w:val="es-ES"/>
        </w:rPr>
        <w:t xml:space="preserve"> </w:t>
      </w:r>
      <w:bookmarkEnd w:id="0"/>
    </w:p>
    <w:p w14:paraId="2BEE8656" w14:textId="7CB4F903" w:rsidR="000849FA" w:rsidRPr="000528B6" w:rsidRDefault="000849FA" w:rsidP="000849FA">
      <w:pPr>
        <w:spacing w:before="120" w:after="120" w:line="360" w:lineRule="auto"/>
        <w:jc w:val="center"/>
        <w:rPr>
          <w:rFonts w:ascii="Times New Roman" w:hAnsi="Times New Roman" w:cs="Times New Roman"/>
          <w:sz w:val="28"/>
          <w:szCs w:val="28"/>
          <w:lang w:val="es-ES"/>
        </w:rPr>
      </w:pPr>
      <w:r w:rsidRPr="000528B6">
        <w:rPr>
          <w:rFonts w:ascii="Times New Roman" w:hAnsi="Times New Roman" w:cs="Times New Roman"/>
          <w:sz w:val="28"/>
          <w:szCs w:val="28"/>
          <w:lang w:val="es-ES"/>
        </w:rPr>
        <w:t>(ORCID:</w:t>
      </w:r>
      <w:r w:rsidR="00B10B1E" w:rsidRPr="000528B6">
        <w:rPr>
          <w:rFonts w:ascii="Times New Roman" w:hAnsi="Times New Roman" w:cs="Times New Roman"/>
          <w:sz w:val="28"/>
          <w:szCs w:val="28"/>
          <w:lang w:val="es-ES"/>
        </w:rPr>
        <w:t xml:space="preserve"> 0000-0002-0005-9948</w:t>
      </w:r>
      <w:r w:rsidRPr="000528B6">
        <w:rPr>
          <w:rFonts w:ascii="Times New Roman" w:hAnsi="Times New Roman" w:cs="Times New Roman"/>
          <w:sz w:val="28"/>
          <w:szCs w:val="28"/>
          <w:lang w:val="es-ES"/>
        </w:rPr>
        <w:t>)</w:t>
      </w:r>
    </w:p>
    <w:p w14:paraId="78A46349" w14:textId="2D6004C5" w:rsidR="000849FA" w:rsidRPr="000528B6" w:rsidRDefault="000849FA" w:rsidP="000849FA">
      <w:pPr>
        <w:spacing w:before="120" w:after="120" w:line="360" w:lineRule="auto"/>
        <w:jc w:val="center"/>
        <w:rPr>
          <w:rFonts w:ascii="Times New Roman" w:hAnsi="Times New Roman" w:cs="Times New Roman"/>
          <w:b/>
          <w:sz w:val="28"/>
          <w:szCs w:val="28"/>
          <w:lang w:val="es-ES"/>
        </w:rPr>
      </w:pPr>
      <w:r w:rsidRPr="000528B6">
        <w:rPr>
          <w:rFonts w:ascii="Times New Roman" w:hAnsi="Times New Roman" w:cs="Times New Roman"/>
          <w:b/>
          <w:sz w:val="28"/>
          <w:szCs w:val="28"/>
          <w:lang w:val="es-ES"/>
        </w:rPr>
        <w:t>ASESOR</w:t>
      </w:r>
    </w:p>
    <w:p w14:paraId="4978EFD2" w14:textId="0170E6C4" w:rsidR="00027F4D" w:rsidRPr="000528B6" w:rsidRDefault="000528B6">
      <w:pPr>
        <w:spacing w:line="360" w:lineRule="auto"/>
        <w:jc w:val="center"/>
        <w:divId w:val="1366053509"/>
        <w:rPr>
          <w:rFonts w:ascii="Times New Roman" w:eastAsia="Arial" w:hAnsi="Times New Roman" w:cs="Times New Roman"/>
          <w:bCs/>
          <w:sz w:val="28"/>
          <w:szCs w:val="28"/>
        </w:rPr>
      </w:pPr>
      <w:r w:rsidRPr="000528B6">
        <w:rPr>
          <w:rFonts w:ascii="Times New Roman" w:eastAsia="Arial" w:hAnsi="Times New Roman" w:cs="Times New Roman"/>
          <w:bCs/>
          <w:sz w:val="28"/>
          <w:szCs w:val="28"/>
        </w:rPr>
        <w:t xml:space="preserve">Gonzáles </w:t>
      </w:r>
      <w:proofErr w:type="spellStart"/>
      <w:r w:rsidRPr="000528B6">
        <w:rPr>
          <w:rFonts w:ascii="Times New Roman" w:eastAsia="Arial" w:hAnsi="Times New Roman" w:cs="Times New Roman"/>
          <w:bCs/>
          <w:sz w:val="28"/>
          <w:szCs w:val="28"/>
        </w:rPr>
        <w:t>Menendez</w:t>
      </w:r>
      <w:proofErr w:type="spellEnd"/>
      <w:r>
        <w:rPr>
          <w:rFonts w:ascii="Times New Roman" w:eastAsia="Arial" w:hAnsi="Times New Roman" w:cs="Times New Roman"/>
          <w:bCs/>
          <w:sz w:val="28"/>
          <w:szCs w:val="28"/>
        </w:rPr>
        <w:t>,</w:t>
      </w:r>
      <w:r w:rsidRPr="000528B6">
        <w:rPr>
          <w:rFonts w:ascii="Times New Roman" w:eastAsia="Arial" w:hAnsi="Times New Roman" w:cs="Times New Roman"/>
          <w:bCs/>
          <w:sz w:val="28"/>
          <w:szCs w:val="28"/>
        </w:rPr>
        <w:t xml:space="preserve"> </w:t>
      </w:r>
      <w:r w:rsidR="0047488B" w:rsidRPr="000528B6">
        <w:rPr>
          <w:rFonts w:ascii="Times New Roman" w:eastAsia="Arial" w:hAnsi="Times New Roman" w:cs="Times New Roman"/>
          <w:bCs/>
          <w:sz w:val="28"/>
          <w:szCs w:val="28"/>
        </w:rPr>
        <w:t xml:space="preserve">Magdiel </w:t>
      </w:r>
    </w:p>
    <w:p w14:paraId="730B1CE1" w14:textId="6B7D12B7" w:rsidR="000849FA" w:rsidRPr="000528B6" w:rsidRDefault="000849FA" w:rsidP="000849FA">
      <w:pPr>
        <w:spacing w:before="120" w:after="120" w:line="360" w:lineRule="auto"/>
        <w:jc w:val="center"/>
        <w:rPr>
          <w:rFonts w:ascii="Times New Roman" w:hAnsi="Times New Roman" w:cs="Times New Roman"/>
          <w:sz w:val="28"/>
          <w:szCs w:val="28"/>
          <w:lang w:val="es-ES"/>
        </w:rPr>
      </w:pPr>
      <w:r w:rsidRPr="000528B6">
        <w:rPr>
          <w:rFonts w:ascii="Times New Roman" w:hAnsi="Times New Roman" w:cs="Times New Roman"/>
          <w:sz w:val="28"/>
          <w:szCs w:val="28"/>
          <w:lang w:val="es-ES"/>
        </w:rPr>
        <w:t>(ORCID:</w:t>
      </w:r>
      <w:r w:rsidR="00200E0A" w:rsidRPr="000528B6">
        <w:rPr>
          <w:rFonts w:ascii="Times New Roman" w:hAnsi="Times New Roman" w:cs="Times New Roman"/>
          <w:sz w:val="28"/>
          <w:szCs w:val="28"/>
          <w:lang w:val="es-ES"/>
        </w:rPr>
        <w:t xml:space="preserve"> 0000-0002-8147-2450</w:t>
      </w:r>
      <w:r w:rsidRPr="000528B6">
        <w:rPr>
          <w:rFonts w:ascii="Times New Roman" w:hAnsi="Times New Roman" w:cs="Times New Roman"/>
          <w:sz w:val="28"/>
          <w:szCs w:val="28"/>
          <w:lang w:val="es-ES"/>
        </w:rPr>
        <w:t>)</w:t>
      </w:r>
    </w:p>
    <w:p w14:paraId="0C5FE5AB" w14:textId="77777777" w:rsidR="000849FA" w:rsidRPr="000528B6" w:rsidRDefault="000849FA" w:rsidP="000849FA">
      <w:pPr>
        <w:spacing w:before="120" w:after="120" w:line="360" w:lineRule="auto"/>
        <w:jc w:val="center"/>
        <w:rPr>
          <w:rFonts w:ascii="Times New Roman" w:hAnsi="Times New Roman" w:cs="Times New Roman"/>
          <w:b/>
          <w:sz w:val="10"/>
          <w:szCs w:val="28"/>
          <w:lang w:val="es-ES"/>
        </w:rPr>
      </w:pPr>
    </w:p>
    <w:p w14:paraId="55FA8366" w14:textId="77777777" w:rsidR="000849FA" w:rsidRPr="000528B6" w:rsidRDefault="000849FA" w:rsidP="000849FA">
      <w:pPr>
        <w:spacing w:before="120" w:after="120" w:line="360" w:lineRule="auto"/>
        <w:jc w:val="center"/>
        <w:rPr>
          <w:rFonts w:ascii="Times New Roman" w:hAnsi="Times New Roman" w:cs="Times New Roman"/>
          <w:b/>
          <w:sz w:val="28"/>
          <w:szCs w:val="28"/>
          <w:lang w:val="es-ES"/>
        </w:rPr>
      </w:pPr>
      <w:r w:rsidRPr="000528B6">
        <w:rPr>
          <w:rFonts w:ascii="Times New Roman" w:hAnsi="Times New Roman" w:cs="Times New Roman"/>
          <w:b/>
          <w:sz w:val="28"/>
          <w:szCs w:val="28"/>
          <w:lang w:val="es-ES"/>
        </w:rPr>
        <w:t>Lima, Perú</w:t>
      </w:r>
    </w:p>
    <w:p w14:paraId="068FB554" w14:textId="2E86EA6B" w:rsidR="000849FA" w:rsidRPr="000528B6" w:rsidRDefault="00200E0A" w:rsidP="000849FA">
      <w:pPr>
        <w:spacing w:before="120" w:after="120" w:line="360" w:lineRule="auto"/>
        <w:jc w:val="center"/>
        <w:rPr>
          <w:rFonts w:ascii="Times New Roman" w:hAnsi="Times New Roman" w:cs="Times New Roman"/>
          <w:color w:val="18613E"/>
          <w:sz w:val="28"/>
          <w:szCs w:val="28"/>
          <w:lang w:val="es-ES"/>
        </w:rPr>
      </w:pPr>
      <w:r w:rsidRPr="000528B6">
        <w:rPr>
          <w:rFonts w:ascii="Times New Roman" w:hAnsi="Times New Roman" w:cs="Times New Roman"/>
          <w:b/>
          <w:sz w:val="28"/>
          <w:szCs w:val="28"/>
          <w:lang w:val="es-ES"/>
        </w:rPr>
        <w:t>202</w:t>
      </w:r>
      <w:r w:rsidR="000528B6" w:rsidRPr="000528B6">
        <w:rPr>
          <w:rFonts w:ascii="Times New Roman" w:hAnsi="Times New Roman" w:cs="Times New Roman"/>
          <w:b/>
          <w:sz w:val="28"/>
          <w:szCs w:val="28"/>
          <w:lang w:val="es-ES"/>
        </w:rPr>
        <w:t>3</w:t>
      </w:r>
    </w:p>
    <w:p w14:paraId="5A8D429E" w14:textId="77777777" w:rsidR="000528B6" w:rsidRDefault="000528B6" w:rsidP="00FB633B">
      <w:pPr>
        <w:pStyle w:val="Estilo1"/>
        <w:spacing w:before="120" w:after="120" w:line="360" w:lineRule="auto"/>
        <w:jc w:val="both"/>
        <w:rPr>
          <w:rFonts w:ascii="Times New Roman" w:hAnsi="Times New Roman" w:cs="Times New Roman"/>
          <w:sz w:val="28"/>
          <w:szCs w:val="28"/>
          <w:lang w:val="es-ES"/>
        </w:rPr>
      </w:pPr>
    </w:p>
    <w:p w14:paraId="777B9C47" w14:textId="2F7FF2AA" w:rsidR="00E94EF0" w:rsidRPr="000528B6" w:rsidRDefault="00E94EF0" w:rsidP="00FB633B">
      <w:pPr>
        <w:pStyle w:val="Estilo1"/>
        <w:spacing w:before="120" w:after="120" w:line="360" w:lineRule="auto"/>
        <w:jc w:val="both"/>
        <w:rPr>
          <w:rFonts w:ascii="Times New Roman" w:hAnsi="Times New Roman" w:cs="Times New Roman"/>
          <w:sz w:val="28"/>
          <w:szCs w:val="28"/>
          <w:lang w:val="es-ES"/>
        </w:rPr>
      </w:pPr>
      <w:r w:rsidRPr="000528B6">
        <w:rPr>
          <w:rFonts w:ascii="Times New Roman" w:hAnsi="Times New Roman" w:cs="Times New Roman"/>
          <w:sz w:val="28"/>
          <w:szCs w:val="28"/>
          <w:lang w:val="es-ES"/>
        </w:rPr>
        <w:lastRenderedPageBreak/>
        <w:t>Metadatos Complementarios</w:t>
      </w:r>
    </w:p>
    <w:p w14:paraId="5C274C66" w14:textId="77777777" w:rsidR="00E94EF0" w:rsidRPr="000528B6" w:rsidRDefault="00E94EF0" w:rsidP="00FB633B">
      <w:pPr>
        <w:pStyle w:val="Estilo1"/>
        <w:spacing w:before="120" w:after="120" w:line="360" w:lineRule="auto"/>
        <w:jc w:val="both"/>
        <w:rPr>
          <w:rFonts w:ascii="Times New Roman" w:hAnsi="Times New Roman" w:cs="Times New Roman"/>
          <w:sz w:val="28"/>
          <w:szCs w:val="28"/>
          <w:lang w:val="es-ES"/>
        </w:rPr>
      </w:pPr>
      <w:r w:rsidRPr="000528B6">
        <w:rPr>
          <w:rFonts w:ascii="Times New Roman" w:hAnsi="Times New Roman" w:cs="Times New Roman"/>
          <w:sz w:val="28"/>
          <w:szCs w:val="28"/>
          <w:lang w:val="es-ES"/>
        </w:rPr>
        <w:t>Datos de autor</w:t>
      </w:r>
    </w:p>
    <w:p w14:paraId="6AAAC197" w14:textId="7AC3AEE9" w:rsidR="00E94EF0" w:rsidRPr="000528B6" w:rsidRDefault="00333731" w:rsidP="00FB633B">
      <w:pPr>
        <w:pStyle w:val="Estilo1"/>
        <w:spacing w:before="120" w:after="120" w:line="360" w:lineRule="auto"/>
        <w:jc w:val="both"/>
        <w:rPr>
          <w:rFonts w:ascii="Times New Roman" w:hAnsi="Times New Roman" w:cs="Times New Roman"/>
          <w:b w:val="0"/>
          <w:sz w:val="28"/>
          <w:szCs w:val="28"/>
          <w:lang w:val="es-ES"/>
        </w:rPr>
      </w:pPr>
      <w:r w:rsidRPr="000528B6">
        <w:rPr>
          <w:rFonts w:ascii="Times New Roman" w:hAnsi="Times New Roman" w:cs="Times New Roman"/>
          <w:b w:val="0"/>
          <w:sz w:val="28"/>
          <w:szCs w:val="28"/>
          <w:lang w:val="es-ES"/>
        </w:rPr>
        <w:t xml:space="preserve">Meza </w:t>
      </w:r>
      <w:proofErr w:type="spellStart"/>
      <w:r w:rsidRPr="000528B6">
        <w:rPr>
          <w:rFonts w:ascii="Times New Roman" w:hAnsi="Times New Roman" w:cs="Times New Roman"/>
          <w:b w:val="0"/>
          <w:sz w:val="28"/>
          <w:szCs w:val="28"/>
          <w:lang w:val="es-ES"/>
        </w:rPr>
        <w:t>Copello</w:t>
      </w:r>
      <w:proofErr w:type="spellEnd"/>
      <w:r w:rsidRPr="000528B6">
        <w:rPr>
          <w:rFonts w:ascii="Times New Roman" w:hAnsi="Times New Roman" w:cs="Times New Roman"/>
          <w:b w:val="0"/>
          <w:sz w:val="28"/>
          <w:szCs w:val="28"/>
          <w:lang w:val="es-ES"/>
        </w:rPr>
        <w:t>, Wil</w:t>
      </w:r>
      <w:r w:rsidR="000528B6">
        <w:rPr>
          <w:rFonts w:ascii="Times New Roman" w:hAnsi="Times New Roman" w:cs="Times New Roman"/>
          <w:b w:val="0"/>
          <w:sz w:val="28"/>
          <w:szCs w:val="28"/>
          <w:lang w:val="es-ES"/>
        </w:rPr>
        <w:t>l</w:t>
      </w:r>
      <w:r w:rsidRPr="000528B6">
        <w:rPr>
          <w:rFonts w:ascii="Times New Roman" w:hAnsi="Times New Roman" w:cs="Times New Roman"/>
          <w:b w:val="0"/>
          <w:sz w:val="28"/>
          <w:szCs w:val="28"/>
          <w:lang w:val="es-ES"/>
        </w:rPr>
        <w:t>iams Alberto</w:t>
      </w:r>
    </w:p>
    <w:p w14:paraId="33D1A435" w14:textId="20910BEA" w:rsidR="00E94EF0" w:rsidRPr="000528B6" w:rsidRDefault="000C0526" w:rsidP="00FB633B">
      <w:pPr>
        <w:pStyle w:val="Estilo1"/>
        <w:spacing w:before="120" w:after="120" w:line="360" w:lineRule="auto"/>
        <w:jc w:val="both"/>
        <w:rPr>
          <w:rFonts w:ascii="Times New Roman" w:hAnsi="Times New Roman" w:cs="Times New Roman"/>
          <w:b w:val="0"/>
          <w:sz w:val="28"/>
          <w:szCs w:val="28"/>
          <w:lang w:val="es-ES"/>
        </w:rPr>
      </w:pPr>
      <w:r w:rsidRPr="000528B6">
        <w:rPr>
          <w:rFonts w:ascii="Times New Roman" w:hAnsi="Times New Roman" w:cs="Times New Roman"/>
          <w:b w:val="0"/>
          <w:sz w:val="28"/>
          <w:szCs w:val="28"/>
          <w:lang w:val="es-ES"/>
        </w:rPr>
        <w:t xml:space="preserve">Tipo de documento de identidad del AUTOR: </w:t>
      </w:r>
      <w:r w:rsidR="00841C06" w:rsidRPr="000528B6">
        <w:rPr>
          <w:rFonts w:ascii="Times New Roman" w:hAnsi="Times New Roman" w:cs="Times New Roman"/>
          <w:b w:val="0"/>
          <w:sz w:val="28"/>
          <w:szCs w:val="28"/>
          <w:lang w:val="es-ES"/>
        </w:rPr>
        <w:t>DNI</w:t>
      </w:r>
    </w:p>
    <w:p w14:paraId="5A20255F" w14:textId="75B05621" w:rsidR="00E94EF0" w:rsidRPr="000528B6" w:rsidRDefault="007950A9" w:rsidP="00FB633B">
      <w:pPr>
        <w:pStyle w:val="Estilo1"/>
        <w:spacing w:before="120" w:after="120" w:line="360" w:lineRule="auto"/>
        <w:jc w:val="both"/>
        <w:rPr>
          <w:rFonts w:ascii="Times New Roman" w:hAnsi="Times New Roman" w:cs="Times New Roman"/>
          <w:b w:val="0"/>
          <w:sz w:val="28"/>
          <w:szCs w:val="28"/>
          <w:lang w:val="es-ES"/>
        </w:rPr>
      </w:pPr>
      <w:r w:rsidRPr="000528B6">
        <w:rPr>
          <w:rFonts w:ascii="Times New Roman" w:hAnsi="Times New Roman" w:cs="Times New Roman"/>
          <w:b w:val="0"/>
          <w:sz w:val="28"/>
          <w:szCs w:val="28"/>
          <w:lang w:val="es-ES"/>
        </w:rPr>
        <w:t>Número de documento de identidad del A</w:t>
      </w:r>
      <w:r w:rsidR="006E74F4" w:rsidRPr="000528B6">
        <w:rPr>
          <w:rFonts w:ascii="Times New Roman" w:hAnsi="Times New Roman" w:cs="Times New Roman"/>
          <w:b w:val="0"/>
          <w:sz w:val="28"/>
          <w:szCs w:val="28"/>
          <w:lang w:val="es-ES"/>
        </w:rPr>
        <w:t>UTO</w:t>
      </w:r>
      <w:r w:rsidRPr="000528B6">
        <w:rPr>
          <w:rFonts w:ascii="Times New Roman" w:hAnsi="Times New Roman" w:cs="Times New Roman"/>
          <w:b w:val="0"/>
          <w:sz w:val="28"/>
          <w:szCs w:val="28"/>
          <w:lang w:val="es-ES"/>
        </w:rPr>
        <w:t xml:space="preserve">R: </w:t>
      </w:r>
      <w:r w:rsidR="00FD4901" w:rsidRPr="000528B6">
        <w:rPr>
          <w:rFonts w:ascii="Times New Roman" w:hAnsi="Times New Roman" w:cs="Times New Roman"/>
          <w:b w:val="0"/>
          <w:sz w:val="28"/>
          <w:szCs w:val="28"/>
          <w:lang w:val="es-ES"/>
        </w:rPr>
        <w:t>46812766</w:t>
      </w:r>
    </w:p>
    <w:p w14:paraId="1E4693F1" w14:textId="77777777" w:rsidR="00E94EF0" w:rsidRPr="000528B6" w:rsidRDefault="00E94EF0" w:rsidP="00FB633B">
      <w:pPr>
        <w:pStyle w:val="Estilo1"/>
        <w:spacing w:before="120" w:after="120" w:line="360" w:lineRule="auto"/>
        <w:jc w:val="both"/>
        <w:rPr>
          <w:rFonts w:ascii="Times New Roman" w:hAnsi="Times New Roman" w:cs="Times New Roman"/>
          <w:sz w:val="28"/>
          <w:szCs w:val="28"/>
          <w:lang w:val="es-ES"/>
        </w:rPr>
      </w:pPr>
      <w:r w:rsidRPr="000528B6">
        <w:rPr>
          <w:rFonts w:ascii="Times New Roman" w:hAnsi="Times New Roman" w:cs="Times New Roman"/>
          <w:sz w:val="28"/>
          <w:szCs w:val="28"/>
          <w:lang w:val="es-ES"/>
        </w:rPr>
        <w:t>Datos de asesor</w:t>
      </w:r>
    </w:p>
    <w:p w14:paraId="14A643A5" w14:textId="5615C684" w:rsidR="00E94EF0" w:rsidRPr="000528B6" w:rsidRDefault="000528B6" w:rsidP="00864AED">
      <w:pPr>
        <w:spacing w:line="360" w:lineRule="auto"/>
        <w:rPr>
          <w:rFonts w:ascii="Times New Roman" w:eastAsia="Arial" w:hAnsi="Times New Roman" w:cs="Times New Roman"/>
          <w:bCs/>
          <w:sz w:val="28"/>
          <w:szCs w:val="28"/>
        </w:rPr>
      </w:pPr>
      <w:r w:rsidRPr="000528B6">
        <w:rPr>
          <w:rFonts w:ascii="Times New Roman" w:eastAsia="Arial" w:hAnsi="Times New Roman" w:cs="Times New Roman"/>
          <w:bCs/>
          <w:sz w:val="28"/>
          <w:szCs w:val="28"/>
        </w:rPr>
        <w:t xml:space="preserve">Gonzáles </w:t>
      </w:r>
      <w:proofErr w:type="spellStart"/>
      <w:r w:rsidRPr="000528B6">
        <w:rPr>
          <w:rFonts w:ascii="Times New Roman" w:eastAsia="Arial" w:hAnsi="Times New Roman" w:cs="Times New Roman"/>
          <w:bCs/>
          <w:sz w:val="28"/>
          <w:szCs w:val="28"/>
        </w:rPr>
        <w:t>Menendez</w:t>
      </w:r>
      <w:proofErr w:type="spellEnd"/>
      <w:r>
        <w:rPr>
          <w:rFonts w:ascii="Times New Roman" w:eastAsia="Arial" w:hAnsi="Times New Roman" w:cs="Times New Roman"/>
          <w:bCs/>
          <w:sz w:val="28"/>
          <w:szCs w:val="28"/>
        </w:rPr>
        <w:t>,</w:t>
      </w:r>
      <w:r w:rsidRPr="000528B6">
        <w:rPr>
          <w:rFonts w:ascii="Times New Roman" w:eastAsia="Arial" w:hAnsi="Times New Roman" w:cs="Times New Roman"/>
          <w:bCs/>
          <w:sz w:val="28"/>
          <w:szCs w:val="28"/>
        </w:rPr>
        <w:t xml:space="preserve"> </w:t>
      </w:r>
      <w:r w:rsidR="00864AED" w:rsidRPr="000528B6">
        <w:rPr>
          <w:rFonts w:ascii="Times New Roman" w:eastAsia="Arial" w:hAnsi="Times New Roman" w:cs="Times New Roman"/>
          <w:bCs/>
          <w:sz w:val="28"/>
          <w:szCs w:val="28"/>
        </w:rPr>
        <w:t xml:space="preserve">Magdiel </w:t>
      </w:r>
    </w:p>
    <w:p w14:paraId="497DC22B" w14:textId="44739600" w:rsidR="00E94EF0" w:rsidRPr="000528B6" w:rsidRDefault="00E94EF0" w:rsidP="00FB633B">
      <w:pPr>
        <w:pStyle w:val="Estilo1"/>
        <w:spacing w:before="120" w:after="120" w:line="360" w:lineRule="auto"/>
        <w:jc w:val="both"/>
        <w:rPr>
          <w:rFonts w:ascii="Times New Roman" w:hAnsi="Times New Roman" w:cs="Times New Roman"/>
          <w:b w:val="0"/>
          <w:sz w:val="28"/>
          <w:szCs w:val="28"/>
          <w:lang w:val="es-ES"/>
        </w:rPr>
      </w:pPr>
      <w:r w:rsidRPr="000528B6">
        <w:rPr>
          <w:rFonts w:ascii="Times New Roman" w:hAnsi="Times New Roman" w:cs="Times New Roman"/>
          <w:b w:val="0"/>
          <w:sz w:val="28"/>
          <w:szCs w:val="28"/>
          <w:lang w:val="es-ES"/>
        </w:rPr>
        <w:t>Tipo de documento de identidad del ASESOR</w:t>
      </w:r>
      <w:r w:rsidR="00730277" w:rsidRPr="000528B6">
        <w:rPr>
          <w:rFonts w:ascii="Times New Roman" w:hAnsi="Times New Roman" w:cs="Times New Roman"/>
          <w:b w:val="0"/>
          <w:sz w:val="28"/>
          <w:szCs w:val="28"/>
          <w:lang w:val="es-ES"/>
        </w:rPr>
        <w:t>:</w:t>
      </w:r>
      <w:r w:rsidR="000C0526" w:rsidRPr="000528B6">
        <w:rPr>
          <w:rFonts w:ascii="Times New Roman" w:hAnsi="Times New Roman" w:cs="Times New Roman"/>
          <w:b w:val="0"/>
          <w:sz w:val="28"/>
          <w:szCs w:val="28"/>
          <w:lang w:val="es-ES"/>
        </w:rPr>
        <w:t xml:space="preserve"> </w:t>
      </w:r>
      <w:r w:rsidR="00841C06" w:rsidRPr="000528B6">
        <w:rPr>
          <w:rFonts w:ascii="Times New Roman" w:hAnsi="Times New Roman" w:cs="Times New Roman"/>
          <w:b w:val="0"/>
          <w:sz w:val="28"/>
          <w:szCs w:val="28"/>
          <w:lang w:val="es-ES"/>
        </w:rPr>
        <w:t>DNI</w:t>
      </w:r>
    </w:p>
    <w:p w14:paraId="1A2B5B2B" w14:textId="5D047901" w:rsidR="00E94EF0" w:rsidRPr="000528B6" w:rsidRDefault="00E94EF0" w:rsidP="00FB633B">
      <w:pPr>
        <w:pStyle w:val="Estilo1"/>
        <w:spacing w:before="120" w:after="120" w:line="360" w:lineRule="auto"/>
        <w:jc w:val="both"/>
        <w:rPr>
          <w:rFonts w:ascii="Times New Roman" w:hAnsi="Times New Roman" w:cs="Times New Roman"/>
          <w:b w:val="0"/>
          <w:sz w:val="28"/>
          <w:szCs w:val="28"/>
          <w:lang w:val="es-ES"/>
        </w:rPr>
      </w:pPr>
      <w:r w:rsidRPr="000528B6">
        <w:rPr>
          <w:rFonts w:ascii="Times New Roman" w:hAnsi="Times New Roman" w:cs="Times New Roman"/>
          <w:b w:val="0"/>
          <w:sz w:val="28"/>
          <w:szCs w:val="28"/>
          <w:lang w:val="es-ES"/>
        </w:rPr>
        <w:t>Número de documento de identidad del ASESOR</w:t>
      </w:r>
      <w:r w:rsidR="00730277" w:rsidRPr="000528B6">
        <w:rPr>
          <w:rFonts w:ascii="Times New Roman" w:hAnsi="Times New Roman" w:cs="Times New Roman"/>
          <w:b w:val="0"/>
          <w:sz w:val="28"/>
          <w:szCs w:val="28"/>
          <w:lang w:val="es-ES"/>
        </w:rPr>
        <w:t>:</w:t>
      </w:r>
      <w:r w:rsidRPr="000528B6">
        <w:rPr>
          <w:rFonts w:ascii="Times New Roman" w:hAnsi="Times New Roman" w:cs="Times New Roman"/>
          <w:b w:val="0"/>
          <w:sz w:val="28"/>
          <w:szCs w:val="28"/>
          <w:lang w:val="es-ES"/>
        </w:rPr>
        <w:t xml:space="preserve"> </w:t>
      </w:r>
      <w:r w:rsidR="00496693" w:rsidRPr="000528B6">
        <w:rPr>
          <w:rFonts w:ascii="Times New Roman" w:hAnsi="Times New Roman" w:cs="Times New Roman"/>
          <w:b w:val="0"/>
          <w:sz w:val="28"/>
          <w:szCs w:val="28"/>
          <w:lang w:val="es-ES"/>
        </w:rPr>
        <w:t>29422633</w:t>
      </w:r>
    </w:p>
    <w:p w14:paraId="28AC4581" w14:textId="77777777" w:rsidR="003A1A87" w:rsidRPr="000528B6" w:rsidRDefault="003A1A87" w:rsidP="003A1A87">
      <w:pPr>
        <w:pStyle w:val="Estilo1"/>
        <w:spacing w:line="360" w:lineRule="auto"/>
        <w:jc w:val="both"/>
        <w:rPr>
          <w:rFonts w:ascii="Times New Roman" w:hAnsi="Times New Roman" w:cs="Times New Roman"/>
          <w:sz w:val="28"/>
          <w:szCs w:val="28"/>
          <w:lang w:val="es-ES"/>
        </w:rPr>
      </w:pPr>
      <w:r w:rsidRPr="000528B6">
        <w:rPr>
          <w:rFonts w:ascii="Times New Roman" w:hAnsi="Times New Roman" w:cs="Times New Roman"/>
          <w:sz w:val="28"/>
          <w:szCs w:val="28"/>
          <w:lang w:val="es-ES"/>
        </w:rPr>
        <w:t>Datos del Comité de la Especialidad</w:t>
      </w:r>
    </w:p>
    <w:p w14:paraId="3F74CB08" w14:textId="427F6AAF" w:rsidR="003A1A87" w:rsidRPr="000528B6" w:rsidRDefault="003A1A87" w:rsidP="003A1A87">
      <w:pPr>
        <w:pStyle w:val="Estilo1"/>
        <w:spacing w:line="276" w:lineRule="auto"/>
        <w:jc w:val="both"/>
        <w:rPr>
          <w:rFonts w:ascii="Times New Roman" w:hAnsi="Times New Roman" w:cs="Times New Roman"/>
          <w:b w:val="0"/>
          <w:sz w:val="28"/>
          <w:szCs w:val="28"/>
          <w:lang w:val="es-ES"/>
        </w:rPr>
      </w:pPr>
      <w:r w:rsidRPr="000528B6">
        <w:rPr>
          <w:rFonts w:ascii="Times New Roman" w:hAnsi="Times New Roman" w:cs="Times New Roman"/>
          <w:b w:val="0"/>
          <w:sz w:val="28"/>
          <w:szCs w:val="28"/>
          <w:lang w:val="es-ES"/>
        </w:rPr>
        <w:t>PRESIDENTE</w:t>
      </w:r>
      <w:r w:rsidR="00B20F11" w:rsidRPr="000528B6">
        <w:rPr>
          <w:rFonts w:ascii="Times New Roman" w:hAnsi="Times New Roman" w:cs="Times New Roman"/>
          <w:b w:val="0"/>
          <w:sz w:val="28"/>
          <w:szCs w:val="28"/>
          <w:lang w:val="es-ES"/>
        </w:rPr>
        <w:t>:</w:t>
      </w:r>
      <w:r w:rsidRPr="000528B6">
        <w:rPr>
          <w:rFonts w:ascii="Times New Roman" w:hAnsi="Times New Roman" w:cs="Times New Roman"/>
          <w:b w:val="0"/>
          <w:sz w:val="28"/>
          <w:szCs w:val="28"/>
          <w:lang w:val="es-ES"/>
        </w:rPr>
        <w:t xml:space="preserve"> </w:t>
      </w:r>
      <w:r w:rsidR="00E45D19" w:rsidRPr="000528B6">
        <w:rPr>
          <w:rFonts w:ascii="Times New Roman" w:hAnsi="Times New Roman" w:cs="Times New Roman"/>
          <w:b w:val="0"/>
          <w:bCs/>
          <w:sz w:val="28"/>
          <w:szCs w:val="28"/>
          <w:lang w:val="es-ES"/>
        </w:rPr>
        <w:t>Menacho Terry, Jorge Luis</w:t>
      </w:r>
    </w:p>
    <w:p w14:paraId="3E1259DB" w14:textId="7960300F" w:rsidR="00E94EF0" w:rsidRPr="000528B6" w:rsidRDefault="00E94EF0" w:rsidP="003A1A87">
      <w:pPr>
        <w:pStyle w:val="Estilo1"/>
        <w:spacing w:line="276" w:lineRule="auto"/>
        <w:jc w:val="both"/>
        <w:rPr>
          <w:rFonts w:ascii="Times New Roman" w:hAnsi="Times New Roman" w:cs="Times New Roman"/>
          <w:b w:val="0"/>
          <w:sz w:val="28"/>
          <w:szCs w:val="28"/>
          <w:lang w:val="es-ES"/>
        </w:rPr>
      </w:pPr>
      <w:r w:rsidRPr="000528B6">
        <w:rPr>
          <w:rFonts w:ascii="Times New Roman" w:hAnsi="Times New Roman" w:cs="Times New Roman"/>
          <w:b w:val="0"/>
          <w:sz w:val="28"/>
          <w:szCs w:val="28"/>
          <w:lang w:val="es-ES"/>
        </w:rPr>
        <w:t>DNI</w:t>
      </w:r>
      <w:r w:rsidR="003A1A87" w:rsidRPr="000528B6">
        <w:rPr>
          <w:rFonts w:ascii="Times New Roman" w:hAnsi="Times New Roman" w:cs="Times New Roman"/>
          <w:b w:val="0"/>
          <w:sz w:val="28"/>
          <w:szCs w:val="28"/>
          <w:lang w:val="es-ES"/>
        </w:rPr>
        <w:t>:</w:t>
      </w:r>
      <w:r w:rsidR="00E45D19" w:rsidRPr="000528B6">
        <w:rPr>
          <w:rFonts w:ascii="Times New Roman" w:hAnsi="Times New Roman" w:cs="Times New Roman"/>
          <w:b w:val="0"/>
          <w:sz w:val="28"/>
          <w:szCs w:val="28"/>
          <w:lang w:val="es-ES"/>
        </w:rPr>
        <w:t xml:space="preserve"> </w:t>
      </w:r>
      <w:r w:rsidR="007B09D6" w:rsidRPr="000528B6">
        <w:rPr>
          <w:rFonts w:ascii="Times New Roman" w:hAnsi="Times New Roman" w:cs="Times New Roman"/>
          <w:b w:val="0"/>
          <w:sz w:val="28"/>
          <w:szCs w:val="28"/>
          <w:lang w:val="es-ES"/>
        </w:rPr>
        <w:t>40138676</w:t>
      </w:r>
    </w:p>
    <w:p w14:paraId="2FE5CE69" w14:textId="6E27A51D" w:rsidR="003A1A87" w:rsidRPr="000528B6" w:rsidRDefault="003A1A87" w:rsidP="003A1A87">
      <w:pPr>
        <w:pStyle w:val="Estilo1"/>
        <w:spacing w:line="276" w:lineRule="auto"/>
        <w:jc w:val="both"/>
        <w:rPr>
          <w:rFonts w:ascii="Times New Roman" w:hAnsi="Times New Roman" w:cs="Times New Roman"/>
          <w:b w:val="0"/>
          <w:sz w:val="28"/>
          <w:szCs w:val="28"/>
          <w:lang w:val="es-ES"/>
        </w:rPr>
      </w:pPr>
      <w:proofErr w:type="spellStart"/>
      <w:r w:rsidRPr="000528B6">
        <w:rPr>
          <w:rFonts w:ascii="Times New Roman" w:hAnsi="Times New Roman" w:cs="Times New Roman"/>
          <w:b w:val="0"/>
          <w:sz w:val="28"/>
          <w:szCs w:val="28"/>
          <w:lang w:val="es-ES"/>
        </w:rPr>
        <w:t>Orcid</w:t>
      </w:r>
      <w:proofErr w:type="spellEnd"/>
      <w:r w:rsidRPr="000528B6">
        <w:rPr>
          <w:rFonts w:ascii="Times New Roman" w:hAnsi="Times New Roman" w:cs="Times New Roman"/>
          <w:b w:val="0"/>
          <w:sz w:val="28"/>
          <w:szCs w:val="28"/>
          <w:lang w:val="es-ES"/>
        </w:rPr>
        <w:t>:</w:t>
      </w:r>
      <w:r w:rsidR="00794167" w:rsidRPr="000528B6">
        <w:rPr>
          <w:rFonts w:ascii="Times New Roman" w:hAnsi="Times New Roman" w:cs="Times New Roman"/>
          <w:b w:val="0"/>
          <w:sz w:val="28"/>
          <w:szCs w:val="28"/>
          <w:lang w:val="es-ES"/>
        </w:rPr>
        <w:t xml:space="preserve"> 0000–0002–1349–2759</w:t>
      </w:r>
    </w:p>
    <w:p w14:paraId="2BD2F511" w14:textId="54C2C584" w:rsidR="003A1A87" w:rsidRPr="000528B6" w:rsidRDefault="003A1A87" w:rsidP="003A1A87">
      <w:pPr>
        <w:pStyle w:val="Estilo1"/>
        <w:spacing w:line="276" w:lineRule="auto"/>
        <w:jc w:val="both"/>
        <w:rPr>
          <w:rFonts w:ascii="Times New Roman" w:hAnsi="Times New Roman" w:cs="Times New Roman"/>
          <w:b w:val="0"/>
          <w:sz w:val="28"/>
          <w:szCs w:val="28"/>
          <w:lang w:val="es-ES"/>
        </w:rPr>
      </w:pPr>
    </w:p>
    <w:p w14:paraId="22D335B4" w14:textId="65B5D17D" w:rsidR="003A1A87" w:rsidRPr="000528B6" w:rsidRDefault="003A1A87" w:rsidP="003A1A87">
      <w:pPr>
        <w:pStyle w:val="Estilo1"/>
        <w:spacing w:line="276" w:lineRule="auto"/>
        <w:jc w:val="both"/>
        <w:rPr>
          <w:rFonts w:ascii="Times New Roman" w:hAnsi="Times New Roman" w:cs="Times New Roman"/>
          <w:b w:val="0"/>
          <w:color w:val="FFFFFF" w:themeColor="background1"/>
          <w:sz w:val="28"/>
          <w:szCs w:val="28"/>
          <w:lang w:val="es-ES"/>
        </w:rPr>
      </w:pPr>
      <w:r w:rsidRPr="000528B6">
        <w:rPr>
          <w:rFonts w:ascii="Times New Roman" w:hAnsi="Times New Roman" w:cs="Times New Roman"/>
          <w:b w:val="0"/>
          <w:sz w:val="28"/>
          <w:szCs w:val="28"/>
          <w:lang w:val="es-ES"/>
        </w:rPr>
        <w:t>SECRETARIO</w:t>
      </w:r>
      <w:r w:rsidRPr="000528B6">
        <w:rPr>
          <w:rFonts w:ascii="Times New Roman" w:hAnsi="Times New Roman" w:cs="Times New Roman"/>
          <w:b w:val="0"/>
          <w:color w:val="000000" w:themeColor="text1"/>
          <w:sz w:val="28"/>
          <w:szCs w:val="28"/>
          <w:lang w:val="es-ES"/>
        </w:rPr>
        <w:t>:</w:t>
      </w:r>
      <w:r w:rsidR="00B56851" w:rsidRPr="000528B6">
        <w:rPr>
          <w:rFonts w:ascii="Times New Roman" w:hAnsi="Times New Roman" w:cs="Times New Roman"/>
          <w:b w:val="0"/>
          <w:color w:val="000000" w:themeColor="text1"/>
          <w:sz w:val="28"/>
          <w:szCs w:val="28"/>
          <w:lang w:val="es-ES"/>
        </w:rPr>
        <w:t xml:space="preserve"> Condori Z</w:t>
      </w:r>
      <w:r w:rsidR="003C1120" w:rsidRPr="000528B6">
        <w:rPr>
          <w:rFonts w:ascii="Times New Roman" w:hAnsi="Times New Roman" w:cs="Times New Roman"/>
          <w:b w:val="0"/>
          <w:color w:val="000000" w:themeColor="text1"/>
          <w:sz w:val="28"/>
          <w:szCs w:val="28"/>
          <w:lang w:val="es-ES"/>
        </w:rPr>
        <w:t xml:space="preserve">evallos, </w:t>
      </w:r>
      <w:r w:rsidR="009672E5" w:rsidRPr="000528B6">
        <w:rPr>
          <w:rFonts w:ascii="Times New Roman" w:hAnsi="Times New Roman" w:cs="Times New Roman"/>
          <w:b w:val="0"/>
          <w:color w:val="000000" w:themeColor="text1"/>
          <w:sz w:val="28"/>
          <w:szCs w:val="28"/>
          <w:lang w:val="es-ES"/>
        </w:rPr>
        <w:t xml:space="preserve">Jessica </w:t>
      </w:r>
      <w:r w:rsidR="00E4763D" w:rsidRPr="000528B6">
        <w:rPr>
          <w:rFonts w:ascii="Times New Roman" w:hAnsi="Times New Roman" w:cs="Times New Roman"/>
          <w:b w:val="0"/>
          <w:color w:val="000000" w:themeColor="text1"/>
          <w:sz w:val="28"/>
          <w:szCs w:val="28"/>
          <w:lang w:val="es-ES"/>
        </w:rPr>
        <w:t>Katherine</w:t>
      </w:r>
    </w:p>
    <w:p w14:paraId="1BBFF849" w14:textId="7846D104" w:rsidR="003A1A87" w:rsidRPr="000528B6" w:rsidRDefault="003A1A87" w:rsidP="003A1A87">
      <w:pPr>
        <w:pStyle w:val="Estilo1"/>
        <w:spacing w:line="276" w:lineRule="auto"/>
        <w:jc w:val="both"/>
        <w:rPr>
          <w:rFonts w:ascii="Times New Roman" w:hAnsi="Times New Roman" w:cs="Times New Roman"/>
          <w:b w:val="0"/>
          <w:sz w:val="28"/>
          <w:szCs w:val="28"/>
          <w:lang w:val="es-ES"/>
        </w:rPr>
      </w:pPr>
      <w:r w:rsidRPr="000528B6">
        <w:rPr>
          <w:rFonts w:ascii="Times New Roman" w:hAnsi="Times New Roman" w:cs="Times New Roman"/>
          <w:b w:val="0"/>
          <w:sz w:val="28"/>
          <w:szCs w:val="28"/>
          <w:lang w:val="es-ES"/>
        </w:rPr>
        <w:t>DNI:</w:t>
      </w:r>
      <w:r w:rsidR="00420CA0" w:rsidRPr="000528B6">
        <w:rPr>
          <w:rFonts w:ascii="Times New Roman" w:hAnsi="Times New Roman" w:cs="Times New Roman"/>
          <w:b w:val="0"/>
          <w:sz w:val="28"/>
          <w:szCs w:val="28"/>
          <w:lang w:val="es-ES"/>
        </w:rPr>
        <w:t xml:space="preserve"> 45980546</w:t>
      </w:r>
    </w:p>
    <w:p w14:paraId="2EA4BD58" w14:textId="5BBA2E4E" w:rsidR="003A1A87" w:rsidRPr="000528B6" w:rsidRDefault="003A1A87" w:rsidP="003A1A87">
      <w:pPr>
        <w:pStyle w:val="Estilo1"/>
        <w:spacing w:line="276" w:lineRule="auto"/>
        <w:jc w:val="both"/>
        <w:rPr>
          <w:rFonts w:ascii="Times New Roman" w:hAnsi="Times New Roman" w:cs="Times New Roman"/>
          <w:b w:val="0"/>
          <w:sz w:val="28"/>
          <w:szCs w:val="28"/>
          <w:lang w:val="es-ES"/>
        </w:rPr>
      </w:pPr>
      <w:proofErr w:type="spellStart"/>
      <w:r w:rsidRPr="000528B6">
        <w:rPr>
          <w:rFonts w:ascii="Times New Roman" w:hAnsi="Times New Roman" w:cs="Times New Roman"/>
          <w:b w:val="0"/>
          <w:sz w:val="28"/>
          <w:szCs w:val="28"/>
          <w:lang w:val="es-ES"/>
        </w:rPr>
        <w:t>Orcid</w:t>
      </w:r>
      <w:proofErr w:type="spellEnd"/>
      <w:r w:rsidRPr="000528B6">
        <w:rPr>
          <w:rFonts w:ascii="Times New Roman" w:hAnsi="Times New Roman" w:cs="Times New Roman"/>
          <w:b w:val="0"/>
          <w:sz w:val="28"/>
          <w:szCs w:val="28"/>
          <w:lang w:val="es-ES"/>
        </w:rPr>
        <w:t>:</w:t>
      </w:r>
      <w:r w:rsidR="0029792D" w:rsidRPr="000528B6">
        <w:rPr>
          <w:rFonts w:ascii="Times New Roman" w:hAnsi="Times New Roman" w:cs="Times New Roman"/>
          <w:b w:val="0"/>
          <w:sz w:val="28"/>
          <w:szCs w:val="28"/>
          <w:lang w:val="es-ES"/>
        </w:rPr>
        <w:t xml:space="preserve"> 0000-0001-5992-9867</w:t>
      </w:r>
    </w:p>
    <w:p w14:paraId="4F203D0F" w14:textId="0100B4FC" w:rsidR="003A1A87" w:rsidRPr="000528B6" w:rsidRDefault="003A1A87" w:rsidP="003A1A87">
      <w:pPr>
        <w:pStyle w:val="Estilo1"/>
        <w:spacing w:line="276" w:lineRule="auto"/>
        <w:jc w:val="both"/>
        <w:rPr>
          <w:rFonts w:ascii="Times New Roman" w:hAnsi="Times New Roman" w:cs="Times New Roman"/>
          <w:b w:val="0"/>
          <w:sz w:val="28"/>
          <w:szCs w:val="28"/>
          <w:lang w:val="es-ES"/>
        </w:rPr>
      </w:pPr>
    </w:p>
    <w:p w14:paraId="14CEC33C" w14:textId="3B6C34C1" w:rsidR="003A1A87" w:rsidRPr="000528B6" w:rsidRDefault="003A1A87" w:rsidP="003A1A87">
      <w:pPr>
        <w:pStyle w:val="Estilo1"/>
        <w:spacing w:line="276" w:lineRule="auto"/>
        <w:jc w:val="both"/>
        <w:rPr>
          <w:rFonts w:ascii="Times New Roman" w:hAnsi="Times New Roman" w:cs="Times New Roman"/>
          <w:b w:val="0"/>
          <w:sz w:val="28"/>
          <w:szCs w:val="28"/>
          <w:lang w:val="es-ES"/>
        </w:rPr>
      </w:pPr>
      <w:r w:rsidRPr="000528B6">
        <w:rPr>
          <w:rFonts w:ascii="Times New Roman" w:hAnsi="Times New Roman" w:cs="Times New Roman"/>
          <w:b w:val="0"/>
          <w:sz w:val="28"/>
          <w:szCs w:val="28"/>
          <w:lang w:val="es-ES"/>
        </w:rPr>
        <w:t xml:space="preserve">VOCAL: </w:t>
      </w:r>
      <w:proofErr w:type="spellStart"/>
      <w:r w:rsidR="00757E81" w:rsidRPr="000528B6">
        <w:rPr>
          <w:rFonts w:ascii="Times New Roman" w:hAnsi="Times New Roman" w:cs="Times New Roman"/>
          <w:b w:val="0"/>
          <w:bCs/>
          <w:sz w:val="28"/>
          <w:szCs w:val="28"/>
          <w:lang w:val="es-ES"/>
        </w:rPr>
        <w:t>Kuong</w:t>
      </w:r>
      <w:proofErr w:type="spellEnd"/>
      <w:r w:rsidR="00757E81" w:rsidRPr="000528B6">
        <w:rPr>
          <w:rFonts w:ascii="Times New Roman" w:hAnsi="Times New Roman" w:cs="Times New Roman"/>
          <w:b w:val="0"/>
          <w:bCs/>
          <w:sz w:val="28"/>
          <w:szCs w:val="28"/>
          <w:lang w:val="es-ES"/>
        </w:rPr>
        <w:t xml:space="preserve"> D</w:t>
      </w:r>
      <w:r w:rsidR="00103CB3">
        <w:rPr>
          <w:rFonts w:ascii="Times New Roman" w:hAnsi="Times New Roman" w:cs="Times New Roman"/>
          <w:b w:val="0"/>
          <w:bCs/>
          <w:sz w:val="28"/>
          <w:szCs w:val="28"/>
          <w:lang w:val="es-ES"/>
        </w:rPr>
        <w:t>i</w:t>
      </w:r>
      <w:r w:rsidR="00757E81" w:rsidRPr="000528B6">
        <w:rPr>
          <w:rFonts w:ascii="Times New Roman" w:hAnsi="Times New Roman" w:cs="Times New Roman"/>
          <w:b w:val="0"/>
          <w:bCs/>
          <w:sz w:val="28"/>
          <w:szCs w:val="28"/>
          <w:lang w:val="es-ES"/>
        </w:rPr>
        <w:t xml:space="preserve">az, </w:t>
      </w:r>
      <w:proofErr w:type="spellStart"/>
      <w:r w:rsidR="00757E81" w:rsidRPr="000528B6">
        <w:rPr>
          <w:rFonts w:ascii="Times New Roman" w:hAnsi="Times New Roman" w:cs="Times New Roman"/>
          <w:b w:val="0"/>
          <w:bCs/>
          <w:sz w:val="28"/>
          <w:szCs w:val="28"/>
          <w:lang w:val="es-ES"/>
        </w:rPr>
        <w:t>V</w:t>
      </w:r>
      <w:r w:rsidR="00103CB3">
        <w:rPr>
          <w:rFonts w:ascii="Times New Roman" w:hAnsi="Times New Roman" w:cs="Times New Roman"/>
          <w:b w:val="0"/>
          <w:bCs/>
          <w:sz w:val="28"/>
          <w:szCs w:val="28"/>
          <w:lang w:val="es-ES"/>
        </w:rPr>
        <w:t>i</w:t>
      </w:r>
      <w:r w:rsidR="00757E81" w:rsidRPr="000528B6">
        <w:rPr>
          <w:rFonts w:ascii="Times New Roman" w:hAnsi="Times New Roman" w:cs="Times New Roman"/>
          <w:b w:val="0"/>
          <w:bCs/>
          <w:sz w:val="28"/>
          <w:szCs w:val="28"/>
          <w:lang w:val="es-ES"/>
        </w:rPr>
        <w:t>ctor</w:t>
      </w:r>
      <w:proofErr w:type="spellEnd"/>
      <w:r w:rsidR="00757E81" w:rsidRPr="000528B6">
        <w:rPr>
          <w:rFonts w:ascii="Times New Roman" w:hAnsi="Times New Roman" w:cs="Times New Roman"/>
          <w:b w:val="0"/>
          <w:bCs/>
          <w:sz w:val="28"/>
          <w:szCs w:val="28"/>
          <w:lang w:val="es-ES"/>
        </w:rPr>
        <w:t xml:space="preserve"> Jaime</w:t>
      </w:r>
    </w:p>
    <w:p w14:paraId="5B249306" w14:textId="5FA9AB4F" w:rsidR="003A1A87" w:rsidRPr="000528B6" w:rsidRDefault="003A1A87" w:rsidP="003A1A87">
      <w:pPr>
        <w:pStyle w:val="Estilo1"/>
        <w:spacing w:line="276" w:lineRule="auto"/>
        <w:jc w:val="both"/>
        <w:rPr>
          <w:rFonts w:ascii="Times New Roman" w:hAnsi="Times New Roman" w:cs="Times New Roman"/>
          <w:b w:val="0"/>
          <w:sz w:val="28"/>
          <w:szCs w:val="28"/>
          <w:lang w:val="es-ES"/>
        </w:rPr>
      </w:pPr>
      <w:r w:rsidRPr="000528B6">
        <w:rPr>
          <w:rFonts w:ascii="Times New Roman" w:hAnsi="Times New Roman" w:cs="Times New Roman"/>
          <w:b w:val="0"/>
          <w:sz w:val="28"/>
          <w:szCs w:val="28"/>
          <w:lang w:val="es-ES"/>
        </w:rPr>
        <w:t>DNI:</w:t>
      </w:r>
      <w:r w:rsidR="00757E81" w:rsidRPr="000528B6">
        <w:rPr>
          <w:rFonts w:ascii="Times New Roman" w:hAnsi="Times New Roman" w:cs="Times New Roman"/>
          <w:b w:val="0"/>
          <w:sz w:val="28"/>
          <w:szCs w:val="28"/>
          <w:lang w:val="es-ES"/>
        </w:rPr>
        <w:t xml:space="preserve"> </w:t>
      </w:r>
      <w:r w:rsidR="007F70CE" w:rsidRPr="000528B6">
        <w:rPr>
          <w:rFonts w:ascii="Times New Roman" w:hAnsi="Times New Roman" w:cs="Times New Roman"/>
          <w:b w:val="0"/>
          <w:sz w:val="28"/>
          <w:szCs w:val="28"/>
          <w:lang w:val="es-ES"/>
        </w:rPr>
        <w:t>04438236</w:t>
      </w:r>
    </w:p>
    <w:p w14:paraId="2529348C" w14:textId="2BC2C5EC" w:rsidR="003A1A87" w:rsidRPr="000528B6" w:rsidRDefault="003A1A87" w:rsidP="003A1A87">
      <w:pPr>
        <w:pStyle w:val="Estilo1"/>
        <w:spacing w:line="276" w:lineRule="auto"/>
        <w:jc w:val="both"/>
        <w:rPr>
          <w:rFonts w:ascii="Times New Roman" w:hAnsi="Times New Roman" w:cs="Times New Roman"/>
          <w:b w:val="0"/>
          <w:sz w:val="28"/>
          <w:szCs w:val="28"/>
          <w:lang w:val="es-ES"/>
        </w:rPr>
      </w:pPr>
      <w:proofErr w:type="spellStart"/>
      <w:r w:rsidRPr="000528B6">
        <w:rPr>
          <w:rFonts w:ascii="Times New Roman" w:hAnsi="Times New Roman" w:cs="Times New Roman"/>
          <w:b w:val="0"/>
          <w:sz w:val="28"/>
          <w:szCs w:val="28"/>
          <w:lang w:val="es-ES"/>
        </w:rPr>
        <w:t>Orcid</w:t>
      </w:r>
      <w:proofErr w:type="spellEnd"/>
      <w:r w:rsidRPr="000528B6">
        <w:rPr>
          <w:rFonts w:ascii="Times New Roman" w:hAnsi="Times New Roman" w:cs="Times New Roman"/>
          <w:b w:val="0"/>
          <w:sz w:val="28"/>
          <w:szCs w:val="28"/>
          <w:lang w:val="es-ES"/>
        </w:rPr>
        <w:t>:</w:t>
      </w:r>
      <w:r w:rsidR="007F70CE" w:rsidRPr="000528B6">
        <w:rPr>
          <w:rFonts w:ascii="Times New Roman" w:hAnsi="Times New Roman" w:cs="Times New Roman"/>
          <w:b w:val="0"/>
          <w:sz w:val="28"/>
          <w:szCs w:val="28"/>
          <w:lang w:val="es-ES"/>
        </w:rPr>
        <w:t xml:space="preserve"> </w:t>
      </w:r>
      <w:r w:rsidR="005A0F6F" w:rsidRPr="000528B6">
        <w:rPr>
          <w:rFonts w:ascii="Times New Roman" w:hAnsi="Times New Roman" w:cs="Times New Roman"/>
          <w:b w:val="0"/>
          <w:sz w:val="28"/>
          <w:szCs w:val="28"/>
          <w:lang w:val="es-ES"/>
        </w:rPr>
        <w:t>0000–0003–0776–8111</w:t>
      </w:r>
    </w:p>
    <w:p w14:paraId="132BDD20" w14:textId="77777777" w:rsidR="003A1A87" w:rsidRPr="000528B6" w:rsidRDefault="003A1A87" w:rsidP="003A1A87">
      <w:pPr>
        <w:pStyle w:val="Estilo1"/>
        <w:spacing w:line="276" w:lineRule="auto"/>
        <w:jc w:val="both"/>
        <w:rPr>
          <w:rFonts w:ascii="Times New Roman" w:hAnsi="Times New Roman" w:cs="Times New Roman"/>
          <w:b w:val="0"/>
          <w:sz w:val="28"/>
          <w:szCs w:val="28"/>
          <w:lang w:val="es-ES"/>
        </w:rPr>
      </w:pPr>
    </w:p>
    <w:p w14:paraId="20841481" w14:textId="4D39D756" w:rsidR="00E94EF0" w:rsidRPr="000528B6" w:rsidRDefault="00E94EF0" w:rsidP="00FB633B">
      <w:pPr>
        <w:spacing w:before="120" w:after="120" w:line="360" w:lineRule="auto"/>
        <w:rPr>
          <w:rFonts w:ascii="Times New Roman" w:hAnsi="Times New Roman" w:cs="Times New Roman"/>
          <w:b/>
          <w:sz w:val="28"/>
          <w:szCs w:val="28"/>
          <w:lang w:val="es-ES"/>
        </w:rPr>
      </w:pPr>
      <w:r w:rsidRPr="000528B6">
        <w:rPr>
          <w:rFonts w:ascii="Times New Roman" w:hAnsi="Times New Roman" w:cs="Times New Roman"/>
          <w:b/>
          <w:sz w:val="28"/>
          <w:szCs w:val="28"/>
          <w:lang w:val="es-ES"/>
        </w:rPr>
        <w:t>Datos de la investigación</w:t>
      </w:r>
    </w:p>
    <w:p w14:paraId="0613660B" w14:textId="54F7C0D6" w:rsidR="00E94EF0" w:rsidRPr="000528B6" w:rsidRDefault="00E94EF0" w:rsidP="00FB633B">
      <w:pPr>
        <w:spacing w:before="120" w:after="120" w:line="360" w:lineRule="auto"/>
        <w:rPr>
          <w:rFonts w:ascii="Times New Roman" w:hAnsi="Times New Roman" w:cs="Times New Roman"/>
          <w:sz w:val="28"/>
          <w:szCs w:val="28"/>
          <w:lang w:val="es-ES"/>
        </w:rPr>
      </w:pPr>
      <w:r w:rsidRPr="000528B6">
        <w:rPr>
          <w:rFonts w:ascii="Times New Roman" w:hAnsi="Times New Roman" w:cs="Times New Roman"/>
          <w:sz w:val="28"/>
          <w:szCs w:val="28"/>
          <w:lang w:val="es-ES"/>
        </w:rPr>
        <w:t xml:space="preserve">Campo del conocimiento OCDE: </w:t>
      </w:r>
      <w:r w:rsidR="008730C7" w:rsidRPr="000528B6">
        <w:rPr>
          <w:rFonts w:ascii="Times New Roman" w:hAnsi="Times New Roman" w:cs="Times New Roman"/>
          <w:sz w:val="28"/>
          <w:szCs w:val="28"/>
          <w:lang w:val="es-ES"/>
        </w:rPr>
        <w:t>3.02.09</w:t>
      </w:r>
    </w:p>
    <w:p w14:paraId="313E6AEB" w14:textId="01982D4F" w:rsidR="007C76A4" w:rsidRDefault="00E94EF0" w:rsidP="00FB633B">
      <w:pPr>
        <w:spacing w:before="120" w:after="120" w:line="360" w:lineRule="auto"/>
        <w:rPr>
          <w:rFonts w:ascii="Times New Roman" w:hAnsi="Times New Roman" w:cs="Times New Roman"/>
          <w:sz w:val="28"/>
          <w:szCs w:val="28"/>
          <w:lang w:val="es-ES"/>
        </w:rPr>
      </w:pPr>
      <w:r w:rsidRPr="000528B6">
        <w:rPr>
          <w:rFonts w:ascii="Times New Roman" w:hAnsi="Times New Roman" w:cs="Times New Roman"/>
          <w:sz w:val="28"/>
          <w:szCs w:val="28"/>
          <w:lang w:val="es-ES"/>
        </w:rPr>
        <w:t xml:space="preserve">Código del Programa: </w:t>
      </w:r>
      <w:r w:rsidR="00D47AF2" w:rsidRPr="000528B6">
        <w:rPr>
          <w:rFonts w:ascii="Times New Roman" w:hAnsi="Times New Roman" w:cs="Times New Roman"/>
          <w:sz w:val="28"/>
          <w:szCs w:val="28"/>
          <w:lang w:val="es-ES"/>
        </w:rPr>
        <w:t>912039</w:t>
      </w:r>
    </w:p>
    <w:p w14:paraId="460EDDC8" w14:textId="77777777" w:rsidR="007C76A4" w:rsidRDefault="007C76A4">
      <w:pPr>
        <w:spacing w:after="160" w:line="259" w:lineRule="auto"/>
        <w:rPr>
          <w:rFonts w:ascii="Times New Roman" w:hAnsi="Times New Roman" w:cs="Times New Roman"/>
          <w:sz w:val="28"/>
          <w:szCs w:val="28"/>
          <w:lang w:val="es-ES"/>
        </w:rPr>
      </w:pPr>
      <w:r>
        <w:rPr>
          <w:rFonts w:ascii="Times New Roman" w:hAnsi="Times New Roman" w:cs="Times New Roman"/>
          <w:sz w:val="28"/>
          <w:szCs w:val="28"/>
          <w:lang w:val="es-ES"/>
        </w:rPr>
        <w:br w:type="page"/>
      </w:r>
    </w:p>
    <w:p w14:paraId="54A3A7C1" w14:textId="77777777" w:rsidR="003D02E9" w:rsidRDefault="007C76A4">
      <w:pPr>
        <w:spacing w:after="160" w:line="259" w:lineRule="auto"/>
        <w:rPr>
          <w:rFonts w:ascii="Times New Roman" w:hAnsi="Times New Roman" w:cs="Times New Roman"/>
          <w:sz w:val="28"/>
          <w:szCs w:val="28"/>
          <w:lang w:val="es-ES"/>
        </w:rPr>
      </w:pPr>
      <w:r>
        <w:rPr>
          <w:rFonts w:ascii="Times New Roman" w:hAnsi="Times New Roman" w:cs="Times New Roman"/>
          <w:noProof/>
          <w:sz w:val="28"/>
          <w:szCs w:val="28"/>
          <w:lang w:val="es-ES"/>
        </w:rPr>
        <w:lastRenderedPageBreak/>
        <w:drawing>
          <wp:inline distT="0" distB="0" distL="0" distR="0" wp14:anchorId="1C2871E6" wp14:editId="49A7FBF0">
            <wp:extent cx="9616781" cy="6141821"/>
            <wp:effectExtent l="3810" t="0" r="762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2310161250-1.jpg"/>
                    <pic:cNvPicPr/>
                  </pic:nvPicPr>
                  <pic:blipFill rotWithShape="1">
                    <a:blip r:embed="rId9">
                      <a:extLst>
                        <a:ext uri="{28A0092B-C50C-407E-A947-70E740481C1C}">
                          <a14:useLocalDpi xmlns:a14="http://schemas.microsoft.com/office/drawing/2010/main" val="0"/>
                        </a:ext>
                      </a:extLst>
                    </a:blip>
                    <a:srcRect l="2907" t="7658" r="5524" b="9603"/>
                    <a:stretch/>
                  </pic:blipFill>
                  <pic:spPr bwMode="auto">
                    <a:xfrm rot="5400000">
                      <a:off x="0" y="0"/>
                      <a:ext cx="9630370" cy="6150500"/>
                    </a:xfrm>
                    <a:prstGeom prst="rect">
                      <a:avLst/>
                    </a:prstGeom>
                    <a:ln>
                      <a:noFill/>
                    </a:ln>
                    <a:extLst>
                      <a:ext uri="{53640926-AAD7-44D8-BBD7-CCE9431645EC}">
                        <a14:shadowObscured xmlns:a14="http://schemas.microsoft.com/office/drawing/2010/main"/>
                      </a:ext>
                    </a:extLst>
                  </pic:spPr>
                </pic:pic>
              </a:graphicData>
            </a:graphic>
          </wp:inline>
        </w:drawing>
      </w:r>
    </w:p>
    <w:p w14:paraId="0BAFFA77" w14:textId="34B2169C" w:rsidR="003D02E9" w:rsidRDefault="003D02E9">
      <w:pPr>
        <w:spacing w:after="160" w:line="259" w:lineRule="auto"/>
        <w:rPr>
          <w:rFonts w:ascii="Times New Roman" w:hAnsi="Times New Roman" w:cs="Times New Roman"/>
          <w:sz w:val="28"/>
          <w:szCs w:val="28"/>
          <w:lang w:val="es-ES"/>
        </w:rPr>
      </w:pPr>
      <w:r>
        <w:rPr>
          <w:rFonts w:ascii="Times New Roman" w:hAnsi="Times New Roman" w:cs="Times New Roman"/>
          <w:noProof/>
          <w:sz w:val="28"/>
          <w:szCs w:val="28"/>
          <w:lang w:val="es-ES"/>
        </w:rPr>
        <w:lastRenderedPageBreak/>
        <w:drawing>
          <wp:inline distT="0" distB="0" distL="0" distR="0" wp14:anchorId="2F1A2A6D" wp14:editId="5D3AFD46">
            <wp:extent cx="5566410" cy="720344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URNITIN-WMeza03022023_Página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66410" cy="7203440"/>
                    </a:xfrm>
                    <a:prstGeom prst="rect">
                      <a:avLst/>
                    </a:prstGeom>
                  </pic:spPr>
                </pic:pic>
              </a:graphicData>
            </a:graphic>
          </wp:inline>
        </w:drawing>
      </w:r>
      <w:r>
        <w:rPr>
          <w:rFonts w:ascii="Times New Roman" w:hAnsi="Times New Roman" w:cs="Times New Roman"/>
          <w:sz w:val="28"/>
          <w:szCs w:val="28"/>
          <w:lang w:val="es-ES"/>
        </w:rPr>
        <w:br w:type="page"/>
      </w:r>
    </w:p>
    <w:p w14:paraId="700B6E6D" w14:textId="6132135A" w:rsidR="007C76A4" w:rsidRDefault="003D02E9">
      <w:pPr>
        <w:spacing w:after="160" w:line="259" w:lineRule="auto"/>
        <w:rPr>
          <w:rFonts w:ascii="Times New Roman" w:hAnsi="Times New Roman" w:cs="Times New Roman"/>
          <w:sz w:val="28"/>
          <w:szCs w:val="28"/>
          <w:lang w:val="es-ES"/>
        </w:rPr>
      </w:pPr>
      <w:r>
        <w:rPr>
          <w:rFonts w:ascii="Times New Roman" w:hAnsi="Times New Roman" w:cs="Times New Roman"/>
          <w:noProof/>
          <w:sz w:val="28"/>
          <w:szCs w:val="28"/>
          <w:lang w:val="es-ES"/>
        </w:rPr>
        <w:lastRenderedPageBreak/>
        <w:drawing>
          <wp:inline distT="0" distB="0" distL="0" distR="0" wp14:anchorId="591D5549" wp14:editId="27C05A85">
            <wp:extent cx="5566410" cy="720344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URNITIN-WMeza03022023_Página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66410" cy="7203440"/>
                    </a:xfrm>
                    <a:prstGeom prst="rect">
                      <a:avLst/>
                    </a:prstGeom>
                  </pic:spPr>
                </pic:pic>
              </a:graphicData>
            </a:graphic>
          </wp:inline>
        </w:drawing>
      </w:r>
      <w:r w:rsidR="007C76A4">
        <w:rPr>
          <w:rFonts w:ascii="Times New Roman" w:hAnsi="Times New Roman" w:cs="Times New Roman"/>
          <w:sz w:val="28"/>
          <w:szCs w:val="28"/>
          <w:lang w:val="es-ES"/>
        </w:rPr>
        <w:br w:type="page"/>
      </w:r>
    </w:p>
    <w:sdt>
      <w:sdtPr>
        <w:rPr>
          <w:rFonts w:ascii="Arial" w:eastAsia="Calibri" w:hAnsi="Arial" w:cs="Arial"/>
          <w:color w:val="000000" w:themeColor="text1"/>
          <w:sz w:val="24"/>
          <w:szCs w:val="24"/>
          <w:lang w:val="es-ES" w:eastAsia="en-US"/>
        </w:rPr>
        <w:id w:val="-931669682"/>
        <w:docPartObj>
          <w:docPartGallery w:val="Table of Contents"/>
          <w:docPartUnique/>
        </w:docPartObj>
      </w:sdtPr>
      <w:sdtEndPr>
        <w:rPr>
          <w:rFonts w:eastAsiaTheme="minorHAnsi"/>
          <w:lang w:val="es-ES_tradnl"/>
        </w:rPr>
      </w:sdtEndPr>
      <w:sdtContent>
        <w:p w14:paraId="6ADA5D70" w14:textId="77777777" w:rsidR="00143B64" w:rsidRDefault="00143B64">
          <w:pPr>
            <w:pStyle w:val="TtuloTDC"/>
            <w:spacing w:before="0" w:line="240" w:lineRule="auto"/>
            <w:jc w:val="center"/>
            <w:divId w:val="615648326"/>
            <w:rPr>
              <w:rFonts w:ascii="Arial" w:hAnsi="Arial" w:cs="Arial"/>
              <w:color w:val="auto"/>
              <w:sz w:val="24"/>
              <w:szCs w:val="24"/>
              <w:lang w:val="es-ES"/>
            </w:rPr>
          </w:pPr>
          <w:r>
            <w:rPr>
              <w:rFonts w:ascii="Arial" w:hAnsi="Arial" w:cs="Arial"/>
              <w:color w:val="auto"/>
              <w:sz w:val="24"/>
              <w:szCs w:val="24"/>
              <w:lang w:val="es-ES"/>
            </w:rPr>
            <w:t>ÍNDICE</w:t>
          </w:r>
        </w:p>
        <w:p w14:paraId="563F7D82" w14:textId="77777777" w:rsidR="00143B64" w:rsidRDefault="00143B64">
          <w:pPr>
            <w:divId w:val="615648326"/>
            <w:rPr>
              <w:rFonts w:ascii="Arial" w:hAnsi="Arial" w:cs="Arial"/>
              <w:lang w:val="es-ES" w:eastAsia="es-PE"/>
            </w:rPr>
          </w:pPr>
        </w:p>
        <w:p w14:paraId="04FEF8CB" w14:textId="642E0488" w:rsidR="0037260D" w:rsidRDefault="00143B64" w:rsidP="0037260D">
          <w:pPr>
            <w:pStyle w:val="TDC1"/>
            <w:divId w:val="615648326"/>
            <w:rPr>
              <w:rFonts w:asciiTheme="minorHAnsi" w:eastAsiaTheme="minorEastAsia" w:hAnsiTheme="minorHAnsi" w:cstheme="minorBidi"/>
              <w:sz w:val="22"/>
              <w:lang w:val="es-PE" w:eastAsia="es-PE"/>
            </w:rPr>
          </w:pPr>
          <w:r>
            <w:rPr>
              <w:color w:val="000000" w:themeColor="text1"/>
              <w:szCs w:val="24"/>
            </w:rPr>
            <w:fldChar w:fldCharType="begin"/>
          </w:r>
          <w:r>
            <w:rPr>
              <w:color w:val="000000" w:themeColor="text1"/>
              <w:szCs w:val="24"/>
            </w:rPr>
            <w:instrText xml:space="preserve"> TOC \o "1-4" \h \z \u </w:instrText>
          </w:r>
          <w:r>
            <w:rPr>
              <w:color w:val="000000" w:themeColor="text1"/>
              <w:szCs w:val="24"/>
            </w:rPr>
            <w:fldChar w:fldCharType="separate"/>
          </w:r>
          <w:hyperlink w:anchor="_Toc148353807" w:history="1">
            <w:r w:rsidR="0037260D" w:rsidRPr="00F935C5">
              <w:rPr>
                <w:rStyle w:val="Hipervnculo"/>
              </w:rPr>
              <w:t>CAPÍTULO I: PLANTEAMIENTO DEL PROBLEMA</w:t>
            </w:r>
            <w:r w:rsidR="0037260D">
              <w:rPr>
                <w:webHidden/>
              </w:rPr>
              <w:tab/>
            </w:r>
            <w:r w:rsidR="0037260D">
              <w:rPr>
                <w:webHidden/>
              </w:rPr>
              <w:fldChar w:fldCharType="begin"/>
            </w:r>
            <w:r w:rsidR="0037260D">
              <w:rPr>
                <w:webHidden/>
              </w:rPr>
              <w:instrText xml:space="preserve"> PAGEREF _Toc148353807 \h </w:instrText>
            </w:r>
            <w:r w:rsidR="0037260D">
              <w:rPr>
                <w:webHidden/>
              </w:rPr>
            </w:r>
            <w:r w:rsidR="0037260D">
              <w:rPr>
                <w:webHidden/>
              </w:rPr>
              <w:fldChar w:fldCharType="separate"/>
            </w:r>
            <w:r w:rsidR="00C60A34">
              <w:rPr>
                <w:webHidden/>
              </w:rPr>
              <w:t>7</w:t>
            </w:r>
            <w:r w:rsidR="0037260D">
              <w:rPr>
                <w:webHidden/>
              </w:rPr>
              <w:fldChar w:fldCharType="end"/>
            </w:r>
          </w:hyperlink>
        </w:p>
        <w:p w14:paraId="449B2491" w14:textId="66D0C8AA" w:rsidR="0037260D" w:rsidRDefault="0055348E" w:rsidP="0037260D">
          <w:pPr>
            <w:pStyle w:val="TDC2"/>
            <w:divId w:val="615648326"/>
            <w:rPr>
              <w:rFonts w:asciiTheme="minorHAnsi" w:eastAsiaTheme="minorEastAsia" w:hAnsiTheme="minorHAnsi" w:cstheme="minorBidi"/>
              <w:sz w:val="22"/>
              <w:lang w:val="es-PE" w:eastAsia="es-PE"/>
            </w:rPr>
          </w:pPr>
          <w:hyperlink w:anchor="_Toc148353808" w:history="1">
            <w:r w:rsidR="0037260D" w:rsidRPr="00F935C5">
              <w:rPr>
                <w:rStyle w:val="Hipervnculo"/>
                <w:b/>
              </w:rPr>
              <w:t>1.1</w:t>
            </w:r>
            <w:r w:rsidR="0037260D">
              <w:rPr>
                <w:rFonts w:asciiTheme="minorHAnsi" w:eastAsiaTheme="minorEastAsia" w:hAnsiTheme="minorHAnsi" w:cstheme="minorBidi"/>
                <w:sz w:val="22"/>
                <w:lang w:val="es-PE" w:eastAsia="es-PE"/>
              </w:rPr>
              <w:tab/>
            </w:r>
            <w:r w:rsidR="0037260D" w:rsidRPr="00F935C5">
              <w:rPr>
                <w:rStyle w:val="Hipervnculo"/>
                <w:i/>
              </w:rPr>
              <w:t>Descripción de la realidad problemática</w:t>
            </w:r>
            <w:r w:rsidR="0037260D">
              <w:rPr>
                <w:webHidden/>
              </w:rPr>
              <w:tab/>
            </w:r>
            <w:r w:rsidR="0037260D">
              <w:rPr>
                <w:webHidden/>
              </w:rPr>
              <w:fldChar w:fldCharType="begin"/>
            </w:r>
            <w:r w:rsidR="0037260D">
              <w:rPr>
                <w:webHidden/>
              </w:rPr>
              <w:instrText xml:space="preserve"> PAGEREF _Toc148353808 \h </w:instrText>
            </w:r>
            <w:r w:rsidR="0037260D">
              <w:rPr>
                <w:webHidden/>
              </w:rPr>
            </w:r>
            <w:r w:rsidR="0037260D">
              <w:rPr>
                <w:webHidden/>
              </w:rPr>
              <w:fldChar w:fldCharType="separate"/>
            </w:r>
            <w:r w:rsidR="00C60A34">
              <w:rPr>
                <w:webHidden/>
              </w:rPr>
              <w:t>7</w:t>
            </w:r>
            <w:r w:rsidR="0037260D">
              <w:rPr>
                <w:webHidden/>
              </w:rPr>
              <w:fldChar w:fldCharType="end"/>
            </w:r>
          </w:hyperlink>
        </w:p>
        <w:p w14:paraId="0ED69796" w14:textId="4285F9BF" w:rsidR="0037260D" w:rsidRDefault="0055348E" w:rsidP="0037260D">
          <w:pPr>
            <w:pStyle w:val="TDC2"/>
            <w:divId w:val="615648326"/>
            <w:rPr>
              <w:rFonts w:asciiTheme="minorHAnsi" w:eastAsiaTheme="minorEastAsia" w:hAnsiTheme="minorHAnsi" w:cstheme="minorBidi"/>
              <w:sz w:val="22"/>
              <w:lang w:val="es-PE" w:eastAsia="es-PE"/>
            </w:rPr>
          </w:pPr>
          <w:hyperlink w:anchor="_Toc148353809" w:history="1">
            <w:r w:rsidR="0037260D" w:rsidRPr="00F935C5">
              <w:rPr>
                <w:rStyle w:val="Hipervnculo"/>
                <w:b/>
              </w:rPr>
              <w:t>1.2</w:t>
            </w:r>
            <w:r w:rsidR="0037260D">
              <w:rPr>
                <w:rFonts w:asciiTheme="minorHAnsi" w:eastAsiaTheme="minorEastAsia" w:hAnsiTheme="minorHAnsi" w:cstheme="minorBidi"/>
                <w:sz w:val="22"/>
                <w:lang w:val="es-PE" w:eastAsia="es-PE"/>
              </w:rPr>
              <w:tab/>
            </w:r>
            <w:r w:rsidR="0037260D" w:rsidRPr="00F935C5">
              <w:rPr>
                <w:rStyle w:val="Hipervnculo"/>
                <w:i/>
              </w:rPr>
              <w:t>Formulación del problema</w:t>
            </w:r>
            <w:r w:rsidR="0037260D">
              <w:rPr>
                <w:webHidden/>
              </w:rPr>
              <w:tab/>
            </w:r>
            <w:r w:rsidR="0037260D">
              <w:rPr>
                <w:webHidden/>
              </w:rPr>
              <w:fldChar w:fldCharType="begin"/>
            </w:r>
            <w:r w:rsidR="0037260D">
              <w:rPr>
                <w:webHidden/>
              </w:rPr>
              <w:instrText xml:space="preserve"> PAGEREF _Toc148353809 \h </w:instrText>
            </w:r>
            <w:r w:rsidR="0037260D">
              <w:rPr>
                <w:webHidden/>
              </w:rPr>
            </w:r>
            <w:r w:rsidR="0037260D">
              <w:rPr>
                <w:webHidden/>
              </w:rPr>
              <w:fldChar w:fldCharType="separate"/>
            </w:r>
            <w:r w:rsidR="00C60A34">
              <w:rPr>
                <w:webHidden/>
              </w:rPr>
              <w:t>8</w:t>
            </w:r>
            <w:r w:rsidR="0037260D">
              <w:rPr>
                <w:webHidden/>
              </w:rPr>
              <w:fldChar w:fldCharType="end"/>
            </w:r>
          </w:hyperlink>
        </w:p>
        <w:p w14:paraId="5981FEDA" w14:textId="0E49DFEA" w:rsidR="0037260D" w:rsidRDefault="0055348E" w:rsidP="0037260D">
          <w:pPr>
            <w:pStyle w:val="TDC2"/>
            <w:divId w:val="615648326"/>
            <w:rPr>
              <w:rFonts w:asciiTheme="minorHAnsi" w:eastAsiaTheme="minorEastAsia" w:hAnsiTheme="minorHAnsi" w:cstheme="minorBidi"/>
              <w:sz w:val="22"/>
              <w:lang w:val="es-PE" w:eastAsia="es-PE"/>
            </w:rPr>
          </w:pPr>
          <w:hyperlink w:anchor="_Toc148353810" w:history="1">
            <w:r w:rsidR="0037260D" w:rsidRPr="00F935C5">
              <w:rPr>
                <w:rStyle w:val="Hipervnculo"/>
                <w:b/>
              </w:rPr>
              <w:t>1.3</w:t>
            </w:r>
            <w:r w:rsidR="0037260D">
              <w:rPr>
                <w:rFonts w:asciiTheme="minorHAnsi" w:eastAsiaTheme="minorEastAsia" w:hAnsiTheme="minorHAnsi" w:cstheme="minorBidi"/>
                <w:sz w:val="22"/>
                <w:lang w:val="es-PE" w:eastAsia="es-PE"/>
              </w:rPr>
              <w:tab/>
            </w:r>
            <w:r w:rsidR="0037260D" w:rsidRPr="00F935C5">
              <w:rPr>
                <w:rStyle w:val="Hipervnculo"/>
                <w:i/>
              </w:rPr>
              <w:t>Objetivos</w:t>
            </w:r>
            <w:r w:rsidR="0037260D">
              <w:rPr>
                <w:webHidden/>
              </w:rPr>
              <w:tab/>
            </w:r>
            <w:r w:rsidR="0037260D">
              <w:rPr>
                <w:webHidden/>
              </w:rPr>
              <w:fldChar w:fldCharType="begin"/>
            </w:r>
            <w:r w:rsidR="0037260D">
              <w:rPr>
                <w:webHidden/>
              </w:rPr>
              <w:instrText xml:space="preserve"> PAGEREF _Toc148353810 \h </w:instrText>
            </w:r>
            <w:r w:rsidR="0037260D">
              <w:rPr>
                <w:webHidden/>
              </w:rPr>
            </w:r>
            <w:r w:rsidR="0037260D">
              <w:rPr>
                <w:webHidden/>
              </w:rPr>
              <w:fldChar w:fldCharType="separate"/>
            </w:r>
            <w:r w:rsidR="00C60A34">
              <w:rPr>
                <w:webHidden/>
              </w:rPr>
              <w:t>9</w:t>
            </w:r>
            <w:r w:rsidR="0037260D">
              <w:rPr>
                <w:webHidden/>
              </w:rPr>
              <w:fldChar w:fldCharType="end"/>
            </w:r>
          </w:hyperlink>
        </w:p>
        <w:p w14:paraId="6B1AD539" w14:textId="374B59AA" w:rsidR="0037260D" w:rsidRDefault="0055348E" w:rsidP="0037260D">
          <w:pPr>
            <w:pStyle w:val="TDC2"/>
            <w:divId w:val="615648326"/>
            <w:rPr>
              <w:rFonts w:asciiTheme="minorHAnsi" w:eastAsiaTheme="minorEastAsia" w:hAnsiTheme="minorHAnsi" w:cstheme="minorBidi"/>
              <w:sz w:val="22"/>
              <w:lang w:val="es-PE" w:eastAsia="es-PE"/>
            </w:rPr>
          </w:pPr>
          <w:hyperlink w:anchor="_Toc148353811" w:history="1">
            <w:r w:rsidR="0037260D" w:rsidRPr="00F935C5">
              <w:rPr>
                <w:rStyle w:val="Hipervnculo"/>
                <w:b/>
              </w:rPr>
              <w:t>1.4</w:t>
            </w:r>
            <w:r w:rsidR="0037260D">
              <w:rPr>
                <w:rFonts w:asciiTheme="minorHAnsi" w:eastAsiaTheme="minorEastAsia" w:hAnsiTheme="minorHAnsi" w:cstheme="minorBidi"/>
                <w:sz w:val="22"/>
                <w:lang w:val="es-PE" w:eastAsia="es-PE"/>
              </w:rPr>
              <w:tab/>
            </w:r>
            <w:r w:rsidR="0037260D" w:rsidRPr="00F935C5">
              <w:rPr>
                <w:rStyle w:val="Hipervnculo"/>
                <w:i/>
              </w:rPr>
              <w:t>Justificación</w:t>
            </w:r>
            <w:r w:rsidR="0037260D">
              <w:rPr>
                <w:webHidden/>
              </w:rPr>
              <w:tab/>
            </w:r>
            <w:r w:rsidR="0037260D">
              <w:rPr>
                <w:webHidden/>
              </w:rPr>
              <w:fldChar w:fldCharType="begin"/>
            </w:r>
            <w:r w:rsidR="0037260D">
              <w:rPr>
                <w:webHidden/>
              </w:rPr>
              <w:instrText xml:space="preserve"> PAGEREF _Toc148353811 \h </w:instrText>
            </w:r>
            <w:r w:rsidR="0037260D">
              <w:rPr>
                <w:webHidden/>
              </w:rPr>
            </w:r>
            <w:r w:rsidR="0037260D">
              <w:rPr>
                <w:webHidden/>
              </w:rPr>
              <w:fldChar w:fldCharType="separate"/>
            </w:r>
            <w:r w:rsidR="00C60A34">
              <w:rPr>
                <w:webHidden/>
              </w:rPr>
              <w:t>10</w:t>
            </w:r>
            <w:r w:rsidR="0037260D">
              <w:rPr>
                <w:webHidden/>
              </w:rPr>
              <w:fldChar w:fldCharType="end"/>
            </w:r>
          </w:hyperlink>
        </w:p>
        <w:p w14:paraId="7F72D859" w14:textId="1A4B46BD" w:rsidR="0037260D" w:rsidRDefault="0055348E" w:rsidP="0037260D">
          <w:pPr>
            <w:pStyle w:val="TDC2"/>
            <w:divId w:val="615648326"/>
            <w:rPr>
              <w:rFonts w:asciiTheme="minorHAnsi" w:eastAsiaTheme="minorEastAsia" w:hAnsiTheme="minorHAnsi" w:cstheme="minorBidi"/>
              <w:sz w:val="22"/>
              <w:lang w:val="es-PE" w:eastAsia="es-PE"/>
            </w:rPr>
          </w:pPr>
          <w:hyperlink w:anchor="_Toc148353812" w:history="1">
            <w:r w:rsidR="0037260D" w:rsidRPr="00F935C5">
              <w:rPr>
                <w:rStyle w:val="Hipervnculo"/>
                <w:b/>
              </w:rPr>
              <w:t>1.5</w:t>
            </w:r>
            <w:r w:rsidR="0037260D">
              <w:rPr>
                <w:rFonts w:asciiTheme="minorHAnsi" w:eastAsiaTheme="minorEastAsia" w:hAnsiTheme="minorHAnsi" w:cstheme="minorBidi"/>
                <w:sz w:val="22"/>
                <w:lang w:val="es-PE" w:eastAsia="es-PE"/>
              </w:rPr>
              <w:tab/>
            </w:r>
            <w:r w:rsidR="0037260D" w:rsidRPr="00F935C5">
              <w:rPr>
                <w:rStyle w:val="Hipervnculo"/>
                <w:i/>
              </w:rPr>
              <w:t>Delimitación</w:t>
            </w:r>
            <w:r w:rsidR="0037260D">
              <w:rPr>
                <w:webHidden/>
              </w:rPr>
              <w:tab/>
            </w:r>
            <w:r w:rsidR="0037260D">
              <w:rPr>
                <w:webHidden/>
              </w:rPr>
              <w:fldChar w:fldCharType="begin"/>
            </w:r>
            <w:r w:rsidR="0037260D">
              <w:rPr>
                <w:webHidden/>
              </w:rPr>
              <w:instrText xml:space="preserve"> PAGEREF _Toc148353812 \h </w:instrText>
            </w:r>
            <w:r w:rsidR="0037260D">
              <w:rPr>
                <w:webHidden/>
              </w:rPr>
            </w:r>
            <w:r w:rsidR="0037260D">
              <w:rPr>
                <w:webHidden/>
              </w:rPr>
              <w:fldChar w:fldCharType="separate"/>
            </w:r>
            <w:r w:rsidR="00C60A34">
              <w:rPr>
                <w:webHidden/>
              </w:rPr>
              <w:t>10</w:t>
            </w:r>
            <w:r w:rsidR="0037260D">
              <w:rPr>
                <w:webHidden/>
              </w:rPr>
              <w:fldChar w:fldCharType="end"/>
            </w:r>
          </w:hyperlink>
        </w:p>
        <w:p w14:paraId="73E2DD38" w14:textId="04DB4F67" w:rsidR="0037260D" w:rsidRDefault="0055348E" w:rsidP="0037260D">
          <w:pPr>
            <w:pStyle w:val="TDC2"/>
            <w:divId w:val="615648326"/>
            <w:rPr>
              <w:rFonts w:asciiTheme="minorHAnsi" w:eastAsiaTheme="minorEastAsia" w:hAnsiTheme="minorHAnsi" w:cstheme="minorBidi"/>
              <w:sz w:val="22"/>
              <w:lang w:val="es-PE" w:eastAsia="es-PE"/>
            </w:rPr>
          </w:pPr>
          <w:hyperlink w:anchor="_Toc148353813" w:history="1">
            <w:r w:rsidR="0037260D" w:rsidRPr="00F935C5">
              <w:rPr>
                <w:rStyle w:val="Hipervnculo"/>
                <w:b/>
              </w:rPr>
              <w:t>1.6</w:t>
            </w:r>
            <w:r w:rsidR="0037260D">
              <w:rPr>
                <w:rFonts w:asciiTheme="minorHAnsi" w:eastAsiaTheme="minorEastAsia" w:hAnsiTheme="minorHAnsi" w:cstheme="minorBidi"/>
                <w:sz w:val="22"/>
                <w:lang w:val="es-PE" w:eastAsia="es-PE"/>
              </w:rPr>
              <w:tab/>
            </w:r>
            <w:r w:rsidR="0037260D" w:rsidRPr="00F935C5">
              <w:rPr>
                <w:rStyle w:val="Hipervnculo"/>
                <w:i/>
              </w:rPr>
              <w:t>Viabilidad</w:t>
            </w:r>
            <w:r w:rsidR="0037260D">
              <w:rPr>
                <w:webHidden/>
              </w:rPr>
              <w:tab/>
            </w:r>
            <w:r w:rsidR="0037260D">
              <w:rPr>
                <w:webHidden/>
              </w:rPr>
              <w:fldChar w:fldCharType="begin"/>
            </w:r>
            <w:r w:rsidR="0037260D">
              <w:rPr>
                <w:webHidden/>
              </w:rPr>
              <w:instrText xml:space="preserve"> PAGEREF _Toc148353813 \h </w:instrText>
            </w:r>
            <w:r w:rsidR="0037260D">
              <w:rPr>
                <w:webHidden/>
              </w:rPr>
            </w:r>
            <w:r w:rsidR="0037260D">
              <w:rPr>
                <w:webHidden/>
              </w:rPr>
              <w:fldChar w:fldCharType="separate"/>
            </w:r>
            <w:r w:rsidR="00C60A34">
              <w:rPr>
                <w:webHidden/>
              </w:rPr>
              <w:t>10</w:t>
            </w:r>
            <w:r w:rsidR="0037260D">
              <w:rPr>
                <w:webHidden/>
              </w:rPr>
              <w:fldChar w:fldCharType="end"/>
            </w:r>
          </w:hyperlink>
        </w:p>
        <w:p w14:paraId="614D962B" w14:textId="4D7E7246" w:rsidR="0037260D" w:rsidRDefault="0055348E" w:rsidP="0037260D">
          <w:pPr>
            <w:pStyle w:val="TDC1"/>
            <w:divId w:val="615648326"/>
            <w:rPr>
              <w:rFonts w:asciiTheme="minorHAnsi" w:eastAsiaTheme="minorEastAsia" w:hAnsiTheme="minorHAnsi" w:cstheme="minorBidi"/>
              <w:sz w:val="22"/>
              <w:lang w:val="es-PE" w:eastAsia="es-PE"/>
            </w:rPr>
          </w:pPr>
          <w:hyperlink w:anchor="_Toc148353814" w:history="1">
            <w:r w:rsidR="0037260D" w:rsidRPr="00F935C5">
              <w:rPr>
                <w:rStyle w:val="Hipervnculo"/>
              </w:rPr>
              <w:t>CAPÍTULO II: MARCO TEÓRICO</w:t>
            </w:r>
            <w:r w:rsidR="0037260D">
              <w:rPr>
                <w:webHidden/>
              </w:rPr>
              <w:tab/>
            </w:r>
            <w:r w:rsidR="0037260D">
              <w:rPr>
                <w:webHidden/>
              </w:rPr>
              <w:fldChar w:fldCharType="begin"/>
            </w:r>
            <w:r w:rsidR="0037260D">
              <w:rPr>
                <w:webHidden/>
              </w:rPr>
              <w:instrText xml:space="preserve"> PAGEREF _Toc148353814 \h </w:instrText>
            </w:r>
            <w:r w:rsidR="0037260D">
              <w:rPr>
                <w:webHidden/>
              </w:rPr>
            </w:r>
            <w:r w:rsidR="0037260D">
              <w:rPr>
                <w:webHidden/>
              </w:rPr>
              <w:fldChar w:fldCharType="separate"/>
            </w:r>
            <w:r w:rsidR="00C60A34">
              <w:rPr>
                <w:webHidden/>
              </w:rPr>
              <w:t>11</w:t>
            </w:r>
            <w:r w:rsidR="0037260D">
              <w:rPr>
                <w:webHidden/>
              </w:rPr>
              <w:fldChar w:fldCharType="end"/>
            </w:r>
          </w:hyperlink>
        </w:p>
        <w:p w14:paraId="7886CDF4" w14:textId="2C20AC64" w:rsidR="0037260D" w:rsidRDefault="0055348E" w:rsidP="0037260D">
          <w:pPr>
            <w:pStyle w:val="TDC2"/>
            <w:divId w:val="615648326"/>
            <w:rPr>
              <w:rFonts w:asciiTheme="minorHAnsi" w:eastAsiaTheme="minorEastAsia" w:hAnsiTheme="minorHAnsi" w:cstheme="minorBidi"/>
              <w:sz w:val="22"/>
              <w:lang w:val="es-PE" w:eastAsia="es-PE"/>
            </w:rPr>
          </w:pPr>
          <w:hyperlink w:anchor="_Toc148353815" w:history="1">
            <w:r w:rsidR="0037260D" w:rsidRPr="00F935C5">
              <w:rPr>
                <w:rStyle w:val="Hipervnculo"/>
                <w:b/>
                <w:bCs/>
              </w:rPr>
              <w:t>2.1</w:t>
            </w:r>
            <w:r w:rsidR="0037260D">
              <w:rPr>
                <w:rFonts w:asciiTheme="minorHAnsi" w:eastAsiaTheme="minorEastAsia" w:hAnsiTheme="minorHAnsi" w:cstheme="minorBidi"/>
                <w:sz w:val="22"/>
                <w:lang w:val="es-PE" w:eastAsia="es-PE"/>
              </w:rPr>
              <w:tab/>
            </w:r>
            <w:r w:rsidR="0037260D" w:rsidRPr="00F935C5">
              <w:rPr>
                <w:rStyle w:val="Hipervnculo"/>
                <w:i/>
              </w:rPr>
              <w:t>Antecedentes de la investigación</w:t>
            </w:r>
            <w:r w:rsidR="0037260D">
              <w:rPr>
                <w:webHidden/>
              </w:rPr>
              <w:tab/>
            </w:r>
            <w:r w:rsidR="0037260D">
              <w:rPr>
                <w:webHidden/>
              </w:rPr>
              <w:fldChar w:fldCharType="begin"/>
            </w:r>
            <w:r w:rsidR="0037260D">
              <w:rPr>
                <w:webHidden/>
              </w:rPr>
              <w:instrText xml:space="preserve"> PAGEREF _Toc148353815 \h </w:instrText>
            </w:r>
            <w:r w:rsidR="0037260D">
              <w:rPr>
                <w:webHidden/>
              </w:rPr>
            </w:r>
            <w:r w:rsidR="0037260D">
              <w:rPr>
                <w:webHidden/>
              </w:rPr>
              <w:fldChar w:fldCharType="separate"/>
            </w:r>
            <w:r w:rsidR="00C60A34">
              <w:rPr>
                <w:webHidden/>
              </w:rPr>
              <w:t>11</w:t>
            </w:r>
            <w:r w:rsidR="0037260D">
              <w:rPr>
                <w:webHidden/>
              </w:rPr>
              <w:fldChar w:fldCharType="end"/>
            </w:r>
          </w:hyperlink>
        </w:p>
        <w:p w14:paraId="6697FDC7" w14:textId="2E3551B1" w:rsidR="0037260D" w:rsidRDefault="0055348E" w:rsidP="0037260D">
          <w:pPr>
            <w:pStyle w:val="TDC2"/>
            <w:divId w:val="615648326"/>
            <w:rPr>
              <w:rFonts w:asciiTheme="minorHAnsi" w:eastAsiaTheme="minorEastAsia" w:hAnsiTheme="minorHAnsi" w:cstheme="minorBidi"/>
              <w:sz w:val="22"/>
              <w:lang w:val="es-PE" w:eastAsia="es-PE"/>
            </w:rPr>
          </w:pPr>
          <w:hyperlink w:anchor="_Toc148353816" w:history="1">
            <w:r w:rsidR="0037260D" w:rsidRPr="00F935C5">
              <w:rPr>
                <w:rStyle w:val="Hipervnculo"/>
                <w:b/>
                <w:bCs/>
              </w:rPr>
              <w:t>2.2</w:t>
            </w:r>
            <w:r w:rsidR="0037260D">
              <w:rPr>
                <w:rFonts w:asciiTheme="minorHAnsi" w:eastAsiaTheme="minorEastAsia" w:hAnsiTheme="minorHAnsi" w:cstheme="minorBidi"/>
                <w:sz w:val="22"/>
                <w:lang w:val="es-PE" w:eastAsia="es-PE"/>
              </w:rPr>
              <w:tab/>
            </w:r>
            <w:r w:rsidR="0037260D" w:rsidRPr="00F935C5">
              <w:rPr>
                <w:rStyle w:val="Hipervnculo"/>
                <w:i/>
              </w:rPr>
              <w:t>Bases teóricas</w:t>
            </w:r>
            <w:r w:rsidR="0037260D">
              <w:rPr>
                <w:webHidden/>
              </w:rPr>
              <w:tab/>
            </w:r>
            <w:r w:rsidR="0037260D">
              <w:rPr>
                <w:webHidden/>
              </w:rPr>
              <w:fldChar w:fldCharType="begin"/>
            </w:r>
            <w:r w:rsidR="0037260D">
              <w:rPr>
                <w:webHidden/>
              </w:rPr>
              <w:instrText xml:space="preserve"> PAGEREF _Toc148353816 \h </w:instrText>
            </w:r>
            <w:r w:rsidR="0037260D">
              <w:rPr>
                <w:webHidden/>
              </w:rPr>
            </w:r>
            <w:r w:rsidR="0037260D">
              <w:rPr>
                <w:webHidden/>
              </w:rPr>
              <w:fldChar w:fldCharType="separate"/>
            </w:r>
            <w:r w:rsidR="00C60A34">
              <w:rPr>
                <w:webHidden/>
              </w:rPr>
              <w:t>14</w:t>
            </w:r>
            <w:r w:rsidR="0037260D">
              <w:rPr>
                <w:webHidden/>
              </w:rPr>
              <w:fldChar w:fldCharType="end"/>
            </w:r>
          </w:hyperlink>
        </w:p>
        <w:p w14:paraId="6FEFAA1C" w14:textId="6238C78B" w:rsidR="0037260D" w:rsidRDefault="0055348E" w:rsidP="0037260D">
          <w:pPr>
            <w:pStyle w:val="TDC2"/>
            <w:divId w:val="615648326"/>
            <w:rPr>
              <w:rFonts w:asciiTheme="minorHAnsi" w:eastAsiaTheme="minorEastAsia" w:hAnsiTheme="minorHAnsi" w:cstheme="minorBidi"/>
              <w:sz w:val="22"/>
              <w:lang w:val="es-PE" w:eastAsia="es-PE"/>
            </w:rPr>
          </w:pPr>
          <w:hyperlink w:anchor="_Toc148353817" w:history="1">
            <w:r w:rsidR="0037260D" w:rsidRPr="00F935C5">
              <w:rPr>
                <w:rStyle w:val="Hipervnculo"/>
                <w:b/>
                <w:bCs/>
              </w:rPr>
              <w:t>2.3</w:t>
            </w:r>
            <w:r w:rsidR="0037260D">
              <w:rPr>
                <w:rFonts w:asciiTheme="minorHAnsi" w:eastAsiaTheme="minorEastAsia" w:hAnsiTheme="minorHAnsi" w:cstheme="minorBidi"/>
                <w:sz w:val="22"/>
                <w:lang w:val="es-PE" w:eastAsia="es-PE"/>
              </w:rPr>
              <w:tab/>
            </w:r>
            <w:r w:rsidR="0037260D" w:rsidRPr="00F935C5">
              <w:rPr>
                <w:rStyle w:val="Hipervnculo"/>
                <w:i/>
              </w:rPr>
              <w:t>Definiciones conceptuales</w:t>
            </w:r>
            <w:r w:rsidR="0037260D">
              <w:rPr>
                <w:webHidden/>
              </w:rPr>
              <w:tab/>
            </w:r>
            <w:r w:rsidR="0037260D">
              <w:rPr>
                <w:webHidden/>
              </w:rPr>
              <w:fldChar w:fldCharType="begin"/>
            </w:r>
            <w:r w:rsidR="0037260D">
              <w:rPr>
                <w:webHidden/>
              </w:rPr>
              <w:instrText xml:space="preserve"> PAGEREF _Toc148353817 \h </w:instrText>
            </w:r>
            <w:r w:rsidR="0037260D">
              <w:rPr>
                <w:webHidden/>
              </w:rPr>
            </w:r>
            <w:r w:rsidR="0037260D">
              <w:rPr>
                <w:webHidden/>
              </w:rPr>
              <w:fldChar w:fldCharType="separate"/>
            </w:r>
            <w:r w:rsidR="00C60A34">
              <w:rPr>
                <w:webHidden/>
              </w:rPr>
              <w:t>20</w:t>
            </w:r>
            <w:r w:rsidR="0037260D">
              <w:rPr>
                <w:webHidden/>
              </w:rPr>
              <w:fldChar w:fldCharType="end"/>
            </w:r>
          </w:hyperlink>
        </w:p>
        <w:p w14:paraId="585DE6D0" w14:textId="7CFEB7FE" w:rsidR="0037260D" w:rsidRDefault="0055348E" w:rsidP="0037260D">
          <w:pPr>
            <w:pStyle w:val="TDC2"/>
            <w:divId w:val="615648326"/>
            <w:rPr>
              <w:rFonts w:asciiTheme="minorHAnsi" w:eastAsiaTheme="minorEastAsia" w:hAnsiTheme="minorHAnsi" w:cstheme="minorBidi"/>
              <w:sz w:val="22"/>
              <w:lang w:val="es-PE" w:eastAsia="es-PE"/>
            </w:rPr>
          </w:pPr>
          <w:hyperlink w:anchor="_Toc148353818" w:history="1">
            <w:r w:rsidR="0037260D" w:rsidRPr="00F935C5">
              <w:rPr>
                <w:rStyle w:val="Hipervnculo"/>
                <w:b/>
                <w:bCs/>
              </w:rPr>
              <w:t>2.4</w:t>
            </w:r>
            <w:r w:rsidR="0037260D">
              <w:rPr>
                <w:rFonts w:asciiTheme="minorHAnsi" w:eastAsiaTheme="minorEastAsia" w:hAnsiTheme="minorHAnsi" w:cstheme="minorBidi"/>
                <w:sz w:val="22"/>
                <w:lang w:val="es-PE" w:eastAsia="es-PE"/>
              </w:rPr>
              <w:tab/>
            </w:r>
            <w:r w:rsidR="0037260D" w:rsidRPr="00F935C5">
              <w:rPr>
                <w:rStyle w:val="Hipervnculo"/>
                <w:i/>
                <w:iCs/>
              </w:rPr>
              <w:t>Hipótesis</w:t>
            </w:r>
            <w:r w:rsidR="0037260D">
              <w:rPr>
                <w:webHidden/>
              </w:rPr>
              <w:tab/>
            </w:r>
            <w:r w:rsidR="0037260D">
              <w:rPr>
                <w:webHidden/>
              </w:rPr>
              <w:fldChar w:fldCharType="begin"/>
            </w:r>
            <w:r w:rsidR="0037260D">
              <w:rPr>
                <w:webHidden/>
              </w:rPr>
              <w:instrText xml:space="preserve"> PAGEREF _Toc148353818 \h </w:instrText>
            </w:r>
            <w:r w:rsidR="0037260D">
              <w:rPr>
                <w:webHidden/>
              </w:rPr>
            </w:r>
            <w:r w:rsidR="0037260D">
              <w:rPr>
                <w:webHidden/>
              </w:rPr>
              <w:fldChar w:fldCharType="separate"/>
            </w:r>
            <w:r w:rsidR="00C60A34">
              <w:rPr>
                <w:webHidden/>
              </w:rPr>
              <w:t>21</w:t>
            </w:r>
            <w:r w:rsidR="0037260D">
              <w:rPr>
                <w:webHidden/>
              </w:rPr>
              <w:fldChar w:fldCharType="end"/>
            </w:r>
          </w:hyperlink>
        </w:p>
        <w:p w14:paraId="256C901B" w14:textId="4867389F" w:rsidR="0037260D" w:rsidRDefault="0055348E" w:rsidP="0037260D">
          <w:pPr>
            <w:pStyle w:val="TDC1"/>
            <w:divId w:val="615648326"/>
            <w:rPr>
              <w:rFonts w:asciiTheme="minorHAnsi" w:eastAsiaTheme="minorEastAsia" w:hAnsiTheme="minorHAnsi" w:cstheme="minorBidi"/>
              <w:sz w:val="22"/>
              <w:lang w:val="es-PE" w:eastAsia="es-PE"/>
            </w:rPr>
          </w:pPr>
          <w:hyperlink w:anchor="_Toc148353819" w:history="1">
            <w:r w:rsidR="0037260D" w:rsidRPr="00F935C5">
              <w:rPr>
                <w:rStyle w:val="Hipervnculo"/>
              </w:rPr>
              <w:t>CAPÍTULO III: METODOLOGÍA</w:t>
            </w:r>
            <w:r w:rsidR="0037260D">
              <w:rPr>
                <w:webHidden/>
              </w:rPr>
              <w:tab/>
            </w:r>
            <w:r w:rsidR="0037260D">
              <w:rPr>
                <w:webHidden/>
              </w:rPr>
              <w:fldChar w:fldCharType="begin"/>
            </w:r>
            <w:r w:rsidR="0037260D">
              <w:rPr>
                <w:webHidden/>
              </w:rPr>
              <w:instrText xml:space="preserve"> PAGEREF _Toc148353819 \h </w:instrText>
            </w:r>
            <w:r w:rsidR="0037260D">
              <w:rPr>
                <w:webHidden/>
              </w:rPr>
            </w:r>
            <w:r w:rsidR="0037260D">
              <w:rPr>
                <w:webHidden/>
              </w:rPr>
              <w:fldChar w:fldCharType="separate"/>
            </w:r>
            <w:r w:rsidR="00C60A34">
              <w:rPr>
                <w:webHidden/>
              </w:rPr>
              <w:t>22</w:t>
            </w:r>
            <w:r w:rsidR="0037260D">
              <w:rPr>
                <w:webHidden/>
              </w:rPr>
              <w:fldChar w:fldCharType="end"/>
            </w:r>
          </w:hyperlink>
        </w:p>
        <w:p w14:paraId="50E12DC8" w14:textId="40B83D66" w:rsidR="0037260D" w:rsidRDefault="0055348E" w:rsidP="0037260D">
          <w:pPr>
            <w:pStyle w:val="TDC2"/>
            <w:divId w:val="615648326"/>
            <w:rPr>
              <w:rFonts w:asciiTheme="minorHAnsi" w:eastAsiaTheme="minorEastAsia" w:hAnsiTheme="minorHAnsi" w:cstheme="minorBidi"/>
              <w:sz w:val="22"/>
              <w:lang w:val="es-PE" w:eastAsia="es-PE"/>
            </w:rPr>
          </w:pPr>
          <w:hyperlink w:anchor="_Toc148353820" w:history="1">
            <w:r w:rsidR="0037260D" w:rsidRPr="00F935C5">
              <w:rPr>
                <w:rStyle w:val="Hipervnculo"/>
                <w:b/>
                <w:bCs/>
              </w:rPr>
              <w:t>3.1</w:t>
            </w:r>
            <w:r w:rsidR="0037260D">
              <w:rPr>
                <w:rFonts w:asciiTheme="minorHAnsi" w:eastAsiaTheme="minorEastAsia" w:hAnsiTheme="minorHAnsi" w:cstheme="minorBidi"/>
                <w:sz w:val="22"/>
                <w:lang w:val="es-PE" w:eastAsia="es-PE"/>
              </w:rPr>
              <w:tab/>
            </w:r>
            <w:r w:rsidR="0037260D" w:rsidRPr="00F935C5">
              <w:rPr>
                <w:rStyle w:val="Hipervnculo"/>
                <w:i/>
              </w:rPr>
              <w:t>Diseño</w:t>
            </w:r>
            <w:r w:rsidR="0037260D">
              <w:rPr>
                <w:webHidden/>
              </w:rPr>
              <w:tab/>
            </w:r>
            <w:r w:rsidR="0037260D">
              <w:rPr>
                <w:webHidden/>
              </w:rPr>
              <w:fldChar w:fldCharType="begin"/>
            </w:r>
            <w:r w:rsidR="0037260D">
              <w:rPr>
                <w:webHidden/>
              </w:rPr>
              <w:instrText xml:space="preserve"> PAGEREF _Toc148353820 \h </w:instrText>
            </w:r>
            <w:r w:rsidR="0037260D">
              <w:rPr>
                <w:webHidden/>
              </w:rPr>
            </w:r>
            <w:r w:rsidR="0037260D">
              <w:rPr>
                <w:webHidden/>
              </w:rPr>
              <w:fldChar w:fldCharType="separate"/>
            </w:r>
            <w:r w:rsidR="00C60A34">
              <w:rPr>
                <w:webHidden/>
              </w:rPr>
              <w:t>22</w:t>
            </w:r>
            <w:r w:rsidR="0037260D">
              <w:rPr>
                <w:webHidden/>
              </w:rPr>
              <w:fldChar w:fldCharType="end"/>
            </w:r>
          </w:hyperlink>
        </w:p>
        <w:p w14:paraId="69A6208E" w14:textId="7A60BF25" w:rsidR="0037260D" w:rsidRDefault="0055348E" w:rsidP="0037260D">
          <w:pPr>
            <w:pStyle w:val="TDC2"/>
            <w:divId w:val="615648326"/>
            <w:rPr>
              <w:rFonts w:asciiTheme="minorHAnsi" w:eastAsiaTheme="minorEastAsia" w:hAnsiTheme="minorHAnsi" w:cstheme="minorBidi"/>
              <w:sz w:val="22"/>
              <w:lang w:val="es-PE" w:eastAsia="es-PE"/>
            </w:rPr>
          </w:pPr>
          <w:hyperlink w:anchor="_Toc148353821" w:history="1">
            <w:r w:rsidR="0037260D" w:rsidRPr="00F935C5">
              <w:rPr>
                <w:rStyle w:val="Hipervnculo"/>
                <w:b/>
                <w:bCs/>
              </w:rPr>
              <w:t>3.2</w:t>
            </w:r>
            <w:r w:rsidR="0037260D">
              <w:rPr>
                <w:rFonts w:asciiTheme="minorHAnsi" w:eastAsiaTheme="minorEastAsia" w:hAnsiTheme="minorHAnsi" w:cstheme="minorBidi"/>
                <w:sz w:val="22"/>
                <w:lang w:val="es-PE" w:eastAsia="es-PE"/>
              </w:rPr>
              <w:tab/>
            </w:r>
            <w:r w:rsidR="0037260D" w:rsidRPr="00F935C5">
              <w:rPr>
                <w:rStyle w:val="Hipervnculo"/>
                <w:i/>
              </w:rPr>
              <w:t>Población y muestra</w:t>
            </w:r>
            <w:r w:rsidR="0037260D">
              <w:rPr>
                <w:webHidden/>
              </w:rPr>
              <w:tab/>
            </w:r>
            <w:r w:rsidR="0037260D">
              <w:rPr>
                <w:webHidden/>
              </w:rPr>
              <w:fldChar w:fldCharType="begin"/>
            </w:r>
            <w:r w:rsidR="0037260D">
              <w:rPr>
                <w:webHidden/>
              </w:rPr>
              <w:instrText xml:space="preserve"> PAGEREF _Toc148353821 \h </w:instrText>
            </w:r>
            <w:r w:rsidR="0037260D">
              <w:rPr>
                <w:webHidden/>
              </w:rPr>
            </w:r>
            <w:r w:rsidR="0037260D">
              <w:rPr>
                <w:webHidden/>
              </w:rPr>
              <w:fldChar w:fldCharType="separate"/>
            </w:r>
            <w:r w:rsidR="00C60A34">
              <w:rPr>
                <w:webHidden/>
              </w:rPr>
              <w:t>22</w:t>
            </w:r>
            <w:r w:rsidR="0037260D">
              <w:rPr>
                <w:webHidden/>
              </w:rPr>
              <w:fldChar w:fldCharType="end"/>
            </w:r>
          </w:hyperlink>
        </w:p>
        <w:p w14:paraId="253BCBB1" w14:textId="33F61347" w:rsidR="0037260D" w:rsidRDefault="0055348E" w:rsidP="0037260D">
          <w:pPr>
            <w:pStyle w:val="TDC2"/>
            <w:divId w:val="615648326"/>
            <w:rPr>
              <w:rFonts w:asciiTheme="minorHAnsi" w:eastAsiaTheme="minorEastAsia" w:hAnsiTheme="minorHAnsi" w:cstheme="minorBidi"/>
              <w:sz w:val="22"/>
              <w:lang w:val="es-PE" w:eastAsia="es-PE"/>
            </w:rPr>
          </w:pPr>
          <w:hyperlink w:anchor="_Toc148353822" w:history="1">
            <w:r w:rsidR="0037260D" w:rsidRPr="00F935C5">
              <w:rPr>
                <w:rStyle w:val="Hipervnculo"/>
                <w:b/>
                <w:bCs/>
              </w:rPr>
              <w:t>3.3</w:t>
            </w:r>
            <w:r w:rsidR="0037260D">
              <w:rPr>
                <w:rFonts w:asciiTheme="minorHAnsi" w:eastAsiaTheme="minorEastAsia" w:hAnsiTheme="minorHAnsi" w:cstheme="minorBidi"/>
                <w:sz w:val="22"/>
                <w:lang w:val="es-PE" w:eastAsia="es-PE"/>
              </w:rPr>
              <w:tab/>
            </w:r>
            <w:r w:rsidR="0037260D" w:rsidRPr="00F935C5">
              <w:rPr>
                <w:rStyle w:val="Hipervnculo"/>
                <w:i/>
                <w:iCs/>
              </w:rPr>
              <w:t>Operacionalización de variables</w:t>
            </w:r>
            <w:r w:rsidR="0037260D">
              <w:rPr>
                <w:webHidden/>
              </w:rPr>
              <w:tab/>
            </w:r>
            <w:r w:rsidR="0037260D">
              <w:rPr>
                <w:webHidden/>
              </w:rPr>
              <w:fldChar w:fldCharType="begin"/>
            </w:r>
            <w:r w:rsidR="0037260D">
              <w:rPr>
                <w:webHidden/>
              </w:rPr>
              <w:instrText xml:space="preserve"> PAGEREF _Toc148353822 \h </w:instrText>
            </w:r>
            <w:r w:rsidR="0037260D">
              <w:rPr>
                <w:webHidden/>
              </w:rPr>
            </w:r>
            <w:r w:rsidR="0037260D">
              <w:rPr>
                <w:webHidden/>
              </w:rPr>
              <w:fldChar w:fldCharType="separate"/>
            </w:r>
            <w:r w:rsidR="00C60A34">
              <w:rPr>
                <w:webHidden/>
              </w:rPr>
              <w:t>25</w:t>
            </w:r>
            <w:r w:rsidR="0037260D">
              <w:rPr>
                <w:webHidden/>
              </w:rPr>
              <w:fldChar w:fldCharType="end"/>
            </w:r>
          </w:hyperlink>
        </w:p>
        <w:p w14:paraId="0202128E" w14:textId="13357B03" w:rsidR="0037260D" w:rsidRDefault="0055348E" w:rsidP="0037260D">
          <w:pPr>
            <w:pStyle w:val="TDC2"/>
            <w:divId w:val="615648326"/>
            <w:rPr>
              <w:rFonts w:asciiTheme="minorHAnsi" w:eastAsiaTheme="minorEastAsia" w:hAnsiTheme="minorHAnsi" w:cstheme="minorBidi"/>
              <w:sz w:val="22"/>
              <w:lang w:val="es-PE" w:eastAsia="es-PE"/>
            </w:rPr>
          </w:pPr>
          <w:hyperlink w:anchor="_Toc148353823" w:history="1">
            <w:r w:rsidR="0037260D" w:rsidRPr="00F935C5">
              <w:rPr>
                <w:rStyle w:val="Hipervnculo"/>
                <w:b/>
                <w:bCs/>
              </w:rPr>
              <w:t>3.4</w:t>
            </w:r>
            <w:r w:rsidR="0037260D">
              <w:rPr>
                <w:rFonts w:asciiTheme="minorHAnsi" w:eastAsiaTheme="minorEastAsia" w:hAnsiTheme="minorHAnsi" w:cstheme="minorBidi"/>
                <w:sz w:val="22"/>
                <w:lang w:val="es-PE" w:eastAsia="es-PE"/>
              </w:rPr>
              <w:tab/>
            </w:r>
            <w:r w:rsidR="0037260D" w:rsidRPr="00F935C5">
              <w:rPr>
                <w:rStyle w:val="Hipervnculo"/>
                <w:i/>
                <w:iCs/>
              </w:rPr>
              <w:t>Técnicas de recolección de datos. Instrumentos</w:t>
            </w:r>
            <w:r w:rsidR="0037260D">
              <w:rPr>
                <w:webHidden/>
              </w:rPr>
              <w:tab/>
            </w:r>
            <w:r w:rsidR="0037260D">
              <w:rPr>
                <w:webHidden/>
              </w:rPr>
              <w:fldChar w:fldCharType="begin"/>
            </w:r>
            <w:r w:rsidR="0037260D">
              <w:rPr>
                <w:webHidden/>
              </w:rPr>
              <w:instrText xml:space="preserve"> PAGEREF _Toc148353823 \h </w:instrText>
            </w:r>
            <w:r w:rsidR="0037260D">
              <w:rPr>
                <w:webHidden/>
              </w:rPr>
            </w:r>
            <w:r w:rsidR="0037260D">
              <w:rPr>
                <w:webHidden/>
              </w:rPr>
              <w:fldChar w:fldCharType="separate"/>
            </w:r>
            <w:r w:rsidR="00C60A34">
              <w:rPr>
                <w:webHidden/>
              </w:rPr>
              <w:t>27</w:t>
            </w:r>
            <w:r w:rsidR="0037260D">
              <w:rPr>
                <w:webHidden/>
              </w:rPr>
              <w:fldChar w:fldCharType="end"/>
            </w:r>
          </w:hyperlink>
        </w:p>
        <w:p w14:paraId="248E8F7B" w14:textId="3876C30F" w:rsidR="0037260D" w:rsidRDefault="0055348E" w:rsidP="0037260D">
          <w:pPr>
            <w:pStyle w:val="TDC2"/>
            <w:divId w:val="615648326"/>
            <w:rPr>
              <w:rFonts w:asciiTheme="minorHAnsi" w:eastAsiaTheme="minorEastAsia" w:hAnsiTheme="minorHAnsi" w:cstheme="minorBidi"/>
              <w:sz w:val="22"/>
              <w:lang w:val="es-PE" w:eastAsia="es-PE"/>
            </w:rPr>
          </w:pPr>
          <w:hyperlink w:anchor="_Toc148353824" w:history="1">
            <w:r w:rsidR="0037260D" w:rsidRPr="00F935C5">
              <w:rPr>
                <w:rStyle w:val="Hipervnculo"/>
                <w:b/>
                <w:bCs/>
              </w:rPr>
              <w:t>3.5</w:t>
            </w:r>
            <w:r w:rsidR="0037260D">
              <w:rPr>
                <w:rFonts w:asciiTheme="minorHAnsi" w:eastAsiaTheme="minorEastAsia" w:hAnsiTheme="minorHAnsi" w:cstheme="minorBidi"/>
                <w:sz w:val="22"/>
                <w:lang w:val="es-PE" w:eastAsia="es-PE"/>
              </w:rPr>
              <w:tab/>
            </w:r>
            <w:r w:rsidR="0037260D" w:rsidRPr="00F935C5">
              <w:rPr>
                <w:rStyle w:val="Hipervnculo"/>
                <w:i/>
                <w:iCs/>
              </w:rPr>
              <w:t>Técnicas para el procesamiento de la información</w:t>
            </w:r>
            <w:r w:rsidR="0037260D">
              <w:rPr>
                <w:webHidden/>
              </w:rPr>
              <w:tab/>
            </w:r>
            <w:r w:rsidR="0037260D">
              <w:rPr>
                <w:webHidden/>
              </w:rPr>
              <w:fldChar w:fldCharType="begin"/>
            </w:r>
            <w:r w:rsidR="0037260D">
              <w:rPr>
                <w:webHidden/>
              </w:rPr>
              <w:instrText xml:space="preserve"> PAGEREF _Toc148353824 \h </w:instrText>
            </w:r>
            <w:r w:rsidR="0037260D">
              <w:rPr>
                <w:webHidden/>
              </w:rPr>
            </w:r>
            <w:r w:rsidR="0037260D">
              <w:rPr>
                <w:webHidden/>
              </w:rPr>
              <w:fldChar w:fldCharType="separate"/>
            </w:r>
            <w:r w:rsidR="00C60A34">
              <w:rPr>
                <w:webHidden/>
              </w:rPr>
              <w:t>27</w:t>
            </w:r>
            <w:r w:rsidR="0037260D">
              <w:rPr>
                <w:webHidden/>
              </w:rPr>
              <w:fldChar w:fldCharType="end"/>
            </w:r>
          </w:hyperlink>
        </w:p>
        <w:p w14:paraId="0C231684" w14:textId="2BA5CDE5" w:rsidR="0037260D" w:rsidRDefault="0055348E" w:rsidP="0037260D">
          <w:pPr>
            <w:pStyle w:val="TDC2"/>
            <w:divId w:val="615648326"/>
            <w:rPr>
              <w:rFonts w:asciiTheme="minorHAnsi" w:eastAsiaTheme="minorEastAsia" w:hAnsiTheme="minorHAnsi" w:cstheme="minorBidi"/>
              <w:sz w:val="22"/>
              <w:lang w:val="es-PE" w:eastAsia="es-PE"/>
            </w:rPr>
          </w:pPr>
          <w:hyperlink w:anchor="_Toc148353825" w:history="1">
            <w:r w:rsidR="0037260D" w:rsidRPr="00F935C5">
              <w:rPr>
                <w:rStyle w:val="Hipervnculo"/>
                <w:b/>
                <w:bCs/>
              </w:rPr>
              <w:t>3.6</w:t>
            </w:r>
            <w:r w:rsidR="0037260D">
              <w:rPr>
                <w:rFonts w:asciiTheme="minorHAnsi" w:eastAsiaTheme="minorEastAsia" w:hAnsiTheme="minorHAnsi" w:cstheme="minorBidi"/>
                <w:sz w:val="22"/>
                <w:lang w:val="es-PE" w:eastAsia="es-PE"/>
              </w:rPr>
              <w:tab/>
            </w:r>
            <w:r w:rsidR="0037260D" w:rsidRPr="00F935C5">
              <w:rPr>
                <w:rStyle w:val="Hipervnculo"/>
                <w:i/>
                <w:iCs/>
              </w:rPr>
              <w:t>Aspectos éticos</w:t>
            </w:r>
            <w:r w:rsidR="0037260D">
              <w:rPr>
                <w:webHidden/>
              </w:rPr>
              <w:tab/>
            </w:r>
            <w:r w:rsidR="0037260D">
              <w:rPr>
                <w:webHidden/>
              </w:rPr>
              <w:fldChar w:fldCharType="begin"/>
            </w:r>
            <w:r w:rsidR="0037260D">
              <w:rPr>
                <w:webHidden/>
              </w:rPr>
              <w:instrText xml:space="preserve"> PAGEREF _Toc148353825 \h </w:instrText>
            </w:r>
            <w:r w:rsidR="0037260D">
              <w:rPr>
                <w:webHidden/>
              </w:rPr>
            </w:r>
            <w:r w:rsidR="0037260D">
              <w:rPr>
                <w:webHidden/>
              </w:rPr>
              <w:fldChar w:fldCharType="separate"/>
            </w:r>
            <w:r w:rsidR="00C60A34">
              <w:rPr>
                <w:webHidden/>
              </w:rPr>
              <w:t>28</w:t>
            </w:r>
            <w:r w:rsidR="0037260D">
              <w:rPr>
                <w:webHidden/>
              </w:rPr>
              <w:fldChar w:fldCharType="end"/>
            </w:r>
          </w:hyperlink>
        </w:p>
        <w:p w14:paraId="39236C3E" w14:textId="1A730B97" w:rsidR="0037260D" w:rsidRDefault="0055348E" w:rsidP="0037260D">
          <w:pPr>
            <w:pStyle w:val="TDC1"/>
            <w:divId w:val="615648326"/>
            <w:rPr>
              <w:rFonts w:asciiTheme="minorHAnsi" w:eastAsiaTheme="minorEastAsia" w:hAnsiTheme="minorHAnsi" w:cstheme="minorBidi"/>
              <w:sz w:val="22"/>
              <w:lang w:val="es-PE" w:eastAsia="es-PE"/>
            </w:rPr>
          </w:pPr>
          <w:hyperlink w:anchor="_Toc148353826" w:history="1">
            <w:r w:rsidR="0037260D" w:rsidRPr="00F935C5">
              <w:rPr>
                <w:rStyle w:val="Hipervnculo"/>
              </w:rPr>
              <w:t>CAPÍTULO IV: RECURSOS Y CRONOGRAMA</w:t>
            </w:r>
            <w:r w:rsidR="0037260D">
              <w:rPr>
                <w:webHidden/>
              </w:rPr>
              <w:tab/>
            </w:r>
            <w:r w:rsidR="0037260D">
              <w:rPr>
                <w:webHidden/>
              </w:rPr>
              <w:fldChar w:fldCharType="begin"/>
            </w:r>
            <w:r w:rsidR="0037260D">
              <w:rPr>
                <w:webHidden/>
              </w:rPr>
              <w:instrText xml:space="preserve"> PAGEREF _Toc148353826 \h </w:instrText>
            </w:r>
            <w:r w:rsidR="0037260D">
              <w:rPr>
                <w:webHidden/>
              </w:rPr>
            </w:r>
            <w:r w:rsidR="0037260D">
              <w:rPr>
                <w:webHidden/>
              </w:rPr>
              <w:fldChar w:fldCharType="separate"/>
            </w:r>
            <w:r w:rsidR="00C60A34">
              <w:rPr>
                <w:webHidden/>
              </w:rPr>
              <w:t>29</w:t>
            </w:r>
            <w:r w:rsidR="0037260D">
              <w:rPr>
                <w:webHidden/>
              </w:rPr>
              <w:fldChar w:fldCharType="end"/>
            </w:r>
          </w:hyperlink>
        </w:p>
        <w:p w14:paraId="1EFC5965" w14:textId="2254A1F4" w:rsidR="0037260D" w:rsidRDefault="0055348E" w:rsidP="0037260D">
          <w:pPr>
            <w:pStyle w:val="TDC2"/>
            <w:divId w:val="615648326"/>
            <w:rPr>
              <w:rFonts w:asciiTheme="minorHAnsi" w:eastAsiaTheme="minorEastAsia" w:hAnsiTheme="minorHAnsi" w:cstheme="minorBidi"/>
              <w:sz w:val="22"/>
              <w:lang w:val="es-PE" w:eastAsia="es-PE"/>
            </w:rPr>
          </w:pPr>
          <w:hyperlink w:anchor="_Toc148353827" w:history="1">
            <w:r w:rsidR="0037260D" w:rsidRPr="00F935C5">
              <w:rPr>
                <w:rStyle w:val="Hipervnculo"/>
                <w:b/>
              </w:rPr>
              <w:t>4.1</w:t>
            </w:r>
            <w:r w:rsidR="0037260D">
              <w:rPr>
                <w:rFonts w:asciiTheme="minorHAnsi" w:eastAsiaTheme="minorEastAsia" w:hAnsiTheme="minorHAnsi" w:cstheme="minorBidi"/>
                <w:sz w:val="22"/>
                <w:lang w:val="es-PE" w:eastAsia="es-PE"/>
              </w:rPr>
              <w:tab/>
            </w:r>
            <w:r w:rsidR="0037260D" w:rsidRPr="00F935C5">
              <w:rPr>
                <w:rStyle w:val="Hipervnculo"/>
                <w:i/>
              </w:rPr>
              <w:t>Recursos</w:t>
            </w:r>
            <w:r w:rsidR="0037260D">
              <w:rPr>
                <w:webHidden/>
              </w:rPr>
              <w:tab/>
            </w:r>
            <w:r w:rsidR="0037260D">
              <w:rPr>
                <w:webHidden/>
              </w:rPr>
              <w:fldChar w:fldCharType="begin"/>
            </w:r>
            <w:r w:rsidR="0037260D">
              <w:rPr>
                <w:webHidden/>
              </w:rPr>
              <w:instrText xml:space="preserve"> PAGEREF _Toc148353827 \h </w:instrText>
            </w:r>
            <w:r w:rsidR="0037260D">
              <w:rPr>
                <w:webHidden/>
              </w:rPr>
            </w:r>
            <w:r w:rsidR="0037260D">
              <w:rPr>
                <w:webHidden/>
              </w:rPr>
              <w:fldChar w:fldCharType="separate"/>
            </w:r>
            <w:r w:rsidR="00C60A34">
              <w:rPr>
                <w:webHidden/>
              </w:rPr>
              <w:t>29</w:t>
            </w:r>
            <w:r w:rsidR="0037260D">
              <w:rPr>
                <w:webHidden/>
              </w:rPr>
              <w:fldChar w:fldCharType="end"/>
            </w:r>
          </w:hyperlink>
        </w:p>
        <w:p w14:paraId="51FE4D7C" w14:textId="5B19452A" w:rsidR="0037260D" w:rsidRDefault="0055348E" w:rsidP="0037260D">
          <w:pPr>
            <w:pStyle w:val="TDC2"/>
            <w:divId w:val="615648326"/>
            <w:rPr>
              <w:rFonts w:asciiTheme="minorHAnsi" w:eastAsiaTheme="minorEastAsia" w:hAnsiTheme="minorHAnsi" w:cstheme="minorBidi"/>
              <w:sz w:val="22"/>
              <w:lang w:val="es-PE" w:eastAsia="es-PE"/>
            </w:rPr>
          </w:pPr>
          <w:hyperlink w:anchor="_Toc148353828" w:history="1">
            <w:r w:rsidR="0037260D" w:rsidRPr="00F935C5">
              <w:rPr>
                <w:rStyle w:val="Hipervnculo"/>
                <w:rFonts w:eastAsia="Times New Roman"/>
                <w:b/>
                <w:bCs/>
                <w:iCs/>
              </w:rPr>
              <w:t>Humanos</w:t>
            </w:r>
            <w:r w:rsidR="0037260D">
              <w:rPr>
                <w:webHidden/>
              </w:rPr>
              <w:tab/>
            </w:r>
            <w:r w:rsidR="0037260D">
              <w:rPr>
                <w:webHidden/>
              </w:rPr>
              <w:fldChar w:fldCharType="begin"/>
            </w:r>
            <w:r w:rsidR="0037260D">
              <w:rPr>
                <w:webHidden/>
              </w:rPr>
              <w:instrText xml:space="preserve"> PAGEREF _Toc148353828 \h </w:instrText>
            </w:r>
            <w:r w:rsidR="0037260D">
              <w:rPr>
                <w:webHidden/>
              </w:rPr>
            </w:r>
            <w:r w:rsidR="0037260D">
              <w:rPr>
                <w:webHidden/>
              </w:rPr>
              <w:fldChar w:fldCharType="separate"/>
            </w:r>
            <w:r w:rsidR="00C60A34">
              <w:rPr>
                <w:webHidden/>
              </w:rPr>
              <w:t>29</w:t>
            </w:r>
            <w:r w:rsidR="0037260D">
              <w:rPr>
                <w:webHidden/>
              </w:rPr>
              <w:fldChar w:fldCharType="end"/>
            </w:r>
          </w:hyperlink>
        </w:p>
        <w:p w14:paraId="23EF6710" w14:textId="7253CE5D" w:rsidR="0037260D" w:rsidRDefault="0055348E" w:rsidP="0037260D">
          <w:pPr>
            <w:pStyle w:val="TDC2"/>
            <w:divId w:val="615648326"/>
            <w:rPr>
              <w:rFonts w:asciiTheme="minorHAnsi" w:eastAsiaTheme="minorEastAsia" w:hAnsiTheme="minorHAnsi" w:cstheme="minorBidi"/>
              <w:sz w:val="22"/>
              <w:lang w:val="es-PE" w:eastAsia="es-PE"/>
            </w:rPr>
          </w:pPr>
          <w:hyperlink w:anchor="_Toc148353829" w:history="1">
            <w:r w:rsidR="0037260D" w:rsidRPr="00F935C5">
              <w:rPr>
                <w:rStyle w:val="Hipervnculo"/>
                <w:rFonts w:eastAsia="Times New Roman"/>
                <w:b/>
                <w:bCs/>
                <w:iCs/>
              </w:rPr>
              <w:t>Materiales</w:t>
            </w:r>
            <w:r w:rsidR="0037260D">
              <w:rPr>
                <w:webHidden/>
              </w:rPr>
              <w:tab/>
            </w:r>
            <w:r w:rsidR="0037260D">
              <w:rPr>
                <w:webHidden/>
              </w:rPr>
              <w:fldChar w:fldCharType="begin"/>
            </w:r>
            <w:r w:rsidR="0037260D">
              <w:rPr>
                <w:webHidden/>
              </w:rPr>
              <w:instrText xml:space="preserve"> PAGEREF _Toc148353829 \h </w:instrText>
            </w:r>
            <w:r w:rsidR="0037260D">
              <w:rPr>
                <w:webHidden/>
              </w:rPr>
            </w:r>
            <w:r w:rsidR="0037260D">
              <w:rPr>
                <w:webHidden/>
              </w:rPr>
              <w:fldChar w:fldCharType="separate"/>
            </w:r>
            <w:r w:rsidR="00C60A34">
              <w:rPr>
                <w:webHidden/>
              </w:rPr>
              <w:t>29</w:t>
            </w:r>
            <w:r w:rsidR="0037260D">
              <w:rPr>
                <w:webHidden/>
              </w:rPr>
              <w:fldChar w:fldCharType="end"/>
            </w:r>
          </w:hyperlink>
        </w:p>
        <w:p w14:paraId="3251A28F" w14:textId="466FA2A4" w:rsidR="0037260D" w:rsidRDefault="0055348E" w:rsidP="0037260D">
          <w:pPr>
            <w:pStyle w:val="TDC2"/>
            <w:divId w:val="615648326"/>
            <w:rPr>
              <w:rFonts w:asciiTheme="minorHAnsi" w:eastAsiaTheme="minorEastAsia" w:hAnsiTheme="minorHAnsi" w:cstheme="minorBidi"/>
              <w:sz w:val="22"/>
              <w:lang w:val="es-PE" w:eastAsia="es-PE"/>
            </w:rPr>
          </w:pPr>
          <w:hyperlink w:anchor="_Toc148353830" w:history="1">
            <w:r w:rsidR="0037260D" w:rsidRPr="00F935C5">
              <w:rPr>
                <w:rStyle w:val="Hipervnculo"/>
              </w:rPr>
              <w:t>4.2</w:t>
            </w:r>
            <w:r w:rsidR="0037260D">
              <w:rPr>
                <w:rFonts w:asciiTheme="minorHAnsi" w:eastAsiaTheme="minorEastAsia" w:hAnsiTheme="minorHAnsi" w:cstheme="minorBidi"/>
                <w:sz w:val="22"/>
                <w:lang w:val="es-PE" w:eastAsia="es-PE"/>
              </w:rPr>
              <w:tab/>
            </w:r>
            <w:r w:rsidR="0037260D" w:rsidRPr="00F935C5">
              <w:rPr>
                <w:rStyle w:val="Hipervnculo"/>
                <w:i/>
              </w:rPr>
              <w:t>Cronograma</w:t>
            </w:r>
            <w:r w:rsidR="0037260D">
              <w:rPr>
                <w:webHidden/>
              </w:rPr>
              <w:tab/>
            </w:r>
            <w:r w:rsidR="0037260D">
              <w:rPr>
                <w:webHidden/>
              </w:rPr>
              <w:fldChar w:fldCharType="begin"/>
            </w:r>
            <w:r w:rsidR="0037260D">
              <w:rPr>
                <w:webHidden/>
              </w:rPr>
              <w:instrText xml:space="preserve"> PAGEREF _Toc148353830 \h </w:instrText>
            </w:r>
            <w:r w:rsidR="0037260D">
              <w:rPr>
                <w:webHidden/>
              </w:rPr>
            </w:r>
            <w:r w:rsidR="0037260D">
              <w:rPr>
                <w:webHidden/>
              </w:rPr>
              <w:fldChar w:fldCharType="separate"/>
            </w:r>
            <w:r w:rsidR="00C60A34">
              <w:rPr>
                <w:webHidden/>
              </w:rPr>
              <w:t>29</w:t>
            </w:r>
            <w:r w:rsidR="0037260D">
              <w:rPr>
                <w:webHidden/>
              </w:rPr>
              <w:fldChar w:fldCharType="end"/>
            </w:r>
          </w:hyperlink>
        </w:p>
        <w:p w14:paraId="00D62850" w14:textId="1E9EE8F7" w:rsidR="0037260D" w:rsidRDefault="0055348E" w:rsidP="0037260D">
          <w:pPr>
            <w:pStyle w:val="TDC2"/>
            <w:divId w:val="615648326"/>
            <w:rPr>
              <w:rFonts w:asciiTheme="minorHAnsi" w:eastAsiaTheme="minorEastAsia" w:hAnsiTheme="minorHAnsi" w:cstheme="minorBidi"/>
              <w:sz w:val="22"/>
              <w:lang w:val="es-PE" w:eastAsia="es-PE"/>
            </w:rPr>
          </w:pPr>
          <w:hyperlink w:anchor="_Toc148353831" w:history="1">
            <w:r w:rsidR="0037260D" w:rsidRPr="00F935C5">
              <w:rPr>
                <w:rStyle w:val="Hipervnculo"/>
              </w:rPr>
              <w:t>4.3</w:t>
            </w:r>
            <w:r w:rsidR="0037260D">
              <w:rPr>
                <w:rFonts w:asciiTheme="minorHAnsi" w:eastAsiaTheme="minorEastAsia" w:hAnsiTheme="minorHAnsi" w:cstheme="minorBidi"/>
                <w:sz w:val="22"/>
                <w:lang w:val="es-PE" w:eastAsia="es-PE"/>
              </w:rPr>
              <w:tab/>
            </w:r>
            <w:r w:rsidR="0037260D" w:rsidRPr="00F935C5">
              <w:rPr>
                <w:rStyle w:val="Hipervnculo"/>
                <w:i/>
                <w:iCs/>
              </w:rPr>
              <w:t>Presupuesto</w:t>
            </w:r>
            <w:r w:rsidR="0037260D">
              <w:rPr>
                <w:webHidden/>
              </w:rPr>
              <w:tab/>
            </w:r>
            <w:r w:rsidR="0037260D">
              <w:rPr>
                <w:webHidden/>
              </w:rPr>
              <w:fldChar w:fldCharType="begin"/>
            </w:r>
            <w:r w:rsidR="0037260D">
              <w:rPr>
                <w:webHidden/>
              </w:rPr>
              <w:instrText xml:space="preserve"> PAGEREF _Toc148353831 \h </w:instrText>
            </w:r>
            <w:r w:rsidR="0037260D">
              <w:rPr>
                <w:webHidden/>
              </w:rPr>
            </w:r>
            <w:r w:rsidR="0037260D">
              <w:rPr>
                <w:webHidden/>
              </w:rPr>
              <w:fldChar w:fldCharType="separate"/>
            </w:r>
            <w:r w:rsidR="00C60A34">
              <w:rPr>
                <w:webHidden/>
              </w:rPr>
              <w:t>30</w:t>
            </w:r>
            <w:r w:rsidR="0037260D">
              <w:rPr>
                <w:webHidden/>
              </w:rPr>
              <w:fldChar w:fldCharType="end"/>
            </w:r>
          </w:hyperlink>
        </w:p>
        <w:p w14:paraId="32D528CE" w14:textId="52C77580" w:rsidR="0037260D" w:rsidRDefault="0055348E" w:rsidP="0037260D">
          <w:pPr>
            <w:pStyle w:val="TDC1"/>
            <w:divId w:val="615648326"/>
            <w:rPr>
              <w:rFonts w:asciiTheme="minorHAnsi" w:eastAsiaTheme="minorEastAsia" w:hAnsiTheme="minorHAnsi" w:cstheme="minorBidi"/>
              <w:sz w:val="22"/>
              <w:lang w:val="es-PE" w:eastAsia="es-PE"/>
            </w:rPr>
          </w:pPr>
          <w:hyperlink w:anchor="_Toc148353832" w:history="1">
            <w:r w:rsidR="0037260D" w:rsidRPr="00F935C5">
              <w:rPr>
                <w:rStyle w:val="Hipervnculo"/>
              </w:rPr>
              <w:t>REFERENCIAS BIBLIOGRÁFICAS</w:t>
            </w:r>
            <w:r w:rsidR="0037260D">
              <w:rPr>
                <w:webHidden/>
              </w:rPr>
              <w:tab/>
            </w:r>
            <w:r w:rsidR="0037260D">
              <w:rPr>
                <w:webHidden/>
              </w:rPr>
              <w:fldChar w:fldCharType="begin"/>
            </w:r>
            <w:r w:rsidR="0037260D">
              <w:rPr>
                <w:webHidden/>
              </w:rPr>
              <w:instrText xml:space="preserve"> PAGEREF _Toc148353832 \h </w:instrText>
            </w:r>
            <w:r w:rsidR="0037260D">
              <w:rPr>
                <w:webHidden/>
              </w:rPr>
            </w:r>
            <w:r w:rsidR="0037260D">
              <w:rPr>
                <w:webHidden/>
              </w:rPr>
              <w:fldChar w:fldCharType="separate"/>
            </w:r>
            <w:r w:rsidR="00C60A34">
              <w:rPr>
                <w:webHidden/>
              </w:rPr>
              <w:t>31</w:t>
            </w:r>
            <w:r w:rsidR="0037260D">
              <w:rPr>
                <w:webHidden/>
              </w:rPr>
              <w:fldChar w:fldCharType="end"/>
            </w:r>
          </w:hyperlink>
        </w:p>
        <w:p w14:paraId="368B32F7" w14:textId="43E56963" w:rsidR="0037260D" w:rsidRDefault="0055348E" w:rsidP="0037260D">
          <w:pPr>
            <w:pStyle w:val="TDC1"/>
            <w:divId w:val="615648326"/>
            <w:rPr>
              <w:rFonts w:asciiTheme="minorHAnsi" w:eastAsiaTheme="minorEastAsia" w:hAnsiTheme="minorHAnsi" w:cstheme="minorBidi"/>
              <w:sz w:val="22"/>
              <w:lang w:val="es-PE" w:eastAsia="es-PE"/>
            </w:rPr>
          </w:pPr>
          <w:hyperlink w:anchor="_Toc148353833" w:history="1">
            <w:r w:rsidR="0037260D" w:rsidRPr="00F935C5">
              <w:rPr>
                <w:rStyle w:val="Hipervnculo"/>
              </w:rPr>
              <w:t>ANEXOS</w:t>
            </w:r>
            <w:r w:rsidR="0037260D">
              <w:rPr>
                <w:webHidden/>
              </w:rPr>
              <w:tab/>
            </w:r>
            <w:r w:rsidR="0037260D">
              <w:rPr>
                <w:webHidden/>
              </w:rPr>
              <w:fldChar w:fldCharType="begin"/>
            </w:r>
            <w:r w:rsidR="0037260D">
              <w:rPr>
                <w:webHidden/>
              </w:rPr>
              <w:instrText xml:space="preserve"> PAGEREF _Toc148353833 \h </w:instrText>
            </w:r>
            <w:r w:rsidR="0037260D">
              <w:rPr>
                <w:webHidden/>
              </w:rPr>
            </w:r>
            <w:r w:rsidR="0037260D">
              <w:rPr>
                <w:webHidden/>
              </w:rPr>
              <w:fldChar w:fldCharType="separate"/>
            </w:r>
            <w:r w:rsidR="00C60A34">
              <w:rPr>
                <w:webHidden/>
              </w:rPr>
              <w:t>36</w:t>
            </w:r>
            <w:r w:rsidR="0037260D">
              <w:rPr>
                <w:webHidden/>
              </w:rPr>
              <w:fldChar w:fldCharType="end"/>
            </w:r>
          </w:hyperlink>
        </w:p>
        <w:p w14:paraId="152F01B1" w14:textId="14B35631" w:rsidR="0037260D" w:rsidRDefault="0055348E" w:rsidP="0037260D">
          <w:pPr>
            <w:pStyle w:val="TDC2"/>
            <w:divId w:val="615648326"/>
            <w:rPr>
              <w:rFonts w:asciiTheme="minorHAnsi" w:eastAsiaTheme="minorEastAsia" w:hAnsiTheme="minorHAnsi" w:cstheme="minorBidi"/>
              <w:sz w:val="22"/>
              <w:lang w:val="es-PE" w:eastAsia="es-PE"/>
            </w:rPr>
          </w:pPr>
          <w:hyperlink w:anchor="_Toc148353834" w:history="1">
            <w:r w:rsidR="0037260D" w:rsidRPr="00F935C5">
              <w:rPr>
                <w:rStyle w:val="Hipervnculo"/>
              </w:rPr>
              <w:t>1.</w:t>
            </w:r>
            <w:r w:rsidR="0037260D">
              <w:rPr>
                <w:rFonts w:asciiTheme="minorHAnsi" w:eastAsiaTheme="minorEastAsia" w:hAnsiTheme="minorHAnsi" w:cstheme="minorBidi"/>
                <w:sz w:val="22"/>
                <w:lang w:val="es-PE" w:eastAsia="es-PE"/>
              </w:rPr>
              <w:tab/>
            </w:r>
            <w:r w:rsidR="0037260D" w:rsidRPr="00F935C5">
              <w:rPr>
                <w:rStyle w:val="Hipervnculo"/>
                <w:i/>
              </w:rPr>
              <w:t>Matriz de consistencia</w:t>
            </w:r>
            <w:r w:rsidR="0037260D">
              <w:rPr>
                <w:webHidden/>
              </w:rPr>
              <w:tab/>
            </w:r>
            <w:r w:rsidR="0037260D">
              <w:rPr>
                <w:webHidden/>
              </w:rPr>
              <w:fldChar w:fldCharType="begin"/>
            </w:r>
            <w:r w:rsidR="0037260D">
              <w:rPr>
                <w:webHidden/>
              </w:rPr>
              <w:instrText xml:space="preserve"> PAGEREF _Toc148353834 \h </w:instrText>
            </w:r>
            <w:r w:rsidR="0037260D">
              <w:rPr>
                <w:webHidden/>
              </w:rPr>
            </w:r>
            <w:r w:rsidR="0037260D">
              <w:rPr>
                <w:webHidden/>
              </w:rPr>
              <w:fldChar w:fldCharType="separate"/>
            </w:r>
            <w:r w:rsidR="00C60A34">
              <w:rPr>
                <w:webHidden/>
              </w:rPr>
              <w:t>36</w:t>
            </w:r>
            <w:r w:rsidR="0037260D">
              <w:rPr>
                <w:webHidden/>
              </w:rPr>
              <w:fldChar w:fldCharType="end"/>
            </w:r>
          </w:hyperlink>
        </w:p>
        <w:p w14:paraId="476097E6" w14:textId="3E8440FD" w:rsidR="0037260D" w:rsidRDefault="0055348E" w:rsidP="0037260D">
          <w:pPr>
            <w:pStyle w:val="TDC2"/>
            <w:divId w:val="615648326"/>
            <w:rPr>
              <w:rFonts w:asciiTheme="minorHAnsi" w:eastAsiaTheme="minorEastAsia" w:hAnsiTheme="minorHAnsi" w:cstheme="minorBidi"/>
              <w:sz w:val="22"/>
              <w:lang w:val="es-PE" w:eastAsia="es-PE"/>
            </w:rPr>
          </w:pPr>
          <w:hyperlink w:anchor="_Toc148353835" w:history="1">
            <w:r w:rsidR="0037260D" w:rsidRPr="00F935C5">
              <w:rPr>
                <w:rStyle w:val="Hipervnculo"/>
              </w:rPr>
              <w:t>2.</w:t>
            </w:r>
            <w:r w:rsidR="0037260D">
              <w:rPr>
                <w:rFonts w:asciiTheme="minorHAnsi" w:eastAsiaTheme="minorEastAsia" w:hAnsiTheme="minorHAnsi" w:cstheme="minorBidi"/>
                <w:sz w:val="22"/>
                <w:lang w:val="es-PE" w:eastAsia="es-PE"/>
              </w:rPr>
              <w:tab/>
            </w:r>
            <w:r w:rsidR="0037260D" w:rsidRPr="00F935C5">
              <w:rPr>
                <w:rStyle w:val="Hipervnculo"/>
                <w:i/>
              </w:rPr>
              <w:t>Instrumentos de recolección de datos</w:t>
            </w:r>
            <w:r w:rsidR="0037260D">
              <w:rPr>
                <w:webHidden/>
              </w:rPr>
              <w:tab/>
            </w:r>
            <w:r w:rsidR="0037260D">
              <w:rPr>
                <w:webHidden/>
              </w:rPr>
              <w:fldChar w:fldCharType="begin"/>
            </w:r>
            <w:r w:rsidR="0037260D">
              <w:rPr>
                <w:webHidden/>
              </w:rPr>
              <w:instrText xml:space="preserve"> PAGEREF _Toc148353835 \h </w:instrText>
            </w:r>
            <w:r w:rsidR="0037260D">
              <w:rPr>
                <w:webHidden/>
              </w:rPr>
            </w:r>
            <w:r w:rsidR="0037260D">
              <w:rPr>
                <w:webHidden/>
              </w:rPr>
              <w:fldChar w:fldCharType="separate"/>
            </w:r>
            <w:r w:rsidR="00C60A34">
              <w:rPr>
                <w:webHidden/>
              </w:rPr>
              <w:t>39</w:t>
            </w:r>
            <w:r w:rsidR="0037260D">
              <w:rPr>
                <w:webHidden/>
              </w:rPr>
              <w:fldChar w:fldCharType="end"/>
            </w:r>
          </w:hyperlink>
        </w:p>
        <w:p w14:paraId="6E78364A" w14:textId="5FB04006" w:rsidR="00143B64" w:rsidRDefault="00143B64" w:rsidP="0037260D">
          <w:pPr>
            <w:divId w:val="615648326"/>
            <w:rPr>
              <w:rFonts w:ascii="Arial" w:eastAsia="Calibri" w:hAnsi="Arial" w:cs="Arial"/>
              <w:color w:val="000000" w:themeColor="text1"/>
              <w:lang w:val="es-ES"/>
            </w:rPr>
          </w:pPr>
          <w:r>
            <w:rPr>
              <w:rFonts w:ascii="Arial" w:hAnsi="Arial" w:cs="Arial"/>
              <w:noProof/>
              <w:color w:val="000000" w:themeColor="text1"/>
            </w:rPr>
            <w:fldChar w:fldCharType="end"/>
          </w:r>
        </w:p>
      </w:sdtContent>
    </w:sdt>
    <w:p w14:paraId="14C7B217" w14:textId="77777777" w:rsidR="00143B64" w:rsidRDefault="00143B64">
      <w:pPr>
        <w:spacing w:line="360" w:lineRule="auto"/>
        <w:jc w:val="both"/>
        <w:divId w:val="615648326"/>
        <w:rPr>
          <w:rFonts w:ascii="Arial" w:hAnsi="Arial" w:cs="Arial"/>
        </w:rPr>
      </w:pPr>
    </w:p>
    <w:p w14:paraId="4C07E3E9" w14:textId="77777777" w:rsidR="00143B64" w:rsidRDefault="00143B64">
      <w:pPr>
        <w:spacing w:line="360" w:lineRule="auto"/>
        <w:jc w:val="both"/>
        <w:divId w:val="615648326"/>
        <w:rPr>
          <w:rFonts w:ascii="Arial" w:hAnsi="Arial" w:cs="Arial"/>
        </w:rPr>
      </w:pPr>
    </w:p>
    <w:p w14:paraId="65BF4D64" w14:textId="77777777" w:rsidR="00143B64" w:rsidRDefault="00143B64">
      <w:pPr>
        <w:spacing w:line="480" w:lineRule="auto"/>
        <w:divId w:val="615648326"/>
        <w:rPr>
          <w:rFonts w:ascii="Arial" w:hAnsi="Arial" w:cs="Arial"/>
          <w:color w:val="000000" w:themeColor="text1"/>
        </w:rPr>
        <w:sectPr w:rsidR="00143B64">
          <w:pgSz w:w="11907" w:h="16839"/>
          <w:pgMar w:top="1440" w:right="1440" w:bottom="1440" w:left="1701" w:header="709" w:footer="709" w:gutter="0"/>
          <w:cols w:space="720"/>
          <w:docGrid w:linePitch="360"/>
        </w:sectPr>
      </w:pPr>
    </w:p>
    <w:p w14:paraId="7708D6CF" w14:textId="77777777" w:rsidR="00143B64" w:rsidRDefault="00143B64">
      <w:pPr>
        <w:pStyle w:val="Ttulo1"/>
        <w:spacing w:before="0" w:line="360" w:lineRule="auto"/>
        <w:jc w:val="center"/>
        <w:divId w:val="615648326"/>
        <w:rPr>
          <w:rFonts w:ascii="Arial" w:hAnsi="Arial" w:cs="Arial"/>
          <w:color w:val="000000" w:themeColor="text1"/>
          <w:sz w:val="24"/>
          <w:szCs w:val="24"/>
        </w:rPr>
      </w:pPr>
      <w:bookmarkStart w:id="1" w:name="_Toc148353807"/>
      <w:r>
        <w:rPr>
          <w:rFonts w:ascii="Arial" w:hAnsi="Arial" w:cs="Arial"/>
          <w:color w:val="000000" w:themeColor="text1"/>
          <w:sz w:val="24"/>
          <w:szCs w:val="24"/>
        </w:rPr>
        <w:lastRenderedPageBreak/>
        <w:t>CAPÍTULO I: PLANTEAMIENTO DEL PROBLEMA</w:t>
      </w:r>
      <w:bookmarkEnd w:id="1"/>
    </w:p>
    <w:p w14:paraId="2925A91A" w14:textId="77777777" w:rsidR="00143B64" w:rsidRDefault="00143B64">
      <w:pPr>
        <w:spacing w:line="360" w:lineRule="auto"/>
        <w:divId w:val="615648326"/>
        <w:rPr>
          <w:rFonts w:ascii="Arial" w:hAnsi="Arial" w:cs="Arial"/>
          <w:b/>
          <w:color w:val="000000" w:themeColor="text1"/>
        </w:rPr>
      </w:pPr>
    </w:p>
    <w:p w14:paraId="24D5257C" w14:textId="77777777" w:rsidR="00143B64" w:rsidRDefault="00143B64">
      <w:pPr>
        <w:pStyle w:val="Ttulo2"/>
        <w:numPr>
          <w:ilvl w:val="1"/>
          <w:numId w:val="2"/>
        </w:numPr>
        <w:spacing w:before="0" w:line="360" w:lineRule="auto"/>
        <w:ind w:left="567" w:hanging="561"/>
        <w:divId w:val="615648326"/>
        <w:rPr>
          <w:rFonts w:ascii="Arial" w:hAnsi="Arial" w:cs="Arial"/>
          <w:b/>
          <w:color w:val="000000" w:themeColor="text1"/>
          <w:sz w:val="24"/>
          <w:szCs w:val="24"/>
        </w:rPr>
      </w:pPr>
      <w:bookmarkStart w:id="2" w:name="_Toc148353808"/>
      <w:r>
        <w:rPr>
          <w:rFonts w:ascii="Arial" w:hAnsi="Arial" w:cs="Arial"/>
          <w:i/>
          <w:color w:val="000000" w:themeColor="text1"/>
          <w:sz w:val="24"/>
          <w:szCs w:val="24"/>
        </w:rPr>
        <w:t>Descripción de la realidad problemática</w:t>
      </w:r>
      <w:bookmarkEnd w:id="2"/>
    </w:p>
    <w:p w14:paraId="200BD420" w14:textId="77777777" w:rsidR="00143B64" w:rsidRDefault="00143B64">
      <w:pPr>
        <w:spacing w:line="360" w:lineRule="auto"/>
        <w:ind w:left="567"/>
        <w:jc w:val="both"/>
        <w:divId w:val="615648326"/>
        <w:rPr>
          <w:rFonts w:ascii="Arial" w:hAnsi="Arial" w:cs="Arial"/>
          <w:szCs w:val="22"/>
        </w:rPr>
      </w:pPr>
      <w:r>
        <w:rPr>
          <w:rFonts w:ascii="Arial" w:hAnsi="Arial" w:cs="Arial"/>
        </w:rPr>
        <w:t xml:space="preserve">La obesidad está catalogada como uno de los problemas más importantes de la sociedad contemporánea, con dimensiones sociales y psicológicas graves que atañen a todos los grupos etarios y estratos socioeconómicos, amenazando con transformarse en una epidemia global, por su tendencia creciente de casos e impacto en las tasas de morbimortalidad, calidad de vida y gasto sanitario </w:t>
      </w:r>
      <w:r>
        <w:rPr>
          <w:rFonts w:ascii="Arial" w:hAnsi="Arial" w:cs="Arial"/>
        </w:rPr>
        <w:fldChar w:fldCharType="begin"/>
      </w:r>
      <w:r>
        <w:rPr>
          <w:rFonts w:ascii="Arial" w:hAnsi="Arial" w:cs="Arial"/>
        </w:rPr>
        <w:instrText xml:space="preserve"> ADDIN ZOTERO_ITEM CSL_CITATION {"citationID":"SHEEjuho","properties":{"formattedCitation":"(1,2)","plainCitation":"(1,2)","noteIndex":0},"citationItems":[{"id":"ZIFUYDfI/TmYaSpD9","uris":["http://zotero.org/users/local/bdjyZrSP/items/659JK342"],"itemData":{"id":363,"type":"article-journal","container-title":"EMC - Anestesia-Reanimación","DOI":"10.1016/s1280-4703(18)41554-x","issue":"1","page":"1-12","title":"Anestesia del paciente adulto obeso","volume":"45","author":[{"family":"Goubaux","given":"B"}],"issued":{"date-parts":[["2019"]]}},"label":"page"},{"id":"ZIFUYDfI/b1aOq43D","uris":["http://zotero.org/users/local/bdjyZrSP/items/MSKDMV7U"],"itemData":{"id":364,"type":"article-journal","container-title":"Revista de la Facultad de Medicina Humana","DOI":"10.25176/RFMH.v19.n2.2069","ISSN":"2308-0531","issue":"2","journalAbbreviation":"Rev Fac Med Hum","note":"publisher: Universidad Ricardo Palma (URP)","page":"16-26","source":"SciELO","title":"Sobrepeso y obesidad infantil en el hospital regional Moquegua","volume":"19","author":[{"family":"Medina-Valdivia","given":"J"}],"issued":{"date-parts":[["2019",4]]}},"label":"page"}],"schema":"https://github.com/citation-style-language/schema/raw/master/csl-citation.json"} </w:instrText>
      </w:r>
      <w:r>
        <w:rPr>
          <w:rFonts w:ascii="Arial" w:hAnsi="Arial" w:cs="Arial"/>
        </w:rPr>
        <w:fldChar w:fldCharType="separate"/>
      </w:r>
      <w:r>
        <w:rPr>
          <w:rFonts w:ascii="Arial" w:hAnsi="Arial" w:cs="Arial"/>
        </w:rPr>
        <w:t>(1,2)</w:t>
      </w:r>
      <w:r>
        <w:rPr>
          <w:rFonts w:ascii="Arial" w:hAnsi="Arial" w:cs="Arial"/>
        </w:rPr>
        <w:fldChar w:fldCharType="end"/>
      </w:r>
      <w:r>
        <w:rPr>
          <w:rFonts w:ascii="Arial" w:hAnsi="Arial" w:cs="Arial"/>
        </w:rPr>
        <w:t>.</w:t>
      </w:r>
    </w:p>
    <w:p w14:paraId="00D58D72" w14:textId="77777777" w:rsidR="00143B64" w:rsidRDefault="00143B64">
      <w:pPr>
        <w:spacing w:line="360" w:lineRule="auto"/>
        <w:ind w:left="567"/>
        <w:jc w:val="both"/>
        <w:divId w:val="615648326"/>
        <w:rPr>
          <w:rFonts w:ascii="Arial" w:hAnsi="Arial" w:cs="Arial"/>
        </w:rPr>
      </w:pPr>
    </w:p>
    <w:p w14:paraId="1B9FFC46" w14:textId="77777777" w:rsidR="00143B64" w:rsidRDefault="00143B64">
      <w:pPr>
        <w:spacing w:line="360" w:lineRule="auto"/>
        <w:ind w:left="567"/>
        <w:jc w:val="both"/>
        <w:divId w:val="615648326"/>
        <w:rPr>
          <w:rFonts w:ascii="Arial" w:hAnsi="Arial" w:cs="Arial"/>
        </w:rPr>
      </w:pPr>
      <w:r>
        <w:rPr>
          <w:rFonts w:ascii="Arial" w:hAnsi="Arial" w:cs="Arial"/>
        </w:rPr>
        <w:t xml:space="preserve">Esta situación obliga a los proveedores de salud a familiarizarse con las modificaciones fisiológicas y anatómicas de este grupo poblacional, especialmente a los anestesiólogos, que tienen que enfrentar una serie de desafíos en el manejo perioperatorio, como la ventilación difícil, intubación traqueal enrevesada y dosificación inadecuada de las drogas (múltiples volúmenes de distribución). Esta última responsable de las alteraciones hemodinámicas, recuperación más lenta, efectos adversos postoperatorios y necesidad de analgesia de rescate </w:t>
      </w:r>
      <w:r>
        <w:rPr>
          <w:rFonts w:ascii="Arial" w:hAnsi="Arial" w:cs="Arial"/>
        </w:rPr>
        <w:fldChar w:fldCharType="begin"/>
      </w:r>
      <w:r>
        <w:rPr>
          <w:rFonts w:ascii="Arial" w:hAnsi="Arial" w:cs="Arial"/>
        </w:rPr>
        <w:instrText xml:space="preserve"> ADDIN ZOTERO_ITEM CSL_CITATION {"citationID":"IkW1udxy","properties":{"formattedCitation":"(3)","plainCitation":"(3)","noteIndex":0},"citationItems":[{"id":"ZIFUYDfI/KFUs6bYN","uris":["http://zotero.org/users/local/bdjyZrSP/items/Q48HG5WZ"],"itemData":{"id":367,"type":"article-journal","abstract":"The anesthetic management of an obese patient can be challenging because of the altered anatomy and physiology associated with obesity. In this article, I review the recent medical literature and highlight some of the controversies in the airway management and drug dosing of morbidly obese patients.","container-title":"F1000 Faculty Rev","DOI":"10.12688/f1000research.15093.1","ISSN":"2046-1402","issue":"7","journalAbbreviation":"F1000Res","note":"PMID: 30135720\nPMCID: PMC6081976","page":"1-5","source":"PubMed Central","title":"Recent advances in anesthesia of the obese patient","author":[{"family":"Brodsky","given":"J"}],"issued":{"date-parts":[["2018"]]}}}],"schema":"https://github.com/citation-style-language/schema/raw/master/csl-citation.json"} </w:instrText>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w:t>
      </w:r>
    </w:p>
    <w:p w14:paraId="639DC333" w14:textId="77777777" w:rsidR="00143B64" w:rsidRDefault="00143B64">
      <w:pPr>
        <w:spacing w:line="360" w:lineRule="auto"/>
        <w:ind w:left="567"/>
        <w:jc w:val="both"/>
        <w:divId w:val="615648326"/>
        <w:rPr>
          <w:rFonts w:ascii="Arial" w:hAnsi="Arial" w:cs="Arial"/>
        </w:rPr>
      </w:pPr>
    </w:p>
    <w:p w14:paraId="36566298" w14:textId="77777777" w:rsidR="00143B64" w:rsidRDefault="00143B64">
      <w:pPr>
        <w:spacing w:line="360" w:lineRule="auto"/>
        <w:ind w:left="567"/>
        <w:jc w:val="both"/>
        <w:divId w:val="615648326"/>
        <w:rPr>
          <w:rFonts w:ascii="Arial" w:hAnsi="Arial" w:cs="Arial"/>
        </w:rPr>
      </w:pPr>
      <w:r>
        <w:rPr>
          <w:rFonts w:ascii="Arial" w:hAnsi="Arial" w:cs="Arial"/>
        </w:rPr>
        <w:t xml:space="preserve">En pacientes con obesidad sometidos a cirugía de columna, las preocupaciones de este grupo profesional se incrementan, en particular por los riesgos asociados a la postura (decúbito prono), que implican la pérdida de las vías respiratorias por torsión del tubo endotraqueal, obstrucción por coágulo de sangre o tapón mucoso, extubación accidental, efectos depresores de los agentes anestésicos, compromiso cardiopulmonar severo, fibrilación y complicaciones postoperatorias, como el dolor, náuseas y vómitos </w:t>
      </w:r>
      <w:r>
        <w:rPr>
          <w:rFonts w:ascii="Arial" w:hAnsi="Arial" w:cs="Arial"/>
        </w:rPr>
        <w:fldChar w:fldCharType="begin"/>
      </w:r>
      <w:r>
        <w:rPr>
          <w:rFonts w:ascii="Arial" w:hAnsi="Arial" w:cs="Arial"/>
        </w:rPr>
        <w:instrText xml:space="preserve"> ADDIN ZOTERO_ITEM CSL_CITATION {"citationID":"TOTGEk2M","properties":{"formattedCitation":"(4,5)","plainCitation":"(4,5)","noteIndex":0},"citationItems":[{"id":"ZIFUYDfI/st4KtWYP","uris":["http://zotero.org/users/local/bdjyZrSP/items/4J2UGBXU"],"itemData":{"id":370,"type":"article-journal","abstract":"La cirugía de columna vertebral es cada vez más frecuente e incluye una amplia variedad de procedimientos, desde intervenciones menores que pueden realizarse de forma ambulatoria (hernia discal) hasta cirugías mayores con riesgo de hemorragia (cirugía de metástasis, osteosíntesis). En todos los casos, los riesgos relacionados con la postura están en primer plano. Esto requiere detectar durante la consulta todas las limitaciones de amplitud de las articulaciones que puedan interferir con la postura, en particular la evaluación de la rigidez o deformación de la columna cervical y las condiciones de intubación. La cirugía mínimamente invasiva (CMI) está experimentando un rápido desarrollo que permite usar estrategias de recuperación mejorada después de la cirugía (RMDC). Independientemente del procedimiento, el dolor postoperatorio es una constante y justifica una estrategia analgésica que depende del tipo de cirugía y de los pacientes, con una alta frecuencia de pacientes con dolor crónico difícil de tratar. Las complicaciones son comunes después de cirugías mayores. Durante la intervención, siempre existe el riesgo de lesión de los nervios o de la médula espinal. Para la cirugía de escoliosis, se ha demostrado el interés de monitorizar los potenciales provocados somestésicos (PPS) y motores (PPM). Para obtener un beneficio se necesita un equipo médico y quirúrgico avezado que trabaje en estrecha colaboración. En el período postoperatorio, la complicación más temida es la infección. La infección de los tejidos blandos debe detectarse y tratarse rápidamente para evitar la aparición de la espondilodiscitis, que con frecuencia requiere una reintervención y un tratamiento antibiótico prolongado. La multiplicidad de los procedimientos, la rápida evolución de las técnicas quirúrgicas, el desarrollo de la cirugía guiada por tomografía computarizada (TC) y las frecuentes comorbilidades de los pacientes, a menudo ancianos, requieren una estrecha colaboración entre los equipos de anestesia y de cirugía.","container-title":"EMC - Anestesia-Reanimación","DOI":"10.1016/S1280-4703(19)42459-6","ISSN":"1280-4703","issue":"3","journalAbbreviation":"EMC - Anestesia-Reanimación","language":"es","page":"1-14","source":"ScienceDirect","title":"Anestesia para la cirugía de la columna vertebral","volume":"45","author":[{"family":"Bruder","given":"N."},{"family":"Graillon","given":"T"},{"family":"Fuentes","given":"S"}],"issued":{"date-parts":[["2019"]]}},"label":"page"},{"id":"ZIFUYDfI/522E1n31","uris":["http://zotero.org/users/local/bdjyZrSP/items/NQ3RW858"],"itemData":{"id":372,"type":"article-journal","abstract":"India is seeing a rapid epidemiological transition from underweight to overweight, with an overall prevalence of obesity reported to be 40.3%. Anesthesiology concerns in an obese patient are well known. We elaborate on the anesthesia management in a 68-year-old male patient with a body mass index of 66.3 kg/m2 who underwent spine surgery in prone position. Challenges faced ranged from the size of the table to the difficult airway, difficulty in positioning, maintenance of airway and ventilation, maintaining a free abdomen, and anesthesia management with meticulous use of anesthetic drugs for an uneventful recovery.","container-title":"Indian Journal of Case Reports","ISSN":"2454-1303","language":"en","page":"1-3","source":"mansapublishers.com","title":"Prone spine surgery in a morbidly obese patient: Anesthesia challenges and management","title-short":"Prone spine surgery in a morbidly obese patient","author":[{"family":"Latkar","given":"Prajakta"},{"family":"Kaushik","given":"Prajwala"},{"family":"Prabhudesai","given":"Aaditya"},{"family":"Mehta","given":"Hemant"}],"issued":{"date-parts":[["2022"]]}},"label":"page"}],"schema":"https://github.com/citation-style-language/schema/raw/master/csl-citation.json"} </w:instrText>
      </w:r>
      <w:r>
        <w:rPr>
          <w:rFonts w:ascii="Arial" w:hAnsi="Arial" w:cs="Arial"/>
        </w:rPr>
        <w:fldChar w:fldCharType="separate"/>
      </w:r>
      <w:r>
        <w:rPr>
          <w:rFonts w:ascii="Arial" w:hAnsi="Arial" w:cs="Arial"/>
        </w:rPr>
        <w:t>(4,5)</w:t>
      </w:r>
      <w:r>
        <w:rPr>
          <w:rFonts w:ascii="Arial" w:hAnsi="Arial" w:cs="Arial"/>
        </w:rPr>
        <w:fldChar w:fldCharType="end"/>
      </w:r>
      <w:r>
        <w:rPr>
          <w:rFonts w:ascii="Arial" w:hAnsi="Arial" w:cs="Arial"/>
        </w:rPr>
        <w:t xml:space="preserve">.  </w:t>
      </w:r>
    </w:p>
    <w:p w14:paraId="2B1121F5" w14:textId="77777777" w:rsidR="00143B64" w:rsidRDefault="00143B64">
      <w:pPr>
        <w:spacing w:line="360" w:lineRule="auto"/>
        <w:ind w:left="567"/>
        <w:jc w:val="both"/>
        <w:divId w:val="615648326"/>
        <w:rPr>
          <w:rFonts w:ascii="Arial" w:hAnsi="Arial" w:cs="Arial"/>
        </w:rPr>
      </w:pPr>
    </w:p>
    <w:p w14:paraId="4B508B72" w14:textId="77777777" w:rsidR="00143B64" w:rsidRDefault="00143B64">
      <w:pPr>
        <w:spacing w:line="360" w:lineRule="auto"/>
        <w:ind w:left="567"/>
        <w:jc w:val="both"/>
        <w:divId w:val="615648326"/>
        <w:rPr>
          <w:rFonts w:ascii="Arial" w:hAnsi="Arial" w:cs="Arial"/>
        </w:rPr>
      </w:pPr>
      <w:r>
        <w:rPr>
          <w:rFonts w:ascii="Arial" w:hAnsi="Arial" w:cs="Arial"/>
        </w:rPr>
        <w:t xml:space="preserve">Bajo ese contexto, la elección del tipo de anestesia se tornó fundamental, ya que de esta depende la seguridad y bienestar del paciente quirúrgico. La anestesia total intravenosa (TIVA) usualmente combina al remifentanilo y </w:t>
      </w:r>
      <w:proofErr w:type="spellStart"/>
      <w:r>
        <w:rPr>
          <w:rFonts w:ascii="Arial" w:hAnsi="Arial" w:cs="Arial"/>
        </w:rPr>
        <w:t>propofol</w:t>
      </w:r>
      <w:proofErr w:type="spellEnd"/>
      <w:r>
        <w:rPr>
          <w:rFonts w:ascii="Arial" w:hAnsi="Arial" w:cs="Arial"/>
        </w:rPr>
        <w:t xml:space="preserve">, que facilitan la rápida salida de la anestesia sin depresión respiratoria prolongada o concurrente, suprimen la alteración de los parámetros hemodinámicos, como la frecuencia cardíaca y la presión arterial </w:t>
      </w:r>
      <w:r>
        <w:rPr>
          <w:rFonts w:ascii="Arial" w:hAnsi="Arial" w:cs="Arial"/>
        </w:rPr>
        <w:lastRenderedPageBreak/>
        <w:t xml:space="preserve">(reflejo barorreceptor -&gt; control), y disminuyen la incidencia de náuseas y vómitos postoperatorios por las propiedades antieméticas del </w:t>
      </w:r>
      <w:proofErr w:type="spellStart"/>
      <w:r>
        <w:rPr>
          <w:rFonts w:ascii="Arial" w:hAnsi="Arial" w:cs="Arial"/>
        </w:rPr>
        <w:t>propofol</w:t>
      </w:r>
      <w:proofErr w:type="spellEnd"/>
      <w:r>
        <w:rPr>
          <w:rFonts w:ascii="Arial" w:hAnsi="Arial" w:cs="Arial"/>
        </w:rPr>
        <w:t xml:space="preserve">, que pueden incluir a la actividad </w:t>
      </w:r>
      <w:proofErr w:type="spellStart"/>
      <w:r>
        <w:rPr>
          <w:rFonts w:ascii="Arial" w:hAnsi="Arial" w:cs="Arial"/>
        </w:rPr>
        <w:t>antidopaminérgica</w:t>
      </w:r>
      <w:proofErr w:type="spellEnd"/>
      <w:r>
        <w:rPr>
          <w:rFonts w:ascii="Arial" w:hAnsi="Arial" w:cs="Arial"/>
        </w:rPr>
        <w:t xml:space="preserve">, efecto depresor sobre el área de quimiorreceptores y núcleos vegetales, reducción de la segregación de glutamato y aspartato en la corteza olfativa y disminución de los niveles de serotonina en la zona postrema </w:t>
      </w:r>
      <w:r>
        <w:rPr>
          <w:rFonts w:ascii="Arial" w:hAnsi="Arial" w:cs="Arial"/>
        </w:rPr>
        <w:fldChar w:fldCharType="begin"/>
      </w:r>
      <w:r>
        <w:rPr>
          <w:rFonts w:ascii="Arial" w:hAnsi="Arial" w:cs="Arial"/>
        </w:rPr>
        <w:instrText xml:space="preserve"> ADDIN ZOTERO_ITEM CSL_CITATION {"citationID":"gztSexuW","properties":{"formattedCitation":"(6,7)","plainCitation":"(6,7)","noteIndex":0},"citationItems":[{"id":"ZIFUYDfI/JEA6k2dZ","uris":["http://zotero.org/users/local/bdjyZrSP/items/J2ZHD4TM"],"itemData":{"id":344,"type":"article-journal","abstract":"PURPOSE: Obese patients have a significantly higher risk of adverse effects associated with general anesthesia. The purpose of this study was to evaluate the effects of Patient State Index (PSI) monitoring on recovery from anesthesia and the incidence of any postoperative complications among patients undergoing bariatric surgery with total intravenous anesthesia (TIVA) and inhalational anesthesia.\nDESIGN: This prospective, double-blind, and randomized controlled trial was conducted between February 2017 and August 2017 and included 120 morbidly obese patients (body mass index &gt;40 kg/m2).\nMETHODS: Patients were randomly divided into four groups; group P-PSI (n = 30): TIVA with PSI monitoring; group P (n = 30): TIVA without PSI monitoring; group D-PSI (n = 30): desflurane with PSI monitoring; and group D (n = 30): desflurane without PSI monitoring. The discharge time from the postanesthesia care unit (PACU), postoperative complications, and hemodynamic parameters were recorded and evaluated.\nFINDINGS: No significant differences were found in demographic data, duration of anesthesia, admittance to PACU, discharge from PACU, modified Aldrete scores, and perioperative mean blood pressure and heart rate. Nausea and vomiting scores were significantly lower in group P-PSI, group P, and group D-PSI compared with group D.\nCONCLUSIONS: Although TIVA and inhalational anesthesia can be safely used for obese patients, intraoperative PSI monitoring may decrease the discharge time from PACU and reduces incidence of postoperative nausea and vomiting caused by inhalation anesthetics.","container-title":"Journal of Perianesthesia Nursing: Official Journal of the American Society of PeriAnesthesia Nurses","DOI":"10.1016/j.jopan.2020.07.005","ISSN":"1532-8473","issue":"1","journalAbbreviation":"J Perianesth Nurs","language":"eng","page":"69-74","source":"PubMed","title":"Effect of Patient State Index Monitoring on the Recovery Characteristics in Morbidly Obese Patients: Comparison of Inhalation Anesthesia and Total Intravenous Anesthesia","title-short":"Effect of Patient State Index Monitoring on the Recovery Characteristics in Morbidly Obese Patients","volume":"36","author":[{"family":"Demirel","given":"Ismail"},{"family":"Yildiz","given":"Aysun"},{"family":"Bolat","given":"Esef"},{"family":"Kilinc","given":"Mikail"},{"family":"Deniz","given":"Ahmet"},{"family":"Aksu","given":"Ahmet"},{"family":"Bestas","given":"Azize"}],"issued":{"date-parts":[["2021"]]}},"label":"page"},{"id":"ZIFUYDfI/xt3yVDeS","uris":["http://zotero.org/users/local/bdjyZrSP/items/4T6E83GG"],"itemData":{"id":349,"type":"article-journal","abstract":"Background: Morbid obesity is defined as a body weight 160% above the ideal weight for survival or 40 kg/m2 or &gt;35 with serious comorbidity. Long-term surveys revealed that surgical intervention has been the only method to effectively sustain weight loss in these patients. Objectives: To compare total intravenous anesthesia applied with propofol-fentanyl to sevoflurane single breath and maintenance anesthesia. Patients and Methods: This prospective randomized clinical study was approved by the ethics committee in Al-Azhar University and a written informed patient's consent was obtained. This study included 50 patients of both sexes, admitted for bariatric surgery carried out at Al-Azhar University Hospitals (El-Hussein and Bab El-Sharia). They were randomly allocated into two equal groups, TIVA group: 25 patients will receive total intravenous anesthesia applied with propofol-fentanyl. Group VIMA: sevoflurane single breath induction and maintenance group: 25 patients will receive-sevoflurane single breath induction and maintenance. Results: Total intravenous anesthesia using (fentanyl and propofol). Volatile induction and maintenance anesthesia (Inhalational anesthesia) using (fentanyl and sevoflurane). The following parameters were assessed between the 2 groups: Hemodynamics, SPo2 and ET Co2 were continuously monitored and recorded at 15 min interval. Conclusion: This study showed that both TIVA and VIMA were effective in bariatric surgeries. Regarding neuroendocrine stress response, TIVA group was provided suppressed hormone levels suggesting that there was suppression of stress response unlike VIMA group that showed even raised serum levels of those hormones.","container-title":"The Egyptian Journal of Hospital Medicine","DOI":"10.12816/EJHM.2019.43986","issue":"6","page":"4319-4324","source":"ResearchGate","title":"Comparative Study Between Total Intravenous Anesthesia Versus Volatile Induction and Maintenance Anesthesia with Sevoflurane for Bariatric Operations","volume":"76","author":[{"family":"Mostafa","given":"Anwar"},{"family":"Mohamed","given":"Mostafa"},{"family":"Zaki","given":"M"}],"issued":{"date-parts":[["2019"]]}},"label":"page"}],"schema":"https://github.com/citation-style-language/schema/raw/master/csl-citation.json"} </w:instrText>
      </w:r>
      <w:r>
        <w:rPr>
          <w:rFonts w:ascii="Arial" w:hAnsi="Arial" w:cs="Arial"/>
        </w:rPr>
        <w:fldChar w:fldCharType="separate"/>
      </w:r>
      <w:r>
        <w:rPr>
          <w:rFonts w:ascii="Arial" w:hAnsi="Arial" w:cs="Arial"/>
        </w:rPr>
        <w:t>(6,7)</w:t>
      </w:r>
      <w:r>
        <w:rPr>
          <w:rFonts w:ascii="Arial" w:hAnsi="Arial" w:cs="Arial"/>
        </w:rPr>
        <w:fldChar w:fldCharType="end"/>
      </w:r>
      <w:r>
        <w:rPr>
          <w:rFonts w:ascii="Arial" w:hAnsi="Arial" w:cs="Arial"/>
        </w:rPr>
        <w:t xml:space="preserve">. Sin embargo, aún existen investigaciones que rechazan dicho postulado y que reportan la presencia de hiperalgesia inducida por opioides y/o tolerancia aguda después del empleo intraoperatorio del remifentanilo, probablemente por la perturbación farmacocinética de las drogas, ajuste de las dosis por peso corporal total y controvertida dosificación </w:t>
      </w:r>
      <w:r>
        <w:rPr>
          <w:rFonts w:ascii="Arial" w:hAnsi="Arial" w:cs="Arial"/>
        </w:rPr>
        <w:fldChar w:fldCharType="begin"/>
      </w:r>
      <w:r>
        <w:rPr>
          <w:rFonts w:ascii="Arial" w:hAnsi="Arial" w:cs="Arial"/>
        </w:rPr>
        <w:instrText xml:space="preserve"> ADDIN ZOTERO_ITEM CSL_CITATION {"citationID":"jCPKJ7TO","properties":{"formattedCitation":"(8,9)","plainCitation":"(8,9)","noteIndex":0},"citationItems":[{"id":"ZIFUYDfI/aXhFKU9C","uris":["http://zotero.org/users/local/bdjyZrSP/items/PU62F3F2"],"itemData":{"id":346,"type":"article-journal","abstract":"Remifentanil is the most frequently prescribed opioid for total intravenous anesthesia (TIVA) or balanced anesthesia (BA), due to its favorable pharmacological properties. However, several studies have reported opioid-induced hyperalgesia and/or acute tolerance after intraoperatively using remifentanil. In addition, it is imperative to control postoperative pain with lower doses of opioid anesthetic agents. Therefore, we compared the amount of opioid consumption between TIVA with propofol-remifentanil and BA with desflurane-remifentanil, to control postoperative pain in patients who underwent laparoscopic-assisted distal gastrectomy (LADG) with gastroduodenostomy., We retrospectively evaluated demographic variables (age, gender, height, weight, and smoking habits), the duration of general anesthesia (GA), and intraoperatively administered remifentanil consumption through the electronic medical records of patients who underwent LADG with gastroduodenostomy due to early stomach cancer. The primary outcome was postoperative opioid consumption during postoperative day (POD) 2. The secondary outcomes were the incidence of any rescue opioid analgesics administered, numeric rating scale, and various adverse effects during POD 2. We categorized the data in 2 patient groups to compare TIVA with propofol-remifentanil (TIVA group) to BA with desflurane-remifentanil (BA group) on the postoperative opioid analgesic consumption., We divided 114 patients into the TIVA (46 patients) and BA (68 patients) groups. Opioid consumption as a primary outcome was significantly higher in the BA group than in the TIVA group during POD 2 except in the post-anesthesia care unit. The cumulative opioid consumption was significantly higher in the BA than in the TIVA group. The incidence of rescue analgesic at POD 2 was higher in the BA than in the TIVA group. In the TIVA group, remifentanil consumption was higher, and the duration of GA was shorter than that in the BA group. No statistically significant differences were observed when comparing other variables., Our results indicated that the maintenance of GA with TIVA (propofol-remifentanil) reduces opioid consumption for postoperative pain control compared to BA (desflurane-remifentanil) in patients undergoing LADG with gastroduodenostomy.","container-title":"Medicine","DOI":"10.1097/MD.0000000000020224","ISSN":"0025-7974","issue":"19","journalAbbreviation":"Medicine (Baltimore)","page":"e20224","source":"PubMed Central","title":"Comparison between total intravenous anesthesia and balanced anesthesia on postoperative opioid consumption in patients who underwent laparoscopic-assisted distal gastrectomy","volume":"99","author":[{"family":"Kim","given":"D"},{"family":"Yun","given":"H"},{"family":"Park","given":"Sooin"},{"family":"Leem","given":"J"},{"family":"Karm","given":"M"},{"family":"Choi","given":"S"}],"issued":{"date-parts":[["2020"]]}},"label":"page"},{"id":"ZIFUYDfI/iEtsWE4L","uris":["http://zotero.org/users/local/bdjyZrSP/items/NN9CRPKF"],"itemData":{"id":374,"type":"report","event-place":"Inglaterra","publisher":"Brighton and Sussex University Hospitals","publisher-place":"Inglaterra","title":"TIVA single sheet: Summary of Joint AAGBI/SIVA guidelines for safe practice of total intravenous anaesthesia (TIVA)","URL":"https://www.bsuh.nhs.uk/library/wp-content/uploads/sites/8/2019/02/TIVA-safety-sheet-2019.pdf","author":[{"family":"National Health Services","given":""}],"issued":{"date-parts":[["2019"]]}},"label":"page"}],"schema":"https://github.com/citation-style-language/schema/raw/master/csl-citation.json"} </w:instrText>
      </w:r>
      <w:r>
        <w:rPr>
          <w:rFonts w:ascii="Arial" w:hAnsi="Arial" w:cs="Arial"/>
        </w:rPr>
        <w:fldChar w:fldCharType="separate"/>
      </w:r>
      <w:r>
        <w:rPr>
          <w:rFonts w:ascii="Arial" w:hAnsi="Arial" w:cs="Arial"/>
        </w:rPr>
        <w:t>(8,9)</w:t>
      </w:r>
      <w:r>
        <w:rPr>
          <w:rFonts w:ascii="Arial" w:hAnsi="Arial" w:cs="Arial"/>
        </w:rPr>
        <w:fldChar w:fldCharType="end"/>
      </w:r>
      <w:r>
        <w:rPr>
          <w:rFonts w:ascii="Arial" w:hAnsi="Arial" w:cs="Arial"/>
        </w:rPr>
        <w:t xml:space="preserve">. </w:t>
      </w:r>
    </w:p>
    <w:p w14:paraId="6C026D47" w14:textId="77777777" w:rsidR="00143B64" w:rsidRDefault="00143B64">
      <w:pPr>
        <w:spacing w:line="360" w:lineRule="auto"/>
        <w:ind w:left="567"/>
        <w:jc w:val="both"/>
        <w:divId w:val="615648326"/>
        <w:rPr>
          <w:rFonts w:ascii="Arial" w:hAnsi="Arial" w:cs="Arial"/>
        </w:rPr>
      </w:pPr>
    </w:p>
    <w:p w14:paraId="342726F8" w14:textId="77777777" w:rsidR="00143B64" w:rsidRDefault="00143B64">
      <w:pPr>
        <w:spacing w:line="360" w:lineRule="auto"/>
        <w:ind w:left="567"/>
        <w:jc w:val="both"/>
        <w:divId w:val="615648326"/>
        <w:rPr>
          <w:rFonts w:ascii="Arial" w:hAnsi="Arial" w:cs="Arial"/>
        </w:rPr>
      </w:pPr>
      <w:r>
        <w:rPr>
          <w:rFonts w:ascii="Arial" w:hAnsi="Arial" w:cs="Arial"/>
        </w:rPr>
        <w:t xml:space="preserve">Por su parte, la anestesia balanceada al emplear diferentes grupos farmacológicos a dosis menores potencia la posibilidad de efectos deseados y el empleo casi exclusivo de opiáceos en bolos intermitentes e infusiones continuas controlan la nocicepción intraoperatoria, parámetros hemodinámicos y dolor postoperatorio. Sin embargo, el uso predilecto de agentes </w:t>
      </w:r>
      <w:proofErr w:type="spellStart"/>
      <w:r>
        <w:rPr>
          <w:rFonts w:ascii="Arial" w:hAnsi="Arial" w:cs="Arial"/>
        </w:rPr>
        <w:t>antinociceptivos</w:t>
      </w:r>
      <w:proofErr w:type="spellEnd"/>
      <w:r>
        <w:rPr>
          <w:rFonts w:ascii="Arial" w:hAnsi="Arial" w:cs="Arial"/>
        </w:rPr>
        <w:t xml:space="preserve"> puede generar en paralelo depresión respiratoria, </w:t>
      </w:r>
      <w:proofErr w:type="spellStart"/>
      <w:r>
        <w:rPr>
          <w:rFonts w:ascii="Arial" w:hAnsi="Arial" w:cs="Arial"/>
        </w:rPr>
        <w:t>ìleo</w:t>
      </w:r>
      <w:proofErr w:type="spellEnd"/>
      <w:r>
        <w:rPr>
          <w:rFonts w:ascii="Arial" w:hAnsi="Arial" w:cs="Arial"/>
        </w:rPr>
        <w:t xml:space="preserve">, náuseas y vómitos postoperatorios, retención urinaria, prurito y estreñimiento </w:t>
      </w:r>
      <w:r>
        <w:rPr>
          <w:rFonts w:ascii="Arial" w:hAnsi="Arial" w:cs="Arial"/>
        </w:rPr>
        <w:fldChar w:fldCharType="begin"/>
      </w:r>
      <w:r>
        <w:rPr>
          <w:rFonts w:ascii="Arial" w:hAnsi="Arial" w:cs="Arial"/>
        </w:rPr>
        <w:instrText xml:space="preserve"> ADDIN ZOTERO_ITEM CSL_CITATION {"citationID":"fvZqSZRX","properties":{"formattedCitation":"(10)","plainCitation":"(10)","noteIndex":0},"citationItems":[{"id":"ZIFUYDfI/AqiTIsAZ","uris":["http://zotero.org/users/local/bdjyZrSP/items/WWQZZXQ4"],"itemData":{"id":375,"type":"article-journal","abstract":"Balanced general anesthesia, the most common management strategy used in anesthesia care, entails the administration of different drugs together to create the anesthetic state. Anesthesiologists developed this approach to avoid sole reliance on ether for general anesthesia maintenance. Balanced general anesthesia uses less of each drug than if the drug were administered alone, thereby increasing the likelihood of its desired effects and reducing the likelihood of its side effects. To manage nociception intraoperatively and pain postoperatively, the current practice of balanced general anesthesia relies almost exclusively on opioids. While opioids are the most effective antinociceptive agents, they have undesirable side effects. Moreover, overreliance on opioids has contributed to the opioid epidemic in the United States. Spurred by concern of opioid overuse, balanced general anesthesia strategies are now using more agents to create the anesthetic state. Under these approaches, called “multimodal general anesthesia,” the additional drugs may include agents with specific central nervous system targets such as dexmedetomidine and ones with less specific targets, such as magnesium. It is postulated that use of more agents at smaller doses further maximizes desired effects while minimizing side effects. Although this approach appears to maximize the benefit-to-side effect ratio, no rational strategy has been provided for choosing the drug combinations. Nociception induced by surgery is the primary reason for placing a patient in a state of general anesthesia. Hence, any rational strategy should focus on nociception control intraoperatively and pain control postoperatively. In this Special Article, we review the anatomy and physiology of the nociceptive and arousal circuits, and the mechanisms through which commonly used anesthetics and anesthetic adjuncts act in these systems. We propose a rational strategy for multimodal general anesthesia predicated on choosing a combination of agents that act at different targets in the nociceptive system to control nociception intraoperatively and pain postoperatively. Because these agents also decrease arousal, the doses of hypnotics and/or inhaled ethers needed to control unconsciousness are reduced. Effective use of this strategy requires simultaneous monitoring of antinociception and level of unconsciousness. We illustrate the application of this strategy by summarizing anesthetic management for 4 representative surgeries.","container-title":"Anesthesia and Analgesia","DOI":"10.1213/ANE.0000000000003668","ISSN":"0003-2999","issue":"5","journalAbbreviation":"Anesth Analg","note":"PMID: 30252709\nPMCID: PMC6203428","page":"1246-1258","source":"PubMed Central","title":"Multimodal General Anesthesia: Theory and Practice","title-short":"Multimodal General Anesthesia","volume":"127","author":[{"family":"Brown","given":"E"},{"family":"Pavone","given":"K"},{"family":"Naranjo","given":"Marusa"}],"issued":{"date-parts":[["2018"]]}}}],"schema":"https://github.com/citation-style-language/schema/raw/master/csl-citation.json"} </w:instrText>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t xml:space="preserve">. </w:t>
      </w:r>
    </w:p>
    <w:p w14:paraId="5D0EBA67" w14:textId="77777777" w:rsidR="00143B64" w:rsidRDefault="00143B64">
      <w:pPr>
        <w:spacing w:line="360" w:lineRule="auto"/>
        <w:ind w:left="567"/>
        <w:jc w:val="both"/>
        <w:divId w:val="615648326"/>
        <w:rPr>
          <w:rFonts w:ascii="Arial" w:hAnsi="Arial" w:cs="Arial"/>
        </w:rPr>
      </w:pPr>
    </w:p>
    <w:p w14:paraId="1911F81B" w14:textId="77777777" w:rsidR="00143B64" w:rsidRDefault="00143B64">
      <w:pPr>
        <w:spacing w:line="360" w:lineRule="auto"/>
        <w:ind w:left="567"/>
        <w:jc w:val="both"/>
        <w:divId w:val="615648326"/>
        <w:rPr>
          <w:rFonts w:ascii="Arial" w:hAnsi="Arial" w:cs="Arial"/>
        </w:rPr>
      </w:pPr>
      <w:r>
        <w:rPr>
          <w:rFonts w:ascii="Arial" w:hAnsi="Arial" w:cs="Arial"/>
        </w:rPr>
        <w:t xml:space="preserve">En ese sentido, se puede sugerir que la anestesia ideal para pacientes con obesidad sometidos a cirugía de columna aún no se ha determinado, debido a la limitación y ambigüedad de los datos, y al desacuerdo persistente y opiniones contrastantes de los investigadores; por ello, es crucial ejecutar una pesquisa que permita comparar la TIVA y anestesia balanceada en pacientes obesos sometidos a cirugía de columna en el Hospital Nacional Edgardo </w:t>
      </w:r>
      <w:proofErr w:type="spellStart"/>
      <w:r>
        <w:rPr>
          <w:rFonts w:ascii="Arial" w:hAnsi="Arial" w:cs="Arial"/>
        </w:rPr>
        <w:t>Rebagleategui</w:t>
      </w:r>
      <w:proofErr w:type="spellEnd"/>
      <w:r>
        <w:rPr>
          <w:rFonts w:ascii="Arial" w:hAnsi="Arial" w:cs="Arial"/>
        </w:rPr>
        <w:t xml:space="preserve"> </w:t>
      </w:r>
      <w:proofErr w:type="spellStart"/>
      <w:r>
        <w:rPr>
          <w:rFonts w:ascii="Arial" w:hAnsi="Arial" w:cs="Arial"/>
        </w:rPr>
        <w:t>Martins</w:t>
      </w:r>
      <w:proofErr w:type="spellEnd"/>
      <w:r>
        <w:rPr>
          <w:rFonts w:ascii="Arial" w:hAnsi="Arial" w:cs="Arial"/>
        </w:rPr>
        <w:t xml:space="preserve">. </w:t>
      </w:r>
    </w:p>
    <w:p w14:paraId="6167F2DB" w14:textId="77777777" w:rsidR="00143B64" w:rsidRDefault="00143B64">
      <w:pPr>
        <w:spacing w:line="360" w:lineRule="auto"/>
        <w:ind w:left="567"/>
        <w:jc w:val="both"/>
        <w:divId w:val="615648326"/>
        <w:rPr>
          <w:rFonts w:ascii="Arial" w:hAnsi="Arial" w:cs="Arial"/>
        </w:rPr>
      </w:pPr>
    </w:p>
    <w:p w14:paraId="6BDCAD99" w14:textId="77777777" w:rsidR="00143B64" w:rsidRDefault="00143B64">
      <w:pPr>
        <w:pStyle w:val="Ttulo2"/>
        <w:numPr>
          <w:ilvl w:val="1"/>
          <w:numId w:val="2"/>
        </w:numPr>
        <w:spacing w:before="0" w:line="360" w:lineRule="auto"/>
        <w:ind w:left="567" w:hanging="561"/>
        <w:divId w:val="615648326"/>
        <w:rPr>
          <w:rFonts w:ascii="Arial" w:hAnsi="Arial" w:cs="Arial"/>
          <w:color w:val="000000" w:themeColor="text1"/>
          <w:sz w:val="24"/>
          <w:szCs w:val="24"/>
        </w:rPr>
      </w:pPr>
      <w:bookmarkStart w:id="3" w:name="_Toc148353809"/>
      <w:r>
        <w:rPr>
          <w:rFonts w:ascii="Arial" w:hAnsi="Arial" w:cs="Arial"/>
          <w:i/>
          <w:color w:val="000000" w:themeColor="text1"/>
          <w:sz w:val="24"/>
          <w:szCs w:val="24"/>
        </w:rPr>
        <w:t>Formulación del problema</w:t>
      </w:r>
      <w:bookmarkEnd w:id="3"/>
    </w:p>
    <w:p w14:paraId="0BFCB1F5" w14:textId="77777777" w:rsidR="00143B64" w:rsidRDefault="00143B64">
      <w:pPr>
        <w:spacing w:line="360" w:lineRule="auto"/>
        <w:ind w:left="567"/>
        <w:jc w:val="both"/>
        <w:divId w:val="615648326"/>
        <w:rPr>
          <w:rFonts w:ascii="Arial" w:hAnsi="Arial" w:cs="Arial"/>
          <w:color w:val="000000" w:themeColor="text1"/>
        </w:rPr>
      </w:pPr>
      <w:r>
        <w:rPr>
          <w:rFonts w:ascii="Arial" w:hAnsi="Arial" w:cs="Arial"/>
          <w:color w:val="000000" w:themeColor="text1"/>
        </w:rPr>
        <w:t xml:space="preserve">¿Cuál es la eficacia de la anestesia total intravenosa versus anestesia balanceada en pacientes con obesidad sometidos a cirugía de columna en el Hospital Nacional Edgardo Rebagliati </w:t>
      </w:r>
      <w:proofErr w:type="spellStart"/>
      <w:r>
        <w:rPr>
          <w:rFonts w:ascii="Arial" w:hAnsi="Arial" w:cs="Arial"/>
          <w:color w:val="000000" w:themeColor="text1"/>
        </w:rPr>
        <w:t>Martins</w:t>
      </w:r>
      <w:proofErr w:type="spellEnd"/>
      <w:r>
        <w:rPr>
          <w:rFonts w:ascii="Arial" w:hAnsi="Arial" w:cs="Arial"/>
          <w:color w:val="000000" w:themeColor="text1"/>
        </w:rPr>
        <w:t>, 2019-2021?</w:t>
      </w:r>
    </w:p>
    <w:p w14:paraId="7843C2B7" w14:textId="77777777" w:rsidR="00143B64" w:rsidRDefault="00143B64">
      <w:pPr>
        <w:spacing w:line="360" w:lineRule="auto"/>
        <w:jc w:val="both"/>
        <w:divId w:val="615648326"/>
        <w:rPr>
          <w:rFonts w:ascii="Arial" w:hAnsi="Arial" w:cs="Arial"/>
          <w:color w:val="000000" w:themeColor="text1"/>
        </w:rPr>
      </w:pPr>
    </w:p>
    <w:p w14:paraId="5A91E7F5" w14:textId="77777777" w:rsidR="00143B64" w:rsidRDefault="00143B64">
      <w:pPr>
        <w:pStyle w:val="Ttulo2"/>
        <w:numPr>
          <w:ilvl w:val="1"/>
          <w:numId w:val="2"/>
        </w:numPr>
        <w:spacing w:before="0" w:line="360" w:lineRule="auto"/>
        <w:ind w:left="567" w:hanging="561"/>
        <w:divId w:val="615648326"/>
        <w:rPr>
          <w:rFonts w:ascii="Arial" w:hAnsi="Arial" w:cs="Arial"/>
          <w:color w:val="000000" w:themeColor="text1"/>
          <w:sz w:val="24"/>
          <w:szCs w:val="24"/>
        </w:rPr>
      </w:pPr>
      <w:bookmarkStart w:id="4" w:name="_Toc148353810"/>
      <w:r>
        <w:rPr>
          <w:rFonts w:ascii="Arial" w:hAnsi="Arial" w:cs="Arial"/>
          <w:i/>
          <w:color w:val="000000" w:themeColor="text1"/>
          <w:sz w:val="24"/>
          <w:szCs w:val="24"/>
        </w:rPr>
        <w:lastRenderedPageBreak/>
        <w:t>Objetivos</w:t>
      </w:r>
      <w:bookmarkEnd w:id="4"/>
    </w:p>
    <w:p w14:paraId="2A7C770D" w14:textId="77777777" w:rsidR="00143B64" w:rsidRDefault="00143B64">
      <w:pPr>
        <w:pStyle w:val="Prrafodelista"/>
        <w:numPr>
          <w:ilvl w:val="0"/>
          <w:numId w:val="4"/>
        </w:numPr>
        <w:spacing w:line="360" w:lineRule="auto"/>
        <w:ind w:left="709" w:hanging="720"/>
        <w:divId w:val="615648326"/>
        <w:rPr>
          <w:rFonts w:ascii="Arial" w:hAnsi="Arial" w:cs="Arial"/>
          <w:b/>
          <w:color w:val="000000" w:themeColor="text1"/>
        </w:rPr>
      </w:pPr>
      <w:bookmarkStart w:id="5" w:name="_Toc75779974"/>
      <w:bookmarkStart w:id="6" w:name="_Toc75780146"/>
      <w:bookmarkStart w:id="7" w:name="_Toc75781006"/>
      <w:bookmarkStart w:id="8" w:name="_Toc77159575"/>
      <w:bookmarkStart w:id="9" w:name="_Toc87967078"/>
      <w:proofErr w:type="spellStart"/>
      <w:r>
        <w:rPr>
          <w:rFonts w:ascii="Arial" w:hAnsi="Arial" w:cs="Arial"/>
          <w:b/>
          <w:color w:val="000000" w:themeColor="text1"/>
        </w:rPr>
        <w:t>Objetivo</w:t>
      </w:r>
      <w:proofErr w:type="spellEnd"/>
      <w:r>
        <w:rPr>
          <w:rFonts w:ascii="Arial" w:hAnsi="Arial" w:cs="Arial"/>
          <w:b/>
          <w:color w:val="000000" w:themeColor="text1"/>
        </w:rPr>
        <w:t xml:space="preserve"> general</w:t>
      </w:r>
      <w:bookmarkEnd w:id="5"/>
      <w:bookmarkEnd w:id="6"/>
      <w:bookmarkEnd w:id="7"/>
      <w:bookmarkEnd w:id="8"/>
      <w:bookmarkEnd w:id="9"/>
    </w:p>
    <w:p w14:paraId="03EFE76C" w14:textId="77777777" w:rsidR="00143B64" w:rsidRDefault="00143B64">
      <w:pPr>
        <w:spacing w:line="360" w:lineRule="auto"/>
        <w:ind w:left="709"/>
        <w:jc w:val="both"/>
        <w:divId w:val="615648326"/>
        <w:rPr>
          <w:rFonts w:ascii="Arial" w:hAnsi="Arial" w:cs="Arial"/>
          <w:color w:val="000000" w:themeColor="text1"/>
        </w:rPr>
      </w:pPr>
      <w:r>
        <w:rPr>
          <w:rFonts w:ascii="Arial" w:hAnsi="Arial" w:cs="Arial"/>
          <w:color w:val="000000" w:themeColor="text1"/>
        </w:rPr>
        <w:t xml:space="preserve">Comparar la eficacia de la anestesia total intravenosa versus anestesia balanceada en pacientes con obesidad sometidos a cirugía de columna en el Hospital Nacional Edgardo Rebagliati </w:t>
      </w:r>
      <w:proofErr w:type="spellStart"/>
      <w:r>
        <w:rPr>
          <w:rFonts w:ascii="Arial" w:hAnsi="Arial" w:cs="Arial"/>
          <w:color w:val="000000" w:themeColor="text1"/>
        </w:rPr>
        <w:t>Martins</w:t>
      </w:r>
      <w:proofErr w:type="spellEnd"/>
      <w:r>
        <w:rPr>
          <w:rFonts w:ascii="Arial" w:hAnsi="Arial" w:cs="Arial"/>
          <w:color w:val="000000" w:themeColor="text1"/>
        </w:rPr>
        <w:t xml:space="preserve">, 2019-2021. </w:t>
      </w:r>
    </w:p>
    <w:p w14:paraId="258DC878" w14:textId="77777777" w:rsidR="00143B64" w:rsidRDefault="00143B64">
      <w:pPr>
        <w:spacing w:line="360" w:lineRule="auto"/>
        <w:jc w:val="both"/>
        <w:divId w:val="615648326"/>
        <w:rPr>
          <w:rFonts w:ascii="Arial" w:hAnsi="Arial" w:cs="Arial"/>
          <w:color w:val="000000" w:themeColor="text1"/>
        </w:rPr>
      </w:pPr>
    </w:p>
    <w:p w14:paraId="4B5059D7" w14:textId="77777777" w:rsidR="00143B64" w:rsidRDefault="00143B64">
      <w:pPr>
        <w:pStyle w:val="Prrafodelista"/>
        <w:numPr>
          <w:ilvl w:val="0"/>
          <w:numId w:val="4"/>
        </w:numPr>
        <w:spacing w:line="360" w:lineRule="auto"/>
        <w:ind w:left="709" w:hanging="720"/>
        <w:divId w:val="615648326"/>
        <w:rPr>
          <w:rFonts w:ascii="Arial" w:hAnsi="Arial" w:cs="Arial"/>
          <w:b/>
          <w:color w:val="000000" w:themeColor="text1"/>
        </w:rPr>
      </w:pPr>
      <w:bookmarkStart w:id="10" w:name="_Toc75779975"/>
      <w:bookmarkStart w:id="11" w:name="_Toc75780147"/>
      <w:bookmarkStart w:id="12" w:name="_Toc75781007"/>
      <w:bookmarkStart w:id="13" w:name="_Toc77159576"/>
      <w:bookmarkStart w:id="14" w:name="_Toc87967079"/>
      <w:proofErr w:type="spellStart"/>
      <w:r>
        <w:rPr>
          <w:rFonts w:ascii="Arial" w:hAnsi="Arial" w:cs="Arial"/>
          <w:b/>
          <w:color w:val="000000" w:themeColor="text1"/>
        </w:rPr>
        <w:t>Objetivos</w:t>
      </w:r>
      <w:proofErr w:type="spellEnd"/>
      <w:r>
        <w:rPr>
          <w:rFonts w:ascii="Arial" w:hAnsi="Arial" w:cs="Arial"/>
          <w:b/>
          <w:color w:val="000000" w:themeColor="text1"/>
        </w:rPr>
        <w:t xml:space="preserve"> </w:t>
      </w:r>
      <w:proofErr w:type="spellStart"/>
      <w:r>
        <w:rPr>
          <w:rFonts w:ascii="Arial" w:hAnsi="Arial" w:cs="Arial"/>
          <w:b/>
          <w:color w:val="000000" w:themeColor="text1"/>
        </w:rPr>
        <w:t>específicos</w:t>
      </w:r>
      <w:bookmarkEnd w:id="10"/>
      <w:bookmarkEnd w:id="11"/>
      <w:bookmarkEnd w:id="12"/>
      <w:bookmarkEnd w:id="13"/>
      <w:bookmarkEnd w:id="14"/>
      <w:proofErr w:type="spellEnd"/>
    </w:p>
    <w:p w14:paraId="64937A6D" w14:textId="77777777" w:rsidR="00143B64" w:rsidRDefault="00143B64">
      <w:pPr>
        <w:pStyle w:val="Prrafodelista"/>
        <w:spacing w:line="360" w:lineRule="auto"/>
        <w:ind w:left="726"/>
        <w:jc w:val="both"/>
        <w:divId w:val="615648326"/>
        <w:rPr>
          <w:rFonts w:ascii="Arial" w:hAnsi="Arial" w:cs="Arial"/>
          <w:color w:val="000000" w:themeColor="text1"/>
          <w:szCs w:val="24"/>
        </w:rPr>
      </w:pPr>
      <w:proofErr w:type="spellStart"/>
      <w:r>
        <w:rPr>
          <w:rFonts w:ascii="Arial" w:hAnsi="Arial" w:cs="Arial"/>
          <w:color w:val="000000" w:themeColor="text1"/>
          <w:szCs w:val="24"/>
        </w:rPr>
        <w:t>Comparar</w:t>
      </w:r>
      <w:proofErr w:type="spellEnd"/>
      <w:r>
        <w:rPr>
          <w:rFonts w:ascii="Arial" w:hAnsi="Arial" w:cs="Arial"/>
          <w:color w:val="000000" w:themeColor="text1"/>
          <w:szCs w:val="24"/>
        </w:rPr>
        <w:t xml:space="preserve"> los </w:t>
      </w:r>
      <w:proofErr w:type="spellStart"/>
      <w:r>
        <w:rPr>
          <w:rFonts w:ascii="Arial" w:hAnsi="Arial" w:cs="Arial"/>
          <w:color w:val="000000" w:themeColor="text1"/>
          <w:szCs w:val="24"/>
        </w:rPr>
        <w:t>parámetros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hemodinámicos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intraoperatorios</w:t>
      </w:r>
      <w:proofErr w:type="spellEnd"/>
      <w:r>
        <w:rPr>
          <w:rFonts w:ascii="Arial" w:hAnsi="Arial" w:cs="Arial"/>
          <w:color w:val="000000" w:themeColor="text1"/>
          <w:szCs w:val="24"/>
        </w:rPr>
        <w:t xml:space="preserve"> con </w:t>
      </w:r>
      <w:proofErr w:type="spellStart"/>
      <w:r>
        <w:rPr>
          <w:rFonts w:ascii="Arial" w:hAnsi="Arial" w:cs="Arial"/>
          <w:color w:val="000000" w:themeColor="text1"/>
          <w:szCs w:val="24"/>
        </w:rPr>
        <w:t>el</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uso</w:t>
      </w:r>
      <w:proofErr w:type="spellEnd"/>
      <w:r>
        <w:rPr>
          <w:rFonts w:ascii="Arial" w:hAnsi="Arial" w:cs="Arial"/>
          <w:color w:val="000000" w:themeColor="text1"/>
          <w:szCs w:val="24"/>
        </w:rPr>
        <w:t xml:space="preserve"> de </w:t>
      </w:r>
      <w:proofErr w:type="spellStart"/>
      <w:r>
        <w:rPr>
          <w:rFonts w:ascii="Arial" w:hAnsi="Arial" w:cs="Arial"/>
          <w:color w:val="000000" w:themeColor="text1"/>
          <w:szCs w:val="24"/>
        </w:rPr>
        <w:t>anestesia</w:t>
      </w:r>
      <w:proofErr w:type="spellEnd"/>
      <w:r>
        <w:rPr>
          <w:rFonts w:ascii="Arial" w:hAnsi="Arial" w:cs="Arial"/>
          <w:color w:val="000000" w:themeColor="text1"/>
          <w:szCs w:val="24"/>
        </w:rPr>
        <w:t xml:space="preserve"> total </w:t>
      </w:r>
      <w:proofErr w:type="spellStart"/>
      <w:r>
        <w:rPr>
          <w:rFonts w:ascii="Arial" w:hAnsi="Arial" w:cs="Arial"/>
          <w:color w:val="000000" w:themeColor="text1"/>
          <w:szCs w:val="24"/>
        </w:rPr>
        <w:t>intravenosa</w:t>
      </w:r>
      <w:proofErr w:type="spellEnd"/>
      <w:r>
        <w:rPr>
          <w:rFonts w:ascii="Arial" w:hAnsi="Arial" w:cs="Arial"/>
          <w:color w:val="000000" w:themeColor="text1"/>
          <w:szCs w:val="24"/>
        </w:rPr>
        <w:t xml:space="preserve"> versus </w:t>
      </w:r>
      <w:proofErr w:type="spellStart"/>
      <w:r>
        <w:rPr>
          <w:rFonts w:ascii="Arial" w:hAnsi="Arial" w:cs="Arial"/>
          <w:color w:val="000000" w:themeColor="text1"/>
          <w:szCs w:val="24"/>
        </w:rPr>
        <w:t>anestesia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balanceada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pacientes</w:t>
      </w:r>
      <w:proofErr w:type="spellEnd"/>
      <w:r>
        <w:rPr>
          <w:rFonts w:ascii="Arial" w:hAnsi="Arial" w:cs="Arial"/>
          <w:color w:val="000000" w:themeColor="text1"/>
          <w:szCs w:val="24"/>
        </w:rPr>
        <w:t xml:space="preserve"> con </w:t>
      </w:r>
      <w:proofErr w:type="spellStart"/>
      <w:r>
        <w:rPr>
          <w:rFonts w:ascii="Arial" w:hAnsi="Arial" w:cs="Arial"/>
          <w:color w:val="000000" w:themeColor="text1"/>
          <w:szCs w:val="24"/>
        </w:rPr>
        <w:t>obesidad</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sometidos</w:t>
      </w:r>
      <w:proofErr w:type="spellEnd"/>
      <w:r>
        <w:rPr>
          <w:rFonts w:ascii="Arial" w:hAnsi="Arial" w:cs="Arial"/>
          <w:color w:val="000000" w:themeColor="text1"/>
          <w:szCs w:val="24"/>
        </w:rPr>
        <w:t xml:space="preserve"> a </w:t>
      </w:r>
      <w:proofErr w:type="spellStart"/>
      <w:r>
        <w:rPr>
          <w:rFonts w:ascii="Arial" w:hAnsi="Arial" w:cs="Arial"/>
          <w:color w:val="000000" w:themeColor="text1"/>
          <w:szCs w:val="24"/>
        </w:rPr>
        <w:t>cirugía</w:t>
      </w:r>
      <w:proofErr w:type="spellEnd"/>
      <w:r>
        <w:rPr>
          <w:rFonts w:ascii="Arial" w:hAnsi="Arial" w:cs="Arial"/>
          <w:color w:val="000000" w:themeColor="text1"/>
          <w:szCs w:val="24"/>
        </w:rPr>
        <w:t xml:space="preserve"> de </w:t>
      </w:r>
      <w:proofErr w:type="spellStart"/>
      <w:r>
        <w:rPr>
          <w:rFonts w:ascii="Arial" w:hAnsi="Arial" w:cs="Arial"/>
          <w:color w:val="000000" w:themeColor="text1"/>
          <w:szCs w:val="24"/>
        </w:rPr>
        <w:t>columna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el</w:t>
      </w:r>
      <w:proofErr w:type="spellEnd"/>
      <w:r>
        <w:rPr>
          <w:rFonts w:ascii="Arial" w:hAnsi="Arial" w:cs="Arial"/>
          <w:color w:val="000000" w:themeColor="text1"/>
          <w:szCs w:val="24"/>
        </w:rPr>
        <w:t xml:space="preserve"> Hospital Nacional Edgardo Rebagliati Martins, 2019-2021.</w:t>
      </w:r>
    </w:p>
    <w:p w14:paraId="08CC81F7" w14:textId="77777777" w:rsidR="00143B64" w:rsidRDefault="00143B64">
      <w:pPr>
        <w:pStyle w:val="Prrafodelista"/>
        <w:spacing w:line="360" w:lineRule="auto"/>
        <w:ind w:left="726"/>
        <w:jc w:val="both"/>
        <w:divId w:val="615648326"/>
        <w:rPr>
          <w:rFonts w:ascii="Arial" w:hAnsi="Arial" w:cs="Arial"/>
          <w:color w:val="000000" w:themeColor="text1"/>
          <w:szCs w:val="24"/>
        </w:rPr>
      </w:pPr>
    </w:p>
    <w:p w14:paraId="28A29675" w14:textId="77777777" w:rsidR="00143B64" w:rsidRDefault="00143B64">
      <w:pPr>
        <w:pStyle w:val="Prrafodelista"/>
        <w:spacing w:line="360" w:lineRule="auto"/>
        <w:ind w:left="726"/>
        <w:jc w:val="both"/>
        <w:divId w:val="615648326"/>
        <w:rPr>
          <w:rFonts w:ascii="Arial" w:hAnsi="Arial" w:cs="Arial"/>
          <w:color w:val="000000" w:themeColor="text1"/>
          <w:szCs w:val="24"/>
        </w:rPr>
      </w:pPr>
      <w:proofErr w:type="spellStart"/>
      <w:r>
        <w:rPr>
          <w:rFonts w:ascii="Arial" w:hAnsi="Arial" w:cs="Arial"/>
          <w:color w:val="000000" w:themeColor="text1"/>
          <w:szCs w:val="24"/>
        </w:rPr>
        <w:t>Comparar</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el</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tiempo</w:t>
      </w:r>
      <w:proofErr w:type="spellEnd"/>
      <w:r>
        <w:rPr>
          <w:rFonts w:ascii="Arial" w:hAnsi="Arial" w:cs="Arial"/>
          <w:color w:val="000000" w:themeColor="text1"/>
          <w:szCs w:val="24"/>
        </w:rPr>
        <w:t xml:space="preserve"> de </w:t>
      </w:r>
      <w:proofErr w:type="spellStart"/>
      <w:r>
        <w:rPr>
          <w:rFonts w:ascii="Arial" w:hAnsi="Arial" w:cs="Arial"/>
          <w:color w:val="000000" w:themeColor="text1"/>
          <w:szCs w:val="24"/>
        </w:rPr>
        <w:t>recuperación</w:t>
      </w:r>
      <w:proofErr w:type="spellEnd"/>
      <w:r>
        <w:rPr>
          <w:rFonts w:ascii="Arial" w:hAnsi="Arial" w:cs="Arial"/>
          <w:color w:val="000000" w:themeColor="text1"/>
          <w:szCs w:val="24"/>
        </w:rPr>
        <w:t xml:space="preserve"> con </w:t>
      </w:r>
      <w:proofErr w:type="spellStart"/>
      <w:r>
        <w:rPr>
          <w:rFonts w:ascii="Arial" w:hAnsi="Arial" w:cs="Arial"/>
          <w:color w:val="000000" w:themeColor="text1"/>
          <w:szCs w:val="24"/>
        </w:rPr>
        <w:t>el</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uso</w:t>
      </w:r>
      <w:proofErr w:type="spellEnd"/>
      <w:r>
        <w:rPr>
          <w:rFonts w:ascii="Arial" w:hAnsi="Arial" w:cs="Arial"/>
          <w:color w:val="000000" w:themeColor="text1"/>
          <w:szCs w:val="24"/>
        </w:rPr>
        <w:t xml:space="preserve"> de </w:t>
      </w:r>
      <w:proofErr w:type="spellStart"/>
      <w:r>
        <w:rPr>
          <w:rFonts w:ascii="Arial" w:hAnsi="Arial" w:cs="Arial"/>
          <w:color w:val="000000" w:themeColor="text1"/>
          <w:szCs w:val="24"/>
        </w:rPr>
        <w:t>anestesia</w:t>
      </w:r>
      <w:proofErr w:type="spellEnd"/>
      <w:r>
        <w:rPr>
          <w:rFonts w:ascii="Arial" w:hAnsi="Arial" w:cs="Arial"/>
          <w:color w:val="000000" w:themeColor="text1"/>
          <w:szCs w:val="24"/>
        </w:rPr>
        <w:t xml:space="preserve"> total </w:t>
      </w:r>
      <w:proofErr w:type="spellStart"/>
      <w:r>
        <w:rPr>
          <w:rFonts w:ascii="Arial" w:hAnsi="Arial" w:cs="Arial"/>
          <w:color w:val="000000" w:themeColor="text1"/>
          <w:szCs w:val="24"/>
        </w:rPr>
        <w:t>intravenosa</w:t>
      </w:r>
      <w:proofErr w:type="spellEnd"/>
      <w:r>
        <w:rPr>
          <w:rFonts w:ascii="Arial" w:hAnsi="Arial" w:cs="Arial"/>
          <w:color w:val="000000" w:themeColor="text1"/>
          <w:szCs w:val="24"/>
        </w:rPr>
        <w:t xml:space="preserve"> versus </w:t>
      </w:r>
      <w:proofErr w:type="spellStart"/>
      <w:r>
        <w:rPr>
          <w:rFonts w:ascii="Arial" w:hAnsi="Arial" w:cs="Arial"/>
          <w:color w:val="000000" w:themeColor="text1"/>
          <w:szCs w:val="24"/>
        </w:rPr>
        <w:t>anestesia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balanceada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pacientes</w:t>
      </w:r>
      <w:proofErr w:type="spellEnd"/>
      <w:r>
        <w:rPr>
          <w:rFonts w:ascii="Arial" w:hAnsi="Arial" w:cs="Arial"/>
          <w:color w:val="000000" w:themeColor="text1"/>
          <w:szCs w:val="24"/>
        </w:rPr>
        <w:t xml:space="preserve"> con </w:t>
      </w:r>
      <w:proofErr w:type="spellStart"/>
      <w:r>
        <w:rPr>
          <w:rFonts w:ascii="Arial" w:hAnsi="Arial" w:cs="Arial"/>
          <w:color w:val="000000" w:themeColor="text1"/>
          <w:szCs w:val="24"/>
        </w:rPr>
        <w:t>obesidad</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sometidos</w:t>
      </w:r>
      <w:proofErr w:type="spellEnd"/>
      <w:r>
        <w:rPr>
          <w:rFonts w:ascii="Arial" w:hAnsi="Arial" w:cs="Arial"/>
          <w:color w:val="000000" w:themeColor="text1"/>
          <w:szCs w:val="24"/>
        </w:rPr>
        <w:t xml:space="preserve"> a </w:t>
      </w:r>
      <w:proofErr w:type="spellStart"/>
      <w:r>
        <w:rPr>
          <w:rFonts w:ascii="Arial" w:hAnsi="Arial" w:cs="Arial"/>
          <w:color w:val="000000" w:themeColor="text1"/>
          <w:szCs w:val="24"/>
        </w:rPr>
        <w:t>cirugía</w:t>
      </w:r>
      <w:proofErr w:type="spellEnd"/>
      <w:r>
        <w:rPr>
          <w:rFonts w:ascii="Arial" w:hAnsi="Arial" w:cs="Arial"/>
          <w:color w:val="000000" w:themeColor="text1"/>
          <w:szCs w:val="24"/>
        </w:rPr>
        <w:t xml:space="preserve"> de </w:t>
      </w:r>
      <w:proofErr w:type="spellStart"/>
      <w:r>
        <w:rPr>
          <w:rFonts w:ascii="Arial" w:hAnsi="Arial" w:cs="Arial"/>
          <w:color w:val="000000" w:themeColor="text1"/>
          <w:szCs w:val="24"/>
        </w:rPr>
        <w:t>columna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el</w:t>
      </w:r>
      <w:proofErr w:type="spellEnd"/>
      <w:r>
        <w:rPr>
          <w:rFonts w:ascii="Arial" w:hAnsi="Arial" w:cs="Arial"/>
          <w:color w:val="000000" w:themeColor="text1"/>
          <w:szCs w:val="24"/>
        </w:rPr>
        <w:t xml:space="preserve"> Hospital Nacional Edgardo Rebagliati Martins, 2019-2021.</w:t>
      </w:r>
    </w:p>
    <w:p w14:paraId="0072C30D" w14:textId="77777777" w:rsidR="00143B64" w:rsidRDefault="00143B64">
      <w:pPr>
        <w:pStyle w:val="Prrafodelista"/>
        <w:spacing w:line="360" w:lineRule="auto"/>
        <w:ind w:left="726"/>
        <w:jc w:val="both"/>
        <w:divId w:val="615648326"/>
        <w:rPr>
          <w:rFonts w:ascii="Arial" w:hAnsi="Arial" w:cs="Arial"/>
          <w:color w:val="000000" w:themeColor="text1"/>
          <w:szCs w:val="24"/>
        </w:rPr>
      </w:pPr>
    </w:p>
    <w:p w14:paraId="4DB17435" w14:textId="77777777" w:rsidR="00143B64" w:rsidRDefault="00143B64">
      <w:pPr>
        <w:pStyle w:val="Prrafodelista"/>
        <w:spacing w:line="360" w:lineRule="auto"/>
        <w:ind w:left="726"/>
        <w:jc w:val="both"/>
        <w:divId w:val="615648326"/>
        <w:rPr>
          <w:rFonts w:ascii="Arial" w:hAnsi="Arial" w:cs="Arial"/>
          <w:color w:val="000000" w:themeColor="text1"/>
          <w:szCs w:val="24"/>
        </w:rPr>
      </w:pPr>
      <w:proofErr w:type="spellStart"/>
      <w:r>
        <w:rPr>
          <w:rFonts w:ascii="Arial" w:hAnsi="Arial" w:cs="Arial"/>
          <w:color w:val="000000" w:themeColor="text1"/>
          <w:szCs w:val="24"/>
        </w:rPr>
        <w:t>Comparar</w:t>
      </w:r>
      <w:proofErr w:type="spellEnd"/>
      <w:r>
        <w:rPr>
          <w:rFonts w:ascii="Arial" w:hAnsi="Arial" w:cs="Arial"/>
          <w:color w:val="000000" w:themeColor="text1"/>
          <w:szCs w:val="24"/>
        </w:rPr>
        <w:t xml:space="preserve"> la </w:t>
      </w:r>
      <w:proofErr w:type="spellStart"/>
      <w:r>
        <w:rPr>
          <w:rFonts w:ascii="Arial" w:hAnsi="Arial" w:cs="Arial"/>
          <w:color w:val="000000" w:themeColor="text1"/>
          <w:szCs w:val="24"/>
        </w:rPr>
        <w:t>ocurrencia</w:t>
      </w:r>
      <w:proofErr w:type="spellEnd"/>
      <w:r>
        <w:rPr>
          <w:rFonts w:ascii="Arial" w:hAnsi="Arial" w:cs="Arial"/>
          <w:color w:val="000000" w:themeColor="text1"/>
          <w:szCs w:val="24"/>
        </w:rPr>
        <w:t xml:space="preserve"> de </w:t>
      </w:r>
      <w:proofErr w:type="spellStart"/>
      <w:r>
        <w:rPr>
          <w:rFonts w:ascii="Arial" w:hAnsi="Arial" w:cs="Arial"/>
          <w:color w:val="000000" w:themeColor="text1"/>
          <w:szCs w:val="24"/>
        </w:rPr>
        <w:t>náuseas</w:t>
      </w:r>
      <w:proofErr w:type="spellEnd"/>
      <w:r>
        <w:rPr>
          <w:rFonts w:ascii="Arial" w:hAnsi="Arial" w:cs="Arial"/>
          <w:color w:val="000000" w:themeColor="text1"/>
          <w:szCs w:val="24"/>
        </w:rPr>
        <w:t xml:space="preserve"> y </w:t>
      </w:r>
      <w:proofErr w:type="spellStart"/>
      <w:r>
        <w:rPr>
          <w:rFonts w:ascii="Arial" w:hAnsi="Arial" w:cs="Arial"/>
          <w:color w:val="000000" w:themeColor="text1"/>
          <w:szCs w:val="24"/>
        </w:rPr>
        <w:t>vómitos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posoperatorios</w:t>
      </w:r>
      <w:proofErr w:type="spellEnd"/>
      <w:r>
        <w:rPr>
          <w:rFonts w:ascii="Arial" w:hAnsi="Arial" w:cs="Arial"/>
          <w:color w:val="000000" w:themeColor="text1"/>
          <w:szCs w:val="24"/>
        </w:rPr>
        <w:t xml:space="preserve"> con </w:t>
      </w:r>
      <w:proofErr w:type="spellStart"/>
      <w:r>
        <w:rPr>
          <w:rFonts w:ascii="Arial" w:hAnsi="Arial" w:cs="Arial"/>
          <w:color w:val="000000" w:themeColor="text1"/>
          <w:szCs w:val="24"/>
        </w:rPr>
        <w:t>el</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uso</w:t>
      </w:r>
      <w:proofErr w:type="spellEnd"/>
      <w:r>
        <w:rPr>
          <w:rFonts w:ascii="Arial" w:hAnsi="Arial" w:cs="Arial"/>
          <w:color w:val="000000" w:themeColor="text1"/>
          <w:szCs w:val="24"/>
        </w:rPr>
        <w:t xml:space="preserve"> de </w:t>
      </w:r>
      <w:proofErr w:type="spellStart"/>
      <w:r>
        <w:rPr>
          <w:rFonts w:ascii="Arial" w:hAnsi="Arial" w:cs="Arial"/>
          <w:color w:val="000000" w:themeColor="text1"/>
          <w:szCs w:val="24"/>
        </w:rPr>
        <w:t>anestesia</w:t>
      </w:r>
      <w:proofErr w:type="spellEnd"/>
      <w:r>
        <w:rPr>
          <w:rFonts w:ascii="Arial" w:hAnsi="Arial" w:cs="Arial"/>
          <w:color w:val="000000" w:themeColor="text1"/>
          <w:szCs w:val="24"/>
        </w:rPr>
        <w:t xml:space="preserve"> total </w:t>
      </w:r>
      <w:proofErr w:type="spellStart"/>
      <w:r>
        <w:rPr>
          <w:rFonts w:ascii="Arial" w:hAnsi="Arial" w:cs="Arial"/>
          <w:color w:val="000000" w:themeColor="text1"/>
          <w:szCs w:val="24"/>
        </w:rPr>
        <w:t>intravenosa</w:t>
      </w:r>
      <w:proofErr w:type="spellEnd"/>
      <w:r>
        <w:rPr>
          <w:rFonts w:ascii="Arial" w:hAnsi="Arial" w:cs="Arial"/>
          <w:color w:val="000000" w:themeColor="text1"/>
          <w:szCs w:val="24"/>
        </w:rPr>
        <w:t xml:space="preserve"> versus </w:t>
      </w:r>
      <w:proofErr w:type="spellStart"/>
      <w:r>
        <w:rPr>
          <w:rFonts w:ascii="Arial" w:hAnsi="Arial" w:cs="Arial"/>
          <w:color w:val="000000" w:themeColor="text1"/>
          <w:szCs w:val="24"/>
        </w:rPr>
        <w:t>anestesia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balanceada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pacientes</w:t>
      </w:r>
      <w:proofErr w:type="spellEnd"/>
      <w:r>
        <w:rPr>
          <w:rFonts w:ascii="Arial" w:hAnsi="Arial" w:cs="Arial"/>
          <w:color w:val="000000" w:themeColor="text1"/>
          <w:szCs w:val="24"/>
        </w:rPr>
        <w:t xml:space="preserve"> con </w:t>
      </w:r>
      <w:proofErr w:type="spellStart"/>
      <w:r>
        <w:rPr>
          <w:rFonts w:ascii="Arial" w:hAnsi="Arial" w:cs="Arial"/>
          <w:color w:val="000000" w:themeColor="text1"/>
          <w:szCs w:val="24"/>
        </w:rPr>
        <w:t>obesidad</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sometidos</w:t>
      </w:r>
      <w:proofErr w:type="spellEnd"/>
      <w:r>
        <w:rPr>
          <w:rFonts w:ascii="Arial" w:hAnsi="Arial" w:cs="Arial"/>
          <w:color w:val="000000" w:themeColor="text1"/>
          <w:szCs w:val="24"/>
        </w:rPr>
        <w:t xml:space="preserve"> a </w:t>
      </w:r>
      <w:proofErr w:type="spellStart"/>
      <w:r>
        <w:rPr>
          <w:rFonts w:ascii="Arial" w:hAnsi="Arial" w:cs="Arial"/>
          <w:color w:val="000000" w:themeColor="text1"/>
          <w:szCs w:val="24"/>
        </w:rPr>
        <w:t>cirugía</w:t>
      </w:r>
      <w:proofErr w:type="spellEnd"/>
      <w:r>
        <w:rPr>
          <w:rFonts w:ascii="Arial" w:hAnsi="Arial" w:cs="Arial"/>
          <w:color w:val="000000" w:themeColor="text1"/>
          <w:szCs w:val="24"/>
        </w:rPr>
        <w:t xml:space="preserve"> de </w:t>
      </w:r>
      <w:proofErr w:type="spellStart"/>
      <w:r>
        <w:rPr>
          <w:rFonts w:ascii="Arial" w:hAnsi="Arial" w:cs="Arial"/>
          <w:color w:val="000000" w:themeColor="text1"/>
          <w:szCs w:val="24"/>
        </w:rPr>
        <w:t>columna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el</w:t>
      </w:r>
      <w:proofErr w:type="spellEnd"/>
      <w:r>
        <w:rPr>
          <w:rFonts w:ascii="Arial" w:hAnsi="Arial" w:cs="Arial"/>
          <w:color w:val="000000" w:themeColor="text1"/>
          <w:szCs w:val="24"/>
        </w:rPr>
        <w:t xml:space="preserve"> Hospital Nacional Edgardo Rebagliati Martins, 2019-2021.</w:t>
      </w:r>
    </w:p>
    <w:p w14:paraId="2BC3EEB9" w14:textId="77777777" w:rsidR="00143B64" w:rsidRDefault="00143B64">
      <w:pPr>
        <w:pStyle w:val="Prrafodelista"/>
        <w:spacing w:line="360" w:lineRule="auto"/>
        <w:ind w:left="726"/>
        <w:jc w:val="both"/>
        <w:divId w:val="615648326"/>
        <w:rPr>
          <w:rFonts w:ascii="Arial" w:hAnsi="Arial" w:cs="Arial"/>
          <w:color w:val="000000" w:themeColor="text1"/>
          <w:szCs w:val="24"/>
        </w:rPr>
      </w:pPr>
    </w:p>
    <w:p w14:paraId="16A9E981" w14:textId="77777777" w:rsidR="00143B64" w:rsidRDefault="00143B64">
      <w:pPr>
        <w:pStyle w:val="Prrafodelista"/>
        <w:spacing w:line="360" w:lineRule="auto"/>
        <w:ind w:left="726"/>
        <w:jc w:val="both"/>
        <w:divId w:val="615648326"/>
        <w:rPr>
          <w:rFonts w:ascii="Arial" w:hAnsi="Arial" w:cs="Arial"/>
          <w:color w:val="000000" w:themeColor="text1"/>
          <w:szCs w:val="24"/>
        </w:rPr>
      </w:pPr>
      <w:proofErr w:type="spellStart"/>
      <w:r>
        <w:rPr>
          <w:rFonts w:ascii="Arial" w:hAnsi="Arial" w:cs="Arial"/>
          <w:color w:val="000000" w:themeColor="text1"/>
          <w:szCs w:val="24"/>
        </w:rPr>
        <w:t>Comparar</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el</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nivel</w:t>
      </w:r>
      <w:proofErr w:type="spellEnd"/>
      <w:r>
        <w:rPr>
          <w:rFonts w:ascii="Arial" w:hAnsi="Arial" w:cs="Arial"/>
          <w:color w:val="000000" w:themeColor="text1"/>
          <w:szCs w:val="24"/>
        </w:rPr>
        <w:t xml:space="preserve"> de dolor </w:t>
      </w:r>
      <w:proofErr w:type="spellStart"/>
      <w:r>
        <w:rPr>
          <w:rFonts w:ascii="Arial" w:hAnsi="Arial" w:cs="Arial"/>
          <w:color w:val="000000" w:themeColor="text1"/>
          <w:szCs w:val="24"/>
        </w:rPr>
        <w:t>luego</w:t>
      </w:r>
      <w:proofErr w:type="spellEnd"/>
      <w:r>
        <w:rPr>
          <w:rFonts w:ascii="Arial" w:hAnsi="Arial" w:cs="Arial"/>
          <w:color w:val="000000" w:themeColor="text1"/>
          <w:szCs w:val="24"/>
        </w:rPr>
        <w:t xml:space="preserve"> del </w:t>
      </w:r>
      <w:proofErr w:type="spellStart"/>
      <w:r>
        <w:rPr>
          <w:rFonts w:ascii="Arial" w:hAnsi="Arial" w:cs="Arial"/>
          <w:color w:val="000000" w:themeColor="text1"/>
          <w:szCs w:val="24"/>
        </w:rPr>
        <w:t>uso</w:t>
      </w:r>
      <w:proofErr w:type="spellEnd"/>
      <w:r>
        <w:rPr>
          <w:rFonts w:ascii="Arial" w:hAnsi="Arial" w:cs="Arial"/>
          <w:color w:val="000000" w:themeColor="text1"/>
          <w:szCs w:val="24"/>
        </w:rPr>
        <w:t xml:space="preserve"> de </w:t>
      </w:r>
      <w:proofErr w:type="spellStart"/>
      <w:r>
        <w:rPr>
          <w:rFonts w:ascii="Arial" w:hAnsi="Arial" w:cs="Arial"/>
          <w:color w:val="000000" w:themeColor="text1"/>
          <w:szCs w:val="24"/>
        </w:rPr>
        <w:t>anestesia</w:t>
      </w:r>
      <w:proofErr w:type="spellEnd"/>
      <w:r>
        <w:rPr>
          <w:rFonts w:ascii="Arial" w:hAnsi="Arial" w:cs="Arial"/>
          <w:color w:val="000000" w:themeColor="text1"/>
          <w:szCs w:val="24"/>
        </w:rPr>
        <w:t xml:space="preserve"> total </w:t>
      </w:r>
      <w:proofErr w:type="spellStart"/>
      <w:r>
        <w:rPr>
          <w:rFonts w:ascii="Arial" w:hAnsi="Arial" w:cs="Arial"/>
          <w:color w:val="000000" w:themeColor="text1"/>
          <w:szCs w:val="24"/>
        </w:rPr>
        <w:t>intravenosa</w:t>
      </w:r>
      <w:proofErr w:type="spellEnd"/>
      <w:r>
        <w:rPr>
          <w:rFonts w:ascii="Arial" w:hAnsi="Arial" w:cs="Arial"/>
          <w:color w:val="000000" w:themeColor="text1"/>
          <w:szCs w:val="24"/>
        </w:rPr>
        <w:t xml:space="preserve"> versus </w:t>
      </w:r>
      <w:proofErr w:type="spellStart"/>
      <w:r>
        <w:rPr>
          <w:rFonts w:ascii="Arial" w:hAnsi="Arial" w:cs="Arial"/>
          <w:color w:val="000000" w:themeColor="text1"/>
          <w:szCs w:val="24"/>
        </w:rPr>
        <w:t>anestesia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balanceada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pacientes</w:t>
      </w:r>
      <w:proofErr w:type="spellEnd"/>
      <w:r>
        <w:rPr>
          <w:rFonts w:ascii="Arial" w:hAnsi="Arial" w:cs="Arial"/>
          <w:color w:val="000000" w:themeColor="text1"/>
          <w:szCs w:val="24"/>
        </w:rPr>
        <w:t xml:space="preserve"> con </w:t>
      </w:r>
      <w:proofErr w:type="spellStart"/>
      <w:r>
        <w:rPr>
          <w:rFonts w:ascii="Arial" w:hAnsi="Arial" w:cs="Arial"/>
          <w:color w:val="000000" w:themeColor="text1"/>
          <w:szCs w:val="24"/>
        </w:rPr>
        <w:t>obesidad</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sometidos</w:t>
      </w:r>
      <w:proofErr w:type="spellEnd"/>
      <w:r>
        <w:rPr>
          <w:rFonts w:ascii="Arial" w:hAnsi="Arial" w:cs="Arial"/>
          <w:color w:val="000000" w:themeColor="text1"/>
          <w:szCs w:val="24"/>
        </w:rPr>
        <w:t xml:space="preserve"> a </w:t>
      </w:r>
      <w:proofErr w:type="spellStart"/>
      <w:r>
        <w:rPr>
          <w:rFonts w:ascii="Arial" w:hAnsi="Arial" w:cs="Arial"/>
          <w:color w:val="000000" w:themeColor="text1"/>
          <w:szCs w:val="24"/>
        </w:rPr>
        <w:t>cirugía</w:t>
      </w:r>
      <w:proofErr w:type="spellEnd"/>
      <w:r>
        <w:rPr>
          <w:rFonts w:ascii="Arial" w:hAnsi="Arial" w:cs="Arial"/>
          <w:color w:val="000000" w:themeColor="text1"/>
          <w:szCs w:val="24"/>
        </w:rPr>
        <w:t xml:space="preserve"> de </w:t>
      </w:r>
      <w:proofErr w:type="spellStart"/>
      <w:r>
        <w:rPr>
          <w:rFonts w:ascii="Arial" w:hAnsi="Arial" w:cs="Arial"/>
          <w:color w:val="000000" w:themeColor="text1"/>
          <w:szCs w:val="24"/>
        </w:rPr>
        <w:t>columna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el</w:t>
      </w:r>
      <w:proofErr w:type="spellEnd"/>
      <w:r>
        <w:rPr>
          <w:rFonts w:ascii="Arial" w:hAnsi="Arial" w:cs="Arial"/>
          <w:color w:val="000000" w:themeColor="text1"/>
          <w:szCs w:val="24"/>
        </w:rPr>
        <w:t xml:space="preserve"> Hospital Nacional Edgardo Rebagliati Martins, 2019-2021.</w:t>
      </w:r>
    </w:p>
    <w:p w14:paraId="0F6FB97B" w14:textId="77777777" w:rsidR="00143B64" w:rsidRDefault="00143B64">
      <w:pPr>
        <w:pStyle w:val="Prrafodelista"/>
        <w:spacing w:line="360" w:lineRule="auto"/>
        <w:ind w:left="726"/>
        <w:jc w:val="both"/>
        <w:divId w:val="615648326"/>
        <w:rPr>
          <w:rFonts w:ascii="Arial" w:hAnsi="Arial" w:cs="Arial"/>
          <w:color w:val="000000" w:themeColor="text1"/>
          <w:szCs w:val="24"/>
        </w:rPr>
      </w:pPr>
    </w:p>
    <w:p w14:paraId="4C2B5F53" w14:textId="77777777" w:rsidR="00143B64" w:rsidRDefault="00143B64">
      <w:pPr>
        <w:pStyle w:val="Prrafodelista"/>
        <w:spacing w:line="360" w:lineRule="auto"/>
        <w:ind w:left="726"/>
        <w:jc w:val="both"/>
        <w:divId w:val="615648326"/>
        <w:rPr>
          <w:rFonts w:ascii="Arial" w:hAnsi="Arial" w:cs="Arial"/>
          <w:color w:val="000000" w:themeColor="text1"/>
          <w:szCs w:val="24"/>
        </w:rPr>
      </w:pPr>
      <w:proofErr w:type="spellStart"/>
      <w:r>
        <w:rPr>
          <w:rFonts w:ascii="Arial" w:hAnsi="Arial" w:cs="Arial"/>
          <w:color w:val="000000" w:themeColor="text1"/>
          <w:szCs w:val="24"/>
        </w:rPr>
        <w:t>Comparar</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el</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tiempo</w:t>
      </w:r>
      <w:proofErr w:type="spellEnd"/>
      <w:r>
        <w:rPr>
          <w:rFonts w:ascii="Arial" w:hAnsi="Arial" w:cs="Arial"/>
          <w:color w:val="000000" w:themeColor="text1"/>
          <w:szCs w:val="24"/>
        </w:rPr>
        <w:t xml:space="preserve"> de estancia </w:t>
      </w:r>
      <w:proofErr w:type="spellStart"/>
      <w:r>
        <w:rPr>
          <w:rFonts w:ascii="Arial" w:hAnsi="Arial" w:cs="Arial"/>
          <w:color w:val="000000" w:themeColor="text1"/>
          <w:szCs w:val="24"/>
        </w:rPr>
        <w:t>en</w:t>
      </w:r>
      <w:proofErr w:type="spellEnd"/>
      <w:r>
        <w:rPr>
          <w:rFonts w:ascii="Arial" w:hAnsi="Arial" w:cs="Arial"/>
          <w:color w:val="000000" w:themeColor="text1"/>
          <w:szCs w:val="24"/>
        </w:rPr>
        <w:t xml:space="preserve"> la Unidad de </w:t>
      </w:r>
      <w:proofErr w:type="spellStart"/>
      <w:r>
        <w:rPr>
          <w:rFonts w:ascii="Arial" w:hAnsi="Arial" w:cs="Arial"/>
          <w:color w:val="000000" w:themeColor="text1"/>
          <w:szCs w:val="24"/>
        </w:rPr>
        <w:t>Cuidados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Posanestésicos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luego</w:t>
      </w:r>
      <w:proofErr w:type="spellEnd"/>
      <w:r>
        <w:rPr>
          <w:rFonts w:ascii="Arial" w:hAnsi="Arial" w:cs="Arial"/>
          <w:color w:val="000000" w:themeColor="text1"/>
          <w:szCs w:val="24"/>
        </w:rPr>
        <w:t xml:space="preserve"> del </w:t>
      </w:r>
      <w:proofErr w:type="spellStart"/>
      <w:r>
        <w:rPr>
          <w:rFonts w:ascii="Arial" w:hAnsi="Arial" w:cs="Arial"/>
          <w:color w:val="000000" w:themeColor="text1"/>
          <w:szCs w:val="24"/>
        </w:rPr>
        <w:t>uso</w:t>
      </w:r>
      <w:proofErr w:type="spellEnd"/>
      <w:r>
        <w:rPr>
          <w:rFonts w:ascii="Arial" w:hAnsi="Arial" w:cs="Arial"/>
          <w:color w:val="000000" w:themeColor="text1"/>
          <w:szCs w:val="24"/>
        </w:rPr>
        <w:t xml:space="preserve"> de </w:t>
      </w:r>
      <w:proofErr w:type="spellStart"/>
      <w:r>
        <w:rPr>
          <w:rFonts w:ascii="Arial" w:hAnsi="Arial" w:cs="Arial"/>
          <w:color w:val="000000" w:themeColor="text1"/>
          <w:szCs w:val="24"/>
        </w:rPr>
        <w:t>anestesia</w:t>
      </w:r>
      <w:proofErr w:type="spellEnd"/>
      <w:r>
        <w:rPr>
          <w:rFonts w:ascii="Arial" w:hAnsi="Arial" w:cs="Arial"/>
          <w:color w:val="000000" w:themeColor="text1"/>
          <w:szCs w:val="24"/>
        </w:rPr>
        <w:t xml:space="preserve"> total </w:t>
      </w:r>
      <w:proofErr w:type="spellStart"/>
      <w:r>
        <w:rPr>
          <w:rFonts w:ascii="Arial" w:hAnsi="Arial" w:cs="Arial"/>
          <w:color w:val="000000" w:themeColor="text1"/>
          <w:szCs w:val="24"/>
        </w:rPr>
        <w:t>intravenosa</w:t>
      </w:r>
      <w:proofErr w:type="spellEnd"/>
      <w:r>
        <w:rPr>
          <w:rFonts w:ascii="Arial" w:hAnsi="Arial" w:cs="Arial"/>
          <w:color w:val="000000" w:themeColor="text1"/>
          <w:szCs w:val="24"/>
        </w:rPr>
        <w:t xml:space="preserve"> versus </w:t>
      </w:r>
      <w:proofErr w:type="spellStart"/>
      <w:r>
        <w:rPr>
          <w:rFonts w:ascii="Arial" w:hAnsi="Arial" w:cs="Arial"/>
          <w:color w:val="000000" w:themeColor="text1"/>
          <w:szCs w:val="24"/>
        </w:rPr>
        <w:t>anestesia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balanceada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pacientes</w:t>
      </w:r>
      <w:proofErr w:type="spellEnd"/>
      <w:r>
        <w:rPr>
          <w:rFonts w:ascii="Arial" w:hAnsi="Arial" w:cs="Arial"/>
          <w:color w:val="000000" w:themeColor="text1"/>
          <w:szCs w:val="24"/>
        </w:rPr>
        <w:t xml:space="preserve"> con </w:t>
      </w:r>
      <w:proofErr w:type="spellStart"/>
      <w:r>
        <w:rPr>
          <w:rFonts w:ascii="Arial" w:hAnsi="Arial" w:cs="Arial"/>
          <w:color w:val="000000" w:themeColor="text1"/>
          <w:szCs w:val="24"/>
        </w:rPr>
        <w:t>obesidad</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sometidos</w:t>
      </w:r>
      <w:proofErr w:type="spellEnd"/>
      <w:r>
        <w:rPr>
          <w:rFonts w:ascii="Arial" w:hAnsi="Arial" w:cs="Arial"/>
          <w:color w:val="000000" w:themeColor="text1"/>
          <w:szCs w:val="24"/>
        </w:rPr>
        <w:t xml:space="preserve"> a </w:t>
      </w:r>
      <w:proofErr w:type="spellStart"/>
      <w:r>
        <w:rPr>
          <w:rFonts w:ascii="Arial" w:hAnsi="Arial" w:cs="Arial"/>
          <w:color w:val="000000" w:themeColor="text1"/>
          <w:szCs w:val="24"/>
        </w:rPr>
        <w:t>cirugía</w:t>
      </w:r>
      <w:proofErr w:type="spellEnd"/>
      <w:r>
        <w:rPr>
          <w:rFonts w:ascii="Arial" w:hAnsi="Arial" w:cs="Arial"/>
          <w:color w:val="000000" w:themeColor="text1"/>
          <w:szCs w:val="24"/>
        </w:rPr>
        <w:t xml:space="preserve"> de </w:t>
      </w:r>
      <w:proofErr w:type="spellStart"/>
      <w:r>
        <w:rPr>
          <w:rFonts w:ascii="Arial" w:hAnsi="Arial" w:cs="Arial"/>
          <w:color w:val="000000" w:themeColor="text1"/>
          <w:szCs w:val="24"/>
        </w:rPr>
        <w:t>columna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el</w:t>
      </w:r>
      <w:proofErr w:type="spellEnd"/>
      <w:r>
        <w:rPr>
          <w:rFonts w:ascii="Arial" w:hAnsi="Arial" w:cs="Arial"/>
          <w:color w:val="000000" w:themeColor="text1"/>
          <w:szCs w:val="24"/>
        </w:rPr>
        <w:t xml:space="preserve"> Hospital Nacional Edgardo Rebagliati Martins, 2019-2021.</w:t>
      </w:r>
    </w:p>
    <w:p w14:paraId="36F4E379" w14:textId="77777777" w:rsidR="00143B64" w:rsidRDefault="00143B64">
      <w:pPr>
        <w:pStyle w:val="Prrafodelista"/>
        <w:spacing w:line="360" w:lineRule="auto"/>
        <w:ind w:left="726"/>
        <w:jc w:val="both"/>
        <w:divId w:val="615648326"/>
        <w:rPr>
          <w:rFonts w:ascii="Arial" w:hAnsi="Arial" w:cs="Arial"/>
          <w:color w:val="000000" w:themeColor="text1"/>
          <w:szCs w:val="24"/>
        </w:rPr>
      </w:pPr>
    </w:p>
    <w:p w14:paraId="6BC75725" w14:textId="77777777" w:rsidR="00143B64" w:rsidRDefault="00143B64">
      <w:pPr>
        <w:pStyle w:val="Prrafodelista"/>
        <w:spacing w:line="360" w:lineRule="auto"/>
        <w:ind w:left="726"/>
        <w:jc w:val="both"/>
        <w:divId w:val="615648326"/>
        <w:rPr>
          <w:rFonts w:ascii="Arial" w:hAnsi="Arial" w:cs="Arial"/>
          <w:color w:val="000000" w:themeColor="text1"/>
          <w:szCs w:val="24"/>
        </w:rPr>
      </w:pPr>
      <w:proofErr w:type="spellStart"/>
      <w:r>
        <w:rPr>
          <w:rFonts w:ascii="Arial" w:hAnsi="Arial" w:cs="Arial"/>
          <w:color w:val="000000" w:themeColor="text1"/>
          <w:szCs w:val="24"/>
        </w:rPr>
        <w:t>Comparar</w:t>
      </w:r>
      <w:proofErr w:type="spellEnd"/>
      <w:r>
        <w:rPr>
          <w:rFonts w:ascii="Arial" w:hAnsi="Arial" w:cs="Arial"/>
          <w:color w:val="000000" w:themeColor="text1"/>
          <w:szCs w:val="24"/>
        </w:rPr>
        <w:t xml:space="preserve"> la </w:t>
      </w:r>
      <w:proofErr w:type="spellStart"/>
      <w:r>
        <w:rPr>
          <w:rFonts w:ascii="Arial" w:hAnsi="Arial" w:cs="Arial"/>
          <w:color w:val="000000" w:themeColor="text1"/>
          <w:szCs w:val="24"/>
        </w:rPr>
        <w:t>necesidades</w:t>
      </w:r>
      <w:proofErr w:type="spellEnd"/>
      <w:r>
        <w:rPr>
          <w:rFonts w:ascii="Arial" w:hAnsi="Arial" w:cs="Arial"/>
          <w:color w:val="000000" w:themeColor="text1"/>
          <w:szCs w:val="24"/>
        </w:rPr>
        <w:t xml:space="preserve"> de </w:t>
      </w:r>
      <w:proofErr w:type="spellStart"/>
      <w:r>
        <w:rPr>
          <w:rFonts w:ascii="Arial" w:hAnsi="Arial" w:cs="Arial"/>
          <w:color w:val="000000" w:themeColor="text1"/>
          <w:szCs w:val="24"/>
        </w:rPr>
        <w:t>analgésicas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totales</w:t>
      </w:r>
      <w:proofErr w:type="spellEnd"/>
      <w:r>
        <w:rPr>
          <w:rFonts w:ascii="Arial" w:hAnsi="Arial" w:cs="Arial"/>
          <w:color w:val="000000" w:themeColor="text1"/>
          <w:szCs w:val="24"/>
        </w:rPr>
        <w:t xml:space="preserve"> de las </w:t>
      </w:r>
      <w:proofErr w:type="spellStart"/>
      <w:r>
        <w:rPr>
          <w:rFonts w:ascii="Arial" w:hAnsi="Arial" w:cs="Arial"/>
          <w:color w:val="000000" w:themeColor="text1"/>
          <w:szCs w:val="24"/>
        </w:rPr>
        <w:t>primeras</w:t>
      </w:r>
      <w:proofErr w:type="spellEnd"/>
      <w:r>
        <w:rPr>
          <w:rFonts w:ascii="Arial" w:hAnsi="Arial" w:cs="Arial"/>
          <w:color w:val="000000" w:themeColor="text1"/>
          <w:szCs w:val="24"/>
        </w:rPr>
        <w:t xml:space="preserve"> 24 horas </w:t>
      </w:r>
      <w:proofErr w:type="spellStart"/>
      <w:r>
        <w:rPr>
          <w:rFonts w:ascii="Arial" w:hAnsi="Arial" w:cs="Arial"/>
          <w:color w:val="000000" w:themeColor="text1"/>
          <w:szCs w:val="24"/>
        </w:rPr>
        <w:t>posoperatorias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luego</w:t>
      </w:r>
      <w:proofErr w:type="spellEnd"/>
      <w:r>
        <w:rPr>
          <w:rFonts w:ascii="Arial" w:hAnsi="Arial" w:cs="Arial"/>
          <w:color w:val="000000" w:themeColor="text1"/>
          <w:szCs w:val="24"/>
        </w:rPr>
        <w:t xml:space="preserve"> del </w:t>
      </w:r>
      <w:proofErr w:type="spellStart"/>
      <w:r>
        <w:rPr>
          <w:rFonts w:ascii="Arial" w:hAnsi="Arial" w:cs="Arial"/>
          <w:color w:val="000000" w:themeColor="text1"/>
          <w:szCs w:val="24"/>
        </w:rPr>
        <w:t>uso</w:t>
      </w:r>
      <w:proofErr w:type="spellEnd"/>
      <w:r>
        <w:rPr>
          <w:rFonts w:ascii="Arial" w:hAnsi="Arial" w:cs="Arial"/>
          <w:color w:val="000000" w:themeColor="text1"/>
          <w:szCs w:val="24"/>
        </w:rPr>
        <w:t xml:space="preserve"> de </w:t>
      </w:r>
      <w:proofErr w:type="spellStart"/>
      <w:r>
        <w:rPr>
          <w:rFonts w:ascii="Arial" w:hAnsi="Arial" w:cs="Arial"/>
          <w:color w:val="000000" w:themeColor="text1"/>
          <w:szCs w:val="24"/>
        </w:rPr>
        <w:t>anestesia</w:t>
      </w:r>
      <w:proofErr w:type="spellEnd"/>
      <w:r>
        <w:rPr>
          <w:rFonts w:ascii="Arial" w:hAnsi="Arial" w:cs="Arial"/>
          <w:color w:val="000000" w:themeColor="text1"/>
          <w:szCs w:val="24"/>
        </w:rPr>
        <w:t xml:space="preserve"> total </w:t>
      </w:r>
      <w:proofErr w:type="spellStart"/>
      <w:r>
        <w:rPr>
          <w:rFonts w:ascii="Arial" w:hAnsi="Arial" w:cs="Arial"/>
          <w:color w:val="000000" w:themeColor="text1"/>
          <w:szCs w:val="24"/>
        </w:rPr>
        <w:t>intravenosa</w:t>
      </w:r>
      <w:proofErr w:type="spellEnd"/>
      <w:r>
        <w:rPr>
          <w:rFonts w:ascii="Arial" w:hAnsi="Arial" w:cs="Arial"/>
          <w:color w:val="000000" w:themeColor="text1"/>
          <w:szCs w:val="24"/>
        </w:rPr>
        <w:t xml:space="preserve"> versus </w:t>
      </w:r>
      <w:proofErr w:type="spellStart"/>
      <w:r>
        <w:rPr>
          <w:rFonts w:ascii="Arial" w:hAnsi="Arial" w:cs="Arial"/>
          <w:color w:val="000000" w:themeColor="text1"/>
          <w:szCs w:val="24"/>
        </w:rPr>
        <w:lastRenderedPageBreak/>
        <w:t>anestesia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balanceada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pacientes</w:t>
      </w:r>
      <w:proofErr w:type="spellEnd"/>
      <w:r>
        <w:rPr>
          <w:rFonts w:ascii="Arial" w:hAnsi="Arial" w:cs="Arial"/>
          <w:color w:val="000000" w:themeColor="text1"/>
          <w:szCs w:val="24"/>
        </w:rPr>
        <w:t xml:space="preserve"> con </w:t>
      </w:r>
      <w:proofErr w:type="spellStart"/>
      <w:r>
        <w:rPr>
          <w:rFonts w:ascii="Arial" w:hAnsi="Arial" w:cs="Arial"/>
          <w:color w:val="000000" w:themeColor="text1"/>
          <w:szCs w:val="24"/>
        </w:rPr>
        <w:t>obesidad</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sometidos</w:t>
      </w:r>
      <w:proofErr w:type="spellEnd"/>
      <w:r>
        <w:rPr>
          <w:rFonts w:ascii="Arial" w:hAnsi="Arial" w:cs="Arial"/>
          <w:color w:val="000000" w:themeColor="text1"/>
          <w:szCs w:val="24"/>
        </w:rPr>
        <w:t xml:space="preserve"> a </w:t>
      </w:r>
      <w:proofErr w:type="spellStart"/>
      <w:r>
        <w:rPr>
          <w:rFonts w:ascii="Arial" w:hAnsi="Arial" w:cs="Arial"/>
          <w:color w:val="000000" w:themeColor="text1"/>
          <w:szCs w:val="24"/>
        </w:rPr>
        <w:t>cirugía</w:t>
      </w:r>
      <w:proofErr w:type="spellEnd"/>
      <w:r>
        <w:rPr>
          <w:rFonts w:ascii="Arial" w:hAnsi="Arial" w:cs="Arial"/>
          <w:color w:val="000000" w:themeColor="text1"/>
          <w:szCs w:val="24"/>
        </w:rPr>
        <w:t xml:space="preserve"> de </w:t>
      </w:r>
      <w:proofErr w:type="spellStart"/>
      <w:r>
        <w:rPr>
          <w:rFonts w:ascii="Arial" w:hAnsi="Arial" w:cs="Arial"/>
          <w:color w:val="000000" w:themeColor="text1"/>
          <w:szCs w:val="24"/>
        </w:rPr>
        <w:t>columna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el</w:t>
      </w:r>
      <w:proofErr w:type="spellEnd"/>
      <w:r>
        <w:rPr>
          <w:rFonts w:ascii="Arial" w:hAnsi="Arial" w:cs="Arial"/>
          <w:color w:val="000000" w:themeColor="text1"/>
          <w:szCs w:val="24"/>
        </w:rPr>
        <w:t xml:space="preserve"> Hospital Nacional Edgardo Rebagliati Martins, 2019-2021.</w:t>
      </w:r>
    </w:p>
    <w:p w14:paraId="59671D80" w14:textId="77777777" w:rsidR="00143B64" w:rsidRDefault="00143B64">
      <w:pPr>
        <w:spacing w:line="360" w:lineRule="auto"/>
        <w:jc w:val="both"/>
        <w:divId w:val="615648326"/>
        <w:rPr>
          <w:rFonts w:ascii="Arial" w:hAnsi="Arial" w:cs="Arial"/>
          <w:color w:val="000000" w:themeColor="text1"/>
        </w:rPr>
      </w:pPr>
    </w:p>
    <w:p w14:paraId="63E3A977" w14:textId="77777777" w:rsidR="00143B64" w:rsidRDefault="00143B64">
      <w:pPr>
        <w:pStyle w:val="Ttulo2"/>
        <w:numPr>
          <w:ilvl w:val="1"/>
          <w:numId w:val="2"/>
        </w:numPr>
        <w:spacing w:before="0" w:line="360" w:lineRule="auto"/>
        <w:ind w:left="567" w:hanging="561"/>
        <w:jc w:val="both"/>
        <w:divId w:val="615648326"/>
        <w:rPr>
          <w:rFonts w:ascii="Arial" w:hAnsi="Arial" w:cs="Arial"/>
          <w:color w:val="000000" w:themeColor="text1"/>
          <w:sz w:val="24"/>
          <w:szCs w:val="24"/>
        </w:rPr>
      </w:pPr>
      <w:bookmarkStart w:id="15" w:name="_Toc148353811"/>
      <w:r>
        <w:rPr>
          <w:rFonts w:ascii="Arial" w:hAnsi="Arial" w:cs="Arial"/>
          <w:i/>
          <w:color w:val="000000" w:themeColor="text1"/>
          <w:sz w:val="24"/>
          <w:szCs w:val="24"/>
        </w:rPr>
        <w:t>Justificación</w:t>
      </w:r>
      <w:bookmarkEnd w:id="15"/>
    </w:p>
    <w:p w14:paraId="2FE91EA3" w14:textId="77777777" w:rsidR="00143B64" w:rsidRDefault="00143B64">
      <w:pPr>
        <w:spacing w:line="360" w:lineRule="auto"/>
        <w:ind w:left="567"/>
        <w:jc w:val="both"/>
        <w:divId w:val="615648326"/>
        <w:rPr>
          <w:rFonts w:ascii="Arial" w:hAnsi="Arial" w:cs="Arial"/>
          <w:color w:val="000000" w:themeColor="text1"/>
        </w:rPr>
      </w:pPr>
      <w:r>
        <w:rPr>
          <w:rFonts w:ascii="Arial" w:hAnsi="Arial" w:cs="Arial"/>
          <w:color w:val="000000" w:themeColor="text1"/>
        </w:rPr>
        <w:t xml:space="preserve">La justificación de la presente investigación se cimienta en la determinación de la técnica anestésica que presenta mayores beneficios perioperatorios en pacientes obesos sometidos a cirugía de columna, pues su constitución reduciría las tasas de morbimortalidad, mejoraría la calidad de vida y aminoraría los gastos per cápita y sanitarios. </w:t>
      </w:r>
    </w:p>
    <w:p w14:paraId="1D4915FA" w14:textId="77777777" w:rsidR="00143B64" w:rsidRDefault="00143B64">
      <w:pPr>
        <w:spacing w:line="360" w:lineRule="auto"/>
        <w:ind w:left="567"/>
        <w:jc w:val="both"/>
        <w:divId w:val="615648326"/>
        <w:rPr>
          <w:rFonts w:ascii="Arial" w:hAnsi="Arial" w:cs="Arial"/>
          <w:color w:val="000000" w:themeColor="text1"/>
        </w:rPr>
      </w:pPr>
    </w:p>
    <w:p w14:paraId="17DCEB98" w14:textId="77777777" w:rsidR="00143B64" w:rsidRDefault="00143B64">
      <w:pPr>
        <w:spacing w:line="360" w:lineRule="auto"/>
        <w:ind w:left="567"/>
        <w:jc w:val="both"/>
        <w:divId w:val="615648326"/>
        <w:rPr>
          <w:rFonts w:ascii="Arial" w:hAnsi="Arial" w:cs="Arial"/>
          <w:color w:val="000000" w:themeColor="text1"/>
        </w:rPr>
      </w:pPr>
      <w:r>
        <w:rPr>
          <w:rFonts w:ascii="Arial" w:hAnsi="Arial" w:cs="Arial"/>
          <w:color w:val="000000" w:themeColor="text1"/>
        </w:rPr>
        <w:t>Así mismo, reducirá las brechas de conocimiento existentes, especialmente en el territorio nacional que exterioriza una escasa exploración en esta línea de investigación; por lo tanto, su publicación otorgaría un valor agregado al actualizar la información y los resultados en el contexto peruano.</w:t>
      </w:r>
    </w:p>
    <w:p w14:paraId="1146DC8C" w14:textId="77777777" w:rsidR="00143B64" w:rsidRDefault="00143B64">
      <w:pPr>
        <w:spacing w:line="360" w:lineRule="auto"/>
        <w:ind w:left="567"/>
        <w:jc w:val="both"/>
        <w:divId w:val="615648326"/>
        <w:rPr>
          <w:rFonts w:ascii="Arial" w:hAnsi="Arial" w:cs="Arial"/>
          <w:color w:val="000000" w:themeColor="text1"/>
        </w:rPr>
      </w:pPr>
    </w:p>
    <w:p w14:paraId="66878E6B" w14:textId="77777777" w:rsidR="00143B64" w:rsidRDefault="00143B64">
      <w:pPr>
        <w:spacing w:line="360" w:lineRule="auto"/>
        <w:ind w:left="567"/>
        <w:jc w:val="both"/>
        <w:divId w:val="615648326"/>
        <w:rPr>
          <w:rFonts w:ascii="Arial" w:hAnsi="Arial" w:cs="Arial"/>
          <w:color w:val="000000" w:themeColor="text1"/>
        </w:rPr>
      </w:pPr>
      <w:r>
        <w:rPr>
          <w:rFonts w:ascii="Arial" w:hAnsi="Arial" w:cs="Arial"/>
          <w:color w:val="000000" w:themeColor="text1"/>
        </w:rPr>
        <w:t xml:space="preserve">Finalmente, el diseño de investigación seleccionado y la creación de un instrumento válido y confiable servirá como base para futuras pesquisas, al igual que el marco referencial de las principales variables y el análisis de los resultados.  </w:t>
      </w:r>
    </w:p>
    <w:p w14:paraId="796F9B79" w14:textId="77777777" w:rsidR="00143B64" w:rsidRDefault="00143B64">
      <w:pPr>
        <w:spacing w:line="360" w:lineRule="auto"/>
        <w:ind w:left="567"/>
        <w:jc w:val="both"/>
        <w:divId w:val="615648326"/>
        <w:rPr>
          <w:rFonts w:ascii="Arial" w:hAnsi="Arial" w:cs="Arial"/>
          <w:color w:val="000000" w:themeColor="text1"/>
        </w:rPr>
      </w:pPr>
    </w:p>
    <w:p w14:paraId="49AC73C8" w14:textId="77777777" w:rsidR="00143B64" w:rsidRDefault="00143B64">
      <w:pPr>
        <w:pStyle w:val="Ttulo2"/>
        <w:numPr>
          <w:ilvl w:val="1"/>
          <w:numId w:val="2"/>
        </w:numPr>
        <w:spacing w:before="0" w:line="360" w:lineRule="auto"/>
        <w:ind w:left="567" w:hanging="561"/>
        <w:jc w:val="both"/>
        <w:divId w:val="615648326"/>
        <w:rPr>
          <w:rFonts w:ascii="Arial" w:hAnsi="Arial" w:cs="Arial"/>
          <w:color w:val="000000" w:themeColor="text1"/>
          <w:sz w:val="24"/>
          <w:szCs w:val="24"/>
        </w:rPr>
      </w:pPr>
      <w:bookmarkStart w:id="16" w:name="_Toc148353812"/>
      <w:r>
        <w:rPr>
          <w:rFonts w:ascii="Arial" w:hAnsi="Arial" w:cs="Arial"/>
          <w:i/>
          <w:color w:val="000000" w:themeColor="text1"/>
          <w:sz w:val="24"/>
          <w:szCs w:val="24"/>
        </w:rPr>
        <w:t>Delimitación</w:t>
      </w:r>
      <w:bookmarkEnd w:id="16"/>
    </w:p>
    <w:p w14:paraId="77E29F30" w14:textId="77777777" w:rsidR="00143B64" w:rsidRDefault="00143B64">
      <w:pPr>
        <w:spacing w:line="360" w:lineRule="auto"/>
        <w:ind w:left="567"/>
        <w:jc w:val="both"/>
        <w:divId w:val="615648326"/>
        <w:rPr>
          <w:rFonts w:ascii="Arial" w:hAnsi="Arial" w:cs="Arial"/>
          <w:color w:val="000000" w:themeColor="text1"/>
        </w:rPr>
      </w:pPr>
      <w:r>
        <w:rPr>
          <w:rFonts w:ascii="Arial" w:hAnsi="Arial" w:cs="Arial"/>
          <w:color w:val="000000" w:themeColor="text1"/>
        </w:rPr>
        <w:t xml:space="preserve">En el estudio se comparará la eficacia de la anestesia total intravenosa versus anestesia balanceada. La población en estudio serán pacientes con obesidad sometidos a cirugía de columna atendidos en el Hospital Nacional Edgardo Rebagliati </w:t>
      </w:r>
      <w:proofErr w:type="spellStart"/>
      <w:r>
        <w:rPr>
          <w:rFonts w:ascii="Arial" w:hAnsi="Arial" w:cs="Arial"/>
          <w:color w:val="000000" w:themeColor="text1"/>
        </w:rPr>
        <w:t>Martins</w:t>
      </w:r>
      <w:proofErr w:type="spellEnd"/>
      <w:r>
        <w:rPr>
          <w:rFonts w:ascii="Arial" w:hAnsi="Arial" w:cs="Arial"/>
          <w:color w:val="000000" w:themeColor="text1"/>
        </w:rPr>
        <w:t xml:space="preserve">, durante el periodo enero 2019 a diciembre 2021. </w:t>
      </w:r>
    </w:p>
    <w:p w14:paraId="4C01E4FB" w14:textId="77777777" w:rsidR="00143B64" w:rsidRDefault="00143B64">
      <w:pPr>
        <w:spacing w:line="360" w:lineRule="auto"/>
        <w:jc w:val="both"/>
        <w:divId w:val="615648326"/>
        <w:rPr>
          <w:rFonts w:ascii="Arial" w:hAnsi="Arial" w:cs="Arial"/>
          <w:color w:val="000000" w:themeColor="text1"/>
        </w:rPr>
      </w:pPr>
    </w:p>
    <w:p w14:paraId="7FBA446D" w14:textId="77777777" w:rsidR="00143B64" w:rsidRDefault="00143B64">
      <w:pPr>
        <w:pStyle w:val="Ttulo2"/>
        <w:numPr>
          <w:ilvl w:val="1"/>
          <w:numId w:val="2"/>
        </w:numPr>
        <w:spacing w:before="0" w:line="360" w:lineRule="auto"/>
        <w:ind w:left="567" w:hanging="561"/>
        <w:divId w:val="615648326"/>
        <w:rPr>
          <w:rFonts w:ascii="Arial" w:hAnsi="Arial" w:cs="Arial"/>
          <w:color w:val="000000" w:themeColor="text1"/>
          <w:sz w:val="24"/>
          <w:szCs w:val="24"/>
        </w:rPr>
      </w:pPr>
      <w:bookmarkStart w:id="17" w:name="_Toc148353813"/>
      <w:r>
        <w:rPr>
          <w:rFonts w:ascii="Arial" w:hAnsi="Arial" w:cs="Arial"/>
          <w:i/>
          <w:color w:val="000000" w:themeColor="text1"/>
          <w:sz w:val="24"/>
          <w:szCs w:val="24"/>
        </w:rPr>
        <w:t>Viabilidad</w:t>
      </w:r>
      <w:bookmarkEnd w:id="17"/>
    </w:p>
    <w:p w14:paraId="27E0023C" w14:textId="77777777" w:rsidR="00143B64" w:rsidRDefault="00143B64">
      <w:pPr>
        <w:spacing w:line="360" w:lineRule="auto"/>
        <w:ind w:left="567"/>
        <w:jc w:val="both"/>
        <w:divId w:val="615648326"/>
        <w:rPr>
          <w:rFonts w:ascii="Arial" w:hAnsi="Arial" w:cs="Arial"/>
          <w:color w:val="000000" w:themeColor="text1"/>
        </w:rPr>
      </w:pPr>
      <w:r>
        <w:rPr>
          <w:rFonts w:ascii="Arial" w:hAnsi="Arial" w:cs="Arial"/>
          <w:color w:val="000000" w:themeColor="text1"/>
        </w:rPr>
        <w:t xml:space="preserve">El estudio es viable de realizar pues se cuentan con los recursos económicos, materiales y humanos necesarios para su ejecución. Se resalta que la investigación será autofinanciada. </w:t>
      </w:r>
      <w:proofErr w:type="gramStart"/>
      <w:r>
        <w:rPr>
          <w:rFonts w:ascii="Arial" w:hAnsi="Arial" w:cs="Arial"/>
          <w:color w:val="000000" w:themeColor="text1"/>
        </w:rPr>
        <w:t>Además</w:t>
      </w:r>
      <w:proofErr w:type="gramEnd"/>
      <w:r>
        <w:rPr>
          <w:rFonts w:ascii="Arial" w:hAnsi="Arial" w:cs="Arial"/>
          <w:color w:val="000000" w:themeColor="text1"/>
        </w:rPr>
        <w:t xml:space="preserve"> se realizarán las coordinaciones necesarias para la aprobación del proyecto e iniciar con la recolección de datos. </w:t>
      </w:r>
    </w:p>
    <w:p w14:paraId="57C27C5B" w14:textId="77777777" w:rsidR="00143B64" w:rsidRDefault="00143B64">
      <w:pPr>
        <w:divId w:val="615648326"/>
        <w:rPr>
          <w:rFonts w:ascii="Arial" w:hAnsi="Arial" w:cs="Arial"/>
          <w:color w:val="000000" w:themeColor="text1"/>
        </w:rPr>
      </w:pPr>
      <w:r>
        <w:rPr>
          <w:rFonts w:ascii="Arial" w:hAnsi="Arial" w:cs="Arial"/>
          <w:color w:val="000000" w:themeColor="text1"/>
        </w:rPr>
        <w:br w:type="page"/>
      </w:r>
    </w:p>
    <w:p w14:paraId="5B29909D" w14:textId="77777777" w:rsidR="00143B64" w:rsidRDefault="00143B64">
      <w:pPr>
        <w:pStyle w:val="Ttulo1"/>
        <w:spacing w:before="0" w:line="360" w:lineRule="auto"/>
        <w:jc w:val="center"/>
        <w:divId w:val="615648326"/>
        <w:rPr>
          <w:rFonts w:ascii="Arial" w:hAnsi="Arial" w:cs="Arial"/>
          <w:color w:val="000000" w:themeColor="text1"/>
          <w:sz w:val="24"/>
          <w:szCs w:val="24"/>
        </w:rPr>
      </w:pPr>
      <w:bookmarkStart w:id="18" w:name="_Toc148353814"/>
      <w:r>
        <w:rPr>
          <w:rFonts w:ascii="Arial" w:hAnsi="Arial" w:cs="Arial"/>
          <w:color w:val="000000" w:themeColor="text1"/>
          <w:sz w:val="24"/>
          <w:szCs w:val="24"/>
        </w:rPr>
        <w:lastRenderedPageBreak/>
        <w:t>CAPÍTULO II: MARCO TEÓRICO</w:t>
      </w:r>
      <w:bookmarkEnd w:id="18"/>
    </w:p>
    <w:p w14:paraId="649DC3E7" w14:textId="77777777" w:rsidR="00143B64" w:rsidRDefault="00143B64">
      <w:pPr>
        <w:spacing w:line="360" w:lineRule="auto"/>
        <w:ind w:left="426"/>
        <w:divId w:val="615648326"/>
        <w:rPr>
          <w:rFonts w:ascii="Arial" w:hAnsi="Arial" w:cs="Arial"/>
          <w:b/>
          <w:color w:val="000000" w:themeColor="text1"/>
        </w:rPr>
      </w:pPr>
    </w:p>
    <w:p w14:paraId="13717233" w14:textId="77777777" w:rsidR="00143B64" w:rsidRDefault="00143B64">
      <w:pPr>
        <w:pStyle w:val="Ttulo2"/>
        <w:numPr>
          <w:ilvl w:val="1"/>
          <w:numId w:val="6"/>
        </w:numPr>
        <w:spacing w:before="0" w:line="360" w:lineRule="auto"/>
        <w:ind w:left="567" w:hanging="567"/>
        <w:divId w:val="615648326"/>
        <w:rPr>
          <w:rFonts w:ascii="Arial" w:hAnsi="Arial" w:cs="Arial"/>
          <w:b/>
          <w:color w:val="000000" w:themeColor="text1"/>
          <w:sz w:val="24"/>
          <w:szCs w:val="24"/>
        </w:rPr>
      </w:pPr>
      <w:bookmarkStart w:id="19" w:name="_Toc148353815"/>
      <w:r>
        <w:rPr>
          <w:rFonts w:ascii="Arial" w:hAnsi="Arial" w:cs="Arial"/>
          <w:i/>
          <w:color w:val="000000" w:themeColor="text1"/>
          <w:sz w:val="24"/>
          <w:szCs w:val="24"/>
        </w:rPr>
        <w:t>Antecedentes de la investigación</w:t>
      </w:r>
      <w:bookmarkEnd w:id="19"/>
    </w:p>
    <w:p w14:paraId="0236DCFB" w14:textId="77777777" w:rsidR="00143B64" w:rsidRDefault="00143B64">
      <w:pPr>
        <w:spacing w:line="360" w:lineRule="auto"/>
        <w:ind w:left="567"/>
        <w:jc w:val="both"/>
        <w:divId w:val="615648326"/>
        <w:rPr>
          <w:rFonts w:ascii="Arial" w:hAnsi="Arial" w:cs="Arial"/>
          <w:b/>
          <w:bCs/>
          <w:szCs w:val="22"/>
        </w:rPr>
      </w:pPr>
      <w:r>
        <w:rPr>
          <w:rFonts w:ascii="Arial" w:hAnsi="Arial" w:cs="Arial"/>
          <w:b/>
          <w:bCs/>
        </w:rPr>
        <w:t>Antecedentes Internacionales</w:t>
      </w:r>
    </w:p>
    <w:p w14:paraId="0DC8437B" w14:textId="77777777" w:rsidR="00143B64" w:rsidRDefault="00143B64">
      <w:pPr>
        <w:spacing w:line="360" w:lineRule="auto"/>
        <w:ind w:left="567"/>
        <w:jc w:val="both"/>
        <w:divId w:val="615648326"/>
        <w:rPr>
          <w:rFonts w:ascii="Arial" w:hAnsi="Arial" w:cs="Arial"/>
        </w:rPr>
      </w:pPr>
      <w:r>
        <w:rPr>
          <w:rFonts w:ascii="Arial" w:hAnsi="Arial" w:cs="Arial"/>
        </w:rPr>
        <w:t xml:space="preserve">Demirel I et al., en el 2020, en Turquía, publicaron una investigación que tuvo como objeto comparar la anestesia total intravenosa (TIVA) y anestesia inhalatoria en pacientes con obesidad mórbida sometidos a cirugía bariátrica en el Hospital Universitario de </w:t>
      </w:r>
      <w:proofErr w:type="spellStart"/>
      <w:r>
        <w:rPr>
          <w:rFonts w:ascii="Arial" w:hAnsi="Arial" w:cs="Arial"/>
        </w:rPr>
        <w:t>Firat</w:t>
      </w:r>
      <w:proofErr w:type="spellEnd"/>
      <w:r>
        <w:rPr>
          <w:rFonts w:ascii="Arial" w:hAnsi="Arial" w:cs="Arial"/>
        </w:rPr>
        <w:t xml:space="preserve">. Fue un ensayo clínico, controlado, aleatorizado y de doble ciego que incluyó a 120 participantes (Grupo 1: TIVA con monitorización del índice de estado del paciente (PSI) vs Grupo 2: TIVA sin monitorización PSI vs Grupo 3: </w:t>
      </w:r>
      <w:proofErr w:type="spellStart"/>
      <w:r>
        <w:rPr>
          <w:rFonts w:ascii="Arial" w:hAnsi="Arial" w:cs="Arial"/>
        </w:rPr>
        <w:t>desflurano</w:t>
      </w:r>
      <w:proofErr w:type="spellEnd"/>
      <w:r>
        <w:rPr>
          <w:rFonts w:ascii="Arial" w:hAnsi="Arial" w:cs="Arial"/>
        </w:rPr>
        <w:t xml:space="preserve"> con monitorización PSI vs Grupo 3: </w:t>
      </w:r>
      <w:proofErr w:type="spellStart"/>
      <w:r>
        <w:rPr>
          <w:rFonts w:ascii="Arial" w:hAnsi="Arial" w:cs="Arial"/>
        </w:rPr>
        <w:t>desflurano</w:t>
      </w:r>
      <w:proofErr w:type="spellEnd"/>
      <w:r>
        <w:rPr>
          <w:rFonts w:ascii="Arial" w:hAnsi="Arial" w:cs="Arial"/>
        </w:rPr>
        <w:t xml:space="preserve"> sin monitorización PSI). Los resultados mostraron tiempos de recuperación significativamente más bajos (27.13 vs 28.73 vs 31.67 vs 34.37 min p:0.002) y menor cantidad de náuseas, arcadas y vómitos postoperatorios (6 vs 8 vs 14 vs 22 casos) en el grupo que recibió TIVA con monitorización del PSI </w:t>
      </w:r>
      <w:r>
        <w:rPr>
          <w:rFonts w:ascii="Arial" w:hAnsi="Arial" w:cs="Arial"/>
        </w:rPr>
        <w:fldChar w:fldCharType="begin"/>
      </w:r>
      <w:r>
        <w:rPr>
          <w:rFonts w:ascii="Arial" w:hAnsi="Arial" w:cs="Arial"/>
        </w:rPr>
        <w:instrText xml:space="preserve"> ADDIN ZOTERO_ITEM CSL_CITATION {"citationID":"9KnF9tRo","properties":{"formattedCitation":"(11)","plainCitation":"(11)","noteIndex":0},"citationItems":[{"id":"ZIFUYDfI/JMyEKvpv","uris":["http://zotero.org/users/8490759/items/Q9WUDPU3"],"itemData":{"id":1835,"type":"article-journal","abstract":"PURPOSE: Obese patients have a significantly higher risk of adverse effects associated with general anesthesia. The purpose of this study was to evaluate the effects of Patient State Index (PSI) monitoring on recovery from anesthesia and the incidence of any postoperative complications among patients undergoing bariatric surgery with total intravenous anesthesia (TIVA) and inhalational anesthesia.\nDESIGN: This prospective, double-blind, and randomized controlled trial was conducted between February 2017 and August 2017 and included 120 morbidly obese patients (body mass index &gt;40 kg/m2).\nMETHODS: Patients were randomly divided into four groups; group P-PSI (n = 30): TIVA with PSI monitoring; group P (n = 30): TIVA without PSI monitoring; group D-PSI (n = 30): desflurane with PSI monitoring; and group D (n = 30): desflurane without PSI monitoring. The discharge time from the postanesthesia care unit (PACU), postoperative complications, and hemodynamic parameters were recorded and evaluated.\nFINDINGS: No significant differences were found in demographic data, duration of anesthesia, admittance to PACU, discharge from PACU, modified Aldrete scores, and perioperative mean blood pressure and heart rate. Nausea and vomiting scores were significantly lower in group P-PSI, group P, and group D-PSI compared with group D.\nCONCLUSIONS: Although TIVA and inhalational anesthesia can be safely used for obese patients, intraoperative PSI monitoring may decrease the discharge time from PACU and reduces incidence of postoperative nausea and vomiting caused by inhalation anesthetics.","container-title":"Journal of Perianesthesia Nursing: Official Journal of the American Society of PeriAnesthesia Nurses","DOI":"10.1016/j.jopan.2020.07.005","ISSN":"1532-8473","issue":"1","journalAbbreviation":"J Perianesth Nurs","language":"eng","note":"PMID: 33012596","page":"69-74","source":"PubMed","title":"Effect of Patient State Index Monitoring on the Recovery Characteristics in Morbidly Obese Patients: Comparison of Inhalation Anesthesia and Total Intravenous Anesthesia","title-short":"Effect of Patient State Index Monitoring on the Recovery Characteristics in Morbidly Obese Patients","volume":"36","author":[{"family":"Demirel","given":"Ismail"},{"family":"Yildiz","given":"Aysun"},{"family":"Bolat","given":"Esef"},{"family":"Kilinc","given":"Mikail"},{"family":"Deniz","given":"Ahmet"},{"family":"Aksu","given":"Ahmet"},{"family":"Bestas","given":"Azize"}],"issued":{"date-parts":[["2021"]]}}}],"schema":"https://github.com/citation-style-language/schema/raw/master/csl-citation.json"} </w:instrText>
      </w:r>
      <w:r>
        <w:rPr>
          <w:rFonts w:ascii="Arial" w:hAnsi="Arial" w:cs="Arial"/>
        </w:rPr>
        <w:fldChar w:fldCharType="separate"/>
      </w:r>
      <w:r>
        <w:rPr>
          <w:rFonts w:ascii="Arial" w:hAnsi="Arial" w:cs="Arial"/>
        </w:rPr>
        <w:t>(11)</w:t>
      </w:r>
      <w:r>
        <w:rPr>
          <w:rFonts w:ascii="Arial" w:hAnsi="Arial" w:cs="Arial"/>
        </w:rPr>
        <w:fldChar w:fldCharType="end"/>
      </w:r>
      <w:r>
        <w:rPr>
          <w:rFonts w:ascii="Arial" w:hAnsi="Arial" w:cs="Arial"/>
        </w:rPr>
        <w:t>.</w:t>
      </w:r>
    </w:p>
    <w:p w14:paraId="56D1854D" w14:textId="77777777" w:rsidR="00143B64" w:rsidRDefault="00143B64">
      <w:pPr>
        <w:spacing w:line="360" w:lineRule="auto"/>
        <w:ind w:left="567"/>
        <w:jc w:val="both"/>
        <w:divId w:val="615648326"/>
        <w:rPr>
          <w:rFonts w:ascii="Arial" w:hAnsi="Arial" w:cs="Arial"/>
        </w:rPr>
      </w:pPr>
    </w:p>
    <w:p w14:paraId="3EF3AD9E" w14:textId="77777777" w:rsidR="00143B64" w:rsidRDefault="00143B64">
      <w:pPr>
        <w:spacing w:line="360" w:lineRule="auto"/>
        <w:ind w:left="567"/>
        <w:jc w:val="both"/>
        <w:divId w:val="615648326"/>
        <w:rPr>
          <w:rFonts w:ascii="Arial" w:hAnsi="Arial" w:cs="Arial"/>
        </w:rPr>
      </w:pPr>
      <w:proofErr w:type="spellStart"/>
      <w:r>
        <w:rPr>
          <w:rFonts w:ascii="Arial" w:hAnsi="Arial" w:cs="Arial"/>
        </w:rPr>
        <w:t>Ahmadzadeh</w:t>
      </w:r>
      <w:proofErr w:type="spellEnd"/>
      <w:r>
        <w:rPr>
          <w:rFonts w:ascii="Arial" w:hAnsi="Arial" w:cs="Arial"/>
        </w:rPr>
        <w:t xml:space="preserve"> A et al., en el 2020, en Irán, llevaron a cabo un estudio que tuvo como propósito comparar el efecto de la TIVA y anestesia inhalatoria en la incidencia y severidad de náuseas y vómitos postoperatorios de pacientes sometidos a cirugía abdominal en el Complejo Hospitalario Imam </w:t>
      </w:r>
      <w:proofErr w:type="spellStart"/>
      <w:r>
        <w:rPr>
          <w:rFonts w:ascii="Arial" w:hAnsi="Arial" w:cs="Arial"/>
        </w:rPr>
        <w:t>Khomeini</w:t>
      </w:r>
      <w:proofErr w:type="spellEnd"/>
      <w:r>
        <w:rPr>
          <w:rFonts w:ascii="Arial" w:hAnsi="Arial" w:cs="Arial"/>
        </w:rPr>
        <w:t xml:space="preserve">. Fue un ensayo clínico, aleatorizado y prospectivo que incluyó a 105 participantes con sobrepeso (TIVA: </w:t>
      </w:r>
      <w:proofErr w:type="spellStart"/>
      <w:r>
        <w:rPr>
          <w:rFonts w:ascii="Arial" w:hAnsi="Arial" w:cs="Arial"/>
        </w:rPr>
        <w:t>propofol</w:t>
      </w:r>
      <w:proofErr w:type="spellEnd"/>
      <w:r>
        <w:rPr>
          <w:rFonts w:ascii="Arial" w:hAnsi="Arial" w:cs="Arial"/>
        </w:rPr>
        <w:t xml:space="preserve"> + remifentanilo vs anestesia inhalatoria: isoflurano + fentanilo + atracurio). Los resultados mostraron una incidencia de náuseas y vómitos postoperatorios significativamente menor en pacientes que recibieron TIVA (17.3 vs 50.90% p&lt;0.001). Además, la prescripción antiemética de este grupo también fue inferior (9.6 vs 24.5% p:0.043), al igual que la gravedad en todos los puntos temporales: 0h= 0.52 vs 1.7, 2h= 0.46 vs 1.72, 6h: 0.31 vs 0.76, 12h: 0.15 vs 0.34 y 24h: 0.04 vs 0.49 (p valor c/u:0.03)</w:t>
      </w:r>
      <w:r>
        <w:rPr>
          <w:rFonts w:ascii="Arial" w:hAnsi="Arial" w:cs="Arial"/>
        </w:rPr>
        <w:fldChar w:fldCharType="begin"/>
      </w:r>
      <w:r>
        <w:rPr>
          <w:rFonts w:ascii="Arial" w:hAnsi="Arial" w:cs="Arial"/>
        </w:rPr>
        <w:instrText xml:space="preserve"> ADDIN ZOTERO_ITEM CSL_CITATION {"citationID":"uqZKTd2Z","properties":{"formattedCitation":"(12)","plainCitation":"(12)","noteIndex":0},"citationItems":[{"id":"ZIFUYDfI/UauKJLVh","uris":["http://zotero.org/users/8490759/items/GBYU7U68"],"itemData":{"id":1833,"type":"article-journal","abstract":"Resumo\nJustificativa\nNáusea e Vômito no Pós</w:instrText>
      </w:r>
      <w:r>
        <w:rPr>
          <w:rFonts w:ascii="Cambria Math" w:hAnsi="Cambria Math" w:cs="Cambria Math"/>
        </w:rPr>
        <w:instrText>‐</w:instrText>
      </w:r>
      <w:r>
        <w:rPr>
          <w:rFonts w:ascii="Arial" w:hAnsi="Arial" w:cs="Arial"/>
        </w:rPr>
        <w:instrText>Operatório (NVPO) é uma complicação multifatorial com etiologia não esclarecida. A técnica anestésica, as características dos pacientes e o tipo de cirurgia são considerados fatores que afetam a NVPO. O presente estudo foi desenhado para comparar o efeito da anestesia inalatória com anestesia intravenosa na incidência e gravidade de NVPO na cirurgia abdominal.\nMétodo\nFoi realizado estudo clínico mono</w:instrText>
      </w:r>
      <w:r>
        <w:rPr>
          <w:rFonts w:ascii="Cambria Math" w:hAnsi="Cambria Math" w:cs="Cambria Math"/>
        </w:rPr>
        <w:instrText>‐</w:instrText>
      </w:r>
      <w:r>
        <w:rPr>
          <w:rFonts w:ascii="Arial" w:hAnsi="Arial" w:cs="Arial"/>
        </w:rPr>
        <w:instrText>cego prospectivo randomizado com 105 pacientes com idades de 18−65 anos. Os pacientes foram divididos em dois grupos, Anestesia Total Intravenosa (TIVA) e anestesia inalatória. A incidência e gravidade de NVPO foram avaliadas em cinco momentos: 0, 2, 6, 12 e 24 horas pós</w:instrText>
      </w:r>
      <w:r>
        <w:rPr>
          <w:rFonts w:ascii="Cambria Math" w:hAnsi="Cambria Math" w:cs="Cambria Math"/>
        </w:rPr>
        <w:instrText>‐</w:instrText>
      </w:r>
      <w:r>
        <w:rPr>
          <w:rFonts w:ascii="Arial" w:hAnsi="Arial" w:cs="Arial"/>
        </w:rPr>
        <w:instrText>cirurgia. O uso de antiemético de resgate também foi avaliado.\nResultados\nNVPO ocorreu em 50,9% dos pacientes no grupo inalatória e 17,3% dos pacientes no grupo TIVA (p &lt;0,001). A incidência de vômitos relatados foi 11,3% no grupo Inalatória e 3,8% no grupo TIVA (p=0,15). Necessitaram de medicação antiemética 24,5% dos pacientes no grupo Inalatória e 9,6% dos pacientes no grupo TIVA (p=0.043).\nConclusão\nA incidência de náusea e vômito no pós</w:instrText>
      </w:r>
      <w:r>
        <w:rPr>
          <w:rFonts w:ascii="Cambria Math" w:hAnsi="Cambria Math" w:cs="Cambria Math"/>
        </w:rPr>
        <w:instrText>‐</w:instrText>
      </w:r>
      <w:r>
        <w:rPr>
          <w:rFonts w:ascii="Arial" w:hAnsi="Arial" w:cs="Arial"/>
        </w:rPr>
        <w:instrText>operatório, a necessidade de administração de droga antiemética de resgate e a gravidade da náusea foram significantemente mais baixas no grupo TIVA.\nBackground\nPostoperative Nausea and Vomiting (PONV) is a multifactorial surgical complication with an unclear underlying cause. Anesthetic methods, patients’ characteristics and the type of surgery are considered as factors affecting PONV. This study was designed to compare the effect of inhalational and intravenous anesthesia in abdominal surgery on the incidence and severity of PONV.\nMethods\nA single</w:instrText>
      </w:r>
      <w:r>
        <w:rPr>
          <w:rFonts w:ascii="Cambria Math" w:hAnsi="Cambria Math" w:cs="Cambria Math"/>
        </w:rPr>
        <w:instrText>‐</w:instrText>
      </w:r>
      <w:r>
        <w:rPr>
          <w:rFonts w:ascii="Arial" w:hAnsi="Arial" w:cs="Arial"/>
        </w:rPr>
        <w:instrText>blinded prospective randomized clinical trial on 105 patients aged 18−65 years was carried out. Patients were divided in two groups of Total Intravenous Anesthesia (TIVA) and Inhalational anesthesia. The incidence and severity of PONV were examined at 0, 2, 6, 12, and 24hours after the surgery. The use of a rescue antiemetic was also evaluated.\nResults\nFifty point nine percent of the patients in the inhalation group and 17.3% of the patients in the intravenous group developed PONV (p &lt;0.001). The incidence of vomiting was reported in 11.3% of the Inhalational group and 3.8% of the TIVA group (p=0.15), and 24.5% of patients in the Inhalation group and 9.6% of patients in the intravenous group needed an antiemetic medication (p=0.043).\nConclusion\nThe incidence of postoperative nausea and vomiting and the need for administration of an antiemetic rescue drug, and the severity of nausea in patients were significantly lower in the TIVA group.","container-title":"Brazilian Journal of Anesthesiology","DOI":"10.1016/j.bjan.2020.04.019","ISSN":"0034-7094","issue":"5","journalAbbreviation":"Brazilian Journal of Anesthesiology","language":"pt","page":"471-476","source":"ScienceDirect","title":"Comparação entre anestesia intravenosa e inalatória na náusea e vômito pós</w:instrText>
      </w:r>
      <w:r>
        <w:rPr>
          <w:rFonts w:ascii="Cambria Math" w:hAnsi="Cambria Math" w:cs="Cambria Math"/>
        </w:rPr>
        <w:instrText>‐</w:instrText>
      </w:r>
      <w:r>
        <w:rPr>
          <w:rFonts w:ascii="Arial" w:hAnsi="Arial" w:cs="Arial"/>
        </w:rPr>
        <w:instrText>operatórios em laparotomia: estudo clínico randomizado","title-short":"Comparação entre anestesia intravenosa e inalatória na náusea e vômito pós</w:instrText>
      </w:r>
      <w:r>
        <w:rPr>
          <w:rFonts w:ascii="Cambria Math" w:hAnsi="Cambria Math" w:cs="Cambria Math"/>
        </w:rPr>
        <w:instrText>‐</w:instrText>
      </w:r>
      <w:r>
        <w:rPr>
          <w:rFonts w:ascii="Arial" w:hAnsi="Arial" w:cs="Arial"/>
        </w:rPr>
        <w:instrText xml:space="preserve">operatórios em laparotomia","volume":"70","author":[{"family":"Ahmadzadeh","given":"Amir"},{"family":"Karvandian","given":"Kasra"},{"family":"Ashouri","given":"Mohammad"},{"family":"Rahimi","given":"Mojgan"},{"family":"Ahmadzadeh","given":"Ali"}],"issued":{"date-parts":[["2020"]]}}}],"schema":"https://github.com/citation-style-language/schema/raw/master/csl-citation.json"} </w:instrText>
      </w:r>
      <w:r>
        <w:rPr>
          <w:rFonts w:ascii="Arial" w:hAnsi="Arial" w:cs="Arial"/>
        </w:rPr>
        <w:fldChar w:fldCharType="separate"/>
      </w:r>
      <w:r>
        <w:rPr>
          <w:rFonts w:ascii="Arial" w:hAnsi="Arial" w:cs="Arial"/>
        </w:rPr>
        <w:t>(12)</w:t>
      </w:r>
      <w:r>
        <w:rPr>
          <w:rFonts w:ascii="Arial" w:hAnsi="Arial" w:cs="Arial"/>
        </w:rPr>
        <w:fldChar w:fldCharType="end"/>
      </w:r>
      <w:r>
        <w:rPr>
          <w:rFonts w:ascii="Arial" w:hAnsi="Arial" w:cs="Arial"/>
        </w:rPr>
        <w:t xml:space="preserve">. </w:t>
      </w:r>
    </w:p>
    <w:p w14:paraId="25586DA7" w14:textId="77777777" w:rsidR="00143B64" w:rsidRDefault="00143B64">
      <w:pPr>
        <w:spacing w:line="360" w:lineRule="auto"/>
        <w:ind w:left="567"/>
        <w:jc w:val="both"/>
        <w:divId w:val="615648326"/>
        <w:rPr>
          <w:rFonts w:ascii="Arial" w:hAnsi="Arial" w:cs="Arial"/>
        </w:rPr>
      </w:pPr>
    </w:p>
    <w:p w14:paraId="4C735EAF" w14:textId="77777777" w:rsidR="00143B64" w:rsidRDefault="00143B64">
      <w:pPr>
        <w:spacing w:line="360" w:lineRule="auto"/>
        <w:ind w:left="567"/>
        <w:jc w:val="both"/>
        <w:divId w:val="615648326"/>
        <w:rPr>
          <w:rFonts w:ascii="Arial" w:hAnsi="Arial" w:cs="Arial"/>
        </w:rPr>
      </w:pPr>
      <w:r>
        <w:rPr>
          <w:rFonts w:ascii="Arial" w:hAnsi="Arial" w:cs="Arial"/>
        </w:rPr>
        <w:t xml:space="preserve">Kim D et al., en el 2020, en Corea, realizaron una pesquisa que tuvo como finalidad comparar el consumo de opioides durante el postoperatorio en pacientes sometidos a gastrectomía distal asistida por laparoscopia bajo </w:t>
      </w:r>
      <w:r>
        <w:rPr>
          <w:rFonts w:ascii="Arial" w:hAnsi="Arial" w:cs="Arial"/>
        </w:rPr>
        <w:lastRenderedPageBreak/>
        <w:t xml:space="preserve">anestesia total intravenosa y anestesia balanceada en el Centro Médico Asan. Su metodología fue observacional, descriptiva y retrospectiva, y la muestra estuvo conformada por 114 participantes (TIVA: </w:t>
      </w:r>
      <w:proofErr w:type="spellStart"/>
      <w:r>
        <w:rPr>
          <w:rFonts w:ascii="Arial" w:hAnsi="Arial" w:cs="Arial"/>
        </w:rPr>
        <w:t>propofol</w:t>
      </w:r>
      <w:proofErr w:type="spellEnd"/>
      <w:r>
        <w:rPr>
          <w:rFonts w:ascii="Arial" w:hAnsi="Arial" w:cs="Arial"/>
        </w:rPr>
        <w:t xml:space="preserve"> - remifentanilo vs anestesia balanceada: </w:t>
      </w:r>
      <w:proofErr w:type="spellStart"/>
      <w:r>
        <w:rPr>
          <w:rFonts w:ascii="Arial" w:hAnsi="Arial" w:cs="Arial"/>
        </w:rPr>
        <w:t>desflurano</w:t>
      </w:r>
      <w:proofErr w:type="spellEnd"/>
      <w:r>
        <w:rPr>
          <w:rFonts w:ascii="Arial" w:hAnsi="Arial" w:cs="Arial"/>
        </w:rPr>
        <w:t xml:space="preserve"> - remifentanilo). Los resultados mostraron un menor consumo de opioides postoperatorios (Día 1: 54.1 vs 83.8 mg p&lt;0.001 y Día 2: 91.7 vs 136.9 mg p&lt;0.001) e incidencia inferior de analgésicos de rescate (Día 2: 23.9 vs 45.6% p:0.029) en los pacientes que recibieron TIVA. El dolor y los efectos adversos no difirieron entre grupos (p&gt;0.05) </w:t>
      </w:r>
      <w:r>
        <w:rPr>
          <w:rFonts w:ascii="Arial" w:hAnsi="Arial" w:cs="Arial"/>
        </w:rPr>
        <w:fldChar w:fldCharType="begin"/>
      </w:r>
      <w:r>
        <w:rPr>
          <w:rFonts w:ascii="Arial" w:hAnsi="Arial" w:cs="Arial"/>
        </w:rPr>
        <w:instrText xml:space="preserve"> ADDIN ZOTERO_ITEM CSL_CITATION {"citationID":"WZpHDvWv","properties":{"formattedCitation":"(13)","plainCitation":"(13)","noteIndex":0},"citationItems":[{"id":"ZIFUYDfI/dLOg5ioB","uris":["http://zotero.org/users/8490759/items/QTWQ3EAZ"],"itemData":{"id":1837,"type":"article-journal","abstract":"Remifentanil is the most frequently prescribed opioid for total intravenous anesthesia (TIVA) or balanced anesthesia (BA), due to its favorable pharmacological properties. However, several studies have reported opioid-induced hyperalgesia and/or acute tolerance after intraoperatively using remifentanil. In addition, it is imperative to control postoperative pain with lower doses of opioid anesthetic agents. Therefore, we compared the amount of opioid consumption between TIVA with propofol-remifentanil and BA with desflurane-remifentanil, to control postoperative pain in patients who underwent laparoscopic-assisted distal gastrectomy (LADG) with gastroduodenostomy., We retrospectively evaluated demographic variables (age, gender, height, weight, and smoking habits), the duration of general anesthesia (GA), and intraoperatively administered remifentanil consumption through the electronic medical records of patients who underwent LADG with gastroduodenostomy due to early stomach cancer. The primary outcome was postoperative opioid consumption during postoperative day (POD) 2. The secondary outcomes were the incidence of any rescue opioid analgesics administered, numeric rating scale, and various adverse effects during POD 2. We categorized the data in 2 patient groups to compare TIVA with propofol-remifentanil (TIVA group) to BA with desflurane-remifentanil (BA group) on the postoperative opioid analgesic consumption., We divided 114 patients into the TIVA (46 patients) and BA (68 patients) groups. Opioid consumption as a primary outcome was significantly higher in the BA group than in the TIVA group during POD 2 except in the post-anesthesia care unit. The cumulative opioid consumption was significantly higher in the BA than in the TIVA group. The incidence of rescue analgesic at POD 2 was higher in the BA than in the TIVA group. In the TIVA group, remifentanil consumption was higher, and the duration of GA was shorter than that in the BA group. No statistically significant differences were observed when comparing other variables., Our results indicated that the maintenance of GA with TIVA (propofol-remifentanil) reduces opioid consumption for postoperative pain control compared to BA (desflurane-remifentanil) in patients undergoing LADG with gastroduodenostomy.","container-title":"Medicine","DOI":"10.1097/MD.0000000000020224","ISSN":"0025-7974","issue":"19","journalAbbreviation":"Medicine (Baltimore)","note":"PMID: 32384519\nPMCID: PMC7220423","page":"e20224","source":"PubMed Central","title":"Comparison between total intravenous anesthesia and balanced anesthesia on postoperative opioid consumption in patients who underwent laparoscopic-assisted distal gastrectomy","volume":"99","author":[{"family":"Kim","given":"D"},{"family":"Yun","given":"H"},{"family":"Park","given":"Sooin"},{"family":"Leem","given":"J"},{"family":"Karm","given":"M"},{"family":"Choi","given":"S"}],"issued":{"date-parts":[["2020"]]}}}],"schema":"https://github.com/citation-style-language/schema/raw/master/csl-citation.json"} </w:instrText>
      </w:r>
      <w:r>
        <w:rPr>
          <w:rFonts w:ascii="Arial" w:hAnsi="Arial" w:cs="Arial"/>
        </w:rPr>
        <w:fldChar w:fldCharType="separate"/>
      </w:r>
      <w:r>
        <w:rPr>
          <w:rFonts w:ascii="Arial" w:hAnsi="Arial" w:cs="Arial"/>
        </w:rPr>
        <w:t>(13)</w:t>
      </w:r>
      <w:r>
        <w:rPr>
          <w:rFonts w:ascii="Arial" w:hAnsi="Arial" w:cs="Arial"/>
        </w:rPr>
        <w:fldChar w:fldCharType="end"/>
      </w:r>
      <w:r>
        <w:rPr>
          <w:rFonts w:ascii="Arial" w:hAnsi="Arial" w:cs="Arial"/>
        </w:rPr>
        <w:t>.</w:t>
      </w:r>
    </w:p>
    <w:p w14:paraId="01043034" w14:textId="77777777" w:rsidR="00143B64" w:rsidRDefault="00143B64">
      <w:pPr>
        <w:spacing w:line="360" w:lineRule="auto"/>
        <w:ind w:left="567"/>
        <w:jc w:val="both"/>
        <w:divId w:val="615648326"/>
        <w:rPr>
          <w:rFonts w:ascii="Arial" w:hAnsi="Arial" w:cs="Arial"/>
        </w:rPr>
      </w:pPr>
    </w:p>
    <w:p w14:paraId="18B9D917" w14:textId="77777777" w:rsidR="00143B64" w:rsidRDefault="00143B64">
      <w:pPr>
        <w:spacing w:line="360" w:lineRule="auto"/>
        <w:ind w:left="567"/>
        <w:jc w:val="both"/>
        <w:divId w:val="615648326"/>
        <w:rPr>
          <w:rFonts w:ascii="Arial" w:hAnsi="Arial" w:cs="Arial"/>
        </w:rPr>
      </w:pPr>
      <w:proofErr w:type="spellStart"/>
      <w:r>
        <w:rPr>
          <w:rFonts w:ascii="Arial" w:hAnsi="Arial" w:cs="Arial"/>
        </w:rPr>
        <w:t>Mostafa</w:t>
      </w:r>
      <w:proofErr w:type="spellEnd"/>
      <w:r>
        <w:rPr>
          <w:rFonts w:ascii="Arial" w:hAnsi="Arial" w:cs="Arial"/>
        </w:rPr>
        <w:t xml:space="preserve"> A et al., en el 2019, en Egipto, publicaron una investigación que tuvo como objeto comparar la TIVA y la anestesia volátil de inducción y mantenimiento en pacientes con obesidad mórbida sometidos a cirugías bariátricas en los Hospitales Universitarios de Al-</w:t>
      </w:r>
      <w:proofErr w:type="spellStart"/>
      <w:r>
        <w:rPr>
          <w:rFonts w:ascii="Arial" w:hAnsi="Arial" w:cs="Arial"/>
        </w:rPr>
        <w:t>Azhar</w:t>
      </w:r>
      <w:proofErr w:type="spellEnd"/>
      <w:r>
        <w:rPr>
          <w:rFonts w:ascii="Arial" w:hAnsi="Arial" w:cs="Arial"/>
        </w:rPr>
        <w:t xml:space="preserve">. Fue un ensayo clínico, aleatorio y prospectivo que incluyó a 50 participantes (TIVA: </w:t>
      </w:r>
      <w:proofErr w:type="spellStart"/>
      <w:r>
        <w:rPr>
          <w:rFonts w:ascii="Arial" w:hAnsi="Arial" w:cs="Arial"/>
        </w:rPr>
        <w:t>propofol</w:t>
      </w:r>
      <w:proofErr w:type="spellEnd"/>
      <w:r>
        <w:rPr>
          <w:rFonts w:ascii="Arial" w:hAnsi="Arial" w:cs="Arial"/>
        </w:rPr>
        <w:t xml:space="preserve"> - fentanilo vs anestesia volátil: anestesia inhalatoria con fentanilo y </w:t>
      </w:r>
      <w:proofErr w:type="spellStart"/>
      <w:r>
        <w:rPr>
          <w:rFonts w:ascii="Arial" w:hAnsi="Arial" w:cs="Arial"/>
        </w:rPr>
        <w:t>sevoflurano</w:t>
      </w:r>
      <w:proofErr w:type="spellEnd"/>
      <w:r>
        <w:rPr>
          <w:rFonts w:ascii="Arial" w:hAnsi="Arial" w:cs="Arial"/>
        </w:rPr>
        <w:t xml:space="preserve">). Los resultados mostraron que ambos tipos de anestesia fueron eficaces en las cirugías bariátricas; con perfiles de recuperación ligeramente mejores en los pacientes que recibieron anestesia volátil (ojos abiertos: 9.49 vs 8.46 min p&lt;0.001, comunicación verbal: 12.52 vs 10.69 p&lt;0.001, orientación mental: 15.20 vs 13.28 min p&lt;0.001) e incidencia menor de náuseas y vómitos postoperatorios en el grupo TIVA (12 vs 32% p:0.041) </w:t>
      </w:r>
      <w:r>
        <w:rPr>
          <w:rFonts w:ascii="Arial" w:hAnsi="Arial" w:cs="Arial"/>
        </w:rPr>
        <w:fldChar w:fldCharType="begin"/>
      </w:r>
      <w:r>
        <w:rPr>
          <w:rFonts w:ascii="Arial" w:hAnsi="Arial" w:cs="Arial"/>
        </w:rPr>
        <w:instrText xml:space="preserve"> ADDIN ZOTERO_ITEM CSL_CITATION {"citationID":"KjiKfUT7","properties":{"formattedCitation":"(14)","plainCitation":"(14)","noteIndex":0},"citationItems":[{"id":"ZIFUYDfI/oQlUtkMu","uris":["http://zotero.org/users/8490759/items/S96LPQER"],"itemData":{"id":1841,"type":"article-journal","abstract":"Background: Morbid obesity is defined as a body weight 160% above the ideal weight for survival or 40 kg/m2 or &gt;35 with serious comorbidity. Long-term surveys revealed that surgical intervention has been the only method to effectively sustain weight loss in these patients. Objectives: To compare total intravenous anesthesia applied with propofol-fentanyl to sevoflurane single breath and maintenance anesthesia. Patients and Methods: This prospective randomized clinical study was approved by the ethics committee in Al-Azhar University and a written informed patient's consent was obtained. This study included 50 patients of both sexes, admitted for bariatric surgery carried out at Al-Azhar University Hospitals (El-Hussein and Bab El-Sharia). They were randomly allocated into two equal groups, TIVA group: 25 patients will receive total intravenous anesthesia applied with propofol-fentanyl. Group VIMA: sevoflurane single breath induction and maintenance group: 25 patients will receive-sevoflurane single breath induction and maintenance. Results: Total intravenous anesthesia using (fentanyl and propofol). Volatile induction and maintenance anesthesia (Inhalational anesthesia) using (fentanyl and sevoflurane). The following parameters were assessed between the 2 groups: Hemodynamics, SPo2 and ET Co2 were continuously monitored and recorded at 15 min interval. Conclusion: This study showed that both TIVA and VIMA were effective in bariatric surgeries. Regarding neuroendocrine stress response, TIVA group was provided suppressed hormone levels suggesting that there was suppression of stress response unlike VIMA group that showed even raised serum levels of those hormones.","container-title":"The Egyptian Journal of Hospital Medicine","DOI":"10.12816/EJHM.2019.43986","issue":"6","page":"4319-4324","source":"ResearchGate","title":"Comparative Study Between Total Intravenous Anesthesia Versus Volatile Induction and Maintenance Anesthesia with Sevoflurane for Bariatric Operations","volume":"76","author":[{"family":"Mostafa","given":"Anwar"},{"family":"Mohamed","given":"Mostafa"},{"family":"Zaki","given":"M"}],"issued":{"date-parts":[["2019"]]}}}],"schema":"https://github.com/citation-style-language/schema/raw/master/csl-citation.json"} </w:instrText>
      </w:r>
      <w:r>
        <w:rPr>
          <w:rFonts w:ascii="Arial" w:hAnsi="Arial" w:cs="Arial"/>
        </w:rPr>
        <w:fldChar w:fldCharType="separate"/>
      </w:r>
      <w:r>
        <w:rPr>
          <w:rFonts w:ascii="Arial" w:hAnsi="Arial" w:cs="Arial"/>
        </w:rPr>
        <w:t>(14)</w:t>
      </w:r>
      <w:r>
        <w:rPr>
          <w:rFonts w:ascii="Arial" w:hAnsi="Arial" w:cs="Arial"/>
        </w:rPr>
        <w:fldChar w:fldCharType="end"/>
      </w:r>
      <w:r>
        <w:rPr>
          <w:rFonts w:ascii="Arial" w:hAnsi="Arial" w:cs="Arial"/>
        </w:rPr>
        <w:t>.</w:t>
      </w:r>
    </w:p>
    <w:p w14:paraId="2CCA028D" w14:textId="77777777" w:rsidR="00143B64" w:rsidRDefault="00143B64">
      <w:pPr>
        <w:spacing w:line="360" w:lineRule="auto"/>
        <w:ind w:left="567"/>
        <w:jc w:val="both"/>
        <w:divId w:val="615648326"/>
        <w:rPr>
          <w:rFonts w:ascii="Arial" w:hAnsi="Arial" w:cs="Arial"/>
        </w:rPr>
      </w:pPr>
    </w:p>
    <w:p w14:paraId="5CD0AD3B" w14:textId="77777777" w:rsidR="00143B64" w:rsidRDefault="00143B64">
      <w:pPr>
        <w:spacing w:line="360" w:lineRule="auto"/>
        <w:ind w:left="567"/>
        <w:jc w:val="both"/>
        <w:divId w:val="615648326"/>
        <w:rPr>
          <w:rFonts w:ascii="Arial" w:hAnsi="Arial" w:cs="Arial"/>
        </w:rPr>
      </w:pPr>
      <w:r>
        <w:rPr>
          <w:rFonts w:ascii="Arial" w:hAnsi="Arial" w:cs="Arial"/>
        </w:rPr>
        <w:t xml:space="preserve">Sharma A et al., en el 2019, en India, llevaron a cabo un estudio que tuvo como propósito comparar las características de recuperación, patrones hemodinámicos y efectos adversos de la TIVA y anestesia balanceada estándar en pacientes sometidos a procedimientos quirúrgicos de corta estancia. Fue un ensayo clínico, aleatorizado y prospectivo que incluyó a 129 participantes entre 40 y 70 kg (TIVA: </w:t>
      </w:r>
      <w:proofErr w:type="spellStart"/>
      <w:r>
        <w:rPr>
          <w:rFonts w:ascii="Arial" w:hAnsi="Arial" w:cs="Arial"/>
        </w:rPr>
        <w:t>propofol</w:t>
      </w:r>
      <w:proofErr w:type="spellEnd"/>
      <w:r>
        <w:rPr>
          <w:rFonts w:ascii="Arial" w:hAnsi="Arial" w:cs="Arial"/>
        </w:rPr>
        <w:t xml:space="preserve"> + fentanilo vs anestesia balanceada: </w:t>
      </w:r>
      <w:proofErr w:type="spellStart"/>
      <w:r>
        <w:rPr>
          <w:rFonts w:ascii="Arial" w:hAnsi="Arial" w:cs="Arial"/>
        </w:rPr>
        <w:t>propofol</w:t>
      </w:r>
      <w:proofErr w:type="spellEnd"/>
      <w:r>
        <w:rPr>
          <w:rFonts w:ascii="Arial" w:hAnsi="Arial" w:cs="Arial"/>
        </w:rPr>
        <w:t xml:space="preserve"> + fentanilo e isoflurano + óxido nitroso). Los resultados no mostraron disimilitudes en las puntuaciones de descarga </w:t>
      </w:r>
      <w:proofErr w:type="spellStart"/>
      <w:r>
        <w:rPr>
          <w:rFonts w:ascii="Arial" w:hAnsi="Arial" w:cs="Arial"/>
        </w:rPr>
        <w:t>postanestésica</w:t>
      </w:r>
      <w:proofErr w:type="spellEnd"/>
      <w:r>
        <w:rPr>
          <w:rFonts w:ascii="Arial" w:hAnsi="Arial" w:cs="Arial"/>
        </w:rPr>
        <w:t xml:space="preserve"> de ambos grupos (9.70 vs 9.87 p:0.129). Sin embargo, los pacientes que recibieron TIVA reportaron una mejor estabilidad hemodinámica </w:t>
      </w:r>
      <w:proofErr w:type="spellStart"/>
      <w:r>
        <w:rPr>
          <w:rFonts w:ascii="Arial" w:hAnsi="Arial" w:cs="Arial"/>
        </w:rPr>
        <w:t>postinducción</w:t>
      </w:r>
      <w:proofErr w:type="spellEnd"/>
      <w:r>
        <w:rPr>
          <w:rFonts w:ascii="Arial" w:hAnsi="Arial" w:cs="Arial"/>
        </w:rPr>
        <w:t xml:space="preserve"> y no presentaron tos, náuseas y vómitos postoperatorios </w:t>
      </w:r>
      <w:r>
        <w:rPr>
          <w:rFonts w:ascii="Arial" w:hAnsi="Arial" w:cs="Arial"/>
        </w:rPr>
        <w:fldChar w:fldCharType="begin"/>
      </w:r>
      <w:r>
        <w:rPr>
          <w:rFonts w:ascii="Arial" w:hAnsi="Arial" w:cs="Arial"/>
        </w:rPr>
        <w:instrText xml:space="preserve"> ADDIN ZOTERO_ITEM CSL_CITATION {"citationID":"Q00l9BsT","properties":{"formattedCitation":"(15)","plainCitation":"(15)","noteIndex":0},"citationItems":[{"id":"ZIFUYDfI/ndNtNO1G","uris":["http://zotero.org/users/8490759/items/RSYF6GKH"],"itemData":{"id":1844,"type":"article-journal","container-title":"IOSR Journal of Dental and Medical Sciences","DOI":"10.9790/0853-1806135155","issue":"13","journalAbbreviation":"IOSR-JDMS","page":"51-55","title":"A Comparative study of Total Intravenous Anaesthesia using Propofol and Fentanyl with Standard Balanced Anaesthesia Technique using Isoflurane in Short Stay Surgical Procedures","volume":"6","author":[{"family":"Sharma","given":"A"},{"family":"Sood","given":"A"},{"family":"Sharma","given":"A"},{"family":"Sharma","given":"A"},{"family":"Pathania","given":"J"}],"issued":{"date-parts":[["2019"]]}}}],"schema":"https://github.com/citation-style-language/schema/raw/master/csl-citation.json"} </w:instrText>
      </w:r>
      <w:r>
        <w:rPr>
          <w:rFonts w:ascii="Arial" w:hAnsi="Arial" w:cs="Arial"/>
        </w:rPr>
        <w:fldChar w:fldCharType="separate"/>
      </w:r>
      <w:r>
        <w:rPr>
          <w:rFonts w:ascii="Arial" w:hAnsi="Arial" w:cs="Arial"/>
        </w:rPr>
        <w:t>(15)</w:t>
      </w:r>
      <w:r>
        <w:rPr>
          <w:rFonts w:ascii="Arial" w:hAnsi="Arial" w:cs="Arial"/>
        </w:rPr>
        <w:fldChar w:fldCharType="end"/>
      </w:r>
      <w:r>
        <w:rPr>
          <w:rFonts w:ascii="Arial" w:hAnsi="Arial" w:cs="Arial"/>
        </w:rPr>
        <w:t xml:space="preserve">. </w:t>
      </w:r>
    </w:p>
    <w:p w14:paraId="4C929600" w14:textId="77777777" w:rsidR="00143B64" w:rsidRDefault="00143B64">
      <w:pPr>
        <w:spacing w:line="360" w:lineRule="auto"/>
        <w:ind w:left="567"/>
        <w:jc w:val="both"/>
        <w:divId w:val="615648326"/>
        <w:rPr>
          <w:rFonts w:ascii="Arial" w:hAnsi="Arial" w:cs="Arial"/>
        </w:rPr>
      </w:pPr>
      <w:proofErr w:type="spellStart"/>
      <w:r>
        <w:rPr>
          <w:rFonts w:ascii="Arial" w:hAnsi="Arial" w:cs="Arial"/>
        </w:rPr>
        <w:lastRenderedPageBreak/>
        <w:t>Elbakry</w:t>
      </w:r>
      <w:proofErr w:type="spellEnd"/>
      <w:r>
        <w:rPr>
          <w:rFonts w:ascii="Arial" w:hAnsi="Arial" w:cs="Arial"/>
        </w:rPr>
        <w:t xml:space="preserve"> A et al., en el 2018, en Egipto, realizaron una pesquisa que tuvo como finalidad comparar el efecto de la TIVA y anestesia inhalatoria en la recuperación postoperatoria de obesos mórbidos sometidos a gastrectomía en manga laparoscópica en el Hospital Universitario </w:t>
      </w:r>
      <w:proofErr w:type="spellStart"/>
      <w:r>
        <w:rPr>
          <w:rFonts w:ascii="Arial" w:hAnsi="Arial" w:cs="Arial"/>
        </w:rPr>
        <w:t>Menoufia</w:t>
      </w:r>
      <w:proofErr w:type="spellEnd"/>
      <w:r>
        <w:rPr>
          <w:rFonts w:ascii="Arial" w:hAnsi="Arial" w:cs="Arial"/>
        </w:rPr>
        <w:t xml:space="preserve">. Fue un ensayo clínico, controlado, aleatoria y de doble ciego que incluyó a 100 pacientes (TIVA: </w:t>
      </w:r>
      <w:proofErr w:type="spellStart"/>
      <w:r>
        <w:rPr>
          <w:rFonts w:ascii="Arial" w:hAnsi="Arial" w:cs="Arial"/>
        </w:rPr>
        <w:t>propofol</w:t>
      </w:r>
      <w:proofErr w:type="spellEnd"/>
      <w:r>
        <w:rPr>
          <w:rFonts w:ascii="Arial" w:hAnsi="Arial" w:cs="Arial"/>
        </w:rPr>
        <w:t xml:space="preserve"> + </w:t>
      </w:r>
      <w:proofErr w:type="spellStart"/>
      <w:r>
        <w:rPr>
          <w:rFonts w:ascii="Arial" w:hAnsi="Arial" w:cs="Arial"/>
        </w:rPr>
        <w:t>dexmedetomidina</w:t>
      </w:r>
      <w:proofErr w:type="spellEnd"/>
      <w:r>
        <w:rPr>
          <w:rFonts w:ascii="Arial" w:hAnsi="Arial" w:cs="Arial"/>
        </w:rPr>
        <w:t xml:space="preserve"> vs anestesia inhalatoria: </w:t>
      </w:r>
      <w:proofErr w:type="spellStart"/>
      <w:r>
        <w:rPr>
          <w:rFonts w:ascii="Arial" w:hAnsi="Arial" w:cs="Arial"/>
        </w:rPr>
        <w:t>desflurano</w:t>
      </w:r>
      <w:proofErr w:type="spellEnd"/>
      <w:r>
        <w:rPr>
          <w:rFonts w:ascii="Arial" w:hAnsi="Arial" w:cs="Arial"/>
        </w:rPr>
        <w:t xml:space="preserve">). Los resultados mostraron mejores desenlaces en los pacientes que recibieron TIVA, pues sus parámetros hemodinámicos intraoperatorios (PAM 15 min: 64.44 vs 71.34 p&lt;0.05, FC: 63.61 vs 70.54 </w:t>
      </w:r>
      <w:proofErr w:type="spellStart"/>
      <w:r>
        <w:rPr>
          <w:rFonts w:ascii="Arial" w:hAnsi="Arial" w:cs="Arial"/>
        </w:rPr>
        <w:t>lpm</w:t>
      </w:r>
      <w:proofErr w:type="spellEnd"/>
      <w:r>
        <w:rPr>
          <w:rFonts w:ascii="Arial" w:hAnsi="Arial" w:cs="Arial"/>
        </w:rPr>
        <w:t xml:space="preserve"> p&lt;0.05), dolor postoperatorio (1.14 vs 4.31 p:0.0001), tiempo de permanencia en la URPA (43.30 vs 52.12 min p:0.01), náuseas y vómitos (10 vs 30% p:0.04, 6 vs 28% p:0.003), y consumo de morfina (5.36 vs 10.35 mg p&lt;0.0001), paracetamol (1.67 vs 3.56 mg p&lt;0.0001), ketorolaco (150.36 vs 210.35 mg p&lt;0.0001) y </w:t>
      </w:r>
      <w:proofErr w:type="spellStart"/>
      <w:r>
        <w:rPr>
          <w:rFonts w:ascii="Arial" w:hAnsi="Arial" w:cs="Arial"/>
        </w:rPr>
        <w:t>ondansetrón</w:t>
      </w:r>
      <w:proofErr w:type="spellEnd"/>
      <w:r>
        <w:rPr>
          <w:rFonts w:ascii="Arial" w:hAnsi="Arial" w:cs="Arial"/>
        </w:rPr>
        <w:t xml:space="preserve"> (8.31 vs 11.34 mg p&lt;0.0001) fueron menores que las del grupo que recibió anestesia inhalatoria </w:t>
      </w:r>
      <w:r>
        <w:rPr>
          <w:rFonts w:ascii="Arial" w:hAnsi="Arial" w:cs="Arial"/>
        </w:rPr>
        <w:fldChar w:fldCharType="begin"/>
      </w:r>
      <w:r>
        <w:rPr>
          <w:rFonts w:ascii="Arial" w:hAnsi="Arial" w:cs="Arial"/>
        </w:rPr>
        <w:instrText xml:space="preserve"> ADDIN ZOTERO_ITEM CSL_CITATION {"citationID":"yCwXjYwp","properties":{"formattedCitation":"(16)","plainCitation":"(16)","noteIndex":0},"citationItems":[{"id":"ZIFUYDfI/F7p01Xjn","uris":["http://zotero.org/users/8490759/items/VBN33EI7"],"itemData":{"id":1840,"type":"article-journal","container-title":"Journal of Clinical Anesthesia","DOI":"10.1016/j.jclinane.2017.12.001","issue":"45","page":"6-11","title":"A comparison between inhalational (Desflurane) and total intravenous anaesthesia (Propofol and dexmedetomidine) in improving postoperative recovery for morbidly obese patients undergoing laparoscopic sleeve gastrectomy: A double-blinded randomised controlled trial","author":[{"family":"Elbakry","given":"A"},{"family":"Sultan","given":"W"},{"family":"Ibrahim","given":"E"}],"issued":{"date-parts":[["2018"]]}}}],"schema":"https://github.com/citation-style-language/schema/raw/master/csl-citation.json"} </w:instrText>
      </w:r>
      <w:r>
        <w:rPr>
          <w:rFonts w:ascii="Arial" w:hAnsi="Arial" w:cs="Arial"/>
        </w:rPr>
        <w:fldChar w:fldCharType="separate"/>
      </w:r>
      <w:r>
        <w:rPr>
          <w:rFonts w:ascii="Arial" w:hAnsi="Arial" w:cs="Arial"/>
        </w:rPr>
        <w:t>(16)</w:t>
      </w:r>
      <w:r>
        <w:rPr>
          <w:rFonts w:ascii="Arial" w:hAnsi="Arial" w:cs="Arial"/>
        </w:rPr>
        <w:fldChar w:fldCharType="end"/>
      </w:r>
      <w:r>
        <w:rPr>
          <w:rFonts w:ascii="Arial" w:hAnsi="Arial" w:cs="Arial"/>
        </w:rPr>
        <w:t>.</w:t>
      </w:r>
    </w:p>
    <w:p w14:paraId="2E914CD3" w14:textId="77777777" w:rsidR="00143B64" w:rsidRDefault="00143B64">
      <w:pPr>
        <w:spacing w:line="360" w:lineRule="auto"/>
        <w:ind w:left="567"/>
        <w:divId w:val="615648326"/>
        <w:rPr>
          <w:rFonts w:ascii="Arial" w:hAnsi="Arial" w:cs="Arial"/>
        </w:rPr>
      </w:pPr>
    </w:p>
    <w:p w14:paraId="173D17CB" w14:textId="77777777" w:rsidR="00143B64" w:rsidRDefault="00143B64">
      <w:pPr>
        <w:spacing w:line="360" w:lineRule="auto"/>
        <w:ind w:left="567"/>
        <w:divId w:val="615648326"/>
        <w:rPr>
          <w:rFonts w:ascii="Arial" w:hAnsi="Arial" w:cs="Arial"/>
          <w:b/>
          <w:bCs/>
        </w:rPr>
      </w:pPr>
      <w:r>
        <w:rPr>
          <w:rFonts w:ascii="Arial" w:hAnsi="Arial" w:cs="Arial"/>
          <w:b/>
          <w:bCs/>
        </w:rPr>
        <w:t>Antecedentes Nacionales</w:t>
      </w:r>
    </w:p>
    <w:p w14:paraId="1DC671C2" w14:textId="77777777" w:rsidR="00143B64" w:rsidRDefault="00143B64">
      <w:pPr>
        <w:spacing w:line="360" w:lineRule="auto"/>
        <w:ind w:left="567"/>
        <w:jc w:val="both"/>
        <w:divId w:val="615648326"/>
        <w:rPr>
          <w:rFonts w:ascii="Arial" w:hAnsi="Arial" w:cs="Arial"/>
        </w:rPr>
      </w:pPr>
      <w:r>
        <w:rPr>
          <w:rFonts w:ascii="Arial" w:hAnsi="Arial" w:cs="Arial"/>
        </w:rPr>
        <w:t xml:space="preserve">García G y Morales R, en el 2016, en Trujillo, publicaron una investigación que tuvo como objeto comparar la efectividad de la TIVA y la anestesia general inhalatoria balanceada en los pacientes quirúrgicos del Hospital Regional Docentes de Trujillo. El diseño fue observacional, descriptivo y prospectivo, y la muestra estuvo constituida por 184 participantes con sobrepeso (TIVA: remifentanilo - </w:t>
      </w:r>
      <w:proofErr w:type="spellStart"/>
      <w:r>
        <w:rPr>
          <w:rFonts w:ascii="Arial" w:hAnsi="Arial" w:cs="Arial"/>
        </w:rPr>
        <w:t>propofol</w:t>
      </w:r>
      <w:proofErr w:type="spellEnd"/>
      <w:r>
        <w:rPr>
          <w:rFonts w:ascii="Arial" w:hAnsi="Arial" w:cs="Arial"/>
        </w:rPr>
        <w:t xml:space="preserve"> vs anestesia general inhalatoria balanceada: remifentanilo - </w:t>
      </w:r>
      <w:proofErr w:type="spellStart"/>
      <w:r>
        <w:rPr>
          <w:rFonts w:ascii="Arial" w:hAnsi="Arial" w:cs="Arial"/>
        </w:rPr>
        <w:t>sevoflurano</w:t>
      </w:r>
      <w:proofErr w:type="spellEnd"/>
      <w:r>
        <w:rPr>
          <w:rFonts w:ascii="Arial" w:hAnsi="Arial" w:cs="Arial"/>
        </w:rPr>
        <w:t xml:space="preserve">). Los resultados mostraron efectividad en </w:t>
      </w:r>
      <w:proofErr w:type="gramStart"/>
      <w:r>
        <w:rPr>
          <w:rFonts w:ascii="Arial" w:hAnsi="Arial" w:cs="Arial"/>
        </w:rPr>
        <w:t>ambos tipo</w:t>
      </w:r>
      <w:proofErr w:type="gramEnd"/>
      <w:r>
        <w:rPr>
          <w:rFonts w:ascii="Arial" w:hAnsi="Arial" w:cs="Arial"/>
        </w:rPr>
        <w:t xml:space="preserve"> de anestesia; sin embargo, la TIVA reportó una recuperación anestésica más rápida (apertura ocular: 12.08 vs 15.25 p&lt;0.001, ventilación espontánea: 10.30 vs 12.44 p&lt;0.001, apretar la mano: 12.28 vs 15.43 p&lt;0.001, decir su nombre: 15.24 vs 20.01 pz0.01 y orientación </w:t>
      </w:r>
      <w:proofErr w:type="spellStart"/>
      <w:r>
        <w:rPr>
          <w:rFonts w:ascii="Arial" w:hAnsi="Arial" w:cs="Arial"/>
        </w:rPr>
        <w:t>temporo</w:t>
      </w:r>
      <w:proofErr w:type="spellEnd"/>
      <w:r>
        <w:rPr>
          <w:rFonts w:ascii="Arial" w:hAnsi="Arial" w:cs="Arial"/>
        </w:rPr>
        <w:t xml:space="preserve">-espacial: 18.19 vs 25.16 p&lt;0.05) y menor incidencia de náuseas y vómitos postoperatorios (21.8 vs 47.27% y 10.9 vs 25.45%). Las alteraciones hemodinámicas no evidenciaron diferencias significativas (p&gt;0.05) y la incidencia de dolor fue menor cuando se utilizó anestesia general inhalatoria balanceada (27.27 vs 18.18%) </w:t>
      </w:r>
      <w:r>
        <w:rPr>
          <w:rFonts w:ascii="Arial" w:hAnsi="Arial" w:cs="Arial"/>
        </w:rPr>
        <w:fldChar w:fldCharType="begin"/>
      </w:r>
      <w:r>
        <w:rPr>
          <w:rFonts w:ascii="Arial" w:hAnsi="Arial" w:cs="Arial"/>
        </w:rPr>
        <w:instrText xml:space="preserve"> ADDIN ZOTERO_ITEM CSL_CITATION {"citationID":"cjicuQCU","properties":{"formattedCitation":"(17)","plainCitation":"(17)","noteIndex":0},"citationItems":[{"id":"ZIFUYDfI/UlApK0Fc","uris":["http://zotero.org/users/8490759/items/C68BS36N"],"itemData":{"id":1845,"type":"article-journal","container-title":"Revista CYT","issue":"2","page":"123-141","title":"Efectividad de la anestesia total intravenosa (ATIV) comparada con la anestesia general inhalatoria balanceada en el paciente quirúrgico en el Hospital Regional Docente de Trujillo","volume":"12","author":[{"family":"García","given":"G"},{"family":"Morales","given":"R"}],"issued":{"date-parts":[["2016"]]}}}],"schema":"https://github.com/citation-style-language/schema/raw/master/csl-citation.json"} </w:instrText>
      </w:r>
      <w:r>
        <w:rPr>
          <w:rFonts w:ascii="Arial" w:hAnsi="Arial" w:cs="Arial"/>
        </w:rPr>
        <w:fldChar w:fldCharType="separate"/>
      </w:r>
      <w:r>
        <w:rPr>
          <w:rFonts w:ascii="Arial" w:hAnsi="Arial" w:cs="Arial"/>
        </w:rPr>
        <w:t>(17)</w:t>
      </w:r>
      <w:r>
        <w:rPr>
          <w:rFonts w:ascii="Arial" w:hAnsi="Arial" w:cs="Arial"/>
        </w:rPr>
        <w:fldChar w:fldCharType="end"/>
      </w:r>
      <w:r>
        <w:rPr>
          <w:rFonts w:ascii="Arial" w:hAnsi="Arial" w:cs="Arial"/>
        </w:rPr>
        <w:t>.</w:t>
      </w:r>
    </w:p>
    <w:p w14:paraId="6106DCFE" w14:textId="77777777" w:rsidR="00143B64" w:rsidRDefault="00143B64">
      <w:pPr>
        <w:pStyle w:val="Ttulo2"/>
        <w:numPr>
          <w:ilvl w:val="1"/>
          <w:numId w:val="6"/>
        </w:numPr>
        <w:spacing w:before="0" w:line="360" w:lineRule="auto"/>
        <w:ind w:left="567" w:hanging="567"/>
        <w:divId w:val="615648326"/>
        <w:rPr>
          <w:rFonts w:ascii="Arial" w:hAnsi="Arial" w:cs="Arial"/>
          <w:color w:val="000000" w:themeColor="text1"/>
          <w:sz w:val="24"/>
          <w:szCs w:val="24"/>
        </w:rPr>
      </w:pPr>
      <w:bookmarkStart w:id="20" w:name="_Toc148353816"/>
      <w:r>
        <w:rPr>
          <w:rFonts w:ascii="Arial" w:hAnsi="Arial" w:cs="Arial"/>
          <w:i/>
          <w:color w:val="000000" w:themeColor="text1"/>
          <w:sz w:val="24"/>
          <w:szCs w:val="24"/>
        </w:rPr>
        <w:lastRenderedPageBreak/>
        <w:t>Bases teóricas</w:t>
      </w:r>
      <w:bookmarkEnd w:id="20"/>
    </w:p>
    <w:p w14:paraId="5F58DAFB" w14:textId="77777777" w:rsidR="00143B64" w:rsidRDefault="00143B64">
      <w:pPr>
        <w:spacing w:line="360" w:lineRule="auto"/>
        <w:ind w:left="567"/>
        <w:divId w:val="615648326"/>
        <w:rPr>
          <w:rFonts w:ascii="Arial" w:hAnsi="Arial" w:cs="Arial"/>
          <w:b/>
          <w:szCs w:val="22"/>
        </w:rPr>
      </w:pPr>
      <w:r>
        <w:rPr>
          <w:rFonts w:ascii="Arial" w:hAnsi="Arial" w:cs="Arial"/>
          <w:b/>
        </w:rPr>
        <w:t>Anestesia total intravenosa (TIVA)</w:t>
      </w:r>
    </w:p>
    <w:p w14:paraId="6ED5BFCC" w14:textId="77777777" w:rsidR="00143B64" w:rsidRDefault="00143B64">
      <w:pPr>
        <w:spacing w:line="360" w:lineRule="auto"/>
        <w:ind w:left="567"/>
        <w:jc w:val="both"/>
        <w:divId w:val="615648326"/>
        <w:rPr>
          <w:rFonts w:ascii="Arial" w:hAnsi="Arial" w:cs="Arial"/>
        </w:rPr>
      </w:pPr>
      <w:r>
        <w:rPr>
          <w:rFonts w:ascii="Arial" w:hAnsi="Arial" w:cs="Arial"/>
        </w:rPr>
        <w:t xml:space="preserve">La TIVA está definida como una técnica de anestesia general que utiliza la combinación de una serie de agentes intravenosos </w:t>
      </w:r>
      <w:r>
        <w:rPr>
          <w:rFonts w:ascii="Arial" w:hAnsi="Arial" w:cs="Arial"/>
        </w:rPr>
        <w:fldChar w:fldCharType="begin"/>
      </w:r>
      <w:r>
        <w:rPr>
          <w:rFonts w:ascii="Arial" w:hAnsi="Arial" w:cs="Arial"/>
        </w:rPr>
        <w:instrText xml:space="preserve"> ADDIN ZOTERO_ITEM CSL_CITATION {"citationID":"igJrKzOH","properties":{"formattedCitation":"(18,19)","plainCitation":"(18,19)","noteIndex":0},"citationItems":[{"id":"ZIFUYDfI/NfjeTCRH","uris":["http://zotero.org/users/local/bdjyZrSP/items/INUEZAKL"],"itemData":{"id":352,"type":"article-journal","container-title":"Revista CYT","issue":"2","page":"123-141","title":"Efectividad de la anestesia total intravenosa (ATIV) comparada con la anestesia general inhalatoria balanceada en el paciente quirúrgico en el Hospital Regional Docente de Trujillo","volume":"12","author":[{"family":"García","given":"G"},{"family":"Morales","given":"R"}],"issued":{"date-parts":[["2016"]]}},"label":"page"},{"id":"ZIFUYDfI/KNPnSsja","uris":["http://zotero.org/users/local/bdjyZrSP/items/Y59BF2U4"],"itemData":{"id":380,"type":"report","event-place":"Repùblica Checa","genre":"Project IPUK","publisher":"Charles University","publisher-place":"Repùblica Checa","title":"Introduction to Anaesthesiology","URL":"https://www.lf3.cuni.cz/3LFEN-578-version1-introduction_to_anaesteziology_ver2020_03_11.pdf","author":[{"family":"Malek","given":"J"},{"family":"Dvorak","given":"A"}],"issued":{"date-parts":[["2019"]]}},"label":"page"}],"schema":"https://github.com/citation-style-language/schema/raw/master/csl-citation.json"} </w:instrText>
      </w:r>
      <w:r>
        <w:rPr>
          <w:rFonts w:ascii="Arial" w:hAnsi="Arial" w:cs="Arial"/>
        </w:rPr>
        <w:fldChar w:fldCharType="separate"/>
      </w:r>
      <w:r>
        <w:rPr>
          <w:rFonts w:ascii="Arial" w:hAnsi="Arial" w:cs="Arial"/>
        </w:rPr>
        <w:t>(18,19)</w:t>
      </w:r>
      <w:r>
        <w:rPr>
          <w:rFonts w:ascii="Arial" w:hAnsi="Arial" w:cs="Arial"/>
        </w:rPr>
        <w:fldChar w:fldCharType="end"/>
      </w:r>
      <w:r>
        <w:rPr>
          <w:rFonts w:ascii="Arial" w:hAnsi="Arial" w:cs="Arial"/>
        </w:rPr>
        <w:t xml:space="preserve">, como los barbitúricos, opioides, hipnóticos no barbitúricos, alfa agonistas, agentes bloqueadores neuromusculares, anestésicos locales, entre otros, en ausencia total de cualquier agente anestésico inhalatorio, incluyendo al óxido nitroso </w:t>
      </w:r>
      <w:r>
        <w:rPr>
          <w:rFonts w:ascii="Arial" w:hAnsi="Arial" w:cs="Arial"/>
        </w:rPr>
        <w:fldChar w:fldCharType="begin"/>
      </w:r>
      <w:r>
        <w:rPr>
          <w:rFonts w:ascii="Arial" w:hAnsi="Arial" w:cs="Arial"/>
        </w:rPr>
        <w:instrText xml:space="preserve"> ADDIN ZOTERO_ITEM CSL_CITATION {"citationID":"jZ9HojTJ","properties":{"formattedCitation":"(20)","plainCitation":"(20)","noteIndex":0},"citationItems":[{"id":"ZIFUYDfI/5BG9Nsp7","uris":["http://zotero.org/users/local/bdjyZrSP/items/KHHCDKII"],"itemData":{"id":378,"type":"article-journal","abstract":"Recent health advances, especially in the field of surgery, require better intraoperative anesthetic control and a minimum of adverse effects in the postoperative period. For this, new inducing agents such as propofol are currently available, anesthetic maintenance is achieved without the need for an inhalation agent. The main objective of this research was to present recent updates in the literature on total intravenous anesthesia, focused on its pharmacological effects and its main indications. A review of the literature and an analysis of publications on total intravenous anesthesia in the last 10 years was performed, using Pubmed and Scielo digital libraries, both articles in Spanish and English. Total intravenous anesthesia is the default solution for a patient at risk of malignant hyperthermia who requires general anesthesia, in addition to decreasing the risk of side effects of general anesthesia, such as postoperative nausea and vomiting, and avoiding contamination of ambient air with inhalation agents.","container-title":"Journal of American Health","DOI":"10.37958/jah.v3i2.40","ISSN":"2697-3421","issue":"2","language":"es","note":"number: 2","page":"129-139","source":"jah-journal.com","title":"Consideraciones generales del uso de anestesia intravenosa total","volume":"3","author":[{"family":"Minda","given":"J"},{"family":"Miranda","given":"D"},{"family":"Pilamunga","given":"E"},{"family":"Anchundia","given":"J"}],"issued":{"date-parts":[["2020"]]}}}],"schema":"https://github.com/citation-style-language/schema/raw/master/csl-citation.json"} </w:instrText>
      </w:r>
      <w:r>
        <w:rPr>
          <w:rFonts w:ascii="Arial" w:hAnsi="Arial" w:cs="Arial"/>
        </w:rPr>
        <w:fldChar w:fldCharType="separate"/>
      </w:r>
      <w:r>
        <w:rPr>
          <w:rFonts w:ascii="Arial" w:hAnsi="Arial" w:cs="Arial"/>
        </w:rPr>
        <w:t>(20)</w:t>
      </w:r>
      <w:r>
        <w:rPr>
          <w:rFonts w:ascii="Arial" w:hAnsi="Arial" w:cs="Arial"/>
        </w:rPr>
        <w:fldChar w:fldCharType="end"/>
      </w:r>
      <w:r>
        <w:rPr>
          <w:rFonts w:ascii="Arial" w:hAnsi="Arial" w:cs="Arial"/>
        </w:rPr>
        <w:t>.</w:t>
      </w:r>
    </w:p>
    <w:p w14:paraId="192BF58A" w14:textId="77777777" w:rsidR="00143B64" w:rsidRDefault="00143B64">
      <w:pPr>
        <w:spacing w:line="360" w:lineRule="auto"/>
        <w:ind w:left="567"/>
        <w:jc w:val="both"/>
        <w:divId w:val="615648326"/>
        <w:rPr>
          <w:rFonts w:ascii="Arial" w:hAnsi="Arial" w:cs="Arial"/>
        </w:rPr>
      </w:pPr>
    </w:p>
    <w:p w14:paraId="46776F7F" w14:textId="77777777" w:rsidR="00143B64" w:rsidRDefault="00143B64">
      <w:pPr>
        <w:spacing w:line="360" w:lineRule="auto"/>
        <w:ind w:left="567"/>
        <w:jc w:val="both"/>
        <w:divId w:val="615648326"/>
        <w:rPr>
          <w:rFonts w:ascii="Arial" w:hAnsi="Arial" w:cs="Arial"/>
        </w:rPr>
      </w:pPr>
      <w:r>
        <w:rPr>
          <w:rFonts w:ascii="Arial" w:hAnsi="Arial" w:cs="Arial"/>
        </w:rPr>
        <w:t xml:space="preserve">Este tipo de anestesia es aplicable para casi todas las intervenciones quirúrgicas, con un valor particular en aquellos escenarios que precisan de una extubación despierta sin estrés o laringoespasmo. Entre sus indicaciones específicas destacan </w:t>
      </w:r>
      <w:r>
        <w:rPr>
          <w:rFonts w:ascii="Arial" w:hAnsi="Arial" w:cs="Arial"/>
        </w:rPr>
        <w:fldChar w:fldCharType="begin"/>
      </w:r>
      <w:r>
        <w:rPr>
          <w:rFonts w:ascii="Arial" w:hAnsi="Arial" w:cs="Arial"/>
        </w:rPr>
        <w:instrText xml:space="preserve"> ADDIN ZOTERO_ITEM CSL_CITATION {"citationID":"OutrcDP6","properties":{"formattedCitation":"(20)","plainCitation":"(20)","noteIndex":0},"citationItems":[{"id":"ZIFUYDfI/5BG9Nsp7","uris":["http://zotero.org/users/local/bdjyZrSP/items/KHHCDKII"],"itemData":{"id":378,"type":"article-journal","abstract":"Recent health advances, especially in the field of surgery, require better intraoperative anesthetic control and a minimum of adverse effects in the postoperative period. For this, new inducing agents such as propofol are currently available, anesthetic maintenance is achieved without the need for an inhalation agent. The main objective of this research was to present recent updates in the literature on total intravenous anesthesia, focused on its pharmacological effects and its main indications. A review of the literature and an analysis of publications on total intravenous anesthesia in the last 10 years was performed, using Pubmed and Scielo digital libraries, both articles in Spanish and English. Total intravenous anesthesia is the default solution for a patient at risk of malignant hyperthermia who requires general anesthesia, in addition to decreasing the risk of side effects of general anesthesia, such as postoperative nausea and vomiting, and avoiding contamination of ambient air with inhalation agents.","container-title":"Journal of American Health","DOI":"10.37958/jah.v3i2.40","ISSN":"2697-3421","issue":"2","language":"es","note":"number: 2","page":"129-139","source":"jah-journal.com","title":"Consideraciones generales del uso de anestesia intravenosa total","volume":"3","author":[{"family":"Minda","given":"J"},{"family":"Miranda","given":"D"},{"family":"Pilamunga","given":"E"},{"family":"Anchundia","given":"J"}],"issued":{"date-parts":[["2020"]]}}}],"schema":"https://github.com/citation-style-language/schema/raw/master/csl-citation.json"} </w:instrText>
      </w:r>
      <w:r>
        <w:rPr>
          <w:rFonts w:ascii="Arial" w:hAnsi="Arial" w:cs="Arial"/>
        </w:rPr>
        <w:fldChar w:fldCharType="separate"/>
      </w:r>
      <w:r>
        <w:rPr>
          <w:rFonts w:ascii="Arial" w:hAnsi="Arial" w:cs="Arial"/>
        </w:rPr>
        <w:t>(20)</w:t>
      </w:r>
      <w:r>
        <w:rPr>
          <w:rFonts w:ascii="Arial" w:hAnsi="Arial" w:cs="Arial"/>
        </w:rPr>
        <w:fldChar w:fldCharType="end"/>
      </w:r>
      <w:r>
        <w:rPr>
          <w:rFonts w:ascii="Arial" w:hAnsi="Arial" w:cs="Arial"/>
        </w:rPr>
        <w:t>:</w:t>
      </w:r>
    </w:p>
    <w:p w14:paraId="6EFD3619" w14:textId="77777777" w:rsidR="00143B64" w:rsidRDefault="00143B64">
      <w:pPr>
        <w:spacing w:line="360" w:lineRule="auto"/>
        <w:ind w:left="567"/>
        <w:divId w:val="615648326"/>
        <w:rPr>
          <w:rFonts w:ascii="Arial" w:hAnsi="Arial" w:cs="Arial"/>
        </w:rPr>
      </w:pPr>
    </w:p>
    <w:p w14:paraId="03114A8E" w14:textId="77777777" w:rsidR="00143B64" w:rsidRDefault="00143B64">
      <w:pPr>
        <w:pStyle w:val="Prrafodelista"/>
        <w:numPr>
          <w:ilvl w:val="0"/>
          <w:numId w:val="8"/>
        </w:numPr>
        <w:spacing w:line="360" w:lineRule="auto"/>
        <w:jc w:val="both"/>
        <w:divId w:val="615648326"/>
        <w:rPr>
          <w:rFonts w:ascii="Arial" w:hAnsi="Arial" w:cs="Arial"/>
          <w:szCs w:val="24"/>
        </w:rPr>
      </w:pPr>
      <w:r>
        <w:rPr>
          <w:rFonts w:ascii="Arial" w:hAnsi="Arial" w:cs="Arial"/>
          <w:szCs w:val="24"/>
        </w:rPr>
        <w:t xml:space="preserve">Riesgo de </w:t>
      </w:r>
      <w:proofErr w:type="spellStart"/>
      <w:r>
        <w:rPr>
          <w:rFonts w:ascii="Arial" w:hAnsi="Arial" w:cs="Arial"/>
          <w:szCs w:val="24"/>
        </w:rPr>
        <w:t>hipertermia</w:t>
      </w:r>
      <w:proofErr w:type="spellEnd"/>
      <w:r>
        <w:rPr>
          <w:rFonts w:ascii="Arial" w:hAnsi="Arial" w:cs="Arial"/>
          <w:szCs w:val="24"/>
        </w:rPr>
        <w:t xml:space="preserve"> </w:t>
      </w:r>
      <w:proofErr w:type="spellStart"/>
      <w:r>
        <w:rPr>
          <w:rFonts w:ascii="Arial" w:hAnsi="Arial" w:cs="Arial"/>
          <w:szCs w:val="24"/>
        </w:rPr>
        <w:t>maligna</w:t>
      </w:r>
      <w:proofErr w:type="spellEnd"/>
      <w:r>
        <w:rPr>
          <w:rFonts w:ascii="Arial" w:hAnsi="Arial" w:cs="Arial"/>
          <w:szCs w:val="24"/>
        </w:rPr>
        <w:t>.</w:t>
      </w:r>
    </w:p>
    <w:p w14:paraId="4965EB99"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Antecedentes</w:t>
      </w:r>
      <w:proofErr w:type="spellEnd"/>
      <w:r>
        <w:rPr>
          <w:rFonts w:ascii="Arial" w:hAnsi="Arial" w:cs="Arial"/>
          <w:szCs w:val="24"/>
        </w:rPr>
        <w:t xml:space="preserve"> de </w:t>
      </w:r>
      <w:proofErr w:type="spellStart"/>
      <w:r>
        <w:rPr>
          <w:rFonts w:ascii="Arial" w:hAnsi="Arial" w:cs="Arial"/>
          <w:szCs w:val="24"/>
        </w:rPr>
        <w:t>náuseas</w:t>
      </w:r>
      <w:proofErr w:type="spellEnd"/>
      <w:r>
        <w:rPr>
          <w:rFonts w:ascii="Arial" w:hAnsi="Arial" w:cs="Arial"/>
          <w:szCs w:val="24"/>
        </w:rPr>
        <w:t xml:space="preserve"> y </w:t>
      </w:r>
      <w:proofErr w:type="spellStart"/>
      <w:r>
        <w:rPr>
          <w:rFonts w:ascii="Arial" w:hAnsi="Arial" w:cs="Arial"/>
          <w:szCs w:val="24"/>
        </w:rPr>
        <w:t>vómitos</w:t>
      </w:r>
      <w:proofErr w:type="spellEnd"/>
      <w:r>
        <w:rPr>
          <w:rFonts w:ascii="Arial" w:hAnsi="Arial" w:cs="Arial"/>
          <w:szCs w:val="24"/>
        </w:rPr>
        <w:t xml:space="preserve"> </w:t>
      </w:r>
      <w:proofErr w:type="spellStart"/>
      <w:r>
        <w:rPr>
          <w:rFonts w:ascii="Arial" w:hAnsi="Arial" w:cs="Arial"/>
          <w:szCs w:val="24"/>
        </w:rPr>
        <w:t>postoperatorios</w:t>
      </w:r>
      <w:proofErr w:type="spellEnd"/>
      <w:r>
        <w:rPr>
          <w:rFonts w:ascii="Arial" w:hAnsi="Arial" w:cs="Arial"/>
          <w:szCs w:val="24"/>
        </w:rPr>
        <w:t xml:space="preserve"> </w:t>
      </w:r>
      <w:proofErr w:type="spellStart"/>
      <w:r>
        <w:rPr>
          <w:rFonts w:ascii="Arial" w:hAnsi="Arial" w:cs="Arial"/>
          <w:szCs w:val="24"/>
        </w:rPr>
        <w:t>severos</w:t>
      </w:r>
      <w:proofErr w:type="spellEnd"/>
      <w:r>
        <w:rPr>
          <w:rFonts w:ascii="Arial" w:hAnsi="Arial" w:cs="Arial"/>
          <w:szCs w:val="24"/>
        </w:rPr>
        <w:t xml:space="preserve">. </w:t>
      </w:r>
    </w:p>
    <w:p w14:paraId="660C2765"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Síndrome</w:t>
      </w:r>
      <w:proofErr w:type="spellEnd"/>
      <w:r>
        <w:rPr>
          <w:rFonts w:ascii="Arial" w:hAnsi="Arial" w:cs="Arial"/>
          <w:szCs w:val="24"/>
        </w:rPr>
        <w:t xml:space="preserve"> de QT largo o mayor o </w:t>
      </w:r>
      <w:proofErr w:type="spellStart"/>
      <w:r>
        <w:rPr>
          <w:rFonts w:ascii="Arial" w:hAnsi="Arial" w:cs="Arial"/>
          <w:szCs w:val="24"/>
        </w:rPr>
        <w:t>igual</w:t>
      </w:r>
      <w:proofErr w:type="spellEnd"/>
      <w:r>
        <w:rPr>
          <w:rFonts w:ascii="Arial" w:hAnsi="Arial" w:cs="Arial"/>
          <w:szCs w:val="24"/>
        </w:rPr>
        <w:t xml:space="preserve"> a 500 </w:t>
      </w:r>
      <w:proofErr w:type="spellStart"/>
      <w:r>
        <w:rPr>
          <w:rFonts w:ascii="Arial" w:hAnsi="Arial" w:cs="Arial"/>
          <w:szCs w:val="24"/>
        </w:rPr>
        <w:t>ms.</w:t>
      </w:r>
      <w:proofErr w:type="spellEnd"/>
      <w:r>
        <w:rPr>
          <w:rFonts w:ascii="Arial" w:hAnsi="Arial" w:cs="Arial"/>
          <w:szCs w:val="24"/>
        </w:rPr>
        <w:t xml:space="preserve"> </w:t>
      </w:r>
    </w:p>
    <w:p w14:paraId="7B50443A"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Endoscopía</w:t>
      </w:r>
      <w:proofErr w:type="spellEnd"/>
      <w:r>
        <w:rPr>
          <w:rFonts w:ascii="Arial" w:hAnsi="Arial" w:cs="Arial"/>
          <w:szCs w:val="24"/>
        </w:rPr>
        <w:t xml:space="preserve"> de </w:t>
      </w:r>
      <w:proofErr w:type="spellStart"/>
      <w:r>
        <w:rPr>
          <w:rFonts w:ascii="Arial" w:hAnsi="Arial" w:cs="Arial"/>
          <w:szCs w:val="24"/>
        </w:rPr>
        <w:t>nariz</w:t>
      </w:r>
      <w:proofErr w:type="spellEnd"/>
      <w:r>
        <w:rPr>
          <w:rFonts w:ascii="Arial" w:hAnsi="Arial" w:cs="Arial"/>
          <w:szCs w:val="24"/>
        </w:rPr>
        <w:t xml:space="preserve">, </w:t>
      </w:r>
      <w:proofErr w:type="spellStart"/>
      <w:r>
        <w:rPr>
          <w:rFonts w:ascii="Arial" w:hAnsi="Arial" w:cs="Arial"/>
          <w:szCs w:val="24"/>
        </w:rPr>
        <w:t>oído</w:t>
      </w:r>
      <w:proofErr w:type="spellEnd"/>
      <w:r>
        <w:rPr>
          <w:rFonts w:ascii="Arial" w:hAnsi="Arial" w:cs="Arial"/>
          <w:szCs w:val="24"/>
        </w:rPr>
        <w:t xml:space="preserve"> y </w:t>
      </w:r>
      <w:proofErr w:type="spellStart"/>
      <w:r>
        <w:rPr>
          <w:rFonts w:ascii="Arial" w:hAnsi="Arial" w:cs="Arial"/>
          <w:szCs w:val="24"/>
        </w:rPr>
        <w:t>garganta</w:t>
      </w:r>
      <w:proofErr w:type="spellEnd"/>
      <w:r>
        <w:rPr>
          <w:rFonts w:ascii="Arial" w:hAnsi="Arial" w:cs="Arial"/>
          <w:szCs w:val="24"/>
        </w:rPr>
        <w:t xml:space="preserve"> sin </w:t>
      </w:r>
      <w:proofErr w:type="spellStart"/>
      <w:r>
        <w:rPr>
          <w:rFonts w:ascii="Arial" w:hAnsi="Arial" w:cs="Arial"/>
          <w:szCs w:val="24"/>
        </w:rPr>
        <w:t>cámara</w:t>
      </w:r>
      <w:proofErr w:type="spellEnd"/>
      <w:r>
        <w:rPr>
          <w:rFonts w:ascii="Arial" w:hAnsi="Arial" w:cs="Arial"/>
          <w:szCs w:val="24"/>
        </w:rPr>
        <w:t xml:space="preserve"> e </w:t>
      </w:r>
      <w:proofErr w:type="spellStart"/>
      <w:r>
        <w:rPr>
          <w:rFonts w:ascii="Arial" w:hAnsi="Arial" w:cs="Arial"/>
          <w:szCs w:val="24"/>
        </w:rPr>
        <w:t>intervención</w:t>
      </w:r>
      <w:proofErr w:type="spellEnd"/>
      <w:r>
        <w:rPr>
          <w:rFonts w:ascii="Arial" w:hAnsi="Arial" w:cs="Arial"/>
          <w:szCs w:val="24"/>
        </w:rPr>
        <w:t xml:space="preserve"> </w:t>
      </w:r>
      <w:proofErr w:type="spellStart"/>
      <w:r>
        <w:rPr>
          <w:rFonts w:ascii="Arial" w:hAnsi="Arial" w:cs="Arial"/>
          <w:szCs w:val="24"/>
        </w:rPr>
        <w:t>quirúrgica</w:t>
      </w:r>
      <w:proofErr w:type="spellEnd"/>
      <w:r>
        <w:rPr>
          <w:rFonts w:ascii="Arial" w:hAnsi="Arial" w:cs="Arial"/>
          <w:szCs w:val="24"/>
        </w:rPr>
        <w:t xml:space="preserve"> </w:t>
      </w:r>
      <w:proofErr w:type="spellStart"/>
      <w:r>
        <w:rPr>
          <w:rFonts w:ascii="Arial" w:hAnsi="Arial" w:cs="Arial"/>
          <w:szCs w:val="24"/>
        </w:rPr>
        <w:t>torácica</w:t>
      </w:r>
      <w:proofErr w:type="spellEnd"/>
      <w:r>
        <w:rPr>
          <w:rFonts w:ascii="Arial" w:hAnsi="Arial" w:cs="Arial"/>
          <w:szCs w:val="24"/>
        </w:rPr>
        <w:t>.</w:t>
      </w:r>
    </w:p>
    <w:p w14:paraId="51564C8C"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Pacientes</w:t>
      </w:r>
      <w:proofErr w:type="spellEnd"/>
      <w:r>
        <w:rPr>
          <w:rFonts w:ascii="Arial" w:hAnsi="Arial" w:cs="Arial"/>
          <w:szCs w:val="24"/>
        </w:rPr>
        <w:t xml:space="preserve"> </w:t>
      </w:r>
      <w:proofErr w:type="spellStart"/>
      <w:r>
        <w:rPr>
          <w:rFonts w:ascii="Arial" w:hAnsi="Arial" w:cs="Arial"/>
          <w:szCs w:val="24"/>
        </w:rPr>
        <w:t>intubados</w:t>
      </w:r>
      <w:proofErr w:type="spellEnd"/>
      <w:r>
        <w:rPr>
          <w:rFonts w:ascii="Arial" w:hAnsi="Arial" w:cs="Arial"/>
          <w:szCs w:val="24"/>
        </w:rPr>
        <w:t xml:space="preserve"> o con </w:t>
      </w:r>
      <w:proofErr w:type="spellStart"/>
      <w:r>
        <w:rPr>
          <w:rFonts w:ascii="Arial" w:hAnsi="Arial" w:cs="Arial"/>
          <w:szCs w:val="24"/>
        </w:rPr>
        <w:t>extubación</w:t>
      </w:r>
      <w:proofErr w:type="spellEnd"/>
      <w:r>
        <w:rPr>
          <w:rFonts w:ascii="Arial" w:hAnsi="Arial" w:cs="Arial"/>
          <w:szCs w:val="24"/>
        </w:rPr>
        <w:t xml:space="preserve"> </w:t>
      </w:r>
      <w:proofErr w:type="spellStart"/>
      <w:r>
        <w:rPr>
          <w:rFonts w:ascii="Arial" w:hAnsi="Arial" w:cs="Arial"/>
          <w:szCs w:val="24"/>
        </w:rPr>
        <w:t>difícil</w:t>
      </w:r>
      <w:proofErr w:type="spellEnd"/>
      <w:r>
        <w:rPr>
          <w:rFonts w:ascii="Arial" w:hAnsi="Arial" w:cs="Arial"/>
          <w:szCs w:val="24"/>
        </w:rPr>
        <w:t xml:space="preserve"> </w:t>
      </w:r>
      <w:proofErr w:type="spellStart"/>
      <w:r>
        <w:rPr>
          <w:rFonts w:ascii="Arial" w:hAnsi="Arial" w:cs="Arial"/>
          <w:szCs w:val="24"/>
        </w:rPr>
        <w:t>anticipada</w:t>
      </w:r>
      <w:proofErr w:type="spellEnd"/>
      <w:r>
        <w:rPr>
          <w:rFonts w:ascii="Arial" w:hAnsi="Arial" w:cs="Arial"/>
          <w:szCs w:val="24"/>
        </w:rPr>
        <w:t>.</w:t>
      </w:r>
    </w:p>
    <w:p w14:paraId="76C36ADA"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Neurocirugía</w:t>
      </w:r>
      <w:proofErr w:type="spellEnd"/>
      <w:r>
        <w:rPr>
          <w:rFonts w:ascii="Arial" w:hAnsi="Arial" w:cs="Arial"/>
          <w:szCs w:val="24"/>
        </w:rPr>
        <w:t xml:space="preserve">, </w:t>
      </w:r>
      <w:proofErr w:type="spellStart"/>
      <w:r>
        <w:rPr>
          <w:rFonts w:ascii="Arial" w:hAnsi="Arial" w:cs="Arial"/>
          <w:szCs w:val="24"/>
        </w:rPr>
        <w:t>en</w:t>
      </w:r>
      <w:proofErr w:type="spellEnd"/>
      <w:r>
        <w:rPr>
          <w:rFonts w:ascii="Arial" w:hAnsi="Arial" w:cs="Arial"/>
          <w:szCs w:val="24"/>
        </w:rPr>
        <w:t xml:space="preserve"> </w:t>
      </w:r>
      <w:proofErr w:type="spellStart"/>
      <w:r>
        <w:rPr>
          <w:rFonts w:ascii="Arial" w:hAnsi="Arial" w:cs="Arial"/>
          <w:szCs w:val="24"/>
        </w:rPr>
        <w:t>concreto</w:t>
      </w:r>
      <w:proofErr w:type="spellEnd"/>
      <w:r>
        <w:rPr>
          <w:rFonts w:ascii="Arial" w:hAnsi="Arial" w:cs="Arial"/>
          <w:szCs w:val="24"/>
        </w:rPr>
        <w:t xml:space="preserve"> </w:t>
      </w:r>
      <w:proofErr w:type="spellStart"/>
      <w:r>
        <w:rPr>
          <w:rFonts w:ascii="Arial" w:hAnsi="Arial" w:cs="Arial"/>
          <w:szCs w:val="24"/>
        </w:rPr>
        <w:t>aquella</w:t>
      </w:r>
      <w:proofErr w:type="spellEnd"/>
      <w:r>
        <w:rPr>
          <w:rFonts w:ascii="Arial" w:hAnsi="Arial" w:cs="Arial"/>
          <w:szCs w:val="24"/>
        </w:rPr>
        <w:t xml:space="preserve"> que </w:t>
      </w:r>
      <w:proofErr w:type="spellStart"/>
      <w:r>
        <w:rPr>
          <w:rFonts w:ascii="Arial" w:hAnsi="Arial" w:cs="Arial"/>
          <w:szCs w:val="24"/>
        </w:rPr>
        <w:t>tiene</w:t>
      </w:r>
      <w:proofErr w:type="spellEnd"/>
      <w:r>
        <w:rPr>
          <w:rFonts w:ascii="Arial" w:hAnsi="Arial" w:cs="Arial"/>
          <w:szCs w:val="24"/>
        </w:rPr>
        <w:t xml:space="preserve"> </w:t>
      </w:r>
      <w:proofErr w:type="spellStart"/>
      <w:r>
        <w:rPr>
          <w:rFonts w:ascii="Arial" w:hAnsi="Arial" w:cs="Arial"/>
          <w:szCs w:val="24"/>
        </w:rPr>
        <w:t>como</w:t>
      </w:r>
      <w:proofErr w:type="spellEnd"/>
      <w:r>
        <w:rPr>
          <w:rFonts w:ascii="Arial" w:hAnsi="Arial" w:cs="Arial"/>
          <w:szCs w:val="24"/>
        </w:rPr>
        <w:t xml:space="preserve"> </w:t>
      </w:r>
      <w:proofErr w:type="spellStart"/>
      <w:r>
        <w:rPr>
          <w:rFonts w:ascii="Arial" w:hAnsi="Arial" w:cs="Arial"/>
          <w:szCs w:val="24"/>
        </w:rPr>
        <w:t>objeto</w:t>
      </w:r>
      <w:proofErr w:type="spellEnd"/>
      <w:r>
        <w:rPr>
          <w:rFonts w:ascii="Arial" w:hAnsi="Arial" w:cs="Arial"/>
          <w:szCs w:val="24"/>
        </w:rPr>
        <w:t xml:space="preserve"> </w:t>
      </w:r>
      <w:proofErr w:type="spellStart"/>
      <w:r>
        <w:rPr>
          <w:rFonts w:ascii="Arial" w:hAnsi="Arial" w:cs="Arial"/>
          <w:szCs w:val="24"/>
        </w:rPr>
        <w:t>atenuar</w:t>
      </w:r>
      <w:proofErr w:type="spellEnd"/>
      <w:r>
        <w:rPr>
          <w:rFonts w:ascii="Arial" w:hAnsi="Arial" w:cs="Arial"/>
          <w:szCs w:val="24"/>
        </w:rPr>
        <w:t xml:space="preserve"> </w:t>
      </w:r>
      <w:proofErr w:type="spellStart"/>
      <w:r>
        <w:rPr>
          <w:rFonts w:ascii="Arial" w:hAnsi="Arial" w:cs="Arial"/>
          <w:szCs w:val="24"/>
        </w:rPr>
        <w:t>el</w:t>
      </w:r>
      <w:proofErr w:type="spellEnd"/>
      <w:r>
        <w:rPr>
          <w:rFonts w:ascii="Arial" w:hAnsi="Arial" w:cs="Arial"/>
          <w:szCs w:val="24"/>
        </w:rPr>
        <w:t xml:space="preserve"> </w:t>
      </w:r>
      <w:proofErr w:type="spellStart"/>
      <w:r>
        <w:rPr>
          <w:rFonts w:ascii="Arial" w:hAnsi="Arial" w:cs="Arial"/>
          <w:szCs w:val="24"/>
        </w:rPr>
        <w:t>volumen</w:t>
      </w:r>
      <w:proofErr w:type="spellEnd"/>
      <w:r>
        <w:rPr>
          <w:rFonts w:ascii="Arial" w:hAnsi="Arial" w:cs="Arial"/>
          <w:szCs w:val="24"/>
        </w:rPr>
        <w:t xml:space="preserve"> </w:t>
      </w:r>
      <w:proofErr w:type="spellStart"/>
      <w:r>
        <w:rPr>
          <w:rFonts w:ascii="Arial" w:hAnsi="Arial" w:cs="Arial"/>
          <w:szCs w:val="24"/>
        </w:rPr>
        <w:t>intracraneal</w:t>
      </w:r>
      <w:proofErr w:type="spellEnd"/>
      <w:r>
        <w:rPr>
          <w:rFonts w:ascii="Arial" w:hAnsi="Arial" w:cs="Arial"/>
          <w:szCs w:val="24"/>
        </w:rPr>
        <w:t>.</w:t>
      </w:r>
    </w:p>
    <w:p w14:paraId="41E71EC9"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Intervención</w:t>
      </w:r>
      <w:proofErr w:type="spellEnd"/>
      <w:r>
        <w:rPr>
          <w:rFonts w:ascii="Arial" w:hAnsi="Arial" w:cs="Arial"/>
          <w:szCs w:val="24"/>
        </w:rPr>
        <w:t xml:space="preserve"> </w:t>
      </w:r>
      <w:proofErr w:type="spellStart"/>
      <w:r>
        <w:rPr>
          <w:rFonts w:ascii="Arial" w:hAnsi="Arial" w:cs="Arial"/>
          <w:szCs w:val="24"/>
        </w:rPr>
        <w:t>quirúrgica</w:t>
      </w:r>
      <w:proofErr w:type="spellEnd"/>
      <w:r>
        <w:rPr>
          <w:rFonts w:ascii="Arial" w:hAnsi="Arial" w:cs="Arial"/>
          <w:szCs w:val="24"/>
        </w:rPr>
        <w:t xml:space="preserve"> que </w:t>
      </w:r>
      <w:proofErr w:type="spellStart"/>
      <w:r>
        <w:rPr>
          <w:rFonts w:ascii="Arial" w:hAnsi="Arial" w:cs="Arial"/>
          <w:szCs w:val="24"/>
        </w:rPr>
        <w:t>precisa</w:t>
      </w:r>
      <w:proofErr w:type="spellEnd"/>
      <w:r>
        <w:rPr>
          <w:rFonts w:ascii="Arial" w:hAnsi="Arial" w:cs="Arial"/>
          <w:szCs w:val="24"/>
        </w:rPr>
        <w:t xml:space="preserve"> de control </w:t>
      </w:r>
      <w:proofErr w:type="spellStart"/>
      <w:r>
        <w:rPr>
          <w:rFonts w:ascii="Arial" w:hAnsi="Arial" w:cs="Arial"/>
          <w:szCs w:val="24"/>
        </w:rPr>
        <w:t>neurofisiológico</w:t>
      </w:r>
      <w:proofErr w:type="spellEnd"/>
      <w:r>
        <w:rPr>
          <w:rFonts w:ascii="Arial" w:hAnsi="Arial" w:cs="Arial"/>
          <w:szCs w:val="24"/>
        </w:rPr>
        <w:t>.</w:t>
      </w:r>
    </w:p>
    <w:p w14:paraId="5A94ECF2"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Miastenia</w:t>
      </w:r>
      <w:proofErr w:type="spellEnd"/>
      <w:r>
        <w:rPr>
          <w:rFonts w:ascii="Arial" w:hAnsi="Arial" w:cs="Arial"/>
          <w:szCs w:val="24"/>
        </w:rPr>
        <w:t xml:space="preserve"> gravis, </w:t>
      </w:r>
      <w:proofErr w:type="spellStart"/>
      <w:r>
        <w:rPr>
          <w:rFonts w:ascii="Arial" w:hAnsi="Arial" w:cs="Arial"/>
          <w:szCs w:val="24"/>
        </w:rPr>
        <w:t>perturbaciones</w:t>
      </w:r>
      <w:proofErr w:type="spellEnd"/>
      <w:r>
        <w:rPr>
          <w:rFonts w:ascii="Arial" w:hAnsi="Arial" w:cs="Arial"/>
          <w:szCs w:val="24"/>
        </w:rPr>
        <w:t xml:space="preserve"> </w:t>
      </w:r>
      <w:proofErr w:type="spellStart"/>
      <w:r>
        <w:rPr>
          <w:rFonts w:ascii="Arial" w:hAnsi="Arial" w:cs="Arial"/>
          <w:szCs w:val="24"/>
        </w:rPr>
        <w:t>neuromusculares</w:t>
      </w:r>
      <w:proofErr w:type="spellEnd"/>
      <w:r>
        <w:rPr>
          <w:rFonts w:ascii="Arial" w:hAnsi="Arial" w:cs="Arial"/>
          <w:szCs w:val="24"/>
        </w:rPr>
        <w:t xml:space="preserve"> y </w:t>
      </w:r>
      <w:proofErr w:type="spellStart"/>
      <w:r>
        <w:rPr>
          <w:rFonts w:ascii="Arial" w:hAnsi="Arial" w:cs="Arial"/>
          <w:szCs w:val="24"/>
        </w:rPr>
        <w:t>escenarios</w:t>
      </w:r>
      <w:proofErr w:type="spellEnd"/>
      <w:r>
        <w:rPr>
          <w:rFonts w:ascii="Arial" w:hAnsi="Arial" w:cs="Arial"/>
          <w:szCs w:val="24"/>
        </w:rPr>
        <w:t xml:space="preserve"> </w:t>
      </w:r>
      <w:proofErr w:type="spellStart"/>
      <w:r>
        <w:rPr>
          <w:rFonts w:ascii="Arial" w:hAnsi="Arial" w:cs="Arial"/>
          <w:szCs w:val="24"/>
        </w:rPr>
        <w:t>en</w:t>
      </w:r>
      <w:proofErr w:type="spellEnd"/>
      <w:r>
        <w:rPr>
          <w:rFonts w:ascii="Arial" w:hAnsi="Arial" w:cs="Arial"/>
          <w:szCs w:val="24"/>
        </w:rPr>
        <w:t xml:space="preserve"> las que los </w:t>
      </w:r>
      <w:proofErr w:type="spellStart"/>
      <w:r>
        <w:rPr>
          <w:rFonts w:ascii="Arial" w:hAnsi="Arial" w:cs="Arial"/>
          <w:szCs w:val="24"/>
        </w:rPr>
        <w:t>bloqueos</w:t>
      </w:r>
      <w:proofErr w:type="spellEnd"/>
      <w:r>
        <w:rPr>
          <w:rFonts w:ascii="Arial" w:hAnsi="Arial" w:cs="Arial"/>
          <w:szCs w:val="24"/>
        </w:rPr>
        <w:t xml:space="preserve"> </w:t>
      </w:r>
      <w:proofErr w:type="spellStart"/>
      <w:r>
        <w:rPr>
          <w:rFonts w:ascii="Arial" w:hAnsi="Arial" w:cs="Arial"/>
          <w:szCs w:val="24"/>
        </w:rPr>
        <w:t>neuromusculares</w:t>
      </w:r>
      <w:proofErr w:type="spellEnd"/>
      <w:r>
        <w:rPr>
          <w:rFonts w:ascii="Arial" w:hAnsi="Arial" w:cs="Arial"/>
          <w:szCs w:val="24"/>
        </w:rPr>
        <w:t xml:space="preserve"> son poco </w:t>
      </w:r>
      <w:proofErr w:type="spellStart"/>
      <w:r>
        <w:rPr>
          <w:rFonts w:ascii="Arial" w:hAnsi="Arial" w:cs="Arial"/>
          <w:szCs w:val="24"/>
        </w:rPr>
        <w:t>ventajosos</w:t>
      </w:r>
      <w:proofErr w:type="spellEnd"/>
      <w:r>
        <w:rPr>
          <w:rFonts w:ascii="Arial" w:hAnsi="Arial" w:cs="Arial"/>
          <w:szCs w:val="24"/>
        </w:rPr>
        <w:t>.</w:t>
      </w:r>
    </w:p>
    <w:p w14:paraId="1E52D748"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Anestesia</w:t>
      </w:r>
      <w:proofErr w:type="spellEnd"/>
      <w:r>
        <w:rPr>
          <w:rFonts w:ascii="Arial" w:hAnsi="Arial" w:cs="Arial"/>
          <w:szCs w:val="24"/>
        </w:rPr>
        <w:t xml:space="preserve"> </w:t>
      </w:r>
      <w:proofErr w:type="spellStart"/>
      <w:r>
        <w:rPr>
          <w:rFonts w:ascii="Arial" w:hAnsi="Arial" w:cs="Arial"/>
          <w:szCs w:val="24"/>
        </w:rPr>
        <w:t>en</w:t>
      </w:r>
      <w:proofErr w:type="spellEnd"/>
      <w:r>
        <w:rPr>
          <w:rFonts w:ascii="Arial" w:hAnsi="Arial" w:cs="Arial"/>
          <w:szCs w:val="24"/>
        </w:rPr>
        <w:t xml:space="preserve"> </w:t>
      </w:r>
      <w:proofErr w:type="spellStart"/>
      <w:r>
        <w:rPr>
          <w:rFonts w:ascii="Arial" w:hAnsi="Arial" w:cs="Arial"/>
          <w:szCs w:val="24"/>
        </w:rPr>
        <w:t>contextos</w:t>
      </w:r>
      <w:proofErr w:type="spellEnd"/>
      <w:r>
        <w:rPr>
          <w:rFonts w:ascii="Arial" w:hAnsi="Arial" w:cs="Arial"/>
          <w:szCs w:val="24"/>
        </w:rPr>
        <w:t xml:space="preserve"> no </w:t>
      </w:r>
      <w:proofErr w:type="spellStart"/>
      <w:r>
        <w:rPr>
          <w:rFonts w:ascii="Arial" w:hAnsi="Arial" w:cs="Arial"/>
          <w:szCs w:val="24"/>
        </w:rPr>
        <w:t>teatrales</w:t>
      </w:r>
      <w:proofErr w:type="spellEnd"/>
      <w:r>
        <w:rPr>
          <w:rFonts w:ascii="Arial" w:hAnsi="Arial" w:cs="Arial"/>
          <w:szCs w:val="24"/>
        </w:rPr>
        <w:t>.</w:t>
      </w:r>
    </w:p>
    <w:p w14:paraId="6B19B70D"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Transferencia</w:t>
      </w:r>
      <w:proofErr w:type="spellEnd"/>
      <w:r>
        <w:rPr>
          <w:rFonts w:ascii="Arial" w:hAnsi="Arial" w:cs="Arial"/>
          <w:szCs w:val="24"/>
        </w:rPr>
        <w:t xml:space="preserve"> o </w:t>
      </w:r>
      <w:proofErr w:type="spellStart"/>
      <w:r>
        <w:rPr>
          <w:rFonts w:ascii="Arial" w:hAnsi="Arial" w:cs="Arial"/>
          <w:szCs w:val="24"/>
        </w:rPr>
        <w:t>traslado</w:t>
      </w:r>
      <w:proofErr w:type="spellEnd"/>
      <w:r>
        <w:rPr>
          <w:rFonts w:ascii="Arial" w:hAnsi="Arial" w:cs="Arial"/>
          <w:szCs w:val="24"/>
        </w:rPr>
        <w:t xml:space="preserve"> de </w:t>
      </w:r>
      <w:proofErr w:type="spellStart"/>
      <w:r>
        <w:rPr>
          <w:rFonts w:ascii="Arial" w:hAnsi="Arial" w:cs="Arial"/>
          <w:szCs w:val="24"/>
        </w:rPr>
        <w:t>pacientes</w:t>
      </w:r>
      <w:proofErr w:type="spellEnd"/>
      <w:r>
        <w:rPr>
          <w:rFonts w:ascii="Arial" w:hAnsi="Arial" w:cs="Arial"/>
          <w:szCs w:val="24"/>
        </w:rPr>
        <w:t xml:space="preserve"> </w:t>
      </w:r>
      <w:proofErr w:type="spellStart"/>
      <w:r>
        <w:rPr>
          <w:rFonts w:ascii="Arial" w:hAnsi="Arial" w:cs="Arial"/>
          <w:szCs w:val="24"/>
        </w:rPr>
        <w:t>anestesiados</w:t>
      </w:r>
      <w:proofErr w:type="spellEnd"/>
      <w:r>
        <w:rPr>
          <w:rFonts w:ascii="Arial" w:hAnsi="Arial" w:cs="Arial"/>
          <w:szCs w:val="24"/>
        </w:rPr>
        <w:t>.</w:t>
      </w:r>
    </w:p>
    <w:p w14:paraId="54905C04"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Intervención</w:t>
      </w:r>
      <w:proofErr w:type="spellEnd"/>
      <w:r>
        <w:rPr>
          <w:rFonts w:ascii="Arial" w:hAnsi="Arial" w:cs="Arial"/>
          <w:szCs w:val="24"/>
        </w:rPr>
        <w:t xml:space="preserve"> </w:t>
      </w:r>
      <w:proofErr w:type="spellStart"/>
      <w:r>
        <w:rPr>
          <w:rFonts w:ascii="Arial" w:hAnsi="Arial" w:cs="Arial"/>
          <w:szCs w:val="24"/>
        </w:rPr>
        <w:t>quirúrgica</w:t>
      </w:r>
      <w:proofErr w:type="spellEnd"/>
      <w:r>
        <w:rPr>
          <w:rFonts w:ascii="Arial" w:hAnsi="Arial" w:cs="Arial"/>
          <w:szCs w:val="24"/>
        </w:rPr>
        <w:t xml:space="preserve"> </w:t>
      </w:r>
      <w:proofErr w:type="spellStart"/>
      <w:r>
        <w:rPr>
          <w:rFonts w:ascii="Arial" w:hAnsi="Arial" w:cs="Arial"/>
          <w:szCs w:val="24"/>
        </w:rPr>
        <w:t>Daycase</w:t>
      </w:r>
      <w:proofErr w:type="spellEnd"/>
      <w:r>
        <w:rPr>
          <w:rFonts w:ascii="Arial" w:hAnsi="Arial" w:cs="Arial"/>
          <w:szCs w:val="24"/>
        </w:rPr>
        <w:t>.</w:t>
      </w:r>
    </w:p>
    <w:p w14:paraId="4126EDAE"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Docente</w:t>
      </w:r>
      <w:proofErr w:type="spellEnd"/>
      <w:r>
        <w:rPr>
          <w:rFonts w:ascii="Arial" w:hAnsi="Arial" w:cs="Arial"/>
          <w:szCs w:val="24"/>
        </w:rPr>
        <w:t xml:space="preserve"> </w:t>
      </w:r>
      <w:proofErr w:type="spellStart"/>
      <w:r>
        <w:rPr>
          <w:rFonts w:ascii="Arial" w:hAnsi="Arial" w:cs="Arial"/>
          <w:szCs w:val="24"/>
        </w:rPr>
        <w:t>en</w:t>
      </w:r>
      <w:proofErr w:type="spellEnd"/>
      <w:r>
        <w:rPr>
          <w:rFonts w:ascii="Arial" w:hAnsi="Arial" w:cs="Arial"/>
          <w:szCs w:val="24"/>
        </w:rPr>
        <w:t xml:space="preserve"> </w:t>
      </w:r>
      <w:proofErr w:type="spellStart"/>
      <w:r>
        <w:rPr>
          <w:rFonts w:ascii="Arial" w:hAnsi="Arial" w:cs="Arial"/>
          <w:szCs w:val="24"/>
        </w:rPr>
        <w:t>prácticas</w:t>
      </w:r>
      <w:proofErr w:type="spellEnd"/>
      <w:r>
        <w:rPr>
          <w:rFonts w:ascii="Arial" w:hAnsi="Arial" w:cs="Arial"/>
          <w:szCs w:val="24"/>
        </w:rPr>
        <w:t>.</w:t>
      </w:r>
    </w:p>
    <w:p w14:paraId="0D78F917"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Elección</w:t>
      </w:r>
      <w:proofErr w:type="spellEnd"/>
      <w:r>
        <w:rPr>
          <w:rFonts w:ascii="Arial" w:hAnsi="Arial" w:cs="Arial"/>
          <w:szCs w:val="24"/>
        </w:rPr>
        <w:t xml:space="preserve"> del </w:t>
      </w:r>
      <w:proofErr w:type="spellStart"/>
      <w:r>
        <w:rPr>
          <w:rFonts w:ascii="Arial" w:hAnsi="Arial" w:cs="Arial"/>
          <w:szCs w:val="24"/>
        </w:rPr>
        <w:t>paciente</w:t>
      </w:r>
      <w:proofErr w:type="spellEnd"/>
      <w:r>
        <w:rPr>
          <w:rFonts w:ascii="Arial" w:hAnsi="Arial" w:cs="Arial"/>
          <w:szCs w:val="24"/>
        </w:rPr>
        <w:t xml:space="preserve">. </w:t>
      </w:r>
    </w:p>
    <w:p w14:paraId="74F8A8C4" w14:textId="77777777" w:rsidR="00143B64" w:rsidRDefault="00143B64">
      <w:pPr>
        <w:spacing w:line="360" w:lineRule="auto"/>
        <w:ind w:left="567"/>
        <w:jc w:val="both"/>
        <w:divId w:val="615648326"/>
        <w:rPr>
          <w:rFonts w:ascii="Arial" w:hAnsi="Arial" w:cs="Arial"/>
        </w:rPr>
      </w:pPr>
    </w:p>
    <w:p w14:paraId="026F5700" w14:textId="77777777" w:rsidR="00143B64" w:rsidRDefault="00143B64">
      <w:pPr>
        <w:spacing w:line="360" w:lineRule="auto"/>
        <w:ind w:left="567"/>
        <w:jc w:val="both"/>
        <w:divId w:val="615648326"/>
        <w:rPr>
          <w:rFonts w:ascii="Arial" w:hAnsi="Arial" w:cs="Arial"/>
          <w:bCs/>
        </w:rPr>
      </w:pPr>
      <w:r>
        <w:rPr>
          <w:rFonts w:ascii="Arial" w:hAnsi="Arial" w:cs="Arial"/>
          <w:bCs/>
        </w:rPr>
        <w:t>Drogas utilizadas</w:t>
      </w:r>
    </w:p>
    <w:p w14:paraId="04694EC8" w14:textId="77777777" w:rsidR="00143B64" w:rsidRDefault="00143B64">
      <w:pPr>
        <w:spacing w:line="360" w:lineRule="auto"/>
        <w:ind w:left="567"/>
        <w:jc w:val="both"/>
        <w:divId w:val="615648326"/>
        <w:rPr>
          <w:rFonts w:ascii="Arial" w:hAnsi="Arial" w:cs="Arial"/>
        </w:rPr>
      </w:pPr>
      <w:r>
        <w:rPr>
          <w:rFonts w:ascii="Arial" w:hAnsi="Arial" w:cs="Arial"/>
        </w:rPr>
        <w:t xml:space="preserve">Se puede considerar a la combinación de hipnóticos intravenosos y opioides, incluso a técnicas que no incluyan en su esquema a estos últimos. Sin </w:t>
      </w:r>
      <w:r>
        <w:rPr>
          <w:rFonts w:ascii="Arial" w:hAnsi="Arial" w:cs="Arial"/>
        </w:rPr>
        <w:lastRenderedPageBreak/>
        <w:t xml:space="preserve">embargo, en la práctica habitual se suele usar la sinergia </w:t>
      </w:r>
      <w:proofErr w:type="spellStart"/>
      <w:r>
        <w:rPr>
          <w:rFonts w:ascii="Arial" w:hAnsi="Arial" w:cs="Arial"/>
        </w:rPr>
        <w:t>propofol</w:t>
      </w:r>
      <w:proofErr w:type="spellEnd"/>
      <w:r>
        <w:rPr>
          <w:rFonts w:ascii="Arial" w:hAnsi="Arial" w:cs="Arial"/>
        </w:rPr>
        <w:t xml:space="preserve">-remifentanilo por infusión controlada por objetivos (TCI) </w:t>
      </w:r>
      <w:r>
        <w:rPr>
          <w:rFonts w:ascii="Arial" w:hAnsi="Arial" w:cs="Arial"/>
        </w:rPr>
        <w:fldChar w:fldCharType="begin"/>
      </w:r>
      <w:r>
        <w:rPr>
          <w:rFonts w:ascii="Arial" w:hAnsi="Arial" w:cs="Arial"/>
        </w:rPr>
        <w:instrText xml:space="preserve"> ADDIN ZOTERO_ITEM CSL_CITATION {"citationID":"djMkHWgW","properties":{"formattedCitation":"(20)","plainCitation":"(20)","noteIndex":0},"citationItems":[{"id":"ZIFUYDfI/5BG9Nsp7","uris":["http://zotero.org/users/local/bdjyZrSP/items/KHHCDKII"],"itemData":{"id":378,"type":"article-journal","abstract":"Recent health advances, especially in the field of surgery, require better intraoperative anesthetic control and a minimum of adverse effects in the postoperative period. For this, new inducing agents such as propofol are currently available, anesthetic maintenance is achieved without the need for an inhalation agent. The main objective of this research was to present recent updates in the literature on total intravenous anesthesia, focused on its pharmacological effects and its main indications. A review of the literature and an analysis of publications on total intravenous anesthesia in the last 10 years was performed, using Pubmed and Scielo digital libraries, both articles in Spanish and English. Total intravenous anesthesia is the default solution for a patient at risk of malignant hyperthermia who requires general anesthesia, in addition to decreasing the risk of side effects of general anesthesia, such as postoperative nausea and vomiting, and avoiding contamination of ambient air with inhalation agents.","container-title":"Journal of American Health","DOI":"10.37958/jah.v3i2.40","ISSN":"2697-3421","issue":"2","language":"es","note":"number: 2","page":"129-139","source":"jah-journal.com","title":"Consideraciones generales del uso de anestesia intravenosa total","volume":"3","author":[{"family":"Minda","given":"J"},{"family":"Miranda","given":"D"},{"family":"Pilamunga","given":"E"},{"family":"Anchundia","given":"J"}],"issued":{"date-parts":[["2020"]]}}}],"schema":"https://github.com/citation-style-language/schema/raw/master/csl-citation.json"} </w:instrText>
      </w:r>
      <w:r>
        <w:rPr>
          <w:rFonts w:ascii="Arial" w:hAnsi="Arial" w:cs="Arial"/>
        </w:rPr>
        <w:fldChar w:fldCharType="separate"/>
      </w:r>
      <w:r>
        <w:rPr>
          <w:rFonts w:ascii="Arial" w:hAnsi="Arial" w:cs="Arial"/>
        </w:rPr>
        <w:t>(20)</w:t>
      </w:r>
      <w:r>
        <w:rPr>
          <w:rFonts w:ascii="Arial" w:hAnsi="Arial" w:cs="Arial"/>
        </w:rPr>
        <w:fldChar w:fldCharType="end"/>
      </w:r>
      <w:r>
        <w:rPr>
          <w:rFonts w:ascii="Arial" w:hAnsi="Arial" w:cs="Arial"/>
        </w:rPr>
        <w:t xml:space="preserve">, responsable de resolver ecuaciones complejas que especifican la diseminación de los agentes entre compartimientos y de ejecutar ajustes raudos en los objetivos para alcanzar el efecto clínico anhelado </w:t>
      </w:r>
      <w:r>
        <w:rPr>
          <w:rFonts w:ascii="Arial" w:hAnsi="Arial" w:cs="Arial"/>
        </w:rPr>
        <w:fldChar w:fldCharType="begin"/>
      </w:r>
      <w:r>
        <w:rPr>
          <w:rFonts w:ascii="Arial" w:hAnsi="Arial" w:cs="Arial"/>
        </w:rPr>
        <w:instrText xml:space="preserve"> ADDIN ZOTERO_ITEM CSL_CITATION {"citationID":"evDLt1sO","properties":{"formattedCitation":"(21)","plainCitation":"(21)","noteIndex":0},"citationItems":[{"id":"ZIFUYDfI/eLsu4M6J","uris":["http://zotero.org/users/local/bdjyZrSP/items/V2A5VFZY"],"itemData":{"id":381,"type":"article-journal","container-title":"BJA Education","DOI":"10.1093/bjaceaccp/mkv021","ISSN":"2058-5349, 2058-5357","issue":"3","journalAbbreviation":"BJA Education","language":"English","note":"publisher: Elsevier","page":"92-97","source":"www.bjaed.org","title":"Principles of total intravenous anaesthesia: basic pharmacokinetics and model descriptions","title-short":"Principles of total intravenous anaesthesia","volume":"16","author":[{"family":"Al-Rifai","given":"Z"},{"family":"Mulvey","given":"D"}],"issued":{"date-parts":[["2016"]]}}}],"schema":"https://github.com/citation-style-language/schema/raw/master/csl-citation.json"} </w:instrText>
      </w:r>
      <w:r>
        <w:rPr>
          <w:rFonts w:ascii="Arial" w:hAnsi="Arial" w:cs="Arial"/>
        </w:rPr>
        <w:fldChar w:fldCharType="separate"/>
      </w:r>
      <w:r>
        <w:rPr>
          <w:rFonts w:ascii="Arial" w:hAnsi="Arial" w:cs="Arial"/>
        </w:rPr>
        <w:t>(21)</w:t>
      </w:r>
      <w:r>
        <w:rPr>
          <w:rFonts w:ascii="Arial" w:hAnsi="Arial" w:cs="Arial"/>
        </w:rPr>
        <w:fldChar w:fldCharType="end"/>
      </w:r>
      <w:r>
        <w:rPr>
          <w:rFonts w:ascii="Arial" w:hAnsi="Arial" w:cs="Arial"/>
        </w:rPr>
        <w:t xml:space="preserve">. </w:t>
      </w:r>
    </w:p>
    <w:p w14:paraId="56FFEF7A" w14:textId="77777777" w:rsidR="00143B64" w:rsidRDefault="00143B64">
      <w:pPr>
        <w:spacing w:line="360" w:lineRule="auto"/>
        <w:ind w:left="567"/>
        <w:jc w:val="both"/>
        <w:divId w:val="615648326"/>
        <w:rPr>
          <w:rFonts w:ascii="Arial" w:hAnsi="Arial" w:cs="Arial"/>
        </w:rPr>
      </w:pPr>
    </w:p>
    <w:p w14:paraId="3392FB38" w14:textId="77777777" w:rsidR="00143B64" w:rsidRDefault="00143B64">
      <w:pPr>
        <w:spacing w:line="360" w:lineRule="auto"/>
        <w:ind w:left="567"/>
        <w:jc w:val="both"/>
        <w:divId w:val="615648326"/>
        <w:rPr>
          <w:rFonts w:ascii="Arial" w:hAnsi="Arial" w:cs="Arial"/>
        </w:rPr>
      </w:pPr>
      <w:r>
        <w:rPr>
          <w:rFonts w:ascii="Arial" w:hAnsi="Arial" w:cs="Arial"/>
        </w:rPr>
        <w:t xml:space="preserve">Por otro lado, es necesario precisar que las drogas seleccionadas deben tratar de encajar en las propiedades del agente anestésico ideal </w:t>
      </w:r>
      <w:r>
        <w:rPr>
          <w:rFonts w:ascii="Arial" w:hAnsi="Arial" w:cs="Arial"/>
        </w:rPr>
        <w:fldChar w:fldCharType="begin"/>
      </w:r>
      <w:r>
        <w:rPr>
          <w:rFonts w:ascii="Arial" w:hAnsi="Arial" w:cs="Arial"/>
        </w:rPr>
        <w:instrText xml:space="preserve"> ADDIN ZOTERO_ITEM CSL_CITATION {"citationID":"OsgMfuBA","properties":{"formattedCitation":"(20)","plainCitation":"(20)","noteIndex":0},"citationItems":[{"id":"ZIFUYDfI/5BG9Nsp7","uris":["http://zotero.org/users/local/bdjyZrSP/items/KHHCDKII"],"itemData":{"id":378,"type":"article-journal","abstract":"Recent health advances, especially in the field of surgery, require better intraoperative anesthetic control and a minimum of adverse effects in the postoperative period. For this, new inducing agents such as propofol are currently available, anesthetic maintenance is achieved without the need for an inhalation agent. The main objective of this research was to present recent updates in the literature on total intravenous anesthesia, focused on its pharmacological effects and its main indications. A review of the literature and an analysis of publications on total intravenous anesthesia in the last 10 years was performed, using Pubmed and Scielo digital libraries, both articles in Spanish and English. Total intravenous anesthesia is the default solution for a patient at risk of malignant hyperthermia who requires general anesthesia, in addition to decreasing the risk of side effects of general anesthesia, such as postoperative nausea and vomiting, and avoiding contamination of ambient air with inhalation agents.","container-title":"Journal of American Health","DOI":"10.37958/jah.v3i2.40","ISSN":"2697-3421","issue":"2","language":"es","note":"number: 2","page":"129-139","source":"jah-journal.com","title":"Consideraciones generales del uso de anestesia intravenosa total","volume":"3","author":[{"family":"Minda","given":"J"},{"family":"Miranda","given":"D"},{"family":"Pilamunga","given":"E"},{"family":"Anchundia","given":"J"}],"issued":{"date-parts":[["2020"]]}}}],"schema":"https://github.com/citation-style-language/schema/raw/master/csl-citation.json"} </w:instrText>
      </w:r>
      <w:r>
        <w:rPr>
          <w:rFonts w:ascii="Arial" w:hAnsi="Arial" w:cs="Arial"/>
        </w:rPr>
        <w:fldChar w:fldCharType="separate"/>
      </w:r>
      <w:r>
        <w:rPr>
          <w:rFonts w:ascii="Arial" w:hAnsi="Arial" w:cs="Arial"/>
        </w:rPr>
        <w:t>(20)</w:t>
      </w:r>
      <w:r>
        <w:rPr>
          <w:rFonts w:ascii="Arial" w:hAnsi="Arial" w:cs="Arial"/>
        </w:rPr>
        <w:fldChar w:fldCharType="end"/>
      </w:r>
      <w:r>
        <w:rPr>
          <w:rFonts w:ascii="Arial" w:hAnsi="Arial" w:cs="Arial"/>
        </w:rPr>
        <w:t xml:space="preserve">: </w:t>
      </w:r>
    </w:p>
    <w:p w14:paraId="28BC7115" w14:textId="77777777" w:rsidR="00143B64" w:rsidRDefault="00143B64">
      <w:pPr>
        <w:spacing w:line="360" w:lineRule="auto"/>
        <w:ind w:left="567"/>
        <w:jc w:val="both"/>
        <w:divId w:val="615648326"/>
        <w:rPr>
          <w:rFonts w:ascii="Arial" w:hAnsi="Arial" w:cs="Arial"/>
        </w:rPr>
      </w:pPr>
    </w:p>
    <w:p w14:paraId="604AEF05"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Inicio</w:t>
      </w:r>
      <w:proofErr w:type="spellEnd"/>
      <w:r>
        <w:rPr>
          <w:rFonts w:ascii="Arial" w:hAnsi="Arial" w:cs="Arial"/>
          <w:szCs w:val="24"/>
        </w:rPr>
        <w:t xml:space="preserve"> y </w:t>
      </w:r>
      <w:proofErr w:type="spellStart"/>
      <w:r>
        <w:rPr>
          <w:rFonts w:ascii="Arial" w:hAnsi="Arial" w:cs="Arial"/>
          <w:szCs w:val="24"/>
        </w:rPr>
        <w:t>compensación</w:t>
      </w:r>
      <w:proofErr w:type="spellEnd"/>
      <w:r>
        <w:rPr>
          <w:rFonts w:ascii="Arial" w:hAnsi="Arial" w:cs="Arial"/>
          <w:szCs w:val="24"/>
        </w:rPr>
        <w:t xml:space="preserve"> </w:t>
      </w:r>
      <w:proofErr w:type="spellStart"/>
      <w:r>
        <w:rPr>
          <w:rFonts w:ascii="Arial" w:hAnsi="Arial" w:cs="Arial"/>
          <w:szCs w:val="24"/>
        </w:rPr>
        <w:t>rauda</w:t>
      </w:r>
      <w:proofErr w:type="spellEnd"/>
      <w:r>
        <w:rPr>
          <w:rFonts w:ascii="Arial" w:hAnsi="Arial" w:cs="Arial"/>
          <w:szCs w:val="24"/>
        </w:rPr>
        <w:t>.</w:t>
      </w:r>
    </w:p>
    <w:p w14:paraId="35C07C17"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Recuperación</w:t>
      </w:r>
      <w:proofErr w:type="spellEnd"/>
      <w:r>
        <w:rPr>
          <w:rFonts w:ascii="Arial" w:hAnsi="Arial" w:cs="Arial"/>
          <w:szCs w:val="24"/>
        </w:rPr>
        <w:t xml:space="preserve"> </w:t>
      </w:r>
      <w:proofErr w:type="spellStart"/>
      <w:r>
        <w:rPr>
          <w:rFonts w:ascii="Arial" w:hAnsi="Arial" w:cs="Arial"/>
          <w:szCs w:val="24"/>
        </w:rPr>
        <w:t>acelerada</w:t>
      </w:r>
      <w:proofErr w:type="spellEnd"/>
      <w:r>
        <w:rPr>
          <w:rFonts w:ascii="Arial" w:hAnsi="Arial" w:cs="Arial"/>
          <w:szCs w:val="24"/>
        </w:rPr>
        <w:t>.</w:t>
      </w:r>
    </w:p>
    <w:p w14:paraId="34656010" w14:textId="77777777" w:rsidR="00143B64" w:rsidRDefault="00143B64">
      <w:pPr>
        <w:pStyle w:val="Prrafodelista"/>
        <w:numPr>
          <w:ilvl w:val="0"/>
          <w:numId w:val="8"/>
        </w:numPr>
        <w:spacing w:line="360" w:lineRule="auto"/>
        <w:jc w:val="both"/>
        <w:divId w:val="615648326"/>
        <w:rPr>
          <w:rFonts w:ascii="Arial" w:hAnsi="Arial" w:cs="Arial"/>
          <w:szCs w:val="24"/>
        </w:rPr>
      </w:pPr>
      <w:r>
        <w:rPr>
          <w:rFonts w:ascii="Arial" w:hAnsi="Arial" w:cs="Arial"/>
          <w:szCs w:val="24"/>
        </w:rPr>
        <w:t xml:space="preserve">Analgesia a </w:t>
      </w:r>
      <w:proofErr w:type="spellStart"/>
      <w:r>
        <w:rPr>
          <w:rFonts w:ascii="Arial" w:hAnsi="Arial" w:cs="Arial"/>
          <w:szCs w:val="24"/>
        </w:rPr>
        <w:t>niveles</w:t>
      </w:r>
      <w:proofErr w:type="spellEnd"/>
      <w:r>
        <w:rPr>
          <w:rFonts w:ascii="Arial" w:hAnsi="Arial" w:cs="Arial"/>
          <w:szCs w:val="24"/>
        </w:rPr>
        <w:t xml:space="preserve"> </w:t>
      </w:r>
      <w:proofErr w:type="spellStart"/>
      <w:r>
        <w:rPr>
          <w:rFonts w:ascii="Arial" w:hAnsi="Arial" w:cs="Arial"/>
          <w:szCs w:val="24"/>
        </w:rPr>
        <w:t>subanestésicos</w:t>
      </w:r>
      <w:proofErr w:type="spellEnd"/>
      <w:r>
        <w:rPr>
          <w:rFonts w:ascii="Arial" w:hAnsi="Arial" w:cs="Arial"/>
          <w:szCs w:val="24"/>
        </w:rPr>
        <w:t xml:space="preserve">. </w:t>
      </w:r>
    </w:p>
    <w:p w14:paraId="30231A42"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Efecto</w:t>
      </w:r>
      <w:proofErr w:type="spellEnd"/>
      <w:r>
        <w:rPr>
          <w:rFonts w:ascii="Arial" w:hAnsi="Arial" w:cs="Arial"/>
          <w:szCs w:val="24"/>
        </w:rPr>
        <w:t xml:space="preserve"> </w:t>
      </w:r>
      <w:proofErr w:type="spellStart"/>
      <w:r>
        <w:rPr>
          <w:rFonts w:ascii="Arial" w:hAnsi="Arial" w:cs="Arial"/>
          <w:szCs w:val="24"/>
        </w:rPr>
        <w:t>antiemético</w:t>
      </w:r>
      <w:proofErr w:type="spellEnd"/>
      <w:r>
        <w:rPr>
          <w:rFonts w:ascii="Arial" w:hAnsi="Arial" w:cs="Arial"/>
          <w:szCs w:val="24"/>
        </w:rPr>
        <w:t>.</w:t>
      </w:r>
    </w:p>
    <w:p w14:paraId="4DB324A7"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Depresión</w:t>
      </w:r>
      <w:proofErr w:type="spellEnd"/>
      <w:r>
        <w:rPr>
          <w:rFonts w:ascii="Arial" w:hAnsi="Arial" w:cs="Arial"/>
          <w:szCs w:val="24"/>
        </w:rPr>
        <w:t xml:space="preserve"> respiratoria y cardiovascular </w:t>
      </w:r>
      <w:proofErr w:type="spellStart"/>
      <w:r>
        <w:rPr>
          <w:rFonts w:ascii="Arial" w:hAnsi="Arial" w:cs="Arial"/>
          <w:szCs w:val="24"/>
        </w:rPr>
        <w:t>mínima</w:t>
      </w:r>
      <w:proofErr w:type="spellEnd"/>
      <w:r>
        <w:rPr>
          <w:rFonts w:ascii="Arial" w:hAnsi="Arial" w:cs="Arial"/>
          <w:szCs w:val="24"/>
        </w:rPr>
        <w:t xml:space="preserve">. </w:t>
      </w:r>
    </w:p>
    <w:p w14:paraId="6C91E9DD"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Ausencia</w:t>
      </w:r>
      <w:proofErr w:type="spellEnd"/>
      <w:r>
        <w:rPr>
          <w:rFonts w:ascii="Arial" w:hAnsi="Arial" w:cs="Arial"/>
          <w:szCs w:val="24"/>
        </w:rPr>
        <w:t xml:space="preserve"> de </w:t>
      </w:r>
      <w:proofErr w:type="spellStart"/>
      <w:r>
        <w:rPr>
          <w:rFonts w:ascii="Arial" w:hAnsi="Arial" w:cs="Arial"/>
          <w:szCs w:val="24"/>
        </w:rPr>
        <w:t>metabolitos</w:t>
      </w:r>
      <w:proofErr w:type="spellEnd"/>
      <w:r>
        <w:rPr>
          <w:rFonts w:ascii="Arial" w:hAnsi="Arial" w:cs="Arial"/>
          <w:szCs w:val="24"/>
        </w:rPr>
        <w:t xml:space="preserve"> </w:t>
      </w:r>
      <w:proofErr w:type="spellStart"/>
      <w:r>
        <w:rPr>
          <w:rFonts w:ascii="Arial" w:hAnsi="Arial" w:cs="Arial"/>
          <w:szCs w:val="24"/>
        </w:rPr>
        <w:t>activos</w:t>
      </w:r>
      <w:proofErr w:type="spellEnd"/>
      <w:r>
        <w:rPr>
          <w:rFonts w:ascii="Arial" w:hAnsi="Arial" w:cs="Arial"/>
          <w:szCs w:val="24"/>
        </w:rPr>
        <w:t xml:space="preserve">. </w:t>
      </w:r>
    </w:p>
    <w:p w14:paraId="34C5C344"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Metabolismo</w:t>
      </w:r>
      <w:proofErr w:type="spellEnd"/>
      <w:r>
        <w:rPr>
          <w:rFonts w:ascii="Arial" w:hAnsi="Arial" w:cs="Arial"/>
          <w:szCs w:val="24"/>
        </w:rPr>
        <w:t xml:space="preserve"> individual de los </w:t>
      </w:r>
      <w:proofErr w:type="spellStart"/>
      <w:r>
        <w:rPr>
          <w:rFonts w:ascii="Arial" w:hAnsi="Arial" w:cs="Arial"/>
          <w:szCs w:val="24"/>
        </w:rPr>
        <w:t>órganos</w:t>
      </w:r>
      <w:proofErr w:type="spellEnd"/>
      <w:r>
        <w:rPr>
          <w:rFonts w:ascii="Arial" w:hAnsi="Arial" w:cs="Arial"/>
          <w:szCs w:val="24"/>
        </w:rPr>
        <w:t xml:space="preserve">. </w:t>
      </w:r>
    </w:p>
    <w:p w14:paraId="21E0C479"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Titulación</w:t>
      </w:r>
      <w:proofErr w:type="spellEnd"/>
      <w:r>
        <w:rPr>
          <w:rFonts w:ascii="Arial" w:hAnsi="Arial" w:cs="Arial"/>
          <w:szCs w:val="24"/>
        </w:rPr>
        <w:t xml:space="preserve"> </w:t>
      </w:r>
      <w:proofErr w:type="spellStart"/>
      <w:r>
        <w:rPr>
          <w:rFonts w:ascii="Arial" w:hAnsi="Arial" w:cs="Arial"/>
          <w:szCs w:val="24"/>
        </w:rPr>
        <w:t>sencilla</w:t>
      </w:r>
      <w:proofErr w:type="spellEnd"/>
      <w:r>
        <w:rPr>
          <w:rFonts w:ascii="Arial" w:hAnsi="Arial" w:cs="Arial"/>
          <w:szCs w:val="24"/>
        </w:rPr>
        <w:t>.</w:t>
      </w:r>
    </w:p>
    <w:p w14:paraId="46DE1559"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Ausencia</w:t>
      </w:r>
      <w:proofErr w:type="spellEnd"/>
      <w:r>
        <w:rPr>
          <w:rFonts w:ascii="Arial" w:hAnsi="Arial" w:cs="Arial"/>
          <w:szCs w:val="24"/>
        </w:rPr>
        <w:t xml:space="preserve"> de </w:t>
      </w:r>
      <w:proofErr w:type="spellStart"/>
      <w:r>
        <w:rPr>
          <w:rFonts w:ascii="Arial" w:hAnsi="Arial" w:cs="Arial"/>
          <w:szCs w:val="24"/>
        </w:rPr>
        <w:t>interacción</w:t>
      </w:r>
      <w:proofErr w:type="spellEnd"/>
      <w:r>
        <w:rPr>
          <w:rFonts w:ascii="Arial" w:hAnsi="Arial" w:cs="Arial"/>
          <w:szCs w:val="24"/>
        </w:rPr>
        <w:t xml:space="preserve"> entre </w:t>
      </w:r>
      <w:proofErr w:type="spellStart"/>
      <w:r>
        <w:rPr>
          <w:rFonts w:ascii="Arial" w:hAnsi="Arial" w:cs="Arial"/>
          <w:szCs w:val="24"/>
        </w:rPr>
        <w:t>drogas</w:t>
      </w:r>
      <w:proofErr w:type="spellEnd"/>
      <w:r>
        <w:rPr>
          <w:rFonts w:ascii="Arial" w:hAnsi="Arial" w:cs="Arial"/>
          <w:szCs w:val="24"/>
        </w:rPr>
        <w:t xml:space="preserve"> </w:t>
      </w:r>
      <w:proofErr w:type="spellStart"/>
      <w:r>
        <w:rPr>
          <w:rFonts w:ascii="Arial" w:hAnsi="Arial" w:cs="Arial"/>
          <w:szCs w:val="24"/>
        </w:rPr>
        <w:t>bloqueantes</w:t>
      </w:r>
      <w:proofErr w:type="spellEnd"/>
      <w:r>
        <w:rPr>
          <w:rFonts w:ascii="Arial" w:hAnsi="Arial" w:cs="Arial"/>
          <w:szCs w:val="24"/>
        </w:rPr>
        <w:t xml:space="preserve"> </w:t>
      </w:r>
      <w:proofErr w:type="spellStart"/>
      <w:r>
        <w:rPr>
          <w:rFonts w:ascii="Arial" w:hAnsi="Arial" w:cs="Arial"/>
          <w:szCs w:val="24"/>
        </w:rPr>
        <w:t>neuromusculares</w:t>
      </w:r>
      <w:proofErr w:type="spellEnd"/>
      <w:r>
        <w:rPr>
          <w:rFonts w:ascii="Arial" w:hAnsi="Arial" w:cs="Arial"/>
          <w:szCs w:val="24"/>
        </w:rPr>
        <w:t>.</w:t>
      </w:r>
    </w:p>
    <w:p w14:paraId="50E5C46F"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Ausencia</w:t>
      </w:r>
      <w:proofErr w:type="spellEnd"/>
      <w:r>
        <w:rPr>
          <w:rFonts w:ascii="Arial" w:hAnsi="Arial" w:cs="Arial"/>
          <w:szCs w:val="24"/>
        </w:rPr>
        <w:t xml:space="preserve"> de </w:t>
      </w:r>
      <w:proofErr w:type="spellStart"/>
      <w:r>
        <w:rPr>
          <w:rFonts w:ascii="Arial" w:hAnsi="Arial" w:cs="Arial"/>
          <w:szCs w:val="24"/>
        </w:rPr>
        <w:t>efectos</w:t>
      </w:r>
      <w:proofErr w:type="spellEnd"/>
      <w:r>
        <w:rPr>
          <w:rFonts w:ascii="Arial" w:hAnsi="Arial" w:cs="Arial"/>
          <w:szCs w:val="24"/>
        </w:rPr>
        <w:t xml:space="preserve"> </w:t>
      </w:r>
      <w:proofErr w:type="spellStart"/>
      <w:r>
        <w:rPr>
          <w:rFonts w:ascii="Arial" w:hAnsi="Arial" w:cs="Arial"/>
          <w:szCs w:val="24"/>
        </w:rPr>
        <w:t>nocivos</w:t>
      </w:r>
      <w:proofErr w:type="spellEnd"/>
      <w:r>
        <w:rPr>
          <w:rFonts w:ascii="Arial" w:hAnsi="Arial" w:cs="Arial"/>
          <w:szCs w:val="24"/>
        </w:rPr>
        <w:t>.</w:t>
      </w:r>
    </w:p>
    <w:p w14:paraId="19ADACA5"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Propiedad</w:t>
      </w:r>
      <w:proofErr w:type="spellEnd"/>
      <w:r>
        <w:rPr>
          <w:rFonts w:ascii="Arial" w:hAnsi="Arial" w:cs="Arial"/>
          <w:szCs w:val="24"/>
        </w:rPr>
        <w:t xml:space="preserve"> </w:t>
      </w:r>
      <w:proofErr w:type="spellStart"/>
      <w:r>
        <w:rPr>
          <w:rFonts w:ascii="Arial" w:hAnsi="Arial" w:cs="Arial"/>
          <w:szCs w:val="24"/>
        </w:rPr>
        <w:t>antiinflamatoria</w:t>
      </w:r>
      <w:proofErr w:type="spellEnd"/>
      <w:r>
        <w:rPr>
          <w:rFonts w:ascii="Arial" w:hAnsi="Arial" w:cs="Arial"/>
          <w:szCs w:val="24"/>
        </w:rPr>
        <w:t xml:space="preserve"> y </w:t>
      </w:r>
      <w:proofErr w:type="spellStart"/>
      <w:r>
        <w:rPr>
          <w:rFonts w:ascii="Arial" w:hAnsi="Arial" w:cs="Arial"/>
          <w:szCs w:val="24"/>
        </w:rPr>
        <w:t>antioxidante</w:t>
      </w:r>
      <w:proofErr w:type="spellEnd"/>
      <w:r>
        <w:rPr>
          <w:rFonts w:ascii="Arial" w:hAnsi="Arial" w:cs="Arial"/>
          <w:szCs w:val="24"/>
        </w:rPr>
        <w:t>.</w:t>
      </w:r>
    </w:p>
    <w:p w14:paraId="36C4F302" w14:textId="77777777" w:rsidR="00143B64" w:rsidRDefault="00143B64">
      <w:pPr>
        <w:pStyle w:val="Prrafodelista"/>
        <w:numPr>
          <w:ilvl w:val="0"/>
          <w:numId w:val="8"/>
        </w:numPr>
        <w:spacing w:line="360" w:lineRule="auto"/>
        <w:jc w:val="both"/>
        <w:divId w:val="615648326"/>
        <w:rPr>
          <w:rFonts w:ascii="Arial" w:hAnsi="Arial" w:cs="Arial"/>
          <w:szCs w:val="24"/>
        </w:rPr>
      </w:pPr>
      <w:r>
        <w:rPr>
          <w:rFonts w:ascii="Arial" w:hAnsi="Arial" w:cs="Arial"/>
          <w:szCs w:val="24"/>
        </w:rPr>
        <w:t xml:space="preserve">Vida </w:t>
      </w:r>
      <w:proofErr w:type="spellStart"/>
      <w:r>
        <w:rPr>
          <w:rFonts w:ascii="Arial" w:hAnsi="Arial" w:cs="Arial"/>
          <w:szCs w:val="24"/>
        </w:rPr>
        <w:t>útil</w:t>
      </w:r>
      <w:proofErr w:type="spellEnd"/>
      <w:r>
        <w:rPr>
          <w:rFonts w:ascii="Arial" w:hAnsi="Arial" w:cs="Arial"/>
          <w:szCs w:val="24"/>
        </w:rPr>
        <w:t xml:space="preserve"> </w:t>
      </w:r>
      <w:proofErr w:type="spellStart"/>
      <w:r>
        <w:rPr>
          <w:rFonts w:ascii="Arial" w:hAnsi="Arial" w:cs="Arial"/>
          <w:szCs w:val="24"/>
        </w:rPr>
        <w:t>larga</w:t>
      </w:r>
      <w:proofErr w:type="spellEnd"/>
      <w:r>
        <w:rPr>
          <w:rFonts w:ascii="Arial" w:hAnsi="Arial" w:cs="Arial"/>
          <w:szCs w:val="24"/>
        </w:rPr>
        <w:t>.</w:t>
      </w:r>
    </w:p>
    <w:p w14:paraId="3CAB6EFD"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Ausencia</w:t>
      </w:r>
      <w:proofErr w:type="spellEnd"/>
      <w:r>
        <w:rPr>
          <w:rFonts w:ascii="Arial" w:hAnsi="Arial" w:cs="Arial"/>
          <w:szCs w:val="24"/>
        </w:rPr>
        <w:t xml:space="preserve"> de </w:t>
      </w:r>
      <w:proofErr w:type="spellStart"/>
      <w:r>
        <w:rPr>
          <w:rFonts w:ascii="Arial" w:hAnsi="Arial" w:cs="Arial"/>
          <w:szCs w:val="24"/>
        </w:rPr>
        <w:t>reacciones</w:t>
      </w:r>
      <w:proofErr w:type="spellEnd"/>
      <w:r>
        <w:rPr>
          <w:rFonts w:ascii="Arial" w:hAnsi="Arial" w:cs="Arial"/>
          <w:szCs w:val="24"/>
        </w:rPr>
        <w:t xml:space="preserve"> </w:t>
      </w:r>
      <w:proofErr w:type="spellStart"/>
      <w:r>
        <w:rPr>
          <w:rFonts w:ascii="Arial" w:hAnsi="Arial" w:cs="Arial"/>
          <w:szCs w:val="24"/>
        </w:rPr>
        <w:t>relacionadas</w:t>
      </w:r>
      <w:proofErr w:type="spellEnd"/>
      <w:r>
        <w:rPr>
          <w:rFonts w:ascii="Arial" w:hAnsi="Arial" w:cs="Arial"/>
          <w:szCs w:val="24"/>
        </w:rPr>
        <w:t xml:space="preserve"> con la </w:t>
      </w:r>
      <w:proofErr w:type="spellStart"/>
      <w:r>
        <w:rPr>
          <w:rFonts w:ascii="Arial" w:hAnsi="Arial" w:cs="Arial"/>
          <w:szCs w:val="24"/>
        </w:rPr>
        <w:t>segregación</w:t>
      </w:r>
      <w:proofErr w:type="spellEnd"/>
      <w:r>
        <w:rPr>
          <w:rFonts w:ascii="Arial" w:hAnsi="Arial" w:cs="Arial"/>
          <w:szCs w:val="24"/>
        </w:rPr>
        <w:t xml:space="preserve"> de </w:t>
      </w:r>
      <w:proofErr w:type="spellStart"/>
      <w:r>
        <w:rPr>
          <w:rFonts w:ascii="Arial" w:hAnsi="Arial" w:cs="Arial"/>
          <w:szCs w:val="24"/>
        </w:rPr>
        <w:t>histamina</w:t>
      </w:r>
      <w:proofErr w:type="spellEnd"/>
      <w:r>
        <w:rPr>
          <w:rFonts w:ascii="Arial" w:hAnsi="Arial" w:cs="Arial"/>
          <w:szCs w:val="24"/>
        </w:rPr>
        <w:t xml:space="preserve"> o </w:t>
      </w:r>
      <w:proofErr w:type="spellStart"/>
      <w:r>
        <w:rPr>
          <w:rFonts w:ascii="Arial" w:hAnsi="Arial" w:cs="Arial"/>
          <w:szCs w:val="24"/>
        </w:rPr>
        <w:t>hipersensibilidad</w:t>
      </w:r>
      <w:proofErr w:type="spellEnd"/>
      <w:r>
        <w:rPr>
          <w:rFonts w:ascii="Arial" w:hAnsi="Arial" w:cs="Arial"/>
          <w:szCs w:val="24"/>
        </w:rPr>
        <w:t xml:space="preserve">. </w:t>
      </w:r>
    </w:p>
    <w:p w14:paraId="17CDC2E5"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Seguridad</w:t>
      </w:r>
      <w:proofErr w:type="spellEnd"/>
      <w:r>
        <w:rPr>
          <w:rFonts w:ascii="Arial" w:hAnsi="Arial" w:cs="Arial"/>
          <w:szCs w:val="24"/>
        </w:rPr>
        <w:t xml:space="preserve"> ante la </w:t>
      </w:r>
      <w:proofErr w:type="spellStart"/>
      <w:r>
        <w:rPr>
          <w:rFonts w:ascii="Arial" w:hAnsi="Arial" w:cs="Arial"/>
          <w:szCs w:val="24"/>
        </w:rPr>
        <w:t>inyección</w:t>
      </w:r>
      <w:proofErr w:type="spellEnd"/>
      <w:r>
        <w:rPr>
          <w:rFonts w:ascii="Arial" w:hAnsi="Arial" w:cs="Arial"/>
          <w:szCs w:val="24"/>
        </w:rPr>
        <w:t xml:space="preserve"> </w:t>
      </w:r>
      <w:proofErr w:type="spellStart"/>
      <w:r>
        <w:rPr>
          <w:rFonts w:ascii="Arial" w:hAnsi="Arial" w:cs="Arial"/>
          <w:szCs w:val="24"/>
        </w:rPr>
        <w:t>inadvertida</w:t>
      </w:r>
      <w:proofErr w:type="spellEnd"/>
      <w:r>
        <w:rPr>
          <w:rFonts w:ascii="Arial" w:hAnsi="Arial" w:cs="Arial"/>
          <w:szCs w:val="24"/>
        </w:rPr>
        <w:t xml:space="preserve"> de una arteria. </w:t>
      </w:r>
    </w:p>
    <w:p w14:paraId="4BBA7CA5" w14:textId="77777777" w:rsidR="00143B64" w:rsidRDefault="00143B64">
      <w:pPr>
        <w:spacing w:line="360" w:lineRule="auto"/>
        <w:ind w:left="567"/>
        <w:jc w:val="both"/>
        <w:divId w:val="615648326"/>
        <w:rPr>
          <w:rFonts w:ascii="Arial" w:hAnsi="Arial" w:cs="Arial"/>
        </w:rPr>
      </w:pPr>
    </w:p>
    <w:p w14:paraId="4C4C9B49" w14:textId="77777777" w:rsidR="00143B64" w:rsidRDefault="00143B64">
      <w:pPr>
        <w:spacing w:line="360" w:lineRule="auto"/>
        <w:ind w:left="567"/>
        <w:jc w:val="both"/>
        <w:divId w:val="615648326"/>
        <w:rPr>
          <w:rFonts w:ascii="Arial" w:hAnsi="Arial" w:cs="Arial"/>
        </w:rPr>
      </w:pPr>
      <w:r>
        <w:rPr>
          <w:rFonts w:ascii="Arial" w:hAnsi="Arial" w:cs="Arial"/>
        </w:rPr>
        <w:t xml:space="preserve">En la actualidad, ninguno de los agentes anestésicos disponibles cumple con todas estas propiedades; no obstante, la TIVA con </w:t>
      </w:r>
      <w:proofErr w:type="spellStart"/>
      <w:r>
        <w:rPr>
          <w:rFonts w:ascii="Arial" w:hAnsi="Arial" w:cs="Arial"/>
        </w:rPr>
        <w:t>propofol</w:t>
      </w:r>
      <w:proofErr w:type="spellEnd"/>
      <w:r>
        <w:rPr>
          <w:rFonts w:ascii="Arial" w:hAnsi="Arial" w:cs="Arial"/>
        </w:rPr>
        <w:t xml:space="preserve"> exterioriza una serie de ventajas que la posicionan como una de las técnicas más eficaces y seguras </w:t>
      </w:r>
      <w:r>
        <w:rPr>
          <w:rFonts w:ascii="Arial" w:hAnsi="Arial" w:cs="Arial"/>
        </w:rPr>
        <w:fldChar w:fldCharType="begin"/>
      </w:r>
      <w:r>
        <w:rPr>
          <w:rFonts w:ascii="Arial" w:hAnsi="Arial" w:cs="Arial"/>
        </w:rPr>
        <w:instrText xml:space="preserve"> ADDIN ZOTERO_ITEM CSL_CITATION {"citationID":"HhZfrVKv","properties":{"formattedCitation":"(20)","plainCitation":"(20)","noteIndex":0},"citationItems":[{"id":"ZIFUYDfI/5BG9Nsp7","uris":["http://zotero.org/users/local/bdjyZrSP/items/KHHCDKII"],"itemData":{"id":378,"type":"article-journal","abstract":"Recent health advances, especially in the field of surgery, require better intraoperative anesthetic control and a minimum of adverse effects in the postoperative period. For this, new inducing agents such as propofol are currently available, anesthetic maintenance is achieved without the need for an inhalation agent. The main objective of this research was to present recent updates in the literature on total intravenous anesthesia, focused on its pharmacological effects and its main indications. A review of the literature and an analysis of publications on total intravenous anesthesia in the last 10 years was performed, using Pubmed and Scielo digital libraries, both articles in Spanish and English. Total intravenous anesthesia is the default solution for a patient at risk of malignant hyperthermia who requires general anesthesia, in addition to decreasing the risk of side effects of general anesthesia, such as postoperative nausea and vomiting, and avoiding contamination of ambient air with inhalation agents.","container-title":"Journal of American Health","DOI":"10.37958/jah.v3i2.40","ISSN":"2697-3421","issue":"2","language":"es","note":"number: 2","page":"129-139","source":"jah-journal.com","title":"Consideraciones generales del uso de anestesia intravenosa total","volume":"3","author":[{"family":"Minda","given":"J"},{"family":"Miranda","given":"D"},{"family":"Pilamunga","given":"E"},{"family":"Anchundia","given":"J"}],"issued":{"date-parts":[["2020"]]}}}],"schema":"https://github.com/citation-style-language/schema/raw/master/csl-citation.json"} </w:instrText>
      </w:r>
      <w:r>
        <w:rPr>
          <w:rFonts w:ascii="Arial" w:hAnsi="Arial" w:cs="Arial"/>
        </w:rPr>
        <w:fldChar w:fldCharType="separate"/>
      </w:r>
      <w:r>
        <w:rPr>
          <w:rFonts w:ascii="Arial" w:hAnsi="Arial" w:cs="Arial"/>
        </w:rPr>
        <w:t>(20)</w:t>
      </w:r>
      <w:r>
        <w:rPr>
          <w:rFonts w:ascii="Arial" w:hAnsi="Arial" w:cs="Arial"/>
        </w:rPr>
        <w:fldChar w:fldCharType="end"/>
      </w:r>
      <w:r>
        <w:rPr>
          <w:rFonts w:ascii="Arial" w:hAnsi="Arial" w:cs="Arial"/>
        </w:rPr>
        <w:t xml:space="preserve">.  </w:t>
      </w:r>
    </w:p>
    <w:p w14:paraId="31EE1517" w14:textId="77777777" w:rsidR="00143B64" w:rsidRDefault="00143B64">
      <w:pPr>
        <w:spacing w:line="360" w:lineRule="auto"/>
        <w:ind w:left="567"/>
        <w:jc w:val="both"/>
        <w:divId w:val="615648326"/>
        <w:rPr>
          <w:rFonts w:ascii="Arial" w:hAnsi="Arial" w:cs="Arial"/>
        </w:rPr>
      </w:pPr>
    </w:p>
    <w:p w14:paraId="15ABD778" w14:textId="77777777" w:rsidR="00143B64" w:rsidRDefault="00143B64">
      <w:pPr>
        <w:spacing w:line="360" w:lineRule="auto"/>
        <w:ind w:left="567"/>
        <w:jc w:val="both"/>
        <w:divId w:val="615648326"/>
        <w:rPr>
          <w:rFonts w:ascii="Arial" w:hAnsi="Arial" w:cs="Arial"/>
          <w:bCs/>
        </w:rPr>
      </w:pPr>
      <w:r>
        <w:rPr>
          <w:rFonts w:ascii="Arial" w:hAnsi="Arial" w:cs="Arial"/>
          <w:bCs/>
        </w:rPr>
        <w:t>Procedimiento</w:t>
      </w:r>
    </w:p>
    <w:p w14:paraId="7C75CE56" w14:textId="77777777" w:rsidR="00143B64" w:rsidRDefault="00143B64">
      <w:pPr>
        <w:spacing w:line="360" w:lineRule="auto"/>
        <w:ind w:left="567"/>
        <w:jc w:val="both"/>
        <w:divId w:val="615648326"/>
        <w:rPr>
          <w:rFonts w:ascii="Arial" w:hAnsi="Arial" w:cs="Arial"/>
        </w:rPr>
      </w:pPr>
      <w:r>
        <w:rPr>
          <w:rFonts w:ascii="Arial" w:hAnsi="Arial" w:cs="Arial"/>
          <w:bCs/>
        </w:rPr>
        <w:t>La TIVA puede realizarse</w:t>
      </w:r>
      <w:r>
        <w:rPr>
          <w:rFonts w:ascii="Arial" w:hAnsi="Arial" w:cs="Arial"/>
        </w:rPr>
        <w:t xml:space="preserve"> en presencia o ausencia de intubación. En el primer caso se incluyen los siguientes pasos </w:t>
      </w:r>
      <w:r>
        <w:rPr>
          <w:rFonts w:ascii="Arial" w:hAnsi="Arial" w:cs="Arial"/>
        </w:rPr>
        <w:fldChar w:fldCharType="begin"/>
      </w:r>
      <w:r>
        <w:rPr>
          <w:rFonts w:ascii="Arial" w:hAnsi="Arial" w:cs="Arial"/>
        </w:rPr>
        <w:instrText xml:space="preserve"> ADDIN ZOTERO_ITEM CSL_CITATION {"citationID":"oQn3juiY","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rPr>
        <w:fldChar w:fldCharType="separate"/>
      </w:r>
      <w:r>
        <w:rPr>
          <w:rFonts w:ascii="Arial" w:hAnsi="Arial" w:cs="Arial"/>
        </w:rPr>
        <w:t>(22)</w:t>
      </w:r>
      <w:r>
        <w:rPr>
          <w:rFonts w:ascii="Arial" w:hAnsi="Arial" w:cs="Arial"/>
        </w:rPr>
        <w:fldChar w:fldCharType="end"/>
      </w:r>
      <w:r>
        <w:rPr>
          <w:rFonts w:ascii="Arial" w:hAnsi="Arial" w:cs="Arial"/>
        </w:rPr>
        <w:t xml:space="preserve">: </w:t>
      </w:r>
    </w:p>
    <w:p w14:paraId="4E79BED7" w14:textId="77777777" w:rsidR="00143B64" w:rsidRDefault="00143B64">
      <w:pPr>
        <w:spacing w:line="360" w:lineRule="auto"/>
        <w:ind w:left="567"/>
        <w:jc w:val="both"/>
        <w:divId w:val="615648326"/>
        <w:rPr>
          <w:rFonts w:ascii="Arial" w:hAnsi="Arial" w:cs="Arial"/>
        </w:rPr>
      </w:pPr>
    </w:p>
    <w:p w14:paraId="2F9B12DA"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lastRenderedPageBreak/>
        <w:t>Preparar</w:t>
      </w:r>
      <w:proofErr w:type="spellEnd"/>
      <w:r>
        <w:rPr>
          <w:rFonts w:ascii="Arial" w:hAnsi="Arial" w:cs="Arial"/>
          <w:szCs w:val="24"/>
        </w:rPr>
        <w:t xml:space="preserve"> la </w:t>
      </w:r>
      <w:proofErr w:type="spellStart"/>
      <w:r>
        <w:rPr>
          <w:rFonts w:ascii="Arial" w:hAnsi="Arial" w:cs="Arial"/>
          <w:szCs w:val="24"/>
        </w:rPr>
        <w:t>sala</w:t>
      </w:r>
      <w:proofErr w:type="spellEnd"/>
      <w:r>
        <w:rPr>
          <w:rFonts w:ascii="Arial" w:hAnsi="Arial" w:cs="Arial"/>
          <w:szCs w:val="24"/>
        </w:rPr>
        <w:t xml:space="preserve"> de </w:t>
      </w:r>
      <w:proofErr w:type="spellStart"/>
      <w:r>
        <w:rPr>
          <w:rFonts w:ascii="Arial" w:hAnsi="Arial" w:cs="Arial"/>
          <w:szCs w:val="24"/>
        </w:rPr>
        <w:t>intervención</w:t>
      </w:r>
      <w:proofErr w:type="spellEnd"/>
      <w:r>
        <w:rPr>
          <w:rFonts w:ascii="Arial" w:hAnsi="Arial" w:cs="Arial"/>
          <w:szCs w:val="24"/>
        </w:rPr>
        <w:t xml:space="preserve"> y registrar al </w:t>
      </w:r>
      <w:proofErr w:type="spellStart"/>
      <w:r>
        <w:rPr>
          <w:rFonts w:ascii="Arial" w:hAnsi="Arial" w:cs="Arial"/>
          <w:szCs w:val="24"/>
        </w:rPr>
        <w:t>paciente</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DjQdKH7e","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6B2EF961"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Revisar</w:t>
      </w:r>
      <w:proofErr w:type="spellEnd"/>
      <w:r>
        <w:rPr>
          <w:rFonts w:ascii="Arial" w:hAnsi="Arial" w:cs="Arial"/>
          <w:szCs w:val="24"/>
        </w:rPr>
        <w:t xml:space="preserve"> </w:t>
      </w:r>
      <w:proofErr w:type="spellStart"/>
      <w:r>
        <w:rPr>
          <w:rFonts w:ascii="Arial" w:hAnsi="Arial" w:cs="Arial"/>
          <w:szCs w:val="24"/>
        </w:rPr>
        <w:t>el</w:t>
      </w:r>
      <w:proofErr w:type="spellEnd"/>
      <w:r>
        <w:rPr>
          <w:rFonts w:ascii="Arial" w:hAnsi="Arial" w:cs="Arial"/>
          <w:szCs w:val="24"/>
        </w:rPr>
        <w:t xml:space="preserve"> </w:t>
      </w:r>
      <w:proofErr w:type="spellStart"/>
      <w:r>
        <w:rPr>
          <w:rFonts w:ascii="Arial" w:hAnsi="Arial" w:cs="Arial"/>
          <w:szCs w:val="24"/>
        </w:rPr>
        <w:t>expediente</w:t>
      </w:r>
      <w:proofErr w:type="spellEnd"/>
      <w:r>
        <w:rPr>
          <w:rFonts w:ascii="Arial" w:hAnsi="Arial" w:cs="Arial"/>
          <w:szCs w:val="24"/>
        </w:rPr>
        <w:t xml:space="preserve"> </w:t>
      </w:r>
      <w:proofErr w:type="spellStart"/>
      <w:r>
        <w:rPr>
          <w:rFonts w:ascii="Arial" w:hAnsi="Arial" w:cs="Arial"/>
          <w:szCs w:val="24"/>
        </w:rPr>
        <w:t>médico</w:t>
      </w:r>
      <w:proofErr w:type="spellEnd"/>
      <w:r>
        <w:rPr>
          <w:rFonts w:ascii="Arial" w:hAnsi="Arial" w:cs="Arial"/>
          <w:szCs w:val="24"/>
        </w:rPr>
        <w:t xml:space="preserve"> y </w:t>
      </w:r>
      <w:proofErr w:type="spellStart"/>
      <w:r>
        <w:rPr>
          <w:rFonts w:ascii="Arial" w:hAnsi="Arial" w:cs="Arial"/>
          <w:szCs w:val="24"/>
        </w:rPr>
        <w:t>consentimiento</w:t>
      </w:r>
      <w:proofErr w:type="spellEnd"/>
      <w:r>
        <w:rPr>
          <w:rFonts w:ascii="Arial" w:hAnsi="Arial" w:cs="Arial"/>
          <w:szCs w:val="24"/>
        </w:rPr>
        <w:t xml:space="preserve"> </w:t>
      </w:r>
      <w:proofErr w:type="spellStart"/>
      <w:r>
        <w:rPr>
          <w:rFonts w:ascii="Arial" w:hAnsi="Arial" w:cs="Arial"/>
          <w:szCs w:val="24"/>
        </w:rPr>
        <w:t>informado</w:t>
      </w:r>
      <w:proofErr w:type="spellEnd"/>
      <w:r>
        <w:rPr>
          <w:rFonts w:ascii="Arial" w:hAnsi="Arial" w:cs="Arial"/>
          <w:szCs w:val="24"/>
        </w:rPr>
        <w:t xml:space="preserve">, </w:t>
      </w:r>
      <w:proofErr w:type="spellStart"/>
      <w:r>
        <w:rPr>
          <w:rFonts w:ascii="Arial" w:hAnsi="Arial" w:cs="Arial"/>
          <w:szCs w:val="24"/>
        </w:rPr>
        <w:t>colocar</w:t>
      </w:r>
      <w:proofErr w:type="spellEnd"/>
      <w:r>
        <w:rPr>
          <w:rFonts w:ascii="Arial" w:hAnsi="Arial" w:cs="Arial"/>
          <w:szCs w:val="24"/>
        </w:rPr>
        <w:t xml:space="preserve"> una </w:t>
      </w:r>
      <w:proofErr w:type="spellStart"/>
      <w:r>
        <w:rPr>
          <w:rFonts w:ascii="Arial" w:hAnsi="Arial" w:cs="Arial"/>
          <w:szCs w:val="24"/>
        </w:rPr>
        <w:t>vía</w:t>
      </w:r>
      <w:proofErr w:type="spellEnd"/>
      <w:r>
        <w:rPr>
          <w:rFonts w:ascii="Arial" w:hAnsi="Arial" w:cs="Arial"/>
          <w:szCs w:val="24"/>
        </w:rPr>
        <w:t xml:space="preserve"> central y/o </w:t>
      </w:r>
      <w:proofErr w:type="spellStart"/>
      <w:r>
        <w:rPr>
          <w:rFonts w:ascii="Arial" w:hAnsi="Arial" w:cs="Arial"/>
          <w:szCs w:val="24"/>
        </w:rPr>
        <w:t>periférica</w:t>
      </w:r>
      <w:proofErr w:type="spellEnd"/>
      <w:r>
        <w:rPr>
          <w:rFonts w:ascii="Arial" w:hAnsi="Arial" w:cs="Arial"/>
          <w:szCs w:val="24"/>
        </w:rPr>
        <w:t xml:space="preserve">, </w:t>
      </w:r>
      <w:proofErr w:type="spellStart"/>
      <w:r>
        <w:rPr>
          <w:rFonts w:ascii="Arial" w:hAnsi="Arial" w:cs="Arial"/>
          <w:szCs w:val="24"/>
        </w:rPr>
        <w:t>verificar</w:t>
      </w:r>
      <w:proofErr w:type="spellEnd"/>
      <w:r>
        <w:rPr>
          <w:rFonts w:ascii="Arial" w:hAnsi="Arial" w:cs="Arial"/>
          <w:szCs w:val="24"/>
        </w:rPr>
        <w:t xml:space="preserve"> la </w:t>
      </w:r>
      <w:proofErr w:type="spellStart"/>
      <w:r>
        <w:rPr>
          <w:rFonts w:ascii="Arial" w:hAnsi="Arial" w:cs="Arial"/>
          <w:szCs w:val="24"/>
        </w:rPr>
        <w:t>máquina</w:t>
      </w:r>
      <w:proofErr w:type="spellEnd"/>
      <w:r>
        <w:rPr>
          <w:rFonts w:ascii="Arial" w:hAnsi="Arial" w:cs="Arial"/>
          <w:szCs w:val="24"/>
        </w:rPr>
        <w:t xml:space="preserve"> de </w:t>
      </w:r>
      <w:proofErr w:type="spellStart"/>
      <w:r>
        <w:rPr>
          <w:rFonts w:ascii="Arial" w:hAnsi="Arial" w:cs="Arial"/>
          <w:szCs w:val="24"/>
        </w:rPr>
        <w:t>anestesia</w:t>
      </w:r>
      <w:proofErr w:type="spellEnd"/>
      <w:r>
        <w:rPr>
          <w:rFonts w:ascii="Arial" w:hAnsi="Arial" w:cs="Arial"/>
          <w:szCs w:val="24"/>
        </w:rPr>
        <w:t xml:space="preserve">, las </w:t>
      </w:r>
      <w:proofErr w:type="spellStart"/>
      <w:r>
        <w:rPr>
          <w:rFonts w:ascii="Arial" w:hAnsi="Arial" w:cs="Arial"/>
          <w:szCs w:val="24"/>
        </w:rPr>
        <w:t>bombas</w:t>
      </w:r>
      <w:proofErr w:type="spellEnd"/>
      <w:r>
        <w:rPr>
          <w:rFonts w:ascii="Arial" w:hAnsi="Arial" w:cs="Arial"/>
          <w:szCs w:val="24"/>
        </w:rPr>
        <w:t xml:space="preserve"> de </w:t>
      </w:r>
      <w:proofErr w:type="spellStart"/>
      <w:r>
        <w:rPr>
          <w:rFonts w:ascii="Arial" w:hAnsi="Arial" w:cs="Arial"/>
          <w:szCs w:val="24"/>
        </w:rPr>
        <w:t>infusión</w:t>
      </w:r>
      <w:proofErr w:type="spellEnd"/>
      <w:r>
        <w:rPr>
          <w:rFonts w:ascii="Arial" w:hAnsi="Arial" w:cs="Arial"/>
          <w:szCs w:val="24"/>
        </w:rPr>
        <w:t xml:space="preserve">, las </w:t>
      </w:r>
      <w:proofErr w:type="spellStart"/>
      <w:r>
        <w:rPr>
          <w:rFonts w:ascii="Arial" w:hAnsi="Arial" w:cs="Arial"/>
          <w:szCs w:val="24"/>
        </w:rPr>
        <w:t>funciones</w:t>
      </w:r>
      <w:proofErr w:type="spellEnd"/>
      <w:r>
        <w:rPr>
          <w:rFonts w:ascii="Arial" w:hAnsi="Arial" w:cs="Arial"/>
          <w:szCs w:val="24"/>
        </w:rPr>
        <w:t xml:space="preserve"> </w:t>
      </w:r>
      <w:proofErr w:type="spellStart"/>
      <w:r>
        <w:rPr>
          <w:rFonts w:ascii="Arial" w:hAnsi="Arial" w:cs="Arial"/>
          <w:szCs w:val="24"/>
        </w:rPr>
        <w:t>vitales</w:t>
      </w:r>
      <w:proofErr w:type="spellEnd"/>
      <w:r>
        <w:rPr>
          <w:rFonts w:ascii="Arial" w:hAnsi="Arial" w:cs="Arial"/>
          <w:szCs w:val="24"/>
        </w:rPr>
        <w:t xml:space="preserve">, la </w:t>
      </w:r>
      <w:proofErr w:type="spellStart"/>
      <w:r>
        <w:rPr>
          <w:rFonts w:ascii="Arial" w:hAnsi="Arial" w:cs="Arial"/>
          <w:szCs w:val="24"/>
        </w:rPr>
        <w:t>profundidad</w:t>
      </w:r>
      <w:proofErr w:type="spellEnd"/>
      <w:r>
        <w:rPr>
          <w:rFonts w:ascii="Arial" w:hAnsi="Arial" w:cs="Arial"/>
          <w:szCs w:val="24"/>
        </w:rPr>
        <w:t xml:space="preserve"> de la </w:t>
      </w:r>
      <w:proofErr w:type="spellStart"/>
      <w:r>
        <w:rPr>
          <w:rFonts w:ascii="Arial" w:hAnsi="Arial" w:cs="Arial"/>
          <w:szCs w:val="24"/>
        </w:rPr>
        <w:t>anestesia</w:t>
      </w:r>
      <w:proofErr w:type="spellEnd"/>
      <w:r>
        <w:rPr>
          <w:rFonts w:ascii="Arial" w:hAnsi="Arial" w:cs="Arial"/>
          <w:szCs w:val="24"/>
        </w:rPr>
        <w:t xml:space="preserve">, la </w:t>
      </w:r>
      <w:proofErr w:type="spellStart"/>
      <w:r>
        <w:rPr>
          <w:rFonts w:ascii="Arial" w:hAnsi="Arial" w:cs="Arial"/>
          <w:szCs w:val="24"/>
        </w:rPr>
        <w:t>relajación</w:t>
      </w:r>
      <w:proofErr w:type="spellEnd"/>
      <w:r>
        <w:rPr>
          <w:rFonts w:ascii="Arial" w:hAnsi="Arial" w:cs="Arial"/>
          <w:szCs w:val="24"/>
        </w:rPr>
        <w:t xml:space="preserve"> neuromuscular y los </w:t>
      </w:r>
      <w:proofErr w:type="spellStart"/>
      <w:r>
        <w:rPr>
          <w:rFonts w:ascii="Arial" w:hAnsi="Arial" w:cs="Arial"/>
          <w:szCs w:val="24"/>
        </w:rPr>
        <w:t>hemoderivados</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obN84Bto","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0421E352"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Ejecutar</w:t>
      </w:r>
      <w:proofErr w:type="spellEnd"/>
      <w:r>
        <w:rPr>
          <w:rFonts w:ascii="Arial" w:hAnsi="Arial" w:cs="Arial"/>
          <w:szCs w:val="24"/>
        </w:rPr>
        <w:t xml:space="preserve"> la </w:t>
      </w:r>
      <w:proofErr w:type="spellStart"/>
      <w:r>
        <w:rPr>
          <w:rFonts w:ascii="Arial" w:hAnsi="Arial" w:cs="Arial"/>
          <w:szCs w:val="24"/>
        </w:rPr>
        <w:t>lista</w:t>
      </w:r>
      <w:proofErr w:type="spellEnd"/>
      <w:r>
        <w:rPr>
          <w:rFonts w:ascii="Arial" w:hAnsi="Arial" w:cs="Arial"/>
          <w:szCs w:val="24"/>
        </w:rPr>
        <w:t xml:space="preserve"> de </w:t>
      </w:r>
      <w:proofErr w:type="spellStart"/>
      <w:r>
        <w:rPr>
          <w:rFonts w:ascii="Arial" w:hAnsi="Arial" w:cs="Arial"/>
          <w:szCs w:val="24"/>
        </w:rPr>
        <w:t>verificación</w:t>
      </w:r>
      <w:proofErr w:type="spellEnd"/>
      <w:r>
        <w:rPr>
          <w:rFonts w:ascii="Arial" w:hAnsi="Arial" w:cs="Arial"/>
          <w:szCs w:val="24"/>
        </w:rPr>
        <w:t xml:space="preserve"> de una </w:t>
      </w:r>
      <w:proofErr w:type="spellStart"/>
      <w:r>
        <w:rPr>
          <w:rFonts w:ascii="Arial" w:hAnsi="Arial" w:cs="Arial"/>
          <w:szCs w:val="24"/>
        </w:rPr>
        <w:t>intervención</w:t>
      </w:r>
      <w:proofErr w:type="spellEnd"/>
      <w:r>
        <w:rPr>
          <w:rFonts w:ascii="Arial" w:hAnsi="Arial" w:cs="Arial"/>
          <w:szCs w:val="24"/>
        </w:rPr>
        <w:t xml:space="preserve"> </w:t>
      </w:r>
      <w:proofErr w:type="spellStart"/>
      <w:r>
        <w:rPr>
          <w:rFonts w:ascii="Arial" w:hAnsi="Arial" w:cs="Arial"/>
          <w:szCs w:val="24"/>
        </w:rPr>
        <w:t>quirúrgica</w:t>
      </w:r>
      <w:proofErr w:type="spellEnd"/>
      <w:r>
        <w:rPr>
          <w:rFonts w:ascii="Arial" w:hAnsi="Arial" w:cs="Arial"/>
          <w:szCs w:val="24"/>
        </w:rPr>
        <w:t xml:space="preserve"> </w:t>
      </w:r>
      <w:proofErr w:type="spellStart"/>
      <w:r>
        <w:rPr>
          <w:rFonts w:ascii="Arial" w:hAnsi="Arial" w:cs="Arial"/>
          <w:szCs w:val="24"/>
        </w:rPr>
        <w:t>segura</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v3aqmfaQ","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231A759E"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Colocar</w:t>
      </w:r>
      <w:proofErr w:type="spellEnd"/>
      <w:r>
        <w:rPr>
          <w:rFonts w:ascii="Arial" w:hAnsi="Arial" w:cs="Arial"/>
          <w:szCs w:val="24"/>
        </w:rPr>
        <w:t xml:space="preserve"> los </w:t>
      </w:r>
      <w:proofErr w:type="spellStart"/>
      <w:r>
        <w:rPr>
          <w:rFonts w:ascii="Arial" w:hAnsi="Arial" w:cs="Arial"/>
          <w:szCs w:val="24"/>
        </w:rPr>
        <w:t>sensores</w:t>
      </w:r>
      <w:proofErr w:type="spellEnd"/>
      <w:r>
        <w:rPr>
          <w:rFonts w:ascii="Arial" w:hAnsi="Arial" w:cs="Arial"/>
          <w:szCs w:val="24"/>
        </w:rPr>
        <w:t xml:space="preserve"> de </w:t>
      </w:r>
      <w:proofErr w:type="spellStart"/>
      <w:r>
        <w:rPr>
          <w:rFonts w:ascii="Arial" w:hAnsi="Arial" w:cs="Arial"/>
          <w:szCs w:val="24"/>
        </w:rPr>
        <w:t>monitoreo</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9rx9dKmC","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491EE40C"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Proporcionar</w:t>
      </w:r>
      <w:proofErr w:type="spellEnd"/>
      <w:r>
        <w:rPr>
          <w:rFonts w:ascii="Arial" w:hAnsi="Arial" w:cs="Arial"/>
          <w:szCs w:val="24"/>
        </w:rPr>
        <w:t xml:space="preserve"> pre </w:t>
      </w:r>
      <w:proofErr w:type="spellStart"/>
      <w:r>
        <w:rPr>
          <w:rFonts w:ascii="Arial" w:hAnsi="Arial" w:cs="Arial"/>
          <w:szCs w:val="24"/>
        </w:rPr>
        <w:t>oxigenación</w:t>
      </w:r>
      <w:proofErr w:type="spellEnd"/>
      <w:r>
        <w:rPr>
          <w:rFonts w:ascii="Arial" w:hAnsi="Arial" w:cs="Arial"/>
          <w:szCs w:val="24"/>
        </w:rPr>
        <w:t xml:space="preserve"> </w:t>
      </w:r>
      <w:proofErr w:type="spellStart"/>
      <w:r>
        <w:rPr>
          <w:rFonts w:ascii="Arial" w:hAnsi="Arial" w:cs="Arial"/>
          <w:szCs w:val="24"/>
        </w:rPr>
        <w:t>mediante</w:t>
      </w:r>
      <w:proofErr w:type="spellEnd"/>
      <w:r>
        <w:rPr>
          <w:rFonts w:ascii="Arial" w:hAnsi="Arial" w:cs="Arial"/>
          <w:szCs w:val="24"/>
        </w:rPr>
        <w:t xml:space="preserve"> </w:t>
      </w:r>
      <w:proofErr w:type="spellStart"/>
      <w:r>
        <w:rPr>
          <w:rFonts w:ascii="Arial" w:hAnsi="Arial" w:cs="Arial"/>
          <w:szCs w:val="24"/>
        </w:rPr>
        <w:t>mascarilla</w:t>
      </w:r>
      <w:proofErr w:type="spellEnd"/>
      <w:r>
        <w:rPr>
          <w:rFonts w:ascii="Arial" w:hAnsi="Arial" w:cs="Arial"/>
          <w:szCs w:val="24"/>
        </w:rPr>
        <w:t xml:space="preserve"> facial, por un </w:t>
      </w:r>
      <w:proofErr w:type="spellStart"/>
      <w:r>
        <w:rPr>
          <w:rFonts w:ascii="Arial" w:hAnsi="Arial" w:cs="Arial"/>
          <w:szCs w:val="24"/>
        </w:rPr>
        <w:t>lapso</w:t>
      </w:r>
      <w:proofErr w:type="spellEnd"/>
      <w:r>
        <w:rPr>
          <w:rFonts w:ascii="Arial" w:hAnsi="Arial" w:cs="Arial"/>
          <w:szCs w:val="24"/>
        </w:rPr>
        <w:t xml:space="preserve"> de 10 </w:t>
      </w:r>
      <w:proofErr w:type="spellStart"/>
      <w:r>
        <w:rPr>
          <w:rFonts w:ascii="Arial" w:hAnsi="Arial" w:cs="Arial"/>
          <w:szCs w:val="24"/>
        </w:rPr>
        <w:t>minutos</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48IIOrtD","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411F7C4C"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Iniciar</w:t>
      </w:r>
      <w:proofErr w:type="spellEnd"/>
      <w:r>
        <w:rPr>
          <w:rFonts w:ascii="Arial" w:hAnsi="Arial" w:cs="Arial"/>
          <w:szCs w:val="24"/>
        </w:rPr>
        <w:t xml:space="preserve"> la </w:t>
      </w:r>
      <w:proofErr w:type="spellStart"/>
      <w:r>
        <w:rPr>
          <w:rFonts w:ascii="Arial" w:hAnsi="Arial" w:cs="Arial"/>
          <w:szCs w:val="24"/>
        </w:rPr>
        <w:t>inducción</w:t>
      </w:r>
      <w:proofErr w:type="spellEnd"/>
      <w:r>
        <w:rPr>
          <w:rFonts w:ascii="Arial" w:hAnsi="Arial" w:cs="Arial"/>
          <w:szCs w:val="24"/>
        </w:rPr>
        <w:t xml:space="preserve"> </w:t>
      </w:r>
      <w:proofErr w:type="spellStart"/>
      <w:r>
        <w:rPr>
          <w:rFonts w:ascii="Arial" w:hAnsi="Arial" w:cs="Arial"/>
          <w:szCs w:val="24"/>
        </w:rPr>
        <w:t>anestésica</w:t>
      </w:r>
      <w:proofErr w:type="spellEnd"/>
      <w:r>
        <w:rPr>
          <w:rFonts w:ascii="Arial" w:hAnsi="Arial" w:cs="Arial"/>
          <w:szCs w:val="24"/>
        </w:rPr>
        <w:t xml:space="preserve"> con </w:t>
      </w:r>
      <w:proofErr w:type="spellStart"/>
      <w:r>
        <w:rPr>
          <w:rFonts w:ascii="Arial" w:hAnsi="Arial" w:cs="Arial"/>
          <w:szCs w:val="24"/>
        </w:rPr>
        <w:t>medicamentos</w:t>
      </w:r>
      <w:proofErr w:type="spellEnd"/>
      <w:r>
        <w:rPr>
          <w:rFonts w:ascii="Arial" w:hAnsi="Arial" w:cs="Arial"/>
          <w:szCs w:val="24"/>
        </w:rPr>
        <w:t xml:space="preserve"> </w:t>
      </w:r>
      <w:proofErr w:type="spellStart"/>
      <w:r>
        <w:rPr>
          <w:rFonts w:ascii="Arial" w:hAnsi="Arial" w:cs="Arial"/>
          <w:szCs w:val="24"/>
        </w:rPr>
        <w:t>intravenosos</w:t>
      </w:r>
      <w:proofErr w:type="spellEnd"/>
      <w:r>
        <w:rPr>
          <w:rFonts w:ascii="Arial" w:hAnsi="Arial" w:cs="Arial"/>
          <w:szCs w:val="24"/>
        </w:rPr>
        <w:t xml:space="preserve"> (</w:t>
      </w:r>
      <w:proofErr w:type="spellStart"/>
      <w:r>
        <w:rPr>
          <w:rFonts w:ascii="Arial" w:hAnsi="Arial" w:cs="Arial"/>
          <w:szCs w:val="24"/>
        </w:rPr>
        <w:t>bombas</w:t>
      </w:r>
      <w:proofErr w:type="spellEnd"/>
      <w:r>
        <w:rPr>
          <w:rFonts w:ascii="Arial" w:hAnsi="Arial" w:cs="Arial"/>
          <w:szCs w:val="24"/>
        </w:rPr>
        <w:t xml:space="preserve"> de </w:t>
      </w:r>
      <w:proofErr w:type="spellStart"/>
      <w:r>
        <w:rPr>
          <w:rFonts w:ascii="Arial" w:hAnsi="Arial" w:cs="Arial"/>
          <w:szCs w:val="24"/>
        </w:rPr>
        <w:t>infusión</w:t>
      </w:r>
      <w:proofErr w:type="spellEnd"/>
      <w:r>
        <w:rPr>
          <w:rFonts w:ascii="Arial" w:hAnsi="Arial" w:cs="Arial"/>
          <w:szCs w:val="24"/>
        </w:rPr>
        <w:t xml:space="preserve">) y </w:t>
      </w:r>
      <w:proofErr w:type="spellStart"/>
      <w:r>
        <w:rPr>
          <w:rFonts w:ascii="Arial" w:hAnsi="Arial" w:cs="Arial"/>
          <w:szCs w:val="24"/>
        </w:rPr>
        <w:t>relajantes</w:t>
      </w:r>
      <w:proofErr w:type="spellEnd"/>
      <w:r>
        <w:rPr>
          <w:rFonts w:ascii="Arial" w:hAnsi="Arial" w:cs="Arial"/>
          <w:szCs w:val="24"/>
        </w:rPr>
        <w:t xml:space="preserve"> </w:t>
      </w:r>
      <w:proofErr w:type="spellStart"/>
      <w:r>
        <w:rPr>
          <w:rFonts w:ascii="Arial" w:hAnsi="Arial" w:cs="Arial"/>
          <w:szCs w:val="24"/>
        </w:rPr>
        <w:t>musculares</w:t>
      </w:r>
      <w:proofErr w:type="spellEnd"/>
      <w:r>
        <w:rPr>
          <w:rFonts w:ascii="Arial" w:hAnsi="Arial" w:cs="Arial"/>
          <w:szCs w:val="24"/>
        </w:rPr>
        <w:t xml:space="preserve">, para </w:t>
      </w:r>
      <w:proofErr w:type="spellStart"/>
      <w:r>
        <w:rPr>
          <w:rFonts w:ascii="Arial" w:hAnsi="Arial" w:cs="Arial"/>
          <w:szCs w:val="24"/>
        </w:rPr>
        <w:t>después</w:t>
      </w:r>
      <w:proofErr w:type="spellEnd"/>
      <w:r>
        <w:rPr>
          <w:rFonts w:ascii="Arial" w:hAnsi="Arial" w:cs="Arial"/>
          <w:szCs w:val="24"/>
        </w:rPr>
        <w:t xml:space="preserve"> </w:t>
      </w:r>
      <w:proofErr w:type="spellStart"/>
      <w:r>
        <w:rPr>
          <w:rFonts w:ascii="Arial" w:hAnsi="Arial" w:cs="Arial"/>
          <w:szCs w:val="24"/>
        </w:rPr>
        <w:t>colocar</w:t>
      </w:r>
      <w:proofErr w:type="spellEnd"/>
      <w:r>
        <w:rPr>
          <w:rFonts w:ascii="Arial" w:hAnsi="Arial" w:cs="Arial"/>
          <w:szCs w:val="24"/>
        </w:rPr>
        <w:t xml:space="preserve"> </w:t>
      </w:r>
      <w:proofErr w:type="spellStart"/>
      <w:r>
        <w:rPr>
          <w:rFonts w:ascii="Arial" w:hAnsi="Arial" w:cs="Arial"/>
          <w:szCs w:val="24"/>
        </w:rPr>
        <w:t>el</w:t>
      </w:r>
      <w:proofErr w:type="spellEnd"/>
      <w:r>
        <w:rPr>
          <w:rFonts w:ascii="Arial" w:hAnsi="Arial" w:cs="Arial"/>
          <w:szCs w:val="24"/>
        </w:rPr>
        <w:t xml:space="preserve"> </w:t>
      </w:r>
      <w:proofErr w:type="spellStart"/>
      <w:r>
        <w:rPr>
          <w:rFonts w:ascii="Arial" w:hAnsi="Arial" w:cs="Arial"/>
          <w:szCs w:val="24"/>
        </w:rPr>
        <w:t>tubo</w:t>
      </w:r>
      <w:proofErr w:type="spellEnd"/>
      <w:r>
        <w:rPr>
          <w:rFonts w:ascii="Arial" w:hAnsi="Arial" w:cs="Arial"/>
          <w:szCs w:val="24"/>
        </w:rPr>
        <w:t xml:space="preserve"> de Guedel </w:t>
      </w:r>
      <w:r>
        <w:rPr>
          <w:rFonts w:ascii="Arial" w:hAnsi="Arial" w:cs="Arial"/>
          <w:szCs w:val="24"/>
        </w:rPr>
        <w:fldChar w:fldCharType="begin"/>
      </w:r>
      <w:r>
        <w:rPr>
          <w:rFonts w:ascii="Arial" w:hAnsi="Arial" w:cs="Arial"/>
          <w:szCs w:val="24"/>
        </w:rPr>
        <w:instrText xml:space="preserve"> ADDIN ZOTERO_ITEM CSL_CITATION {"citationID":"BFq31QZ6","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6FF04493" w14:textId="77777777" w:rsidR="00143B64" w:rsidRDefault="00143B64">
      <w:pPr>
        <w:pStyle w:val="Prrafodelista"/>
        <w:numPr>
          <w:ilvl w:val="0"/>
          <w:numId w:val="10"/>
        </w:numPr>
        <w:spacing w:line="360" w:lineRule="auto"/>
        <w:jc w:val="both"/>
        <w:divId w:val="615648326"/>
        <w:rPr>
          <w:rFonts w:ascii="Arial" w:hAnsi="Arial" w:cs="Arial"/>
          <w:szCs w:val="24"/>
        </w:rPr>
      </w:pPr>
      <w:r>
        <w:rPr>
          <w:rFonts w:ascii="Arial" w:hAnsi="Arial" w:cs="Arial"/>
          <w:szCs w:val="24"/>
        </w:rPr>
        <w:t xml:space="preserve">La </w:t>
      </w:r>
      <w:proofErr w:type="spellStart"/>
      <w:r>
        <w:rPr>
          <w:rFonts w:ascii="Arial" w:hAnsi="Arial" w:cs="Arial"/>
          <w:szCs w:val="24"/>
        </w:rPr>
        <w:t>ventilación</w:t>
      </w:r>
      <w:proofErr w:type="spellEnd"/>
      <w:r>
        <w:rPr>
          <w:rFonts w:ascii="Arial" w:hAnsi="Arial" w:cs="Arial"/>
          <w:szCs w:val="24"/>
        </w:rPr>
        <w:t xml:space="preserve"> debe </w:t>
      </w:r>
      <w:proofErr w:type="spellStart"/>
      <w:r>
        <w:rPr>
          <w:rFonts w:ascii="Arial" w:hAnsi="Arial" w:cs="Arial"/>
          <w:szCs w:val="24"/>
        </w:rPr>
        <w:t>continuar</w:t>
      </w:r>
      <w:proofErr w:type="spellEnd"/>
      <w:r>
        <w:rPr>
          <w:rFonts w:ascii="Arial" w:hAnsi="Arial" w:cs="Arial"/>
          <w:szCs w:val="24"/>
        </w:rPr>
        <w:t xml:space="preserve"> por 2 </w:t>
      </w:r>
      <w:proofErr w:type="spellStart"/>
      <w:r>
        <w:rPr>
          <w:rFonts w:ascii="Arial" w:hAnsi="Arial" w:cs="Arial"/>
          <w:szCs w:val="24"/>
        </w:rPr>
        <w:t>minutos</w:t>
      </w:r>
      <w:proofErr w:type="spellEnd"/>
      <w:r>
        <w:rPr>
          <w:rFonts w:ascii="Arial" w:hAnsi="Arial" w:cs="Arial"/>
          <w:szCs w:val="24"/>
        </w:rPr>
        <w:t xml:space="preserve">, </w:t>
      </w:r>
      <w:proofErr w:type="spellStart"/>
      <w:r>
        <w:rPr>
          <w:rFonts w:ascii="Arial" w:hAnsi="Arial" w:cs="Arial"/>
          <w:szCs w:val="24"/>
        </w:rPr>
        <w:t>cuando</w:t>
      </w:r>
      <w:proofErr w:type="spellEnd"/>
      <w:r>
        <w:rPr>
          <w:rFonts w:ascii="Arial" w:hAnsi="Arial" w:cs="Arial"/>
          <w:szCs w:val="24"/>
        </w:rPr>
        <w:t xml:space="preserve"> </w:t>
      </w:r>
      <w:proofErr w:type="spellStart"/>
      <w:r>
        <w:rPr>
          <w:rFonts w:ascii="Arial" w:hAnsi="Arial" w:cs="Arial"/>
          <w:szCs w:val="24"/>
        </w:rPr>
        <w:t>el</w:t>
      </w:r>
      <w:proofErr w:type="spellEnd"/>
      <w:r>
        <w:rPr>
          <w:rFonts w:ascii="Arial" w:hAnsi="Arial" w:cs="Arial"/>
          <w:szCs w:val="24"/>
        </w:rPr>
        <w:t xml:space="preserve"> </w:t>
      </w:r>
      <w:proofErr w:type="spellStart"/>
      <w:r>
        <w:rPr>
          <w:rFonts w:ascii="Arial" w:hAnsi="Arial" w:cs="Arial"/>
          <w:szCs w:val="24"/>
        </w:rPr>
        <w:t>individuo</w:t>
      </w:r>
      <w:proofErr w:type="spellEnd"/>
      <w:r>
        <w:rPr>
          <w:rFonts w:ascii="Arial" w:hAnsi="Arial" w:cs="Arial"/>
          <w:szCs w:val="24"/>
        </w:rPr>
        <w:t xml:space="preserve"> se </w:t>
      </w:r>
      <w:proofErr w:type="spellStart"/>
      <w:r>
        <w:rPr>
          <w:rFonts w:ascii="Arial" w:hAnsi="Arial" w:cs="Arial"/>
          <w:szCs w:val="24"/>
        </w:rPr>
        <w:t>encuentre</w:t>
      </w:r>
      <w:proofErr w:type="spellEnd"/>
      <w:r>
        <w:rPr>
          <w:rFonts w:ascii="Arial" w:hAnsi="Arial" w:cs="Arial"/>
          <w:szCs w:val="24"/>
        </w:rPr>
        <w:t xml:space="preserve"> </w:t>
      </w:r>
      <w:proofErr w:type="spellStart"/>
      <w:r>
        <w:rPr>
          <w:rFonts w:ascii="Arial" w:hAnsi="Arial" w:cs="Arial"/>
          <w:szCs w:val="24"/>
        </w:rPr>
        <w:t>relajado</w:t>
      </w:r>
      <w:proofErr w:type="spellEnd"/>
      <w:r>
        <w:rPr>
          <w:rFonts w:ascii="Arial" w:hAnsi="Arial" w:cs="Arial"/>
          <w:szCs w:val="24"/>
        </w:rPr>
        <w:t xml:space="preserve"> </w:t>
      </w:r>
      <w:proofErr w:type="spellStart"/>
      <w:r>
        <w:rPr>
          <w:rFonts w:ascii="Arial" w:hAnsi="Arial" w:cs="Arial"/>
          <w:szCs w:val="24"/>
        </w:rPr>
        <w:t>ingresar</w:t>
      </w:r>
      <w:proofErr w:type="spellEnd"/>
      <w:r>
        <w:rPr>
          <w:rFonts w:ascii="Arial" w:hAnsi="Arial" w:cs="Arial"/>
          <w:szCs w:val="24"/>
        </w:rPr>
        <w:t xml:space="preserve"> </w:t>
      </w:r>
      <w:proofErr w:type="spellStart"/>
      <w:r>
        <w:rPr>
          <w:rFonts w:ascii="Arial" w:hAnsi="Arial" w:cs="Arial"/>
          <w:szCs w:val="24"/>
        </w:rPr>
        <w:t>el</w:t>
      </w:r>
      <w:proofErr w:type="spellEnd"/>
      <w:r>
        <w:rPr>
          <w:rFonts w:ascii="Arial" w:hAnsi="Arial" w:cs="Arial"/>
          <w:szCs w:val="24"/>
        </w:rPr>
        <w:t xml:space="preserve"> </w:t>
      </w:r>
      <w:proofErr w:type="spellStart"/>
      <w:r>
        <w:rPr>
          <w:rFonts w:ascii="Arial" w:hAnsi="Arial" w:cs="Arial"/>
          <w:szCs w:val="24"/>
        </w:rPr>
        <w:t>laringoscopio</w:t>
      </w:r>
      <w:proofErr w:type="spellEnd"/>
      <w:r>
        <w:rPr>
          <w:rFonts w:ascii="Arial" w:hAnsi="Arial" w:cs="Arial"/>
          <w:szCs w:val="24"/>
        </w:rPr>
        <w:t xml:space="preserve">, </w:t>
      </w:r>
      <w:proofErr w:type="spellStart"/>
      <w:r>
        <w:rPr>
          <w:rFonts w:ascii="Arial" w:hAnsi="Arial" w:cs="Arial"/>
          <w:szCs w:val="24"/>
        </w:rPr>
        <w:t>movilizar</w:t>
      </w:r>
      <w:proofErr w:type="spellEnd"/>
      <w:r>
        <w:rPr>
          <w:rFonts w:ascii="Arial" w:hAnsi="Arial" w:cs="Arial"/>
          <w:szCs w:val="24"/>
        </w:rPr>
        <w:t xml:space="preserve"> la </w:t>
      </w:r>
      <w:proofErr w:type="spellStart"/>
      <w:r>
        <w:rPr>
          <w:rFonts w:ascii="Arial" w:hAnsi="Arial" w:cs="Arial"/>
          <w:szCs w:val="24"/>
        </w:rPr>
        <w:t>lengua</w:t>
      </w:r>
      <w:proofErr w:type="spellEnd"/>
      <w:r>
        <w:rPr>
          <w:rFonts w:ascii="Arial" w:hAnsi="Arial" w:cs="Arial"/>
          <w:szCs w:val="24"/>
        </w:rPr>
        <w:t xml:space="preserve"> a la zona </w:t>
      </w:r>
      <w:proofErr w:type="spellStart"/>
      <w:r>
        <w:rPr>
          <w:rFonts w:ascii="Arial" w:hAnsi="Arial" w:cs="Arial"/>
          <w:szCs w:val="24"/>
        </w:rPr>
        <w:t>izquierda</w:t>
      </w:r>
      <w:proofErr w:type="spellEnd"/>
      <w:r>
        <w:rPr>
          <w:rFonts w:ascii="Arial" w:hAnsi="Arial" w:cs="Arial"/>
          <w:szCs w:val="24"/>
        </w:rPr>
        <w:t xml:space="preserve"> hasta </w:t>
      </w:r>
      <w:proofErr w:type="spellStart"/>
      <w:r>
        <w:rPr>
          <w:rFonts w:ascii="Arial" w:hAnsi="Arial" w:cs="Arial"/>
          <w:szCs w:val="24"/>
        </w:rPr>
        <w:t>visualizar</w:t>
      </w:r>
      <w:proofErr w:type="spellEnd"/>
      <w:r>
        <w:rPr>
          <w:rFonts w:ascii="Arial" w:hAnsi="Arial" w:cs="Arial"/>
          <w:szCs w:val="24"/>
        </w:rPr>
        <w:t xml:space="preserve"> </w:t>
      </w:r>
      <w:proofErr w:type="spellStart"/>
      <w:r>
        <w:rPr>
          <w:rFonts w:ascii="Arial" w:hAnsi="Arial" w:cs="Arial"/>
          <w:szCs w:val="24"/>
        </w:rPr>
        <w:t>el</w:t>
      </w:r>
      <w:proofErr w:type="spellEnd"/>
      <w:r>
        <w:rPr>
          <w:rFonts w:ascii="Arial" w:hAnsi="Arial" w:cs="Arial"/>
          <w:szCs w:val="24"/>
        </w:rPr>
        <w:t xml:space="preserve"> </w:t>
      </w:r>
      <w:proofErr w:type="spellStart"/>
      <w:r>
        <w:rPr>
          <w:rFonts w:ascii="Arial" w:hAnsi="Arial" w:cs="Arial"/>
          <w:szCs w:val="24"/>
        </w:rPr>
        <w:t>orificio</w:t>
      </w:r>
      <w:proofErr w:type="spellEnd"/>
      <w:r>
        <w:rPr>
          <w:rFonts w:ascii="Arial" w:hAnsi="Arial" w:cs="Arial"/>
          <w:szCs w:val="24"/>
        </w:rPr>
        <w:t xml:space="preserve"> </w:t>
      </w:r>
      <w:proofErr w:type="spellStart"/>
      <w:r>
        <w:rPr>
          <w:rFonts w:ascii="Arial" w:hAnsi="Arial" w:cs="Arial"/>
          <w:szCs w:val="24"/>
        </w:rPr>
        <w:t>glótico</w:t>
      </w:r>
      <w:proofErr w:type="spellEnd"/>
      <w:r>
        <w:rPr>
          <w:rFonts w:ascii="Arial" w:hAnsi="Arial" w:cs="Arial"/>
          <w:szCs w:val="24"/>
        </w:rPr>
        <w:t xml:space="preserve">, para </w:t>
      </w:r>
      <w:proofErr w:type="spellStart"/>
      <w:r>
        <w:rPr>
          <w:rFonts w:ascii="Arial" w:hAnsi="Arial" w:cs="Arial"/>
          <w:szCs w:val="24"/>
        </w:rPr>
        <w:t>proceder</w:t>
      </w:r>
      <w:proofErr w:type="spellEnd"/>
      <w:r>
        <w:rPr>
          <w:rFonts w:ascii="Arial" w:hAnsi="Arial" w:cs="Arial"/>
          <w:szCs w:val="24"/>
        </w:rPr>
        <w:t xml:space="preserve"> </w:t>
      </w:r>
      <w:proofErr w:type="spellStart"/>
      <w:r>
        <w:rPr>
          <w:rFonts w:ascii="Arial" w:hAnsi="Arial" w:cs="Arial"/>
          <w:szCs w:val="24"/>
        </w:rPr>
        <w:t>finalmente</w:t>
      </w:r>
      <w:proofErr w:type="spellEnd"/>
      <w:r>
        <w:rPr>
          <w:rFonts w:ascii="Arial" w:hAnsi="Arial" w:cs="Arial"/>
          <w:szCs w:val="24"/>
        </w:rPr>
        <w:t xml:space="preserve"> con la </w:t>
      </w:r>
      <w:proofErr w:type="spellStart"/>
      <w:r>
        <w:rPr>
          <w:rFonts w:ascii="Arial" w:hAnsi="Arial" w:cs="Arial"/>
          <w:szCs w:val="24"/>
        </w:rPr>
        <w:t>introducción</w:t>
      </w:r>
      <w:proofErr w:type="spellEnd"/>
      <w:r>
        <w:rPr>
          <w:rFonts w:ascii="Arial" w:hAnsi="Arial" w:cs="Arial"/>
          <w:szCs w:val="24"/>
        </w:rPr>
        <w:t xml:space="preserve"> del </w:t>
      </w:r>
      <w:proofErr w:type="spellStart"/>
      <w:r>
        <w:rPr>
          <w:rFonts w:ascii="Arial" w:hAnsi="Arial" w:cs="Arial"/>
          <w:szCs w:val="24"/>
        </w:rPr>
        <w:t>tubo</w:t>
      </w:r>
      <w:proofErr w:type="spellEnd"/>
      <w:r>
        <w:rPr>
          <w:rFonts w:ascii="Arial" w:hAnsi="Arial" w:cs="Arial"/>
          <w:szCs w:val="24"/>
        </w:rPr>
        <w:t xml:space="preserve"> </w:t>
      </w:r>
      <w:proofErr w:type="spellStart"/>
      <w:r>
        <w:rPr>
          <w:rFonts w:ascii="Arial" w:hAnsi="Arial" w:cs="Arial"/>
          <w:szCs w:val="24"/>
        </w:rPr>
        <w:t>endotraqueal</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CTBMYyVl","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6F83BADA" w14:textId="77777777" w:rsidR="00143B64" w:rsidRDefault="00143B64">
      <w:pPr>
        <w:pStyle w:val="Prrafodelista"/>
        <w:numPr>
          <w:ilvl w:val="0"/>
          <w:numId w:val="10"/>
        </w:numPr>
        <w:spacing w:line="360" w:lineRule="auto"/>
        <w:jc w:val="both"/>
        <w:divId w:val="615648326"/>
        <w:rPr>
          <w:rFonts w:ascii="Arial" w:hAnsi="Arial" w:cs="Arial"/>
          <w:szCs w:val="24"/>
        </w:rPr>
      </w:pPr>
      <w:proofErr w:type="spellStart"/>
      <w:r>
        <w:rPr>
          <w:rFonts w:ascii="Arial" w:hAnsi="Arial" w:cs="Arial"/>
          <w:szCs w:val="24"/>
        </w:rPr>
        <w:t>Quitar</w:t>
      </w:r>
      <w:proofErr w:type="spellEnd"/>
      <w:r>
        <w:rPr>
          <w:rFonts w:ascii="Arial" w:hAnsi="Arial" w:cs="Arial"/>
          <w:szCs w:val="24"/>
        </w:rPr>
        <w:t xml:space="preserve"> </w:t>
      </w:r>
      <w:proofErr w:type="spellStart"/>
      <w:r>
        <w:rPr>
          <w:rFonts w:ascii="Arial" w:hAnsi="Arial" w:cs="Arial"/>
          <w:szCs w:val="24"/>
        </w:rPr>
        <w:t>el</w:t>
      </w:r>
      <w:proofErr w:type="spellEnd"/>
      <w:r>
        <w:rPr>
          <w:rFonts w:ascii="Arial" w:hAnsi="Arial" w:cs="Arial"/>
          <w:szCs w:val="24"/>
        </w:rPr>
        <w:t xml:space="preserve"> </w:t>
      </w:r>
      <w:proofErr w:type="spellStart"/>
      <w:r>
        <w:rPr>
          <w:rFonts w:ascii="Arial" w:hAnsi="Arial" w:cs="Arial"/>
          <w:szCs w:val="24"/>
        </w:rPr>
        <w:t>laringoscopio</w:t>
      </w:r>
      <w:proofErr w:type="spellEnd"/>
      <w:r>
        <w:rPr>
          <w:rFonts w:ascii="Arial" w:hAnsi="Arial" w:cs="Arial"/>
          <w:szCs w:val="24"/>
        </w:rPr>
        <w:t xml:space="preserve">, </w:t>
      </w:r>
      <w:proofErr w:type="spellStart"/>
      <w:r>
        <w:rPr>
          <w:rFonts w:ascii="Arial" w:hAnsi="Arial" w:cs="Arial"/>
          <w:szCs w:val="24"/>
        </w:rPr>
        <w:t>insuflar</w:t>
      </w:r>
      <w:proofErr w:type="spellEnd"/>
      <w:r>
        <w:rPr>
          <w:rFonts w:ascii="Arial" w:hAnsi="Arial" w:cs="Arial"/>
          <w:szCs w:val="24"/>
        </w:rPr>
        <w:t xml:space="preserve"> </w:t>
      </w:r>
      <w:proofErr w:type="spellStart"/>
      <w:r>
        <w:rPr>
          <w:rFonts w:ascii="Arial" w:hAnsi="Arial" w:cs="Arial"/>
          <w:szCs w:val="24"/>
        </w:rPr>
        <w:t>el</w:t>
      </w:r>
      <w:proofErr w:type="spellEnd"/>
      <w:r>
        <w:rPr>
          <w:rFonts w:ascii="Arial" w:hAnsi="Arial" w:cs="Arial"/>
          <w:szCs w:val="24"/>
        </w:rPr>
        <w:t xml:space="preserve"> </w:t>
      </w:r>
      <w:proofErr w:type="spellStart"/>
      <w:r>
        <w:rPr>
          <w:rFonts w:ascii="Arial" w:hAnsi="Arial" w:cs="Arial"/>
          <w:szCs w:val="24"/>
        </w:rPr>
        <w:t>manguito</w:t>
      </w:r>
      <w:proofErr w:type="spellEnd"/>
      <w:r>
        <w:rPr>
          <w:rFonts w:ascii="Arial" w:hAnsi="Arial" w:cs="Arial"/>
          <w:szCs w:val="24"/>
        </w:rPr>
        <w:t xml:space="preserve">, </w:t>
      </w:r>
      <w:proofErr w:type="spellStart"/>
      <w:r>
        <w:rPr>
          <w:rFonts w:ascii="Arial" w:hAnsi="Arial" w:cs="Arial"/>
          <w:szCs w:val="24"/>
        </w:rPr>
        <w:t>revisar</w:t>
      </w:r>
      <w:proofErr w:type="spellEnd"/>
      <w:r>
        <w:rPr>
          <w:rFonts w:ascii="Arial" w:hAnsi="Arial" w:cs="Arial"/>
          <w:szCs w:val="24"/>
        </w:rPr>
        <w:t xml:space="preserve"> la </w:t>
      </w:r>
      <w:proofErr w:type="spellStart"/>
      <w:r>
        <w:rPr>
          <w:rFonts w:ascii="Arial" w:hAnsi="Arial" w:cs="Arial"/>
          <w:szCs w:val="24"/>
        </w:rPr>
        <w:t>posición</w:t>
      </w:r>
      <w:proofErr w:type="spellEnd"/>
      <w:r>
        <w:rPr>
          <w:rFonts w:ascii="Arial" w:hAnsi="Arial" w:cs="Arial"/>
          <w:szCs w:val="24"/>
        </w:rPr>
        <w:t xml:space="preserve"> del </w:t>
      </w:r>
      <w:proofErr w:type="spellStart"/>
      <w:r>
        <w:rPr>
          <w:rFonts w:ascii="Arial" w:hAnsi="Arial" w:cs="Arial"/>
          <w:szCs w:val="24"/>
        </w:rPr>
        <w:t>tubo</w:t>
      </w:r>
      <w:proofErr w:type="spellEnd"/>
      <w:r>
        <w:rPr>
          <w:rFonts w:ascii="Arial" w:hAnsi="Arial" w:cs="Arial"/>
          <w:szCs w:val="24"/>
        </w:rPr>
        <w:t xml:space="preserve"> </w:t>
      </w:r>
      <w:proofErr w:type="spellStart"/>
      <w:r>
        <w:rPr>
          <w:rFonts w:ascii="Arial" w:hAnsi="Arial" w:cs="Arial"/>
          <w:szCs w:val="24"/>
        </w:rPr>
        <w:t>endotraqueal</w:t>
      </w:r>
      <w:proofErr w:type="spellEnd"/>
      <w:r>
        <w:rPr>
          <w:rFonts w:ascii="Arial" w:hAnsi="Arial" w:cs="Arial"/>
          <w:szCs w:val="24"/>
        </w:rPr>
        <w:t xml:space="preserve"> y </w:t>
      </w:r>
      <w:proofErr w:type="spellStart"/>
      <w:r>
        <w:rPr>
          <w:rFonts w:ascii="Arial" w:hAnsi="Arial" w:cs="Arial"/>
          <w:szCs w:val="24"/>
        </w:rPr>
        <w:t>auscultar</w:t>
      </w:r>
      <w:proofErr w:type="spellEnd"/>
      <w:r>
        <w:rPr>
          <w:rFonts w:ascii="Arial" w:hAnsi="Arial" w:cs="Arial"/>
          <w:szCs w:val="24"/>
        </w:rPr>
        <w:t xml:space="preserve"> los </w:t>
      </w:r>
      <w:proofErr w:type="spellStart"/>
      <w:r>
        <w:rPr>
          <w:rFonts w:ascii="Arial" w:hAnsi="Arial" w:cs="Arial"/>
          <w:szCs w:val="24"/>
        </w:rPr>
        <w:t>pulmones</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tQ0CTPhT","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2BA43C5A" w14:textId="77777777" w:rsidR="00143B64" w:rsidRDefault="00143B64">
      <w:pPr>
        <w:pStyle w:val="Prrafodelista"/>
        <w:numPr>
          <w:ilvl w:val="0"/>
          <w:numId w:val="10"/>
        </w:numPr>
        <w:spacing w:line="360" w:lineRule="auto"/>
        <w:jc w:val="both"/>
        <w:divId w:val="615648326"/>
        <w:rPr>
          <w:rFonts w:ascii="Arial" w:hAnsi="Arial" w:cs="Arial"/>
          <w:szCs w:val="24"/>
        </w:rPr>
      </w:pPr>
      <w:proofErr w:type="spellStart"/>
      <w:r>
        <w:rPr>
          <w:rFonts w:ascii="Arial" w:hAnsi="Arial" w:cs="Arial"/>
          <w:szCs w:val="24"/>
        </w:rPr>
        <w:t>Fijar</w:t>
      </w:r>
      <w:proofErr w:type="spellEnd"/>
      <w:r>
        <w:rPr>
          <w:rFonts w:ascii="Arial" w:hAnsi="Arial" w:cs="Arial"/>
          <w:szCs w:val="24"/>
        </w:rPr>
        <w:t xml:space="preserve"> </w:t>
      </w:r>
      <w:proofErr w:type="spellStart"/>
      <w:r>
        <w:rPr>
          <w:rFonts w:ascii="Arial" w:hAnsi="Arial" w:cs="Arial"/>
          <w:szCs w:val="24"/>
        </w:rPr>
        <w:t>el</w:t>
      </w:r>
      <w:proofErr w:type="spellEnd"/>
      <w:r>
        <w:rPr>
          <w:rFonts w:ascii="Arial" w:hAnsi="Arial" w:cs="Arial"/>
          <w:szCs w:val="24"/>
        </w:rPr>
        <w:t xml:space="preserve"> </w:t>
      </w:r>
      <w:proofErr w:type="spellStart"/>
      <w:r>
        <w:rPr>
          <w:rFonts w:ascii="Arial" w:hAnsi="Arial" w:cs="Arial"/>
          <w:szCs w:val="24"/>
        </w:rPr>
        <w:t>tubo</w:t>
      </w:r>
      <w:proofErr w:type="spellEnd"/>
      <w:r>
        <w:rPr>
          <w:rFonts w:ascii="Arial" w:hAnsi="Arial" w:cs="Arial"/>
          <w:szCs w:val="24"/>
        </w:rPr>
        <w:t xml:space="preserve"> </w:t>
      </w:r>
      <w:proofErr w:type="spellStart"/>
      <w:r>
        <w:rPr>
          <w:rFonts w:ascii="Arial" w:hAnsi="Arial" w:cs="Arial"/>
          <w:szCs w:val="24"/>
        </w:rPr>
        <w:t>endotraqueal</w:t>
      </w:r>
      <w:proofErr w:type="spellEnd"/>
      <w:r>
        <w:rPr>
          <w:rFonts w:ascii="Arial" w:hAnsi="Arial" w:cs="Arial"/>
          <w:szCs w:val="24"/>
        </w:rPr>
        <w:t xml:space="preserve"> y </w:t>
      </w:r>
      <w:proofErr w:type="spellStart"/>
      <w:r>
        <w:rPr>
          <w:rFonts w:ascii="Arial" w:hAnsi="Arial" w:cs="Arial"/>
          <w:szCs w:val="24"/>
        </w:rPr>
        <w:t>conectarlo</w:t>
      </w:r>
      <w:proofErr w:type="spellEnd"/>
      <w:r>
        <w:rPr>
          <w:rFonts w:ascii="Arial" w:hAnsi="Arial" w:cs="Arial"/>
          <w:szCs w:val="24"/>
        </w:rPr>
        <w:t xml:space="preserve"> a la </w:t>
      </w:r>
      <w:proofErr w:type="spellStart"/>
      <w:r>
        <w:rPr>
          <w:rFonts w:ascii="Arial" w:hAnsi="Arial" w:cs="Arial"/>
          <w:szCs w:val="24"/>
        </w:rPr>
        <w:t>máquina</w:t>
      </w:r>
      <w:proofErr w:type="spellEnd"/>
      <w:r>
        <w:rPr>
          <w:rFonts w:ascii="Arial" w:hAnsi="Arial" w:cs="Arial"/>
          <w:szCs w:val="24"/>
        </w:rPr>
        <w:t xml:space="preserve"> de </w:t>
      </w:r>
      <w:proofErr w:type="spellStart"/>
      <w:r>
        <w:rPr>
          <w:rFonts w:ascii="Arial" w:hAnsi="Arial" w:cs="Arial"/>
          <w:szCs w:val="24"/>
        </w:rPr>
        <w:t>anestesia</w:t>
      </w:r>
      <w:proofErr w:type="spellEnd"/>
      <w:r>
        <w:rPr>
          <w:rFonts w:ascii="Arial" w:hAnsi="Arial" w:cs="Arial"/>
          <w:szCs w:val="24"/>
        </w:rPr>
        <w:t xml:space="preserve"> con </w:t>
      </w:r>
      <w:proofErr w:type="spellStart"/>
      <w:r>
        <w:rPr>
          <w:rFonts w:ascii="Arial" w:hAnsi="Arial" w:cs="Arial"/>
          <w:szCs w:val="24"/>
        </w:rPr>
        <w:t>ventilación</w:t>
      </w:r>
      <w:proofErr w:type="spellEnd"/>
      <w:r>
        <w:rPr>
          <w:rFonts w:ascii="Arial" w:hAnsi="Arial" w:cs="Arial"/>
          <w:szCs w:val="24"/>
        </w:rPr>
        <w:t xml:space="preserve"> </w:t>
      </w:r>
      <w:proofErr w:type="spellStart"/>
      <w:r>
        <w:rPr>
          <w:rFonts w:ascii="Arial" w:hAnsi="Arial" w:cs="Arial"/>
          <w:szCs w:val="24"/>
        </w:rPr>
        <w:t>mecánica</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Plketj9u","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56AC059C" w14:textId="77777777" w:rsidR="00143B64" w:rsidRDefault="00143B64">
      <w:pPr>
        <w:pStyle w:val="Prrafodelista"/>
        <w:numPr>
          <w:ilvl w:val="0"/>
          <w:numId w:val="10"/>
        </w:numPr>
        <w:spacing w:line="360" w:lineRule="auto"/>
        <w:jc w:val="both"/>
        <w:divId w:val="615648326"/>
        <w:rPr>
          <w:rFonts w:ascii="Arial" w:hAnsi="Arial" w:cs="Arial"/>
          <w:szCs w:val="24"/>
        </w:rPr>
      </w:pPr>
      <w:r>
        <w:rPr>
          <w:rFonts w:ascii="Arial" w:hAnsi="Arial" w:cs="Arial"/>
          <w:szCs w:val="24"/>
        </w:rPr>
        <w:t xml:space="preserve">El propofol de 1 o 2% se </w:t>
      </w:r>
      <w:proofErr w:type="spellStart"/>
      <w:r>
        <w:rPr>
          <w:rFonts w:ascii="Arial" w:hAnsi="Arial" w:cs="Arial"/>
          <w:szCs w:val="24"/>
        </w:rPr>
        <w:t>administra</w:t>
      </w:r>
      <w:proofErr w:type="spellEnd"/>
      <w:r>
        <w:rPr>
          <w:rFonts w:ascii="Arial" w:hAnsi="Arial" w:cs="Arial"/>
          <w:szCs w:val="24"/>
        </w:rPr>
        <w:t xml:space="preserve"> con </w:t>
      </w:r>
      <w:proofErr w:type="spellStart"/>
      <w:r>
        <w:rPr>
          <w:rFonts w:ascii="Arial" w:hAnsi="Arial" w:cs="Arial"/>
          <w:szCs w:val="24"/>
        </w:rPr>
        <w:t>bomba</w:t>
      </w:r>
      <w:proofErr w:type="spellEnd"/>
      <w:r>
        <w:rPr>
          <w:rFonts w:ascii="Arial" w:hAnsi="Arial" w:cs="Arial"/>
          <w:szCs w:val="24"/>
        </w:rPr>
        <w:t xml:space="preserve"> de </w:t>
      </w:r>
      <w:proofErr w:type="spellStart"/>
      <w:r>
        <w:rPr>
          <w:rFonts w:ascii="Arial" w:hAnsi="Arial" w:cs="Arial"/>
          <w:szCs w:val="24"/>
        </w:rPr>
        <w:t>infusión</w:t>
      </w:r>
      <w:proofErr w:type="spellEnd"/>
      <w:r>
        <w:rPr>
          <w:rFonts w:ascii="Arial" w:hAnsi="Arial" w:cs="Arial"/>
          <w:szCs w:val="24"/>
        </w:rPr>
        <w:t xml:space="preserve">, a </w:t>
      </w:r>
      <w:proofErr w:type="spellStart"/>
      <w:r>
        <w:rPr>
          <w:rFonts w:ascii="Arial" w:hAnsi="Arial" w:cs="Arial"/>
          <w:szCs w:val="24"/>
        </w:rPr>
        <w:t>dosis</w:t>
      </w:r>
      <w:proofErr w:type="spellEnd"/>
      <w:r>
        <w:rPr>
          <w:rFonts w:ascii="Arial" w:hAnsi="Arial" w:cs="Arial"/>
          <w:szCs w:val="24"/>
        </w:rPr>
        <w:t xml:space="preserve"> de 1.5-3 mcg/ml </w:t>
      </w:r>
      <w:r>
        <w:rPr>
          <w:rFonts w:ascii="Arial" w:hAnsi="Arial" w:cs="Arial"/>
          <w:szCs w:val="24"/>
        </w:rPr>
        <w:fldChar w:fldCharType="begin"/>
      </w:r>
      <w:r>
        <w:rPr>
          <w:rFonts w:ascii="Arial" w:hAnsi="Arial" w:cs="Arial"/>
          <w:szCs w:val="24"/>
        </w:rPr>
        <w:instrText xml:space="preserve"> ADDIN ZOTERO_ITEM CSL_CITATION {"citationID":"BVAMgmDD","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2060255D" w14:textId="77777777" w:rsidR="00143B64" w:rsidRDefault="00143B64">
      <w:pPr>
        <w:pStyle w:val="Prrafodelista"/>
        <w:numPr>
          <w:ilvl w:val="0"/>
          <w:numId w:val="10"/>
        </w:numPr>
        <w:spacing w:line="360" w:lineRule="auto"/>
        <w:jc w:val="both"/>
        <w:divId w:val="615648326"/>
        <w:rPr>
          <w:rFonts w:ascii="Arial" w:hAnsi="Arial" w:cs="Arial"/>
          <w:szCs w:val="24"/>
        </w:rPr>
      </w:pPr>
      <w:r>
        <w:rPr>
          <w:rFonts w:ascii="Arial" w:hAnsi="Arial" w:cs="Arial"/>
          <w:szCs w:val="24"/>
        </w:rPr>
        <w:t xml:space="preserve">La </w:t>
      </w:r>
      <w:proofErr w:type="spellStart"/>
      <w:r>
        <w:rPr>
          <w:rFonts w:ascii="Arial" w:hAnsi="Arial" w:cs="Arial"/>
          <w:szCs w:val="24"/>
        </w:rPr>
        <w:t>lidocaína</w:t>
      </w:r>
      <w:proofErr w:type="spellEnd"/>
      <w:r>
        <w:rPr>
          <w:rFonts w:ascii="Arial" w:hAnsi="Arial" w:cs="Arial"/>
          <w:szCs w:val="24"/>
        </w:rPr>
        <w:t xml:space="preserve"> de 1-2 mg/kg se </w:t>
      </w:r>
      <w:proofErr w:type="spellStart"/>
      <w:r>
        <w:rPr>
          <w:rFonts w:ascii="Arial" w:hAnsi="Arial" w:cs="Arial"/>
          <w:szCs w:val="24"/>
        </w:rPr>
        <w:t>administra</w:t>
      </w:r>
      <w:proofErr w:type="spellEnd"/>
      <w:r>
        <w:rPr>
          <w:rFonts w:ascii="Arial" w:hAnsi="Arial" w:cs="Arial"/>
          <w:szCs w:val="24"/>
        </w:rPr>
        <w:t xml:space="preserve"> por </w:t>
      </w:r>
      <w:proofErr w:type="spellStart"/>
      <w:r>
        <w:rPr>
          <w:rFonts w:ascii="Arial" w:hAnsi="Arial" w:cs="Arial"/>
          <w:szCs w:val="24"/>
        </w:rPr>
        <w:t>vía</w:t>
      </w:r>
      <w:proofErr w:type="spellEnd"/>
      <w:r>
        <w:rPr>
          <w:rFonts w:ascii="Arial" w:hAnsi="Arial" w:cs="Arial"/>
          <w:szCs w:val="24"/>
        </w:rPr>
        <w:t xml:space="preserve"> </w:t>
      </w:r>
      <w:proofErr w:type="spellStart"/>
      <w:r>
        <w:rPr>
          <w:rFonts w:ascii="Arial" w:hAnsi="Arial" w:cs="Arial"/>
          <w:szCs w:val="24"/>
        </w:rPr>
        <w:t>intravenosa</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LY9UjybP","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238625A5" w14:textId="77777777" w:rsidR="00143B64" w:rsidRDefault="00143B64">
      <w:pPr>
        <w:pStyle w:val="Prrafodelista"/>
        <w:numPr>
          <w:ilvl w:val="0"/>
          <w:numId w:val="10"/>
        </w:numPr>
        <w:spacing w:line="360" w:lineRule="auto"/>
        <w:jc w:val="both"/>
        <w:divId w:val="615648326"/>
        <w:rPr>
          <w:rFonts w:ascii="Arial" w:hAnsi="Arial" w:cs="Arial"/>
          <w:szCs w:val="24"/>
        </w:rPr>
      </w:pPr>
      <w:r>
        <w:rPr>
          <w:rFonts w:ascii="Arial" w:hAnsi="Arial" w:cs="Arial"/>
          <w:szCs w:val="24"/>
        </w:rPr>
        <w:t xml:space="preserve">El </w:t>
      </w:r>
      <w:proofErr w:type="spellStart"/>
      <w:r>
        <w:rPr>
          <w:rFonts w:ascii="Arial" w:hAnsi="Arial" w:cs="Arial"/>
          <w:szCs w:val="24"/>
        </w:rPr>
        <w:t>remifentanilo</w:t>
      </w:r>
      <w:proofErr w:type="spellEnd"/>
      <w:r>
        <w:rPr>
          <w:rFonts w:ascii="Arial" w:hAnsi="Arial" w:cs="Arial"/>
          <w:szCs w:val="24"/>
        </w:rPr>
        <w:t xml:space="preserve"> de 3-7 ng/ml se </w:t>
      </w:r>
      <w:proofErr w:type="spellStart"/>
      <w:r>
        <w:rPr>
          <w:rFonts w:ascii="Arial" w:hAnsi="Arial" w:cs="Arial"/>
          <w:szCs w:val="24"/>
        </w:rPr>
        <w:t>administra</w:t>
      </w:r>
      <w:proofErr w:type="spellEnd"/>
      <w:r>
        <w:rPr>
          <w:rFonts w:ascii="Arial" w:hAnsi="Arial" w:cs="Arial"/>
          <w:szCs w:val="24"/>
        </w:rPr>
        <w:t xml:space="preserve"> a </w:t>
      </w:r>
      <w:proofErr w:type="spellStart"/>
      <w:r>
        <w:rPr>
          <w:rFonts w:ascii="Arial" w:hAnsi="Arial" w:cs="Arial"/>
          <w:szCs w:val="24"/>
        </w:rPr>
        <w:t>través</w:t>
      </w:r>
      <w:proofErr w:type="spellEnd"/>
      <w:r>
        <w:rPr>
          <w:rFonts w:ascii="Arial" w:hAnsi="Arial" w:cs="Arial"/>
          <w:szCs w:val="24"/>
        </w:rPr>
        <w:t xml:space="preserve"> de </w:t>
      </w:r>
      <w:proofErr w:type="spellStart"/>
      <w:r>
        <w:rPr>
          <w:rFonts w:ascii="Arial" w:hAnsi="Arial" w:cs="Arial"/>
          <w:szCs w:val="24"/>
        </w:rPr>
        <w:t>infusión</w:t>
      </w:r>
      <w:proofErr w:type="spellEnd"/>
      <w:r>
        <w:rPr>
          <w:rFonts w:ascii="Arial" w:hAnsi="Arial" w:cs="Arial"/>
          <w:szCs w:val="24"/>
        </w:rPr>
        <w:t xml:space="preserve"> </w:t>
      </w:r>
      <w:proofErr w:type="spellStart"/>
      <w:r>
        <w:rPr>
          <w:rFonts w:ascii="Arial" w:hAnsi="Arial" w:cs="Arial"/>
          <w:szCs w:val="24"/>
        </w:rPr>
        <w:t>endovenosa</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tB4SiRwN","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6C5F0201" w14:textId="77777777" w:rsidR="00143B64" w:rsidRDefault="00143B64">
      <w:pPr>
        <w:pStyle w:val="Prrafodelista"/>
        <w:numPr>
          <w:ilvl w:val="0"/>
          <w:numId w:val="10"/>
        </w:numPr>
        <w:spacing w:line="360" w:lineRule="auto"/>
        <w:jc w:val="both"/>
        <w:divId w:val="615648326"/>
        <w:rPr>
          <w:rFonts w:ascii="Arial" w:hAnsi="Arial" w:cs="Arial"/>
          <w:szCs w:val="24"/>
        </w:rPr>
      </w:pPr>
      <w:r>
        <w:rPr>
          <w:rFonts w:ascii="Arial" w:hAnsi="Arial" w:cs="Arial"/>
          <w:szCs w:val="24"/>
        </w:rPr>
        <w:t xml:space="preserve">El </w:t>
      </w:r>
      <w:proofErr w:type="spellStart"/>
      <w:r>
        <w:rPr>
          <w:rFonts w:ascii="Arial" w:hAnsi="Arial" w:cs="Arial"/>
          <w:szCs w:val="24"/>
        </w:rPr>
        <w:t>rocuronio</w:t>
      </w:r>
      <w:proofErr w:type="spellEnd"/>
      <w:r>
        <w:rPr>
          <w:rFonts w:ascii="Arial" w:hAnsi="Arial" w:cs="Arial"/>
          <w:szCs w:val="24"/>
        </w:rPr>
        <w:t xml:space="preserve"> se </w:t>
      </w:r>
      <w:proofErr w:type="spellStart"/>
      <w:r>
        <w:rPr>
          <w:rFonts w:ascii="Arial" w:hAnsi="Arial" w:cs="Arial"/>
          <w:szCs w:val="24"/>
        </w:rPr>
        <w:t>administra</w:t>
      </w:r>
      <w:proofErr w:type="spellEnd"/>
      <w:r>
        <w:rPr>
          <w:rFonts w:ascii="Arial" w:hAnsi="Arial" w:cs="Arial"/>
          <w:szCs w:val="24"/>
        </w:rPr>
        <w:t xml:space="preserve"> a </w:t>
      </w:r>
      <w:proofErr w:type="spellStart"/>
      <w:r>
        <w:rPr>
          <w:rFonts w:ascii="Arial" w:hAnsi="Arial" w:cs="Arial"/>
          <w:szCs w:val="24"/>
        </w:rPr>
        <w:t>dosis</w:t>
      </w:r>
      <w:proofErr w:type="spellEnd"/>
      <w:r>
        <w:rPr>
          <w:rFonts w:ascii="Arial" w:hAnsi="Arial" w:cs="Arial"/>
          <w:szCs w:val="24"/>
        </w:rPr>
        <w:t xml:space="preserve"> de 0.6 mg/kg y </w:t>
      </w:r>
      <w:proofErr w:type="spellStart"/>
      <w:r>
        <w:rPr>
          <w:rFonts w:ascii="Arial" w:hAnsi="Arial" w:cs="Arial"/>
          <w:szCs w:val="24"/>
        </w:rPr>
        <w:t>el</w:t>
      </w:r>
      <w:proofErr w:type="spellEnd"/>
      <w:r>
        <w:rPr>
          <w:rFonts w:ascii="Arial" w:hAnsi="Arial" w:cs="Arial"/>
          <w:szCs w:val="24"/>
        </w:rPr>
        <w:t xml:space="preserve"> </w:t>
      </w:r>
      <w:proofErr w:type="spellStart"/>
      <w:r>
        <w:rPr>
          <w:rFonts w:ascii="Arial" w:hAnsi="Arial" w:cs="Arial"/>
          <w:szCs w:val="24"/>
        </w:rPr>
        <w:t>vecuronio</w:t>
      </w:r>
      <w:proofErr w:type="spellEnd"/>
      <w:r>
        <w:rPr>
          <w:rFonts w:ascii="Arial" w:hAnsi="Arial" w:cs="Arial"/>
          <w:szCs w:val="24"/>
        </w:rPr>
        <w:t xml:space="preserve"> a </w:t>
      </w:r>
      <w:proofErr w:type="spellStart"/>
      <w:r>
        <w:rPr>
          <w:rFonts w:ascii="Arial" w:hAnsi="Arial" w:cs="Arial"/>
          <w:szCs w:val="24"/>
        </w:rPr>
        <w:t>dosis</w:t>
      </w:r>
      <w:proofErr w:type="spellEnd"/>
      <w:r>
        <w:rPr>
          <w:rFonts w:ascii="Arial" w:hAnsi="Arial" w:cs="Arial"/>
          <w:szCs w:val="24"/>
        </w:rPr>
        <w:t xml:space="preserve"> de 0.1 mg/kg </w:t>
      </w:r>
      <w:r>
        <w:rPr>
          <w:rFonts w:ascii="Arial" w:hAnsi="Arial" w:cs="Arial"/>
          <w:szCs w:val="24"/>
        </w:rPr>
        <w:fldChar w:fldCharType="begin"/>
      </w:r>
      <w:r>
        <w:rPr>
          <w:rFonts w:ascii="Arial" w:hAnsi="Arial" w:cs="Arial"/>
          <w:szCs w:val="24"/>
        </w:rPr>
        <w:instrText xml:space="preserve"> ADDIN ZOTERO_ITEM CSL_CITATION {"citationID":"mStf4dAm","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13DCE31E" w14:textId="77777777" w:rsidR="00143B64" w:rsidRDefault="00143B64">
      <w:pPr>
        <w:pStyle w:val="Prrafodelista"/>
        <w:numPr>
          <w:ilvl w:val="0"/>
          <w:numId w:val="8"/>
        </w:numPr>
        <w:spacing w:line="360" w:lineRule="auto"/>
        <w:jc w:val="both"/>
        <w:divId w:val="615648326"/>
        <w:rPr>
          <w:rFonts w:ascii="Arial" w:hAnsi="Arial" w:cs="Arial"/>
          <w:szCs w:val="24"/>
        </w:rPr>
      </w:pPr>
      <w:r>
        <w:rPr>
          <w:rFonts w:ascii="Arial" w:hAnsi="Arial" w:cs="Arial"/>
          <w:szCs w:val="24"/>
        </w:rPr>
        <w:t xml:space="preserve">El </w:t>
      </w:r>
      <w:proofErr w:type="spellStart"/>
      <w:r>
        <w:rPr>
          <w:rFonts w:ascii="Arial" w:hAnsi="Arial" w:cs="Arial"/>
          <w:szCs w:val="24"/>
        </w:rPr>
        <w:t>mantenimiento</w:t>
      </w:r>
      <w:proofErr w:type="spellEnd"/>
      <w:r>
        <w:rPr>
          <w:rFonts w:ascii="Arial" w:hAnsi="Arial" w:cs="Arial"/>
          <w:szCs w:val="24"/>
        </w:rPr>
        <w:t xml:space="preserve"> de </w:t>
      </w:r>
      <w:proofErr w:type="spellStart"/>
      <w:r>
        <w:rPr>
          <w:rFonts w:ascii="Arial" w:hAnsi="Arial" w:cs="Arial"/>
          <w:szCs w:val="24"/>
        </w:rPr>
        <w:t>este</w:t>
      </w:r>
      <w:proofErr w:type="spellEnd"/>
      <w:r>
        <w:rPr>
          <w:rFonts w:ascii="Arial" w:hAnsi="Arial" w:cs="Arial"/>
          <w:szCs w:val="24"/>
        </w:rPr>
        <w:t xml:space="preserve"> </w:t>
      </w:r>
      <w:proofErr w:type="spellStart"/>
      <w:r>
        <w:rPr>
          <w:rFonts w:ascii="Arial" w:hAnsi="Arial" w:cs="Arial"/>
          <w:szCs w:val="24"/>
        </w:rPr>
        <w:t>tipo</w:t>
      </w:r>
      <w:proofErr w:type="spellEnd"/>
      <w:r>
        <w:rPr>
          <w:rFonts w:ascii="Arial" w:hAnsi="Arial" w:cs="Arial"/>
          <w:szCs w:val="24"/>
        </w:rPr>
        <w:t xml:space="preserve"> de </w:t>
      </w:r>
      <w:proofErr w:type="spellStart"/>
      <w:r>
        <w:rPr>
          <w:rFonts w:ascii="Arial" w:hAnsi="Arial" w:cs="Arial"/>
          <w:szCs w:val="24"/>
        </w:rPr>
        <w:t>anestesia</w:t>
      </w:r>
      <w:proofErr w:type="spellEnd"/>
      <w:r>
        <w:rPr>
          <w:rFonts w:ascii="Arial" w:hAnsi="Arial" w:cs="Arial"/>
          <w:szCs w:val="24"/>
        </w:rPr>
        <w:t xml:space="preserve"> </w:t>
      </w:r>
      <w:proofErr w:type="spellStart"/>
      <w:r>
        <w:rPr>
          <w:rFonts w:ascii="Arial" w:hAnsi="Arial" w:cs="Arial"/>
          <w:szCs w:val="24"/>
        </w:rPr>
        <w:t>incluye</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7QacUBFD","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1C01A807" w14:textId="77777777" w:rsidR="00143B64" w:rsidRDefault="00143B64">
      <w:pPr>
        <w:pStyle w:val="Prrafodelista"/>
        <w:numPr>
          <w:ilvl w:val="0"/>
          <w:numId w:val="12"/>
        </w:numPr>
        <w:spacing w:line="360" w:lineRule="auto"/>
        <w:jc w:val="both"/>
        <w:divId w:val="615648326"/>
        <w:rPr>
          <w:rFonts w:ascii="Arial" w:hAnsi="Arial" w:cs="Arial"/>
          <w:szCs w:val="24"/>
        </w:rPr>
      </w:pPr>
      <w:proofErr w:type="spellStart"/>
      <w:r>
        <w:rPr>
          <w:rFonts w:ascii="Arial" w:hAnsi="Arial" w:cs="Arial"/>
          <w:szCs w:val="24"/>
        </w:rPr>
        <w:t>Continuar</w:t>
      </w:r>
      <w:proofErr w:type="spellEnd"/>
      <w:r>
        <w:rPr>
          <w:rFonts w:ascii="Arial" w:hAnsi="Arial" w:cs="Arial"/>
          <w:szCs w:val="24"/>
        </w:rPr>
        <w:t xml:space="preserve"> con la </w:t>
      </w:r>
      <w:proofErr w:type="spellStart"/>
      <w:r>
        <w:rPr>
          <w:rFonts w:ascii="Arial" w:hAnsi="Arial" w:cs="Arial"/>
          <w:szCs w:val="24"/>
        </w:rPr>
        <w:t>administración</w:t>
      </w:r>
      <w:proofErr w:type="spellEnd"/>
      <w:r>
        <w:rPr>
          <w:rFonts w:ascii="Arial" w:hAnsi="Arial" w:cs="Arial"/>
          <w:szCs w:val="24"/>
        </w:rPr>
        <w:t xml:space="preserve"> de la </w:t>
      </w:r>
      <w:proofErr w:type="spellStart"/>
      <w:r>
        <w:rPr>
          <w:rFonts w:ascii="Arial" w:hAnsi="Arial" w:cs="Arial"/>
          <w:szCs w:val="24"/>
        </w:rPr>
        <w:t>anestesia</w:t>
      </w:r>
      <w:proofErr w:type="spellEnd"/>
      <w:r>
        <w:rPr>
          <w:rFonts w:ascii="Arial" w:hAnsi="Arial" w:cs="Arial"/>
          <w:szCs w:val="24"/>
        </w:rPr>
        <w:t xml:space="preserve"> total </w:t>
      </w:r>
      <w:proofErr w:type="spellStart"/>
      <w:r>
        <w:rPr>
          <w:rFonts w:ascii="Arial" w:hAnsi="Arial" w:cs="Arial"/>
          <w:szCs w:val="24"/>
        </w:rPr>
        <w:t>intravenosa</w:t>
      </w:r>
      <w:proofErr w:type="spellEnd"/>
      <w:r>
        <w:rPr>
          <w:rFonts w:ascii="Arial" w:hAnsi="Arial" w:cs="Arial"/>
          <w:szCs w:val="24"/>
        </w:rPr>
        <w:t xml:space="preserve"> y </w:t>
      </w:r>
      <w:proofErr w:type="spellStart"/>
      <w:r>
        <w:rPr>
          <w:rFonts w:ascii="Arial" w:hAnsi="Arial" w:cs="Arial"/>
          <w:szCs w:val="24"/>
        </w:rPr>
        <w:t>reajustar</w:t>
      </w:r>
      <w:proofErr w:type="spellEnd"/>
      <w:r>
        <w:rPr>
          <w:rFonts w:ascii="Arial" w:hAnsi="Arial" w:cs="Arial"/>
          <w:szCs w:val="24"/>
        </w:rPr>
        <w:t xml:space="preserve"> las </w:t>
      </w:r>
      <w:proofErr w:type="spellStart"/>
      <w:r>
        <w:rPr>
          <w:rFonts w:ascii="Arial" w:hAnsi="Arial" w:cs="Arial"/>
          <w:szCs w:val="24"/>
        </w:rPr>
        <w:t>dosificaciones</w:t>
      </w:r>
      <w:proofErr w:type="spellEnd"/>
      <w:r>
        <w:rPr>
          <w:rFonts w:ascii="Arial" w:hAnsi="Arial" w:cs="Arial"/>
          <w:szCs w:val="24"/>
        </w:rPr>
        <w:t xml:space="preserve"> </w:t>
      </w:r>
      <w:proofErr w:type="spellStart"/>
      <w:r>
        <w:rPr>
          <w:rFonts w:ascii="Arial" w:hAnsi="Arial" w:cs="Arial"/>
          <w:szCs w:val="24"/>
        </w:rPr>
        <w:t>en</w:t>
      </w:r>
      <w:proofErr w:type="spellEnd"/>
      <w:r>
        <w:rPr>
          <w:rFonts w:ascii="Arial" w:hAnsi="Arial" w:cs="Arial"/>
          <w:szCs w:val="24"/>
        </w:rPr>
        <w:t xml:space="preserve"> base a las </w:t>
      </w:r>
      <w:proofErr w:type="spellStart"/>
      <w:r>
        <w:rPr>
          <w:rFonts w:ascii="Arial" w:hAnsi="Arial" w:cs="Arial"/>
          <w:szCs w:val="24"/>
        </w:rPr>
        <w:t>necesidades</w:t>
      </w:r>
      <w:proofErr w:type="spellEnd"/>
      <w:r>
        <w:rPr>
          <w:rFonts w:ascii="Arial" w:hAnsi="Arial" w:cs="Arial"/>
          <w:szCs w:val="24"/>
        </w:rPr>
        <w:t xml:space="preserve"> del </w:t>
      </w:r>
      <w:proofErr w:type="spellStart"/>
      <w:r>
        <w:rPr>
          <w:rFonts w:ascii="Arial" w:hAnsi="Arial" w:cs="Arial"/>
          <w:szCs w:val="24"/>
        </w:rPr>
        <w:t>paciente</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W9VXdz8K","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0697DBE1" w14:textId="77777777" w:rsidR="00143B64" w:rsidRDefault="00143B64">
      <w:pPr>
        <w:pStyle w:val="Prrafodelista"/>
        <w:numPr>
          <w:ilvl w:val="0"/>
          <w:numId w:val="12"/>
        </w:numPr>
        <w:spacing w:line="360" w:lineRule="auto"/>
        <w:jc w:val="both"/>
        <w:divId w:val="615648326"/>
        <w:rPr>
          <w:rFonts w:ascii="Arial" w:hAnsi="Arial" w:cs="Arial"/>
          <w:szCs w:val="24"/>
        </w:rPr>
      </w:pPr>
      <w:proofErr w:type="spellStart"/>
      <w:r>
        <w:rPr>
          <w:rFonts w:ascii="Arial" w:hAnsi="Arial" w:cs="Arial"/>
          <w:szCs w:val="24"/>
        </w:rPr>
        <w:t>Monitorear</w:t>
      </w:r>
      <w:proofErr w:type="spellEnd"/>
      <w:r>
        <w:rPr>
          <w:rFonts w:ascii="Arial" w:hAnsi="Arial" w:cs="Arial"/>
          <w:szCs w:val="24"/>
        </w:rPr>
        <w:t xml:space="preserve"> la </w:t>
      </w:r>
      <w:proofErr w:type="spellStart"/>
      <w:r>
        <w:rPr>
          <w:rFonts w:ascii="Arial" w:hAnsi="Arial" w:cs="Arial"/>
          <w:szCs w:val="24"/>
        </w:rPr>
        <w:t>hemodinamia</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zOTxpZBn","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0ADAF738" w14:textId="77777777" w:rsidR="00143B64" w:rsidRDefault="00143B64">
      <w:pPr>
        <w:pStyle w:val="Prrafodelista"/>
        <w:numPr>
          <w:ilvl w:val="0"/>
          <w:numId w:val="12"/>
        </w:numPr>
        <w:spacing w:line="360" w:lineRule="auto"/>
        <w:jc w:val="both"/>
        <w:divId w:val="615648326"/>
        <w:rPr>
          <w:rFonts w:ascii="Arial" w:hAnsi="Arial" w:cs="Arial"/>
          <w:szCs w:val="24"/>
        </w:rPr>
      </w:pPr>
      <w:proofErr w:type="spellStart"/>
      <w:r>
        <w:rPr>
          <w:rFonts w:ascii="Arial" w:hAnsi="Arial" w:cs="Arial"/>
          <w:szCs w:val="24"/>
        </w:rPr>
        <w:lastRenderedPageBreak/>
        <w:t>Administrar</w:t>
      </w:r>
      <w:proofErr w:type="spellEnd"/>
      <w:r>
        <w:rPr>
          <w:rFonts w:ascii="Arial" w:hAnsi="Arial" w:cs="Arial"/>
          <w:szCs w:val="24"/>
        </w:rPr>
        <w:t xml:space="preserve"> analgesia para </w:t>
      </w:r>
      <w:proofErr w:type="spellStart"/>
      <w:r>
        <w:rPr>
          <w:rFonts w:ascii="Arial" w:hAnsi="Arial" w:cs="Arial"/>
          <w:szCs w:val="24"/>
        </w:rPr>
        <w:t>abordar</w:t>
      </w:r>
      <w:proofErr w:type="spellEnd"/>
      <w:r>
        <w:rPr>
          <w:rFonts w:ascii="Arial" w:hAnsi="Arial" w:cs="Arial"/>
          <w:szCs w:val="24"/>
        </w:rPr>
        <w:t xml:space="preserve"> </w:t>
      </w:r>
      <w:proofErr w:type="spellStart"/>
      <w:r>
        <w:rPr>
          <w:rFonts w:ascii="Arial" w:hAnsi="Arial" w:cs="Arial"/>
          <w:szCs w:val="24"/>
        </w:rPr>
        <w:t>el</w:t>
      </w:r>
      <w:proofErr w:type="spellEnd"/>
      <w:r>
        <w:rPr>
          <w:rFonts w:ascii="Arial" w:hAnsi="Arial" w:cs="Arial"/>
          <w:szCs w:val="24"/>
        </w:rPr>
        <w:t xml:space="preserve"> dolor o </w:t>
      </w:r>
      <w:proofErr w:type="spellStart"/>
      <w:r>
        <w:rPr>
          <w:rFonts w:ascii="Arial" w:hAnsi="Arial" w:cs="Arial"/>
          <w:szCs w:val="24"/>
        </w:rPr>
        <w:t>prevenirlo</w:t>
      </w:r>
      <w:proofErr w:type="spellEnd"/>
      <w:r>
        <w:rPr>
          <w:rFonts w:ascii="Arial" w:hAnsi="Arial" w:cs="Arial"/>
          <w:szCs w:val="24"/>
        </w:rPr>
        <w:t xml:space="preserve"> (</w:t>
      </w:r>
      <w:proofErr w:type="spellStart"/>
      <w:r>
        <w:rPr>
          <w:rFonts w:ascii="Arial" w:hAnsi="Arial" w:cs="Arial"/>
          <w:szCs w:val="24"/>
        </w:rPr>
        <w:t>ketoprofeno</w:t>
      </w:r>
      <w:proofErr w:type="spellEnd"/>
      <w:r>
        <w:rPr>
          <w:rFonts w:ascii="Arial" w:hAnsi="Arial" w:cs="Arial"/>
          <w:szCs w:val="24"/>
        </w:rPr>
        <w:t xml:space="preserve"> 100 mg, </w:t>
      </w:r>
      <w:proofErr w:type="spellStart"/>
      <w:r>
        <w:rPr>
          <w:rFonts w:ascii="Arial" w:hAnsi="Arial" w:cs="Arial"/>
          <w:szCs w:val="24"/>
        </w:rPr>
        <w:t>metamizol</w:t>
      </w:r>
      <w:proofErr w:type="spellEnd"/>
      <w:r>
        <w:rPr>
          <w:rFonts w:ascii="Arial" w:hAnsi="Arial" w:cs="Arial"/>
          <w:szCs w:val="24"/>
        </w:rPr>
        <w:t xml:space="preserve"> 2g, tramadol 100 mg, </w:t>
      </w:r>
      <w:proofErr w:type="spellStart"/>
      <w:r>
        <w:rPr>
          <w:rFonts w:ascii="Arial" w:hAnsi="Arial" w:cs="Arial"/>
          <w:szCs w:val="24"/>
        </w:rPr>
        <w:t>lidocaína</w:t>
      </w:r>
      <w:proofErr w:type="spellEnd"/>
      <w:r>
        <w:rPr>
          <w:rFonts w:ascii="Arial" w:hAnsi="Arial" w:cs="Arial"/>
          <w:szCs w:val="24"/>
        </w:rPr>
        <w:t xml:space="preserve"> al 2% </w:t>
      </w:r>
      <w:proofErr w:type="spellStart"/>
      <w:r>
        <w:rPr>
          <w:rFonts w:ascii="Arial" w:hAnsi="Arial" w:cs="Arial"/>
          <w:szCs w:val="24"/>
        </w:rPr>
        <w:t>o</w:t>
      </w:r>
      <w:proofErr w:type="spellEnd"/>
      <w:r>
        <w:rPr>
          <w:rFonts w:ascii="Arial" w:hAnsi="Arial" w:cs="Arial"/>
          <w:szCs w:val="24"/>
        </w:rPr>
        <w:t xml:space="preserve"> paracetamol 1g) </w:t>
      </w:r>
      <w:r>
        <w:rPr>
          <w:rFonts w:ascii="Arial" w:hAnsi="Arial" w:cs="Arial"/>
          <w:szCs w:val="24"/>
        </w:rPr>
        <w:fldChar w:fldCharType="begin"/>
      </w:r>
      <w:r>
        <w:rPr>
          <w:rFonts w:ascii="Arial" w:hAnsi="Arial" w:cs="Arial"/>
          <w:szCs w:val="24"/>
        </w:rPr>
        <w:instrText xml:space="preserve"> ADDIN ZOTERO_ITEM CSL_CITATION {"citationID":"rKYXuk3N","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0D4AE6D4" w14:textId="77777777" w:rsidR="00143B64" w:rsidRDefault="00143B64">
      <w:pPr>
        <w:pStyle w:val="Prrafodelista"/>
        <w:numPr>
          <w:ilvl w:val="0"/>
          <w:numId w:val="12"/>
        </w:numPr>
        <w:spacing w:line="360" w:lineRule="auto"/>
        <w:jc w:val="both"/>
        <w:divId w:val="615648326"/>
        <w:rPr>
          <w:rFonts w:ascii="Arial" w:hAnsi="Arial" w:cs="Arial"/>
          <w:szCs w:val="24"/>
        </w:rPr>
      </w:pPr>
      <w:proofErr w:type="spellStart"/>
      <w:r>
        <w:rPr>
          <w:rFonts w:ascii="Arial" w:hAnsi="Arial" w:cs="Arial"/>
          <w:szCs w:val="24"/>
        </w:rPr>
        <w:t>Manejar</w:t>
      </w:r>
      <w:proofErr w:type="spellEnd"/>
      <w:r>
        <w:rPr>
          <w:rFonts w:ascii="Arial" w:hAnsi="Arial" w:cs="Arial"/>
          <w:szCs w:val="24"/>
        </w:rPr>
        <w:t xml:space="preserve"> las </w:t>
      </w:r>
      <w:proofErr w:type="spellStart"/>
      <w:r>
        <w:rPr>
          <w:rFonts w:ascii="Arial" w:hAnsi="Arial" w:cs="Arial"/>
          <w:szCs w:val="24"/>
        </w:rPr>
        <w:t>náuseas</w:t>
      </w:r>
      <w:proofErr w:type="spellEnd"/>
      <w:r>
        <w:rPr>
          <w:rFonts w:ascii="Arial" w:hAnsi="Arial" w:cs="Arial"/>
          <w:szCs w:val="24"/>
        </w:rPr>
        <w:t xml:space="preserve"> y </w:t>
      </w:r>
      <w:proofErr w:type="spellStart"/>
      <w:r>
        <w:rPr>
          <w:rFonts w:ascii="Arial" w:hAnsi="Arial" w:cs="Arial"/>
          <w:szCs w:val="24"/>
        </w:rPr>
        <w:t>vómitos</w:t>
      </w:r>
      <w:proofErr w:type="spellEnd"/>
      <w:r>
        <w:rPr>
          <w:rFonts w:ascii="Arial" w:hAnsi="Arial" w:cs="Arial"/>
          <w:szCs w:val="24"/>
        </w:rPr>
        <w:t xml:space="preserve"> </w:t>
      </w:r>
      <w:proofErr w:type="spellStart"/>
      <w:r>
        <w:rPr>
          <w:rFonts w:ascii="Arial" w:hAnsi="Arial" w:cs="Arial"/>
          <w:szCs w:val="24"/>
        </w:rPr>
        <w:t>postoperatorios</w:t>
      </w:r>
      <w:proofErr w:type="spellEnd"/>
      <w:r>
        <w:rPr>
          <w:rFonts w:ascii="Arial" w:hAnsi="Arial" w:cs="Arial"/>
          <w:szCs w:val="24"/>
        </w:rPr>
        <w:t xml:space="preserve"> con </w:t>
      </w:r>
      <w:proofErr w:type="spellStart"/>
      <w:r>
        <w:rPr>
          <w:rFonts w:ascii="Arial" w:hAnsi="Arial" w:cs="Arial"/>
          <w:szCs w:val="24"/>
        </w:rPr>
        <w:t>ranitidina</w:t>
      </w:r>
      <w:proofErr w:type="spellEnd"/>
      <w:r>
        <w:rPr>
          <w:rFonts w:ascii="Arial" w:hAnsi="Arial" w:cs="Arial"/>
          <w:szCs w:val="24"/>
        </w:rPr>
        <w:t xml:space="preserve"> de 50 mg, </w:t>
      </w:r>
      <w:proofErr w:type="spellStart"/>
      <w:r>
        <w:rPr>
          <w:rFonts w:ascii="Arial" w:hAnsi="Arial" w:cs="Arial"/>
          <w:szCs w:val="24"/>
        </w:rPr>
        <w:t>omeprazol</w:t>
      </w:r>
      <w:proofErr w:type="spellEnd"/>
      <w:r>
        <w:rPr>
          <w:rFonts w:ascii="Arial" w:hAnsi="Arial" w:cs="Arial"/>
          <w:szCs w:val="24"/>
        </w:rPr>
        <w:t xml:space="preserve"> de 40 mg, </w:t>
      </w:r>
      <w:proofErr w:type="spellStart"/>
      <w:r>
        <w:rPr>
          <w:rFonts w:ascii="Arial" w:hAnsi="Arial" w:cs="Arial"/>
          <w:szCs w:val="24"/>
        </w:rPr>
        <w:t>ondansetrón</w:t>
      </w:r>
      <w:proofErr w:type="spellEnd"/>
      <w:r>
        <w:rPr>
          <w:rFonts w:ascii="Arial" w:hAnsi="Arial" w:cs="Arial"/>
          <w:szCs w:val="24"/>
        </w:rPr>
        <w:t xml:space="preserve"> de 4 mg, </w:t>
      </w:r>
      <w:proofErr w:type="spellStart"/>
      <w:r>
        <w:rPr>
          <w:rFonts w:ascii="Arial" w:hAnsi="Arial" w:cs="Arial"/>
          <w:szCs w:val="24"/>
        </w:rPr>
        <w:t>metoclopramida</w:t>
      </w:r>
      <w:proofErr w:type="spellEnd"/>
      <w:r>
        <w:rPr>
          <w:rFonts w:ascii="Arial" w:hAnsi="Arial" w:cs="Arial"/>
          <w:szCs w:val="24"/>
        </w:rPr>
        <w:t xml:space="preserve"> de 10 mg o </w:t>
      </w:r>
      <w:proofErr w:type="spellStart"/>
      <w:r>
        <w:rPr>
          <w:rFonts w:ascii="Arial" w:hAnsi="Arial" w:cs="Arial"/>
          <w:szCs w:val="24"/>
        </w:rPr>
        <w:t>dexametasona</w:t>
      </w:r>
      <w:proofErr w:type="spellEnd"/>
      <w:r>
        <w:rPr>
          <w:rFonts w:ascii="Arial" w:hAnsi="Arial" w:cs="Arial"/>
          <w:szCs w:val="24"/>
        </w:rPr>
        <w:t xml:space="preserve"> de 8 mg </w:t>
      </w:r>
      <w:r>
        <w:rPr>
          <w:rFonts w:ascii="Arial" w:hAnsi="Arial" w:cs="Arial"/>
          <w:szCs w:val="24"/>
        </w:rPr>
        <w:fldChar w:fldCharType="begin"/>
      </w:r>
      <w:r>
        <w:rPr>
          <w:rFonts w:ascii="Arial" w:hAnsi="Arial" w:cs="Arial"/>
          <w:szCs w:val="24"/>
        </w:rPr>
        <w:instrText xml:space="preserve"> ADDIN ZOTERO_ITEM CSL_CITATION {"citationID":"kcHzKi81","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0D86116F" w14:textId="77777777" w:rsidR="00143B64" w:rsidRDefault="00143B64">
      <w:pPr>
        <w:pStyle w:val="Prrafodelista"/>
        <w:numPr>
          <w:ilvl w:val="0"/>
          <w:numId w:val="12"/>
        </w:numPr>
        <w:spacing w:line="360" w:lineRule="auto"/>
        <w:jc w:val="both"/>
        <w:divId w:val="615648326"/>
        <w:rPr>
          <w:rFonts w:ascii="Arial" w:hAnsi="Arial" w:cs="Arial"/>
          <w:szCs w:val="24"/>
        </w:rPr>
      </w:pPr>
      <w:r>
        <w:rPr>
          <w:rFonts w:ascii="Arial" w:hAnsi="Arial" w:cs="Arial"/>
          <w:szCs w:val="24"/>
        </w:rPr>
        <w:t xml:space="preserve">Control de la </w:t>
      </w:r>
      <w:proofErr w:type="spellStart"/>
      <w:r>
        <w:rPr>
          <w:rFonts w:ascii="Arial" w:hAnsi="Arial" w:cs="Arial"/>
          <w:szCs w:val="24"/>
        </w:rPr>
        <w:t>hemodinamia</w:t>
      </w:r>
      <w:proofErr w:type="spellEnd"/>
      <w:r>
        <w:rPr>
          <w:rFonts w:ascii="Arial" w:hAnsi="Arial" w:cs="Arial"/>
          <w:szCs w:val="24"/>
        </w:rPr>
        <w:t xml:space="preserve"> a </w:t>
      </w:r>
      <w:proofErr w:type="spellStart"/>
      <w:r>
        <w:rPr>
          <w:rFonts w:ascii="Arial" w:hAnsi="Arial" w:cs="Arial"/>
          <w:szCs w:val="24"/>
        </w:rPr>
        <w:t>través</w:t>
      </w:r>
      <w:proofErr w:type="spellEnd"/>
      <w:r>
        <w:rPr>
          <w:rFonts w:ascii="Arial" w:hAnsi="Arial" w:cs="Arial"/>
          <w:szCs w:val="24"/>
        </w:rPr>
        <w:t xml:space="preserve"> de la </w:t>
      </w:r>
      <w:proofErr w:type="spellStart"/>
      <w:r>
        <w:rPr>
          <w:rFonts w:ascii="Arial" w:hAnsi="Arial" w:cs="Arial"/>
          <w:szCs w:val="24"/>
        </w:rPr>
        <w:t>infusión</w:t>
      </w:r>
      <w:proofErr w:type="spellEnd"/>
      <w:r>
        <w:rPr>
          <w:rFonts w:ascii="Arial" w:hAnsi="Arial" w:cs="Arial"/>
          <w:szCs w:val="24"/>
        </w:rPr>
        <w:t xml:space="preserve"> de </w:t>
      </w:r>
      <w:proofErr w:type="spellStart"/>
      <w:r>
        <w:rPr>
          <w:rFonts w:ascii="Arial" w:hAnsi="Arial" w:cs="Arial"/>
          <w:szCs w:val="24"/>
        </w:rPr>
        <w:t>noradrenalina</w:t>
      </w:r>
      <w:proofErr w:type="spellEnd"/>
      <w:r>
        <w:rPr>
          <w:rFonts w:ascii="Arial" w:hAnsi="Arial" w:cs="Arial"/>
          <w:szCs w:val="24"/>
        </w:rPr>
        <w:t xml:space="preserve"> de 3-20 ml/h </w:t>
      </w:r>
      <w:r>
        <w:rPr>
          <w:rFonts w:ascii="Arial" w:hAnsi="Arial" w:cs="Arial"/>
          <w:szCs w:val="24"/>
        </w:rPr>
        <w:fldChar w:fldCharType="begin"/>
      </w:r>
      <w:r>
        <w:rPr>
          <w:rFonts w:ascii="Arial" w:hAnsi="Arial" w:cs="Arial"/>
          <w:szCs w:val="24"/>
        </w:rPr>
        <w:instrText xml:space="preserve"> ADDIN ZOTERO_ITEM CSL_CITATION {"citationID":"QfNkOM0l","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6B578E90" w14:textId="77777777" w:rsidR="00143B64" w:rsidRDefault="00143B64">
      <w:pPr>
        <w:pStyle w:val="Prrafodelista"/>
        <w:numPr>
          <w:ilvl w:val="0"/>
          <w:numId w:val="12"/>
        </w:numPr>
        <w:spacing w:line="360" w:lineRule="auto"/>
        <w:jc w:val="both"/>
        <w:divId w:val="615648326"/>
        <w:rPr>
          <w:rFonts w:ascii="Arial" w:hAnsi="Arial" w:cs="Arial"/>
          <w:szCs w:val="24"/>
        </w:rPr>
      </w:pPr>
      <w:proofErr w:type="spellStart"/>
      <w:r>
        <w:rPr>
          <w:rFonts w:ascii="Arial" w:hAnsi="Arial" w:cs="Arial"/>
          <w:szCs w:val="24"/>
        </w:rPr>
        <w:t>Administrar</w:t>
      </w:r>
      <w:proofErr w:type="spellEnd"/>
      <w:r>
        <w:rPr>
          <w:rFonts w:ascii="Arial" w:hAnsi="Arial" w:cs="Arial"/>
          <w:szCs w:val="24"/>
        </w:rPr>
        <w:t xml:space="preserve"> analgesia para </w:t>
      </w:r>
      <w:proofErr w:type="spellStart"/>
      <w:r>
        <w:rPr>
          <w:rFonts w:ascii="Arial" w:hAnsi="Arial" w:cs="Arial"/>
          <w:szCs w:val="24"/>
        </w:rPr>
        <w:t>manejar</w:t>
      </w:r>
      <w:proofErr w:type="spellEnd"/>
      <w:r>
        <w:rPr>
          <w:rFonts w:ascii="Arial" w:hAnsi="Arial" w:cs="Arial"/>
          <w:szCs w:val="24"/>
        </w:rPr>
        <w:t xml:space="preserve"> </w:t>
      </w:r>
      <w:proofErr w:type="spellStart"/>
      <w:r>
        <w:rPr>
          <w:rFonts w:ascii="Arial" w:hAnsi="Arial" w:cs="Arial"/>
          <w:szCs w:val="24"/>
        </w:rPr>
        <w:t>el</w:t>
      </w:r>
      <w:proofErr w:type="spellEnd"/>
      <w:r>
        <w:rPr>
          <w:rFonts w:ascii="Arial" w:hAnsi="Arial" w:cs="Arial"/>
          <w:szCs w:val="24"/>
        </w:rPr>
        <w:t xml:space="preserve"> dolor </w:t>
      </w:r>
      <w:proofErr w:type="spellStart"/>
      <w:r>
        <w:rPr>
          <w:rFonts w:ascii="Arial" w:hAnsi="Arial" w:cs="Arial"/>
          <w:szCs w:val="24"/>
        </w:rPr>
        <w:t>postoperatorio</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8zfTIug7","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19050FD8" w14:textId="77777777" w:rsidR="00143B64" w:rsidRDefault="00143B64">
      <w:pPr>
        <w:pStyle w:val="Prrafodelista"/>
        <w:numPr>
          <w:ilvl w:val="0"/>
          <w:numId w:val="12"/>
        </w:numPr>
        <w:spacing w:line="360" w:lineRule="auto"/>
        <w:jc w:val="both"/>
        <w:divId w:val="615648326"/>
        <w:rPr>
          <w:rFonts w:ascii="Arial" w:hAnsi="Arial" w:cs="Arial"/>
          <w:szCs w:val="24"/>
        </w:rPr>
      </w:pPr>
      <w:proofErr w:type="spellStart"/>
      <w:r>
        <w:rPr>
          <w:rFonts w:ascii="Arial" w:hAnsi="Arial" w:cs="Arial"/>
          <w:szCs w:val="24"/>
        </w:rPr>
        <w:t>Quitar</w:t>
      </w:r>
      <w:proofErr w:type="spellEnd"/>
      <w:r>
        <w:rPr>
          <w:rFonts w:ascii="Arial" w:hAnsi="Arial" w:cs="Arial"/>
          <w:szCs w:val="24"/>
        </w:rPr>
        <w:t xml:space="preserve"> </w:t>
      </w:r>
      <w:proofErr w:type="spellStart"/>
      <w:r>
        <w:rPr>
          <w:rFonts w:ascii="Arial" w:hAnsi="Arial" w:cs="Arial"/>
          <w:szCs w:val="24"/>
        </w:rPr>
        <w:t>el</w:t>
      </w:r>
      <w:proofErr w:type="spellEnd"/>
      <w:r>
        <w:rPr>
          <w:rFonts w:ascii="Arial" w:hAnsi="Arial" w:cs="Arial"/>
          <w:szCs w:val="24"/>
        </w:rPr>
        <w:t xml:space="preserve"> </w:t>
      </w:r>
      <w:proofErr w:type="spellStart"/>
      <w:r>
        <w:rPr>
          <w:rFonts w:ascii="Arial" w:hAnsi="Arial" w:cs="Arial"/>
          <w:szCs w:val="24"/>
        </w:rPr>
        <w:t>remifentanilo</w:t>
      </w:r>
      <w:proofErr w:type="spellEnd"/>
      <w:r>
        <w:rPr>
          <w:rFonts w:ascii="Arial" w:hAnsi="Arial" w:cs="Arial"/>
          <w:szCs w:val="24"/>
        </w:rPr>
        <w:t xml:space="preserve"> </w:t>
      </w:r>
      <w:proofErr w:type="spellStart"/>
      <w:r>
        <w:rPr>
          <w:rFonts w:ascii="Arial" w:hAnsi="Arial" w:cs="Arial"/>
          <w:szCs w:val="24"/>
        </w:rPr>
        <w:t>progresivamente</w:t>
      </w:r>
      <w:proofErr w:type="spellEnd"/>
      <w:r>
        <w:rPr>
          <w:rFonts w:ascii="Arial" w:hAnsi="Arial" w:cs="Arial"/>
          <w:szCs w:val="24"/>
        </w:rPr>
        <w:t xml:space="preserve"> hasta que </w:t>
      </w:r>
      <w:proofErr w:type="spellStart"/>
      <w:r>
        <w:rPr>
          <w:rFonts w:ascii="Arial" w:hAnsi="Arial" w:cs="Arial"/>
          <w:szCs w:val="24"/>
        </w:rPr>
        <w:t>el</w:t>
      </w:r>
      <w:proofErr w:type="spellEnd"/>
      <w:r>
        <w:rPr>
          <w:rFonts w:ascii="Arial" w:hAnsi="Arial" w:cs="Arial"/>
          <w:szCs w:val="24"/>
        </w:rPr>
        <w:t xml:space="preserve"> </w:t>
      </w:r>
      <w:proofErr w:type="spellStart"/>
      <w:r>
        <w:rPr>
          <w:rFonts w:ascii="Arial" w:hAnsi="Arial" w:cs="Arial"/>
          <w:szCs w:val="24"/>
        </w:rPr>
        <w:t>paciente</w:t>
      </w:r>
      <w:proofErr w:type="spellEnd"/>
      <w:r>
        <w:rPr>
          <w:rFonts w:ascii="Arial" w:hAnsi="Arial" w:cs="Arial"/>
          <w:szCs w:val="24"/>
        </w:rPr>
        <w:t xml:space="preserve"> </w:t>
      </w:r>
      <w:proofErr w:type="spellStart"/>
      <w:r>
        <w:rPr>
          <w:rFonts w:ascii="Arial" w:hAnsi="Arial" w:cs="Arial"/>
          <w:szCs w:val="24"/>
        </w:rPr>
        <w:t>despierte</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6h0A3EG9","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723D89BD" w14:textId="77777777" w:rsidR="00143B64" w:rsidRDefault="00143B64">
      <w:pPr>
        <w:pStyle w:val="Prrafodelista"/>
        <w:numPr>
          <w:ilvl w:val="0"/>
          <w:numId w:val="12"/>
        </w:numPr>
        <w:spacing w:line="360" w:lineRule="auto"/>
        <w:jc w:val="both"/>
        <w:divId w:val="615648326"/>
        <w:rPr>
          <w:rFonts w:ascii="Arial" w:hAnsi="Arial" w:cs="Arial"/>
          <w:szCs w:val="24"/>
        </w:rPr>
      </w:pPr>
      <w:proofErr w:type="spellStart"/>
      <w:r>
        <w:rPr>
          <w:rFonts w:ascii="Arial" w:hAnsi="Arial" w:cs="Arial"/>
          <w:szCs w:val="24"/>
        </w:rPr>
        <w:t>Administrar</w:t>
      </w:r>
      <w:proofErr w:type="spellEnd"/>
      <w:r>
        <w:rPr>
          <w:rFonts w:ascii="Arial" w:hAnsi="Arial" w:cs="Arial"/>
          <w:szCs w:val="24"/>
        </w:rPr>
        <w:t xml:space="preserve"> </w:t>
      </w:r>
      <w:proofErr w:type="spellStart"/>
      <w:r>
        <w:rPr>
          <w:rFonts w:ascii="Arial" w:hAnsi="Arial" w:cs="Arial"/>
          <w:szCs w:val="24"/>
        </w:rPr>
        <w:t>fentanilo</w:t>
      </w:r>
      <w:proofErr w:type="spellEnd"/>
      <w:r>
        <w:rPr>
          <w:rFonts w:ascii="Arial" w:hAnsi="Arial" w:cs="Arial"/>
          <w:szCs w:val="24"/>
        </w:rPr>
        <w:t xml:space="preserve"> de </w:t>
      </w:r>
      <w:proofErr w:type="spellStart"/>
      <w:r>
        <w:rPr>
          <w:rFonts w:ascii="Arial" w:hAnsi="Arial" w:cs="Arial"/>
          <w:szCs w:val="24"/>
        </w:rPr>
        <w:t>recate</w:t>
      </w:r>
      <w:proofErr w:type="spellEnd"/>
      <w:r>
        <w:rPr>
          <w:rFonts w:ascii="Arial" w:hAnsi="Arial" w:cs="Arial"/>
          <w:szCs w:val="24"/>
        </w:rPr>
        <w:t xml:space="preserve"> al </w:t>
      </w:r>
      <w:proofErr w:type="spellStart"/>
      <w:r>
        <w:rPr>
          <w:rFonts w:ascii="Arial" w:hAnsi="Arial" w:cs="Arial"/>
          <w:szCs w:val="24"/>
        </w:rPr>
        <w:t>cerrar</w:t>
      </w:r>
      <w:proofErr w:type="spellEnd"/>
      <w:r>
        <w:rPr>
          <w:rFonts w:ascii="Arial" w:hAnsi="Arial" w:cs="Arial"/>
          <w:szCs w:val="24"/>
        </w:rPr>
        <w:t xml:space="preserve"> la </w:t>
      </w:r>
      <w:proofErr w:type="spellStart"/>
      <w:r>
        <w:rPr>
          <w:rFonts w:ascii="Arial" w:hAnsi="Arial" w:cs="Arial"/>
          <w:szCs w:val="24"/>
        </w:rPr>
        <w:t>piel</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MKpFFt1m","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3DDA014F" w14:textId="77777777" w:rsidR="00143B64" w:rsidRDefault="00143B64">
      <w:pPr>
        <w:pStyle w:val="Prrafodelista"/>
        <w:numPr>
          <w:ilvl w:val="0"/>
          <w:numId w:val="12"/>
        </w:numPr>
        <w:spacing w:line="360" w:lineRule="auto"/>
        <w:jc w:val="both"/>
        <w:divId w:val="615648326"/>
        <w:rPr>
          <w:rFonts w:ascii="Arial" w:hAnsi="Arial" w:cs="Arial"/>
          <w:szCs w:val="24"/>
        </w:rPr>
      </w:pPr>
      <w:proofErr w:type="spellStart"/>
      <w:r>
        <w:rPr>
          <w:rFonts w:ascii="Arial" w:hAnsi="Arial" w:cs="Arial"/>
          <w:szCs w:val="24"/>
        </w:rPr>
        <w:t>Revertir</w:t>
      </w:r>
      <w:proofErr w:type="spellEnd"/>
      <w:r>
        <w:rPr>
          <w:rFonts w:ascii="Arial" w:hAnsi="Arial" w:cs="Arial"/>
          <w:szCs w:val="24"/>
        </w:rPr>
        <w:t xml:space="preserve"> </w:t>
      </w:r>
      <w:proofErr w:type="spellStart"/>
      <w:r>
        <w:rPr>
          <w:rFonts w:ascii="Arial" w:hAnsi="Arial" w:cs="Arial"/>
          <w:szCs w:val="24"/>
        </w:rPr>
        <w:t>el</w:t>
      </w:r>
      <w:proofErr w:type="spellEnd"/>
      <w:r>
        <w:rPr>
          <w:rFonts w:ascii="Arial" w:hAnsi="Arial" w:cs="Arial"/>
          <w:szCs w:val="24"/>
        </w:rPr>
        <w:t xml:space="preserve"> </w:t>
      </w:r>
      <w:proofErr w:type="spellStart"/>
      <w:r>
        <w:rPr>
          <w:rFonts w:ascii="Arial" w:hAnsi="Arial" w:cs="Arial"/>
          <w:szCs w:val="24"/>
        </w:rPr>
        <w:t>bloqueo</w:t>
      </w:r>
      <w:proofErr w:type="spellEnd"/>
      <w:r>
        <w:rPr>
          <w:rFonts w:ascii="Arial" w:hAnsi="Arial" w:cs="Arial"/>
          <w:szCs w:val="24"/>
        </w:rPr>
        <w:t xml:space="preserve"> neuromuscular con </w:t>
      </w:r>
      <w:proofErr w:type="spellStart"/>
      <w:r>
        <w:rPr>
          <w:rFonts w:ascii="Arial" w:hAnsi="Arial" w:cs="Arial"/>
          <w:szCs w:val="24"/>
        </w:rPr>
        <w:t>atropina</w:t>
      </w:r>
      <w:proofErr w:type="spellEnd"/>
      <w:r>
        <w:rPr>
          <w:rFonts w:ascii="Arial" w:hAnsi="Arial" w:cs="Arial"/>
          <w:szCs w:val="24"/>
        </w:rPr>
        <w:t xml:space="preserve"> </w:t>
      </w:r>
      <w:proofErr w:type="spellStart"/>
      <w:r>
        <w:rPr>
          <w:rFonts w:ascii="Arial" w:hAnsi="Arial" w:cs="Arial"/>
          <w:szCs w:val="24"/>
        </w:rPr>
        <w:t>relacionada</w:t>
      </w:r>
      <w:proofErr w:type="spellEnd"/>
      <w:r>
        <w:rPr>
          <w:rFonts w:ascii="Arial" w:hAnsi="Arial" w:cs="Arial"/>
          <w:szCs w:val="24"/>
        </w:rPr>
        <w:t xml:space="preserve"> a </w:t>
      </w:r>
      <w:proofErr w:type="spellStart"/>
      <w:r>
        <w:rPr>
          <w:rFonts w:ascii="Arial" w:hAnsi="Arial" w:cs="Arial"/>
          <w:szCs w:val="24"/>
        </w:rPr>
        <w:t>sugammadex</w:t>
      </w:r>
      <w:proofErr w:type="spellEnd"/>
      <w:r>
        <w:rPr>
          <w:rFonts w:ascii="Arial" w:hAnsi="Arial" w:cs="Arial"/>
          <w:szCs w:val="24"/>
        </w:rPr>
        <w:t xml:space="preserve"> o </w:t>
      </w:r>
      <w:proofErr w:type="spellStart"/>
      <w:r>
        <w:rPr>
          <w:rFonts w:ascii="Arial" w:hAnsi="Arial" w:cs="Arial"/>
          <w:szCs w:val="24"/>
        </w:rPr>
        <w:t>neostigmina</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W87vw7Bs","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6F711208" w14:textId="77777777" w:rsidR="00143B64" w:rsidRDefault="00143B64">
      <w:pPr>
        <w:pStyle w:val="Prrafodelista"/>
        <w:numPr>
          <w:ilvl w:val="0"/>
          <w:numId w:val="12"/>
        </w:numPr>
        <w:spacing w:line="360" w:lineRule="auto"/>
        <w:jc w:val="both"/>
        <w:divId w:val="615648326"/>
        <w:rPr>
          <w:rFonts w:ascii="Arial" w:hAnsi="Arial" w:cs="Arial"/>
          <w:szCs w:val="24"/>
        </w:rPr>
      </w:pPr>
      <w:r>
        <w:rPr>
          <w:rFonts w:ascii="Arial" w:hAnsi="Arial" w:cs="Arial"/>
          <w:szCs w:val="24"/>
        </w:rPr>
        <w:t xml:space="preserve">Registrar los </w:t>
      </w:r>
      <w:proofErr w:type="spellStart"/>
      <w:r>
        <w:rPr>
          <w:rFonts w:ascii="Arial" w:hAnsi="Arial" w:cs="Arial"/>
          <w:szCs w:val="24"/>
        </w:rPr>
        <w:t>datos</w:t>
      </w:r>
      <w:proofErr w:type="spellEnd"/>
      <w:r>
        <w:rPr>
          <w:rFonts w:ascii="Arial" w:hAnsi="Arial" w:cs="Arial"/>
          <w:szCs w:val="24"/>
        </w:rPr>
        <w:t xml:space="preserve"> </w:t>
      </w:r>
      <w:proofErr w:type="spellStart"/>
      <w:r>
        <w:rPr>
          <w:rFonts w:ascii="Arial" w:hAnsi="Arial" w:cs="Arial"/>
          <w:szCs w:val="24"/>
        </w:rPr>
        <w:t>en</w:t>
      </w:r>
      <w:proofErr w:type="spellEnd"/>
      <w:r>
        <w:rPr>
          <w:rFonts w:ascii="Arial" w:hAnsi="Arial" w:cs="Arial"/>
          <w:szCs w:val="24"/>
        </w:rPr>
        <w:t xml:space="preserve"> los </w:t>
      </w:r>
      <w:proofErr w:type="spellStart"/>
      <w:r>
        <w:rPr>
          <w:rFonts w:ascii="Arial" w:hAnsi="Arial" w:cs="Arial"/>
          <w:szCs w:val="24"/>
        </w:rPr>
        <w:t>formatos</w:t>
      </w:r>
      <w:proofErr w:type="spellEnd"/>
      <w:r>
        <w:rPr>
          <w:rFonts w:ascii="Arial" w:hAnsi="Arial" w:cs="Arial"/>
          <w:szCs w:val="24"/>
        </w:rPr>
        <w:t xml:space="preserve"> de </w:t>
      </w:r>
      <w:proofErr w:type="spellStart"/>
      <w:r>
        <w:rPr>
          <w:rFonts w:ascii="Arial" w:hAnsi="Arial" w:cs="Arial"/>
          <w:szCs w:val="24"/>
        </w:rPr>
        <w:t>anestesia</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tUvrPcqX","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5FCDB10B"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Trasladar</w:t>
      </w:r>
      <w:proofErr w:type="spellEnd"/>
      <w:r>
        <w:rPr>
          <w:rFonts w:ascii="Arial" w:hAnsi="Arial" w:cs="Arial"/>
          <w:szCs w:val="24"/>
        </w:rPr>
        <w:t xml:space="preserve"> al </w:t>
      </w:r>
      <w:proofErr w:type="spellStart"/>
      <w:r>
        <w:rPr>
          <w:rFonts w:ascii="Arial" w:hAnsi="Arial" w:cs="Arial"/>
          <w:szCs w:val="24"/>
        </w:rPr>
        <w:t>paciente</w:t>
      </w:r>
      <w:proofErr w:type="spellEnd"/>
      <w:r>
        <w:rPr>
          <w:rFonts w:ascii="Arial" w:hAnsi="Arial" w:cs="Arial"/>
          <w:szCs w:val="24"/>
        </w:rPr>
        <w:t xml:space="preserve"> a URPA, </w:t>
      </w:r>
      <w:proofErr w:type="spellStart"/>
      <w:r>
        <w:rPr>
          <w:rFonts w:ascii="Arial" w:hAnsi="Arial" w:cs="Arial"/>
          <w:szCs w:val="24"/>
        </w:rPr>
        <w:t>monitorizar</w:t>
      </w:r>
      <w:proofErr w:type="spellEnd"/>
      <w:r>
        <w:rPr>
          <w:rFonts w:ascii="Arial" w:hAnsi="Arial" w:cs="Arial"/>
          <w:szCs w:val="24"/>
        </w:rPr>
        <w:t xml:space="preserve"> sus </w:t>
      </w:r>
      <w:proofErr w:type="spellStart"/>
      <w:r>
        <w:rPr>
          <w:rFonts w:ascii="Arial" w:hAnsi="Arial" w:cs="Arial"/>
          <w:szCs w:val="24"/>
        </w:rPr>
        <w:t>funciones</w:t>
      </w:r>
      <w:proofErr w:type="spellEnd"/>
      <w:r>
        <w:rPr>
          <w:rFonts w:ascii="Arial" w:hAnsi="Arial" w:cs="Arial"/>
          <w:szCs w:val="24"/>
        </w:rPr>
        <w:t xml:space="preserve"> </w:t>
      </w:r>
      <w:proofErr w:type="spellStart"/>
      <w:r>
        <w:rPr>
          <w:rFonts w:ascii="Arial" w:hAnsi="Arial" w:cs="Arial"/>
          <w:szCs w:val="24"/>
        </w:rPr>
        <w:t>vitales</w:t>
      </w:r>
      <w:proofErr w:type="spellEnd"/>
      <w:r>
        <w:rPr>
          <w:rFonts w:ascii="Arial" w:hAnsi="Arial" w:cs="Arial"/>
          <w:szCs w:val="24"/>
        </w:rPr>
        <w:t xml:space="preserve">, </w:t>
      </w:r>
      <w:proofErr w:type="spellStart"/>
      <w:r>
        <w:rPr>
          <w:rFonts w:ascii="Arial" w:hAnsi="Arial" w:cs="Arial"/>
          <w:szCs w:val="24"/>
        </w:rPr>
        <w:t>controlar</w:t>
      </w:r>
      <w:proofErr w:type="spellEnd"/>
      <w:r>
        <w:rPr>
          <w:rFonts w:ascii="Arial" w:hAnsi="Arial" w:cs="Arial"/>
          <w:szCs w:val="24"/>
        </w:rPr>
        <w:t xml:space="preserve"> la analgesia, </w:t>
      </w:r>
      <w:proofErr w:type="spellStart"/>
      <w:r>
        <w:rPr>
          <w:rFonts w:ascii="Arial" w:hAnsi="Arial" w:cs="Arial"/>
          <w:szCs w:val="24"/>
        </w:rPr>
        <w:t>manejar</w:t>
      </w:r>
      <w:proofErr w:type="spellEnd"/>
      <w:r>
        <w:rPr>
          <w:rFonts w:ascii="Arial" w:hAnsi="Arial" w:cs="Arial"/>
          <w:szCs w:val="24"/>
        </w:rPr>
        <w:t xml:space="preserve"> los </w:t>
      </w:r>
      <w:proofErr w:type="spellStart"/>
      <w:r>
        <w:rPr>
          <w:rFonts w:ascii="Arial" w:hAnsi="Arial" w:cs="Arial"/>
          <w:szCs w:val="24"/>
        </w:rPr>
        <w:t>posibles</w:t>
      </w:r>
      <w:proofErr w:type="spellEnd"/>
      <w:r>
        <w:rPr>
          <w:rFonts w:ascii="Arial" w:hAnsi="Arial" w:cs="Arial"/>
          <w:szCs w:val="24"/>
        </w:rPr>
        <w:t xml:space="preserve"> </w:t>
      </w:r>
      <w:proofErr w:type="spellStart"/>
      <w:r>
        <w:rPr>
          <w:rFonts w:ascii="Arial" w:hAnsi="Arial" w:cs="Arial"/>
          <w:szCs w:val="24"/>
        </w:rPr>
        <w:t>efectos</w:t>
      </w:r>
      <w:proofErr w:type="spellEnd"/>
      <w:r>
        <w:rPr>
          <w:rFonts w:ascii="Arial" w:hAnsi="Arial" w:cs="Arial"/>
          <w:szCs w:val="24"/>
        </w:rPr>
        <w:t xml:space="preserve"> </w:t>
      </w:r>
      <w:proofErr w:type="spellStart"/>
      <w:r>
        <w:rPr>
          <w:rFonts w:ascii="Arial" w:hAnsi="Arial" w:cs="Arial"/>
          <w:szCs w:val="24"/>
        </w:rPr>
        <w:t>adversos</w:t>
      </w:r>
      <w:proofErr w:type="spellEnd"/>
      <w:r>
        <w:rPr>
          <w:rFonts w:ascii="Arial" w:hAnsi="Arial" w:cs="Arial"/>
          <w:szCs w:val="24"/>
        </w:rPr>
        <w:t xml:space="preserve"> y </w:t>
      </w:r>
      <w:proofErr w:type="spellStart"/>
      <w:r>
        <w:rPr>
          <w:rFonts w:ascii="Arial" w:hAnsi="Arial" w:cs="Arial"/>
          <w:szCs w:val="24"/>
        </w:rPr>
        <w:t>otorgar</w:t>
      </w:r>
      <w:proofErr w:type="spellEnd"/>
      <w:r>
        <w:rPr>
          <w:rFonts w:ascii="Arial" w:hAnsi="Arial" w:cs="Arial"/>
          <w:szCs w:val="24"/>
        </w:rPr>
        <w:t xml:space="preserve"> </w:t>
      </w:r>
      <w:proofErr w:type="spellStart"/>
      <w:r>
        <w:rPr>
          <w:rFonts w:ascii="Arial" w:hAnsi="Arial" w:cs="Arial"/>
          <w:szCs w:val="24"/>
        </w:rPr>
        <w:t>el</w:t>
      </w:r>
      <w:proofErr w:type="spellEnd"/>
      <w:r>
        <w:rPr>
          <w:rFonts w:ascii="Arial" w:hAnsi="Arial" w:cs="Arial"/>
          <w:szCs w:val="24"/>
        </w:rPr>
        <w:t xml:space="preserve"> </w:t>
      </w:r>
      <w:proofErr w:type="spellStart"/>
      <w:r>
        <w:rPr>
          <w:rFonts w:ascii="Arial" w:hAnsi="Arial" w:cs="Arial"/>
          <w:szCs w:val="24"/>
        </w:rPr>
        <w:t>alta</w:t>
      </w:r>
      <w:proofErr w:type="spellEnd"/>
      <w:r>
        <w:rPr>
          <w:rFonts w:ascii="Arial" w:hAnsi="Arial" w:cs="Arial"/>
          <w:szCs w:val="24"/>
        </w:rPr>
        <w:t xml:space="preserve"> </w:t>
      </w:r>
      <w:proofErr w:type="spellStart"/>
      <w:r>
        <w:rPr>
          <w:rFonts w:ascii="Arial" w:hAnsi="Arial" w:cs="Arial"/>
          <w:szCs w:val="24"/>
        </w:rPr>
        <w:t>en</w:t>
      </w:r>
      <w:proofErr w:type="spellEnd"/>
      <w:r>
        <w:rPr>
          <w:rFonts w:ascii="Arial" w:hAnsi="Arial" w:cs="Arial"/>
          <w:szCs w:val="24"/>
        </w:rPr>
        <w:t xml:space="preserve"> base a la </w:t>
      </w:r>
      <w:proofErr w:type="spellStart"/>
      <w:r>
        <w:rPr>
          <w:rFonts w:ascii="Arial" w:hAnsi="Arial" w:cs="Arial"/>
          <w:szCs w:val="24"/>
        </w:rPr>
        <w:t>escala</w:t>
      </w:r>
      <w:proofErr w:type="spellEnd"/>
      <w:r>
        <w:rPr>
          <w:rFonts w:ascii="Arial" w:hAnsi="Arial" w:cs="Arial"/>
          <w:szCs w:val="24"/>
        </w:rPr>
        <w:t xml:space="preserve"> de Aldrete </w:t>
      </w:r>
      <w:proofErr w:type="spellStart"/>
      <w:r>
        <w:rPr>
          <w:rFonts w:ascii="Arial" w:hAnsi="Arial" w:cs="Arial"/>
          <w:szCs w:val="24"/>
        </w:rPr>
        <w:t>modificada</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cX5HmfBf","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szCs w:val="24"/>
        </w:rPr>
        <w:fldChar w:fldCharType="separate"/>
      </w:r>
      <w:r>
        <w:rPr>
          <w:rFonts w:ascii="Arial" w:hAnsi="Arial" w:cs="Arial"/>
          <w:szCs w:val="24"/>
        </w:rPr>
        <w:t>(22)</w:t>
      </w:r>
      <w:r>
        <w:rPr>
          <w:rFonts w:ascii="Arial" w:hAnsi="Arial" w:cs="Arial"/>
          <w:szCs w:val="24"/>
        </w:rPr>
        <w:fldChar w:fldCharType="end"/>
      </w:r>
      <w:r>
        <w:rPr>
          <w:rFonts w:ascii="Arial" w:hAnsi="Arial" w:cs="Arial"/>
          <w:szCs w:val="24"/>
        </w:rPr>
        <w:t>.</w:t>
      </w:r>
    </w:p>
    <w:p w14:paraId="710DE1D0" w14:textId="77777777" w:rsidR="00143B64" w:rsidRDefault="00143B64">
      <w:pPr>
        <w:spacing w:line="360" w:lineRule="auto"/>
        <w:ind w:left="567"/>
        <w:jc w:val="both"/>
        <w:divId w:val="615648326"/>
        <w:rPr>
          <w:rFonts w:ascii="Arial" w:hAnsi="Arial" w:cs="Arial"/>
        </w:rPr>
      </w:pPr>
    </w:p>
    <w:p w14:paraId="3C9CDB34" w14:textId="77777777" w:rsidR="00143B64" w:rsidRDefault="00143B64">
      <w:pPr>
        <w:spacing w:line="360" w:lineRule="auto"/>
        <w:ind w:left="567"/>
        <w:jc w:val="both"/>
        <w:divId w:val="615648326"/>
        <w:rPr>
          <w:rFonts w:ascii="Arial" w:hAnsi="Arial" w:cs="Arial"/>
        </w:rPr>
      </w:pPr>
      <w:r>
        <w:rPr>
          <w:rFonts w:ascii="Arial" w:hAnsi="Arial" w:cs="Arial"/>
        </w:rPr>
        <w:t xml:space="preserve">Mientras que la TIVA sin intubación, exceptúa al proceso de colocación del tubo endotraqueal, cambia la pre oxigenación por la colocación de una máscara de </w:t>
      </w:r>
      <w:proofErr w:type="spellStart"/>
      <w:r>
        <w:rPr>
          <w:rFonts w:ascii="Arial" w:hAnsi="Arial" w:cs="Arial"/>
        </w:rPr>
        <w:t>oxigeno</w:t>
      </w:r>
      <w:proofErr w:type="spellEnd"/>
      <w:r>
        <w:rPr>
          <w:rFonts w:ascii="Arial" w:hAnsi="Arial" w:cs="Arial"/>
        </w:rPr>
        <w:t xml:space="preserve"> con bolsa de reservorio a 6 litros por minuto y en la inducción cambia al </w:t>
      </w:r>
      <w:proofErr w:type="spellStart"/>
      <w:r>
        <w:rPr>
          <w:rFonts w:ascii="Arial" w:hAnsi="Arial" w:cs="Arial"/>
        </w:rPr>
        <w:t>rocuronio</w:t>
      </w:r>
      <w:proofErr w:type="spellEnd"/>
      <w:r>
        <w:rPr>
          <w:rFonts w:ascii="Arial" w:hAnsi="Arial" w:cs="Arial"/>
        </w:rPr>
        <w:t xml:space="preserve"> y vecuronio por el fentanilo de 1-2 </w:t>
      </w:r>
      <w:proofErr w:type="spellStart"/>
      <w:r>
        <w:rPr>
          <w:rFonts w:ascii="Arial" w:hAnsi="Arial" w:cs="Arial"/>
        </w:rPr>
        <w:t>mcg</w:t>
      </w:r>
      <w:proofErr w:type="spellEnd"/>
      <w:r>
        <w:rPr>
          <w:rFonts w:ascii="Arial" w:hAnsi="Arial" w:cs="Arial"/>
        </w:rPr>
        <w:t xml:space="preserve">/kg por vía endovenosa y ketamina de 1 mg/kg por infusión endovenosa o bolo </w:t>
      </w:r>
      <w:r>
        <w:rPr>
          <w:rFonts w:ascii="Arial" w:hAnsi="Arial" w:cs="Arial"/>
        </w:rPr>
        <w:fldChar w:fldCharType="begin"/>
      </w:r>
      <w:r>
        <w:rPr>
          <w:rFonts w:ascii="Arial" w:hAnsi="Arial" w:cs="Arial"/>
        </w:rPr>
        <w:instrText xml:space="preserve"> ADDIN ZOTERO_ITEM CSL_CITATION {"citationID":"X8jRg62E","properties":{"formattedCitation":"(22)","plainCitation":"(22)","noteIndex":0},"citationItems":[{"id":"ZIFUYDfI/8KFc4tOV","uris":["http://zotero.org/users/local/bdjyZrSP/items/79FLTPJ3"],"itemData":{"id":384,"type":"report","event-place":"Lima","publisher":"Ministerio de Salud","publisher-place":"Lima","title":"Guía de procedimientos asistenciales más frecuentes de anestesia y reanimación","URL":"https://cdn.www.gob.pe/uploads/document/file/2051365/R.D.%20N%C2%BA%20148-2021-DG-HNAL.pdf.pdf","author":[{"family":"Hospital Nacional Arzobispo Loayza","given":""}],"issued":{"date-parts":[["2021"]]}}}],"schema":"https://github.com/citation-style-language/schema/raw/master/csl-citation.json"} </w:instrText>
      </w:r>
      <w:r>
        <w:rPr>
          <w:rFonts w:ascii="Arial" w:hAnsi="Arial" w:cs="Arial"/>
        </w:rPr>
        <w:fldChar w:fldCharType="separate"/>
      </w:r>
      <w:r>
        <w:rPr>
          <w:rFonts w:ascii="Arial" w:hAnsi="Arial" w:cs="Arial"/>
        </w:rPr>
        <w:t>(22)</w:t>
      </w:r>
      <w:r>
        <w:rPr>
          <w:rFonts w:ascii="Arial" w:hAnsi="Arial" w:cs="Arial"/>
        </w:rPr>
        <w:fldChar w:fldCharType="end"/>
      </w:r>
      <w:r>
        <w:rPr>
          <w:rFonts w:ascii="Arial" w:hAnsi="Arial" w:cs="Arial"/>
        </w:rPr>
        <w:t>.</w:t>
      </w:r>
    </w:p>
    <w:p w14:paraId="6892306E" w14:textId="77777777" w:rsidR="00143B64" w:rsidRDefault="00143B64">
      <w:pPr>
        <w:spacing w:line="360" w:lineRule="auto"/>
        <w:ind w:left="567"/>
        <w:jc w:val="both"/>
        <w:divId w:val="615648326"/>
        <w:rPr>
          <w:rFonts w:ascii="Arial" w:hAnsi="Arial" w:cs="Arial"/>
        </w:rPr>
      </w:pPr>
    </w:p>
    <w:p w14:paraId="4B58E44C" w14:textId="77777777" w:rsidR="00143B64" w:rsidRDefault="00143B64">
      <w:pPr>
        <w:spacing w:line="360" w:lineRule="auto"/>
        <w:ind w:left="567"/>
        <w:jc w:val="both"/>
        <w:divId w:val="615648326"/>
        <w:rPr>
          <w:rFonts w:ascii="Arial" w:hAnsi="Arial" w:cs="Arial"/>
          <w:bCs/>
        </w:rPr>
      </w:pPr>
      <w:r>
        <w:rPr>
          <w:rFonts w:ascii="Arial" w:hAnsi="Arial" w:cs="Arial"/>
          <w:bCs/>
        </w:rPr>
        <w:t>Ventajas y desventajas</w:t>
      </w:r>
    </w:p>
    <w:p w14:paraId="2C3B0683" w14:textId="77777777" w:rsidR="00143B64" w:rsidRDefault="00143B64">
      <w:pPr>
        <w:spacing w:line="360" w:lineRule="auto"/>
        <w:ind w:left="567"/>
        <w:jc w:val="both"/>
        <w:divId w:val="615648326"/>
        <w:rPr>
          <w:rFonts w:ascii="Arial" w:hAnsi="Arial" w:cs="Arial"/>
        </w:rPr>
      </w:pPr>
      <w:r>
        <w:rPr>
          <w:rFonts w:ascii="Arial" w:hAnsi="Arial" w:cs="Arial"/>
        </w:rPr>
        <w:t xml:space="preserve">Entre sus ventajas destacan: control de la profundidad anestésica, menor cantidad de efectos colaterales, mejor estabilidad hemodinámica durante el intraoperatorio, elución de la polución en el quirófano, complemento de la anestesia loco regional, prevención del despertar intraoperatorio y de la isquemia cerebral, y depresión cardiovascular mínima; mientras que sus desventajas incluyen: reacciones anafilácticas, sobredosificación, toxicidad aguda, posibilidad de extravasación, dificultad técnica, requerimiento de un equipo especial de infusión y costo elevado </w:t>
      </w:r>
      <w:r>
        <w:rPr>
          <w:rFonts w:ascii="Arial" w:hAnsi="Arial" w:cs="Arial"/>
        </w:rPr>
        <w:fldChar w:fldCharType="begin"/>
      </w:r>
      <w:r>
        <w:rPr>
          <w:rFonts w:ascii="Arial" w:hAnsi="Arial" w:cs="Arial"/>
        </w:rPr>
        <w:instrText xml:space="preserve"> ADDIN ZOTERO_ITEM CSL_CITATION {"citationID":"5nhQIRn8","properties":{"formattedCitation":"(18)","plainCitation":"(18)","noteIndex":0},"citationItems":[{"id":"ZIFUYDfI/NfjeTCRH","uris":["http://zotero.org/users/local/bdjyZrSP/items/INUEZAKL"],"itemData":{"id":352,"type":"article-journal","container-title":"Revista CYT","issue":"2","page":"123-141","title":"Efectividad de la anestesia total intravenosa (ATIV) comparada con la anestesia general inhalatoria balanceada en el paciente quirúrgico en el Hospital Regional Docente de Trujillo","volume":"12","author":[{"family":"García","given":"G"},{"family":"Morales","given":"R"}],"issued":{"date-parts":[["2016"]]}}}],"schema":"https://github.com/citation-style-language/schema/raw/master/csl-citation.json"} </w:instrText>
      </w:r>
      <w:r>
        <w:rPr>
          <w:rFonts w:ascii="Arial" w:hAnsi="Arial" w:cs="Arial"/>
        </w:rPr>
        <w:fldChar w:fldCharType="separate"/>
      </w:r>
      <w:r>
        <w:rPr>
          <w:rFonts w:ascii="Arial" w:hAnsi="Arial" w:cs="Arial"/>
        </w:rPr>
        <w:t>(18)</w:t>
      </w:r>
      <w:r>
        <w:rPr>
          <w:rFonts w:ascii="Arial" w:hAnsi="Arial" w:cs="Arial"/>
        </w:rPr>
        <w:fldChar w:fldCharType="end"/>
      </w:r>
      <w:r>
        <w:rPr>
          <w:rFonts w:ascii="Arial" w:hAnsi="Arial" w:cs="Arial"/>
        </w:rPr>
        <w:t>.</w:t>
      </w:r>
    </w:p>
    <w:p w14:paraId="6F758D54" w14:textId="77777777" w:rsidR="00143B64" w:rsidRDefault="00143B64">
      <w:pPr>
        <w:spacing w:line="360" w:lineRule="auto"/>
        <w:ind w:left="567"/>
        <w:divId w:val="615648326"/>
        <w:rPr>
          <w:rFonts w:ascii="Arial" w:hAnsi="Arial" w:cs="Arial"/>
          <w:b/>
        </w:rPr>
      </w:pPr>
      <w:r>
        <w:rPr>
          <w:rFonts w:ascii="Arial" w:hAnsi="Arial" w:cs="Arial"/>
          <w:b/>
        </w:rPr>
        <w:lastRenderedPageBreak/>
        <w:t>Anestesia balanceada</w:t>
      </w:r>
    </w:p>
    <w:p w14:paraId="0BBBC322" w14:textId="77777777" w:rsidR="00143B64" w:rsidRDefault="00143B64">
      <w:pPr>
        <w:spacing w:line="360" w:lineRule="auto"/>
        <w:ind w:left="567"/>
        <w:jc w:val="both"/>
        <w:divId w:val="615648326"/>
        <w:rPr>
          <w:rFonts w:ascii="Arial" w:hAnsi="Arial" w:cs="Arial"/>
        </w:rPr>
      </w:pPr>
      <w:r>
        <w:rPr>
          <w:rFonts w:ascii="Arial" w:hAnsi="Arial" w:cs="Arial"/>
        </w:rPr>
        <w:t xml:space="preserve">La anestesia balanceada está definida como el empleo de una serie de anestésicos en pequeñas cantidades y de múltiples vías de administración, que tienen como objeto inducir la sensación de pérdida de la conciencia </w:t>
      </w:r>
      <w:r>
        <w:rPr>
          <w:rFonts w:ascii="Arial" w:hAnsi="Arial" w:cs="Arial"/>
        </w:rPr>
        <w:fldChar w:fldCharType="begin"/>
      </w:r>
      <w:r>
        <w:rPr>
          <w:rFonts w:ascii="Arial" w:hAnsi="Arial" w:cs="Arial"/>
        </w:rPr>
        <w:instrText xml:space="preserve"> ADDIN ZOTERO_ITEM CSL_CITATION {"citationID":"NFopvCux","properties":{"formattedCitation":"(19,23)","plainCitation":"(19,23)","noteIndex":0},"citationItems":[{"id":"ZIFUYDfI/KNPnSsja","uris":["http://zotero.org/users/local/bdjyZrSP/items/Y59BF2U4"],"itemData":{"id":380,"type":"report","event-place":"Repùblica Checa","genre":"Project IPUK","publisher":"Charles University","publisher-place":"Repùblica Checa","title":"Introduction to Anaesthesiology","URL":"https://www.lf3.cuni.cz/3LFEN-578-version1-introduction_to_anaesteziology_ver2020_03_11.pdf","author":[{"family":"Malek","given":"J"},{"family":"Dvorak","given":"A"}],"issued":{"date-parts":[["2019"]]}},"label":"page"},{"id":"ZIFUYDfI/c37He1zn","uris":["http://zotero.org/users/local/bdjyZrSP/items/BZ7BUTBR"],"itemData":{"id":353,"type":"webpage","container-title":"DeCS","title":"Balanced Anesthesia","URL":"http://decs2020.bvsalud.org/cgi-bin/wxis1660.exe/decsserver/","author":[{"literal":"Organización Panamericana de la Salud"}],"accessed":{"date-parts":[["2022",6,19]]},"issued":{"date-parts":[["0000"]],"season":"a a"}},"label":"page"}],"schema":"https://github.com/citation-style-language/schema/raw/master/csl-citation.json"} </w:instrText>
      </w:r>
      <w:r>
        <w:rPr>
          <w:rFonts w:ascii="Arial" w:hAnsi="Arial" w:cs="Arial"/>
        </w:rPr>
        <w:fldChar w:fldCharType="separate"/>
      </w:r>
      <w:r>
        <w:rPr>
          <w:rFonts w:ascii="Arial" w:hAnsi="Arial" w:cs="Arial"/>
        </w:rPr>
        <w:t>(19,23)</w:t>
      </w:r>
      <w:r>
        <w:rPr>
          <w:rFonts w:ascii="Arial" w:hAnsi="Arial" w:cs="Arial"/>
        </w:rPr>
        <w:fldChar w:fldCharType="end"/>
      </w:r>
      <w:r>
        <w:rPr>
          <w:rFonts w:ascii="Arial" w:hAnsi="Arial" w:cs="Arial"/>
        </w:rPr>
        <w:t xml:space="preserve">. Este tipo de anestesia usualmente está constituida por 3 componentes </w:t>
      </w:r>
      <w:r>
        <w:rPr>
          <w:rFonts w:ascii="Arial" w:hAnsi="Arial" w:cs="Arial"/>
        </w:rPr>
        <w:fldChar w:fldCharType="begin"/>
      </w:r>
      <w:r>
        <w:rPr>
          <w:rFonts w:ascii="Arial" w:hAnsi="Arial" w:cs="Arial"/>
        </w:rPr>
        <w:instrText xml:space="preserve"> ADDIN ZOTERO_ITEM CSL_CITATION {"citationID":"QrWrQ1kZ","properties":{"formattedCitation":"(19)","plainCitation":"(19)","noteIndex":0},"citationItems":[{"id":"ZIFUYDfI/KNPnSsja","uris":["http://zotero.org/users/local/bdjyZrSP/items/Y59BF2U4"],"itemData":{"id":380,"type":"report","event-place":"Repùblica Checa","genre":"Project IPUK","publisher":"Charles University","publisher-place":"Repùblica Checa","title":"Introduction to Anaesthesiology","URL":"https://www.lf3.cuni.cz/3LFEN-578-version1-introduction_to_anaesteziology_ver2020_03_11.pdf","author":[{"family":"Malek","given":"J"},{"family":"Dvorak","given":"A"}],"issued":{"date-parts":[["2019"]]}}}],"schema":"https://github.com/citation-style-language/schema/raw/master/csl-citation.json"} </w:instrText>
      </w:r>
      <w:r>
        <w:rPr>
          <w:rFonts w:ascii="Arial" w:hAnsi="Arial" w:cs="Arial"/>
        </w:rPr>
        <w:fldChar w:fldCharType="separate"/>
      </w:r>
      <w:r>
        <w:rPr>
          <w:rFonts w:ascii="Arial" w:hAnsi="Arial" w:cs="Arial"/>
        </w:rPr>
        <w:t>(19)</w:t>
      </w:r>
      <w:r>
        <w:rPr>
          <w:rFonts w:ascii="Arial" w:hAnsi="Arial" w:cs="Arial"/>
        </w:rPr>
        <w:fldChar w:fldCharType="end"/>
      </w:r>
      <w:r>
        <w:rPr>
          <w:rFonts w:ascii="Arial" w:hAnsi="Arial" w:cs="Arial"/>
        </w:rPr>
        <w:t xml:space="preserve">: </w:t>
      </w:r>
    </w:p>
    <w:p w14:paraId="3D39AD51" w14:textId="77777777" w:rsidR="00143B64" w:rsidRDefault="00143B64">
      <w:pPr>
        <w:spacing w:line="360" w:lineRule="auto"/>
        <w:ind w:left="567"/>
        <w:jc w:val="both"/>
        <w:divId w:val="615648326"/>
        <w:rPr>
          <w:rFonts w:ascii="Arial" w:hAnsi="Arial" w:cs="Arial"/>
        </w:rPr>
      </w:pPr>
    </w:p>
    <w:p w14:paraId="68BADE94" w14:textId="77777777" w:rsidR="00143B64" w:rsidRDefault="00143B64">
      <w:pPr>
        <w:pStyle w:val="Prrafodelista"/>
        <w:numPr>
          <w:ilvl w:val="0"/>
          <w:numId w:val="8"/>
        </w:numPr>
        <w:spacing w:line="360" w:lineRule="auto"/>
        <w:jc w:val="both"/>
        <w:divId w:val="615648326"/>
        <w:rPr>
          <w:rFonts w:ascii="Arial" w:hAnsi="Arial" w:cs="Arial"/>
          <w:szCs w:val="24"/>
        </w:rPr>
      </w:pPr>
      <w:r>
        <w:rPr>
          <w:rFonts w:ascii="Arial" w:hAnsi="Arial" w:cs="Arial"/>
          <w:szCs w:val="24"/>
        </w:rPr>
        <w:t xml:space="preserve">Analgesia: </w:t>
      </w:r>
      <w:proofErr w:type="spellStart"/>
      <w:r>
        <w:rPr>
          <w:rFonts w:ascii="Arial" w:hAnsi="Arial" w:cs="Arial"/>
          <w:szCs w:val="24"/>
        </w:rPr>
        <w:t>Puede</w:t>
      </w:r>
      <w:proofErr w:type="spellEnd"/>
      <w:r>
        <w:rPr>
          <w:rFonts w:ascii="Arial" w:hAnsi="Arial" w:cs="Arial"/>
          <w:szCs w:val="24"/>
        </w:rPr>
        <w:t xml:space="preserve"> </w:t>
      </w:r>
      <w:proofErr w:type="spellStart"/>
      <w:r>
        <w:rPr>
          <w:rFonts w:ascii="Arial" w:hAnsi="Arial" w:cs="Arial"/>
          <w:szCs w:val="24"/>
        </w:rPr>
        <w:t>incluir</w:t>
      </w:r>
      <w:proofErr w:type="spellEnd"/>
      <w:r>
        <w:rPr>
          <w:rFonts w:ascii="Arial" w:hAnsi="Arial" w:cs="Arial"/>
          <w:szCs w:val="24"/>
        </w:rPr>
        <w:t xml:space="preserve"> al </w:t>
      </w:r>
      <w:proofErr w:type="spellStart"/>
      <w:r>
        <w:rPr>
          <w:rFonts w:ascii="Arial" w:hAnsi="Arial" w:cs="Arial"/>
          <w:szCs w:val="24"/>
        </w:rPr>
        <w:t>fentanilo</w:t>
      </w:r>
      <w:proofErr w:type="spellEnd"/>
      <w:r>
        <w:rPr>
          <w:rFonts w:ascii="Arial" w:hAnsi="Arial" w:cs="Arial"/>
          <w:szCs w:val="24"/>
        </w:rPr>
        <w:t xml:space="preserve">, </w:t>
      </w:r>
      <w:proofErr w:type="spellStart"/>
      <w:r>
        <w:rPr>
          <w:rFonts w:ascii="Arial" w:hAnsi="Arial" w:cs="Arial"/>
          <w:szCs w:val="24"/>
        </w:rPr>
        <w:t>morfina</w:t>
      </w:r>
      <w:proofErr w:type="spellEnd"/>
      <w:r>
        <w:rPr>
          <w:rFonts w:ascii="Arial" w:hAnsi="Arial" w:cs="Arial"/>
          <w:szCs w:val="24"/>
        </w:rPr>
        <w:t xml:space="preserve">, </w:t>
      </w:r>
      <w:proofErr w:type="spellStart"/>
      <w:r>
        <w:rPr>
          <w:rFonts w:ascii="Arial" w:hAnsi="Arial" w:cs="Arial"/>
          <w:szCs w:val="24"/>
        </w:rPr>
        <w:t>sufentanilo</w:t>
      </w:r>
      <w:proofErr w:type="spellEnd"/>
      <w:r>
        <w:rPr>
          <w:rFonts w:ascii="Arial" w:hAnsi="Arial" w:cs="Arial"/>
          <w:szCs w:val="24"/>
        </w:rPr>
        <w:t xml:space="preserve">, </w:t>
      </w:r>
      <w:proofErr w:type="spellStart"/>
      <w:r>
        <w:rPr>
          <w:rFonts w:ascii="Arial" w:hAnsi="Arial" w:cs="Arial"/>
          <w:szCs w:val="24"/>
        </w:rPr>
        <w:t>remifentanilo</w:t>
      </w:r>
      <w:proofErr w:type="spellEnd"/>
      <w:r>
        <w:rPr>
          <w:rFonts w:ascii="Arial" w:hAnsi="Arial" w:cs="Arial"/>
          <w:szCs w:val="24"/>
        </w:rPr>
        <w:t xml:space="preserve">, </w:t>
      </w:r>
      <w:proofErr w:type="spellStart"/>
      <w:r>
        <w:rPr>
          <w:rFonts w:ascii="Arial" w:hAnsi="Arial" w:cs="Arial"/>
          <w:szCs w:val="24"/>
        </w:rPr>
        <w:t>alfentanilo</w:t>
      </w:r>
      <w:proofErr w:type="spellEnd"/>
      <w:r>
        <w:rPr>
          <w:rFonts w:ascii="Arial" w:hAnsi="Arial" w:cs="Arial"/>
          <w:szCs w:val="24"/>
        </w:rPr>
        <w:t xml:space="preserve">, </w:t>
      </w:r>
      <w:proofErr w:type="spellStart"/>
      <w:r>
        <w:rPr>
          <w:rFonts w:ascii="Arial" w:hAnsi="Arial" w:cs="Arial"/>
          <w:szCs w:val="24"/>
        </w:rPr>
        <w:t>óxido</w:t>
      </w:r>
      <w:proofErr w:type="spellEnd"/>
      <w:r>
        <w:rPr>
          <w:rFonts w:ascii="Arial" w:hAnsi="Arial" w:cs="Arial"/>
          <w:szCs w:val="24"/>
        </w:rPr>
        <w:t xml:space="preserve"> nitroso, entre </w:t>
      </w:r>
      <w:proofErr w:type="spellStart"/>
      <w:r>
        <w:rPr>
          <w:rFonts w:ascii="Arial" w:hAnsi="Arial" w:cs="Arial"/>
          <w:szCs w:val="24"/>
        </w:rPr>
        <w:t>otros</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{"citationID":"ZcHpiZbD","properties":{"formattedCitation":"(19)","plainCitation":"(19)","noteIndex":0},"citationItems":[{"id":"ZIFUYDfI/KNPnSsja","uris":["http://zotero.org/users/local/bdjyZrSP/items/Y59BF2U4"],"itemData":{"id":380,"type":"report","event-place":"Repùblica Checa","genre":"Project IPUK","publisher":"Charles University","publisher-place":"Repùblica Checa","title":"Introduction to Anaesthesiology","URL":"https://www.lf3.cuni.cz/3LFEN-578-version1-introduction_to_anaesteziology_ver2020_03_11.pdf","author":[{"family":"Malek","given":"J"},{"family":"Dvorak","given":"A"}],"issued":{"date-parts":[["2019"]]}}}],"schema":"https://github.com/citation-style-language/schema/raw/master/csl-citation.json"} </w:instrText>
      </w:r>
      <w:r>
        <w:rPr>
          <w:rFonts w:ascii="Arial" w:hAnsi="Arial" w:cs="Arial"/>
          <w:szCs w:val="24"/>
        </w:rPr>
        <w:fldChar w:fldCharType="separate"/>
      </w:r>
      <w:r>
        <w:rPr>
          <w:rFonts w:ascii="Arial" w:hAnsi="Arial" w:cs="Arial"/>
          <w:szCs w:val="24"/>
        </w:rPr>
        <w:t>(19)</w:t>
      </w:r>
      <w:r>
        <w:rPr>
          <w:rFonts w:ascii="Arial" w:hAnsi="Arial" w:cs="Arial"/>
          <w:szCs w:val="24"/>
        </w:rPr>
        <w:fldChar w:fldCharType="end"/>
      </w:r>
      <w:r>
        <w:rPr>
          <w:rFonts w:ascii="Arial" w:hAnsi="Arial" w:cs="Arial"/>
          <w:szCs w:val="24"/>
        </w:rPr>
        <w:t xml:space="preserve">. </w:t>
      </w:r>
    </w:p>
    <w:p w14:paraId="63F9D205"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Inconciencia</w:t>
      </w:r>
      <w:proofErr w:type="spellEnd"/>
      <w:r>
        <w:rPr>
          <w:rFonts w:ascii="Arial" w:hAnsi="Arial" w:cs="Arial"/>
          <w:szCs w:val="24"/>
        </w:rPr>
        <w:t xml:space="preserve"> y amnesia: </w:t>
      </w:r>
      <w:proofErr w:type="spellStart"/>
      <w:r>
        <w:rPr>
          <w:rFonts w:ascii="Arial" w:hAnsi="Arial" w:cs="Arial"/>
          <w:szCs w:val="24"/>
        </w:rPr>
        <w:t>Anestésicos</w:t>
      </w:r>
      <w:proofErr w:type="spellEnd"/>
      <w:r>
        <w:rPr>
          <w:rFonts w:ascii="Arial" w:hAnsi="Arial" w:cs="Arial"/>
          <w:szCs w:val="24"/>
        </w:rPr>
        <w:t xml:space="preserve"> </w:t>
      </w:r>
      <w:proofErr w:type="spellStart"/>
      <w:r>
        <w:rPr>
          <w:rFonts w:ascii="Arial" w:hAnsi="Arial" w:cs="Arial"/>
          <w:szCs w:val="24"/>
        </w:rPr>
        <w:t>generales</w:t>
      </w:r>
      <w:proofErr w:type="spellEnd"/>
      <w:r>
        <w:rPr>
          <w:rFonts w:ascii="Arial" w:hAnsi="Arial" w:cs="Arial"/>
          <w:szCs w:val="24"/>
        </w:rPr>
        <w:t xml:space="preserve"> y </w:t>
      </w:r>
      <w:proofErr w:type="spellStart"/>
      <w:r>
        <w:rPr>
          <w:rFonts w:ascii="Arial" w:hAnsi="Arial" w:cs="Arial"/>
          <w:szCs w:val="24"/>
        </w:rPr>
        <w:t>benzodiacepinas</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{"citationID":"kNIjwUOO","properties":{"formattedCitation":"(19)","plainCitation":"(19)","noteIndex":0},"citationItems":[{"id":"ZIFUYDfI/KNPnSsja","uris":["http://zotero.org/users/local/bdjyZrSP/items/Y59BF2U4"],"itemData":{"id":380,"type":"report","event-place":"Repùblica Checa","genre":"Project IPUK","publisher":"Charles University","publisher-place":"Repùblica Checa","title":"Introduction to Anaesthesiology","URL":"https://www.lf3.cuni.cz/3LFEN-578-version1-introduction_to_anaesteziology_ver2020_03_11.pdf","author":[{"family":"Malek","given":"J"},{"family":"Dvorak","given":"A"}],"issued":{"date-parts":[["2019"]]}}}],"schema":"https://github.com/citation-style-language/schema/raw/master/csl-citation.json"} </w:instrText>
      </w:r>
      <w:r>
        <w:rPr>
          <w:rFonts w:ascii="Arial" w:hAnsi="Arial" w:cs="Arial"/>
          <w:szCs w:val="24"/>
        </w:rPr>
        <w:fldChar w:fldCharType="separate"/>
      </w:r>
      <w:r>
        <w:rPr>
          <w:rFonts w:ascii="Arial" w:hAnsi="Arial" w:cs="Arial"/>
          <w:szCs w:val="24"/>
        </w:rPr>
        <w:t>(19)</w:t>
      </w:r>
      <w:r>
        <w:rPr>
          <w:rFonts w:ascii="Arial" w:hAnsi="Arial" w:cs="Arial"/>
          <w:szCs w:val="24"/>
        </w:rPr>
        <w:fldChar w:fldCharType="end"/>
      </w:r>
      <w:r>
        <w:rPr>
          <w:rFonts w:ascii="Arial" w:hAnsi="Arial" w:cs="Arial"/>
          <w:szCs w:val="24"/>
        </w:rPr>
        <w:t>.</w:t>
      </w:r>
    </w:p>
    <w:p w14:paraId="01FAE622"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Relajación</w:t>
      </w:r>
      <w:proofErr w:type="spellEnd"/>
      <w:r>
        <w:rPr>
          <w:rFonts w:ascii="Arial" w:hAnsi="Arial" w:cs="Arial"/>
          <w:szCs w:val="24"/>
        </w:rPr>
        <w:t xml:space="preserve"> muscular: </w:t>
      </w:r>
      <w:proofErr w:type="spellStart"/>
      <w:r>
        <w:rPr>
          <w:rFonts w:ascii="Arial" w:hAnsi="Arial" w:cs="Arial"/>
          <w:szCs w:val="24"/>
        </w:rPr>
        <w:t>Atracurio</w:t>
      </w:r>
      <w:proofErr w:type="spellEnd"/>
      <w:r>
        <w:rPr>
          <w:rFonts w:ascii="Arial" w:hAnsi="Arial" w:cs="Arial"/>
          <w:szCs w:val="24"/>
        </w:rPr>
        <w:t xml:space="preserve">, </w:t>
      </w:r>
      <w:proofErr w:type="spellStart"/>
      <w:r>
        <w:rPr>
          <w:rFonts w:ascii="Arial" w:hAnsi="Arial" w:cs="Arial"/>
          <w:szCs w:val="24"/>
        </w:rPr>
        <w:t>suxametonio</w:t>
      </w:r>
      <w:proofErr w:type="spellEnd"/>
      <w:r>
        <w:rPr>
          <w:rFonts w:ascii="Arial" w:hAnsi="Arial" w:cs="Arial"/>
          <w:szCs w:val="24"/>
        </w:rPr>
        <w:t xml:space="preserve">, </w:t>
      </w:r>
      <w:proofErr w:type="spellStart"/>
      <w:r>
        <w:rPr>
          <w:rFonts w:ascii="Arial" w:hAnsi="Arial" w:cs="Arial"/>
          <w:szCs w:val="24"/>
        </w:rPr>
        <w:t>cisatracurio</w:t>
      </w:r>
      <w:proofErr w:type="spellEnd"/>
      <w:r>
        <w:rPr>
          <w:rFonts w:ascii="Arial" w:hAnsi="Arial" w:cs="Arial"/>
          <w:szCs w:val="24"/>
        </w:rPr>
        <w:t xml:space="preserve">, </w:t>
      </w:r>
      <w:proofErr w:type="spellStart"/>
      <w:r>
        <w:rPr>
          <w:rFonts w:ascii="Arial" w:hAnsi="Arial" w:cs="Arial"/>
          <w:szCs w:val="24"/>
        </w:rPr>
        <w:t>vecuronio</w:t>
      </w:r>
      <w:proofErr w:type="spellEnd"/>
      <w:r>
        <w:rPr>
          <w:rFonts w:ascii="Arial" w:hAnsi="Arial" w:cs="Arial"/>
          <w:szCs w:val="24"/>
        </w:rPr>
        <w:t xml:space="preserve">, </w:t>
      </w:r>
      <w:proofErr w:type="spellStart"/>
      <w:r>
        <w:rPr>
          <w:rFonts w:ascii="Arial" w:hAnsi="Arial" w:cs="Arial"/>
          <w:szCs w:val="24"/>
        </w:rPr>
        <w:t>rocuronio</w:t>
      </w:r>
      <w:proofErr w:type="spellEnd"/>
      <w:r>
        <w:rPr>
          <w:rFonts w:ascii="Arial" w:hAnsi="Arial" w:cs="Arial"/>
          <w:szCs w:val="24"/>
        </w:rPr>
        <w:t xml:space="preserve">, entre </w:t>
      </w:r>
      <w:proofErr w:type="spellStart"/>
      <w:r>
        <w:rPr>
          <w:rFonts w:ascii="Arial" w:hAnsi="Arial" w:cs="Arial"/>
          <w:szCs w:val="24"/>
        </w:rPr>
        <w:t>otros</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{"citationID":"MEFHErbO","properties":{"formattedCitation":"(19)","plainCitation":"(19)","noteIndex":0},"citationItems":[{"id":"ZIFUYDfI/KNPnSsja","uris":["http://zotero.org/users/local/bdjyZrSP/items/Y59BF2U4"],"itemData":{"id":380,"type":"report","event-place":"Repùblica Checa","genre":"Project IPUK","publisher":"Charles University","publisher-place":"Repùblica Checa","title":"Introduction to Anaesthesiology","URL":"https://www.lf3.cuni.cz/3LFEN-578-version1-introduction_to_anaesteziology_ver2020_03_11.pdf","author":[{"family":"Malek","given":"J"},{"family":"Dvorak","given":"A"}],"issued":{"date-parts":[["2019"]]}}}],"schema":"https://github.com/citation-style-language/schema/raw/master/csl-citation.json"} </w:instrText>
      </w:r>
      <w:r>
        <w:rPr>
          <w:rFonts w:ascii="Arial" w:hAnsi="Arial" w:cs="Arial"/>
          <w:szCs w:val="24"/>
        </w:rPr>
        <w:fldChar w:fldCharType="separate"/>
      </w:r>
      <w:r>
        <w:rPr>
          <w:rFonts w:ascii="Arial" w:hAnsi="Arial" w:cs="Arial"/>
          <w:szCs w:val="24"/>
        </w:rPr>
        <w:t>(19)</w:t>
      </w:r>
      <w:r>
        <w:rPr>
          <w:rFonts w:ascii="Arial" w:hAnsi="Arial" w:cs="Arial"/>
          <w:szCs w:val="24"/>
        </w:rPr>
        <w:fldChar w:fldCharType="end"/>
      </w:r>
      <w:r>
        <w:rPr>
          <w:rFonts w:ascii="Arial" w:hAnsi="Arial" w:cs="Arial"/>
          <w:szCs w:val="24"/>
        </w:rPr>
        <w:t>.</w:t>
      </w:r>
    </w:p>
    <w:p w14:paraId="115B5170" w14:textId="77777777" w:rsidR="00143B64" w:rsidRDefault="00143B64">
      <w:pPr>
        <w:spacing w:line="360" w:lineRule="auto"/>
        <w:jc w:val="both"/>
        <w:divId w:val="615648326"/>
        <w:rPr>
          <w:rFonts w:ascii="Arial" w:hAnsi="Arial" w:cs="Arial"/>
        </w:rPr>
      </w:pPr>
    </w:p>
    <w:p w14:paraId="774FFA2C" w14:textId="77777777" w:rsidR="00143B64" w:rsidRDefault="00143B64">
      <w:pPr>
        <w:spacing w:line="360" w:lineRule="auto"/>
        <w:ind w:left="567"/>
        <w:jc w:val="both"/>
        <w:divId w:val="615648326"/>
        <w:rPr>
          <w:rFonts w:ascii="Arial" w:hAnsi="Arial" w:cs="Arial"/>
        </w:rPr>
      </w:pPr>
      <w:r>
        <w:rPr>
          <w:rFonts w:ascii="Arial" w:hAnsi="Arial" w:cs="Arial"/>
        </w:rPr>
        <w:t xml:space="preserve">Finalmente, es necesario precisar que la anestesia balanceada </w:t>
      </w:r>
      <w:proofErr w:type="spellStart"/>
      <w:r>
        <w:rPr>
          <w:rFonts w:ascii="Arial" w:hAnsi="Arial" w:cs="Arial"/>
        </w:rPr>
        <w:t>esta</w:t>
      </w:r>
      <w:proofErr w:type="spellEnd"/>
      <w:r>
        <w:rPr>
          <w:rFonts w:ascii="Arial" w:hAnsi="Arial" w:cs="Arial"/>
        </w:rPr>
        <w:t xml:space="preserve"> indicada en toda intervención quirúrgica, diagnóstico o abordaje electivo o de emergencia. </w:t>
      </w:r>
    </w:p>
    <w:p w14:paraId="523D5B93" w14:textId="77777777" w:rsidR="00143B64" w:rsidRDefault="00143B64">
      <w:pPr>
        <w:spacing w:line="360" w:lineRule="auto"/>
        <w:ind w:left="567"/>
        <w:divId w:val="615648326"/>
        <w:rPr>
          <w:rFonts w:ascii="Arial" w:hAnsi="Arial" w:cs="Arial"/>
        </w:rPr>
      </w:pPr>
    </w:p>
    <w:p w14:paraId="16EEFE55" w14:textId="77777777" w:rsidR="00143B64" w:rsidRDefault="00143B64">
      <w:pPr>
        <w:spacing w:line="360" w:lineRule="auto"/>
        <w:ind w:left="567"/>
        <w:divId w:val="615648326"/>
        <w:rPr>
          <w:rFonts w:ascii="Arial" w:hAnsi="Arial" w:cs="Arial"/>
          <w:bCs/>
        </w:rPr>
      </w:pPr>
      <w:r>
        <w:rPr>
          <w:rFonts w:ascii="Arial" w:hAnsi="Arial" w:cs="Arial"/>
          <w:bCs/>
        </w:rPr>
        <w:t>Procedimiento</w:t>
      </w:r>
    </w:p>
    <w:p w14:paraId="699FB3E1" w14:textId="77777777" w:rsidR="00143B64" w:rsidRDefault="00143B64">
      <w:pPr>
        <w:pStyle w:val="Prrafodelista"/>
        <w:numPr>
          <w:ilvl w:val="0"/>
          <w:numId w:val="8"/>
        </w:numPr>
        <w:spacing w:line="360" w:lineRule="auto"/>
        <w:jc w:val="both"/>
        <w:divId w:val="615648326"/>
        <w:rPr>
          <w:rFonts w:ascii="Arial" w:hAnsi="Arial" w:cs="Arial"/>
          <w:szCs w:val="24"/>
        </w:rPr>
      </w:pPr>
      <w:r>
        <w:rPr>
          <w:rFonts w:ascii="Arial" w:hAnsi="Arial" w:cs="Arial"/>
          <w:szCs w:val="24"/>
        </w:rPr>
        <w:t xml:space="preserve">Antes de </w:t>
      </w:r>
      <w:proofErr w:type="spellStart"/>
      <w:r>
        <w:rPr>
          <w:rFonts w:ascii="Arial" w:hAnsi="Arial" w:cs="Arial"/>
          <w:szCs w:val="24"/>
        </w:rPr>
        <w:t>comenzar</w:t>
      </w:r>
      <w:proofErr w:type="spellEnd"/>
      <w:r>
        <w:rPr>
          <w:rFonts w:ascii="Arial" w:hAnsi="Arial" w:cs="Arial"/>
          <w:szCs w:val="24"/>
        </w:rPr>
        <w:t xml:space="preserve"> con </w:t>
      </w:r>
      <w:proofErr w:type="spellStart"/>
      <w:r>
        <w:rPr>
          <w:rFonts w:ascii="Arial" w:hAnsi="Arial" w:cs="Arial"/>
          <w:szCs w:val="24"/>
        </w:rPr>
        <w:t>el</w:t>
      </w:r>
      <w:proofErr w:type="spellEnd"/>
      <w:r>
        <w:rPr>
          <w:rFonts w:ascii="Arial" w:hAnsi="Arial" w:cs="Arial"/>
          <w:szCs w:val="24"/>
        </w:rPr>
        <w:t xml:space="preserve"> </w:t>
      </w:r>
      <w:proofErr w:type="spellStart"/>
      <w:r>
        <w:rPr>
          <w:rFonts w:ascii="Arial" w:hAnsi="Arial" w:cs="Arial"/>
          <w:szCs w:val="24"/>
        </w:rPr>
        <w:t>procedimiento</w:t>
      </w:r>
      <w:proofErr w:type="spellEnd"/>
      <w:r>
        <w:rPr>
          <w:rFonts w:ascii="Arial" w:hAnsi="Arial" w:cs="Arial"/>
          <w:szCs w:val="24"/>
        </w:rPr>
        <w:t xml:space="preserve"> se debe </w:t>
      </w:r>
      <w:proofErr w:type="spellStart"/>
      <w:r>
        <w:rPr>
          <w:rFonts w:ascii="Arial" w:hAnsi="Arial" w:cs="Arial"/>
          <w:szCs w:val="24"/>
        </w:rPr>
        <w:t>verificar</w:t>
      </w:r>
      <w:proofErr w:type="spellEnd"/>
      <w:r>
        <w:rPr>
          <w:rFonts w:ascii="Arial" w:hAnsi="Arial" w:cs="Arial"/>
          <w:szCs w:val="24"/>
        </w:rPr>
        <w:t xml:space="preserve"> </w:t>
      </w:r>
      <w:proofErr w:type="spellStart"/>
      <w:r>
        <w:rPr>
          <w:rFonts w:ascii="Arial" w:hAnsi="Arial" w:cs="Arial"/>
          <w:szCs w:val="24"/>
        </w:rPr>
        <w:t>el</w:t>
      </w:r>
      <w:proofErr w:type="spellEnd"/>
      <w:r>
        <w:rPr>
          <w:rFonts w:ascii="Arial" w:hAnsi="Arial" w:cs="Arial"/>
          <w:szCs w:val="24"/>
        </w:rPr>
        <w:t xml:space="preserve"> </w:t>
      </w:r>
      <w:proofErr w:type="spellStart"/>
      <w:r>
        <w:rPr>
          <w:rFonts w:ascii="Arial" w:hAnsi="Arial" w:cs="Arial"/>
          <w:szCs w:val="24"/>
        </w:rPr>
        <w:t>funcionamiento</w:t>
      </w:r>
      <w:proofErr w:type="spellEnd"/>
      <w:r>
        <w:rPr>
          <w:rFonts w:ascii="Arial" w:hAnsi="Arial" w:cs="Arial"/>
          <w:szCs w:val="24"/>
        </w:rPr>
        <w:t xml:space="preserve"> de la </w:t>
      </w:r>
      <w:proofErr w:type="spellStart"/>
      <w:r>
        <w:rPr>
          <w:rFonts w:ascii="Arial" w:hAnsi="Arial" w:cs="Arial"/>
          <w:szCs w:val="24"/>
        </w:rPr>
        <w:t>máquina</w:t>
      </w:r>
      <w:proofErr w:type="spellEnd"/>
      <w:r>
        <w:rPr>
          <w:rFonts w:ascii="Arial" w:hAnsi="Arial" w:cs="Arial"/>
          <w:szCs w:val="24"/>
        </w:rPr>
        <w:t xml:space="preserve"> </w:t>
      </w:r>
      <w:proofErr w:type="spellStart"/>
      <w:r>
        <w:rPr>
          <w:rFonts w:ascii="Arial" w:hAnsi="Arial" w:cs="Arial"/>
          <w:szCs w:val="24"/>
        </w:rPr>
        <w:t>anestésica</w:t>
      </w:r>
      <w:proofErr w:type="spellEnd"/>
      <w:r>
        <w:rPr>
          <w:rFonts w:ascii="Arial" w:hAnsi="Arial" w:cs="Arial"/>
          <w:szCs w:val="24"/>
        </w:rPr>
        <w:t xml:space="preserve"> y del </w:t>
      </w:r>
      <w:proofErr w:type="spellStart"/>
      <w:r>
        <w:rPr>
          <w:rFonts w:ascii="Arial" w:hAnsi="Arial" w:cs="Arial"/>
          <w:szCs w:val="24"/>
        </w:rPr>
        <w:t>equipo</w:t>
      </w:r>
      <w:proofErr w:type="spellEnd"/>
      <w:r>
        <w:rPr>
          <w:rFonts w:ascii="Arial" w:hAnsi="Arial" w:cs="Arial"/>
          <w:szCs w:val="24"/>
        </w:rPr>
        <w:t xml:space="preserve"> base para </w:t>
      </w:r>
      <w:proofErr w:type="spellStart"/>
      <w:r>
        <w:rPr>
          <w:rFonts w:ascii="Arial" w:hAnsi="Arial" w:cs="Arial"/>
          <w:szCs w:val="24"/>
        </w:rPr>
        <w:t>intubación</w:t>
      </w:r>
      <w:proofErr w:type="spellEnd"/>
      <w:r>
        <w:rPr>
          <w:rFonts w:ascii="Arial" w:hAnsi="Arial" w:cs="Arial"/>
          <w:szCs w:val="24"/>
        </w:rPr>
        <w:t xml:space="preserve">, la </w:t>
      </w:r>
      <w:proofErr w:type="spellStart"/>
      <w:r>
        <w:rPr>
          <w:rFonts w:ascii="Arial" w:hAnsi="Arial" w:cs="Arial"/>
          <w:szCs w:val="24"/>
        </w:rPr>
        <w:t>disponibilidad</w:t>
      </w:r>
      <w:proofErr w:type="spellEnd"/>
      <w:r>
        <w:rPr>
          <w:rFonts w:ascii="Arial" w:hAnsi="Arial" w:cs="Arial"/>
          <w:szCs w:val="24"/>
        </w:rPr>
        <w:t xml:space="preserve"> de </w:t>
      </w:r>
      <w:proofErr w:type="spellStart"/>
      <w:r>
        <w:rPr>
          <w:rFonts w:ascii="Arial" w:hAnsi="Arial" w:cs="Arial"/>
          <w:szCs w:val="24"/>
        </w:rPr>
        <w:t>oxígeno</w:t>
      </w:r>
      <w:proofErr w:type="spellEnd"/>
      <w:r>
        <w:rPr>
          <w:rFonts w:ascii="Arial" w:hAnsi="Arial" w:cs="Arial"/>
          <w:szCs w:val="24"/>
        </w:rPr>
        <w:t xml:space="preserve"> central, </w:t>
      </w:r>
      <w:proofErr w:type="spellStart"/>
      <w:r>
        <w:rPr>
          <w:rFonts w:ascii="Arial" w:hAnsi="Arial" w:cs="Arial"/>
          <w:szCs w:val="24"/>
        </w:rPr>
        <w:t>flujómetro</w:t>
      </w:r>
      <w:proofErr w:type="spellEnd"/>
      <w:r>
        <w:rPr>
          <w:rFonts w:ascii="Arial" w:hAnsi="Arial" w:cs="Arial"/>
          <w:szCs w:val="24"/>
        </w:rPr>
        <w:t xml:space="preserve">, </w:t>
      </w:r>
      <w:proofErr w:type="spellStart"/>
      <w:r>
        <w:rPr>
          <w:rFonts w:ascii="Arial" w:hAnsi="Arial" w:cs="Arial"/>
          <w:szCs w:val="24"/>
        </w:rPr>
        <w:t>circuitos</w:t>
      </w:r>
      <w:proofErr w:type="spellEnd"/>
      <w:r>
        <w:rPr>
          <w:rFonts w:ascii="Arial" w:hAnsi="Arial" w:cs="Arial"/>
          <w:szCs w:val="24"/>
        </w:rPr>
        <w:t xml:space="preserve">, </w:t>
      </w:r>
      <w:proofErr w:type="spellStart"/>
      <w:r>
        <w:rPr>
          <w:rFonts w:ascii="Arial" w:hAnsi="Arial" w:cs="Arial"/>
          <w:szCs w:val="24"/>
        </w:rPr>
        <w:t>vaporizador</w:t>
      </w:r>
      <w:proofErr w:type="spellEnd"/>
      <w:r>
        <w:rPr>
          <w:rFonts w:ascii="Arial" w:hAnsi="Arial" w:cs="Arial"/>
          <w:szCs w:val="24"/>
        </w:rPr>
        <w:t xml:space="preserve">, </w:t>
      </w:r>
      <w:proofErr w:type="spellStart"/>
      <w:r>
        <w:rPr>
          <w:rFonts w:ascii="Arial" w:hAnsi="Arial" w:cs="Arial"/>
          <w:szCs w:val="24"/>
        </w:rPr>
        <w:t>válvulas</w:t>
      </w:r>
      <w:proofErr w:type="spellEnd"/>
      <w:r>
        <w:rPr>
          <w:rFonts w:ascii="Arial" w:hAnsi="Arial" w:cs="Arial"/>
          <w:szCs w:val="24"/>
        </w:rPr>
        <w:t xml:space="preserve"> </w:t>
      </w:r>
      <w:proofErr w:type="spellStart"/>
      <w:r>
        <w:rPr>
          <w:rFonts w:ascii="Arial" w:hAnsi="Arial" w:cs="Arial"/>
          <w:szCs w:val="24"/>
        </w:rPr>
        <w:t>unidireccionales</w:t>
      </w:r>
      <w:proofErr w:type="spellEnd"/>
      <w:r>
        <w:rPr>
          <w:rFonts w:ascii="Arial" w:hAnsi="Arial" w:cs="Arial"/>
          <w:szCs w:val="24"/>
        </w:rPr>
        <w:t xml:space="preserve"> y </w:t>
      </w:r>
      <w:proofErr w:type="spellStart"/>
      <w:r>
        <w:rPr>
          <w:rFonts w:ascii="Arial" w:hAnsi="Arial" w:cs="Arial"/>
          <w:szCs w:val="24"/>
        </w:rPr>
        <w:t>absorbente</w:t>
      </w:r>
      <w:proofErr w:type="spellEnd"/>
      <w:r>
        <w:rPr>
          <w:rFonts w:ascii="Arial" w:hAnsi="Arial" w:cs="Arial"/>
          <w:szCs w:val="24"/>
        </w:rPr>
        <w:t xml:space="preserve"> de </w:t>
      </w:r>
      <w:proofErr w:type="spellStart"/>
      <w:r>
        <w:rPr>
          <w:rFonts w:ascii="Arial" w:hAnsi="Arial" w:cs="Arial"/>
          <w:szCs w:val="24"/>
        </w:rPr>
        <w:t>dióxido</w:t>
      </w:r>
      <w:proofErr w:type="spellEnd"/>
      <w:r>
        <w:rPr>
          <w:rFonts w:ascii="Arial" w:hAnsi="Arial" w:cs="Arial"/>
          <w:szCs w:val="24"/>
        </w:rPr>
        <w:t xml:space="preserve"> de </w:t>
      </w:r>
      <w:proofErr w:type="spellStart"/>
      <w:r>
        <w:rPr>
          <w:rFonts w:ascii="Arial" w:hAnsi="Arial" w:cs="Arial"/>
          <w:szCs w:val="24"/>
        </w:rPr>
        <w:t>carbono</w:t>
      </w:r>
      <w:proofErr w:type="spellEnd"/>
      <w:r>
        <w:rPr>
          <w:rFonts w:ascii="Arial" w:hAnsi="Arial" w:cs="Arial"/>
          <w:szCs w:val="24"/>
        </w:rPr>
        <w:t xml:space="preserve">, y </w:t>
      </w:r>
      <w:proofErr w:type="spellStart"/>
      <w:r>
        <w:rPr>
          <w:rFonts w:ascii="Arial" w:hAnsi="Arial" w:cs="Arial"/>
          <w:szCs w:val="24"/>
        </w:rPr>
        <w:t>el</w:t>
      </w:r>
      <w:proofErr w:type="spellEnd"/>
      <w:r>
        <w:rPr>
          <w:rFonts w:ascii="Arial" w:hAnsi="Arial" w:cs="Arial"/>
          <w:szCs w:val="24"/>
        </w:rPr>
        <w:t xml:space="preserve"> </w:t>
      </w:r>
      <w:proofErr w:type="spellStart"/>
      <w:r>
        <w:rPr>
          <w:rFonts w:ascii="Arial" w:hAnsi="Arial" w:cs="Arial"/>
          <w:szCs w:val="24"/>
        </w:rPr>
        <w:t>funcionamiento</w:t>
      </w:r>
      <w:proofErr w:type="spellEnd"/>
      <w:r>
        <w:rPr>
          <w:rFonts w:ascii="Arial" w:hAnsi="Arial" w:cs="Arial"/>
          <w:szCs w:val="24"/>
        </w:rPr>
        <w:t xml:space="preserve"> del </w:t>
      </w:r>
      <w:proofErr w:type="spellStart"/>
      <w:r>
        <w:rPr>
          <w:rFonts w:ascii="Arial" w:hAnsi="Arial" w:cs="Arial"/>
          <w:szCs w:val="24"/>
        </w:rPr>
        <w:t>ventilado</w:t>
      </w:r>
      <w:proofErr w:type="spellEnd"/>
      <w:r>
        <w:rPr>
          <w:rFonts w:ascii="Arial" w:hAnsi="Arial" w:cs="Arial"/>
          <w:szCs w:val="24"/>
        </w:rPr>
        <w:t xml:space="preserve">, del </w:t>
      </w:r>
      <w:proofErr w:type="spellStart"/>
      <w:r>
        <w:rPr>
          <w:rFonts w:ascii="Arial" w:hAnsi="Arial" w:cs="Arial"/>
          <w:szCs w:val="24"/>
        </w:rPr>
        <w:t>equipo</w:t>
      </w:r>
      <w:proofErr w:type="spellEnd"/>
      <w:r>
        <w:rPr>
          <w:rFonts w:ascii="Arial" w:hAnsi="Arial" w:cs="Arial"/>
          <w:szCs w:val="24"/>
        </w:rPr>
        <w:t xml:space="preserve"> de </w:t>
      </w:r>
      <w:proofErr w:type="spellStart"/>
      <w:r>
        <w:rPr>
          <w:rFonts w:ascii="Arial" w:hAnsi="Arial" w:cs="Arial"/>
          <w:szCs w:val="24"/>
        </w:rPr>
        <w:t>aspirado</w:t>
      </w:r>
      <w:proofErr w:type="spellEnd"/>
      <w:r>
        <w:rPr>
          <w:rFonts w:ascii="Arial" w:hAnsi="Arial" w:cs="Arial"/>
          <w:szCs w:val="24"/>
        </w:rPr>
        <w:t xml:space="preserve"> y del </w:t>
      </w:r>
      <w:proofErr w:type="spellStart"/>
      <w:r>
        <w:rPr>
          <w:rFonts w:ascii="Arial" w:hAnsi="Arial" w:cs="Arial"/>
          <w:szCs w:val="24"/>
        </w:rPr>
        <w:t>equipo</w:t>
      </w:r>
      <w:proofErr w:type="spellEnd"/>
      <w:r>
        <w:rPr>
          <w:rFonts w:ascii="Arial" w:hAnsi="Arial" w:cs="Arial"/>
          <w:szCs w:val="24"/>
        </w:rPr>
        <w:t xml:space="preserve"> de </w:t>
      </w:r>
      <w:proofErr w:type="spellStart"/>
      <w:r>
        <w:rPr>
          <w:rFonts w:ascii="Arial" w:hAnsi="Arial" w:cs="Arial"/>
          <w:szCs w:val="24"/>
        </w:rPr>
        <w:t>monitorización</w:t>
      </w:r>
      <w:proofErr w:type="spellEnd"/>
      <w:r>
        <w:rPr>
          <w:rFonts w:ascii="Arial" w:hAnsi="Arial" w:cs="Arial"/>
          <w:szCs w:val="24"/>
        </w:rPr>
        <w:t xml:space="preserve"> </w:t>
      </w:r>
      <w:proofErr w:type="spellStart"/>
      <w:r>
        <w:rPr>
          <w:rFonts w:ascii="Arial" w:hAnsi="Arial" w:cs="Arial"/>
          <w:szCs w:val="24"/>
        </w:rPr>
        <w:t>básica</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clMJpJCB","properties":{"formattedCitation":"(24)","plainCitation":"(24)","noteIndex":0},"citationItems":[{"id":"ZIFUYDfI/yEzcg8MY","uris":["http://zotero.org/users/local/bdjyZrSP/items/RHJWC4NJ"],"itemData":{"id":385,"type":"report","event-place":"Bolivia","genre":"Documento técnico-normativo","publisher-place":"Bolivia","title":"Anestesiología","URL":"https://www.hospitalagramont.com.bo/wp-content/uploads/UNIDAD-24-Anestesiologia.pdf","author":[{"family":"Hospital Gramont","given":""}],"issued":{"date-parts":[["2017"]]}}}],"schema":"https://github.com/citation-style-language/schema/raw/master/csl-citation.json"} </w:instrText>
      </w:r>
      <w:r>
        <w:rPr>
          <w:rFonts w:ascii="Arial" w:hAnsi="Arial" w:cs="Arial"/>
          <w:szCs w:val="24"/>
        </w:rPr>
        <w:fldChar w:fldCharType="separate"/>
      </w:r>
      <w:r>
        <w:rPr>
          <w:rFonts w:ascii="Arial" w:hAnsi="Arial" w:cs="Arial"/>
          <w:szCs w:val="24"/>
        </w:rPr>
        <w:t>(24)</w:t>
      </w:r>
      <w:r>
        <w:rPr>
          <w:rFonts w:ascii="Arial" w:hAnsi="Arial" w:cs="Arial"/>
          <w:szCs w:val="24"/>
        </w:rPr>
        <w:fldChar w:fldCharType="end"/>
      </w:r>
      <w:r>
        <w:rPr>
          <w:rFonts w:ascii="Arial" w:hAnsi="Arial" w:cs="Arial"/>
          <w:szCs w:val="24"/>
        </w:rPr>
        <w:t xml:space="preserve">. </w:t>
      </w:r>
    </w:p>
    <w:p w14:paraId="2EC4B700" w14:textId="77777777" w:rsidR="00143B64" w:rsidRDefault="00143B64">
      <w:pPr>
        <w:pStyle w:val="Prrafodelista"/>
        <w:numPr>
          <w:ilvl w:val="0"/>
          <w:numId w:val="8"/>
        </w:numPr>
        <w:spacing w:line="360" w:lineRule="auto"/>
        <w:jc w:val="both"/>
        <w:divId w:val="615648326"/>
        <w:rPr>
          <w:rFonts w:ascii="Arial" w:hAnsi="Arial" w:cs="Arial"/>
          <w:szCs w:val="24"/>
        </w:rPr>
      </w:pPr>
      <w:r>
        <w:rPr>
          <w:rFonts w:ascii="Arial" w:hAnsi="Arial" w:cs="Arial"/>
          <w:szCs w:val="24"/>
        </w:rPr>
        <w:t xml:space="preserve">El </w:t>
      </w:r>
      <w:proofErr w:type="spellStart"/>
      <w:r>
        <w:rPr>
          <w:rFonts w:ascii="Arial" w:hAnsi="Arial" w:cs="Arial"/>
          <w:szCs w:val="24"/>
        </w:rPr>
        <w:t>manejo</w:t>
      </w:r>
      <w:proofErr w:type="spellEnd"/>
      <w:r>
        <w:rPr>
          <w:rFonts w:ascii="Arial" w:hAnsi="Arial" w:cs="Arial"/>
          <w:szCs w:val="24"/>
        </w:rPr>
        <w:t xml:space="preserve"> del </w:t>
      </w:r>
      <w:proofErr w:type="spellStart"/>
      <w:r>
        <w:rPr>
          <w:rFonts w:ascii="Arial" w:hAnsi="Arial" w:cs="Arial"/>
          <w:szCs w:val="24"/>
        </w:rPr>
        <w:t>paciente</w:t>
      </w:r>
      <w:proofErr w:type="spellEnd"/>
      <w:r>
        <w:rPr>
          <w:rFonts w:ascii="Arial" w:hAnsi="Arial" w:cs="Arial"/>
          <w:szCs w:val="24"/>
        </w:rPr>
        <w:t xml:space="preserve"> </w:t>
      </w:r>
      <w:proofErr w:type="spellStart"/>
      <w:r>
        <w:rPr>
          <w:rFonts w:ascii="Arial" w:hAnsi="Arial" w:cs="Arial"/>
          <w:szCs w:val="24"/>
        </w:rPr>
        <w:t>incluye</w:t>
      </w:r>
      <w:proofErr w:type="spellEnd"/>
      <w:r>
        <w:rPr>
          <w:rFonts w:ascii="Arial" w:hAnsi="Arial" w:cs="Arial"/>
          <w:szCs w:val="24"/>
        </w:rPr>
        <w:t xml:space="preserve"> la </w:t>
      </w:r>
      <w:proofErr w:type="spellStart"/>
      <w:r>
        <w:rPr>
          <w:rFonts w:ascii="Arial" w:hAnsi="Arial" w:cs="Arial"/>
          <w:szCs w:val="24"/>
        </w:rPr>
        <w:t>revisión</w:t>
      </w:r>
      <w:proofErr w:type="spellEnd"/>
      <w:r>
        <w:rPr>
          <w:rFonts w:ascii="Arial" w:hAnsi="Arial" w:cs="Arial"/>
          <w:szCs w:val="24"/>
        </w:rPr>
        <w:t xml:space="preserve"> y </w:t>
      </w:r>
      <w:proofErr w:type="spellStart"/>
      <w:r>
        <w:rPr>
          <w:rFonts w:ascii="Arial" w:hAnsi="Arial" w:cs="Arial"/>
          <w:szCs w:val="24"/>
        </w:rPr>
        <w:t>registro</w:t>
      </w:r>
      <w:proofErr w:type="spellEnd"/>
      <w:r>
        <w:rPr>
          <w:rFonts w:ascii="Arial" w:hAnsi="Arial" w:cs="Arial"/>
          <w:szCs w:val="24"/>
        </w:rPr>
        <w:t xml:space="preserve"> de los </w:t>
      </w:r>
      <w:proofErr w:type="spellStart"/>
      <w:r>
        <w:rPr>
          <w:rFonts w:ascii="Arial" w:hAnsi="Arial" w:cs="Arial"/>
          <w:szCs w:val="24"/>
        </w:rPr>
        <w:t>cambios</w:t>
      </w:r>
      <w:proofErr w:type="spellEnd"/>
      <w:r>
        <w:rPr>
          <w:rFonts w:ascii="Arial" w:hAnsi="Arial" w:cs="Arial"/>
          <w:szCs w:val="24"/>
        </w:rPr>
        <w:t xml:space="preserve"> que </w:t>
      </w:r>
      <w:proofErr w:type="spellStart"/>
      <w:r>
        <w:rPr>
          <w:rFonts w:ascii="Arial" w:hAnsi="Arial" w:cs="Arial"/>
          <w:szCs w:val="24"/>
        </w:rPr>
        <w:t>pudiesen</w:t>
      </w:r>
      <w:proofErr w:type="spellEnd"/>
      <w:r>
        <w:rPr>
          <w:rFonts w:ascii="Arial" w:hAnsi="Arial" w:cs="Arial"/>
          <w:szCs w:val="24"/>
        </w:rPr>
        <w:t xml:space="preserve"> </w:t>
      </w:r>
      <w:proofErr w:type="spellStart"/>
      <w:r>
        <w:rPr>
          <w:rFonts w:ascii="Arial" w:hAnsi="Arial" w:cs="Arial"/>
          <w:szCs w:val="24"/>
        </w:rPr>
        <w:t>observarse</w:t>
      </w:r>
      <w:proofErr w:type="spellEnd"/>
      <w:r>
        <w:rPr>
          <w:rFonts w:ascii="Arial" w:hAnsi="Arial" w:cs="Arial"/>
          <w:szCs w:val="24"/>
        </w:rPr>
        <w:t xml:space="preserve"> </w:t>
      </w:r>
      <w:proofErr w:type="spellStart"/>
      <w:r>
        <w:rPr>
          <w:rFonts w:ascii="Arial" w:hAnsi="Arial" w:cs="Arial"/>
          <w:szCs w:val="24"/>
        </w:rPr>
        <w:t>en</w:t>
      </w:r>
      <w:proofErr w:type="spellEnd"/>
      <w:r>
        <w:rPr>
          <w:rFonts w:ascii="Arial" w:hAnsi="Arial" w:cs="Arial"/>
          <w:szCs w:val="24"/>
        </w:rPr>
        <w:t xml:space="preserve"> </w:t>
      </w:r>
      <w:proofErr w:type="spellStart"/>
      <w:r>
        <w:rPr>
          <w:rFonts w:ascii="Arial" w:hAnsi="Arial" w:cs="Arial"/>
          <w:szCs w:val="24"/>
        </w:rPr>
        <w:t>comparación</w:t>
      </w:r>
      <w:proofErr w:type="spellEnd"/>
      <w:r>
        <w:rPr>
          <w:rFonts w:ascii="Arial" w:hAnsi="Arial" w:cs="Arial"/>
          <w:szCs w:val="24"/>
        </w:rPr>
        <w:t xml:space="preserve"> a la </w:t>
      </w:r>
      <w:proofErr w:type="spellStart"/>
      <w:r>
        <w:rPr>
          <w:rFonts w:ascii="Arial" w:hAnsi="Arial" w:cs="Arial"/>
          <w:szCs w:val="24"/>
        </w:rPr>
        <w:t>visita</w:t>
      </w:r>
      <w:proofErr w:type="spellEnd"/>
      <w:r>
        <w:rPr>
          <w:rFonts w:ascii="Arial" w:hAnsi="Arial" w:cs="Arial"/>
          <w:szCs w:val="24"/>
        </w:rPr>
        <w:t xml:space="preserve"> pre </w:t>
      </w:r>
      <w:proofErr w:type="spellStart"/>
      <w:r>
        <w:rPr>
          <w:rFonts w:ascii="Arial" w:hAnsi="Arial" w:cs="Arial"/>
          <w:szCs w:val="24"/>
        </w:rPr>
        <w:t>anestésica</w:t>
      </w:r>
      <w:proofErr w:type="spellEnd"/>
      <w:r>
        <w:rPr>
          <w:rFonts w:ascii="Arial" w:hAnsi="Arial" w:cs="Arial"/>
          <w:szCs w:val="24"/>
        </w:rPr>
        <w:t xml:space="preserve">, </w:t>
      </w:r>
      <w:proofErr w:type="spellStart"/>
      <w:r>
        <w:rPr>
          <w:rFonts w:ascii="Arial" w:hAnsi="Arial" w:cs="Arial"/>
          <w:szCs w:val="24"/>
        </w:rPr>
        <w:t>revisión</w:t>
      </w:r>
      <w:proofErr w:type="spellEnd"/>
      <w:r>
        <w:rPr>
          <w:rFonts w:ascii="Arial" w:hAnsi="Arial" w:cs="Arial"/>
          <w:szCs w:val="24"/>
        </w:rPr>
        <w:t xml:space="preserve"> de los </w:t>
      </w:r>
      <w:proofErr w:type="spellStart"/>
      <w:r>
        <w:rPr>
          <w:rFonts w:ascii="Arial" w:hAnsi="Arial" w:cs="Arial"/>
          <w:szCs w:val="24"/>
        </w:rPr>
        <w:t>resultados</w:t>
      </w:r>
      <w:proofErr w:type="spellEnd"/>
      <w:r>
        <w:rPr>
          <w:rFonts w:ascii="Arial" w:hAnsi="Arial" w:cs="Arial"/>
          <w:szCs w:val="24"/>
        </w:rPr>
        <w:t xml:space="preserve"> de los </w:t>
      </w:r>
      <w:proofErr w:type="spellStart"/>
      <w:r>
        <w:rPr>
          <w:rFonts w:ascii="Arial" w:hAnsi="Arial" w:cs="Arial"/>
          <w:szCs w:val="24"/>
        </w:rPr>
        <w:t>exámenes</w:t>
      </w:r>
      <w:proofErr w:type="spellEnd"/>
      <w:r>
        <w:rPr>
          <w:rFonts w:ascii="Arial" w:hAnsi="Arial" w:cs="Arial"/>
          <w:szCs w:val="24"/>
        </w:rPr>
        <w:t xml:space="preserve"> </w:t>
      </w:r>
      <w:proofErr w:type="spellStart"/>
      <w:r>
        <w:rPr>
          <w:rFonts w:ascii="Arial" w:hAnsi="Arial" w:cs="Arial"/>
          <w:szCs w:val="24"/>
        </w:rPr>
        <w:t>complementarios</w:t>
      </w:r>
      <w:proofErr w:type="spellEnd"/>
      <w:r>
        <w:rPr>
          <w:rFonts w:ascii="Arial" w:hAnsi="Arial" w:cs="Arial"/>
          <w:szCs w:val="24"/>
        </w:rPr>
        <w:t xml:space="preserve"> </w:t>
      </w:r>
      <w:proofErr w:type="spellStart"/>
      <w:r>
        <w:rPr>
          <w:rFonts w:ascii="Arial" w:hAnsi="Arial" w:cs="Arial"/>
          <w:szCs w:val="24"/>
        </w:rPr>
        <w:t>solicitados</w:t>
      </w:r>
      <w:proofErr w:type="spellEnd"/>
      <w:r>
        <w:rPr>
          <w:rFonts w:ascii="Arial" w:hAnsi="Arial" w:cs="Arial"/>
          <w:szCs w:val="24"/>
        </w:rPr>
        <w:t xml:space="preserve">, </w:t>
      </w:r>
      <w:proofErr w:type="spellStart"/>
      <w:r>
        <w:rPr>
          <w:rFonts w:ascii="Arial" w:hAnsi="Arial" w:cs="Arial"/>
          <w:szCs w:val="24"/>
        </w:rPr>
        <w:t>verificación</w:t>
      </w:r>
      <w:proofErr w:type="spellEnd"/>
      <w:r>
        <w:rPr>
          <w:rFonts w:ascii="Arial" w:hAnsi="Arial" w:cs="Arial"/>
          <w:szCs w:val="24"/>
        </w:rPr>
        <w:t xml:space="preserve"> del </w:t>
      </w:r>
      <w:proofErr w:type="spellStart"/>
      <w:r>
        <w:rPr>
          <w:rFonts w:ascii="Arial" w:hAnsi="Arial" w:cs="Arial"/>
          <w:szCs w:val="24"/>
        </w:rPr>
        <w:t>consentimiento</w:t>
      </w:r>
      <w:proofErr w:type="spellEnd"/>
      <w:r>
        <w:rPr>
          <w:rFonts w:ascii="Arial" w:hAnsi="Arial" w:cs="Arial"/>
          <w:szCs w:val="24"/>
        </w:rPr>
        <w:t xml:space="preserve"> </w:t>
      </w:r>
      <w:proofErr w:type="spellStart"/>
      <w:r>
        <w:rPr>
          <w:rFonts w:ascii="Arial" w:hAnsi="Arial" w:cs="Arial"/>
          <w:szCs w:val="24"/>
        </w:rPr>
        <w:t>informado</w:t>
      </w:r>
      <w:proofErr w:type="spellEnd"/>
      <w:r>
        <w:rPr>
          <w:rFonts w:ascii="Arial" w:hAnsi="Arial" w:cs="Arial"/>
          <w:szCs w:val="24"/>
        </w:rPr>
        <w:t xml:space="preserve">, </w:t>
      </w:r>
      <w:proofErr w:type="spellStart"/>
      <w:r>
        <w:rPr>
          <w:rFonts w:ascii="Arial" w:hAnsi="Arial" w:cs="Arial"/>
          <w:szCs w:val="24"/>
        </w:rPr>
        <w:t>viabilidad</w:t>
      </w:r>
      <w:proofErr w:type="spellEnd"/>
      <w:r>
        <w:rPr>
          <w:rFonts w:ascii="Arial" w:hAnsi="Arial" w:cs="Arial"/>
          <w:szCs w:val="24"/>
        </w:rPr>
        <w:t xml:space="preserve"> de la </w:t>
      </w:r>
      <w:proofErr w:type="spellStart"/>
      <w:r>
        <w:rPr>
          <w:rFonts w:ascii="Arial" w:hAnsi="Arial" w:cs="Arial"/>
          <w:szCs w:val="24"/>
        </w:rPr>
        <w:t>vía</w:t>
      </w:r>
      <w:proofErr w:type="spellEnd"/>
      <w:r>
        <w:rPr>
          <w:rFonts w:ascii="Arial" w:hAnsi="Arial" w:cs="Arial"/>
          <w:szCs w:val="24"/>
        </w:rPr>
        <w:t xml:space="preserve"> central y </w:t>
      </w:r>
      <w:proofErr w:type="spellStart"/>
      <w:r>
        <w:rPr>
          <w:rFonts w:ascii="Arial" w:hAnsi="Arial" w:cs="Arial"/>
          <w:szCs w:val="24"/>
        </w:rPr>
        <w:t>endovenosa</w:t>
      </w:r>
      <w:proofErr w:type="spellEnd"/>
      <w:r>
        <w:rPr>
          <w:rFonts w:ascii="Arial" w:hAnsi="Arial" w:cs="Arial"/>
          <w:szCs w:val="24"/>
        </w:rPr>
        <w:t xml:space="preserve"> </w:t>
      </w:r>
      <w:proofErr w:type="spellStart"/>
      <w:r>
        <w:rPr>
          <w:rFonts w:ascii="Arial" w:hAnsi="Arial" w:cs="Arial"/>
          <w:szCs w:val="24"/>
        </w:rPr>
        <w:t>periférica</w:t>
      </w:r>
      <w:proofErr w:type="spellEnd"/>
      <w:r>
        <w:rPr>
          <w:rFonts w:ascii="Arial" w:hAnsi="Arial" w:cs="Arial"/>
          <w:szCs w:val="24"/>
        </w:rPr>
        <w:t xml:space="preserve">, </w:t>
      </w:r>
      <w:proofErr w:type="spellStart"/>
      <w:r>
        <w:rPr>
          <w:rFonts w:ascii="Arial" w:hAnsi="Arial" w:cs="Arial"/>
          <w:szCs w:val="24"/>
        </w:rPr>
        <w:t>administración</w:t>
      </w:r>
      <w:proofErr w:type="spellEnd"/>
      <w:r>
        <w:rPr>
          <w:rFonts w:ascii="Arial" w:hAnsi="Arial" w:cs="Arial"/>
          <w:szCs w:val="24"/>
        </w:rPr>
        <w:t xml:space="preserve"> de la pre </w:t>
      </w:r>
      <w:proofErr w:type="spellStart"/>
      <w:r>
        <w:rPr>
          <w:rFonts w:ascii="Arial" w:hAnsi="Arial" w:cs="Arial"/>
          <w:szCs w:val="24"/>
        </w:rPr>
        <w:t>oxigenación</w:t>
      </w:r>
      <w:proofErr w:type="spellEnd"/>
      <w:r>
        <w:rPr>
          <w:rFonts w:ascii="Arial" w:hAnsi="Arial" w:cs="Arial"/>
          <w:szCs w:val="24"/>
        </w:rPr>
        <w:t xml:space="preserve"> y </w:t>
      </w:r>
      <w:proofErr w:type="spellStart"/>
      <w:r>
        <w:rPr>
          <w:rFonts w:ascii="Arial" w:hAnsi="Arial" w:cs="Arial"/>
          <w:szCs w:val="24"/>
        </w:rPr>
        <w:t>verificación</w:t>
      </w:r>
      <w:proofErr w:type="spellEnd"/>
      <w:r>
        <w:rPr>
          <w:rFonts w:ascii="Arial" w:hAnsi="Arial" w:cs="Arial"/>
          <w:szCs w:val="24"/>
        </w:rPr>
        <w:t xml:space="preserve"> </w:t>
      </w:r>
      <w:proofErr w:type="spellStart"/>
      <w:r>
        <w:rPr>
          <w:rFonts w:ascii="Arial" w:hAnsi="Arial" w:cs="Arial"/>
          <w:szCs w:val="24"/>
        </w:rPr>
        <w:t>minuciosa</w:t>
      </w:r>
      <w:proofErr w:type="spellEnd"/>
      <w:r>
        <w:rPr>
          <w:rFonts w:ascii="Arial" w:hAnsi="Arial" w:cs="Arial"/>
          <w:szCs w:val="24"/>
        </w:rPr>
        <w:t xml:space="preserve"> de la </w:t>
      </w:r>
      <w:proofErr w:type="spellStart"/>
      <w:r>
        <w:rPr>
          <w:rFonts w:ascii="Arial" w:hAnsi="Arial" w:cs="Arial"/>
          <w:szCs w:val="24"/>
        </w:rPr>
        <w:t>posición</w:t>
      </w:r>
      <w:proofErr w:type="spellEnd"/>
      <w:r>
        <w:rPr>
          <w:rFonts w:ascii="Arial" w:hAnsi="Arial" w:cs="Arial"/>
          <w:szCs w:val="24"/>
        </w:rPr>
        <w:t xml:space="preserve"> del </w:t>
      </w:r>
      <w:proofErr w:type="spellStart"/>
      <w:r>
        <w:rPr>
          <w:rFonts w:ascii="Arial" w:hAnsi="Arial" w:cs="Arial"/>
          <w:szCs w:val="24"/>
        </w:rPr>
        <w:t>paciente</w:t>
      </w:r>
      <w:proofErr w:type="spellEnd"/>
      <w:r>
        <w:rPr>
          <w:rFonts w:ascii="Arial" w:hAnsi="Arial" w:cs="Arial"/>
          <w:szCs w:val="24"/>
        </w:rPr>
        <w:t xml:space="preserve">, </w:t>
      </w:r>
      <w:proofErr w:type="spellStart"/>
      <w:r>
        <w:rPr>
          <w:rFonts w:ascii="Arial" w:hAnsi="Arial" w:cs="Arial"/>
          <w:szCs w:val="24"/>
        </w:rPr>
        <w:t>resguardando</w:t>
      </w:r>
      <w:proofErr w:type="spellEnd"/>
      <w:r>
        <w:rPr>
          <w:rFonts w:ascii="Arial" w:hAnsi="Arial" w:cs="Arial"/>
          <w:szCs w:val="24"/>
        </w:rPr>
        <w:t xml:space="preserve"> los puntos de </w:t>
      </w:r>
      <w:proofErr w:type="spellStart"/>
      <w:r>
        <w:rPr>
          <w:rFonts w:ascii="Arial" w:hAnsi="Arial" w:cs="Arial"/>
          <w:szCs w:val="24"/>
        </w:rPr>
        <w:t>presión</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51A8AhKW","properties":{"formattedCitation":"(24)","plainCitation":"(24)","noteIndex":0},"citationItems":[{"id":"ZIFUYDfI/yEzcg8MY","uris":["http://zotero.org/users/local/bdjyZrSP/items/RHJWC4NJ"],"itemData":{"id":385,"type":"report","event-place":"Bolivia","genre":"Documento técnico-normativo","publisher-place":"Bolivia","title":"Anestesiología","URL":"https://www.hospitalagramont.com.bo/wp-content/uploads/UNIDAD-24-Anestesiologia.pdf","author":[{"family":"Hospital Gramont","given":""}],"issued":{"date-parts":[["2017"]]}}}],"schema":"https://github.com/citation-style-language/schema/raw/master/csl-citation.json"} </w:instrText>
      </w:r>
      <w:r>
        <w:rPr>
          <w:rFonts w:ascii="Arial" w:hAnsi="Arial" w:cs="Arial"/>
          <w:szCs w:val="24"/>
        </w:rPr>
        <w:fldChar w:fldCharType="separate"/>
      </w:r>
      <w:r>
        <w:rPr>
          <w:rFonts w:ascii="Arial" w:hAnsi="Arial" w:cs="Arial"/>
          <w:szCs w:val="24"/>
        </w:rPr>
        <w:t>(24)</w:t>
      </w:r>
      <w:r>
        <w:rPr>
          <w:rFonts w:ascii="Arial" w:hAnsi="Arial" w:cs="Arial"/>
          <w:szCs w:val="24"/>
        </w:rPr>
        <w:fldChar w:fldCharType="end"/>
      </w:r>
      <w:r>
        <w:rPr>
          <w:rFonts w:ascii="Arial" w:hAnsi="Arial" w:cs="Arial"/>
          <w:szCs w:val="24"/>
        </w:rPr>
        <w:t>.</w:t>
      </w:r>
    </w:p>
    <w:p w14:paraId="4BAD42EE"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Inducción</w:t>
      </w:r>
      <w:proofErr w:type="spellEnd"/>
      <w:r>
        <w:rPr>
          <w:rFonts w:ascii="Arial" w:hAnsi="Arial" w:cs="Arial"/>
          <w:szCs w:val="24"/>
        </w:rPr>
        <w:t xml:space="preserve"> con </w:t>
      </w:r>
      <w:proofErr w:type="spellStart"/>
      <w:r>
        <w:rPr>
          <w:rFonts w:ascii="Arial" w:hAnsi="Arial" w:cs="Arial"/>
          <w:szCs w:val="24"/>
        </w:rPr>
        <w:t>drogas</w:t>
      </w:r>
      <w:proofErr w:type="spellEnd"/>
      <w:r>
        <w:rPr>
          <w:rFonts w:ascii="Arial" w:hAnsi="Arial" w:cs="Arial"/>
          <w:szCs w:val="24"/>
        </w:rPr>
        <w:t xml:space="preserve"> </w:t>
      </w:r>
      <w:proofErr w:type="spellStart"/>
      <w:r>
        <w:rPr>
          <w:rFonts w:ascii="Arial" w:hAnsi="Arial" w:cs="Arial"/>
          <w:szCs w:val="24"/>
        </w:rPr>
        <w:t>anestésicas</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dCDXLj6N","properties":{"formattedCitation":"(24)","plainCitation":"(24)","noteIndex":0},"citationItems":[{"id":"ZIFUYDfI/yEzcg8MY","uris":["http://zotero.org/users/local/bdjyZrSP/items/RHJWC4NJ"],"itemData":{"id":385,"type":"report","event-place":"Bolivia","genre":"Documento técnico-normativo","publisher-place":"Bolivia","title":"Anestesiología","URL":"https://www.hospitalagramont.com.bo/wp-content/uploads/UNIDAD-24-Anestesiologia.pdf","author":[{"family":"Hospital Gramont","given":""}],"issued":{"date-parts":[["2017"]]}}}],"schema":"https://github.com/citation-style-language/schema/raw/master/csl-citation.json"} </w:instrText>
      </w:r>
      <w:r>
        <w:rPr>
          <w:rFonts w:ascii="Arial" w:hAnsi="Arial" w:cs="Arial"/>
          <w:szCs w:val="24"/>
        </w:rPr>
        <w:fldChar w:fldCharType="separate"/>
      </w:r>
      <w:r>
        <w:rPr>
          <w:rFonts w:ascii="Arial" w:hAnsi="Arial" w:cs="Arial"/>
          <w:szCs w:val="24"/>
        </w:rPr>
        <w:t>(24)</w:t>
      </w:r>
      <w:r>
        <w:rPr>
          <w:rFonts w:ascii="Arial" w:hAnsi="Arial" w:cs="Arial"/>
          <w:szCs w:val="24"/>
        </w:rPr>
        <w:fldChar w:fldCharType="end"/>
      </w:r>
      <w:r>
        <w:rPr>
          <w:rFonts w:ascii="Arial" w:hAnsi="Arial" w:cs="Arial"/>
          <w:szCs w:val="24"/>
        </w:rPr>
        <w:t>.</w:t>
      </w:r>
    </w:p>
    <w:p w14:paraId="50ED8CAF" w14:textId="77777777" w:rsidR="00143B64" w:rsidRDefault="00143B64">
      <w:pPr>
        <w:pStyle w:val="Prrafodelista"/>
        <w:numPr>
          <w:ilvl w:val="0"/>
          <w:numId w:val="8"/>
        </w:numPr>
        <w:spacing w:line="360" w:lineRule="auto"/>
        <w:jc w:val="both"/>
        <w:divId w:val="615648326"/>
        <w:rPr>
          <w:rFonts w:ascii="Arial" w:hAnsi="Arial" w:cs="Arial"/>
          <w:szCs w:val="24"/>
        </w:rPr>
      </w:pPr>
      <w:r>
        <w:rPr>
          <w:rFonts w:ascii="Arial" w:hAnsi="Arial" w:cs="Arial"/>
          <w:szCs w:val="24"/>
        </w:rPr>
        <w:lastRenderedPageBreak/>
        <w:t xml:space="preserve">Control </w:t>
      </w:r>
      <w:proofErr w:type="spellStart"/>
      <w:r>
        <w:rPr>
          <w:rFonts w:ascii="Arial" w:hAnsi="Arial" w:cs="Arial"/>
          <w:szCs w:val="24"/>
        </w:rPr>
        <w:t>constante</w:t>
      </w:r>
      <w:proofErr w:type="spellEnd"/>
      <w:r>
        <w:rPr>
          <w:rFonts w:ascii="Arial" w:hAnsi="Arial" w:cs="Arial"/>
          <w:szCs w:val="24"/>
        </w:rPr>
        <w:t xml:space="preserve"> de la </w:t>
      </w:r>
      <w:proofErr w:type="spellStart"/>
      <w:r>
        <w:rPr>
          <w:rFonts w:ascii="Arial" w:hAnsi="Arial" w:cs="Arial"/>
          <w:szCs w:val="24"/>
        </w:rPr>
        <w:t>acción</w:t>
      </w:r>
      <w:proofErr w:type="spellEnd"/>
      <w:r>
        <w:rPr>
          <w:rFonts w:ascii="Arial" w:hAnsi="Arial" w:cs="Arial"/>
          <w:szCs w:val="24"/>
        </w:rPr>
        <w:t xml:space="preserve"> e </w:t>
      </w:r>
      <w:proofErr w:type="spellStart"/>
      <w:r>
        <w:rPr>
          <w:rFonts w:ascii="Arial" w:hAnsi="Arial" w:cs="Arial"/>
          <w:szCs w:val="24"/>
        </w:rPr>
        <w:t>impacto</w:t>
      </w:r>
      <w:proofErr w:type="spellEnd"/>
      <w:r>
        <w:rPr>
          <w:rFonts w:ascii="Arial" w:hAnsi="Arial" w:cs="Arial"/>
          <w:szCs w:val="24"/>
        </w:rPr>
        <w:t xml:space="preserve"> de los </w:t>
      </w:r>
      <w:proofErr w:type="spellStart"/>
      <w:r>
        <w:rPr>
          <w:rFonts w:ascii="Arial" w:hAnsi="Arial" w:cs="Arial"/>
          <w:szCs w:val="24"/>
        </w:rPr>
        <w:t>fármacos</w:t>
      </w:r>
      <w:proofErr w:type="spellEnd"/>
      <w:r>
        <w:rPr>
          <w:rFonts w:ascii="Arial" w:hAnsi="Arial" w:cs="Arial"/>
          <w:szCs w:val="24"/>
        </w:rPr>
        <w:t xml:space="preserve"> </w:t>
      </w:r>
      <w:proofErr w:type="spellStart"/>
      <w:r>
        <w:rPr>
          <w:rFonts w:ascii="Arial" w:hAnsi="Arial" w:cs="Arial"/>
          <w:szCs w:val="24"/>
        </w:rPr>
        <w:t>administrados</w:t>
      </w:r>
      <w:proofErr w:type="spellEnd"/>
      <w:r>
        <w:rPr>
          <w:rFonts w:ascii="Arial" w:hAnsi="Arial" w:cs="Arial"/>
          <w:szCs w:val="24"/>
        </w:rPr>
        <w:t xml:space="preserve">: </w:t>
      </w:r>
      <w:proofErr w:type="spellStart"/>
      <w:r>
        <w:rPr>
          <w:rFonts w:ascii="Arial" w:hAnsi="Arial" w:cs="Arial"/>
          <w:szCs w:val="24"/>
        </w:rPr>
        <w:t>protección</w:t>
      </w:r>
      <w:proofErr w:type="spellEnd"/>
      <w:r>
        <w:rPr>
          <w:rFonts w:ascii="Arial" w:hAnsi="Arial" w:cs="Arial"/>
          <w:szCs w:val="24"/>
        </w:rPr>
        <w:t xml:space="preserve"> </w:t>
      </w:r>
      <w:proofErr w:type="spellStart"/>
      <w:r>
        <w:rPr>
          <w:rFonts w:ascii="Arial" w:hAnsi="Arial" w:cs="Arial"/>
          <w:szCs w:val="24"/>
        </w:rPr>
        <w:t>neurovegetativa</w:t>
      </w:r>
      <w:proofErr w:type="spellEnd"/>
      <w:r>
        <w:rPr>
          <w:rFonts w:ascii="Arial" w:hAnsi="Arial" w:cs="Arial"/>
          <w:szCs w:val="24"/>
        </w:rPr>
        <w:t xml:space="preserve">, analgesia, </w:t>
      </w:r>
      <w:proofErr w:type="spellStart"/>
      <w:r>
        <w:rPr>
          <w:rFonts w:ascii="Arial" w:hAnsi="Arial" w:cs="Arial"/>
          <w:szCs w:val="24"/>
        </w:rPr>
        <w:t>hipnosis</w:t>
      </w:r>
      <w:proofErr w:type="spellEnd"/>
      <w:r>
        <w:rPr>
          <w:rFonts w:ascii="Arial" w:hAnsi="Arial" w:cs="Arial"/>
          <w:szCs w:val="24"/>
        </w:rPr>
        <w:t xml:space="preserve">, </w:t>
      </w:r>
      <w:proofErr w:type="spellStart"/>
      <w:r>
        <w:rPr>
          <w:rFonts w:ascii="Arial" w:hAnsi="Arial" w:cs="Arial"/>
          <w:szCs w:val="24"/>
        </w:rPr>
        <w:t>relajación</w:t>
      </w:r>
      <w:proofErr w:type="spellEnd"/>
      <w:r>
        <w:rPr>
          <w:rFonts w:ascii="Arial" w:hAnsi="Arial" w:cs="Arial"/>
          <w:szCs w:val="24"/>
        </w:rPr>
        <w:t xml:space="preserve"> muscular, </w:t>
      </w:r>
      <w:proofErr w:type="spellStart"/>
      <w:r>
        <w:rPr>
          <w:rFonts w:ascii="Arial" w:hAnsi="Arial" w:cs="Arial"/>
          <w:szCs w:val="24"/>
        </w:rPr>
        <w:t>monitorización</w:t>
      </w:r>
      <w:proofErr w:type="spellEnd"/>
      <w:r>
        <w:rPr>
          <w:rFonts w:ascii="Arial" w:hAnsi="Arial" w:cs="Arial"/>
          <w:szCs w:val="24"/>
        </w:rPr>
        <w:t xml:space="preserve"> de las </w:t>
      </w:r>
      <w:proofErr w:type="spellStart"/>
      <w:r>
        <w:rPr>
          <w:rFonts w:ascii="Arial" w:hAnsi="Arial" w:cs="Arial"/>
          <w:szCs w:val="24"/>
        </w:rPr>
        <w:t>funciones</w:t>
      </w:r>
      <w:proofErr w:type="spellEnd"/>
      <w:r>
        <w:rPr>
          <w:rFonts w:ascii="Arial" w:hAnsi="Arial" w:cs="Arial"/>
          <w:szCs w:val="24"/>
        </w:rPr>
        <w:t xml:space="preserve"> </w:t>
      </w:r>
      <w:proofErr w:type="spellStart"/>
      <w:r>
        <w:rPr>
          <w:rFonts w:ascii="Arial" w:hAnsi="Arial" w:cs="Arial"/>
          <w:szCs w:val="24"/>
        </w:rPr>
        <w:t>vitales</w:t>
      </w:r>
      <w:proofErr w:type="spellEnd"/>
      <w:r>
        <w:rPr>
          <w:rFonts w:ascii="Arial" w:hAnsi="Arial" w:cs="Arial"/>
          <w:szCs w:val="24"/>
        </w:rPr>
        <w:t xml:space="preserve">, entre </w:t>
      </w:r>
      <w:proofErr w:type="spellStart"/>
      <w:r>
        <w:rPr>
          <w:rFonts w:ascii="Arial" w:hAnsi="Arial" w:cs="Arial"/>
          <w:szCs w:val="24"/>
        </w:rPr>
        <w:t>otros</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HUzAywUj","properties":{"formattedCitation":"(24)","plainCitation":"(24)","noteIndex":0},"citationItems":[{"id":"ZIFUYDfI/yEzcg8MY","uris":["http://zotero.org/users/local/bdjyZrSP/items/RHJWC4NJ"],"itemData":{"id":385,"type":"report","event-place":"Bolivia","genre":"Documento técnico-normativo","publisher-place":"Bolivia","title":"Anestesiología","URL":"https://www.hospitalagramont.com.bo/wp-content/uploads/UNIDAD-24-Anestesiologia.pdf","author":[{"family":"Hospital Gramont","given":""}],"issued":{"date-parts":[["2017"]]}}}],"schema":"https://github.com/citation-style-language/schema/raw/master/csl-citation.json"} </w:instrText>
      </w:r>
      <w:r>
        <w:rPr>
          <w:rFonts w:ascii="Arial" w:hAnsi="Arial" w:cs="Arial"/>
          <w:szCs w:val="24"/>
        </w:rPr>
        <w:fldChar w:fldCharType="separate"/>
      </w:r>
      <w:r>
        <w:rPr>
          <w:rFonts w:ascii="Arial" w:hAnsi="Arial" w:cs="Arial"/>
          <w:szCs w:val="24"/>
        </w:rPr>
        <w:t>(24)</w:t>
      </w:r>
      <w:r>
        <w:rPr>
          <w:rFonts w:ascii="Arial" w:hAnsi="Arial" w:cs="Arial"/>
          <w:szCs w:val="24"/>
        </w:rPr>
        <w:fldChar w:fldCharType="end"/>
      </w:r>
      <w:r>
        <w:rPr>
          <w:rFonts w:ascii="Arial" w:hAnsi="Arial" w:cs="Arial"/>
          <w:szCs w:val="24"/>
        </w:rPr>
        <w:t>.</w:t>
      </w:r>
    </w:p>
    <w:p w14:paraId="443B08D0" w14:textId="77777777" w:rsidR="00143B64" w:rsidRDefault="00143B64">
      <w:pPr>
        <w:pStyle w:val="Prrafodelista"/>
        <w:numPr>
          <w:ilvl w:val="0"/>
          <w:numId w:val="8"/>
        </w:numPr>
        <w:spacing w:line="360" w:lineRule="auto"/>
        <w:jc w:val="both"/>
        <w:divId w:val="615648326"/>
        <w:rPr>
          <w:rFonts w:ascii="Arial" w:hAnsi="Arial" w:cs="Arial"/>
          <w:szCs w:val="24"/>
        </w:rPr>
      </w:pPr>
      <w:proofErr w:type="spellStart"/>
      <w:r>
        <w:rPr>
          <w:rFonts w:ascii="Arial" w:hAnsi="Arial" w:cs="Arial"/>
          <w:szCs w:val="24"/>
        </w:rPr>
        <w:t>Administración</w:t>
      </w:r>
      <w:proofErr w:type="spellEnd"/>
      <w:r>
        <w:rPr>
          <w:rFonts w:ascii="Arial" w:hAnsi="Arial" w:cs="Arial"/>
          <w:szCs w:val="24"/>
        </w:rPr>
        <w:t xml:space="preserve"> de </w:t>
      </w:r>
      <w:proofErr w:type="spellStart"/>
      <w:r>
        <w:rPr>
          <w:rFonts w:ascii="Arial" w:hAnsi="Arial" w:cs="Arial"/>
          <w:szCs w:val="24"/>
        </w:rPr>
        <w:t>antagonistas</w:t>
      </w:r>
      <w:proofErr w:type="spellEnd"/>
      <w:r>
        <w:rPr>
          <w:rFonts w:ascii="Arial" w:hAnsi="Arial" w:cs="Arial"/>
          <w:szCs w:val="24"/>
        </w:rPr>
        <w:t xml:space="preserve"> de los </w:t>
      </w:r>
      <w:proofErr w:type="spellStart"/>
      <w:r>
        <w:rPr>
          <w:rFonts w:ascii="Arial" w:hAnsi="Arial" w:cs="Arial"/>
          <w:szCs w:val="24"/>
        </w:rPr>
        <w:t>opioides</w:t>
      </w:r>
      <w:proofErr w:type="spellEnd"/>
      <w:r>
        <w:rPr>
          <w:rFonts w:ascii="Arial" w:hAnsi="Arial" w:cs="Arial"/>
          <w:szCs w:val="24"/>
        </w:rPr>
        <w:t xml:space="preserve">, </w:t>
      </w:r>
      <w:proofErr w:type="spellStart"/>
      <w:r>
        <w:rPr>
          <w:rFonts w:ascii="Arial" w:hAnsi="Arial" w:cs="Arial"/>
          <w:szCs w:val="24"/>
        </w:rPr>
        <w:t>relajantes</w:t>
      </w:r>
      <w:proofErr w:type="spellEnd"/>
      <w:r>
        <w:rPr>
          <w:rFonts w:ascii="Arial" w:hAnsi="Arial" w:cs="Arial"/>
          <w:szCs w:val="24"/>
        </w:rPr>
        <w:t xml:space="preserve"> </w:t>
      </w:r>
      <w:proofErr w:type="spellStart"/>
      <w:r>
        <w:rPr>
          <w:rFonts w:ascii="Arial" w:hAnsi="Arial" w:cs="Arial"/>
          <w:szCs w:val="24"/>
        </w:rPr>
        <w:t>musculares</w:t>
      </w:r>
      <w:proofErr w:type="spellEnd"/>
      <w:r>
        <w:rPr>
          <w:rFonts w:ascii="Arial" w:hAnsi="Arial" w:cs="Arial"/>
          <w:szCs w:val="24"/>
        </w:rPr>
        <w:t xml:space="preserve"> y </w:t>
      </w:r>
      <w:proofErr w:type="spellStart"/>
      <w:r>
        <w:rPr>
          <w:rFonts w:ascii="Arial" w:hAnsi="Arial" w:cs="Arial"/>
          <w:szCs w:val="24"/>
        </w:rPr>
        <w:t>analgésicos</w:t>
      </w:r>
      <w:proofErr w:type="spellEnd"/>
      <w:r>
        <w:rPr>
          <w:rFonts w:ascii="Arial" w:hAnsi="Arial" w:cs="Arial"/>
          <w:szCs w:val="24"/>
        </w:rPr>
        <w:t xml:space="preserve"> </w:t>
      </w:r>
      <w:proofErr w:type="spellStart"/>
      <w:r>
        <w:rPr>
          <w:rFonts w:ascii="Arial" w:hAnsi="Arial" w:cs="Arial"/>
          <w:szCs w:val="24"/>
        </w:rPr>
        <w:t>durante</w:t>
      </w:r>
      <w:proofErr w:type="spellEnd"/>
      <w:r>
        <w:rPr>
          <w:rFonts w:ascii="Arial" w:hAnsi="Arial" w:cs="Arial"/>
          <w:szCs w:val="24"/>
        </w:rPr>
        <w:t xml:space="preserve"> la </w:t>
      </w:r>
      <w:proofErr w:type="spellStart"/>
      <w:r>
        <w:rPr>
          <w:rFonts w:ascii="Arial" w:hAnsi="Arial" w:cs="Arial"/>
          <w:szCs w:val="24"/>
        </w:rPr>
        <w:t>recuperación</w:t>
      </w:r>
      <w:proofErr w:type="spellEnd"/>
      <w:r>
        <w:rPr>
          <w:rFonts w:ascii="Arial" w:hAnsi="Arial" w:cs="Arial"/>
          <w:szCs w:val="24"/>
        </w:rPr>
        <w:t xml:space="preserve">, </w:t>
      </w:r>
      <w:proofErr w:type="spellStart"/>
      <w:r>
        <w:rPr>
          <w:rFonts w:ascii="Arial" w:hAnsi="Arial" w:cs="Arial"/>
          <w:szCs w:val="24"/>
        </w:rPr>
        <w:t>extubación</w:t>
      </w:r>
      <w:proofErr w:type="spellEnd"/>
      <w:r>
        <w:rPr>
          <w:rFonts w:ascii="Arial" w:hAnsi="Arial" w:cs="Arial"/>
          <w:szCs w:val="24"/>
        </w:rPr>
        <w:t xml:space="preserve">, control y </w:t>
      </w:r>
      <w:proofErr w:type="spellStart"/>
      <w:r>
        <w:rPr>
          <w:rFonts w:ascii="Arial" w:hAnsi="Arial" w:cs="Arial"/>
          <w:szCs w:val="24"/>
        </w:rPr>
        <w:t>acompañamiento</w:t>
      </w:r>
      <w:proofErr w:type="spellEnd"/>
      <w:r>
        <w:rPr>
          <w:rFonts w:ascii="Arial" w:hAnsi="Arial" w:cs="Arial"/>
          <w:szCs w:val="24"/>
        </w:rPr>
        <w:t xml:space="preserve"> a la </w:t>
      </w:r>
      <w:proofErr w:type="spellStart"/>
      <w:r>
        <w:rPr>
          <w:rFonts w:ascii="Arial" w:hAnsi="Arial" w:cs="Arial"/>
          <w:szCs w:val="24"/>
        </w:rPr>
        <w:t>unidad</w:t>
      </w:r>
      <w:proofErr w:type="spellEnd"/>
      <w:r>
        <w:rPr>
          <w:rFonts w:ascii="Arial" w:hAnsi="Arial" w:cs="Arial"/>
          <w:szCs w:val="24"/>
        </w:rPr>
        <w:t xml:space="preserve"> de </w:t>
      </w:r>
      <w:proofErr w:type="spellStart"/>
      <w:r>
        <w:rPr>
          <w:rFonts w:ascii="Arial" w:hAnsi="Arial" w:cs="Arial"/>
          <w:szCs w:val="24"/>
        </w:rPr>
        <w:t>recuperación</w:t>
      </w:r>
      <w:proofErr w:type="spellEnd"/>
      <w:r>
        <w:rPr>
          <w:rFonts w:ascii="Arial" w:hAnsi="Arial" w:cs="Arial"/>
          <w:szCs w:val="24"/>
        </w:rPr>
        <w:t xml:space="preserve"> </w:t>
      </w:r>
      <w:proofErr w:type="spellStart"/>
      <w:r>
        <w:rPr>
          <w:rFonts w:ascii="Arial" w:hAnsi="Arial" w:cs="Arial"/>
          <w:szCs w:val="24"/>
        </w:rPr>
        <w:t>posanestésica</w:t>
      </w:r>
      <w:proofErr w:type="spellEnd"/>
      <w:r>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ADDIN ZOTERO_ITEM CSL_CITATION {"citationID":"S0S3dq8Q","properties":{"formattedCitation":"(24)","plainCitation":"(24)","noteIndex":0},"citationItems":[{"id":"ZIFUYDfI/yEzcg8MY","uris":["http://zotero.org/users/local/bdjyZrSP/items/RHJWC4NJ"],"itemData":{"id":385,"type":"report","event-place":"Bolivia","genre":"Documento técnico-normativo","publisher-place":"Bolivia","title":"Anestesiología","URL":"https://www.hospitalagramont.com.bo/wp-content/uploads/UNIDAD-24-Anestesiologia.pdf","author":[{"family":"Hospital Gramont","given":""}],"issued":{"date-parts":[["2017"]]}}}],"schema":"https://github.com/citation-style-language/schema/raw/master/csl-citation.json"} </w:instrText>
      </w:r>
      <w:r>
        <w:rPr>
          <w:rFonts w:ascii="Arial" w:hAnsi="Arial" w:cs="Arial"/>
          <w:szCs w:val="24"/>
        </w:rPr>
        <w:fldChar w:fldCharType="separate"/>
      </w:r>
      <w:r>
        <w:rPr>
          <w:rFonts w:ascii="Arial" w:hAnsi="Arial" w:cs="Arial"/>
          <w:szCs w:val="24"/>
        </w:rPr>
        <w:t>(24)</w:t>
      </w:r>
      <w:r>
        <w:rPr>
          <w:rFonts w:ascii="Arial" w:hAnsi="Arial" w:cs="Arial"/>
          <w:szCs w:val="24"/>
        </w:rPr>
        <w:fldChar w:fldCharType="end"/>
      </w:r>
      <w:r>
        <w:rPr>
          <w:rFonts w:ascii="Arial" w:hAnsi="Arial" w:cs="Arial"/>
          <w:szCs w:val="24"/>
        </w:rPr>
        <w:t>.</w:t>
      </w:r>
    </w:p>
    <w:p w14:paraId="27CDFB57" w14:textId="77777777" w:rsidR="00143B64" w:rsidRDefault="00143B64">
      <w:pPr>
        <w:spacing w:line="360" w:lineRule="auto"/>
        <w:ind w:left="567"/>
        <w:divId w:val="615648326"/>
        <w:rPr>
          <w:rFonts w:ascii="Arial" w:hAnsi="Arial" w:cs="Arial"/>
        </w:rPr>
      </w:pPr>
    </w:p>
    <w:p w14:paraId="2430020A" w14:textId="77777777" w:rsidR="00143B64" w:rsidRDefault="00143B64">
      <w:pPr>
        <w:spacing w:line="360" w:lineRule="auto"/>
        <w:ind w:left="567"/>
        <w:divId w:val="615648326"/>
        <w:rPr>
          <w:rFonts w:ascii="Arial" w:hAnsi="Arial" w:cs="Arial"/>
          <w:bCs/>
        </w:rPr>
      </w:pPr>
      <w:r>
        <w:rPr>
          <w:rFonts w:ascii="Arial" w:hAnsi="Arial" w:cs="Arial"/>
          <w:bCs/>
        </w:rPr>
        <w:t xml:space="preserve">Ventajas y desventajas </w:t>
      </w:r>
    </w:p>
    <w:p w14:paraId="60CAED68" w14:textId="77777777" w:rsidR="00143B64" w:rsidRDefault="00143B64">
      <w:pPr>
        <w:spacing w:line="360" w:lineRule="auto"/>
        <w:ind w:left="567"/>
        <w:jc w:val="both"/>
        <w:divId w:val="615648326"/>
        <w:rPr>
          <w:rFonts w:ascii="Arial" w:hAnsi="Arial" w:cs="Arial"/>
        </w:rPr>
      </w:pPr>
      <w:r>
        <w:rPr>
          <w:rFonts w:ascii="Arial" w:hAnsi="Arial" w:cs="Arial"/>
        </w:rPr>
        <w:t xml:space="preserve">Entre sus principales ventajas destaca la reducción de posibles efectos adversos por la disminución de las dosis, control de la nocicepción intraoperatoria por el empleo de opiáceos y estabilidad de los parámetros hemodinámicos (frecuencia cardíaca, presión arterial), que son reflejo de la sensación desapacible. Así mismo, se reporta una mejor puntuación del dolor postoperatorio y con ello la disminución de la analgesia de rescate </w:t>
      </w:r>
      <w:r>
        <w:rPr>
          <w:rFonts w:ascii="Arial" w:hAnsi="Arial" w:cs="Arial"/>
        </w:rPr>
        <w:fldChar w:fldCharType="begin"/>
      </w:r>
      <w:r>
        <w:rPr>
          <w:rFonts w:ascii="Arial" w:hAnsi="Arial" w:cs="Arial"/>
        </w:rPr>
        <w:instrText xml:space="preserve"> ADDIN ZOTERO_ITEM CSL_CITATION {"citationID":"frG0vuKq","properties":{"formattedCitation":"(10)","plainCitation":"(10)","noteIndex":0},"citationItems":[{"id":"ZIFUYDfI/AqiTIsAZ","uris":["http://zotero.org/users/local/bdjyZrSP/items/WWQZZXQ4"],"itemData":{"id":375,"type":"article-journal","abstract":"Balanced general anesthesia, the most common management strategy used in anesthesia care, entails the administration of different drugs together to create the anesthetic state. Anesthesiologists developed this approach to avoid sole reliance on ether for general anesthesia maintenance. Balanced general anesthesia uses less of each drug than if the drug were administered alone, thereby increasing the likelihood of its desired effects and reducing the likelihood of its side effects. To manage nociception intraoperatively and pain postoperatively, the current practice of balanced general anesthesia relies almost exclusively on opioids. While opioids are the most effective antinociceptive agents, they have undesirable side effects. Moreover, overreliance on opioids has contributed to the opioid epidemic in the United States. Spurred by concern of opioid overuse, balanced general anesthesia strategies are now using more agents to create the anesthetic state. Under these approaches, called “multimodal general anesthesia,” the additional drugs may include agents with specific central nervous system targets such as dexmedetomidine and ones with less specific targets, such as magnesium. It is postulated that use of more agents at smaller doses further maximizes desired effects while minimizing side effects. Although this approach appears to maximize the benefit-to-side effect ratio, no rational strategy has been provided for choosing the drug combinations. Nociception induced by surgery is the primary reason for placing a patient in a state of general anesthesia. Hence, any rational strategy should focus on nociception control intraoperatively and pain control postoperatively. In this Special Article, we review the anatomy and physiology of the nociceptive and arousal circuits, and the mechanisms through which commonly used anesthetics and anesthetic adjuncts act in these systems. We propose a rational strategy for multimodal general anesthesia predicated on choosing a combination of agents that act at different targets in the nociceptive system to control nociception intraoperatively and pain postoperatively. Because these agents also decrease arousal, the doses of hypnotics and/or inhaled ethers needed to control unconsciousness are reduced. Effective use of this strategy requires simultaneous monitoring of antinociception and level of unconsciousness. We illustrate the application of this strategy by summarizing anesthetic management for 4 representative surgeries.","container-title":"Anesthesia and Analgesia","DOI":"10.1213/ANE.0000000000003668","ISSN":"0003-2999","issue":"5","journalAbbreviation":"Anesth Analg","note":"PMID: 30252709\nPMCID: PMC6203428","page":"1246-1258","source":"PubMed Central","title":"Multimodal General Anesthesia: Theory and Practice","title-short":"Multimodal General Anesthesia","volume":"127","author":[{"family":"Brown","given":"E"},{"family":"Pavone","given":"K"},{"family":"Naranjo","given":"Marusa"}],"issued":{"date-parts":[["2018"]]}}}],"schema":"https://github.com/citation-style-language/schema/raw/master/csl-citation.json"} </w:instrText>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t>.</w:t>
      </w:r>
    </w:p>
    <w:p w14:paraId="64029C53" w14:textId="77777777" w:rsidR="00143B64" w:rsidRDefault="00143B64">
      <w:pPr>
        <w:spacing w:line="360" w:lineRule="auto"/>
        <w:ind w:left="567"/>
        <w:jc w:val="both"/>
        <w:divId w:val="615648326"/>
        <w:rPr>
          <w:rFonts w:ascii="Arial" w:hAnsi="Arial" w:cs="Arial"/>
        </w:rPr>
      </w:pPr>
      <w:r>
        <w:rPr>
          <w:rFonts w:ascii="Arial" w:hAnsi="Arial" w:cs="Arial"/>
        </w:rPr>
        <w:t xml:space="preserve">Por otro lado, es necesario mencionar sus desventajas, atribuidas en la mayoría de casos al empleo de opiáceos y sus respectivos efectos adversos, como depresión respiratoria, náuseas y vómitos postoperatorios, falta temporal de contracciones musculares normales en los intestinos, retención de orina, prurito y estreñimiento </w:t>
      </w:r>
      <w:r>
        <w:rPr>
          <w:rFonts w:ascii="Arial" w:hAnsi="Arial" w:cs="Arial"/>
        </w:rPr>
        <w:fldChar w:fldCharType="begin"/>
      </w:r>
      <w:r>
        <w:rPr>
          <w:rFonts w:ascii="Arial" w:hAnsi="Arial" w:cs="Arial"/>
        </w:rPr>
        <w:instrText xml:space="preserve"> ADDIN ZOTERO_ITEM CSL_CITATION {"citationID":"JiJtkOVV","properties":{"formattedCitation":"(10)","plainCitation":"(10)","noteIndex":0},"citationItems":[{"id":"ZIFUYDfI/AqiTIsAZ","uris":["http://zotero.org/users/local/bdjyZrSP/items/WWQZZXQ4"],"itemData":{"id":375,"type":"article-journal","abstract":"Balanced general anesthesia, the most common management strategy used in anesthesia care, entails the administration of different drugs together to create the anesthetic state. Anesthesiologists developed this approach to avoid sole reliance on ether for general anesthesia maintenance. Balanced general anesthesia uses less of each drug than if the drug were administered alone, thereby increasing the likelihood of its desired effects and reducing the likelihood of its side effects. To manage nociception intraoperatively and pain postoperatively, the current practice of balanced general anesthesia relies almost exclusively on opioids. While opioids are the most effective antinociceptive agents, they have undesirable side effects. Moreover, overreliance on opioids has contributed to the opioid epidemic in the United States. Spurred by concern of opioid overuse, balanced general anesthesia strategies are now using more agents to create the anesthetic state. Under these approaches, called “multimodal general anesthesia,” the additional drugs may include agents with specific central nervous system targets such as dexmedetomidine and ones with less specific targets, such as magnesium. It is postulated that use of more agents at smaller doses further maximizes desired effects while minimizing side effects. Although this approach appears to maximize the benefit-to-side effect ratio, no rational strategy has been provided for choosing the drug combinations. Nociception induced by surgery is the primary reason for placing a patient in a state of general anesthesia. Hence, any rational strategy should focus on nociception control intraoperatively and pain control postoperatively. In this Special Article, we review the anatomy and physiology of the nociceptive and arousal circuits, and the mechanisms through which commonly used anesthetics and anesthetic adjuncts act in these systems. We propose a rational strategy for multimodal general anesthesia predicated on choosing a combination of agents that act at different targets in the nociceptive system to control nociception intraoperatively and pain postoperatively. Because these agents also decrease arousal, the doses of hypnotics and/or inhaled ethers needed to control unconsciousness are reduced. Effective use of this strategy requires simultaneous monitoring of antinociception and level of unconsciousness. We illustrate the application of this strategy by summarizing anesthetic management for 4 representative surgeries.","container-title":"Anesthesia and Analgesia","DOI":"10.1213/ANE.0000000000003668","ISSN":"0003-2999","issue":"5","journalAbbreviation":"Anesth Analg","note":"PMID: 30252709\nPMCID: PMC6203428","page":"1246-1258","source":"PubMed Central","title":"Multimodal General Anesthesia: Theory and Practice","title-short":"Multimodal General Anesthesia","volume":"127","author":[{"family":"Brown","given":"E"},{"family":"Pavone","given":"K"},{"family":"Naranjo","given":"Marusa"}],"issued":{"date-parts":[["2018"]]}}}],"schema":"https://github.com/citation-style-language/schema/raw/master/csl-citation.json"} </w:instrText>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t>.</w:t>
      </w:r>
    </w:p>
    <w:p w14:paraId="53340B6C" w14:textId="77777777" w:rsidR="00143B64" w:rsidRDefault="00143B64">
      <w:pPr>
        <w:spacing w:line="360" w:lineRule="auto"/>
        <w:ind w:left="567"/>
        <w:divId w:val="615648326"/>
        <w:rPr>
          <w:rFonts w:ascii="Arial" w:hAnsi="Arial" w:cs="Arial"/>
        </w:rPr>
      </w:pPr>
    </w:p>
    <w:p w14:paraId="0EA6FDF6" w14:textId="77777777" w:rsidR="00143B64" w:rsidRDefault="00143B64">
      <w:pPr>
        <w:spacing w:line="360" w:lineRule="auto"/>
        <w:ind w:left="567"/>
        <w:divId w:val="615648326"/>
        <w:rPr>
          <w:rFonts w:ascii="Arial" w:hAnsi="Arial" w:cs="Arial"/>
          <w:b/>
        </w:rPr>
      </w:pPr>
      <w:r>
        <w:rPr>
          <w:rFonts w:ascii="Arial" w:hAnsi="Arial" w:cs="Arial"/>
          <w:b/>
        </w:rPr>
        <w:t>Anestesia, obesidad y cirugía de columna</w:t>
      </w:r>
    </w:p>
    <w:p w14:paraId="37698409" w14:textId="77777777" w:rsidR="00143B64" w:rsidRDefault="00143B64">
      <w:pPr>
        <w:spacing w:line="360" w:lineRule="auto"/>
        <w:ind w:left="567"/>
        <w:jc w:val="both"/>
        <w:divId w:val="615648326"/>
        <w:rPr>
          <w:rFonts w:ascii="Arial" w:hAnsi="Arial" w:cs="Arial"/>
        </w:rPr>
      </w:pPr>
      <w:r>
        <w:rPr>
          <w:rFonts w:ascii="Arial" w:hAnsi="Arial" w:cs="Arial"/>
        </w:rPr>
        <w:t xml:space="preserve">El manejo del paciente obeso es un verdadero reto para los especialistas en anestesiología, debido a las modificaciones anatómicas y fisiológicas asociadas al exceso de masa corporal. Estas últimas pueden propiciar la ventilación dificultosa por la baja tolerancia a la apnea, intubación endotraqueal difícil por la presencia de tejido adiposo en el cuello y garganta, y dosificación inadecuada de las drogas por los cambios farmacocinéticos asociados al peso corporal, responsable de la alteración de los parámetros hemodinámicos y agudización de los efectos adversos, como el dolor, náuseas y vómitos postoperatorios </w:t>
      </w:r>
      <w:r>
        <w:rPr>
          <w:rFonts w:ascii="Arial" w:hAnsi="Arial" w:cs="Arial"/>
        </w:rPr>
        <w:fldChar w:fldCharType="begin"/>
      </w:r>
      <w:r>
        <w:rPr>
          <w:rFonts w:ascii="Arial" w:hAnsi="Arial" w:cs="Arial"/>
        </w:rPr>
        <w:instrText xml:space="preserve"> ADDIN ZOTERO_ITEM CSL_CITATION {"citationID":"U02QbNh3","properties":{"formattedCitation":"(3)","plainCitation":"(3)","noteIndex":0},"citationItems":[{"id":"ZIFUYDfI/KFUs6bYN","uris":["http://zotero.org/users/local/bdjyZrSP/items/Q48HG5WZ"],"itemData":{"id":367,"type":"article-journal","abstract":"The anesthetic management of an obese patient can be challenging because of the altered anatomy and physiology associated with obesity. In this article, I review the recent medical literature and highlight some of the controversies in the airway management and drug dosing of morbidly obese patients.","container-title":"F1000 Faculty Rev","DOI":"10.12688/f1000research.15093.1","ISSN":"2046-1402","issue":"7","journalAbbreviation":"F1000Res","note":"PMID: 30135720\nPMCID: PMC6081976","page":"1-5","source":"PubMed Central","title":"Recent advances in anesthesia of the obese patient","author":[{"family":"Brodsky","given":"J"}],"issued":{"date-parts":[["2018"]]}}}],"schema":"https://github.com/citation-style-language/schema/raw/master/csl-citation.json"} </w:instrText>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w:t>
      </w:r>
    </w:p>
    <w:p w14:paraId="65FB138D" w14:textId="77777777" w:rsidR="00143B64" w:rsidRDefault="00143B64">
      <w:pPr>
        <w:spacing w:line="360" w:lineRule="auto"/>
        <w:ind w:left="567"/>
        <w:jc w:val="both"/>
        <w:divId w:val="615648326"/>
        <w:rPr>
          <w:rFonts w:ascii="Arial" w:hAnsi="Arial" w:cs="Arial"/>
        </w:rPr>
      </w:pPr>
    </w:p>
    <w:p w14:paraId="6C29F098" w14:textId="77777777" w:rsidR="00143B64" w:rsidRDefault="00143B64">
      <w:pPr>
        <w:spacing w:line="360" w:lineRule="auto"/>
        <w:ind w:left="567"/>
        <w:jc w:val="both"/>
        <w:divId w:val="615648326"/>
        <w:rPr>
          <w:rFonts w:ascii="Arial" w:hAnsi="Arial" w:cs="Arial"/>
        </w:rPr>
      </w:pPr>
      <w:r>
        <w:rPr>
          <w:rFonts w:ascii="Arial" w:hAnsi="Arial" w:cs="Arial"/>
        </w:rPr>
        <w:t xml:space="preserve">Lamentablemente, la cirugía de columna puede exacerbar los resultados funestos de la anestesia en este grupo poblacional, en concreto por la postura que adopta el paciente: “decúbito prono”, pues esta puede suscitar la pérdida </w:t>
      </w:r>
      <w:r>
        <w:rPr>
          <w:rFonts w:ascii="Arial" w:hAnsi="Arial" w:cs="Arial"/>
        </w:rPr>
        <w:lastRenderedPageBreak/>
        <w:t xml:space="preserve">de las vías respiratorias por torsión del tubo endotraqueal, obstrucción por tapón mucosos o coágulo de sangre y extubación accidental. Además, también puede generar compromiso cardiopulmonar severo, fibrilación, paros cardiacos, </w:t>
      </w:r>
      <w:proofErr w:type="spellStart"/>
      <w:r>
        <w:rPr>
          <w:rFonts w:ascii="Arial" w:hAnsi="Arial" w:cs="Arial"/>
        </w:rPr>
        <w:t>injuguirtacion</w:t>
      </w:r>
      <w:proofErr w:type="spellEnd"/>
      <w:r>
        <w:rPr>
          <w:rFonts w:ascii="Arial" w:hAnsi="Arial" w:cs="Arial"/>
        </w:rPr>
        <w:t xml:space="preserve"> venosa epidural si el abdomen no se mantiene libre y otras complicaciones postoperatorias como las náuseas, arcadas y vómitos </w:t>
      </w:r>
      <w:r>
        <w:rPr>
          <w:rFonts w:ascii="Arial" w:hAnsi="Arial" w:cs="Arial"/>
        </w:rPr>
        <w:fldChar w:fldCharType="begin"/>
      </w:r>
      <w:r>
        <w:rPr>
          <w:rFonts w:ascii="Arial" w:hAnsi="Arial" w:cs="Arial"/>
        </w:rPr>
        <w:instrText xml:space="preserve"> ADDIN ZOTERO_ITEM CSL_CITATION {"citationID":"gtZwZvPT","properties":{"formattedCitation":"(4,5)","plainCitation":"(4,5)","noteIndex":0},"citationItems":[{"id":"ZIFUYDfI/st4KtWYP","uris":["http://zotero.org/users/local/bdjyZrSP/items/4J2UGBXU"],"itemData":{"id":370,"type":"article-journal","abstract":"La cirugía de columna vertebral es cada vez más frecuente e incluye una amplia variedad de procedimientos, desde intervenciones menores que pueden realizarse de forma ambulatoria (hernia discal) hasta cirugías mayores con riesgo de hemorragia (cirugía de metástasis, osteosíntesis). En todos los casos, los riesgos relacionados con la postura están en primer plano. Esto requiere detectar durante la consulta todas las limitaciones de amplitud de las articulaciones que puedan interferir con la postura, en particular la evaluación de la rigidez o deformación de la columna cervical y las condiciones de intubación. La cirugía mínimamente invasiva (CMI) está experimentando un rápido desarrollo que permite usar estrategias de recuperación mejorada después de la cirugía (RMDC). Independientemente del procedimiento, el dolor postoperatorio es una constante y justifica una estrategia analgésica que depende del tipo de cirugía y de los pacientes, con una alta frecuencia de pacientes con dolor crónico difícil de tratar. Las complicaciones son comunes después de cirugías mayores. Durante la intervención, siempre existe el riesgo de lesión de los nervios o de la médula espinal. Para la cirugía de escoliosis, se ha demostrado el interés de monitorizar los potenciales provocados somestésicos (PPS) y motores (PPM). Para obtener un beneficio se necesita un equipo médico y quirúrgico avezado que trabaje en estrecha colaboración. En el período postoperatorio, la complicación más temida es la infección. La infección de los tejidos blandos debe detectarse y tratarse rápidamente para evitar la aparición de la espondilodiscitis, que con frecuencia requiere una reintervención y un tratamiento antibiótico prolongado. La multiplicidad de los procedimientos, la rápida evolución de las técnicas quirúrgicas, el desarrollo de la cirugía guiada por tomografía computarizada (TC) y las frecuentes comorbilidades de los pacientes, a menudo ancianos, requieren una estrecha colaboración entre los equipos de anestesia y de cirugía.","container-title":"EMC - Anestesia-Reanimación","DOI":"10.1016/S1280-4703(19)42459-6","ISSN":"1280-4703","issue":"3","journalAbbreviation":"EMC - Anestesia-Reanimación","language":"es","page":"1-14","source":"ScienceDirect","title":"Anestesia para la cirugía de la columna vertebral","volume":"45","author":[{"family":"Bruder","given":"N."},{"family":"Graillon","given":"T"},{"family":"Fuentes","given":"S"}],"issued":{"date-parts":[["2019"]]}},"label":"page"},{"id":"ZIFUYDfI/522E1n31","uris":["http://zotero.org/users/local/bdjyZrSP/items/NQ3RW858"],"itemData":{"id":372,"type":"article-journal","abstract":"India is seeing a rapid epidemiological transition from underweight to overweight, with an overall prevalence of obesity reported to be 40.3%. Anesthesiology concerns in an obese patient are well known. We elaborate on the anesthesia management in a 68-year-old male patient with a body mass index of 66.3 kg/m2 who underwent spine surgery in prone position. Challenges faced ranged from the size of the table to the difficult airway, difficulty in positioning, maintenance of airway and ventilation, maintaining a free abdomen, and anesthesia management with meticulous use of anesthetic drugs for an uneventful recovery.","container-title":"Indian Journal of Case Reports","ISSN":"2454-1303","language":"en","page":"1-3","source":"mansapublishers.com","title":"Prone spine surgery in a morbidly obese patient: Anesthesia challenges and management","title-short":"Prone spine surgery in a morbidly obese patient","author":[{"family":"Latkar","given":"Prajakta"},{"family":"Kaushik","given":"Prajwala"},{"family":"Prabhudesai","given":"Aaditya"},{"family":"Mehta","given":"Hemant"}],"issued":{"date-parts":[["2022"]]}},"label":"page"}],"schema":"https://github.com/citation-style-language/schema/raw/master/csl-citation.json"} </w:instrText>
      </w:r>
      <w:r>
        <w:rPr>
          <w:rFonts w:ascii="Arial" w:hAnsi="Arial" w:cs="Arial"/>
        </w:rPr>
        <w:fldChar w:fldCharType="separate"/>
      </w:r>
      <w:r>
        <w:rPr>
          <w:rFonts w:ascii="Arial" w:hAnsi="Arial" w:cs="Arial"/>
        </w:rPr>
        <w:t>(4,5)</w:t>
      </w:r>
      <w:r>
        <w:rPr>
          <w:rFonts w:ascii="Arial" w:hAnsi="Arial" w:cs="Arial"/>
        </w:rPr>
        <w:fldChar w:fldCharType="end"/>
      </w:r>
      <w:r>
        <w:rPr>
          <w:rFonts w:ascii="Arial" w:hAnsi="Arial" w:cs="Arial"/>
        </w:rPr>
        <w:t xml:space="preserve">.  </w:t>
      </w:r>
    </w:p>
    <w:p w14:paraId="1FFFF866" w14:textId="77777777" w:rsidR="00143B64" w:rsidRDefault="00143B64">
      <w:pPr>
        <w:spacing w:line="360" w:lineRule="auto"/>
        <w:ind w:left="567"/>
        <w:jc w:val="both"/>
        <w:divId w:val="615648326"/>
        <w:rPr>
          <w:rFonts w:ascii="Arial" w:hAnsi="Arial" w:cs="Arial"/>
        </w:rPr>
      </w:pPr>
    </w:p>
    <w:p w14:paraId="39E91A3A" w14:textId="77777777" w:rsidR="00143B64" w:rsidRDefault="00143B64">
      <w:pPr>
        <w:spacing w:line="360" w:lineRule="auto"/>
        <w:ind w:left="567"/>
        <w:jc w:val="both"/>
        <w:divId w:val="615648326"/>
        <w:rPr>
          <w:rFonts w:ascii="Arial" w:hAnsi="Arial" w:cs="Arial"/>
        </w:rPr>
      </w:pPr>
      <w:r>
        <w:rPr>
          <w:rFonts w:ascii="Arial" w:hAnsi="Arial" w:cs="Arial"/>
        </w:rPr>
        <w:t xml:space="preserve">Por ello, es necesario determinar el tipo de anestesia ideal en los pacientes obesos sometidos a cirugía de columna, pues su constitución atenuaría cada uno de los eventos adversos mencionados en los acápites anteriores. </w:t>
      </w:r>
    </w:p>
    <w:p w14:paraId="3E9FED40" w14:textId="77777777" w:rsidR="00143B64" w:rsidRDefault="00143B64">
      <w:pPr>
        <w:pStyle w:val="Prrafodelista"/>
        <w:spacing w:line="360" w:lineRule="auto"/>
        <w:jc w:val="both"/>
        <w:divId w:val="615648326"/>
        <w:rPr>
          <w:rFonts w:ascii="Arial" w:hAnsi="Arial" w:cs="Arial"/>
          <w:color w:val="000000" w:themeColor="text1"/>
          <w:szCs w:val="24"/>
        </w:rPr>
      </w:pPr>
    </w:p>
    <w:p w14:paraId="185D8359" w14:textId="77777777" w:rsidR="00143B64" w:rsidRDefault="00143B64">
      <w:pPr>
        <w:pStyle w:val="Ttulo2"/>
        <w:numPr>
          <w:ilvl w:val="1"/>
          <w:numId w:val="6"/>
        </w:numPr>
        <w:spacing w:before="0" w:line="360" w:lineRule="auto"/>
        <w:ind w:left="567" w:hanging="567"/>
        <w:divId w:val="615648326"/>
        <w:rPr>
          <w:rFonts w:ascii="Arial" w:hAnsi="Arial" w:cs="Arial"/>
          <w:color w:val="000000" w:themeColor="text1"/>
          <w:sz w:val="24"/>
          <w:szCs w:val="24"/>
        </w:rPr>
      </w:pPr>
      <w:bookmarkStart w:id="21" w:name="_Toc148353817"/>
      <w:r>
        <w:rPr>
          <w:rFonts w:ascii="Arial" w:hAnsi="Arial" w:cs="Arial"/>
          <w:i/>
          <w:color w:val="000000" w:themeColor="text1"/>
          <w:sz w:val="24"/>
          <w:szCs w:val="24"/>
        </w:rPr>
        <w:t>Definiciones conceptuales</w:t>
      </w:r>
      <w:bookmarkEnd w:id="21"/>
    </w:p>
    <w:p w14:paraId="5684B1AA" w14:textId="77777777" w:rsidR="00143B64" w:rsidRDefault="00143B64">
      <w:pPr>
        <w:pStyle w:val="Prrafodelista"/>
        <w:numPr>
          <w:ilvl w:val="0"/>
          <w:numId w:val="14"/>
        </w:numPr>
        <w:spacing w:line="360" w:lineRule="auto"/>
        <w:jc w:val="both"/>
        <w:divId w:val="615648326"/>
        <w:rPr>
          <w:rFonts w:ascii="Arial" w:hAnsi="Arial" w:cs="Arial"/>
          <w:color w:val="000000" w:themeColor="text1"/>
          <w:szCs w:val="24"/>
        </w:rPr>
      </w:pPr>
      <w:r>
        <w:rPr>
          <w:rFonts w:ascii="Arial" w:hAnsi="Arial" w:cs="Arial"/>
          <w:color w:val="000000" w:themeColor="text1"/>
          <w:szCs w:val="24"/>
        </w:rPr>
        <w:t xml:space="preserve">Analgesia de </w:t>
      </w:r>
      <w:proofErr w:type="spellStart"/>
      <w:r>
        <w:rPr>
          <w:rFonts w:ascii="Arial" w:hAnsi="Arial" w:cs="Arial"/>
          <w:color w:val="000000" w:themeColor="text1"/>
          <w:szCs w:val="24"/>
        </w:rPr>
        <w:t>rescate</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Fármacos</w:t>
      </w:r>
      <w:proofErr w:type="spellEnd"/>
      <w:r>
        <w:rPr>
          <w:rFonts w:ascii="Arial" w:hAnsi="Arial" w:cs="Arial"/>
          <w:color w:val="000000" w:themeColor="text1"/>
          <w:szCs w:val="24"/>
        </w:rPr>
        <w:t xml:space="preserve"> que </w:t>
      </w:r>
      <w:proofErr w:type="spellStart"/>
      <w:r>
        <w:rPr>
          <w:rFonts w:ascii="Arial" w:hAnsi="Arial" w:cs="Arial"/>
          <w:color w:val="000000" w:themeColor="text1"/>
          <w:szCs w:val="24"/>
        </w:rPr>
        <w:t>hacen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frente</w:t>
      </w:r>
      <w:proofErr w:type="spellEnd"/>
      <w:r>
        <w:rPr>
          <w:rFonts w:ascii="Arial" w:hAnsi="Arial" w:cs="Arial"/>
          <w:color w:val="000000" w:themeColor="text1"/>
          <w:szCs w:val="24"/>
        </w:rPr>
        <w:t xml:space="preserve"> a </w:t>
      </w:r>
      <w:proofErr w:type="spellStart"/>
      <w:r>
        <w:rPr>
          <w:rFonts w:ascii="Arial" w:hAnsi="Arial" w:cs="Arial"/>
          <w:color w:val="000000" w:themeColor="text1"/>
          <w:szCs w:val="24"/>
        </w:rPr>
        <w:t>posibles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exacerbaciones</w:t>
      </w:r>
      <w:proofErr w:type="spellEnd"/>
      <w:r>
        <w:rPr>
          <w:rFonts w:ascii="Arial" w:hAnsi="Arial" w:cs="Arial"/>
          <w:color w:val="000000" w:themeColor="text1"/>
          <w:szCs w:val="24"/>
        </w:rPr>
        <w:t xml:space="preserve"> del dolor basal </w:t>
      </w:r>
      <w:r>
        <w:rPr>
          <w:rFonts w:ascii="Arial" w:hAnsi="Arial" w:cs="Arial"/>
          <w:color w:val="000000" w:themeColor="text1"/>
          <w:szCs w:val="24"/>
        </w:rPr>
        <w:fldChar w:fldCharType="begin"/>
      </w:r>
      <w:r>
        <w:rPr>
          <w:rFonts w:ascii="Arial" w:hAnsi="Arial" w:cs="Arial"/>
          <w:color w:val="000000" w:themeColor="text1"/>
          <w:szCs w:val="24"/>
        </w:rPr>
        <w:instrText xml:space="preserve"> ADDIN ZOTERO_ITEM CSL_CITATION {"citationID":"rFUaPfYH","properties":{"formattedCitation":"(25)","plainCitation":"(25)","noteIndex":0},"citationItems":[{"id":"ZIFUYDfI/6LYxFkyy","uris":["http://zotero.org/users/8490759/items/2C7UUJH4"],"itemData":{"id":1863,"type":"report","event-place":"España","genre":"XI Curso SEOM para residentes","publisher":"Sociedad Española de Oncología Médica","publisher-place":"España","title":"Tercer escalón analgésico y rotación opioidea","URL":"https://www.seom.org/seomcms/images/stories/recursos/3_Teresa_quintanar.pdf","author":[{"family":"Quintanar","given":"T"}],"issued":{"date-parts":[["2017"]]}}}],"schema":"https://github.com/citation-style-language/schema/raw/master/csl-citation.json"} </w:instrText>
      </w:r>
      <w:r>
        <w:rPr>
          <w:rFonts w:ascii="Arial" w:hAnsi="Arial" w:cs="Arial"/>
          <w:color w:val="000000" w:themeColor="text1"/>
          <w:szCs w:val="24"/>
        </w:rPr>
        <w:fldChar w:fldCharType="separate"/>
      </w:r>
      <w:r>
        <w:rPr>
          <w:rFonts w:ascii="Arial" w:hAnsi="Arial" w:cs="Arial"/>
        </w:rPr>
        <w:t>(25)</w:t>
      </w:r>
      <w:r>
        <w:rPr>
          <w:rFonts w:ascii="Arial" w:hAnsi="Arial" w:cs="Arial"/>
          <w:color w:val="000000" w:themeColor="text1"/>
          <w:szCs w:val="24"/>
        </w:rPr>
        <w:fldChar w:fldCharType="end"/>
      </w:r>
      <w:r>
        <w:rPr>
          <w:rFonts w:ascii="Arial" w:hAnsi="Arial" w:cs="Arial"/>
          <w:color w:val="000000" w:themeColor="text1"/>
          <w:szCs w:val="24"/>
        </w:rPr>
        <w:t>.</w:t>
      </w:r>
    </w:p>
    <w:p w14:paraId="3BA0B9C6" w14:textId="77777777" w:rsidR="00143B64" w:rsidRDefault="00143B64">
      <w:pPr>
        <w:pStyle w:val="Prrafodelista"/>
        <w:numPr>
          <w:ilvl w:val="0"/>
          <w:numId w:val="14"/>
        </w:numPr>
        <w:spacing w:line="360" w:lineRule="auto"/>
        <w:jc w:val="both"/>
        <w:divId w:val="615648326"/>
        <w:rPr>
          <w:rFonts w:ascii="Arial" w:hAnsi="Arial" w:cs="Arial"/>
          <w:color w:val="000000" w:themeColor="text1"/>
          <w:szCs w:val="24"/>
        </w:rPr>
      </w:pPr>
      <w:proofErr w:type="spellStart"/>
      <w:r>
        <w:rPr>
          <w:rFonts w:ascii="Arial" w:hAnsi="Arial" w:cs="Arial"/>
          <w:color w:val="000000" w:themeColor="text1"/>
          <w:szCs w:val="24"/>
        </w:rPr>
        <w:t>Anestesia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balanceada</w:t>
      </w:r>
      <w:proofErr w:type="spellEnd"/>
      <w:r>
        <w:rPr>
          <w:rFonts w:ascii="Arial" w:hAnsi="Arial" w:cs="Arial"/>
          <w:color w:val="000000" w:themeColor="text1"/>
          <w:szCs w:val="24"/>
        </w:rPr>
        <w:t xml:space="preserve">: Empleo de </w:t>
      </w:r>
      <w:proofErr w:type="spellStart"/>
      <w:r>
        <w:rPr>
          <w:rFonts w:ascii="Arial" w:hAnsi="Arial" w:cs="Arial"/>
          <w:color w:val="000000" w:themeColor="text1"/>
          <w:szCs w:val="24"/>
        </w:rPr>
        <w:t>múltiples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anestésicos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pequeñas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cantidades</w:t>
      </w:r>
      <w:proofErr w:type="spellEnd"/>
      <w:r>
        <w:rPr>
          <w:rFonts w:ascii="Arial" w:hAnsi="Arial" w:cs="Arial"/>
          <w:color w:val="000000" w:themeColor="text1"/>
          <w:szCs w:val="24"/>
        </w:rPr>
        <w:t xml:space="preserve"> </w:t>
      </w:r>
      <w:r>
        <w:rPr>
          <w:rFonts w:ascii="Arial" w:hAnsi="Arial" w:cs="Arial"/>
          <w:color w:val="000000" w:themeColor="text1"/>
          <w:szCs w:val="24"/>
        </w:rPr>
        <w:fldChar w:fldCharType="begin"/>
      </w:r>
      <w:r>
        <w:rPr>
          <w:rFonts w:ascii="Arial" w:hAnsi="Arial" w:cs="Arial"/>
          <w:color w:val="000000" w:themeColor="text1"/>
          <w:szCs w:val="24"/>
        </w:rPr>
        <w:instrText xml:space="preserve"> ADDIN ZOTERO_ITEM CSL_CITATION {"citationID":"XNxlUyDH","properties":{"formattedCitation":"(26)","plainCitation":"(26)","noteIndex":0},"citationItems":[{"id":"ZIFUYDfI/3nqPJend","uris":["http://zotero.org/users/8490759/items/AFSTM4HL"],"itemData":{"id":1846,"type":"webpage","container-title":"DeCS","title":"Balanced Anesthesia","URL":"http://decs2020.bvsalud.org/cgi-bin/wxis1660.exe/decsserver/","author":[{"family":"Organización Panamericana de la Salud","given":""}],"accessed":{"date-parts":[["2022",6,19]]},"issued":{"literal":"2020a"}}}],"schema":"https://github.com/citation-style-language/schema/raw/master/csl-citation.json"} </w:instrText>
      </w:r>
      <w:r>
        <w:rPr>
          <w:rFonts w:ascii="Arial" w:hAnsi="Arial" w:cs="Arial"/>
          <w:color w:val="000000" w:themeColor="text1"/>
          <w:szCs w:val="24"/>
        </w:rPr>
        <w:fldChar w:fldCharType="separate"/>
      </w:r>
      <w:r>
        <w:rPr>
          <w:rFonts w:ascii="Arial" w:hAnsi="Arial" w:cs="Arial"/>
        </w:rPr>
        <w:t>(26)</w:t>
      </w:r>
      <w:r>
        <w:rPr>
          <w:rFonts w:ascii="Arial" w:hAnsi="Arial" w:cs="Arial"/>
          <w:color w:val="000000" w:themeColor="text1"/>
          <w:szCs w:val="24"/>
        </w:rPr>
        <w:fldChar w:fldCharType="end"/>
      </w:r>
      <w:r>
        <w:rPr>
          <w:rFonts w:ascii="Arial" w:hAnsi="Arial" w:cs="Arial"/>
          <w:color w:val="000000" w:themeColor="text1"/>
          <w:szCs w:val="24"/>
        </w:rPr>
        <w:t xml:space="preserve">. </w:t>
      </w:r>
    </w:p>
    <w:p w14:paraId="2003B3CD" w14:textId="77777777" w:rsidR="00143B64" w:rsidRDefault="00143B64">
      <w:pPr>
        <w:pStyle w:val="Prrafodelista"/>
        <w:numPr>
          <w:ilvl w:val="0"/>
          <w:numId w:val="14"/>
        </w:numPr>
        <w:spacing w:line="360" w:lineRule="auto"/>
        <w:jc w:val="both"/>
        <w:divId w:val="615648326"/>
        <w:rPr>
          <w:rFonts w:ascii="Arial" w:hAnsi="Arial" w:cs="Arial"/>
          <w:color w:val="000000" w:themeColor="text1"/>
          <w:szCs w:val="24"/>
        </w:rPr>
      </w:pPr>
      <w:proofErr w:type="spellStart"/>
      <w:r>
        <w:rPr>
          <w:rFonts w:ascii="Arial" w:hAnsi="Arial" w:cs="Arial"/>
          <w:color w:val="000000" w:themeColor="text1"/>
          <w:szCs w:val="24"/>
        </w:rPr>
        <w:t>Anestesia</w:t>
      </w:r>
      <w:proofErr w:type="spellEnd"/>
      <w:r>
        <w:rPr>
          <w:rFonts w:ascii="Arial" w:hAnsi="Arial" w:cs="Arial"/>
          <w:color w:val="000000" w:themeColor="text1"/>
          <w:szCs w:val="24"/>
        </w:rPr>
        <w:t xml:space="preserve"> total </w:t>
      </w:r>
      <w:proofErr w:type="spellStart"/>
      <w:r>
        <w:rPr>
          <w:rFonts w:ascii="Arial" w:hAnsi="Arial" w:cs="Arial"/>
          <w:color w:val="000000" w:themeColor="text1"/>
          <w:szCs w:val="24"/>
        </w:rPr>
        <w:t>intravenosa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Administración</w:t>
      </w:r>
      <w:proofErr w:type="spellEnd"/>
      <w:r>
        <w:rPr>
          <w:rFonts w:ascii="Arial" w:hAnsi="Arial" w:cs="Arial"/>
          <w:color w:val="000000" w:themeColor="text1"/>
          <w:szCs w:val="24"/>
        </w:rPr>
        <w:t xml:space="preserve"> de un </w:t>
      </w:r>
      <w:proofErr w:type="spellStart"/>
      <w:r>
        <w:rPr>
          <w:rFonts w:ascii="Arial" w:hAnsi="Arial" w:cs="Arial"/>
          <w:color w:val="000000" w:themeColor="text1"/>
          <w:szCs w:val="24"/>
        </w:rPr>
        <w:t>anestésico</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mediante</w:t>
      </w:r>
      <w:proofErr w:type="spellEnd"/>
      <w:r>
        <w:rPr>
          <w:rFonts w:ascii="Arial" w:hAnsi="Arial" w:cs="Arial"/>
          <w:color w:val="000000" w:themeColor="text1"/>
          <w:szCs w:val="24"/>
        </w:rPr>
        <w:t xml:space="preserve"> la </w:t>
      </w:r>
      <w:proofErr w:type="spellStart"/>
      <w:r>
        <w:rPr>
          <w:rFonts w:ascii="Arial" w:hAnsi="Arial" w:cs="Arial"/>
          <w:color w:val="000000" w:themeColor="text1"/>
          <w:szCs w:val="24"/>
        </w:rPr>
        <w:t>inyección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directa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el</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torrente</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sanguíneo</w:t>
      </w:r>
      <w:proofErr w:type="spellEnd"/>
      <w:r>
        <w:rPr>
          <w:rFonts w:ascii="Arial" w:hAnsi="Arial" w:cs="Arial"/>
          <w:color w:val="000000" w:themeColor="text1"/>
          <w:szCs w:val="24"/>
        </w:rPr>
        <w:t xml:space="preserve"> </w:t>
      </w:r>
      <w:r>
        <w:rPr>
          <w:rFonts w:ascii="Arial" w:hAnsi="Arial" w:cs="Arial"/>
          <w:color w:val="000000" w:themeColor="text1"/>
          <w:szCs w:val="24"/>
        </w:rPr>
        <w:fldChar w:fldCharType="begin"/>
      </w:r>
      <w:r>
        <w:rPr>
          <w:rFonts w:ascii="Arial" w:hAnsi="Arial" w:cs="Arial"/>
          <w:color w:val="000000" w:themeColor="text1"/>
          <w:szCs w:val="24"/>
        </w:rPr>
        <w:instrText xml:space="preserve"> ADDIN ZOTERO_ITEM CSL_CITATION {"citationID":"MnmnPAdZ","properties":{"formattedCitation":"(27)","plainCitation":"(27)","noteIndex":0},"citationItems":[{"id":"ZIFUYDfI/3L6aSyqz","uris":["http://zotero.org/users/8490759/items/77S8EUNH"],"itemData":{"id":1848,"type":"webpage","container-title":"DeCS","title":"Anesthesia, Intravenous","URL":"http://decs2020.bvsalud.org/cgi-bin/wxis1660.exe/decsserver/","author":[{"family":"Organización Panamericana de la Salud","given":""}],"accessed":{"date-parts":[["2022",6,20]]},"issued":{"literal":"2020b"}}}],"schema":"https://github.com/citation-style-language/schema/raw/master/csl-citation.json"} </w:instrText>
      </w:r>
      <w:r>
        <w:rPr>
          <w:rFonts w:ascii="Arial" w:hAnsi="Arial" w:cs="Arial"/>
          <w:color w:val="000000" w:themeColor="text1"/>
          <w:szCs w:val="24"/>
        </w:rPr>
        <w:fldChar w:fldCharType="separate"/>
      </w:r>
      <w:r>
        <w:rPr>
          <w:rFonts w:ascii="Arial" w:hAnsi="Arial" w:cs="Arial"/>
        </w:rPr>
        <w:t>(27)</w:t>
      </w:r>
      <w:r>
        <w:rPr>
          <w:rFonts w:ascii="Arial" w:hAnsi="Arial" w:cs="Arial"/>
          <w:color w:val="000000" w:themeColor="text1"/>
          <w:szCs w:val="24"/>
        </w:rPr>
        <w:fldChar w:fldCharType="end"/>
      </w:r>
      <w:r>
        <w:rPr>
          <w:rFonts w:ascii="Arial" w:hAnsi="Arial" w:cs="Arial"/>
          <w:color w:val="000000" w:themeColor="text1"/>
          <w:szCs w:val="24"/>
        </w:rPr>
        <w:t xml:space="preserve">. </w:t>
      </w:r>
    </w:p>
    <w:p w14:paraId="49159544" w14:textId="77777777" w:rsidR="00143B64" w:rsidRDefault="00143B64">
      <w:pPr>
        <w:pStyle w:val="Prrafodelista"/>
        <w:numPr>
          <w:ilvl w:val="0"/>
          <w:numId w:val="14"/>
        </w:numPr>
        <w:spacing w:line="360" w:lineRule="auto"/>
        <w:jc w:val="both"/>
        <w:divId w:val="615648326"/>
        <w:rPr>
          <w:rFonts w:ascii="Arial" w:hAnsi="Arial" w:cs="Arial"/>
          <w:color w:val="000000" w:themeColor="text1"/>
          <w:szCs w:val="24"/>
        </w:rPr>
      </w:pPr>
      <w:proofErr w:type="spellStart"/>
      <w:r>
        <w:rPr>
          <w:rFonts w:ascii="Arial" w:hAnsi="Arial" w:cs="Arial"/>
          <w:color w:val="000000" w:themeColor="text1"/>
          <w:szCs w:val="24"/>
        </w:rPr>
        <w:t>Cirugía</w:t>
      </w:r>
      <w:proofErr w:type="spellEnd"/>
      <w:r>
        <w:rPr>
          <w:rFonts w:ascii="Arial" w:hAnsi="Arial" w:cs="Arial"/>
          <w:color w:val="000000" w:themeColor="text1"/>
          <w:szCs w:val="24"/>
        </w:rPr>
        <w:t xml:space="preserve"> de </w:t>
      </w:r>
      <w:proofErr w:type="spellStart"/>
      <w:r>
        <w:rPr>
          <w:rFonts w:ascii="Arial" w:hAnsi="Arial" w:cs="Arial"/>
          <w:color w:val="000000" w:themeColor="text1"/>
          <w:szCs w:val="24"/>
        </w:rPr>
        <w:t>columna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Procedimiento</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quirúrgico</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el</w:t>
      </w:r>
      <w:proofErr w:type="spellEnd"/>
      <w:r>
        <w:rPr>
          <w:rFonts w:ascii="Arial" w:hAnsi="Arial" w:cs="Arial"/>
          <w:color w:val="000000" w:themeColor="text1"/>
          <w:szCs w:val="24"/>
        </w:rPr>
        <w:t xml:space="preserve"> conjunto </w:t>
      </w:r>
      <w:proofErr w:type="spellStart"/>
      <w:r>
        <w:rPr>
          <w:rFonts w:ascii="Arial" w:hAnsi="Arial" w:cs="Arial"/>
          <w:color w:val="000000" w:themeColor="text1"/>
          <w:szCs w:val="24"/>
        </w:rPr>
        <w:t>óseo</w:t>
      </w:r>
      <w:proofErr w:type="spellEnd"/>
      <w:r>
        <w:rPr>
          <w:rFonts w:ascii="Arial" w:hAnsi="Arial" w:cs="Arial"/>
          <w:color w:val="000000" w:themeColor="text1"/>
          <w:szCs w:val="24"/>
        </w:rPr>
        <w:t xml:space="preserve"> que se </w:t>
      </w:r>
      <w:proofErr w:type="spellStart"/>
      <w:r>
        <w:rPr>
          <w:rFonts w:ascii="Arial" w:hAnsi="Arial" w:cs="Arial"/>
          <w:color w:val="000000" w:themeColor="text1"/>
          <w:szCs w:val="24"/>
        </w:rPr>
        <w:t>extiende</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desde</w:t>
      </w:r>
      <w:proofErr w:type="spellEnd"/>
      <w:r>
        <w:rPr>
          <w:rFonts w:ascii="Arial" w:hAnsi="Arial" w:cs="Arial"/>
          <w:color w:val="000000" w:themeColor="text1"/>
          <w:szCs w:val="24"/>
        </w:rPr>
        <w:t xml:space="preserve"> la cabeza hasta la pelvis </w:t>
      </w:r>
      <w:r>
        <w:rPr>
          <w:rFonts w:ascii="Arial" w:hAnsi="Arial" w:cs="Arial"/>
          <w:color w:val="000000" w:themeColor="text1"/>
          <w:szCs w:val="24"/>
        </w:rPr>
        <w:fldChar w:fldCharType="begin"/>
      </w:r>
      <w:r>
        <w:rPr>
          <w:rFonts w:ascii="Arial" w:hAnsi="Arial" w:cs="Arial"/>
          <w:color w:val="000000" w:themeColor="text1"/>
          <w:szCs w:val="24"/>
        </w:rPr>
        <w:instrText xml:space="preserve"> ADDIN ZOTERO_ITEM CSL_CITATION {"citationID":"XUVVpFfT","properties":{"formattedCitation":"(28)","plainCitation":"(28)","noteIndex":0},"citationItems":[{"id":"ZIFUYDfI/KKwN2hRK","uris":["http://zotero.org/users/8490759/items/SYQU4NCY"],"itemData":{"id":1860,"type":"article-journal","container-title":"Cir Cir","DOI":"10.24875/CIRU.19000583","issue":"87","page":"299-307","title":"Directrices en la decisión del manejo quirúrgico en la cirugía de columna vertebral","author":[{"family":"Jiménez-Ávila","given":"J"},{"family":"Sánchez-García","given":"O"},{"family":"González-Cisneros","given":"A"}],"issued":{"date-parts":[["2019"]]}}}],"schema":"https://github.com/citation-style-language/schema/raw/master/csl-citation.json"} </w:instrText>
      </w:r>
      <w:r>
        <w:rPr>
          <w:rFonts w:ascii="Arial" w:hAnsi="Arial" w:cs="Arial"/>
          <w:color w:val="000000" w:themeColor="text1"/>
          <w:szCs w:val="24"/>
        </w:rPr>
        <w:fldChar w:fldCharType="separate"/>
      </w:r>
      <w:r>
        <w:rPr>
          <w:rFonts w:ascii="Arial" w:hAnsi="Arial" w:cs="Arial"/>
        </w:rPr>
        <w:t>(28)</w:t>
      </w:r>
      <w:r>
        <w:rPr>
          <w:rFonts w:ascii="Arial" w:hAnsi="Arial" w:cs="Arial"/>
          <w:color w:val="000000" w:themeColor="text1"/>
          <w:szCs w:val="24"/>
        </w:rPr>
        <w:fldChar w:fldCharType="end"/>
      </w:r>
      <w:r>
        <w:rPr>
          <w:rFonts w:ascii="Arial" w:hAnsi="Arial" w:cs="Arial"/>
          <w:color w:val="000000" w:themeColor="text1"/>
          <w:szCs w:val="24"/>
        </w:rPr>
        <w:t>.</w:t>
      </w:r>
    </w:p>
    <w:p w14:paraId="5C0C2AB7" w14:textId="77777777" w:rsidR="00143B64" w:rsidRDefault="00143B64">
      <w:pPr>
        <w:pStyle w:val="Prrafodelista"/>
        <w:numPr>
          <w:ilvl w:val="0"/>
          <w:numId w:val="14"/>
        </w:numPr>
        <w:spacing w:line="360" w:lineRule="auto"/>
        <w:jc w:val="both"/>
        <w:divId w:val="615648326"/>
        <w:rPr>
          <w:rFonts w:ascii="Arial" w:hAnsi="Arial" w:cs="Arial"/>
          <w:color w:val="000000" w:themeColor="text1"/>
          <w:szCs w:val="24"/>
        </w:rPr>
      </w:pPr>
      <w:r>
        <w:rPr>
          <w:rFonts w:ascii="Arial" w:hAnsi="Arial" w:cs="Arial"/>
          <w:color w:val="000000" w:themeColor="text1"/>
          <w:szCs w:val="24"/>
        </w:rPr>
        <w:t xml:space="preserve">Dolor </w:t>
      </w:r>
      <w:proofErr w:type="spellStart"/>
      <w:r>
        <w:rPr>
          <w:rFonts w:ascii="Arial" w:hAnsi="Arial" w:cs="Arial"/>
          <w:color w:val="000000" w:themeColor="text1"/>
          <w:szCs w:val="24"/>
        </w:rPr>
        <w:t>postoperatorio</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Sensación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desapacible</w:t>
      </w:r>
      <w:proofErr w:type="spellEnd"/>
      <w:r>
        <w:rPr>
          <w:rFonts w:ascii="Arial" w:hAnsi="Arial" w:cs="Arial"/>
          <w:color w:val="000000" w:themeColor="text1"/>
          <w:szCs w:val="24"/>
        </w:rPr>
        <w:t xml:space="preserve"> que </w:t>
      </w:r>
      <w:proofErr w:type="spellStart"/>
      <w:r>
        <w:rPr>
          <w:rFonts w:ascii="Arial" w:hAnsi="Arial" w:cs="Arial"/>
          <w:color w:val="000000" w:themeColor="text1"/>
          <w:szCs w:val="24"/>
        </w:rPr>
        <w:t>acontece</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después</w:t>
      </w:r>
      <w:proofErr w:type="spellEnd"/>
      <w:r>
        <w:rPr>
          <w:rFonts w:ascii="Arial" w:hAnsi="Arial" w:cs="Arial"/>
          <w:color w:val="000000" w:themeColor="text1"/>
          <w:szCs w:val="24"/>
        </w:rPr>
        <w:t xml:space="preserve"> de la </w:t>
      </w:r>
      <w:proofErr w:type="spellStart"/>
      <w:r>
        <w:rPr>
          <w:rFonts w:ascii="Arial" w:hAnsi="Arial" w:cs="Arial"/>
          <w:color w:val="000000" w:themeColor="text1"/>
          <w:szCs w:val="24"/>
        </w:rPr>
        <w:t>intervención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quirúrgica</w:t>
      </w:r>
      <w:proofErr w:type="spellEnd"/>
      <w:r>
        <w:rPr>
          <w:rFonts w:ascii="Arial" w:hAnsi="Arial" w:cs="Arial"/>
          <w:color w:val="000000" w:themeColor="text1"/>
          <w:szCs w:val="24"/>
        </w:rPr>
        <w:t xml:space="preserve"> </w:t>
      </w:r>
      <w:r>
        <w:rPr>
          <w:rFonts w:ascii="Arial" w:hAnsi="Arial" w:cs="Arial"/>
          <w:color w:val="000000" w:themeColor="text1"/>
          <w:szCs w:val="24"/>
        </w:rPr>
        <w:fldChar w:fldCharType="begin"/>
      </w:r>
      <w:r>
        <w:rPr>
          <w:rFonts w:ascii="Arial" w:hAnsi="Arial" w:cs="Arial"/>
          <w:color w:val="000000" w:themeColor="text1"/>
          <w:szCs w:val="24"/>
        </w:rPr>
        <w:instrText xml:space="preserve"> ADDIN ZOTERO_ITEM CSL_CITATION {"citationID":"brlcwZ2K","properties":{"formattedCitation":"(29)","plainCitation":"(29)","noteIndex":0},"citationItems":[{"id":"ZIFUYDfI/sHfEBzOb","uris":["http://zotero.org/users/8490759/items/N8LJLQT6"],"itemData":{"id":1850,"type":"webpage","container-title":"DeCS","title":"Pain, Postoperative","URL":"http://decs2020.bvsalud.org/cgi-bin/wxis1660.exe/decsserver/","author":[{"family":"Organización Panamericana de la Salud","given":""}],"accessed":{"date-parts":[["2022",6,20]]},"issued":{"literal":"2020c"}}}],"schema":"https://github.com/citation-style-language/schema/raw/master/csl-citation.json"} </w:instrText>
      </w:r>
      <w:r>
        <w:rPr>
          <w:rFonts w:ascii="Arial" w:hAnsi="Arial" w:cs="Arial"/>
          <w:color w:val="000000" w:themeColor="text1"/>
          <w:szCs w:val="24"/>
        </w:rPr>
        <w:fldChar w:fldCharType="separate"/>
      </w:r>
      <w:r>
        <w:rPr>
          <w:rFonts w:ascii="Arial" w:hAnsi="Arial" w:cs="Arial"/>
        </w:rPr>
        <w:t>(29)</w:t>
      </w:r>
      <w:r>
        <w:rPr>
          <w:rFonts w:ascii="Arial" w:hAnsi="Arial" w:cs="Arial"/>
          <w:color w:val="000000" w:themeColor="text1"/>
          <w:szCs w:val="24"/>
        </w:rPr>
        <w:fldChar w:fldCharType="end"/>
      </w:r>
      <w:r>
        <w:rPr>
          <w:rFonts w:ascii="Arial" w:hAnsi="Arial" w:cs="Arial"/>
          <w:color w:val="000000" w:themeColor="text1"/>
          <w:szCs w:val="24"/>
        </w:rPr>
        <w:t xml:space="preserve">.  </w:t>
      </w:r>
    </w:p>
    <w:p w14:paraId="59CFA697" w14:textId="77777777" w:rsidR="00143B64" w:rsidRDefault="00143B64">
      <w:pPr>
        <w:pStyle w:val="Prrafodelista"/>
        <w:numPr>
          <w:ilvl w:val="0"/>
          <w:numId w:val="14"/>
        </w:numPr>
        <w:spacing w:line="360" w:lineRule="auto"/>
        <w:jc w:val="both"/>
        <w:divId w:val="615648326"/>
        <w:rPr>
          <w:rFonts w:ascii="Arial" w:hAnsi="Arial" w:cs="Arial"/>
          <w:color w:val="000000" w:themeColor="text1"/>
          <w:szCs w:val="24"/>
        </w:rPr>
      </w:pPr>
      <w:r>
        <w:rPr>
          <w:rFonts w:ascii="Arial" w:hAnsi="Arial" w:cs="Arial"/>
          <w:color w:val="000000" w:themeColor="text1"/>
          <w:szCs w:val="24"/>
        </w:rPr>
        <w:t xml:space="preserve">Estancia </w:t>
      </w:r>
      <w:proofErr w:type="spellStart"/>
      <w:r>
        <w:rPr>
          <w:rFonts w:ascii="Arial" w:hAnsi="Arial" w:cs="Arial"/>
          <w:color w:val="000000" w:themeColor="text1"/>
          <w:szCs w:val="24"/>
        </w:rPr>
        <w:t>hospitalaria</w:t>
      </w:r>
      <w:proofErr w:type="spellEnd"/>
      <w:r>
        <w:rPr>
          <w:rFonts w:ascii="Arial" w:hAnsi="Arial" w:cs="Arial"/>
          <w:color w:val="000000" w:themeColor="text1"/>
          <w:szCs w:val="24"/>
        </w:rPr>
        <w:t xml:space="preserve">: Días de </w:t>
      </w:r>
      <w:proofErr w:type="spellStart"/>
      <w:r>
        <w:rPr>
          <w:rFonts w:ascii="Arial" w:hAnsi="Arial" w:cs="Arial"/>
          <w:color w:val="000000" w:themeColor="text1"/>
          <w:szCs w:val="24"/>
        </w:rPr>
        <w:t>estadía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en</w:t>
      </w:r>
      <w:proofErr w:type="spellEnd"/>
      <w:r>
        <w:rPr>
          <w:rFonts w:ascii="Arial" w:hAnsi="Arial" w:cs="Arial"/>
          <w:color w:val="000000" w:themeColor="text1"/>
          <w:szCs w:val="24"/>
        </w:rPr>
        <w:t xml:space="preserve"> los </w:t>
      </w:r>
      <w:proofErr w:type="spellStart"/>
      <w:r>
        <w:rPr>
          <w:rFonts w:ascii="Arial" w:hAnsi="Arial" w:cs="Arial"/>
          <w:color w:val="000000" w:themeColor="text1"/>
          <w:szCs w:val="24"/>
        </w:rPr>
        <w:t>servicios</w:t>
      </w:r>
      <w:proofErr w:type="spellEnd"/>
      <w:r>
        <w:rPr>
          <w:rFonts w:ascii="Arial" w:hAnsi="Arial" w:cs="Arial"/>
          <w:color w:val="000000" w:themeColor="text1"/>
          <w:szCs w:val="24"/>
        </w:rPr>
        <w:t xml:space="preserve"> de </w:t>
      </w:r>
      <w:proofErr w:type="spellStart"/>
      <w:r>
        <w:rPr>
          <w:rFonts w:ascii="Arial" w:hAnsi="Arial" w:cs="Arial"/>
          <w:color w:val="000000" w:themeColor="text1"/>
          <w:szCs w:val="24"/>
        </w:rPr>
        <w:t>hospitalización</w:t>
      </w:r>
      <w:proofErr w:type="spellEnd"/>
      <w:r>
        <w:rPr>
          <w:rFonts w:ascii="Arial" w:hAnsi="Arial" w:cs="Arial"/>
          <w:color w:val="000000" w:themeColor="text1"/>
          <w:szCs w:val="24"/>
        </w:rPr>
        <w:t xml:space="preserve"> </w:t>
      </w:r>
      <w:r>
        <w:rPr>
          <w:rFonts w:ascii="Arial" w:hAnsi="Arial" w:cs="Arial"/>
          <w:color w:val="000000" w:themeColor="text1"/>
          <w:szCs w:val="24"/>
        </w:rPr>
        <w:fldChar w:fldCharType="begin"/>
      </w:r>
      <w:r>
        <w:rPr>
          <w:rFonts w:ascii="Arial" w:hAnsi="Arial" w:cs="Arial"/>
          <w:color w:val="000000" w:themeColor="text1"/>
          <w:szCs w:val="24"/>
        </w:rPr>
        <w:instrText xml:space="preserve"> ADDIN ZOTERO_ITEM CSL_CITATION {"citationID":"pYo8a7MP","properties":{"formattedCitation":"(30)","plainCitation":"(30)","noteIndex":0},"citationItems":[{"id":"ZIFUYDfI/5DDu5W3m","uris":["http://zotero.org/users/8490759/items/WQ7CE7NH"],"itemData":{"id":1861,"type":"article-journal","container-title":"MEDISAN","issue":"2","page":"1-6","title":"Factores de riesgo asociados a estadía hospitalaria prolongada en pacientes adultos","volume":"23","author":[{"family":"Sánchez","given":"E"},{"family":"Pérez","given":"F"},{"family":"López","given":"E"},{"family":"De La Torre","given":"G"},{"family":"Velez","given":"G"}],"issued":{"date-parts":[["2019"]]}}}],"schema":"https://github.com/citation-style-language/schema/raw/master/csl-citation.json"} </w:instrText>
      </w:r>
      <w:r>
        <w:rPr>
          <w:rFonts w:ascii="Arial" w:hAnsi="Arial" w:cs="Arial"/>
          <w:color w:val="000000" w:themeColor="text1"/>
          <w:szCs w:val="24"/>
        </w:rPr>
        <w:fldChar w:fldCharType="separate"/>
      </w:r>
      <w:r>
        <w:rPr>
          <w:rFonts w:ascii="Arial" w:hAnsi="Arial" w:cs="Arial"/>
        </w:rPr>
        <w:t>(30)</w:t>
      </w:r>
      <w:r>
        <w:rPr>
          <w:rFonts w:ascii="Arial" w:hAnsi="Arial" w:cs="Arial"/>
          <w:color w:val="000000" w:themeColor="text1"/>
          <w:szCs w:val="24"/>
        </w:rPr>
        <w:fldChar w:fldCharType="end"/>
      </w:r>
      <w:r>
        <w:rPr>
          <w:rFonts w:ascii="Arial" w:hAnsi="Arial" w:cs="Arial"/>
          <w:color w:val="000000" w:themeColor="text1"/>
          <w:szCs w:val="24"/>
        </w:rPr>
        <w:t xml:space="preserve">. </w:t>
      </w:r>
    </w:p>
    <w:p w14:paraId="0E36CF37" w14:textId="77777777" w:rsidR="00143B64" w:rsidRDefault="00143B64">
      <w:pPr>
        <w:pStyle w:val="Prrafodelista"/>
        <w:numPr>
          <w:ilvl w:val="0"/>
          <w:numId w:val="14"/>
        </w:numPr>
        <w:spacing w:line="360" w:lineRule="auto"/>
        <w:jc w:val="both"/>
        <w:divId w:val="615648326"/>
        <w:rPr>
          <w:rFonts w:ascii="Arial" w:hAnsi="Arial" w:cs="Arial"/>
          <w:color w:val="000000" w:themeColor="text1"/>
          <w:szCs w:val="24"/>
        </w:rPr>
      </w:pPr>
      <w:proofErr w:type="spellStart"/>
      <w:r>
        <w:rPr>
          <w:rFonts w:ascii="Arial" w:hAnsi="Arial" w:cs="Arial"/>
          <w:color w:val="000000" w:themeColor="text1"/>
          <w:szCs w:val="24"/>
        </w:rPr>
        <w:t>Náuseas</w:t>
      </w:r>
      <w:proofErr w:type="spellEnd"/>
      <w:r>
        <w:rPr>
          <w:rFonts w:ascii="Arial" w:hAnsi="Arial" w:cs="Arial"/>
          <w:color w:val="000000" w:themeColor="text1"/>
          <w:szCs w:val="24"/>
        </w:rPr>
        <w:t xml:space="preserve"> y </w:t>
      </w:r>
      <w:proofErr w:type="spellStart"/>
      <w:r>
        <w:rPr>
          <w:rFonts w:ascii="Arial" w:hAnsi="Arial" w:cs="Arial"/>
          <w:color w:val="000000" w:themeColor="text1"/>
          <w:szCs w:val="24"/>
        </w:rPr>
        <w:t>vómitos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postoperatorios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Náuseas</w:t>
      </w:r>
      <w:proofErr w:type="spellEnd"/>
      <w:r>
        <w:rPr>
          <w:rFonts w:ascii="Arial" w:hAnsi="Arial" w:cs="Arial"/>
          <w:color w:val="000000" w:themeColor="text1"/>
          <w:szCs w:val="24"/>
        </w:rPr>
        <w:t xml:space="preserve"> y </w:t>
      </w:r>
      <w:proofErr w:type="spellStart"/>
      <w:r>
        <w:rPr>
          <w:rFonts w:ascii="Arial" w:hAnsi="Arial" w:cs="Arial"/>
          <w:color w:val="000000" w:themeColor="text1"/>
          <w:szCs w:val="24"/>
        </w:rPr>
        <w:t>vómitos</w:t>
      </w:r>
      <w:proofErr w:type="spellEnd"/>
      <w:r>
        <w:rPr>
          <w:rFonts w:ascii="Arial" w:hAnsi="Arial" w:cs="Arial"/>
          <w:color w:val="000000" w:themeColor="text1"/>
          <w:szCs w:val="24"/>
        </w:rPr>
        <w:t xml:space="preserve"> que </w:t>
      </w:r>
      <w:proofErr w:type="spellStart"/>
      <w:r>
        <w:rPr>
          <w:rFonts w:ascii="Arial" w:hAnsi="Arial" w:cs="Arial"/>
          <w:color w:val="000000" w:themeColor="text1"/>
          <w:szCs w:val="24"/>
        </w:rPr>
        <w:t>acontecen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después</w:t>
      </w:r>
      <w:proofErr w:type="spellEnd"/>
      <w:r>
        <w:rPr>
          <w:rFonts w:ascii="Arial" w:hAnsi="Arial" w:cs="Arial"/>
          <w:color w:val="000000" w:themeColor="text1"/>
          <w:szCs w:val="24"/>
        </w:rPr>
        <w:t xml:space="preserve"> de la </w:t>
      </w:r>
      <w:proofErr w:type="spellStart"/>
      <w:r>
        <w:rPr>
          <w:rFonts w:ascii="Arial" w:hAnsi="Arial" w:cs="Arial"/>
          <w:color w:val="000000" w:themeColor="text1"/>
          <w:szCs w:val="24"/>
        </w:rPr>
        <w:t>anestesia</w:t>
      </w:r>
      <w:proofErr w:type="spellEnd"/>
      <w:r>
        <w:rPr>
          <w:rFonts w:ascii="Arial" w:hAnsi="Arial" w:cs="Arial"/>
          <w:color w:val="000000" w:themeColor="text1"/>
          <w:szCs w:val="24"/>
        </w:rPr>
        <w:t xml:space="preserve"> </w:t>
      </w:r>
      <w:r>
        <w:rPr>
          <w:rFonts w:ascii="Arial" w:hAnsi="Arial" w:cs="Arial"/>
          <w:color w:val="000000" w:themeColor="text1"/>
          <w:szCs w:val="24"/>
        </w:rPr>
        <w:fldChar w:fldCharType="begin"/>
      </w:r>
      <w:r>
        <w:rPr>
          <w:rFonts w:ascii="Arial" w:hAnsi="Arial" w:cs="Arial"/>
          <w:color w:val="000000" w:themeColor="text1"/>
          <w:szCs w:val="24"/>
        </w:rPr>
        <w:instrText xml:space="preserve"> ADDIN ZOTERO_ITEM CSL_CITATION {"citationID":"thNENwrj","properties":{"formattedCitation":"(31)","plainCitation":"(31)","noteIndex":0},"citationItems":[{"id":"ZIFUYDfI/dDRpxJ62","uris":["http://zotero.org/users/8490759/items/D8U6RQLE"],"itemData":{"id":1852,"type":"webpage","container-title":"DeCS","title":"Postoperative Nausea and Vomiting","URL":"http://decs2020.bvsalud.org/cgi-bin/wxis1660.exe/decsserver/","author":[{"family":"Organización Panamericana de la Salud","given":""}],"accessed":{"date-parts":[["2022",6,20]]},"issued":{"literal":"2020d"}}}],"schema":"https://github.com/citation-style-language/schema/raw/master/csl-citation.json"} </w:instrText>
      </w:r>
      <w:r>
        <w:rPr>
          <w:rFonts w:ascii="Arial" w:hAnsi="Arial" w:cs="Arial"/>
          <w:color w:val="000000" w:themeColor="text1"/>
          <w:szCs w:val="24"/>
        </w:rPr>
        <w:fldChar w:fldCharType="separate"/>
      </w:r>
      <w:r>
        <w:rPr>
          <w:rFonts w:ascii="Arial" w:hAnsi="Arial" w:cs="Arial"/>
        </w:rPr>
        <w:t>(31)</w:t>
      </w:r>
      <w:r>
        <w:rPr>
          <w:rFonts w:ascii="Arial" w:hAnsi="Arial" w:cs="Arial"/>
          <w:color w:val="000000" w:themeColor="text1"/>
          <w:szCs w:val="24"/>
        </w:rPr>
        <w:fldChar w:fldCharType="end"/>
      </w:r>
      <w:r>
        <w:rPr>
          <w:rFonts w:ascii="Arial" w:hAnsi="Arial" w:cs="Arial"/>
          <w:color w:val="000000" w:themeColor="text1"/>
          <w:szCs w:val="24"/>
        </w:rPr>
        <w:t>.</w:t>
      </w:r>
    </w:p>
    <w:p w14:paraId="67B83B15" w14:textId="77777777" w:rsidR="00143B64" w:rsidRDefault="00143B64">
      <w:pPr>
        <w:pStyle w:val="Prrafodelista"/>
        <w:numPr>
          <w:ilvl w:val="0"/>
          <w:numId w:val="14"/>
        </w:numPr>
        <w:spacing w:line="360" w:lineRule="auto"/>
        <w:jc w:val="both"/>
        <w:divId w:val="615648326"/>
        <w:rPr>
          <w:rFonts w:ascii="Arial" w:hAnsi="Arial" w:cs="Arial"/>
          <w:color w:val="000000" w:themeColor="text1"/>
          <w:szCs w:val="24"/>
        </w:rPr>
      </w:pPr>
      <w:proofErr w:type="spellStart"/>
      <w:r>
        <w:rPr>
          <w:rFonts w:ascii="Arial" w:hAnsi="Arial" w:cs="Arial"/>
          <w:color w:val="000000" w:themeColor="text1"/>
          <w:szCs w:val="24"/>
        </w:rPr>
        <w:t>Obesidad</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Índice</w:t>
      </w:r>
      <w:proofErr w:type="spellEnd"/>
      <w:r>
        <w:rPr>
          <w:rFonts w:ascii="Arial" w:hAnsi="Arial" w:cs="Arial"/>
          <w:color w:val="000000" w:themeColor="text1"/>
          <w:szCs w:val="24"/>
        </w:rPr>
        <w:t xml:space="preserve"> de masa corporal mayor a 30 kg/m</w:t>
      </w:r>
      <w:r>
        <w:rPr>
          <w:rFonts w:ascii="Arial" w:hAnsi="Arial" w:cs="Arial"/>
          <w:color w:val="000000" w:themeColor="text1"/>
          <w:szCs w:val="24"/>
          <w:vertAlign w:val="superscript"/>
        </w:rPr>
        <w:t>2</w:t>
      </w:r>
      <w:r>
        <w:rPr>
          <w:rFonts w:ascii="Arial" w:hAnsi="Arial" w:cs="Arial"/>
          <w:color w:val="000000" w:themeColor="text1"/>
          <w:szCs w:val="24"/>
        </w:rPr>
        <w:t xml:space="preserve"> </w:t>
      </w:r>
      <w:r>
        <w:rPr>
          <w:rFonts w:ascii="Arial" w:hAnsi="Arial" w:cs="Arial"/>
          <w:color w:val="000000" w:themeColor="text1"/>
          <w:szCs w:val="24"/>
        </w:rPr>
        <w:fldChar w:fldCharType="begin"/>
      </w:r>
      <w:r>
        <w:rPr>
          <w:rFonts w:ascii="Arial" w:hAnsi="Arial" w:cs="Arial"/>
          <w:color w:val="000000" w:themeColor="text1"/>
          <w:szCs w:val="24"/>
        </w:rPr>
        <w:instrText xml:space="preserve"> ADDIN ZOTERO_ITEM CSL_CITATION {"citationID":"X29n8J3p","properties":{"formattedCitation":"(32)","plainCitation":"(32)","noteIndex":0},"citationItems":[{"id":"ZIFUYDfI/WKLahVw3","uris":["http://zotero.org/users/8490759/items/X4WN67D2"],"itemData":{"id":1858,"type":"webpage","abstract":"Obesidad","container-title":"OMS","language":"es","title":"Obesidad","URL":"https://www.who.int/es/health-topics/obesity","author":[{"family":"Organización Mundial de la Salud","given":""}],"accessed":{"date-parts":[["2022",6,20]]},"issued":{"date-parts":[["2022"]]}}}],"schema":"https://github.com/citation-style-language/schema/raw/master/csl-citation.json"} </w:instrText>
      </w:r>
      <w:r>
        <w:rPr>
          <w:rFonts w:ascii="Arial" w:hAnsi="Arial" w:cs="Arial"/>
          <w:color w:val="000000" w:themeColor="text1"/>
          <w:szCs w:val="24"/>
        </w:rPr>
        <w:fldChar w:fldCharType="separate"/>
      </w:r>
      <w:r>
        <w:rPr>
          <w:rFonts w:ascii="Arial" w:hAnsi="Arial" w:cs="Arial"/>
        </w:rPr>
        <w:t>(32)</w:t>
      </w:r>
      <w:r>
        <w:rPr>
          <w:rFonts w:ascii="Arial" w:hAnsi="Arial" w:cs="Arial"/>
          <w:color w:val="000000" w:themeColor="text1"/>
          <w:szCs w:val="24"/>
        </w:rPr>
        <w:fldChar w:fldCharType="end"/>
      </w:r>
      <w:r>
        <w:rPr>
          <w:rFonts w:ascii="Arial" w:hAnsi="Arial" w:cs="Arial"/>
          <w:color w:val="000000" w:themeColor="text1"/>
          <w:szCs w:val="24"/>
        </w:rPr>
        <w:t>.</w:t>
      </w:r>
    </w:p>
    <w:p w14:paraId="21BF871F" w14:textId="77777777" w:rsidR="00143B64" w:rsidRDefault="00143B64">
      <w:pPr>
        <w:pStyle w:val="Prrafodelista"/>
        <w:numPr>
          <w:ilvl w:val="0"/>
          <w:numId w:val="14"/>
        </w:numPr>
        <w:spacing w:line="360" w:lineRule="auto"/>
        <w:jc w:val="both"/>
        <w:divId w:val="615648326"/>
        <w:rPr>
          <w:rFonts w:ascii="Arial" w:hAnsi="Arial" w:cs="Arial"/>
          <w:color w:val="000000" w:themeColor="text1"/>
          <w:szCs w:val="24"/>
        </w:rPr>
      </w:pPr>
      <w:proofErr w:type="spellStart"/>
      <w:r>
        <w:rPr>
          <w:rFonts w:ascii="Arial" w:hAnsi="Arial" w:cs="Arial"/>
          <w:color w:val="000000" w:themeColor="text1"/>
          <w:szCs w:val="24"/>
        </w:rPr>
        <w:t>Parámetros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hemodinámicos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intraoperatorios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Fuerzas</w:t>
      </w:r>
      <w:proofErr w:type="spellEnd"/>
      <w:r>
        <w:rPr>
          <w:rFonts w:ascii="Arial" w:hAnsi="Arial" w:cs="Arial"/>
          <w:color w:val="000000" w:themeColor="text1"/>
          <w:szCs w:val="24"/>
        </w:rPr>
        <w:t xml:space="preserve"> y </w:t>
      </w:r>
      <w:proofErr w:type="spellStart"/>
      <w:r>
        <w:rPr>
          <w:rFonts w:ascii="Arial" w:hAnsi="Arial" w:cs="Arial"/>
          <w:color w:val="000000" w:themeColor="text1"/>
          <w:szCs w:val="24"/>
        </w:rPr>
        <w:t>procesos</w:t>
      </w:r>
      <w:proofErr w:type="spellEnd"/>
      <w:r>
        <w:rPr>
          <w:rFonts w:ascii="Arial" w:hAnsi="Arial" w:cs="Arial"/>
          <w:color w:val="000000" w:themeColor="text1"/>
          <w:szCs w:val="24"/>
        </w:rPr>
        <w:t xml:space="preserve"> que </w:t>
      </w:r>
      <w:proofErr w:type="spellStart"/>
      <w:r>
        <w:rPr>
          <w:rFonts w:ascii="Arial" w:hAnsi="Arial" w:cs="Arial"/>
          <w:color w:val="000000" w:themeColor="text1"/>
          <w:szCs w:val="24"/>
        </w:rPr>
        <w:t>inciden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el</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movimiento</w:t>
      </w:r>
      <w:proofErr w:type="spellEnd"/>
      <w:r>
        <w:rPr>
          <w:rFonts w:ascii="Arial" w:hAnsi="Arial" w:cs="Arial"/>
          <w:color w:val="000000" w:themeColor="text1"/>
          <w:szCs w:val="24"/>
        </w:rPr>
        <w:t xml:space="preserve"> de la </w:t>
      </w:r>
      <w:proofErr w:type="spellStart"/>
      <w:r>
        <w:rPr>
          <w:rFonts w:ascii="Arial" w:hAnsi="Arial" w:cs="Arial"/>
          <w:color w:val="000000" w:themeColor="text1"/>
          <w:szCs w:val="24"/>
        </w:rPr>
        <w:t>sangre</w:t>
      </w:r>
      <w:proofErr w:type="spellEnd"/>
      <w:r>
        <w:rPr>
          <w:rFonts w:ascii="Arial" w:hAnsi="Arial" w:cs="Arial"/>
          <w:color w:val="000000" w:themeColor="text1"/>
          <w:szCs w:val="24"/>
        </w:rPr>
        <w:t xml:space="preserve"> por </w:t>
      </w:r>
      <w:proofErr w:type="spellStart"/>
      <w:r>
        <w:rPr>
          <w:rFonts w:ascii="Arial" w:hAnsi="Arial" w:cs="Arial"/>
          <w:color w:val="000000" w:themeColor="text1"/>
          <w:szCs w:val="24"/>
        </w:rPr>
        <w:t>el</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sistema</w:t>
      </w:r>
      <w:proofErr w:type="spellEnd"/>
      <w:r>
        <w:rPr>
          <w:rFonts w:ascii="Arial" w:hAnsi="Arial" w:cs="Arial"/>
          <w:color w:val="000000" w:themeColor="text1"/>
          <w:szCs w:val="24"/>
        </w:rPr>
        <w:t xml:space="preserve"> cardiovascular, </w:t>
      </w:r>
      <w:proofErr w:type="spellStart"/>
      <w:r>
        <w:rPr>
          <w:rFonts w:ascii="Arial" w:hAnsi="Arial" w:cs="Arial"/>
          <w:color w:val="000000" w:themeColor="text1"/>
          <w:szCs w:val="24"/>
        </w:rPr>
        <w:t>durante</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el</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periodo</w:t>
      </w:r>
      <w:proofErr w:type="spellEnd"/>
      <w:r>
        <w:rPr>
          <w:rFonts w:ascii="Arial" w:hAnsi="Arial" w:cs="Arial"/>
          <w:color w:val="000000" w:themeColor="text1"/>
          <w:szCs w:val="24"/>
        </w:rPr>
        <w:t xml:space="preserve"> que </w:t>
      </w:r>
      <w:proofErr w:type="spellStart"/>
      <w:r>
        <w:rPr>
          <w:rFonts w:ascii="Arial" w:hAnsi="Arial" w:cs="Arial"/>
          <w:color w:val="000000" w:themeColor="text1"/>
          <w:szCs w:val="24"/>
        </w:rPr>
        <w:t>transcurre</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durante</w:t>
      </w:r>
      <w:proofErr w:type="spellEnd"/>
      <w:r>
        <w:rPr>
          <w:rFonts w:ascii="Arial" w:hAnsi="Arial" w:cs="Arial"/>
          <w:color w:val="000000" w:themeColor="text1"/>
          <w:szCs w:val="24"/>
        </w:rPr>
        <w:t xml:space="preserve"> una </w:t>
      </w:r>
      <w:proofErr w:type="spellStart"/>
      <w:r>
        <w:rPr>
          <w:rFonts w:ascii="Arial" w:hAnsi="Arial" w:cs="Arial"/>
          <w:color w:val="000000" w:themeColor="text1"/>
          <w:szCs w:val="24"/>
        </w:rPr>
        <w:t>intervención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quirúrgica</w:t>
      </w:r>
      <w:proofErr w:type="spellEnd"/>
      <w:r>
        <w:rPr>
          <w:rFonts w:ascii="Arial" w:hAnsi="Arial" w:cs="Arial"/>
          <w:color w:val="000000" w:themeColor="text1"/>
          <w:szCs w:val="24"/>
        </w:rPr>
        <w:t xml:space="preserve"> </w:t>
      </w:r>
      <w:r>
        <w:rPr>
          <w:rFonts w:ascii="Arial" w:hAnsi="Arial" w:cs="Arial"/>
          <w:color w:val="000000" w:themeColor="text1"/>
          <w:szCs w:val="24"/>
        </w:rPr>
        <w:fldChar w:fldCharType="begin"/>
      </w:r>
      <w:r>
        <w:rPr>
          <w:rFonts w:ascii="Arial" w:hAnsi="Arial" w:cs="Arial"/>
          <w:color w:val="000000" w:themeColor="text1"/>
          <w:szCs w:val="24"/>
        </w:rPr>
        <w:instrText xml:space="preserve"> ADDIN ZOTERO_ITEM CSL_CITATION {"citationID":"xFgePFns","properties":{"formattedCitation":"(33,34)","plainCitation":"(33,34)","noteIndex":0},"citationItems":[{"id":"ZIFUYDfI/KlrMGIVT","uris":["http://zotero.org/users/8490759/items/7DA2MPSZ"],"itemData":{"id":1854,"type":"webpage","container-title":"DeCS","title":"Hemodynamics","URL":"http://decs2020.bvsalud.org/cgi-bin/wxis1660.exe/decsserver/","author":[{"family":"Organización Panamericana de la Salud","given":""}],"accessed":{"date-parts":[["2022",6,20]]},"issued":{"literal":"2020e"}},"label":"page"},{"id":"ZIFUYDfI/WBKRh4T9","uris":["http://zotero.org/users/8490759/items/LL4DLVGD"],"itemData":{"id":1856,"type":"webpage","container-title":"DeCS","title":"Intraoperative Period","URL":"http://decs2020.bvsalud.org/cgi-bin/wxis1660.exe/decsserver/","author":[{"family":"Organización Panamericana de la Salud","given":""}],"accessed":{"date-parts":[["2022",6,20]]},"issued":{"literal":"2020f"}},"label":"page"}],"schema":"https://github.com/citation-style-language/schema/raw/master/csl-citation.json"} </w:instrText>
      </w:r>
      <w:r>
        <w:rPr>
          <w:rFonts w:ascii="Arial" w:hAnsi="Arial" w:cs="Arial"/>
          <w:color w:val="000000" w:themeColor="text1"/>
          <w:szCs w:val="24"/>
        </w:rPr>
        <w:fldChar w:fldCharType="separate"/>
      </w:r>
      <w:r>
        <w:rPr>
          <w:rFonts w:ascii="Arial" w:hAnsi="Arial" w:cs="Arial"/>
        </w:rPr>
        <w:t>(33,34)</w:t>
      </w:r>
      <w:r>
        <w:rPr>
          <w:rFonts w:ascii="Arial" w:hAnsi="Arial" w:cs="Arial"/>
          <w:color w:val="000000" w:themeColor="text1"/>
          <w:szCs w:val="24"/>
        </w:rPr>
        <w:fldChar w:fldCharType="end"/>
      </w:r>
      <w:r>
        <w:rPr>
          <w:rFonts w:ascii="Arial" w:hAnsi="Arial" w:cs="Arial"/>
          <w:color w:val="000000" w:themeColor="text1"/>
          <w:szCs w:val="24"/>
        </w:rPr>
        <w:t>.</w:t>
      </w:r>
    </w:p>
    <w:p w14:paraId="4BAF78B8" w14:textId="77777777" w:rsidR="00143B64" w:rsidRDefault="00143B64">
      <w:pPr>
        <w:pStyle w:val="Prrafodelista"/>
        <w:spacing w:line="360" w:lineRule="auto"/>
        <w:ind w:left="927"/>
        <w:jc w:val="both"/>
        <w:divId w:val="615648326"/>
        <w:rPr>
          <w:rFonts w:ascii="Arial" w:hAnsi="Arial" w:cs="Arial"/>
          <w:color w:val="000000" w:themeColor="text1"/>
          <w:szCs w:val="24"/>
        </w:rPr>
      </w:pPr>
    </w:p>
    <w:p w14:paraId="25B6F71F" w14:textId="77777777" w:rsidR="00143B64" w:rsidRDefault="00143B64">
      <w:pPr>
        <w:pStyle w:val="Prrafodelista"/>
        <w:spacing w:line="360" w:lineRule="auto"/>
        <w:ind w:left="927"/>
        <w:jc w:val="both"/>
        <w:divId w:val="615648326"/>
        <w:rPr>
          <w:rFonts w:ascii="Arial" w:hAnsi="Arial" w:cs="Arial"/>
          <w:color w:val="000000" w:themeColor="text1"/>
          <w:szCs w:val="24"/>
        </w:rPr>
      </w:pPr>
    </w:p>
    <w:p w14:paraId="773336A7" w14:textId="77777777" w:rsidR="00143B64" w:rsidRDefault="00143B64">
      <w:pPr>
        <w:pStyle w:val="Ttulo2"/>
        <w:numPr>
          <w:ilvl w:val="1"/>
          <w:numId w:val="6"/>
        </w:numPr>
        <w:spacing w:before="0" w:line="360" w:lineRule="auto"/>
        <w:ind w:left="567" w:hanging="567"/>
        <w:divId w:val="615648326"/>
        <w:rPr>
          <w:rFonts w:ascii="Arial" w:hAnsi="Arial" w:cs="Arial"/>
          <w:color w:val="000000" w:themeColor="text1"/>
          <w:sz w:val="24"/>
          <w:szCs w:val="24"/>
        </w:rPr>
      </w:pPr>
      <w:bookmarkStart w:id="22" w:name="_Toc148353818"/>
      <w:r>
        <w:rPr>
          <w:rFonts w:ascii="Arial" w:hAnsi="Arial" w:cs="Arial"/>
          <w:i/>
          <w:iCs/>
          <w:color w:val="000000" w:themeColor="text1"/>
          <w:sz w:val="24"/>
          <w:szCs w:val="24"/>
        </w:rPr>
        <w:lastRenderedPageBreak/>
        <w:t>Hipótesis</w:t>
      </w:r>
      <w:bookmarkEnd w:id="22"/>
    </w:p>
    <w:p w14:paraId="02C48F12" w14:textId="77777777" w:rsidR="00143B64" w:rsidRDefault="00143B64">
      <w:pPr>
        <w:spacing w:line="360" w:lineRule="auto"/>
        <w:ind w:firstLine="567"/>
        <w:jc w:val="both"/>
        <w:divId w:val="615648326"/>
        <w:rPr>
          <w:rFonts w:ascii="Arial" w:hAnsi="Arial" w:cs="Arial"/>
          <w:color w:val="000000" w:themeColor="text1"/>
          <w:lang w:val="es-PE"/>
        </w:rPr>
      </w:pPr>
      <w:r>
        <w:rPr>
          <w:rFonts w:ascii="Arial" w:hAnsi="Arial" w:cs="Arial"/>
          <w:color w:val="000000" w:themeColor="text1"/>
          <w:lang w:val="es-PE"/>
        </w:rPr>
        <w:t>Hipótesis general</w:t>
      </w:r>
    </w:p>
    <w:p w14:paraId="49B15651" w14:textId="77777777" w:rsidR="00143B64" w:rsidRDefault="00143B64">
      <w:pPr>
        <w:spacing w:line="360" w:lineRule="auto"/>
        <w:ind w:left="567"/>
        <w:jc w:val="both"/>
        <w:divId w:val="615648326"/>
        <w:rPr>
          <w:rFonts w:ascii="Arial" w:hAnsi="Arial" w:cs="Arial"/>
          <w:color w:val="000000" w:themeColor="text1"/>
          <w:lang w:val="es-PE"/>
        </w:rPr>
      </w:pPr>
      <w:r>
        <w:rPr>
          <w:rFonts w:ascii="Arial" w:hAnsi="Arial" w:cs="Arial"/>
          <w:color w:val="000000" w:themeColor="text1"/>
          <w:lang w:val="es-PE"/>
        </w:rPr>
        <w:t xml:space="preserve">H1: La anestesia total intravenosa es </w:t>
      </w:r>
      <w:proofErr w:type="spellStart"/>
      <w:r>
        <w:rPr>
          <w:rFonts w:ascii="Arial" w:hAnsi="Arial" w:cs="Arial"/>
          <w:color w:val="000000" w:themeColor="text1"/>
          <w:lang w:val="es-PE"/>
        </w:rPr>
        <w:t>mas</w:t>
      </w:r>
      <w:proofErr w:type="spellEnd"/>
      <w:r>
        <w:rPr>
          <w:rFonts w:ascii="Arial" w:hAnsi="Arial" w:cs="Arial"/>
          <w:color w:val="000000" w:themeColor="text1"/>
          <w:lang w:val="es-PE"/>
        </w:rPr>
        <w:t xml:space="preserve"> eficaz que la anestesia balanceada en pacientes con obesidad sometidos a cirugía de columna en el Hospital Nacional Edgardo Rebagliati </w:t>
      </w:r>
      <w:proofErr w:type="spellStart"/>
      <w:r>
        <w:rPr>
          <w:rFonts w:ascii="Arial" w:hAnsi="Arial" w:cs="Arial"/>
          <w:color w:val="000000" w:themeColor="text1"/>
          <w:lang w:val="es-PE"/>
        </w:rPr>
        <w:t>Martins</w:t>
      </w:r>
      <w:proofErr w:type="spellEnd"/>
      <w:r>
        <w:rPr>
          <w:rFonts w:ascii="Arial" w:hAnsi="Arial" w:cs="Arial"/>
          <w:color w:val="000000" w:themeColor="text1"/>
          <w:lang w:val="es-PE"/>
        </w:rPr>
        <w:t>, 2019-2021.</w:t>
      </w:r>
    </w:p>
    <w:p w14:paraId="334944C9" w14:textId="77777777" w:rsidR="00143B64" w:rsidRDefault="00143B64">
      <w:pPr>
        <w:spacing w:line="360" w:lineRule="auto"/>
        <w:ind w:left="567"/>
        <w:jc w:val="both"/>
        <w:divId w:val="615648326"/>
        <w:rPr>
          <w:rFonts w:ascii="Arial" w:hAnsi="Arial" w:cs="Arial"/>
          <w:color w:val="000000" w:themeColor="text1"/>
          <w:lang w:val="es-PE"/>
        </w:rPr>
      </w:pPr>
    </w:p>
    <w:p w14:paraId="1CE097F5" w14:textId="77777777" w:rsidR="00143B64" w:rsidRDefault="00143B64">
      <w:pPr>
        <w:spacing w:line="360" w:lineRule="auto"/>
        <w:ind w:left="567"/>
        <w:jc w:val="both"/>
        <w:divId w:val="615648326"/>
        <w:rPr>
          <w:rFonts w:ascii="Arial" w:hAnsi="Arial" w:cs="Arial"/>
          <w:color w:val="000000" w:themeColor="text1"/>
          <w:lang w:val="es-PE"/>
        </w:rPr>
      </w:pPr>
      <w:r>
        <w:rPr>
          <w:rFonts w:ascii="Arial" w:hAnsi="Arial" w:cs="Arial"/>
          <w:color w:val="000000" w:themeColor="text1"/>
          <w:lang w:val="es-PE"/>
        </w:rPr>
        <w:t xml:space="preserve">H0: La anestesia total intravenosa es igual de eficaz que la anestesia balanceada en pacientes con obesidad sometidos a cirugía de columna en el Hospital Nacional Edgardo Rebagliati </w:t>
      </w:r>
      <w:proofErr w:type="spellStart"/>
      <w:r>
        <w:rPr>
          <w:rFonts w:ascii="Arial" w:hAnsi="Arial" w:cs="Arial"/>
          <w:color w:val="000000" w:themeColor="text1"/>
          <w:lang w:val="es-PE"/>
        </w:rPr>
        <w:t>Martins</w:t>
      </w:r>
      <w:proofErr w:type="spellEnd"/>
      <w:r>
        <w:rPr>
          <w:rFonts w:ascii="Arial" w:hAnsi="Arial" w:cs="Arial"/>
          <w:color w:val="000000" w:themeColor="text1"/>
          <w:lang w:val="es-PE"/>
        </w:rPr>
        <w:t>, 2019-2021.</w:t>
      </w:r>
    </w:p>
    <w:p w14:paraId="6F3249AC" w14:textId="77777777" w:rsidR="00143B64" w:rsidRDefault="00143B64">
      <w:pPr>
        <w:spacing w:line="360" w:lineRule="auto"/>
        <w:ind w:firstLine="567"/>
        <w:jc w:val="both"/>
        <w:divId w:val="615648326"/>
        <w:rPr>
          <w:rFonts w:ascii="Arial" w:hAnsi="Arial" w:cs="Arial"/>
          <w:color w:val="000000" w:themeColor="text1"/>
          <w:lang w:val="es-PE"/>
        </w:rPr>
      </w:pPr>
    </w:p>
    <w:p w14:paraId="77414A1C" w14:textId="77777777" w:rsidR="00143B64" w:rsidRDefault="00143B64">
      <w:pPr>
        <w:spacing w:line="360" w:lineRule="auto"/>
        <w:ind w:firstLine="567"/>
        <w:jc w:val="both"/>
        <w:divId w:val="615648326"/>
        <w:rPr>
          <w:rFonts w:ascii="Arial" w:hAnsi="Arial" w:cs="Arial"/>
          <w:color w:val="000000" w:themeColor="text1"/>
          <w:lang w:val="es-PE"/>
        </w:rPr>
      </w:pPr>
      <w:r>
        <w:rPr>
          <w:rFonts w:ascii="Arial" w:hAnsi="Arial" w:cs="Arial"/>
          <w:color w:val="000000" w:themeColor="text1"/>
          <w:lang w:val="es-PE"/>
        </w:rPr>
        <w:t>Hipótesis especificas</w:t>
      </w:r>
    </w:p>
    <w:p w14:paraId="1EC5137A" w14:textId="77777777" w:rsidR="00143B64" w:rsidRDefault="00143B64">
      <w:pPr>
        <w:spacing w:line="360" w:lineRule="auto"/>
        <w:ind w:left="567"/>
        <w:jc w:val="both"/>
        <w:divId w:val="615648326"/>
        <w:rPr>
          <w:rFonts w:ascii="Arial" w:hAnsi="Arial" w:cs="Arial"/>
          <w:color w:val="000000" w:themeColor="text1"/>
          <w:lang w:val="es-PE"/>
        </w:rPr>
      </w:pPr>
      <w:r>
        <w:rPr>
          <w:rFonts w:ascii="Arial" w:hAnsi="Arial" w:cs="Arial"/>
          <w:color w:val="000000" w:themeColor="text1"/>
          <w:lang w:val="es-PE"/>
        </w:rPr>
        <w:t>HE1: Los parámetros hemodinámicos intraoperatorios con la anestesia total intravenosa se mantienen normales en comparación con la anestesia balanceada en pacientes con obesidad sometidos a cirugía de columna.</w:t>
      </w:r>
    </w:p>
    <w:p w14:paraId="0988FA2D" w14:textId="77777777" w:rsidR="00143B64" w:rsidRDefault="00143B64">
      <w:pPr>
        <w:spacing w:line="360" w:lineRule="auto"/>
        <w:ind w:left="567"/>
        <w:jc w:val="both"/>
        <w:divId w:val="615648326"/>
        <w:rPr>
          <w:rFonts w:ascii="Arial" w:hAnsi="Arial" w:cs="Arial"/>
          <w:color w:val="000000" w:themeColor="text1"/>
          <w:lang w:val="es-PE"/>
        </w:rPr>
      </w:pPr>
      <w:r>
        <w:rPr>
          <w:rFonts w:ascii="Arial" w:hAnsi="Arial" w:cs="Arial"/>
          <w:color w:val="000000" w:themeColor="text1"/>
          <w:lang w:val="es-PE"/>
        </w:rPr>
        <w:t>HE2: El tiempo de recuperación de la anestesia total intravenosa es menor en comparación con la anestesia balanceada en pacientes con obesidad sometidos a cirugía de columna.</w:t>
      </w:r>
    </w:p>
    <w:p w14:paraId="66F2556E" w14:textId="77777777" w:rsidR="00143B64" w:rsidRDefault="00143B64">
      <w:pPr>
        <w:spacing w:line="360" w:lineRule="auto"/>
        <w:ind w:left="567"/>
        <w:jc w:val="both"/>
        <w:divId w:val="615648326"/>
        <w:rPr>
          <w:rFonts w:ascii="Arial" w:hAnsi="Arial" w:cs="Arial"/>
          <w:color w:val="000000" w:themeColor="text1"/>
          <w:lang w:val="es-PE"/>
        </w:rPr>
      </w:pPr>
      <w:r>
        <w:rPr>
          <w:rFonts w:ascii="Arial" w:hAnsi="Arial" w:cs="Arial"/>
          <w:color w:val="000000" w:themeColor="text1"/>
          <w:lang w:val="es-PE"/>
        </w:rPr>
        <w:t>HE3: La ocurrencia de náuseas y vómitos posoperatorios con la anestesia total intravenosa es menor en comparación con la anestesia balanceada en pacientes con obesidad sometidos a cirugía de columna.</w:t>
      </w:r>
    </w:p>
    <w:p w14:paraId="79C448EE" w14:textId="77777777" w:rsidR="00143B64" w:rsidRDefault="00143B64">
      <w:pPr>
        <w:spacing w:line="360" w:lineRule="auto"/>
        <w:ind w:left="567"/>
        <w:jc w:val="both"/>
        <w:divId w:val="615648326"/>
        <w:rPr>
          <w:rFonts w:ascii="Arial" w:hAnsi="Arial" w:cs="Arial"/>
          <w:color w:val="000000" w:themeColor="text1"/>
          <w:lang w:val="es-PE"/>
        </w:rPr>
      </w:pPr>
      <w:r>
        <w:rPr>
          <w:rFonts w:ascii="Arial" w:hAnsi="Arial" w:cs="Arial"/>
          <w:color w:val="000000" w:themeColor="text1"/>
          <w:lang w:val="es-PE"/>
        </w:rPr>
        <w:t>HE4: El nivel de dolor con la anestesia total intravenosa es menor en comparación con la anestesia balanceada en pacientes con obesidad sometidos a cirugía de columna.</w:t>
      </w:r>
    </w:p>
    <w:p w14:paraId="7A2EC8D8" w14:textId="77777777" w:rsidR="00143B64" w:rsidRDefault="00143B64">
      <w:pPr>
        <w:spacing w:line="360" w:lineRule="auto"/>
        <w:ind w:left="567"/>
        <w:jc w:val="both"/>
        <w:divId w:val="615648326"/>
        <w:rPr>
          <w:rFonts w:ascii="Arial" w:hAnsi="Arial" w:cs="Arial"/>
          <w:color w:val="000000" w:themeColor="text1"/>
          <w:lang w:val="es-PE"/>
        </w:rPr>
      </w:pPr>
      <w:r>
        <w:rPr>
          <w:rFonts w:ascii="Arial" w:hAnsi="Arial" w:cs="Arial"/>
          <w:color w:val="000000" w:themeColor="text1"/>
          <w:lang w:val="es-PE"/>
        </w:rPr>
        <w:t>HE5: El tiempo de estancia en la Unidad de Cuidados Posanestésicos de la anestesia total intravenosa es menor en comparación con la anestesia balanceada en pacientes con obesidad sometidos a cirugía de columna.</w:t>
      </w:r>
    </w:p>
    <w:p w14:paraId="6FDC065E" w14:textId="77777777" w:rsidR="00143B64" w:rsidRDefault="00143B64">
      <w:pPr>
        <w:spacing w:line="360" w:lineRule="auto"/>
        <w:ind w:left="567"/>
        <w:jc w:val="both"/>
        <w:divId w:val="615648326"/>
        <w:rPr>
          <w:rFonts w:ascii="Arial" w:hAnsi="Arial" w:cs="Arial"/>
          <w:color w:val="000000" w:themeColor="text1"/>
          <w:lang w:val="es-PE"/>
        </w:rPr>
      </w:pPr>
      <w:r>
        <w:rPr>
          <w:rFonts w:ascii="Arial" w:hAnsi="Arial" w:cs="Arial"/>
          <w:color w:val="000000" w:themeColor="text1"/>
          <w:lang w:val="es-PE"/>
        </w:rPr>
        <w:t>HE6: La cantidad de analgésicos en las primeras 24 horas posoperatorias de la anestesia total intravenosa es menor en comparación con la anestesia balanceada en pacientes con obesidad sometidos a cirugía de columna.</w:t>
      </w:r>
    </w:p>
    <w:p w14:paraId="66ED46BF" w14:textId="77777777" w:rsidR="00143B64" w:rsidRDefault="00143B64">
      <w:pPr>
        <w:divId w:val="615648326"/>
        <w:rPr>
          <w:rFonts w:ascii="Arial" w:hAnsi="Arial" w:cs="Arial"/>
          <w:color w:val="000000" w:themeColor="text1"/>
          <w:lang w:val="es-PE"/>
        </w:rPr>
      </w:pPr>
      <w:r>
        <w:rPr>
          <w:rFonts w:ascii="Arial" w:hAnsi="Arial" w:cs="Arial"/>
          <w:color w:val="000000" w:themeColor="text1"/>
          <w:lang w:val="es-PE"/>
        </w:rPr>
        <w:br w:type="page"/>
      </w:r>
    </w:p>
    <w:p w14:paraId="37BFFE4E" w14:textId="77777777" w:rsidR="00143B64" w:rsidRDefault="00143B64">
      <w:pPr>
        <w:pStyle w:val="Ttulo1"/>
        <w:spacing w:before="0" w:line="360" w:lineRule="auto"/>
        <w:jc w:val="center"/>
        <w:divId w:val="615648326"/>
        <w:rPr>
          <w:rFonts w:ascii="Arial" w:hAnsi="Arial" w:cs="Arial"/>
          <w:color w:val="000000" w:themeColor="text1"/>
          <w:sz w:val="24"/>
          <w:szCs w:val="24"/>
          <w:lang w:val="es-ES"/>
        </w:rPr>
      </w:pPr>
      <w:bookmarkStart w:id="23" w:name="_Toc148353819"/>
      <w:r>
        <w:rPr>
          <w:rFonts w:ascii="Arial" w:hAnsi="Arial" w:cs="Arial"/>
          <w:color w:val="000000" w:themeColor="text1"/>
          <w:sz w:val="24"/>
          <w:szCs w:val="24"/>
        </w:rPr>
        <w:lastRenderedPageBreak/>
        <w:t>CAPÍTULO III: METODOLOGÍA</w:t>
      </w:r>
      <w:bookmarkEnd w:id="23"/>
    </w:p>
    <w:p w14:paraId="5B8BC5E9" w14:textId="77777777" w:rsidR="00143B64" w:rsidRDefault="00143B64">
      <w:pPr>
        <w:spacing w:line="360" w:lineRule="auto"/>
        <w:ind w:left="426"/>
        <w:divId w:val="615648326"/>
        <w:rPr>
          <w:rFonts w:ascii="Arial" w:hAnsi="Arial" w:cs="Arial"/>
          <w:bCs/>
          <w:color w:val="000000" w:themeColor="text1"/>
        </w:rPr>
      </w:pPr>
    </w:p>
    <w:p w14:paraId="1C3451BD" w14:textId="77777777" w:rsidR="00143B64" w:rsidRDefault="00143B64">
      <w:pPr>
        <w:pStyle w:val="Ttulo2"/>
        <w:numPr>
          <w:ilvl w:val="1"/>
          <w:numId w:val="16"/>
        </w:numPr>
        <w:spacing w:before="0" w:line="360" w:lineRule="auto"/>
        <w:ind w:left="567" w:hanging="567"/>
        <w:divId w:val="615648326"/>
        <w:rPr>
          <w:rFonts w:ascii="Arial" w:hAnsi="Arial" w:cs="Arial"/>
          <w:bCs/>
          <w:color w:val="000000" w:themeColor="text1"/>
          <w:sz w:val="24"/>
          <w:szCs w:val="24"/>
        </w:rPr>
      </w:pPr>
      <w:bookmarkStart w:id="24" w:name="_Toc148353820"/>
      <w:r>
        <w:rPr>
          <w:rFonts w:ascii="Arial" w:hAnsi="Arial" w:cs="Arial"/>
          <w:i/>
          <w:color w:val="000000" w:themeColor="text1"/>
          <w:sz w:val="24"/>
          <w:szCs w:val="24"/>
        </w:rPr>
        <w:t>Diseño</w:t>
      </w:r>
      <w:bookmarkEnd w:id="24"/>
    </w:p>
    <w:p w14:paraId="1E308E30" w14:textId="77777777" w:rsidR="00143B64" w:rsidRDefault="00143B64">
      <w:pPr>
        <w:spacing w:line="360" w:lineRule="auto"/>
        <w:ind w:left="567"/>
        <w:contextualSpacing/>
        <w:jc w:val="both"/>
        <w:divId w:val="615648326"/>
        <w:rPr>
          <w:rFonts w:ascii="Arial" w:hAnsi="Arial" w:cs="Arial"/>
          <w:color w:val="000000" w:themeColor="text1"/>
        </w:rPr>
      </w:pPr>
      <w:r>
        <w:rPr>
          <w:rFonts w:ascii="Arial" w:hAnsi="Arial" w:cs="Arial"/>
          <w:color w:val="000000" w:themeColor="text1"/>
        </w:rPr>
        <w:t>Enfoque cuantitativo, de alcance cohorte, proyección retrospectiva y de acuerdo al control de la variable observacional. De estadística inferencial.</w:t>
      </w:r>
    </w:p>
    <w:p w14:paraId="47CB88B3" w14:textId="77777777" w:rsidR="00143B64" w:rsidRDefault="00143B64">
      <w:pPr>
        <w:spacing w:line="360" w:lineRule="auto"/>
        <w:ind w:left="567"/>
        <w:contextualSpacing/>
        <w:jc w:val="both"/>
        <w:divId w:val="615648326"/>
        <w:rPr>
          <w:rFonts w:ascii="Arial" w:hAnsi="Arial" w:cs="Arial"/>
          <w:color w:val="000000" w:themeColor="text1"/>
        </w:rPr>
      </w:pPr>
    </w:p>
    <w:p w14:paraId="66481CE2" w14:textId="77777777" w:rsidR="00143B64" w:rsidRDefault="00143B64">
      <w:pPr>
        <w:spacing w:line="360" w:lineRule="auto"/>
        <w:ind w:left="567"/>
        <w:contextualSpacing/>
        <w:jc w:val="both"/>
        <w:divId w:val="615648326"/>
        <w:rPr>
          <w:rFonts w:ascii="Arial" w:hAnsi="Arial" w:cs="Arial"/>
          <w:color w:val="000000" w:themeColor="text1"/>
        </w:rPr>
      </w:pPr>
      <w:r>
        <w:rPr>
          <w:rFonts w:ascii="Arial" w:hAnsi="Arial" w:cs="Arial"/>
          <w:color w:val="000000" w:themeColor="text1"/>
        </w:rPr>
        <w:t>Es cuantitativo, pues se recopilarán y analizarán datos numéricos para probar las hipótesis y objetivos</w:t>
      </w:r>
      <w:r>
        <w:rPr>
          <w:rFonts w:ascii="Arial" w:hAnsi="Arial" w:cs="Arial"/>
          <w:color w:val="000000" w:themeColor="text1"/>
        </w:rPr>
        <w:fldChar w:fldCharType="begin"/>
      </w:r>
      <w:r>
        <w:rPr>
          <w:rFonts w:ascii="Arial" w:hAnsi="Arial" w:cs="Arial"/>
          <w:color w:val="000000" w:themeColor="text1"/>
        </w:rPr>
        <w:instrText xml:space="preserve"> ADDIN ZOTERO_ITEM CSL_CITATION {"citationID":"wANcoNn1","properties":{"formattedCitation":"(35)","plainCitation":"(35)","noteIndex":0},"citationItems":[{"id":"ZIFUYDfI/hCk9TuS3","uris":["http://zotero.org/users/local/cH4kydFu/items/J4C325X4"],"itemData":{"id":1614,"type":"book","edition":"6ta edición","event-place":"México","publisher":"McGraw-Hill","publisher-place":"México","title":"Metodología de la investigación","author":[{"family":"Hernández","given":"R"},{"family":"Fernández","given":"C"},{"family":"Baptista","given":"M"}],"issued":{"date-parts":[["2014"]]}}}],"schema":"https://github.com/citation-style-language/schema/raw/master/csl-citation.json"} </w:instrText>
      </w:r>
      <w:r>
        <w:rPr>
          <w:rFonts w:ascii="Arial" w:hAnsi="Arial" w:cs="Arial"/>
          <w:color w:val="000000" w:themeColor="text1"/>
        </w:rPr>
        <w:fldChar w:fldCharType="separate"/>
      </w:r>
      <w:r>
        <w:rPr>
          <w:rFonts w:ascii="Arial" w:hAnsi="Arial" w:cs="Arial"/>
        </w:rPr>
        <w:t>(35)</w:t>
      </w:r>
      <w:r>
        <w:rPr>
          <w:rFonts w:ascii="Arial" w:hAnsi="Arial" w:cs="Arial"/>
          <w:color w:val="000000" w:themeColor="text1"/>
        </w:rPr>
        <w:fldChar w:fldCharType="end"/>
      </w:r>
      <w:r>
        <w:rPr>
          <w:rFonts w:ascii="Arial" w:hAnsi="Arial" w:cs="Arial"/>
          <w:color w:val="000000" w:themeColor="text1"/>
        </w:rPr>
        <w:t>.</w:t>
      </w:r>
    </w:p>
    <w:p w14:paraId="7788EC7B" w14:textId="77777777" w:rsidR="00143B64" w:rsidRDefault="00143B64">
      <w:pPr>
        <w:spacing w:line="360" w:lineRule="auto"/>
        <w:ind w:left="567"/>
        <w:contextualSpacing/>
        <w:jc w:val="both"/>
        <w:divId w:val="615648326"/>
        <w:rPr>
          <w:rFonts w:ascii="Arial" w:hAnsi="Arial" w:cs="Arial"/>
          <w:color w:val="000000" w:themeColor="text1"/>
        </w:rPr>
      </w:pPr>
      <w:r>
        <w:rPr>
          <w:rFonts w:ascii="Arial" w:hAnsi="Arial" w:cs="Arial"/>
          <w:color w:val="000000" w:themeColor="text1"/>
        </w:rPr>
        <w:t>Cohorte, ya que se busca determinar relación entre las variables en estudio</w:t>
      </w:r>
      <w:r>
        <w:rPr>
          <w:rFonts w:ascii="Arial" w:hAnsi="Arial" w:cs="Arial"/>
          <w:color w:val="000000" w:themeColor="text1"/>
        </w:rPr>
        <w:fldChar w:fldCharType="begin"/>
      </w:r>
      <w:r>
        <w:rPr>
          <w:rFonts w:ascii="Arial" w:hAnsi="Arial" w:cs="Arial"/>
          <w:color w:val="000000" w:themeColor="text1"/>
        </w:rPr>
        <w:instrText xml:space="preserve"> ADDIN ZOTERO_ITEM CSL_CITATION {"citationID":"M5uZSqmk","properties":{"formattedCitation":"(36)","plainCitation":"(36)","noteIndex":0},"citationItems":[{"id":"ZIFUYDfI/al0FpubW","uris":["http://zotero.org/users/local/cH4kydFu/items/DRBU86GK"],"itemData":{"id":1615,"type":"book","edition":"3era edición","language":"España","publisher":"Elsevier","title":"Métodos de investigación clínica y epidemiológica","author":[{"family":"Argimón","given":"J"},{"family":"Jiménez","given":"J"}],"issued":{"date-parts":[["2004"]]}}}],"schema":"https://github.com/citation-style-language/schema/raw/master/csl-citation.json"} </w:instrText>
      </w:r>
      <w:r>
        <w:rPr>
          <w:rFonts w:ascii="Arial" w:hAnsi="Arial" w:cs="Arial"/>
          <w:color w:val="000000" w:themeColor="text1"/>
        </w:rPr>
        <w:fldChar w:fldCharType="separate"/>
      </w:r>
      <w:r>
        <w:rPr>
          <w:rFonts w:ascii="Arial" w:hAnsi="Arial" w:cs="Arial"/>
        </w:rPr>
        <w:t>(36)</w:t>
      </w:r>
      <w:r>
        <w:rPr>
          <w:rFonts w:ascii="Arial" w:hAnsi="Arial" w:cs="Arial"/>
          <w:color w:val="000000" w:themeColor="text1"/>
        </w:rPr>
        <w:fldChar w:fldCharType="end"/>
      </w:r>
      <w:r>
        <w:rPr>
          <w:rFonts w:ascii="Arial" w:hAnsi="Arial" w:cs="Arial"/>
          <w:color w:val="000000" w:themeColor="text1"/>
        </w:rPr>
        <w:t xml:space="preserve">. </w:t>
      </w:r>
    </w:p>
    <w:p w14:paraId="5AE5177A" w14:textId="77777777" w:rsidR="00143B64" w:rsidRDefault="00143B64">
      <w:pPr>
        <w:spacing w:line="360" w:lineRule="auto"/>
        <w:ind w:left="567"/>
        <w:contextualSpacing/>
        <w:jc w:val="both"/>
        <w:divId w:val="615648326"/>
        <w:rPr>
          <w:rFonts w:ascii="Arial" w:hAnsi="Arial" w:cs="Arial"/>
          <w:color w:val="000000" w:themeColor="text1"/>
        </w:rPr>
      </w:pPr>
      <w:r>
        <w:rPr>
          <w:rFonts w:ascii="Arial" w:hAnsi="Arial" w:cs="Arial"/>
          <w:color w:val="000000" w:themeColor="text1"/>
        </w:rPr>
        <w:t xml:space="preserve">Retrospectivo, debido a que su inicio es anterior a los hechos estudiados, de forma que los datos se recogen a medida que van sucediendo </w:t>
      </w:r>
      <w:r>
        <w:rPr>
          <w:rFonts w:ascii="Arial" w:hAnsi="Arial" w:cs="Arial"/>
          <w:color w:val="000000" w:themeColor="text1"/>
        </w:rPr>
        <w:fldChar w:fldCharType="begin"/>
      </w:r>
      <w:r>
        <w:rPr>
          <w:rFonts w:ascii="Arial" w:hAnsi="Arial" w:cs="Arial"/>
          <w:color w:val="000000" w:themeColor="text1"/>
        </w:rPr>
        <w:instrText xml:space="preserve"> ADDIN ZOTERO_ITEM CSL_CITATION {"citationID":"hR0OL64R","properties":{"formattedCitation":"(36)","plainCitation":"(36)","noteIndex":0},"citationItems":[{"id":"ZIFUYDfI/al0FpubW","uris":["http://zotero.org/users/local/cH4kydFu/items/DRBU86GK"],"itemData":{"id":1615,"type":"book","edition":"3era edición","language":"España","publisher":"Elsevier","title":"Métodos de investigación clínica y epidemiológica","author":[{"family":"Argimón","given":"J"},{"family":"Jiménez","given":"J"}],"issued":{"date-parts":[["2004"]]}}}],"schema":"https://github.com/citation-style-language/schema/raw/master/csl-citation.json"} </w:instrText>
      </w:r>
      <w:r>
        <w:rPr>
          <w:rFonts w:ascii="Arial" w:hAnsi="Arial" w:cs="Arial"/>
          <w:color w:val="000000" w:themeColor="text1"/>
        </w:rPr>
        <w:fldChar w:fldCharType="separate"/>
      </w:r>
      <w:r>
        <w:rPr>
          <w:rFonts w:ascii="Arial" w:hAnsi="Arial" w:cs="Arial"/>
        </w:rPr>
        <w:t>(36)</w:t>
      </w:r>
      <w:r>
        <w:rPr>
          <w:rFonts w:ascii="Arial" w:hAnsi="Arial" w:cs="Arial"/>
          <w:color w:val="000000" w:themeColor="text1"/>
        </w:rPr>
        <w:fldChar w:fldCharType="end"/>
      </w:r>
      <w:r>
        <w:rPr>
          <w:rFonts w:ascii="Arial" w:hAnsi="Arial" w:cs="Arial"/>
          <w:color w:val="000000" w:themeColor="text1"/>
        </w:rPr>
        <w:t>.</w:t>
      </w:r>
    </w:p>
    <w:p w14:paraId="21C299A2" w14:textId="77777777" w:rsidR="00143B64" w:rsidRDefault="00143B64">
      <w:pPr>
        <w:spacing w:line="360" w:lineRule="auto"/>
        <w:ind w:left="567"/>
        <w:contextualSpacing/>
        <w:jc w:val="both"/>
        <w:divId w:val="615648326"/>
        <w:rPr>
          <w:rFonts w:ascii="Arial" w:hAnsi="Arial" w:cs="Arial"/>
          <w:color w:val="000000" w:themeColor="text1"/>
        </w:rPr>
      </w:pPr>
      <w:r>
        <w:rPr>
          <w:rFonts w:ascii="Arial" w:hAnsi="Arial" w:cs="Arial"/>
          <w:color w:val="000000" w:themeColor="text1"/>
        </w:rPr>
        <w:t xml:space="preserve">Observacional, ya que el investigador no manipulará las variables en estudio </w:t>
      </w:r>
    </w:p>
    <w:p w14:paraId="418CAE6C" w14:textId="77777777" w:rsidR="00143B64" w:rsidRDefault="00143B64">
      <w:pPr>
        <w:spacing w:line="360" w:lineRule="auto"/>
        <w:ind w:left="567"/>
        <w:contextualSpacing/>
        <w:jc w:val="both"/>
        <w:divId w:val="615648326"/>
        <w:rPr>
          <w:rFonts w:ascii="Arial" w:hAnsi="Arial" w:cs="Arial"/>
          <w:color w:val="000000" w:themeColor="text1"/>
        </w:rPr>
      </w:pPr>
      <w:r>
        <w:rPr>
          <w:rFonts w:ascii="Arial" w:hAnsi="Arial" w:cs="Arial"/>
          <w:color w:val="000000" w:themeColor="text1"/>
        </w:rPr>
        <w:t xml:space="preserve">De estadística inferencial, pues se hará uso de pruebas estadísticas como chi-cuadrado </w:t>
      </w:r>
      <w:r>
        <w:rPr>
          <w:rFonts w:ascii="Arial" w:hAnsi="Arial" w:cs="Arial"/>
          <w:color w:val="000000" w:themeColor="text1"/>
        </w:rPr>
        <w:fldChar w:fldCharType="begin"/>
      </w:r>
      <w:r>
        <w:rPr>
          <w:rFonts w:ascii="Arial" w:hAnsi="Arial" w:cs="Arial"/>
          <w:color w:val="000000" w:themeColor="text1"/>
        </w:rPr>
        <w:instrText xml:space="preserve"> ADDIN ZOTERO_ITEM CSL_CITATION {"citationID":"pDQb7gYM","properties":{"formattedCitation":"(35)","plainCitation":"(35)","noteIndex":0},"citationItems":[{"id":"ZIFUYDfI/hCk9TuS3","uris":["http://zotero.org/users/local/cH4kydFu/items/J4C325X4"],"itemData":{"id":1614,"type":"book","edition":"6ta edición","event-place":"México","publisher":"McGraw-Hill","publisher-place":"México","title":"Metodología de la investigación","author":[{"family":"Hernández","given":"R"},{"family":"Fernández","given":"C"},{"family":"Baptista","given":"M"}],"issued":{"date-parts":[["2014"]]}}}],"schema":"https://github.com/citation-style-language/schema/raw/master/csl-citation.json"} </w:instrText>
      </w:r>
      <w:r>
        <w:rPr>
          <w:rFonts w:ascii="Arial" w:hAnsi="Arial" w:cs="Arial"/>
          <w:color w:val="000000" w:themeColor="text1"/>
        </w:rPr>
        <w:fldChar w:fldCharType="separate"/>
      </w:r>
      <w:r>
        <w:rPr>
          <w:rFonts w:ascii="Arial" w:hAnsi="Arial" w:cs="Arial"/>
        </w:rPr>
        <w:t>(35)</w:t>
      </w:r>
      <w:r>
        <w:rPr>
          <w:rFonts w:ascii="Arial" w:hAnsi="Arial" w:cs="Arial"/>
          <w:color w:val="000000" w:themeColor="text1"/>
        </w:rPr>
        <w:fldChar w:fldCharType="end"/>
      </w:r>
      <w:r>
        <w:rPr>
          <w:rFonts w:ascii="Arial" w:hAnsi="Arial" w:cs="Arial"/>
          <w:color w:val="000000" w:themeColor="text1"/>
        </w:rPr>
        <w:t>.</w:t>
      </w:r>
    </w:p>
    <w:p w14:paraId="4D0C4584" w14:textId="77777777" w:rsidR="00143B64" w:rsidRDefault="00143B64">
      <w:pPr>
        <w:spacing w:line="360" w:lineRule="auto"/>
        <w:jc w:val="both"/>
        <w:divId w:val="615648326"/>
        <w:rPr>
          <w:rFonts w:ascii="Arial" w:hAnsi="Arial" w:cs="Arial"/>
          <w:color w:val="000000" w:themeColor="text1"/>
        </w:rPr>
      </w:pPr>
    </w:p>
    <w:p w14:paraId="6AD3C273" w14:textId="77777777" w:rsidR="00143B64" w:rsidRDefault="00143B64">
      <w:pPr>
        <w:pStyle w:val="Ttulo2"/>
        <w:numPr>
          <w:ilvl w:val="1"/>
          <w:numId w:val="16"/>
        </w:numPr>
        <w:spacing w:before="0" w:line="360" w:lineRule="auto"/>
        <w:ind w:left="567" w:hanging="567"/>
        <w:divId w:val="615648326"/>
        <w:rPr>
          <w:rFonts w:ascii="Arial" w:hAnsi="Arial" w:cs="Arial"/>
          <w:color w:val="000000" w:themeColor="text1"/>
          <w:sz w:val="24"/>
          <w:szCs w:val="24"/>
        </w:rPr>
      </w:pPr>
      <w:bookmarkStart w:id="25" w:name="_Toc148353821"/>
      <w:r>
        <w:rPr>
          <w:rFonts w:ascii="Arial" w:hAnsi="Arial" w:cs="Arial"/>
          <w:i/>
          <w:color w:val="000000" w:themeColor="text1"/>
          <w:sz w:val="24"/>
          <w:szCs w:val="24"/>
        </w:rPr>
        <w:t>Población y muestra</w:t>
      </w:r>
      <w:bookmarkEnd w:id="25"/>
    </w:p>
    <w:p w14:paraId="58D7AC63" w14:textId="77777777" w:rsidR="00143B64" w:rsidRDefault="00143B64">
      <w:pPr>
        <w:pStyle w:val="Prrafodelista"/>
        <w:numPr>
          <w:ilvl w:val="0"/>
          <w:numId w:val="18"/>
        </w:numPr>
        <w:spacing w:line="360" w:lineRule="auto"/>
        <w:ind w:hanging="720"/>
        <w:divId w:val="615648326"/>
        <w:rPr>
          <w:rFonts w:ascii="Arial" w:hAnsi="Arial" w:cs="Arial"/>
          <w:b/>
          <w:bCs/>
          <w:color w:val="000000" w:themeColor="text1"/>
          <w:szCs w:val="24"/>
        </w:rPr>
      </w:pPr>
      <w:r>
        <w:rPr>
          <w:rFonts w:ascii="Arial" w:hAnsi="Arial" w:cs="Arial"/>
          <w:b/>
          <w:bCs/>
          <w:color w:val="000000" w:themeColor="text1"/>
          <w:szCs w:val="24"/>
        </w:rPr>
        <w:t>Población</w:t>
      </w:r>
    </w:p>
    <w:p w14:paraId="64FD407B" w14:textId="77777777" w:rsidR="00143B64" w:rsidRDefault="00143B64">
      <w:pPr>
        <w:spacing w:line="360" w:lineRule="auto"/>
        <w:ind w:left="709"/>
        <w:contextualSpacing/>
        <w:jc w:val="both"/>
        <w:divId w:val="615648326"/>
        <w:rPr>
          <w:rFonts w:ascii="Arial" w:hAnsi="Arial" w:cs="Arial"/>
          <w:color w:val="000000" w:themeColor="text1"/>
        </w:rPr>
      </w:pPr>
      <w:r>
        <w:rPr>
          <w:rFonts w:ascii="Arial" w:hAnsi="Arial" w:cs="Arial"/>
          <w:color w:val="000000" w:themeColor="text1"/>
        </w:rPr>
        <w:t xml:space="preserve">Todos los pacientes con obesidad sometidos a cirugía de columna en el Hospital Nacional Edgardo Rebagliati </w:t>
      </w:r>
      <w:proofErr w:type="spellStart"/>
      <w:r>
        <w:rPr>
          <w:rFonts w:ascii="Arial" w:hAnsi="Arial" w:cs="Arial"/>
          <w:color w:val="000000" w:themeColor="text1"/>
        </w:rPr>
        <w:t>Martins</w:t>
      </w:r>
      <w:proofErr w:type="spellEnd"/>
      <w:r>
        <w:rPr>
          <w:rFonts w:ascii="Arial" w:hAnsi="Arial" w:cs="Arial"/>
          <w:color w:val="000000" w:themeColor="text1"/>
        </w:rPr>
        <w:t>, durante el periodo enero 2019 a diciembre 2021.</w:t>
      </w:r>
    </w:p>
    <w:p w14:paraId="629FABD0" w14:textId="77777777" w:rsidR="00143B64" w:rsidRDefault="00143B64">
      <w:pPr>
        <w:spacing w:line="360" w:lineRule="auto"/>
        <w:jc w:val="both"/>
        <w:divId w:val="615648326"/>
        <w:rPr>
          <w:rFonts w:ascii="Arial" w:hAnsi="Arial" w:cs="Arial"/>
          <w:color w:val="000000" w:themeColor="text1"/>
        </w:rPr>
      </w:pPr>
    </w:p>
    <w:p w14:paraId="228F3171" w14:textId="77777777" w:rsidR="00143B64" w:rsidRDefault="00143B64">
      <w:pPr>
        <w:pStyle w:val="Prrafodelista"/>
        <w:numPr>
          <w:ilvl w:val="0"/>
          <w:numId w:val="18"/>
        </w:numPr>
        <w:spacing w:line="360" w:lineRule="auto"/>
        <w:ind w:hanging="720"/>
        <w:divId w:val="615648326"/>
        <w:rPr>
          <w:rFonts w:ascii="Arial" w:hAnsi="Arial" w:cs="Arial"/>
          <w:b/>
          <w:bCs/>
          <w:color w:val="000000" w:themeColor="text1"/>
          <w:szCs w:val="24"/>
        </w:rPr>
      </w:pPr>
      <w:r>
        <w:rPr>
          <w:rFonts w:ascii="Arial" w:hAnsi="Arial" w:cs="Arial"/>
          <w:b/>
          <w:bCs/>
          <w:color w:val="000000" w:themeColor="text1"/>
          <w:szCs w:val="24"/>
        </w:rPr>
        <w:t xml:space="preserve">Tamaño de la </w:t>
      </w:r>
      <w:proofErr w:type="spellStart"/>
      <w:r>
        <w:rPr>
          <w:rFonts w:ascii="Arial" w:hAnsi="Arial" w:cs="Arial"/>
          <w:b/>
          <w:bCs/>
          <w:color w:val="000000" w:themeColor="text1"/>
          <w:szCs w:val="24"/>
        </w:rPr>
        <w:t>muestra</w:t>
      </w:r>
      <w:proofErr w:type="spellEnd"/>
    </w:p>
    <w:p w14:paraId="6A687E96" w14:textId="77777777" w:rsidR="00143B64" w:rsidRDefault="00143B64">
      <w:pPr>
        <w:spacing w:line="360" w:lineRule="auto"/>
        <w:ind w:left="709"/>
        <w:jc w:val="both"/>
        <w:divId w:val="615648326"/>
        <w:rPr>
          <w:rFonts w:ascii="Arial" w:hAnsi="Arial" w:cs="Arial"/>
          <w:szCs w:val="22"/>
        </w:rPr>
      </w:pPr>
      <w:r>
        <w:rPr>
          <w:rFonts w:ascii="Arial" w:hAnsi="Arial" w:cs="Arial"/>
        </w:rPr>
        <w:t xml:space="preserve">Para el cálculo del tamaño de muestra se usó la fórmula de comparación de proporciones, considerando un nivel de confianza del 95% y potencia de prueba del 80%. De acuerdo, con </w:t>
      </w:r>
      <w:proofErr w:type="spellStart"/>
      <w:r>
        <w:rPr>
          <w:rFonts w:ascii="Arial" w:hAnsi="Arial" w:cs="Arial"/>
        </w:rPr>
        <w:t>Elazeem</w:t>
      </w:r>
      <w:proofErr w:type="spellEnd"/>
      <w:r>
        <w:rPr>
          <w:rFonts w:ascii="Arial" w:hAnsi="Arial" w:cs="Arial"/>
        </w:rPr>
        <w:t xml:space="preserve"> et al. </w:t>
      </w:r>
      <w:r>
        <w:rPr>
          <w:rFonts w:ascii="Arial" w:hAnsi="Arial" w:cs="Arial"/>
        </w:rPr>
        <w:fldChar w:fldCharType="begin"/>
      </w:r>
      <w:r>
        <w:rPr>
          <w:rFonts w:ascii="Arial" w:hAnsi="Arial" w:cs="Arial"/>
        </w:rPr>
        <w:instrText xml:space="preserve"> ADDIN ZOTERO_ITEM CSL_CITATION {"citationID":"rGiRgb63","properties":{"formattedCitation":"(37)","plainCitation":"(37)","noteIndex":0},"citationItems":[{"id":5607,"uris":["http://zotero.org/users/local/cH4kydFu/items/URMMS4HJ"],"itemData":{"id":5607,"type":"article-journal","abstract":"STUDY OBJECTIVE: Laparoscopic sleeve gastrectomy is commonly performed under total intravenous anaesthesia (TIVA) or balanced anaesthesia using an intravenous and inhalation agent. It is still unclear which anaesthesia regimen is better for this group of patients. The present study has been conducted to compare the use of the inhalation anaesthesia technique using desflurane with the TIVA technique, using propofol and dexmedetomidine.\nDESIGN: Prospective, randomised, double-blinded study.\nSETTING: Menoufia Univeristy Hospital.\nPATIENTS: This randomised trial was carried out on 100 morbidly obese patients undergoing laparoscopic sleeve gastrectomy. The patients were randomised into two equally sized groups; one group received the inhalation anaesthesia technique and the other received the TIVA technique.\nINTERVENTIONS: All patients received general anaesthesia, which was induced by propofol, remifentanil, and rocuronium. Anaesthesia was maintained using desflurane in oxygen air mixture in the inhalation group, whilst anaesthesia was maintained by intravenous infusion of propofol and dexmedetomidine in the TIVA group.\nMEASUREMENTS: Intra-operative vital signs, anaesthesia recovery time, postoperative nausea and vomiting, pain score, post-anaesthetic care unit (PACU) stay time, total first 24h post-operative analgesic needs and the onset of first bowel movement were recorded. Main results The TIVA group had lower intra-operative heart rates and mean arterial blood pressure (P&lt;0.0001). The TIVA group also had a lower post-operative visual analogue score for pain assessment (VAS) (P&lt;0.0001), lower total analgesic requirements (P&lt;0.0001), a lower incidence of nausea (P=0.01) and vomiting (P=0.03), and shorter PACU stays (P=0.01). There was no significant difference between groups with regard to the onset of bowel movement (P=0.16).\nCONCLUSIONS: TIVA using propofol and dexmedetomidine is a better anaesthetic regimen than inhalation anaesthesia using desflurane for laparoscopic sleeve gastrectomy in morbidly obese patients. The TIVA technique provided better postoperative recovery with fewer postoperative side effects and analgesic requirements.\nCLINICAL TRIAL REGISTERY NUMBER: NCT03029715.","container-title":"Journal of Clinical Anesthesia","DOI":"10.1016/j.jclinane.2017.12.001","ISSN":"1873-4529","journalAbbreviation":"J Clin Anesth","language":"eng","note":"PMID: 29223575","page":"6-11","source":"PubMed","title":"A comparison between inhalational (Desflurane) and total intravenous anaesthesia (Propofol and dexmedetomidine) in improving postoperative recovery for morbidly obese patients undergoing laparoscopic sleeve gastrectomy: A double-blinded randomised controlled trial","title-short":"A comparison between inhalational (Desflurane) and total intravenous anaesthesia (Propofol and dexmedetomidine) in improving postoperative recovery for morbidly obese patients undergoing laparoscopic sleeve gastrectomy","volume":"45","author":[{"family":"Elbakry","given":"Abd-Elazeem"},{"family":"Sultan","given":"Wesam-Eldin"},{"family":"Ibrahim","given":"Ezzeldin"}],"issued":{"date-parts":[["2018",3]]}}}],"schema":"https://github.com/citation-style-language/schema/raw/master/csl-citation.json"} </w:instrText>
      </w:r>
      <w:r>
        <w:rPr>
          <w:rFonts w:ascii="Arial" w:hAnsi="Arial" w:cs="Arial"/>
        </w:rPr>
        <w:fldChar w:fldCharType="separate"/>
      </w:r>
      <w:r>
        <w:rPr>
          <w:rFonts w:ascii="Arial" w:hAnsi="Arial" w:cs="Arial"/>
        </w:rPr>
        <w:t>(37)</w:t>
      </w:r>
      <w:r>
        <w:rPr>
          <w:rFonts w:ascii="Arial" w:hAnsi="Arial" w:cs="Arial"/>
        </w:rPr>
        <w:fldChar w:fldCharType="end"/>
      </w:r>
      <w:r>
        <w:rPr>
          <w:rFonts w:ascii="Arial" w:hAnsi="Arial" w:cs="Arial"/>
        </w:rPr>
        <w:t>, la relación entre grupos será de 1 a 1. A continuación se muestra la fórmula usada.</w:t>
      </w:r>
    </w:p>
    <w:p w14:paraId="45CD25B8" w14:textId="77777777" w:rsidR="00143B64" w:rsidRDefault="00143B64">
      <w:pPr>
        <w:spacing w:line="360" w:lineRule="auto"/>
        <w:ind w:left="360"/>
        <w:jc w:val="both"/>
        <w:divId w:val="615648326"/>
        <w:rPr>
          <w:rFonts w:ascii="Arial" w:hAnsi="Arial" w:cs="Arial"/>
          <w:lang w:eastAsia="es-ES"/>
        </w:rPr>
      </w:pPr>
    </w:p>
    <w:p w14:paraId="6A2CECE4" w14:textId="77777777" w:rsidR="00143B64" w:rsidRDefault="00143B64">
      <w:pPr>
        <w:spacing w:line="360" w:lineRule="auto"/>
        <w:ind w:left="360"/>
        <w:jc w:val="center"/>
        <w:divId w:val="615648326"/>
        <w:rPr>
          <w:rFonts w:ascii="Arial" w:hAnsi="Arial" w:cs="Arial"/>
          <w:szCs w:val="22"/>
        </w:rPr>
      </w:pPr>
      <w:r>
        <w:rPr>
          <w:rFonts w:ascii="Arial" w:hAnsi="Arial" w:cs="Arial"/>
          <w:noProof/>
          <w:color w:val="000000"/>
          <w:lang w:val="es-AR" w:eastAsia="es-AR"/>
        </w:rPr>
        <w:drawing>
          <wp:inline distT="0" distB="0" distL="0" distR="0" wp14:anchorId="6C2E697A" wp14:editId="4B9163DB">
            <wp:extent cx="3789680" cy="649605"/>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9680" cy="649605"/>
                    </a:xfrm>
                    <a:prstGeom prst="rect">
                      <a:avLst/>
                    </a:prstGeom>
                    <a:noFill/>
                    <a:ln>
                      <a:noFill/>
                    </a:ln>
                  </pic:spPr>
                </pic:pic>
              </a:graphicData>
            </a:graphic>
          </wp:inline>
        </w:drawing>
      </w:r>
    </w:p>
    <w:p w14:paraId="5888D9FE" w14:textId="77777777" w:rsidR="00143B64" w:rsidRDefault="00143B64">
      <w:pPr>
        <w:spacing w:line="360" w:lineRule="auto"/>
        <w:ind w:left="709"/>
        <w:jc w:val="both"/>
        <w:divId w:val="615648326"/>
        <w:rPr>
          <w:rFonts w:ascii="Arial" w:hAnsi="Arial" w:cs="Arial"/>
        </w:rPr>
      </w:pPr>
      <w:r>
        <w:rPr>
          <w:rFonts w:ascii="Arial" w:hAnsi="Arial" w:cs="Arial"/>
        </w:rPr>
        <w:t>Donde:</w:t>
      </w:r>
    </w:p>
    <w:p w14:paraId="151FC615" w14:textId="77777777" w:rsidR="00143B64" w:rsidRDefault="00143B64">
      <w:pPr>
        <w:autoSpaceDE w:val="0"/>
        <w:autoSpaceDN w:val="0"/>
        <w:adjustRightInd w:val="0"/>
        <w:spacing w:line="360" w:lineRule="auto"/>
        <w:ind w:left="709"/>
        <w:jc w:val="both"/>
        <w:divId w:val="615648326"/>
        <w:rPr>
          <w:rFonts w:ascii="Arial" w:hAnsi="Arial" w:cs="Arial"/>
          <w:color w:val="000000"/>
          <w:lang w:eastAsia="es-PE"/>
        </w:rPr>
      </w:pPr>
      <w:r>
        <w:rPr>
          <w:rFonts w:ascii="Arial" w:hAnsi="Arial" w:cs="Arial"/>
          <w:color w:val="000000"/>
          <w:lang w:eastAsia="es-PE"/>
        </w:rPr>
        <w:t>Z</w:t>
      </w:r>
      <w:r>
        <w:rPr>
          <w:rFonts w:ascii="Arial" w:hAnsi="Arial" w:cs="Arial"/>
          <w:color w:val="000000"/>
          <w:vertAlign w:val="subscript"/>
          <w:lang w:eastAsia="es-PE"/>
        </w:rPr>
        <w:t>1-α/</w:t>
      </w:r>
      <w:proofErr w:type="gramStart"/>
      <w:r>
        <w:rPr>
          <w:rFonts w:ascii="Arial" w:hAnsi="Arial" w:cs="Arial"/>
          <w:color w:val="000000"/>
          <w:vertAlign w:val="subscript"/>
          <w:lang w:eastAsia="es-PE"/>
        </w:rPr>
        <w:t>2</w:t>
      </w:r>
      <w:r>
        <w:rPr>
          <w:rFonts w:ascii="Arial" w:hAnsi="Arial" w:cs="Arial"/>
          <w:color w:val="000000"/>
          <w:lang w:eastAsia="es-PE"/>
        </w:rPr>
        <w:t xml:space="preserve">  =</w:t>
      </w:r>
      <w:proofErr w:type="gramEnd"/>
      <w:r>
        <w:rPr>
          <w:rFonts w:ascii="Arial" w:hAnsi="Arial" w:cs="Arial"/>
          <w:color w:val="000000"/>
          <w:lang w:eastAsia="es-PE"/>
        </w:rPr>
        <w:t xml:space="preserve"> 1.96</w:t>
      </w:r>
      <w:r>
        <w:rPr>
          <w:rFonts w:ascii="Arial" w:hAnsi="Arial" w:cs="Arial"/>
          <w:color w:val="000000"/>
          <w:lang w:eastAsia="es-PE"/>
        </w:rPr>
        <w:tab/>
        <w:t>: Nivel de confianza 95%.</w:t>
      </w:r>
    </w:p>
    <w:p w14:paraId="7EFEE12D" w14:textId="77777777" w:rsidR="00143B64" w:rsidRDefault="00143B64">
      <w:pPr>
        <w:autoSpaceDE w:val="0"/>
        <w:autoSpaceDN w:val="0"/>
        <w:adjustRightInd w:val="0"/>
        <w:spacing w:line="360" w:lineRule="auto"/>
        <w:ind w:left="709"/>
        <w:jc w:val="both"/>
        <w:divId w:val="615648326"/>
        <w:rPr>
          <w:rFonts w:ascii="Arial" w:hAnsi="Arial" w:cs="Arial"/>
          <w:color w:val="000000"/>
          <w:lang w:eastAsia="es-PE"/>
        </w:rPr>
      </w:pPr>
      <w:r>
        <w:rPr>
          <w:rFonts w:ascii="Arial" w:hAnsi="Arial" w:cs="Arial"/>
          <w:color w:val="000000"/>
          <w:lang w:eastAsia="es-PE"/>
        </w:rPr>
        <w:t>Z</w:t>
      </w:r>
      <w:r>
        <w:rPr>
          <w:rFonts w:ascii="Arial" w:hAnsi="Arial" w:cs="Arial"/>
          <w:color w:val="000000"/>
          <w:vertAlign w:val="subscript"/>
          <w:lang w:eastAsia="es-PE"/>
        </w:rPr>
        <w:t>1-β/</w:t>
      </w:r>
      <w:proofErr w:type="gramStart"/>
      <w:r>
        <w:rPr>
          <w:rFonts w:ascii="Arial" w:hAnsi="Arial" w:cs="Arial"/>
          <w:color w:val="000000"/>
          <w:vertAlign w:val="subscript"/>
          <w:lang w:eastAsia="es-PE"/>
        </w:rPr>
        <w:t>2</w:t>
      </w:r>
      <w:r>
        <w:rPr>
          <w:rFonts w:ascii="Arial" w:hAnsi="Arial" w:cs="Arial"/>
          <w:color w:val="000000"/>
          <w:lang w:eastAsia="es-PE"/>
        </w:rPr>
        <w:t xml:space="preserve">  =</w:t>
      </w:r>
      <w:proofErr w:type="gramEnd"/>
      <w:r>
        <w:rPr>
          <w:rFonts w:ascii="Arial" w:hAnsi="Arial" w:cs="Arial"/>
          <w:color w:val="000000"/>
          <w:lang w:eastAsia="es-PE"/>
        </w:rPr>
        <w:t xml:space="preserve"> 0.84 </w:t>
      </w:r>
      <w:r>
        <w:rPr>
          <w:rFonts w:ascii="Arial" w:hAnsi="Arial" w:cs="Arial"/>
          <w:color w:val="000000"/>
          <w:lang w:eastAsia="es-PE"/>
        </w:rPr>
        <w:tab/>
        <w:t>: Poder de la prueba 80%.</w:t>
      </w:r>
    </w:p>
    <w:p w14:paraId="13117B7A" w14:textId="77777777" w:rsidR="00143B64" w:rsidRDefault="00143B64">
      <w:pPr>
        <w:autoSpaceDE w:val="0"/>
        <w:autoSpaceDN w:val="0"/>
        <w:adjustRightInd w:val="0"/>
        <w:spacing w:line="360" w:lineRule="auto"/>
        <w:ind w:left="2410" w:hanging="1701"/>
        <w:jc w:val="both"/>
        <w:divId w:val="615648326"/>
        <w:rPr>
          <w:rFonts w:ascii="Arial" w:hAnsi="Arial" w:cs="Arial"/>
          <w:color w:val="000000"/>
          <w:lang w:eastAsia="es-PE"/>
        </w:rPr>
      </w:pPr>
      <w:r>
        <w:rPr>
          <w:rFonts w:ascii="Arial" w:hAnsi="Arial" w:cs="Arial"/>
          <w:color w:val="000000"/>
          <w:lang w:eastAsia="es-PE"/>
        </w:rPr>
        <w:lastRenderedPageBreak/>
        <w:t>p = (p</w:t>
      </w:r>
      <w:r>
        <w:rPr>
          <w:rFonts w:ascii="Arial" w:hAnsi="Arial" w:cs="Arial"/>
          <w:color w:val="000000"/>
          <w:vertAlign w:val="subscript"/>
          <w:lang w:eastAsia="es-PE"/>
        </w:rPr>
        <w:t>1</w:t>
      </w:r>
      <w:r>
        <w:rPr>
          <w:rFonts w:ascii="Arial" w:hAnsi="Arial" w:cs="Arial"/>
          <w:color w:val="000000"/>
          <w:lang w:eastAsia="es-PE"/>
        </w:rPr>
        <w:t>+p</w:t>
      </w:r>
      <w:proofErr w:type="gramStart"/>
      <w:r>
        <w:rPr>
          <w:rFonts w:ascii="Arial" w:hAnsi="Arial" w:cs="Arial"/>
          <w:color w:val="000000"/>
          <w:vertAlign w:val="subscript"/>
          <w:lang w:eastAsia="es-PE"/>
        </w:rPr>
        <w:t>2</w:t>
      </w:r>
      <w:r>
        <w:rPr>
          <w:rFonts w:ascii="Arial" w:hAnsi="Arial" w:cs="Arial"/>
          <w:color w:val="000000"/>
          <w:lang w:eastAsia="es-PE"/>
        </w:rPr>
        <w:t>)/</w:t>
      </w:r>
      <w:proofErr w:type="gramEnd"/>
      <w:r>
        <w:rPr>
          <w:rFonts w:ascii="Arial" w:hAnsi="Arial" w:cs="Arial"/>
          <w:color w:val="000000"/>
          <w:lang w:eastAsia="es-PE"/>
        </w:rPr>
        <w:t xml:space="preserve">2 </w:t>
      </w:r>
      <w:r>
        <w:rPr>
          <w:rFonts w:ascii="Arial" w:hAnsi="Arial" w:cs="Arial"/>
          <w:color w:val="000000"/>
          <w:lang w:eastAsia="es-PE"/>
        </w:rPr>
        <w:tab/>
        <w:t xml:space="preserve">: Prevalencia promedio de </w:t>
      </w:r>
      <w:r>
        <w:rPr>
          <w:rFonts w:ascii="Arial" w:hAnsi="Arial" w:cs="Arial"/>
        </w:rPr>
        <w:t>nauseas en pacientes obesos en los que se aplicó anestesia total endovenosa (TIVA) /anestesia general balanceada.</w:t>
      </w:r>
    </w:p>
    <w:p w14:paraId="20BAC22D" w14:textId="77777777" w:rsidR="00143B64" w:rsidRDefault="00143B64">
      <w:pPr>
        <w:autoSpaceDE w:val="0"/>
        <w:autoSpaceDN w:val="0"/>
        <w:adjustRightInd w:val="0"/>
        <w:spacing w:line="360" w:lineRule="auto"/>
        <w:ind w:left="2410" w:hanging="1701"/>
        <w:jc w:val="both"/>
        <w:divId w:val="615648326"/>
        <w:rPr>
          <w:rFonts w:ascii="Arial" w:hAnsi="Arial" w:cs="Arial"/>
          <w:color w:val="000000"/>
          <w:lang w:eastAsia="es-PE"/>
        </w:rPr>
      </w:pPr>
      <w:r>
        <w:rPr>
          <w:rFonts w:ascii="Arial" w:hAnsi="Arial" w:cs="Arial"/>
          <w:color w:val="000000"/>
          <w:lang w:eastAsia="es-PE"/>
        </w:rPr>
        <w:t>p</w:t>
      </w:r>
      <w:r>
        <w:rPr>
          <w:rFonts w:ascii="Arial" w:hAnsi="Arial" w:cs="Arial"/>
          <w:color w:val="000000"/>
          <w:vertAlign w:val="subscript"/>
          <w:lang w:eastAsia="es-PE"/>
        </w:rPr>
        <w:t xml:space="preserve">1 </w:t>
      </w:r>
      <w:r>
        <w:rPr>
          <w:rFonts w:ascii="Arial" w:hAnsi="Arial" w:cs="Arial"/>
          <w:color w:val="000000"/>
          <w:lang w:eastAsia="es-PE"/>
        </w:rPr>
        <w:t>= 0.300</w:t>
      </w:r>
      <w:r>
        <w:rPr>
          <w:rFonts w:ascii="Arial" w:hAnsi="Arial" w:cs="Arial"/>
          <w:color w:val="000000"/>
          <w:lang w:eastAsia="es-PE"/>
        </w:rPr>
        <w:tab/>
        <w:t xml:space="preserve">: Prevalencia promedio de nauseas en pacientes obesos en los que se aplicó anestesia total endovenosa (TIVA). </w:t>
      </w:r>
    </w:p>
    <w:p w14:paraId="37B7FD6F" w14:textId="77777777" w:rsidR="00143B64" w:rsidRDefault="00143B64">
      <w:pPr>
        <w:autoSpaceDE w:val="0"/>
        <w:autoSpaceDN w:val="0"/>
        <w:adjustRightInd w:val="0"/>
        <w:spacing w:line="360" w:lineRule="auto"/>
        <w:ind w:left="2407" w:hanging="1698"/>
        <w:jc w:val="both"/>
        <w:divId w:val="615648326"/>
        <w:rPr>
          <w:rFonts w:ascii="Arial" w:hAnsi="Arial" w:cs="Arial"/>
          <w:color w:val="000000"/>
          <w:lang w:eastAsia="es-PE"/>
        </w:rPr>
      </w:pPr>
      <w:r>
        <w:rPr>
          <w:rFonts w:ascii="Arial" w:hAnsi="Arial" w:cs="Arial"/>
          <w:color w:val="000000"/>
          <w:lang w:eastAsia="es-PE"/>
        </w:rPr>
        <w:t>p</w:t>
      </w:r>
      <w:r>
        <w:rPr>
          <w:rFonts w:ascii="Arial" w:hAnsi="Arial" w:cs="Arial"/>
          <w:color w:val="000000"/>
          <w:vertAlign w:val="subscript"/>
          <w:lang w:eastAsia="es-PE"/>
        </w:rPr>
        <w:t>2</w:t>
      </w:r>
      <w:r>
        <w:rPr>
          <w:rFonts w:ascii="Arial" w:hAnsi="Arial" w:cs="Arial"/>
          <w:color w:val="000000"/>
          <w:lang w:eastAsia="es-PE"/>
        </w:rPr>
        <w:t xml:space="preserve"> = 0.100</w:t>
      </w:r>
      <w:r>
        <w:rPr>
          <w:rFonts w:ascii="Arial" w:hAnsi="Arial" w:cs="Arial"/>
          <w:color w:val="000000"/>
          <w:lang w:eastAsia="es-PE"/>
        </w:rPr>
        <w:tab/>
        <w:t>: Prevalencia promedio de nauseas en pacientes obesos en los que se aplicó anestesia general balanceada.</w:t>
      </w:r>
    </w:p>
    <w:p w14:paraId="288250EF" w14:textId="77777777" w:rsidR="00143B64" w:rsidRDefault="00143B64">
      <w:pPr>
        <w:autoSpaceDE w:val="0"/>
        <w:autoSpaceDN w:val="0"/>
        <w:adjustRightInd w:val="0"/>
        <w:spacing w:line="360" w:lineRule="auto"/>
        <w:ind w:left="2407" w:hanging="1698"/>
        <w:jc w:val="both"/>
        <w:divId w:val="615648326"/>
        <w:rPr>
          <w:rFonts w:ascii="Arial" w:hAnsi="Arial" w:cs="Arial"/>
          <w:color w:val="000000"/>
          <w:lang w:eastAsia="es-PE"/>
        </w:rPr>
      </w:pPr>
      <w:r>
        <w:rPr>
          <w:rFonts w:ascii="Arial" w:hAnsi="Arial" w:cs="Arial"/>
          <w:color w:val="000000"/>
          <w:lang w:eastAsia="es-PE"/>
        </w:rPr>
        <w:t>n = 62</w:t>
      </w:r>
      <w:r>
        <w:rPr>
          <w:rFonts w:ascii="Arial" w:hAnsi="Arial" w:cs="Arial"/>
          <w:color w:val="000000"/>
          <w:lang w:eastAsia="es-PE"/>
        </w:rPr>
        <w:tab/>
        <w:t>: Tamaño de la muestra estimado para el grupo de estudio.</w:t>
      </w:r>
    </w:p>
    <w:p w14:paraId="2A67B0D9" w14:textId="77777777" w:rsidR="00143B64" w:rsidRDefault="00143B64">
      <w:pPr>
        <w:tabs>
          <w:tab w:val="left" w:pos="1985"/>
        </w:tabs>
        <w:autoSpaceDE w:val="0"/>
        <w:autoSpaceDN w:val="0"/>
        <w:adjustRightInd w:val="0"/>
        <w:spacing w:line="360" w:lineRule="auto"/>
        <w:ind w:left="1843" w:hanging="1134"/>
        <w:jc w:val="both"/>
        <w:divId w:val="615648326"/>
        <w:rPr>
          <w:rFonts w:ascii="Arial" w:hAnsi="Arial" w:cs="Arial"/>
          <w:color w:val="000000"/>
          <w:lang w:eastAsia="es-PE"/>
        </w:rPr>
      </w:pPr>
      <w:r>
        <w:rPr>
          <w:rFonts w:ascii="Arial" w:hAnsi="Arial" w:cs="Arial"/>
          <w:color w:val="000000"/>
          <w:lang w:eastAsia="es-PE"/>
        </w:rPr>
        <w:t>m= 62</w:t>
      </w:r>
      <w:r>
        <w:rPr>
          <w:rFonts w:ascii="Arial" w:hAnsi="Arial" w:cs="Arial"/>
          <w:color w:val="000000"/>
          <w:lang w:eastAsia="es-PE"/>
        </w:rPr>
        <w:tab/>
      </w:r>
      <w:r>
        <w:rPr>
          <w:rFonts w:ascii="Arial" w:hAnsi="Arial" w:cs="Arial"/>
          <w:color w:val="000000"/>
          <w:lang w:eastAsia="es-PE"/>
        </w:rPr>
        <w:tab/>
      </w:r>
      <w:r>
        <w:rPr>
          <w:rFonts w:ascii="Arial" w:hAnsi="Arial" w:cs="Arial"/>
          <w:color w:val="000000"/>
          <w:lang w:eastAsia="es-PE"/>
        </w:rPr>
        <w:tab/>
        <w:t xml:space="preserve">  </w:t>
      </w:r>
      <w:proofErr w:type="gramStart"/>
      <w:r>
        <w:rPr>
          <w:rFonts w:ascii="Arial" w:hAnsi="Arial" w:cs="Arial"/>
          <w:color w:val="000000"/>
          <w:lang w:eastAsia="es-PE"/>
        </w:rPr>
        <w:t xml:space="preserve">  :</w:t>
      </w:r>
      <w:proofErr w:type="gramEnd"/>
      <w:r>
        <w:rPr>
          <w:rFonts w:ascii="Arial" w:hAnsi="Arial" w:cs="Arial"/>
          <w:color w:val="000000"/>
          <w:lang w:eastAsia="es-PE"/>
        </w:rPr>
        <w:t xml:space="preserve"> Tamaño de la muestra estimado para el grupo comparativo.</w:t>
      </w:r>
    </w:p>
    <w:p w14:paraId="66F84E5F" w14:textId="77777777" w:rsidR="00143B64" w:rsidRDefault="00143B64">
      <w:pPr>
        <w:spacing w:line="360" w:lineRule="auto"/>
        <w:ind w:left="349"/>
        <w:jc w:val="both"/>
        <w:divId w:val="615648326"/>
        <w:rPr>
          <w:rFonts w:ascii="Arial" w:hAnsi="Arial" w:cs="Arial"/>
        </w:rPr>
      </w:pPr>
    </w:p>
    <w:p w14:paraId="5EE36EAC" w14:textId="77777777" w:rsidR="00143B64" w:rsidRDefault="00143B64">
      <w:pPr>
        <w:spacing w:line="360" w:lineRule="auto"/>
        <w:ind w:left="709"/>
        <w:jc w:val="both"/>
        <w:divId w:val="615648326"/>
        <w:rPr>
          <w:rFonts w:ascii="Arial" w:hAnsi="Arial" w:cs="Arial"/>
        </w:rPr>
      </w:pPr>
      <w:r>
        <w:rPr>
          <w:rFonts w:ascii="Arial" w:hAnsi="Arial" w:cs="Arial"/>
        </w:rPr>
        <w:t>Por lo tanto, la muestra estará conformada por 124 pacientes obesos sometidos a cirugía de columna, de los cuales en 62 se aplicó anestesia general balanceada y en 62 anestesia total endovenosa.</w:t>
      </w:r>
    </w:p>
    <w:p w14:paraId="5619A65B" w14:textId="77777777" w:rsidR="00143B64" w:rsidRDefault="00143B64">
      <w:pPr>
        <w:spacing w:line="360" w:lineRule="auto"/>
        <w:ind w:left="709"/>
        <w:jc w:val="both"/>
        <w:divId w:val="615648326"/>
        <w:rPr>
          <w:rFonts w:ascii="Arial" w:hAnsi="Arial" w:cs="Arial"/>
        </w:rPr>
      </w:pPr>
    </w:p>
    <w:p w14:paraId="310FE426" w14:textId="77777777" w:rsidR="00143B64" w:rsidRDefault="00143B64">
      <w:pPr>
        <w:spacing w:line="360" w:lineRule="auto"/>
        <w:ind w:left="709"/>
        <w:jc w:val="both"/>
        <w:divId w:val="615648326"/>
        <w:rPr>
          <w:rFonts w:ascii="Arial" w:hAnsi="Arial" w:cs="Arial"/>
          <w:b/>
          <w:bCs/>
        </w:rPr>
      </w:pPr>
      <w:r>
        <w:rPr>
          <w:rFonts w:ascii="Arial" w:hAnsi="Arial" w:cs="Arial"/>
          <w:b/>
          <w:bCs/>
        </w:rPr>
        <w:t xml:space="preserve">Tipo y técnica de muestreo </w:t>
      </w:r>
    </w:p>
    <w:p w14:paraId="49B05FA5" w14:textId="77777777" w:rsidR="00143B64" w:rsidRDefault="00143B64">
      <w:pPr>
        <w:spacing w:line="360" w:lineRule="auto"/>
        <w:ind w:left="709"/>
        <w:jc w:val="both"/>
        <w:divId w:val="615648326"/>
        <w:rPr>
          <w:rFonts w:ascii="Arial" w:hAnsi="Arial" w:cs="Arial"/>
        </w:rPr>
      </w:pPr>
      <w:r>
        <w:rPr>
          <w:rFonts w:ascii="Arial" w:hAnsi="Arial" w:cs="Arial"/>
        </w:rPr>
        <w:t>El tipo de muestreo será probabilístico y la técnica el aleatorio simple para ambos grupos.</w:t>
      </w:r>
    </w:p>
    <w:p w14:paraId="0E520E9E" w14:textId="77777777" w:rsidR="00143B64" w:rsidRDefault="00143B64">
      <w:pPr>
        <w:spacing w:line="360" w:lineRule="auto"/>
        <w:jc w:val="both"/>
        <w:divId w:val="615648326"/>
        <w:rPr>
          <w:rFonts w:ascii="Arial" w:hAnsi="Arial" w:cs="Arial"/>
          <w:color w:val="000000" w:themeColor="text1"/>
        </w:rPr>
      </w:pPr>
    </w:p>
    <w:p w14:paraId="7D07766C" w14:textId="77777777" w:rsidR="00143B64" w:rsidRDefault="00143B64">
      <w:pPr>
        <w:pStyle w:val="Prrafodelista"/>
        <w:numPr>
          <w:ilvl w:val="0"/>
          <w:numId w:val="18"/>
        </w:numPr>
        <w:spacing w:line="360" w:lineRule="auto"/>
        <w:ind w:hanging="720"/>
        <w:divId w:val="615648326"/>
        <w:rPr>
          <w:rFonts w:ascii="Arial" w:hAnsi="Arial" w:cs="Arial"/>
          <w:b/>
          <w:bCs/>
          <w:color w:val="000000" w:themeColor="text1"/>
          <w:szCs w:val="24"/>
        </w:rPr>
      </w:pPr>
      <w:proofErr w:type="spellStart"/>
      <w:r>
        <w:rPr>
          <w:rFonts w:ascii="Arial" w:hAnsi="Arial" w:cs="Arial"/>
          <w:b/>
          <w:bCs/>
          <w:color w:val="000000" w:themeColor="text1"/>
          <w:szCs w:val="24"/>
        </w:rPr>
        <w:t>Selección</w:t>
      </w:r>
      <w:proofErr w:type="spellEnd"/>
      <w:r>
        <w:rPr>
          <w:rFonts w:ascii="Arial" w:hAnsi="Arial" w:cs="Arial"/>
          <w:b/>
          <w:bCs/>
          <w:color w:val="000000" w:themeColor="text1"/>
          <w:szCs w:val="24"/>
        </w:rPr>
        <w:t xml:space="preserve"> de la </w:t>
      </w:r>
      <w:proofErr w:type="spellStart"/>
      <w:r>
        <w:rPr>
          <w:rFonts w:ascii="Arial" w:hAnsi="Arial" w:cs="Arial"/>
          <w:b/>
          <w:bCs/>
          <w:color w:val="000000" w:themeColor="text1"/>
          <w:szCs w:val="24"/>
        </w:rPr>
        <w:t>muestra</w:t>
      </w:r>
      <w:proofErr w:type="spellEnd"/>
    </w:p>
    <w:p w14:paraId="225701D3" w14:textId="77777777" w:rsidR="00143B64" w:rsidRDefault="00143B64">
      <w:pPr>
        <w:spacing w:line="360" w:lineRule="auto"/>
        <w:ind w:left="567"/>
        <w:contextualSpacing/>
        <w:jc w:val="both"/>
        <w:divId w:val="615648326"/>
        <w:rPr>
          <w:rFonts w:ascii="Arial" w:hAnsi="Arial" w:cs="Arial"/>
          <w:b/>
          <w:bCs/>
          <w:color w:val="000000" w:themeColor="text1"/>
        </w:rPr>
      </w:pPr>
      <w:r>
        <w:rPr>
          <w:rFonts w:ascii="Arial" w:hAnsi="Arial" w:cs="Arial"/>
          <w:b/>
          <w:bCs/>
          <w:color w:val="000000" w:themeColor="text1"/>
        </w:rPr>
        <w:t>Grupo I</w:t>
      </w:r>
    </w:p>
    <w:p w14:paraId="7EEDC767" w14:textId="77777777" w:rsidR="00143B64" w:rsidRDefault="00143B64">
      <w:pPr>
        <w:spacing w:line="360" w:lineRule="auto"/>
        <w:ind w:left="567"/>
        <w:contextualSpacing/>
        <w:jc w:val="both"/>
        <w:divId w:val="615648326"/>
        <w:rPr>
          <w:rFonts w:ascii="Arial" w:hAnsi="Arial" w:cs="Arial"/>
          <w:color w:val="000000" w:themeColor="text1"/>
        </w:rPr>
      </w:pPr>
      <w:bookmarkStart w:id="26" w:name="_Hlk85580338"/>
      <w:r>
        <w:rPr>
          <w:rFonts w:ascii="Arial" w:hAnsi="Arial" w:cs="Arial"/>
          <w:color w:val="000000" w:themeColor="text1"/>
        </w:rPr>
        <w:t>Pacientes obesos (IMC &gt;30kg/m</w:t>
      </w:r>
      <w:r>
        <w:rPr>
          <w:rFonts w:ascii="Arial" w:hAnsi="Arial" w:cs="Arial"/>
          <w:color w:val="000000" w:themeColor="text1"/>
          <w:vertAlign w:val="superscript"/>
        </w:rPr>
        <w:t>2</w:t>
      </w:r>
      <w:r>
        <w:rPr>
          <w:rFonts w:ascii="Arial" w:hAnsi="Arial" w:cs="Arial"/>
          <w:color w:val="000000" w:themeColor="text1"/>
        </w:rPr>
        <w:t>).</w:t>
      </w:r>
    </w:p>
    <w:p w14:paraId="0307ACC3" w14:textId="77777777" w:rsidR="00143B64" w:rsidRDefault="00143B64">
      <w:pPr>
        <w:spacing w:line="360" w:lineRule="auto"/>
        <w:ind w:left="567"/>
        <w:contextualSpacing/>
        <w:jc w:val="both"/>
        <w:divId w:val="615648326"/>
        <w:rPr>
          <w:rFonts w:ascii="Arial" w:hAnsi="Arial" w:cs="Arial"/>
          <w:color w:val="000000" w:themeColor="text1"/>
        </w:rPr>
      </w:pPr>
      <w:r>
        <w:rPr>
          <w:rFonts w:ascii="Arial" w:hAnsi="Arial" w:cs="Arial"/>
          <w:color w:val="000000" w:themeColor="text1"/>
        </w:rPr>
        <w:t>Pacientes mayores de edad.</w:t>
      </w:r>
    </w:p>
    <w:p w14:paraId="587B6F82" w14:textId="77777777" w:rsidR="00143B64" w:rsidRDefault="00143B64">
      <w:pPr>
        <w:spacing w:line="360" w:lineRule="auto"/>
        <w:ind w:left="567"/>
        <w:contextualSpacing/>
        <w:jc w:val="both"/>
        <w:divId w:val="615648326"/>
        <w:rPr>
          <w:rFonts w:ascii="Arial" w:hAnsi="Arial" w:cs="Arial"/>
          <w:color w:val="000000" w:themeColor="text1"/>
        </w:rPr>
      </w:pPr>
      <w:r>
        <w:rPr>
          <w:rFonts w:ascii="Arial" w:hAnsi="Arial" w:cs="Arial"/>
          <w:color w:val="000000" w:themeColor="text1"/>
        </w:rPr>
        <w:t>Pacientes de ambos sexos.</w:t>
      </w:r>
    </w:p>
    <w:p w14:paraId="1271B0B0" w14:textId="77777777" w:rsidR="00143B64" w:rsidRDefault="00143B64">
      <w:pPr>
        <w:spacing w:line="360" w:lineRule="auto"/>
        <w:ind w:left="567"/>
        <w:contextualSpacing/>
        <w:jc w:val="both"/>
        <w:divId w:val="615648326"/>
        <w:rPr>
          <w:rFonts w:ascii="Arial" w:hAnsi="Arial" w:cs="Arial"/>
          <w:color w:val="000000" w:themeColor="text1"/>
        </w:rPr>
      </w:pPr>
      <w:r>
        <w:rPr>
          <w:rFonts w:ascii="Arial" w:hAnsi="Arial" w:cs="Arial"/>
          <w:color w:val="000000" w:themeColor="text1"/>
        </w:rPr>
        <w:t>Pacientes sometidos a cirugía de columna bajo anestesia total intravenosa (TIVA).</w:t>
      </w:r>
    </w:p>
    <w:p w14:paraId="2E940DFB" w14:textId="77777777" w:rsidR="00143B64" w:rsidRDefault="00143B64">
      <w:pPr>
        <w:spacing w:line="360" w:lineRule="auto"/>
        <w:ind w:left="567"/>
        <w:contextualSpacing/>
        <w:jc w:val="both"/>
        <w:divId w:val="615648326"/>
        <w:rPr>
          <w:rFonts w:ascii="Arial" w:hAnsi="Arial" w:cs="Arial"/>
          <w:color w:val="000000" w:themeColor="text1"/>
        </w:rPr>
      </w:pPr>
      <w:r>
        <w:rPr>
          <w:rFonts w:ascii="Arial" w:hAnsi="Arial" w:cs="Arial"/>
          <w:color w:val="000000" w:themeColor="text1"/>
        </w:rPr>
        <w:t>Pacientes con reporte completo de anestesia e historia clínica.</w:t>
      </w:r>
    </w:p>
    <w:bookmarkEnd w:id="26"/>
    <w:p w14:paraId="00E918F3" w14:textId="77777777" w:rsidR="00143B64" w:rsidRDefault="00143B64">
      <w:pPr>
        <w:spacing w:line="360" w:lineRule="auto"/>
        <w:ind w:left="567"/>
        <w:contextualSpacing/>
        <w:jc w:val="both"/>
        <w:divId w:val="615648326"/>
        <w:rPr>
          <w:rFonts w:ascii="Arial" w:hAnsi="Arial" w:cs="Arial"/>
          <w:b/>
          <w:bCs/>
          <w:color w:val="000000" w:themeColor="text1"/>
        </w:rPr>
      </w:pPr>
    </w:p>
    <w:p w14:paraId="096ECFB0" w14:textId="77777777" w:rsidR="00143B64" w:rsidRDefault="00143B64">
      <w:pPr>
        <w:spacing w:line="360" w:lineRule="auto"/>
        <w:ind w:left="567"/>
        <w:contextualSpacing/>
        <w:jc w:val="both"/>
        <w:divId w:val="615648326"/>
        <w:rPr>
          <w:rFonts w:ascii="Arial" w:hAnsi="Arial" w:cs="Arial"/>
          <w:b/>
          <w:bCs/>
          <w:color w:val="000000" w:themeColor="text1"/>
        </w:rPr>
      </w:pPr>
      <w:r>
        <w:rPr>
          <w:rFonts w:ascii="Arial" w:hAnsi="Arial" w:cs="Arial"/>
          <w:b/>
          <w:bCs/>
          <w:color w:val="000000" w:themeColor="text1"/>
        </w:rPr>
        <w:t>Grupo II</w:t>
      </w:r>
    </w:p>
    <w:p w14:paraId="7B224942" w14:textId="77777777" w:rsidR="00143B64" w:rsidRDefault="00143B64">
      <w:pPr>
        <w:spacing w:line="360" w:lineRule="auto"/>
        <w:ind w:left="1145" w:hanging="578"/>
        <w:contextualSpacing/>
        <w:jc w:val="both"/>
        <w:divId w:val="615648326"/>
        <w:rPr>
          <w:rFonts w:ascii="Arial" w:hAnsi="Arial" w:cs="Arial"/>
          <w:color w:val="000000" w:themeColor="text1"/>
        </w:rPr>
      </w:pPr>
      <w:r>
        <w:rPr>
          <w:rFonts w:ascii="Arial" w:hAnsi="Arial" w:cs="Arial"/>
          <w:color w:val="000000" w:themeColor="text1"/>
        </w:rPr>
        <w:t>Pacientes obesos (IMC &gt;30kg/m</w:t>
      </w:r>
      <w:r>
        <w:rPr>
          <w:rFonts w:ascii="Arial" w:hAnsi="Arial" w:cs="Arial"/>
          <w:color w:val="000000" w:themeColor="text1"/>
          <w:vertAlign w:val="superscript"/>
        </w:rPr>
        <w:t>2</w:t>
      </w:r>
      <w:r>
        <w:rPr>
          <w:rFonts w:ascii="Arial" w:hAnsi="Arial" w:cs="Arial"/>
          <w:color w:val="000000" w:themeColor="text1"/>
        </w:rPr>
        <w:t>).</w:t>
      </w:r>
    </w:p>
    <w:p w14:paraId="6D6168C4" w14:textId="77777777" w:rsidR="00143B64" w:rsidRDefault="00143B64">
      <w:pPr>
        <w:spacing w:line="360" w:lineRule="auto"/>
        <w:ind w:left="1145" w:hanging="578"/>
        <w:contextualSpacing/>
        <w:jc w:val="both"/>
        <w:divId w:val="615648326"/>
        <w:rPr>
          <w:rFonts w:ascii="Arial" w:hAnsi="Arial" w:cs="Arial"/>
          <w:color w:val="000000" w:themeColor="text1"/>
        </w:rPr>
      </w:pPr>
      <w:r>
        <w:rPr>
          <w:rFonts w:ascii="Arial" w:hAnsi="Arial" w:cs="Arial"/>
          <w:color w:val="000000" w:themeColor="text1"/>
        </w:rPr>
        <w:t>Pacientes mayores de edad.</w:t>
      </w:r>
    </w:p>
    <w:p w14:paraId="4CFD0C22" w14:textId="77777777" w:rsidR="00143B64" w:rsidRDefault="00143B64">
      <w:pPr>
        <w:spacing w:line="360" w:lineRule="auto"/>
        <w:ind w:left="1145" w:hanging="578"/>
        <w:contextualSpacing/>
        <w:jc w:val="both"/>
        <w:divId w:val="615648326"/>
        <w:rPr>
          <w:rFonts w:ascii="Arial" w:hAnsi="Arial" w:cs="Arial"/>
          <w:color w:val="000000" w:themeColor="text1"/>
        </w:rPr>
      </w:pPr>
      <w:r>
        <w:rPr>
          <w:rFonts w:ascii="Arial" w:hAnsi="Arial" w:cs="Arial"/>
          <w:color w:val="000000" w:themeColor="text1"/>
        </w:rPr>
        <w:t>Pacientes de ambos sexos.</w:t>
      </w:r>
    </w:p>
    <w:p w14:paraId="22C7419B" w14:textId="77777777" w:rsidR="00143B64" w:rsidRDefault="00143B64">
      <w:pPr>
        <w:spacing w:line="360" w:lineRule="auto"/>
        <w:ind w:left="1145" w:hanging="578"/>
        <w:contextualSpacing/>
        <w:jc w:val="both"/>
        <w:divId w:val="615648326"/>
        <w:rPr>
          <w:rFonts w:ascii="Arial" w:hAnsi="Arial" w:cs="Arial"/>
          <w:color w:val="000000" w:themeColor="text1"/>
        </w:rPr>
      </w:pPr>
      <w:r>
        <w:rPr>
          <w:rFonts w:ascii="Arial" w:hAnsi="Arial" w:cs="Arial"/>
          <w:color w:val="000000" w:themeColor="text1"/>
        </w:rPr>
        <w:t>Pacientes sometidos a cirugía de columna bajo anestesia balanceada.</w:t>
      </w:r>
    </w:p>
    <w:p w14:paraId="512C9533" w14:textId="77777777" w:rsidR="00143B64" w:rsidRDefault="00143B64">
      <w:pPr>
        <w:spacing w:line="360" w:lineRule="auto"/>
        <w:ind w:left="1145" w:hanging="578"/>
        <w:contextualSpacing/>
        <w:jc w:val="both"/>
        <w:divId w:val="615648326"/>
        <w:rPr>
          <w:rFonts w:ascii="Arial" w:hAnsi="Arial" w:cs="Arial"/>
          <w:color w:val="000000" w:themeColor="text1"/>
        </w:rPr>
      </w:pPr>
      <w:r>
        <w:rPr>
          <w:rFonts w:ascii="Arial" w:hAnsi="Arial" w:cs="Arial"/>
          <w:color w:val="000000" w:themeColor="text1"/>
        </w:rPr>
        <w:t>Pacientes con reporte completo de anestesia e historia clínica.</w:t>
      </w:r>
    </w:p>
    <w:p w14:paraId="3664A0B7" w14:textId="77777777" w:rsidR="00143B64" w:rsidRDefault="00143B64">
      <w:pPr>
        <w:spacing w:line="360" w:lineRule="auto"/>
        <w:ind w:left="567"/>
        <w:contextualSpacing/>
        <w:jc w:val="both"/>
        <w:divId w:val="615648326"/>
        <w:rPr>
          <w:rFonts w:ascii="Arial" w:hAnsi="Arial" w:cs="Arial"/>
          <w:b/>
          <w:bCs/>
          <w:color w:val="000000" w:themeColor="text1"/>
        </w:rPr>
      </w:pPr>
    </w:p>
    <w:p w14:paraId="4D76687E" w14:textId="77777777" w:rsidR="00143B64" w:rsidRDefault="00143B64">
      <w:pPr>
        <w:spacing w:line="360" w:lineRule="auto"/>
        <w:ind w:left="567"/>
        <w:contextualSpacing/>
        <w:jc w:val="both"/>
        <w:divId w:val="615648326"/>
        <w:rPr>
          <w:rFonts w:ascii="Arial" w:hAnsi="Arial" w:cs="Arial"/>
          <w:b/>
          <w:bCs/>
          <w:color w:val="000000" w:themeColor="text1"/>
        </w:rPr>
      </w:pPr>
      <w:r>
        <w:rPr>
          <w:rFonts w:ascii="Arial" w:hAnsi="Arial" w:cs="Arial"/>
          <w:b/>
          <w:bCs/>
          <w:color w:val="000000" w:themeColor="text1"/>
        </w:rPr>
        <w:t xml:space="preserve">Criterios de exclusión </w:t>
      </w:r>
    </w:p>
    <w:p w14:paraId="529385B6" w14:textId="77777777" w:rsidR="00143B64" w:rsidRDefault="00143B64">
      <w:pPr>
        <w:spacing w:line="360" w:lineRule="auto"/>
        <w:ind w:left="785" w:hanging="218"/>
        <w:contextualSpacing/>
        <w:jc w:val="both"/>
        <w:divId w:val="615648326"/>
        <w:rPr>
          <w:rFonts w:ascii="Arial" w:hAnsi="Arial" w:cs="Arial"/>
          <w:color w:val="000000" w:themeColor="text1"/>
        </w:rPr>
      </w:pPr>
      <w:r>
        <w:rPr>
          <w:rFonts w:ascii="Arial" w:hAnsi="Arial" w:cs="Arial"/>
          <w:color w:val="000000" w:themeColor="text1"/>
        </w:rPr>
        <w:t>Pacientes con sobrepeso y peso normal.</w:t>
      </w:r>
    </w:p>
    <w:p w14:paraId="007D6C17" w14:textId="77777777" w:rsidR="00143B64" w:rsidRDefault="00143B64">
      <w:pPr>
        <w:spacing w:line="360" w:lineRule="auto"/>
        <w:ind w:left="785" w:hanging="218"/>
        <w:contextualSpacing/>
        <w:jc w:val="both"/>
        <w:divId w:val="615648326"/>
        <w:rPr>
          <w:rFonts w:ascii="Arial" w:hAnsi="Arial" w:cs="Arial"/>
          <w:color w:val="000000" w:themeColor="text1"/>
        </w:rPr>
      </w:pPr>
      <w:r>
        <w:rPr>
          <w:rFonts w:ascii="Arial" w:hAnsi="Arial" w:cs="Arial"/>
          <w:color w:val="000000" w:themeColor="text1"/>
        </w:rPr>
        <w:t>Pacientes menores edad.</w:t>
      </w:r>
    </w:p>
    <w:p w14:paraId="66A86114" w14:textId="77777777" w:rsidR="00143B64" w:rsidRDefault="00143B64">
      <w:pPr>
        <w:spacing w:line="360" w:lineRule="auto"/>
        <w:ind w:left="785" w:hanging="218"/>
        <w:contextualSpacing/>
        <w:jc w:val="both"/>
        <w:divId w:val="615648326"/>
        <w:rPr>
          <w:rFonts w:ascii="Arial" w:hAnsi="Arial" w:cs="Arial"/>
          <w:color w:val="000000" w:themeColor="text1"/>
        </w:rPr>
      </w:pPr>
      <w:r>
        <w:rPr>
          <w:rFonts w:ascii="Arial" w:hAnsi="Arial" w:cs="Arial"/>
          <w:color w:val="000000" w:themeColor="text1"/>
        </w:rPr>
        <w:t>Pacientes gestantes.</w:t>
      </w:r>
    </w:p>
    <w:p w14:paraId="64A13B58" w14:textId="77777777" w:rsidR="00143B64" w:rsidRDefault="00143B64">
      <w:pPr>
        <w:spacing w:line="360" w:lineRule="auto"/>
        <w:ind w:left="785" w:hanging="218"/>
        <w:contextualSpacing/>
        <w:jc w:val="both"/>
        <w:divId w:val="615648326"/>
        <w:rPr>
          <w:rFonts w:ascii="Arial" w:hAnsi="Arial" w:cs="Arial"/>
          <w:color w:val="000000" w:themeColor="text1"/>
        </w:rPr>
      </w:pPr>
      <w:r>
        <w:rPr>
          <w:rFonts w:ascii="Arial" w:hAnsi="Arial" w:cs="Arial"/>
          <w:color w:val="000000" w:themeColor="text1"/>
        </w:rPr>
        <w:t>Pacientes con reporte incompleto de anestesia e historia clínica.</w:t>
      </w:r>
    </w:p>
    <w:p w14:paraId="186E86AC" w14:textId="77777777" w:rsidR="00143B64" w:rsidRDefault="00143B64">
      <w:pPr>
        <w:spacing w:line="360" w:lineRule="auto"/>
        <w:ind w:left="567"/>
        <w:contextualSpacing/>
        <w:jc w:val="both"/>
        <w:divId w:val="615648326"/>
        <w:rPr>
          <w:rFonts w:ascii="Arial" w:hAnsi="Arial" w:cs="Arial"/>
          <w:color w:val="000000" w:themeColor="text1"/>
        </w:rPr>
      </w:pPr>
    </w:p>
    <w:p w14:paraId="633136F2" w14:textId="77777777" w:rsidR="00143B64" w:rsidRDefault="00143B64">
      <w:pPr>
        <w:spacing w:line="360" w:lineRule="auto"/>
        <w:ind w:left="567"/>
        <w:contextualSpacing/>
        <w:jc w:val="both"/>
        <w:divId w:val="615648326"/>
        <w:rPr>
          <w:rFonts w:ascii="Arial" w:hAnsi="Arial" w:cs="Arial"/>
          <w:color w:val="000000" w:themeColor="text1"/>
        </w:rPr>
      </w:pPr>
    </w:p>
    <w:p w14:paraId="7215C02C" w14:textId="77777777" w:rsidR="00143B64" w:rsidRDefault="00143B64">
      <w:pPr>
        <w:spacing w:line="360" w:lineRule="auto"/>
        <w:ind w:left="567"/>
        <w:contextualSpacing/>
        <w:jc w:val="both"/>
        <w:divId w:val="615648326"/>
        <w:rPr>
          <w:rFonts w:ascii="Arial" w:hAnsi="Arial" w:cs="Arial"/>
          <w:color w:val="000000" w:themeColor="text1"/>
        </w:rPr>
      </w:pPr>
    </w:p>
    <w:p w14:paraId="477A4528" w14:textId="77777777" w:rsidR="00143B64" w:rsidRDefault="00143B64">
      <w:pPr>
        <w:spacing w:line="360" w:lineRule="auto"/>
        <w:ind w:left="567"/>
        <w:contextualSpacing/>
        <w:jc w:val="both"/>
        <w:divId w:val="615648326"/>
        <w:rPr>
          <w:rFonts w:ascii="Arial" w:hAnsi="Arial" w:cs="Arial"/>
          <w:color w:val="000000" w:themeColor="text1"/>
        </w:rPr>
      </w:pPr>
    </w:p>
    <w:p w14:paraId="38BBDC09" w14:textId="77777777" w:rsidR="00143B64" w:rsidRDefault="00143B64">
      <w:pPr>
        <w:spacing w:line="360" w:lineRule="auto"/>
        <w:ind w:left="567"/>
        <w:contextualSpacing/>
        <w:jc w:val="both"/>
        <w:divId w:val="615648326"/>
        <w:rPr>
          <w:rFonts w:ascii="Arial" w:hAnsi="Arial" w:cs="Arial"/>
          <w:color w:val="000000" w:themeColor="text1"/>
        </w:rPr>
      </w:pPr>
    </w:p>
    <w:p w14:paraId="19F50A35" w14:textId="77777777" w:rsidR="00143B64" w:rsidRDefault="00143B64">
      <w:pPr>
        <w:spacing w:line="360" w:lineRule="auto"/>
        <w:divId w:val="615648326"/>
        <w:rPr>
          <w:rFonts w:ascii="Arial" w:hAnsi="Arial" w:cs="Arial"/>
          <w:color w:val="000000" w:themeColor="text1"/>
        </w:rPr>
        <w:sectPr w:rsidR="00143B64">
          <w:pgSz w:w="11907" w:h="16839"/>
          <w:pgMar w:top="1440" w:right="1701" w:bottom="1440" w:left="1440" w:header="709" w:footer="709" w:gutter="0"/>
          <w:cols w:space="720"/>
        </w:sectPr>
      </w:pPr>
    </w:p>
    <w:p w14:paraId="68954AEC" w14:textId="77777777" w:rsidR="00143B64" w:rsidRDefault="00143B64">
      <w:pPr>
        <w:spacing w:line="360" w:lineRule="auto"/>
        <w:ind w:left="567"/>
        <w:contextualSpacing/>
        <w:jc w:val="both"/>
        <w:divId w:val="615648326"/>
        <w:rPr>
          <w:rFonts w:ascii="Arial" w:hAnsi="Arial" w:cs="Arial"/>
          <w:color w:val="000000" w:themeColor="text1"/>
        </w:rPr>
      </w:pPr>
    </w:p>
    <w:p w14:paraId="42683E5D" w14:textId="77777777" w:rsidR="00143B64" w:rsidRDefault="00143B64">
      <w:pPr>
        <w:pStyle w:val="Ttulo2"/>
        <w:numPr>
          <w:ilvl w:val="1"/>
          <w:numId w:val="16"/>
        </w:numPr>
        <w:spacing w:before="0" w:line="360" w:lineRule="auto"/>
        <w:ind w:left="567" w:hanging="567"/>
        <w:divId w:val="615648326"/>
        <w:rPr>
          <w:rFonts w:ascii="Arial" w:hAnsi="Arial" w:cs="Arial"/>
          <w:color w:val="000000" w:themeColor="text1"/>
          <w:sz w:val="24"/>
          <w:szCs w:val="24"/>
        </w:rPr>
      </w:pPr>
      <w:bookmarkStart w:id="27" w:name="_Toc148353822"/>
      <w:r>
        <w:rPr>
          <w:rFonts w:ascii="Arial" w:hAnsi="Arial" w:cs="Arial"/>
          <w:i/>
          <w:iCs/>
          <w:color w:val="000000" w:themeColor="text1"/>
          <w:sz w:val="24"/>
          <w:szCs w:val="24"/>
        </w:rPr>
        <w:t>Operacionalización de variables</w:t>
      </w:r>
      <w:bookmarkEnd w:id="27"/>
    </w:p>
    <w:p w14:paraId="342D4E94" w14:textId="77777777" w:rsidR="00143B64" w:rsidRDefault="00143B64">
      <w:pPr>
        <w:spacing w:line="360" w:lineRule="auto"/>
        <w:jc w:val="both"/>
        <w:divId w:val="615648326"/>
        <w:rPr>
          <w:rFonts w:ascii="Arial" w:hAnsi="Arial" w:cs="Arial"/>
          <w:color w:val="000000" w:themeColor="text1"/>
        </w:rPr>
      </w:pPr>
    </w:p>
    <w:tbl>
      <w:tblPr>
        <w:tblStyle w:val="Tablaconcuadrcula"/>
        <w:tblW w:w="13125" w:type="dxa"/>
        <w:jc w:val="center"/>
        <w:tblInd w:w="0" w:type="dxa"/>
        <w:tblLayout w:type="fixed"/>
        <w:tblLook w:val="04A0" w:firstRow="1" w:lastRow="0" w:firstColumn="1" w:lastColumn="0" w:noHBand="0" w:noVBand="1"/>
      </w:tblPr>
      <w:tblGrid>
        <w:gridCol w:w="561"/>
        <w:gridCol w:w="1986"/>
        <w:gridCol w:w="2552"/>
        <w:gridCol w:w="2411"/>
        <w:gridCol w:w="1588"/>
        <w:gridCol w:w="1985"/>
        <w:gridCol w:w="2042"/>
      </w:tblGrid>
      <w:tr w:rsidR="00143B64" w14:paraId="3C1E522A" w14:textId="77777777">
        <w:trPr>
          <w:divId w:val="615648326"/>
          <w:trHeight w:val="835"/>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492C409B" w14:textId="77777777" w:rsidR="00143B64" w:rsidRDefault="00143B64">
            <w:pPr>
              <w:jc w:val="center"/>
              <w:rPr>
                <w:rFonts w:ascii="Arial" w:hAnsi="Arial" w:cs="Arial"/>
                <w:b/>
                <w:bCs/>
              </w:rPr>
            </w:pPr>
          </w:p>
          <w:p w14:paraId="41B76708" w14:textId="77777777" w:rsidR="00143B64" w:rsidRDefault="00143B64">
            <w:pPr>
              <w:jc w:val="center"/>
              <w:rPr>
                <w:rFonts w:ascii="Arial" w:hAnsi="Arial" w:cs="Arial"/>
                <w:b/>
                <w:bCs/>
              </w:rPr>
            </w:pPr>
            <w:r>
              <w:rPr>
                <w:rFonts w:ascii="Arial" w:hAnsi="Arial" w:cs="Arial"/>
                <w:b/>
                <w:bCs/>
              </w:rPr>
              <w:t>VARIABLES</w:t>
            </w:r>
          </w:p>
          <w:p w14:paraId="33F866E3" w14:textId="77777777" w:rsidR="00143B64" w:rsidRDefault="00143B64">
            <w:pPr>
              <w:jc w:val="center"/>
              <w:rPr>
                <w:rFonts w:ascii="Arial" w:hAnsi="Arial" w:cs="Arial"/>
                <w:b/>
                <w:bCs/>
              </w:rPr>
            </w:pPr>
          </w:p>
          <w:p w14:paraId="5B8FE928" w14:textId="77777777" w:rsidR="00143B64" w:rsidRDefault="00143B64">
            <w:pPr>
              <w:jc w:val="center"/>
              <w:rPr>
                <w:rFonts w:ascii="Arial" w:hAnsi="Arial" w:cs="Arial"/>
                <w:b/>
                <w:bCs/>
              </w:rPr>
            </w:pPr>
          </w:p>
        </w:tc>
        <w:tc>
          <w:tcPr>
            <w:tcW w:w="2551" w:type="dxa"/>
            <w:tcBorders>
              <w:top w:val="single" w:sz="4" w:space="0" w:color="auto"/>
              <w:left w:val="single" w:sz="4" w:space="0" w:color="auto"/>
              <w:bottom w:val="single" w:sz="4" w:space="0" w:color="auto"/>
              <w:right w:val="single" w:sz="4" w:space="0" w:color="auto"/>
            </w:tcBorders>
            <w:vAlign w:val="center"/>
          </w:tcPr>
          <w:p w14:paraId="3AF08371" w14:textId="77777777" w:rsidR="00143B64" w:rsidRDefault="00143B64">
            <w:pPr>
              <w:jc w:val="center"/>
              <w:rPr>
                <w:rFonts w:ascii="Arial" w:hAnsi="Arial" w:cs="Arial"/>
                <w:b/>
                <w:bCs/>
              </w:rPr>
            </w:pPr>
          </w:p>
          <w:p w14:paraId="37EF4CB5" w14:textId="77777777" w:rsidR="00143B64" w:rsidRDefault="00143B64">
            <w:pPr>
              <w:jc w:val="center"/>
              <w:rPr>
                <w:rFonts w:ascii="Arial" w:hAnsi="Arial" w:cs="Arial"/>
                <w:b/>
                <w:bCs/>
              </w:rPr>
            </w:pPr>
            <w:r>
              <w:rPr>
                <w:rFonts w:ascii="Arial" w:hAnsi="Arial" w:cs="Arial"/>
                <w:b/>
                <w:bCs/>
              </w:rPr>
              <w:t>DEFINICIÓN CONCEPTUAL</w:t>
            </w:r>
          </w:p>
        </w:tc>
        <w:tc>
          <w:tcPr>
            <w:tcW w:w="2410" w:type="dxa"/>
            <w:tcBorders>
              <w:top w:val="single" w:sz="4" w:space="0" w:color="auto"/>
              <w:left w:val="single" w:sz="4" w:space="0" w:color="auto"/>
              <w:bottom w:val="single" w:sz="4" w:space="0" w:color="auto"/>
              <w:right w:val="single" w:sz="4" w:space="0" w:color="auto"/>
            </w:tcBorders>
            <w:vAlign w:val="center"/>
          </w:tcPr>
          <w:p w14:paraId="725EA09B" w14:textId="77777777" w:rsidR="00143B64" w:rsidRDefault="00143B64">
            <w:pPr>
              <w:jc w:val="center"/>
              <w:rPr>
                <w:rFonts w:ascii="Arial" w:hAnsi="Arial" w:cs="Arial"/>
                <w:b/>
                <w:bCs/>
              </w:rPr>
            </w:pPr>
          </w:p>
          <w:p w14:paraId="334446E1" w14:textId="77777777" w:rsidR="00143B64" w:rsidRDefault="00143B64">
            <w:pPr>
              <w:jc w:val="center"/>
              <w:rPr>
                <w:rFonts w:ascii="Arial" w:hAnsi="Arial" w:cs="Arial"/>
                <w:b/>
                <w:bCs/>
              </w:rPr>
            </w:pPr>
            <w:r>
              <w:rPr>
                <w:rFonts w:ascii="Arial" w:hAnsi="Arial" w:cs="Arial"/>
                <w:b/>
                <w:bCs/>
              </w:rPr>
              <w:t>DEFINICIÓN OPERACIONAL</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D600738" w14:textId="77777777" w:rsidR="00143B64" w:rsidRDefault="00143B64">
            <w:pPr>
              <w:jc w:val="center"/>
              <w:rPr>
                <w:rFonts w:ascii="Arial" w:hAnsi="Arial" w:cs="Arial"/>
                <w:b/>
                <w:bCs/>
              </w:rPr>
            </w:pPr>
            <w:r>
              <w:rPr>
                <w:rFonts w:ascii="Arial" w:hAnsi="Arial" w:cs="Arial"/>
                <w:b/>
                <w:bCs/>
              </w:rPr>
              <w:t>ESCALA DE MEDICIÓN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801D53F" w14:textId="77777777" w:rsidR="00143B64" w:rsidRDefault="00143B64">
            <w:pPr>
              <w:jc w:val="center"/>
              <w:rPr>
                <w:rFonts w:ascii="Arial" w:hAnsi="Arial" w:cs="Arial"/>
                <w:b/>
                <w:bCs/>
              </w:rPr>
            </w:pPr>
            <w:r>
              <w:rPr>
                <w:rFonts w:ascii="Arial" w:hAnsi="Arial" w:cs="Arial"/>
                <w:b/>
                <w:bCs/>
              </w:rPr>
              <w:t>TIPO DE VARIABLE RELACION Y NATURALEZA</w:t>
            </w:r>
          </w:p>
        </w:tc>
        <w:tc>
          <w:tcPr>
            <w:tcW w:w="2041" w:type="dxa"/>
            <w:tcBorders>
              <w:top w:val="single" w:sz="4" w:space="0" w:color="auto"/>
              <w:left w:val="single" w:sz="4" w:space="0" w:color="auto"/>
              <w:bottom w:val="single" w:sz="4" w:space="0" w:color="auto"/>
              <w:right w:val="single" w:sz="4" w:space="0" w:color="auto"/>
            </w:tcBorders>
            <w:vAlign w:val="center"/>
          </w:tcPr>
          <w:p w14:paraId="095EACEE" w14:textId="77777777" w:rsidR="00143B64" w:rsidRDefault="00143B64">
            <w:pPr>
              <w:jc w:val="center"/>
              <w:rPr>
                <w:rFonts w:ascii="Arial" w:hAnsi="Arial" w:cs="Arial"/>
                <w:b/>
                <w:bCs/>
              </w:rPr>
            </w:pPr>
          </w:p>
          <w:p w14:paraId="101CCE2D" w14:textId="77777777" w:rsidR="00143B64" w:rsidRDefault="00143B64">
            <w:pPr>
              <w:jc w:val="center"/>
              <w:rPr>
                <w:rFonts w:ascii="Arial" w:hAnsi="Arial" w:cs="Arial"/>
                <w:b/>
                <w:bCs/>
              </w:rPr>
            </w:pPr>
            <w:r>
              <w:rPr>
                <w:rFonts w:ascii="Arial" w:hAnsi="Arial" w:cs="Arial"/>
                <w:b/>
                <w:bCs/>
              </w:rPr>
              <w:t>CATEGORÍA O UNIDAD</w:t>
            </w:r>
          </w:p>
        </w:tc>
      </w:tr>
      <w:tr w:rsidR="00143B64" w14:paraId="76E9BE03" w14:textId="77777777">
        <w:trPr>
          <w:divId w:val="615648326"/>
          <w:trHeight w:val="986"/>
          <w:jc w:val="center"/>
        </w:trPr>
        <w:tc>
          <w:tcPr>
            <w:tcW w:w="56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242E979" w14:textId="77777777" w:rsidR="00143B64" w:rsidRDefault="00143B64">
            <w:pPr>
              <w:ind w:left="113" w:right="113"/>
              <w:jc w:val="center"/>
              <w:rPr>
                <w:rFonts w:ascii="Arial" w:hAnsi="Arial" w:cs="Arial"/>
                <w:bCs/>
              </w:rPr>
            </w:pPr>
            <w:r>
              <w:rPr>
                <w:rFonts w:ascii="Arial" w:hAnsi="Arial" w:cs="Arial"/>
                <w:bCs/>
              </w:rPr>
              <w:t>DEPENDIENTE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03CD75" w14:textId="77777777" w:rsidR="00143B64" w:rsidRDefault="00143B64">
            <w:pPr>
              <w:jc w:val="center"/>
              <w:rPr>
                <w:rFonts w:ascii="Arial" w:hAnsi="Arial" w:cs="Arial"/>
                <w:bCs/>
              </w:rPr>
            </w:pPr>
            <w:r>
              <w:rPr>
                <w:rFonts w:ascii="Arial" w:hAnsi="Arial" w:cs="Arial"/>
                <w:bCs/>
              </w:rPr>
              <w:t>Parámetros hemodinámicos intraoperatorios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8EDB6C8" w14:textId="77777777" w:rsidR="00143B64" w:rsidRDefault="00143B64">
            <w:pPr>
              <w:jc w:val="center"/>
              <w:rPr>
                <w:rFonts w:ascii="Arial" w:hAnsi="Arial" w:cs="Arial"/>
                <w:bCs/>
              </w:rPr>
            </w:pPr>
            <w:r>
              <w:rPr>
                <w:rFonts w:ascii="Arial" w:hAnsi="Arial" w:cs="Arial"/>
                <w:bCs/>
              </w:rPr>
              <w:t xml:space="preserve">Son aquellos parámetros que indican el buen funcionamiento de los órganos del paciente, mediante la evaluación del estado circulatorios. </w:t>
            </w:r>
            <w:r>
              <w:rPr>
                <w:rFonts w:ascii="Arial" w:hAnsi="Arial" w:cs="Arial"/>
                <w:bCs/>
              </w:rPr>
              <w:fldChar w:fldCharType="begin"/>
            </w:r>
            <w:r>
              <w:rPr>
                <w:rFonts w:ascii="Arial" w:hAnsi="Arial" w:cs="Arial"/>
                <w:bCs/>
              </w:rPr>
              <w:instrText xml:space="preserve"> ADDIN ZOTERO_ITEM CSL_CITATION {"citationID":"lRDsZhPu","properties":{"formattedCitation":"(38)","plainCitation":"(38)","noteIndex":0},"citationItems":[{"id":5609,"uris":["http://zotero.org/users/local/cH4kydFu/items/3QY2FJLY"],"itemData":{"id":5609,"type":"article-journal","abstract":"Despite a large body of evidence, the implementation of guidelines on hemodynamic optimization and goal-directed therapy remains limited in daily routine practice. To facilitate/accelerate this implementation, a panel of experts in the field proposes an approach based on six relevant questions/answers that are frequently mentioned by clinicians, using a critical appraisal of the literature and a modified Delphi process. The mean arterial pressure is a major determinant of organ perfusion, so that the authors unanimously recommend not to tolerate absolute values below 65 mmHg during surgery to reduce the risk of postoperative organ dysfunction. Despite well-identified limitations, the authors unanimously propose the use of dynamic indices to rationalize fluid therapy in a large number of patients undergoing non-cardiac surgery, pending the implementation of a “validity criteria checklist” before applying volume expansion. The authors recommend with a good agreement mini- or non-invasive stroke volume/cardiac output monitoring in moderate to high-risk surgical patients to optimize fluid therapy on an individual basis and avoid volume overload. The authors propose to use fluids and vasoconstrictors in combination to achieve optimal blood flow and maintain perfusion pressure above the thresholds considered at risk. Although purchase of disposable sensors and stand-alone monitors will result in additional costs, the authors unanimously acknowledge that there are data strongly suggesting this may be counterbalanced by a sustained reduction in postoperative morbidity and hospital lengths of stay. Beside existing guidelines, knowledge and explicit clinical reasoning tools followed by decision algorithms are mandatory to implement individualized hemodynamic optimization strategies and reduce postoperative morbidity and duration of hospital stay in high-risk surgical patients.","container-title":"Annals of Intensive Care","DOI":"10.1186/s13613-021-00845-1","ISSN":"2110-5820","journalAbbreviation":"Ann Intensive Care","note":"PMID: 33852124\nPMCID: PMC8046882","page":"58","source":"PubMed Central","title":"Perioperative hemodynamic optimization: from guidelines to implementation—an experts’ opinion paper","title-short":"Perioperative hemodynamic optimization","volume":"11","author":[{"family":"Fellahi","given":"Jean-Luc"},{"family":"Futier","given":"Emmanuel"},{"family":"Vaisse","given":"Camille"},{"family":"Collange","given":"Olivier"},{"family":"Huet","given":"Olivier"},{"family":"Loriau","given":"Jerôme"},{"family":"Gayat","given":"Etienne"},{"family":"Tavernier","given":"Benoit"},{"family":"Biais","given":"Matthieu"},{"family":"Asehnoune","given":"Karim"},{"family":"Cholley","given":"Bernard"},{"family":"Longrois","given":"Dan"}],"issued":{"date-parts":[["2021",4,14]]}}}],"schema":"https://github.com/citation-style-language/schema/raw/master/csl-citation.json"} </w:instrText>
            </w:r>
            <w:r>
              <w:rPr>
                <w:rFonts w:ascii="Arial" w:hAnsi="Arial" w:cs="Arial"/>
                <w:bCs/>
              </w:rPr>
              <w:fldChar w:fldCharType="separate"/>
            </w:r>
            <w:r>
              <w:rPr>
                <w:rFonts w:ascii="Arial" w:hAnsi="Arial" w:cs="Arial"/>
              </w:rPr>
              <w:t>(38)</w:t>
            </w:r>
            <w:r>
              <w:rPr>
                <w:rFonts w:ascii="Arial" w:hAnsi="Arial" w:cs="Arial"/>
                <w:bCs/>
              </w:rPr>
              <w:fldChar w:fldCharType="end"/>
            </w:r>
            <w:r>
              <w:rPr>
                <w:rFonts w:ascii="Arial" w:hAnsi="Arial" w:cs="Arial"/>
                <w:bCs/>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289CFC1" w14:textId="77777777" w:rsidR="00143B64" w:rsidRDefault="00143B64">
            <w:pPr>
              <w:jc w:val="center"/>
              <w:rPr>
                <w:rFonts w:ascii="Arial" w:hAnsi="Arial" w:cs="Arial"/>
                <w:bCs/>
              </w:rPr>
            </w:pPr>
            <w:r>
              <w:rPr>
                <w:rFonts w:ascii="Arial" w:hAnsi="Arial" w:cs="Arial"/>
                <w:bCs/>
              </w:rPr>
              <w:t xml:space="preserve">Evaluación del estado circulatorio del paciente en </w:t>
            </w:r>
            <w:proofErr w:type="gramStart"/>
            <w:r>
              <w:rPr>
                <w:rFonts w:ascii="Arial" w:hAnsi="Arial" w:cs="Arial"/>
                <w:bCs/>
              </w:rPr>
              <w:t>estudio..</w:t>
            </w:r>
            <w:proofErr w:type="gramEnd"/>
          </w:p>
        </w:tc>
        <w:tc>
          <w:tcPr>
            <w:tcW w:w="1587" w:type="dxa"/>
            <w:tcBorders>
              <w:top w:val="single" w:sz="4" w:space="0" w:color="auto"/>
              <w:left w:val="single" w:sz="4" w:space="0" w:color="auto"/>
              <w:bottom w:val="single" w:sz="4" w:space="0" w:color="auto"/>
              <w:right w:val="single" w:sz="4" w:space="0" w:color="auto"/>
            </w:tcBorders>
            <w:vAlign w:val="center"/>
            <w:hideMark/>
          </w:tcPr>
          <w:p w14:paraId="1BF3E254" w14:textId="77777777" w:rsidR="00143B64" w:rsidRDefault="00143B64">
            <w:pPr>
              <w:jc w:val="center"/>
              <w:rPr>
                <w:rFonts w:ascii="Arial" w:hAnsi="Arial" w:cs="Arial"/>
                <w:bCs/>
              </w:rPr>
            </w:pPr>
            <w:r>
              <w:rPr>
                <w:rFonts w:ascii="Arial" w:hAnsi="Arial" w:cs="Arial"/>
                <w:bCs/>
              </w:rPr>
              <w:t xml:space="preserve">Nominal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63E615E" w14:textId="77777777" w:rsidR="00143B64" w:rsidRDefault="00143B64">
            <w:pPr>
              <w:jc w:val="center"/>
              <w:rPr>
                <w:rFonts w:ascii="Arial" w:hAnsi="Arial" w:cs="Arial"/>
                <w:bCs/>
              </w:rPr>
            </w:pPr>
            <w:r>
              <w:rPr>
                <w:rFonts w:ascii="Arial" w:hAnsi="Arial" w:cs="Arial"/>
                <w:bCs/>
              </w:rPr>
              <w:t>Cualitativo</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22A3D79" w14:textId="77777777" w:rsidR="00143B64" w:rsidRDefault="00143B64">
            <w:pPr>
              <w:jc w:val="center"/>
              <w:rPr>
                <w:rFonts w:ascii="Arial" w:hAnsi="Arial" w:cs="Arial"/>
                <w:bCs/>
              </w:rPr>
            </w:pPr>
            <w:r>
              <w:rPr>
                <w:rFonts w:ascii="Arial" w:hAnsi="Arial" w:cs="Arial"/>
                <w:bCs/>
              </w:rPr>
              <w:t>FC (</w:t>
            </w:r>
            <w:proofErr w:type="spellStart"/>
            <w:r>
              <w:rPr>
                <w:rFonts w:ascii="Arial" w:hAnsi="Arial" w:cs="Arial"/>
                <w:bCs/>
              </w:rPr>
              <w:t>lpm</w:t>
            </w:r>
            <w:proofErr w:type="spellEnd"/>
            <w:r>
              <w:rPr>
                <w:rFonts w:ascii="Arial" w:hAnsi="Arial" w:cs="Arial"/>
                <w:bCs/>
              </w:rPr>
              <w:t>)</w:t>
            </w:r>
          </w:p>
          <w:p w14:paraId="39851B35" w14:textId="77777777" w:rsidR="00143B64" w:rsidRDefault="00143B64">
            <w:pPr>
              <w:jc w:val="center"/>
              <w:rPr>
                <w:rFonts w:ascii="Arial" w:hAnsi="Arial" w:cs="Arial"/>
                <w:bCs/>
              </w:rPr>
            </w:pPr>
            <w:r>
              <w:rPr>
                <w:rFonts w:ascii="Arial" w:hAnsi="Arial" w:cs="Arial"/>
                <w:bCs/>
              </w:rPr>
              <w:t>FR (rpm)</w:t>
            </w:r>
          </w:p>
          <w:p w14:paraId="42718856" w14:textId="77777777" w:rsidR="00143B64" w:rsidRDefault="00143B64">
            <w:pPr>
              <w:jc w:val="center"/>
              <w:rPr>
                <w:rFonts w:ascii="Arial" w:hAnsi="Arial" w:cs="Arial"/>
                <w:bCs/>
              </w:rPr>
            </w:pPr>
            <w:r>
              <w:rPr>
                <w:rFonts w:ascii="Arial" w:hAnsi="Arial" w:cs="Arial"/>
                <w:bCs/>
              </w:rPr>
              <w:t>SpO2 (%)</w:t>
            </w:r>
          </w:p>
          <w:p w14:paraId="18881B0B" w14:textId="77777777" w:rsidR="00143B64" w:rsidRDefault="00143B64">
            <w:pPr>
              <w:jc w:val="center"/>
              <w:rPr>
                <w:rFonts w:ascii="Arial" w:hAnsi="Arial" w:cs="Arial"/>
                <w:bCs/>
              </w:rPr>
            </w:pPr>
            <w:r>
              <w:rPr>
                <w:rFonts w:ascii="Arial" w:hAnsi="Arial" w:cs="Arial"/>
                <w:bCs/>
              </w:rPr>
              <w:t>PAS (</w:t>
            </w:r>
            <w:proofErr w:type="spellStart"/>
            <w:r>
              <w:rPr>
                <w:rFonts w:ascii="Arial" w:hAnsi="Arial" w:cs="Arial"/>
                <w:bCs/>
              </w:rPr>
              <w:t>mmHg</w:t>
            </w:r>
            <w:proofErr w:type="spellEnd"/>
            <w:r>
              <w:rPr>
                <w:rFonts w:ascii="Arial" w:hAnsi="Arial" w:cs="Arial"/>
                <w:bCs/>
              </w:rPr>
              <w:t>)</w:t>
            </w:r>
          </w:p>
          <w:p w14:paraId="388239A2" w14:textId="77777777" w:rsidR="00143B64" w:rsidRDefault="00143B64">
            <w:pPr>
              <w:jc w:val="center"/>
              <w:rPr>
                <w:rFonts w:ascii="Arial" w:hAnsi="Arial" w:cs="Arial"/>
                <w:bCs/>
              </w:rPr>
            </w:pPr>
            <w:r>
              <w:rPr>
                <w:rFonts w:ascii="Arial" w:hAnsi="Arial" w:cs="Arial"/>
                <w:bCs/>
              </w:rPr>
              <w:t>PAD (</w:t>
            </w:r>
            <w:proofErr w:type="spellStart"/>
            <w:r>
              <w:rPr>
                <w:rFonts w:ascii="Arial" w:hAnsi="Arial" w:cs="Arial"/>
                <w:bCs/>
              </w:rPr>
              <w:t>mmHg</w:t>
            </w:r>
            <w:proofErr w:type="spellEnd"/>
            <w:r>
              <w:rPr>
                <w:rFonts w:ascii="Arial" w:hAnsi="Arial" w:cs="Arial"/>
                <w:bCs/>
              </w:rPr>
              <w:t>)</w:t>
            </w:r>
          </w:p>
        </w:tc>
      </w:tr>
      <w:tr w:rsidR="00143B64" w14:paraId="190FDFC9" w14:textId="77777777">
        <w:trPr>
          <w:divId w:val="615648326"/>
          <w:trHeight w:val="986"/>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02B61D8" w14:textId="77777777" w:rsidR="00143B64" w:rsidRDefault="00143B64">
            <w:pPr>
              <w:rPr>
                <w:rFonts w:ascii="Arial" w:hAnsi="Arial" w:cs="Arial"/>
                <w:bCs/>
                <w:lang w:val="es-ES"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B554C8D" w14:textId="77777777" w:rsidR="00143B64" w:rsidRDefault="00143B64">
            <w:pPr>
              <w:jc w:val="center"/>
              <w:rPr>
                <w:rFonts w:ascii="Arial" w:hAnsi="Arial" w:cs="Arial"/>
                <w:bCs/>
              </w:rPr>
            </w:pPr>
            <w:r>
              <w:rPr>
                <w:rFonts w:ascii="Arial" w:hAnsi="Arial" w:cs="Arial"/>
                <w:bCs/>
              </w:rPr>
              <w:t>Tiempo de recuperación de la anestesia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2666FBA" w14:textId="77777777" w:rsidR="00143B64" w:rsidRDefault="00143B64">
            <w:pPr>
              <w:jc w:val="center"/>
              <w:rPr>
                <w:rFonts w:ascii="Arial" w:hAnsi="Arial" w:cs="Arial"/>
                <w:bCs/>
              </w:rPr>
            </w:pPr>
            <w:r>
              <w:rPr>
                <w:rFonts w:ascii="Arial" w:hAnsi="Arial" w:cs="Arial"/>
                <w:bCs/>
              </w:rPr>
              <w:t>Proceso de recuperación gradual de las funciones orgánicas y reflejos vitales que pueden quedar abolidos tras cualquier acto anestésico</w:t>
            </w:r>
            <w:r>
              <w:rPr>
                <w:rFonts w:ascii="Arial" w:hAnsi="Arial" w:cs="Arial"/>
                <w:bCs/>
              </w:rPr>
              <w:fldChar w:fldCharType="begin"/>
            </w:r>
            <w:r>
              <w:rPr>
                <w:rFonts w:ascii="Arial" w:hAnsi="Arial" w:cs="Arial"/>
                <w:bCs/>
              </w:rPr>
              <w:instrText xml:space="preserve"> ADDIN ZOTERO_ITEM CSL_CITATION {"citationID":"g7ct7HgD","properties":{"formattedCitation":"(39)","plainCitation":"(39)","noteIndex":0},"citationItems":[{"id":5612,"uris":["http://zotero.org/users/local/cH4kydFu/items/FIDASNU9"],"itemData":{"id":5612,"type":"article-journal","abstract":"PURPOSE: There is little knowledge about how hospitals can best handle disruptions that reduce post-anesthesia care unit (PACU) capacity. Few hospitals in Japan have any PACU beds and instead have the anesthesiologists recover their patients in the operating room. We compared postoperative recovery times between a hospital with (University of Iowa) and without (Shin-yurigaoka General Hospital) a PACU.\nMETHODS: This historical cohort study included 16 successive patients undergoing laparoscopic gynecologic surgery with endotracheal intubation for general anesthesia, at each of the hospitals, and with the hours from OR entrance until the last surgical dressing applied ≥ two hours. Postoperative recovery times, defined as the end of surgery until leaving for the surgical ward, were compared between the hospitals.\nRESULTS: The median [interquartile range] of recovery times was 112 [94-140] min at the University of Iowa and 22 [18-29] min at the Shin-yurigaoka General Hospital. Every studied patient at the University of Iowa had a longer recovery time than every such patient at Shin-yurigaoka General Hospital (Wilcoxon-Mann-Whitney, P &lt; 0.001). The ratio of the mean recovery times was 4.90 (95% confidence interval [CI], 4.05 to 5.91; P &lt; 0.001) and remained comparable after controlling for surgical duration (5.33; 95% CI, 3.66 to 7.76; P &lt; 0.001). The anesthetics used in the Iowa hospital were a volatile agent, hydromorphone, ketorolac, and neostigmine compared with the Japanese hospital where bispectral index monitoring and target-controlled infusions of propofol, remifentanil, acetaminophen, and sugammadex were used.\nCONCLUSIONS: This knowledge can be generally applied in situations at hospitals with regular PACU use when there are such large disruptions to PACU capacity that it is known before a case begins that the anesthesiologist likely will need to recover the patient (i.e., when there will not be an available PACU bed and/or nurse). The Japanese anesthesiologists have no PACU labour costs but likely greater anesthesia drug/monitor costs.","container-title":"Canadian Journal of Anaesthesia = Journal Canadien D'anesthesie","DOI":"10.1007/s12630-018-1220-1","ISSN":"1496-8975","issue":"12","journalAbbreviation":"Can J Anaesth","language":"eng","note":"PMID: 30209784","page":"1296-1302","source":"PubMed","title":"Time to recovery after general anesthesia at hospitals with and without a phase I post-anesthesia care unit: a historical cohort study","title-short":"Time to recovery after general anesthesia at hospitals with and without a phase I post-anesthesia care unit","volume":"65","author":[{"family":"Thenuwara","given":"Kokila N."},{"family":"Yoshimura","given":"Tatsuya"},{"family":"Nakata","given":"Yoshinori"},{"family":"Dexter","given":"Franklin"}],"issued":{"date-parts":[["2018",12]]}}}],"schema":"https://github.com/citation-style-language/schema/raw/master/csl-citation.json"} </w:instrText>
            </w:r>
            <w:r>
              <w:rPr>
                <w:rFonts w:ascii="Arial" w:hAnsi="Arial" w:cs="Arial"/>
                <w:bCs/>
              </w:rPr>
              <w:fldChar w:fldCharType="separate"/>
            </w:r>
            <w:r>
              <w:rPr>
                <w:rFonts w:ascii="Arial" w:hAnsi="Arial" w:cs="Arial"/>
              </w:rPr>
              <w:t>(39)</w:t>
            </w:r>
            <w:r>
              <w:rPr>
                <w:rFonts w:ascii="Arial" w:hAnsi="Arial" w:cs="Arial"/>
                <w:bCs/>
              </w:rPr>
              <w:fldChar w:fldCharType="end"/>
            </w:r>
            <w:r>
              <w:rPr>
                <w:rFonts w:ascii="Arial" w:hAnsi="Arial" w:cs="Arial"/>
                <w:bC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ED904C5" w14:textId="77777777" w:rsidR="00143B64" w:rsidRDefault="00143B64">
            <w:pPr>
              <w:jc w:val="center"/>
              <w:rPr>
                <w:rFonts w:ascii="Arial" w:hAnsi="Arial" w:cs="Arial"/>
                <w:bCs/>
              </w:rPr>
            </w:pPr>
            <w:r>
              <w:rPr>
                <w:rFonts w:ascii="Arial" w:hAnsi="Arial" w:cs="Arial"/>
                <w:bCs/>
              </w:rPr>
              <w:t xml:space="preserve">Tiempo que el paciente demora en recuperar reflejos vitales y funciones.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698B703" w14:textId="77777777" w:rsidR="00143B64" w:rsidRDefault="00143B64">
            <w:pPr>
              <w:jc w:val="center"/>
              <w:rPr>
                <w:rFonts w:ascii="Arial" w:hAnsi="Arial" w:cs="Arial"/>
                <w:bCs/>
              </w:rPr>
            </w:pPr>
            <w:r>
              <w:rPr>
                <w:rFonts w:ascii="Arial" w:hAnsi="Arial" w:cs="Arial"/>
                <w:bCs/>
              </w:rPr>
              <w:t xml:space="preserve">Razón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BB19F78" w14:textId="77777777" w:rsidR="00143B64" w:rsidRDefault="00143B64">
            <w:pPr>
              <w:jc w:val="center"/>
              <w:rPr>
                <w:rFonts w:ascii="Arial" w:hAnsi="Arial" w:cs="Arial"/>
                <w:bCs/>
              </w:rPr>
            </w:pPr>
            <w:r>
              <w:rPr>
                <w:rFonts w:ascii="Arial" w:hAnsi="Arial" w:cs="Arial"/>
                <w:bCs/>
              </w:rPr>
              <w:t xml:space="preserve">Cuantitativo </w:t>
            </w:r>
          </w:p>
        </w:tc>
        <w:tc>
          <w:tcPr>
            <w:tcW w:w="2041" w:type="dxa"/>
            <w:tcBorders>
              <w:top w:val="single" w:sz="4" w:space="0" w:color="auto"/>
              <w:left w:val="single" w:sz="4" w:space="0" w:color="auto"/>
              <w:bottom w:val="single" w:sz="4" w:space="0" w:color="auto"/>
              <w:right w:val="single" w:sz="4" w:space="0" w:color="auto"/>
            </w:tcBorders>
            <w:vAlign w:val="center"/>
            <w:hideMark/>
          </w:tcPr>
          <w:p w14:paraId="583F8CF8" w14:textId="77777777" w:rsidR="00143B64" w:rsidRDefault="00143B64">
            <w:pPr>
              <w:jc w:val="center"/>
              <w:rPr>
                <w:rFonts w:ascii="Arial" w:hAnsi="Arial" w:cs="Arial"/>
                <w:bCs/>
              </w:rPr>
            </w:pPr>
            <w:r>
              <w:rPr>
                <w:rFonts w:ascii="Arial" w:hAnsi="Arial" w:cs="Arial"/>
                <w:bCs/>
              </w:rPr>
              <w:t xml:space="preserve">Horas </w:t>
            </w:r>
          </w:p>
        </w:tc>
      </w:tr>
      <w:tr w:rsidR="00143B64" w14:paraId="6042D2CB" w14:textId="77777777">
        <w:trPr>
          <w:divId w:val="615648326"/>
          <w:trHeight w:val="986"/>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108E5C2" w14:textId="77777777" w:rsidR="00143B64" w:rsidRDefault="00143B64">
            <w:pPr>
              <w:rPr>
                <w:rFonts w:ascii="Arial" w:hAnsi="Arial" w:cs="Arial"/>
                <w:bCs/>
                <w:lang w:val="es-ES"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D62FEBF" w14:textId="77777777" w:rsidR="00143B64" w:rsidRDefault="00143B64">
            <w:pPr>
              <w:jc w:val="center"/>
              <w:rPr>
                <w:rFonts w:ascii="Arial" w:hAnsi="Arial" w:cs="Arial"/>
                <w:bCs/>
              </w:rPr>
            </w:pPr>
            <w:r>
              <w:rPr>
                <w:rFonts w:ascii="Arial" w:hAnsi="Arial" w:cs="Arial"/>
                <w:bCs/>
              </w:rPr>
              <w:t>Náuseas y los vómitos posoperatorios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9D3B2DC" w14:textId="77777777" w:rsidR="00143B64" w:rsidRDefault="00143B64">
            <w:pPr>
              <w:jc w:val="center"/>
              <w:rPr>
                <w:rFonts w:ascii="Arial" w:hAnsi="Arial" w:cs="Arial"/>
                <w:bCs/>
              </w:rPr>
            </w:pPr>
            <w:r>
              <w:rPr>
                <w:rFonts w:ascii="Arial" w:hAnsi="Arial" w:cs="Arial"/>
                <w:bCs/>
              </w:rPr>
              <w:t>Náusea, o vómitos que ocurren durante las primeras 24 horas después de la cirugía en pacientes hospitalizados</w:t>
            </w:r>
            <w:r>
              <w:rPr>
                <w:rFonts w:ascii="Arial" w:hAnsi="Arial" w:cs="Arial"/>
                <w:bCs/>
              </w:rPr>
              <w:fldChar w:fldCharType="begin"/>
            </w:r>
            <w:r>
              <w:rPr>
                <w:rFonts w:ascii="Arial" w:hAnsi="Arial" w:cs="Arial"/>
                <w:bCs/>
              </w:rPr>
              <w:instrText xml:space="preserve"> ADDIN ZOTERO_ITEM CSL_CITATION {"citationID":"nwm8zKcF","properties":{"formattedCitation":"(40)","plainCitation":"(40)","noteIndex":0},"citationItems":[{"id":5615,"uris":["http://zotero.org/users/local/cH4kydFu/items/5LKPQS73"],"itemData":{"id":5615,"type":"article-journal","abstract":"Postoperative nausea and vomiting (PONV) is one of the complex and significant problems in anesthesia practice, with growing trend toward ambulatory and day care surgeries. This review focuses on pathophysiology, pharmacological prophylaxis, and rescue therapy for PONV. We searched the Medline and PubMed database for articles published in English from 1991 to 2014 while writing this review using “postoperative nausea and vomiting, PONV, nausea-vomiting, PONV prophylaxis, and rescue” as keywords. PONV is influenced by multiple factors which are related to the patient, surgery, and pre-, intra-, and post-operative anesthesia factors. The risk of PONV can be assessed using a scoring system such as Apfel simplified scoring system which is based on four independent risk predictors. PONV prophylaxis is administered to patients with medium and high risks based on this scoring system. Newer drugs such as neurokinin-1 receptor antagonist (aprepitant) are used along with serotonin (5-hydroxytryptamine subtype 3) receptor antagonist, corticosteroids, anticholinergics, antihistaminics, and butyrophenones for PONV prophylaxis. Combination of drugs from different classes with different mechanism of action are administered for optimized efficacy in adults with moderate risk for PONV. Multimodal approach with combination of pharmacological and nonpharmacological prophylaxis along with interventions that reduce baseline risk is employed in patients with high PONV risk.","container-title":"Anesthesia, Essays and Researches","DOI":"10.4103/0259-1162.179310","ISSN":"0259-1162","issue":"3","journalAbbreviation":"Anesth Essays Res","note":"PMID: 27746521\nPMCID: PMC5062207","page":"388-396","source":"PubMed Central","title":"Postoperative nausea and vomiting: A simple yet complex problem","title-short":"Postoperative nausea and vomiting","volume":"10","author":[{"family":"Shaikh","given":"Safiya Imtiaz"},{"family":"Nagarekha","given":"D."},{"family":"Hegade","given":"Ganapati"},{"family":"Marutheesh","given":"M."}],"issued":{"date-parts":[["2016"]]}}}],"schema":"https://github.com/citation-style-language/schema/raw/master/csl-citation.json"} </w:instrText>
            </w:r>
            <w:r>
              <w:rPr>
                <w:rFonts w:ascii="Arial" w:hAnsi="Arial" w:cs="Arial"/>
                <w:bCs/>
              </w:rPr>
              <w:fldChar w:fldCharType="separate"/>
            </w:r>
            <w:r>
              <w:rPr>
                <w:rFonts w:ascii="Arial" w:hAnsi="Arial" w:cs="Arial"/>
              </w:rPr>
              <w:t>(40)</w:t>
            </w:r>
            <w:r>
              <w:rPr>
                <w:rFonts w:ascii="Arial" w:hAnsi="Arial" w:cs="Arial"/>
                <w:bCs/>
              </w:rPr>
              <w:fldChar w:fldCharType="end"/>
            </w:r>
            <w:r>
              <w:rPr>
                <w:rFonts w:ascii="Arial" w:hAnsi="Arial" w:cs="Arial"/>
                <w:bC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9819B15" w14:textId="77777777" w:rsidR="00143B64" w:rsidRDefault="00143B64">
            <w:pPr>
              <w:jc w:val="center"/>
              <w:rPr>
                <w:rFonts w:ascii="Arial" w:hAnsi="Arial" w:cs="Arial"/>
                <w:bCs/>
              </w:rPr>
            </w:pPr>
            <w:r>
              <w:rPr>
                <w:rFonts w:ascii="Arial" w:hAnsi="Arial" w:cs="Arial"/>
                <w:bCs/>
              </w:rPr>
              <w:t>Experiencia de náuseas, vómitos o ambos durante las primeras 24 h posteriores a la cirugía de columna.</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C274388" w14:textId="77777777" w:rsidR="00143B64" w:rsidRDefault="00143B64">
            <w:pPr>
              <w:jc w:val="center"/>
              <w:rPr>
                <w:rFonts w:ascii="Arial" w:hAnsi="Arial" w:cs="Arial"/>
                <w:bCs/>
              </w:rPr>
            </w:pPr>
            <w:r>
              <w:rPr>
                <w:rFonts w:ascii="Arial" w:hAnsi="Arial" w:cs="Arial"/>
                <w:bCs/>
              </w:rPr>
              <w:t xml:space="preserve">Nominal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9567625" w14:textId="77777777" w:rsidR="00143B64" w:rsidRDefault="00143B64">
            <w:pPr>
              <w:jc w:val="center"/>
              <w:rPr>
                <w:rFonts w:ascii="Arial" w:hAnsi="Arial" w:cs="Arial"/>
                <w:bCs/>
              </w:rPr>
            </w:pPr>
            <w:r>
              <w:rPr>
                <w:rFonts w:ascii="Arial" w:hAnsi="Arial" w:cs="Arial"/>
                <w:bCs/>
              </w:rPr>
              <w:t>Cualitativo</w:t>
            </w:r>
          </w:p>
        </w:tc>
        <w:tc>
          <w:tcPr>
            <w:tcW w:w="2041" w:type="dxa"/>
            <w:tcBorders>
              <w:top w:val="single" w:sz="4" w:space="0" w:color="auto"/>
              <w:left w:val="single" w:sz="4" w:space="0" w:color="auto"/>
              <w:bottom w:val="single" w:sz="4" w:space="0" w:color="auto"/>
              <w:right w:val="single" w:sz="4" w:space="0" w:color="auto"/>
            </w:tcBorders>
            <w:vAlign w:val="center"/>
            <w:hideMark/>
          </w:tcPr>
          <w:p w14:paraId="64FF5D0E" w14:textId="77777777" w:rsidR="00143B64" w:rsidRDefault="00143B64">
            <w:pPr>
              <w:jc w:val="center"/>
              <w:rPr>
                <w:rFonts w:ascii="Arial" w:hAnsi="Arial" w:cs="Arial"/>
                <w:bCs/>
              </w:rPr>
            </w:pPr>
            <w:r>
              <w:rPr>
                <w:rFonts w:ascii="Arial" w:hAnsi="Arial" w:cs="Arial"/>
                <w:bCs/>
              </w:rPr>
              <w:t>Si</w:t>
            </w:r>
          </w:p>
          <w:p w14:paraId="33A1C657" w14:textId="77777777" w:rsidR="00143B64" w:rsidRDefault="00143B64">
            <w:pPr>
              <w:jc w:val="center"/>
              <w:rPr>
                <w:rFonts w:ascii="Arial" w:hAnsi="Arial" w:cs="Arial"/>
                <w:bCs/>
              </w:rPr>
            </w:pPr>
            <w:r>
              <w:rPr>
                <w:rFonts w:ascii="Arial" w:hAnsi="Arial" w:cs="Arial"/>
                <w:bCs/>
              </w:rPr>
              <w:t>No</w:t>
            </w:r>
          </w:p>
        </w:tc>
      </w:tr>
      <w:tr w:rsidR="00143B64" w14:paraId="29E1F901" w14:textId="77777777">
        <w:trPr>
          <w:divId w:val="615648326"/>
          <w:trHeight w:val="986"/>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E9D91C1" w14:textId="77777777" w:rsidR="00143B64" w:rsidRDefault="00143B64">
            <w:pPr>
              <w:rPr>
                <w:rFonts w:ascii="Arial" w:hAnsi="Arial" w:cs="Arial"/>
                <w:bCs/>
                <w:lang w:val="es-ES"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DED9B69" w14:textId="77777777" w:rsidR="00143B64" w:rsidRDefault="00143B64">
            <w:pPr>
              <w:jc w:val="center"/>
              <w:rPr>
                <w:rFonts w:ascii="Arial" w:hAnsi="Arial" w:cs="Arial"/>
                <w:bCs/>
              </w:rPr>
            </w:pPr>
            <w:r>
              <w:rPr>
                <w:rFonts w:ascii="Arial" w:hAnsi="Arial" w:cs="Arial"/>
                <w:bCs/>
              </w:rPr>
              <w:t>Nivel de dolor</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F70068E" w14:textId="77777777" w:rsidR="00143B64" w:rsidRDefault="00143B64">
            <w:pPr>
              <w:jc w:val="center"/>
              <w:rPr>
                <w:rFonts w:ascii="Arial" w:hAnsi="Arial" w:cs="Arial"/>
                <w:bCs/>
              </w:rPr>
            </w:pPr>
            <w:r>
              <w:rPr>
                <w:rFonts w:ascii="Arial" w:hAnsi="Arial" w:cs="Arial"/>
                <w:bCs/>
              </w:rPr>
              <w:t>Experiencia sensorial y emocional desagradable asociada con daño tisular</w:t>
            </w:r>
            <w:r>
              <w:rPr>
                <w:rFonts w:ascii="Arial" w:hAnsi="Arial" w:cs="Arial"/>
                <w:bCs/>
              </w:rPr>
              <w:fldChar w:fldCharType="begin"/>
            </w:r>
            <w:r>
              <w:rPr>
                <w:rFonts w:ascii="Arial" w:hAnsi="Arial" w:cs="Arial"/>
                <w:bCs/>
              </w:rPr>
              <w:instrText xml:space="preserve"> ADDIN ZOTERO_ITEM CSL_CITATION {"citationID":"Rb543wWm","properties":{"formattedCitation":"(41)","plainCitation":"(41)","noteIndex":0},"citationItems":[{"id":5617,"uris":["http://zotero.org/users/local/cH4kydFu/items/EVAXFSP6"],"itemData":{"id":5617,"type":"article-journal","abstract":"We argue for revision of the definition of pain to “a mutually recognizable somatic experience that reflects a person's apprehension of threat to their bodily or existential integrity.”","container-title":"Pain Reports","DOI":"10.1097/PR9.0000000000000634","ISSN":"2471-2531","issue":"2","journalAbbreviation":"Pain Rep","note":"PMID: 29756084\nPMCID: PMC5902253","page":"e634","source":"PubMed Central","title":"Reconsidering the International Association for the Study of Pain definition of pain","volume":"3","author":[{"family":"Cohen","given":"Milton"},{"family":"Quintner","given":"John"},{"family":"Rysewyk","given":"Simon","non-dropping-particle":"van"}],"issued":{"date-parts":[["2018",3,5]]}}}],"schema":"https://github.com/citation-style-language/schema/raw/master/csl-citation.json"} </w:instrText>
            </w:r>
            <w:r>
              <w:rPr>
                <w:rFonts w:ascii="Arial" w:hAnsi="Arial" w:cs="Arial"/>
                <w:bCs/>
              </w:rPr>
              <w:fldChar w:fldCharType="separate"/>
            </w:r>
            <w:r>
              <w:rPr>
                <w:rFonts w:ascii="Arial" w:hAnsi="Arial" w:cs="Arial"/>
              </w:rPr>
              <w:t>(41)</w:t>
            </w:r>
            <w:r>
              <w:rPr>
                <w:rFonts w:ascii="Arial" w:hAnsi="Arial" w:cs="Arial"/>
                <w:bCs/>
              </w:rPr>
              <w:fldChar w:fldCharType="end"/>
            </w:r>
            <w:r>
              <w:rPr>
                <w:rFonts w:ascii="Arial" w:hAnsi="Arial" w:cs="Arial"/>
                <w:bCs/>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7B82F5C" w14:textId="77777777" w:rsidR="00143B64" w:rsidRDefault="00143B64">
            <w:pPr>
              <w:jc w:val="center"/>
              <w:rPr>
                <w:rFonts w:ascii="Arial" w:hAnsi="Arial" w:cs="Arial"/>
                <w:bCs/>
              </w:rPr>
            </w:pPr>
            <w:r>
              <w:rPr>
                <w:rFonts w:ascii="Arial" w:hAnsi="Arial" w:cs="Arial"/>
                <w:bCs/>
              </w:rPr>
              <w:t xml:space="preserve">Nivel de dolor que puede o no presentar un paciente después del procedimiento quirúrgico.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FFD919F" w14:textId="77777777" w:rsidR="00143B64" w:rsidRDefault="00143B64">
            <w:pPr>
              <w:jc w:val="center"/>
              <w:rPr>
                <w:rFonts w:ascii="Arial" w:hAnsi="Arial" w:cs="Arial"/>
                <w:bCs/>
              </w:rPr>
            </w:pPr>
            <w:r>
              <w:rPr>
                <w:rFonts w:ascii="Arial" w:hAnsi="Arial" w:cs="Arial"/>
                <w:bCs/>
              </w:rPr>
              <w:t>Ordinal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DC85941" w14:textId="77777777" w:rsidR="00143B64" w:rsidRDefault="00143B64">
            <w:pPr>
              <w:jc w:val="center"/>
              <w:rPr>
                <w:rFonts w:ascii="Arial" w:hAnsi="Arial" w:cs="Arial"/>
                <w:bCs/>
              </w:rPr>
            </w:pPr>
            <w:r>
              <w:rPr>
                <w:rFonts w:ascii="Arial" w:hAnsi="Arial" w:cs="Arial"/>
                <w:bCs/>
              </w:rPr>
              <w:t>Cualitativo</w:t>
            </w:r>
          </w:p>
        </w:tc>
        <w:tc>
          <w:tcPr>
            <w:tcW w:w="2041" w:type="dxa"/>
            <w:tcBorders>
              <w:top w:val="single" w:sz="4" w:space="0" w:color="auto"/>
              <w:left w:val="single" w:sz="4" w:space="0" w:color="auto"/>
              <w:bottom w:val="single" w:sz="4" w:space="0" w:color="auto"/>
              <w:right w:val="single" w:sz="4" w:space="0" w:color="auto"/>
            </w:tcBorders>
            <w:vAlign w:val="center"/>
            <w:hideMark/>
          </w:tcPr>
          <w:p w14:paraId="2A14D9F2" w14:textId="77777777" w:rsidR="00143B64" w:rsidRDefault="00143B64">
            <w:pPr>
              <w:jc w:val="center"/>
              <w:rPr>
                <w:rFonts w:ascii="Arial" w:hAnsi="Arial" w:cs="Arial"/>
                <w:bCs/>
              </w:rPr>
            </w:pPr>
            <w:r>
              <w:rPr>
                <w:rFonts w:ascii="Arial" w:hAnsi="Arial" w:cs="Arial"/>
                <w:bCs/>
              </w:rPr>
              <w:t>Ausencia de dolor</w:t>
            </w:r>
          </w:p>
          <w:p w14:paraId="7CF9EFC1" w14:textId="77777777" w:rsidR="00143B64" w:rsidRDefault="00143B64">
            <w:pPr>
              <w:jc w:val="center"/>
              <w:rPr>
                <w:rFonts w:ascii="Arial" w:hAnsi="Arial" w:cs="Arial"/>
                <w:bCs/>
              </w:rPr>
            </w:pPr>
            <w:r>
              <w:rPr>
                <w:rFonts w:ascii="Arial" w:hAnsi="Arial" w:cs="Arial"/>
                <w:bCs/>
              </w:rPr>
              <w:t>Dolor leve</w:t>
            </w:r>
          </w:p>
          <w:p w14:paraId="1B6FACF6" w14:textId="77777777" w:rsidR="00143B64" w:rsidRDefault="00143B64">
            <w:pPr>
              <w:jc w:val="center"/>
              <w:rPr>
                <w:rFonts w:ascii="Arial" w:hAnsi="Arial" w:cs="Arial"/>
                <w:bCs/>
              </w:rPr>
            </w:pPr>
            <w:r>
              <w:rPr>
                <w:rFonts w:ascii="Arial" w:hAnsi="Arial" w:cs="Arial"/>
                <w:bCs/>
              </w:rPr>
              <w:t xml:space="preserve"> Dolor moderado</w:t>
            </w:r>
          </w:p>
          <w:p w14:paraId="264B17EF" w14:textId="77777777" w:rsidR="00143B64" w:rsidRDefault="00143B64">
            <w:pPr>
              <w:jc w:val="center"/>
              <w:rPr>
                <w:rFonts w:ascii="Arial" w:hAnsi="Arial" w:cs="Arial"/>
                <w:bCs/>
              </w:rPr>
            </w:pPr>
            <w:r>
              <w:rPr>
                <w:rFonts w:ascii="Arial" w:hAnsi="Arial" w:cs="Arial"/>
                <w:bCs/>
              </w:rPr>
              <w:t xml:space="preserve"> Dolor severo</w:t>
            </w:r>
          </w:p>
        </w:tc>
      </w:tr>
      <w:tr w:rsidR="00143B64" w14:paraId="72BE1081" w14:textId="77777777">
        <w:trPr>
          <w:divId w:val="615648326"/>
          <w:trHeight w:val="416"/>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D1A5249" w14:textId="77777777" w:rsidR="00143B64" w:rsidRDefault="00143B64">
            <w:pPr>
              <w:rPr>
                <w:rFonts w:ascii="Arial" w:hAnsi="Arial" w:cs="Arial"/>
                <w:bCs/>
                <w:lang w:val="es-ES"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5D399D4" w14:textId="77777777" w:rsidR="00143B64" w:rsidRDefault="00143B64">
            <w:pPr>
              <w:jc w:val="center"/>
              <w:rPr>
                <w:rFonts w:ascii="Arial" w:hAnsi="Arial" w:cs="Arial"/>
                <w:bCs/>
              </w:rPr>
            </w:pPr>
            <w:r>
              <w:rPr>
                <w:rFonts w:ascii="Arial" w:hAnsi="Arial" w:cs="Arial"/>
                <w:bCs/>
              </w:rPr>
              <w:t>Tiempo de estancia en la unidad de cuidados posanestésicos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1C135A7" w14:textId="77777777" w:rsidR="00143B64" w:rsidRDefault="00143B64">
            <w:pPr>
              <w:jc w:val="center"/>
              <w:rPr>
                <w:rFonts w:ascii="Arial" w:hAnsi="Arial" w:cs="Arial"/>
                <w:bCs/>
              </w:rPr>
            </w:pPr>
            <w:r>
              <w:rPr>
                <w:rFonts w:ascii="Arial" w:hAnsi="Arial" w:cs="Arial"/>
                <w:bCs/>
              </w:rPr>
              <w:t>Tiempo desde que el paciente llegó a unidad de cuidados posanestésicos hasta el momento en que fue dado de alta</w:t>
            </w:r>
            <w:r>
              <w:rPr>
                <w:rFonts w:ascii="Arial" w:hAnsi="Arial" w:cs="Arial"/>
                <w:bCs/>
              </w:rPr>
              <w:fldChar w:fldCharType="begin"/>
            </w:r>
            <w:r>
              <w:rPr>
                <w:rFonts w:ascii="Arial" w:hAnsi="Arial" w:cs="Arial"/>
                <w:bCs/>
              </w:rPr>
              <w:instrText xml:space="preserve"> ADDIN ZOTERO_ITEM CSL_CITATION {"citationID":"8pGAiq5I","properties":{"formattedCitation":"(42)","plainCitation":"(42)","noteIndex":0},"citationItems":[{"id":5620,"uris":["http://zotero.org/users/local/cH4kydFu/items/P49ACY4T"],"itemData":{"id":5620,"type":"article-journal","abstract":"Background\nThe benefit of the post-anaesthesia care unit (PACU) with respect to an early detection of postoperative complications is beyond dispute. From a patient perspective, prevention and optimal management of pain, nausea and vomiting (PONV) are also of utmost importance. The aims of the study were therefore to prospectively measure pain and PONV on arrival to the PACU and before discharge and to determine the relationship of pain and PONV to the length of stay in the PACU.\n\nMethods\nPostoperative pain was assessed over 30 months using a numeric rating scale on admittance to the PACU and before discharge; in addition, PONV was recorded. Statistical analysis was done considering gender, age, American Society of Anesthesiologists (ASA) classification, surgical speciality, anaesthesia technique, duration of anaesthesia, intensity of nursing and length of stay.\n\nResults\nData of 12,179 patients were available for analysis. The average length of stay in the PACU was 5.7 ± 5.9 h, whereas regular PACU patients stayed for 3.2 ± 1.9 h and more complex IMC patients stayed for 15.1 ± 6.0 h. On admittance, 27% of patients were in pain and the number decreased to 13% before discharge; 3% experienced PONV. Risk factors for increased pain determined by multivariate analysis were female gender; higher ASA classification; general, cardiac and orthopaedic surgery and prolonged case duration. In more complex IMC patients, pain scores were higher on arrival but dropped to similar levels before discharge compared to regular PACU patients. Female gender and postoperative pain were risk factors for postoperative vomiting. Pain and PONV on arrival correlated with length of stay in the PACU. Pain- or PONV-free patients stayed almost half of the time in the PACU compared to patients with severe pain or vomiting on arrival.\n\nConclusions\nThe majority of PACU patients had good pain control, both on admittance and before discharge, and the overall incidence of PONV was low. Managing patients in the PACU could achieve a significant reduction of pain and PONV. The level of pain and presence of PONV on admittance to the PACU correlate with and act as predictors for increased length of PACU stay.","container-title":"Perioperative Medicine","DOI":"10.1186/s13741-014-0010-8","ISSN":"2047-0525","journalAbbreviation":"Perioper Med (Lond)","note":"PMID: 25485103\nPMCID: PMC4256808","page":"10","source":"PubMed Central","title":"The length of stay in the post-anaesthesia care unit correlates with pain intensity, nausea and vomiting on arrival","volume":"3","author":[{"family":"Ganter","given":"Michael T"},{"family":"Blumenthal","given":"Stephan"},{"family":"Dübendorfer","given":"Seraina"},{"family":"Brunnschweiler","given":"Simone"},{"family":"Hofer","given":"Tim"},{"family":"Klaghofer","given":"Richard"},{"family":"Zollinger","given":"Andreas"},{"family":"Hofer","given":"Christoph K"}],"issued":{"date-parts":[["2014",11,26]]}}}],"schema":"https://github.com/citation-style-language/schema/raw/master/csl-citation.json"} </w:instrText>
            </w:r>
            <w:r>
              <w:rPr>
                <w:rFonts w:ascii="Arial" w:hAnsi="Arial" w:cs="Arial"/>
                <w:bCs/>
              </w:rPr>
              <w:fldChar w:fldCharType="separate"/>
            </w:r>
            <w:r>
              <w:rPr>
                <w:rFonts w:ascii="Arial" w:hAnsi="Arial" w:cs="Arial"/>
              </w:rPr>
              <w:t>(42)</w:t>
            </w:r>
            <w:r>
              <w:rPr>
                <w:rFonts w:ascii="Arial" w:hAnsi="Arial" w:cs="Arial"/>
                <w:bCs/>
              </w:rPr>
              <w:fldChar w:fldCharType="end"/>
            </w:r>
            <w:r>
              <w:rPr>
                <w:rFonts w:ascii="Arial" w:hAnsi="Arial" w:cs="Arial"/>
                <w:bC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342720" w14:textId="77777777" w:rsidR="00143B64" w:rsidRDefault="00143B64">
            <w:pPr>
              <w:jc w:val="center"/>
              <w:rPr>
                <w:rFonts w:ascii="Arial" w:hAnsi="Arial" w:cs="Arial"/>
                <w:bCs/>
              </w:rPr>
            </w:pPr>
            <w:r>
              <w:rPr>
                <w:rFonts w:ascii="Arial" w:hAnsi="Arial" w:cs="Arial"/>
                <w:bCs/>
              </w:rPr>
              <w:t>Tiempo que permanece el paciente en estudio en la unidad de cuidados posanestésicos.</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7CDE033" w14:textId="77777777" w:rsidR="00143B64" w:rsidRDefault="00143B64">
            <w:pPr>
              <w:jc w:val="center"/>
              <w:rPr>
                <w:rFonts w:ascii="Arial" w:hAnsi="Arial" w:cs="Arial"/>
                <w:bCs/>
              </w:rPr>
            </w:pPr>
            <w:r>
              <w:rPr>
                <w:rFonts w:ascii="Arial" w:hAnsi="Arial" w:cs="Arial"/>
                <w:bCs/>
              </w:rPr>
              <w:t xml:space="preserve">Razón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1EDBBF" w14:textId="77777777" w:rsidR="00143B64" w:rsidRDefault="00143B64">
            <w:pPr>
              <w:jc w:val="center"/>
              <w:rPr>
                <w:rFonts w:ascii="Arial" w:hAnsi="Arial" w:cs="Arial"/>
                <w:bCs/>
              </w:rPr>
            </w:pPr>
            <w:r>
              <w:rPr>
                <w:rFonts w:ascii="Arial" w:hAnsi="Arial" w:cs="Arial"/>
                <w:bCs/>
              </w:rPr>
              <w:t xml:space="preserve">Cuantitativo </w:t>
            </w:r>
          </w:p>
        </w:tc>
        <w:tc>
          <w:tcPr>
            <w:tcW w:w="2041" w:type="dxa"/>
            <w:tcBorders>
              <w:top w:val="single" w:sz="4" w:space="0" w:color="auto"/>
              <w:left w:val="single" w:sz="4" w:space="0" w:color="auto"/>
              <w:bottom w:val="single" w:sz="4" w:space="0" w:color="auto"/>
              <w:right w:val="single" w:sz="4" w:space="0" w:color="auto"/>
            </w:tcBorders>
            <w:vAlign w:val="center"/>
            <w:hideMark/>
          </w:tcPr>
          <w:p w14:paraId="0AE0F25A" w14:textId="77777777" w:rsidR="00143B64" w:rsidRDefault="00143B64">
            <w:pPr>
              <w:jc w:val="center"/>
              <w:rPr>
                <w:rFonts w:ascii="Arial" w:hAnsi="Arial" w:cs="Arial"/>
                <w:bCs/>
              </w:rPr>
            </w:pPr>
            <w:r>
              <w:rPr>
                <w:rFonts w:ascii="Arial" w:hAnsi="Arial" w:cs="Arial"/>
                <w:bCs/>
              </w:rPr>
              <w:t xml:space="preserve">Horas </w:t>
            </w:r>
          </w:p>
        </w:tc>
      </w:tr>
      <w:tr w:rsidR="00143B64" w14:paraId="618D3C86" w14:textId="77777777">
        <w:trPr>
          <w:divId w:val="615648326"/>
          <w:trHeight w:val="986"/>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08C0C58" w14:textId="77777777" w:rsidR="00143B64" w:rsidRDefault="00143B64">
            <w:pPr>
              <w:rPr>
                <w:rFonts w:ascii="Arial" w:hAnsi="Arial" w:cs="Arial"/>
                <w:bCs/>
                <w:lang w:val="es-ES"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7C2399A" w14:textId="77777777" w:rsidR="00143B64" w:rsidRDefault="00143B64">
            <w:pPr>
              <w:jc w:val="center"/>
              <w:rPr>
                <w:rFonts w:ascii="Arial" w:hAnsi="Arial" w:cs="Arial"/>
                <w:bCs/>
              </w:rPr>
            </w:pPr>
            <w:r>
              <w:rPr>
                <w:rFonts w:ascii="Arial" w:hAnsi="Arial" w:cs="Arial"/>
                <w:bCs/>
              </w:rPr>
              <w:t>Necesidades analgésicas totales de las primeras 24 h posoperatorias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128942D" w14:textId="77777777" w:rsidR="00143B64" w:rsidRDefault="00143B64">
            <w:pPr>
              <w:jc w:val="center"/>
              <w:rPr>
                <w:rFonts w:ascii="Arial" w:hAnsi="Arial" w:cs="Arial"/>
                <w:bCs/>
              </w:rPr>
            </w:pPr>
            <w:r>
              <w:rPr>
                <w:rFonts w:ascii="Arial" w:hAnsi="Arial" w:cs="Arial"/>
                <w:bCs/>
              </w:rPr>
              <w:t>Cantidad de analgésicos consumidos durante las primeras 24 horas después de la intervención</w:t>
            </w:r>
            <w:r>
              <w:rPr>
                <w:rFonts w:ascii="Arial" w:hAnsi="Arial" w:cs="Arial"/>
                <w:bCs/>
              </w:rPr>
              <w:fldChar w:fldCharType="begin"/>
            </w:r>
            <w:r>
              <w:rPr>
                <w:rFonts w:ascii="Arial" w:hAnsi="Arial" w:cs="Arial"/>
                <w:bCs/>
              </w:rPr>
              <w:instrText xml:space="preserve"> ADDIN ZOTERO_ITEM CSL_CITATION {"citationID":"I5h5shMn","properties":{"formattedCitation":"(43)","plainCitation":"(43)","noteIndex":0},"citationItems":[{"id":5623,"uris":["http://zotero.org/users/local/cH4kydFu/items/A247Z2J6"],"itemData":{"id":5623,"type":"article-journal","abstract":"Background:\nOur institution’s traditional pain management strategy after shoulder arthroplasty has involved the utilization of postoperative patient-controlled narcotic analgesia. More recently, we have implemented a protocol (TLC) that utilizes a multimodal approach. The purpose of this study was to determine whether this change has improved pain control and decreased narcotic utilization.\n\nMethods:\nPatients undergoing primary total shoulder or reverse arthroplasty were retrospectively studied. All patients underwent interscalene brachial plexus blockade. “Traditional” patients were provided a patient-controlled analgesic pump postoperatively. TLC patients were given preoperative and postoperative multimodal, non-narcotic analgesic medications and breakthrough narcotics. Morphine equivalent units (MEU) consumed and Visual Analog Scale (VAS) scores for pain (0, 8, 16, and 24 hours) were considered.\n\nResults:\nThere were 108 patients in each group. Total postoperative narcotic consumption in the first 24 postoperative hours was 38.5 +/- 81.1 MEU in the “Traditional group” compared to 59.3 +/- 59.1 MEU in the TLC group (P&lt;0.001). Of patients in the TLC group, 88% utilized breakthrough narcotics. VAS pain was significantly higher in the “Traditional group” at 16 hours (4.1 +/- 2.9 vs 3.2 +/- 2.7, P=0.020) and 24 hours (4.8 +/- 2.7 vs 3.7 +/- 2.6, P=0.004).\n\nConclusion:\nThose treated with the TLC protocol had greater narcotic utilization but better VAS pain scores at 24 hours after surgery. Both groups experienced rebound pain. While the TLC protocol led to an improved pain experience, further modification of the currently protocol may be necessary to reduce overall narcotic utilization.","container-title":"Archives of Bone and Joint Surgery","ISSN":"2345-4644","issue":"3","journalAbbreviation":"Arch Bone Jt Surg","note":"PMID: 29911136\nPMCID: PMC5990720","page":"196-202","source":"PubMed Central","title":"Multimodal Pain Management Protocol Versus Patient Controlled Narcotic Analgesia for Postoperative Pain Control after Shoulder Arthroplasty","volume":"6","author":[{"family":"Nicholson","given":"Thema"},{"family":"Maltenfort","given":"Mitchell"},{"family":"Getz","given":"Charles"},{"family":"Lazarus","given":"Mark"},{"family":"Williams","given":"Gerald"},{"family":"Namdari","given":"Surena"}],"issued":{"date-parts":[["2018",5]]}}}],"schema":"https://github.com/citation-style-language/schema/raw/master/csl-citation.json"} </w:instrText>
            </w:r>
            <w:r>
              <w:rPr>
                <w:rFonts w:ascii="Arial" w:hAnsi="Arial" w:cs="Arial"/>
                <w:bCs/>
              </w:rPr>
              <w:fldChar w:fldCharType="separate"/>
            </w:r>
            <w:r>
              <w:rPr>
                <w:rFonts w:ascii="Arial" w:hAnsi="Arial" w:cs="Arial"/>
              </w:rPr>
              <w:t>(43)</w:t>
            </w:r>
            <w:r>
              <w:rPr>
                <w:rFonts w:ascii="Arial" w:hAnsi="Arial" w:cs="Arial"/>
                <w:bCs/>
              </w:rPr>
              <w:fldChar w:fldCharType="end"/>
            </w:r>
            <w:r>
              <w:rPr>
                <w:rFonts w:ascii="Arial" w:hAnsi="Arial" w:cs="Arial"/>
                <w:bCs/>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CC94F69" w14:textId="77777777" w:rsidR="00143B64" w:rsidRDefault="00143B64">
            <w:pPr>
              <w:jc w:val="center"/>
              <w:rPr>
                <w:rFonts w:ascii="Arial" w:hAnsi="Arial" w:cs="Arial"/>
                <w:bCs/>
              </w:rPr>
            </w:pPr>
            <w:r>
              <w:rPr>
                <w:rFonts w:ascii="Arial" w:hAnsi="Arial" w:cs="Arial"/>
                <w:bCs/>
              </w:rPr>
              <w:t>Consumo total de analgésicos posoperatorios en las primeras 24 horas posoperatorias.</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1F85529" w14:textId="77777777" w:rsidR="00143B64" w:rsidRDefault="00143B64">
            <w:pPr>
              <w:jc w:val="center"/>
              <w:rPr>
                <w:rFonts w:ascii="Arial" w:hAnsi="Arial" w:cs="Arial"/>
                <w:bCs/>
              </w:rPr>
            </w:pPr>
            <w:r>
              <w:rPr>
                <w:rFonts w:ascii="Arial" w:hAnsi="Arial" w:cs="Arial"/>
                <w:bCs/>
              </w:rPr>
              <w:t xml:space="preserve">Razón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EE7D82B" w14:textId="77777777" w:rsidR="00143B64" w:rsidRDefault="00143B64">
            <w:pPr>
              <w:jc w:val="center"/>
              <w:rPr>
                <w:rFonts w:ascii="Arial" w:hAnsi="Arial" w:cs="Arial"/>
                <w:bCs/>
              </w:rPr>
            </w:pPr>
            <w:r>
              <w:rPr>
                <w:rFonts w:ascii="Arial" w:hAnsi="Arial" w:cs="Arial"/>
                <w:bCs/>
              </w:rPr>
              <w:t xml:space="preserve">Cuantitativo </w:t>
            </w:r>
          </w:p>
        </w:tc>
        <w:tc>
          <w:tcPr>
            <w:tcW w:w="2041" w:type="dxa"/>
            <w:tcBorders>
              <w:top w:val="single" w:sz="4" w:space="0" w:color="auto"/>
              <w:left w:val="single" w:sz="4" w:space="0" w:color="auto"/>
              <w:bottom w:val="single" w:sz="4" w:space="0" w:color="auto"/>
              <w:right w:val="single" w:sz="4" w:space="0" w:color="auto"/>
            </w:tcBorders>
            <w:vAlign w:val="center"/>
            <w:hideMark/>
          </w:tcPr>
          <w:p w14:paraId="3F5CAE08" w14:textId="77777777" w:rsidR="00143B64" w:rsidRDefault="00143B64">
            <w:pPr>
              <w:jc w:val="center"/>
              <w:rPr>
                <w:rFonts w:ascii="Arial" w:hAnsi="Arial" w:cs="Arial"/>
                <w:bCs/>
              </w:rPr>
            </w:pPr>
            <w:r>
              <w:rPr>
                <w:rFonts w:ascii="Arial" w:hAnsi="Arial" w:cs="Arial"/>
                <w:bCs/>
              </w:rPr>
              <w:t>mg</w:t>
            </w:r>
          </w:p>
        </w:tc>
      </w:tr>
      <w:tr w:rsidR="00143B64" w14:paraId="4CF9CEFE" w14:textId="77777777">
        <w:trPr>
          <w:divId w:val="615648326"/>
          <w:trHeight w:val="261"/>
          <w:jc w:val="center"/>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14:paraId="0257D5CC" w14:textId="77777777" w:rsidR="00143B64" w:rsidRDefault="00143B64">
            <w:pPr>
              <w:jc w:val="center"/>
              <w:rPr>
                <w:rFonts w:ascii="Arial" w:hAnsi="Arial" w:cs="Arial"/>
                <w:bCs/>
              </w:rPr>
            </w:pPr>
            <w:r>
              <w:rPr>
                <w:rFonts w:ascii="Arial" w:hAnsi="Arial" w:cs="Arial"/>
                <w:bCs/>
              </w:rPr>
              <w:t>INDEPENDIENTE</w:t>
            </w:r>
          </w:p>
          <w:p w14:paraId="7EB1A2E9" w14:textId="77777777" w:rsidR="00143B64" w:rsidRDefault="00143B64">
            <w:pPr>
              <w:jc w:val="center"/>
              <w:rPr>
                <w:rFonts w:ascii="Arial" w:hAnsi="Arial" w:cs="Arial"/>
                <w:bCs/>
              </w:rPr>
            </w:pPr>
            <w:r>
              <w:rPr>
                <w:rFonts w:ascii="Arial" w:hAnsi="Arial" w:cs="Arial"/>
                <w:bCs/>
              </w:rPr>
              <w:t>Tipo de anestesia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FC3C080" w14:textId="77777777" w:rsidR="00143B64" w:rsidRDefault="00143B64">
            <w:pPr>
              <w:jc w:val="center"/>
              <w:rPr>
                <w:rFonts w:ascii="Arial" w:hAnsi="Arial" w:cs="Arial"/>
                <w:bCs/>
              </w:rPr>
            </w:pPr>
            <w:r>
              <w:rPr>
                <w:rFonts w:ascii="Arial" w:hAnsi="Arial" w:cs="Arial"/>
                <w:bCs/>
              </w:rPr>
              <w:t>Es la anulación de la sensibilidad y el bloqueo especifico de la sensibilidad dolorosa</w:t>
            </w:r>
            <w:r>
              <w:rPr>
                <w:rFonts w:ascii="Arial" w:hAnsi="Arial" w:cs="Arial"/>
                <w:bCs/>
              </w:rPr>
              <w:fldChar w:fldCharType="begin"/>
            </w:r>
            <w:r>
              <w:rPr>
                <w:rFonts w:ascii="Arial" w:hAnsi="Arial" w:cs="Arial"/>
                <w:bCs/>
              </w:rPr>
              <w:instrText xml:space="preserve"> ADDIN ZOTERO_ITEM CSL_CITATION {"citationID":"nIodExaZ","properties":{"formattedCitation":"(44)","plainCitation":"(44)","noteIndex":0},"citationItems":[{"id":5625,"uris":["http://zotero.org/users/local/cH4kydFu/items/EYHVEMQ7"],"itemData":{"id":5625,"type":"article-journal","container-title":"Anaesthesia","DOI":"10.1111/anae.14200","ISSN":"1365-2044","issue":"8","journalAbbreviation":"Anaesthesia","language":"eng","note":"PMID: 29280142","page":"935-940","source":"PubMed","title":"Definitions of anaesthetic technique and the implications for clinical research","volume":"73","author":[{"family":"Armstrong","given":"R. A."},{"family":"Mouton","given":"R."}],"issued":{"date-parts":[["2018",8]]}}}],"schema":"https://github.com/citation-style-language/schema/raw/master/csl-citation.json"} </w:instrText>
            </w:r>
            <w:r>
              <w:rPr>
                <w:rFonts w:ascii="Arial" w:hAnsi="Arial" w:cs="Arial"/>
                <w:bCs/>
              </w:rPr>
              <w:fldChar w:fldCharType="separate"/>
            </w:r>
            <w:r>
              <w:rPr>
                <w:rFonts w:ascii="Arial" w:hAnsi="Arial" w:cs="Arial"/>
              </w:rPr>
              <w:t>(44)</w:t>
            </w:r>
            <w:r>
              <w:rPr>
                <w:rFonts w:ascii="Arial" w:hAnsi="Arial" w:cs="Arial"/>
                <w:bCs/>
              </w:rPr>
              <w:fldChar w:fldCharType="end"/>
            </w:r>
            <w:r>
              <w:rPr>
                <w:rFonts w:ascii="Arial" w:hAnsi="Arial" w:cs="Arial"/>
                <w:bC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3BCE903" w14:textId="77777777" w:rsidR="00143B64" w:rsidRDefault="00143B64">
            <w:pPr>
              <w:jc w:val="center"/>
              <w:rPr>
                <w:rFonts w:ascii="Arial" w:hAnsi="Arial" w:cs="Arial"/>
                <w:bCs/>
              </w:rPr>
            </w:pPr>
            <w:r>
              <w:rPr>
                <w:rFonts w:ascii="Arial" w:hAnsi="Arial" w:cs="Arial"/>
                <w:bCs/>
              </w:rPr>
              <w:t xml:space="preserve">Tipo de anestesia empleada en el paciente en estudio.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143CAF7" w14:textId="77777777" w:rsidR="00143B64" w:rsidRDefault="00143B64">
            <w:pPr>
              <w:jc w:val="center"/>
              <w:rPr>
                <w:rFonts w:ascii="Arial" w:hAnsi="Arial" w:cs="Arial"/>
                <w:bCs/>
              </w:rPr>
            </w:pPr>
            <w:r>
              <w:rPr>
                <w:rFonts w:ascii="Arial" w:hAnsi="Arial" w:cs="Arial"/>
                <w:bCs/>
              </w:rPr>
              <w:t xml:space="preserve">Nominal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0CE4C62" w14:textId="77777777" w:rsidR="00143B64" w:rsidRDefault="00143B64">
            <w:pPr>
              <w:jc w:val="center"/>
              <w:rPr>
                <w:rFonts w:ascii="Arial" w:hAnsi="Arial" w:cs="Arial"/>
                <w:bCs/>
              </w:rPr>
            </w:pPr>
            <w:r>
              <w:rPr>
                <w:rFonts w:ascii="Arial" w:hAnsi="Arial" w:cs="Arial"/>
                <w:bCs/>
              </w:rPr>
              <w:t>Cualitativo</w:t>
            </w:r>
          </w:p>
        </w:tc>
        <w:tc>
          <w:tcPr>
            <w:tcW w:w="2041" w:type="dxa"/>
            <w:tcBorders>
              <w:top w:val="single" w:sz="4" w:space="0" w:color="auto"/>
              <w:left w:val="single" w:sz="4" w:space="0" w:color="auto"/>
              <w:bottom w:val="single" w:sz="4" w:space="0" w:color="auto"/>
              <w:right w:val="single" w:sz="4" w:space="0" w:color="auto"/>
            </w:tcBorders>
            <w:vAlign w:val="center"/>
          </w:tcPr>
          <w:p w14:paraId="75551F98" w14:textId="77777777" w:rsidR="00143B64" w:rsidRDefault="00143B64">
            <w:pPr>
              <w:jc w:val="center"/>
              <w:rPr>
                <w:rFonts w:ascii="Arial" w:hAnsi="Arial" w:cs="Arial"/>
                <w:bCs/>
              </w:rPr>
            </w:pPr>
            <w:r>
              <w:rPr>
                <w:rFonts w:ascii="Arial" w:hAnsi="Arial" w:cs="Arial"/>
                <w:bCs/>
              </w:rPr>
              <w:t xml:space="preserve">Anestesia total intravenosa (TIVA) </w:t>
            </w:r>
          </w:p>
          <w:p w14:paraId="5DA9FBCF" w14:textId="77777777" w:rsidR="00143B64" w:rsidRDefault="00143B64">
            <w:pPr>
              <w:jc w:val="center"/>
              <w:rPr>
                <w:rFonts w:ascii="Arial" w:hAnsi="Arial" w:cs="Arial"/>
                <w:bCs/>
              </w:rPr>
            </w:pPr>
          </w:p>
          <w:p w14:paraId="5D2E1C20" w14:textId="77777777" w:rsidR="00143B64" w:rsidRDefault="00143B64">
            <w:pPr>
              <w:jc w:val="center"/>
              <w:rPr>
                <w:rFonts w:ascii="Arial" w:hAnsi="Arial" w:cs="Arial"/>
                <w:bCs/>
              </w:rPr>
            </w:pPr>
            <w:r>
              <w:rPr>
                <w:rFonts w:ascii="Arial" w:hAnsi="Arial" w:cs="Arial"/>
                <w:bCs/>
              </w:rPr>
              <w:t>Anestesia balanceada</w:t>
            </w:r>
          </w:p>
        </w:tc>
      </w:tr>
    </w:tbl>
    <w:p w14:paraId="2686B82C" w14:textId="77777777" w:rsidR="00143B64" w:rsidRDefault="00143B64">
      <w:pPr>
        <w:spacing w:line="360" w:lineRule="auto"/>
        <w:ind w:left="567"/>
        <w:contextualSpacing/>
        <w:jc w:val="both"/>
        <w:divId w:val="615648326"/>
        <w:rPr>
          <w:rFonts w:ascii="Arial" w:hAnsi="Arial" w:cs="Arial"/>
          <w:color w:val="000000" w:themeColor="text1"/>
          <w:lang w:val="es-ES"/>
        </w:rPr>
      </w:pPr>
    </w:p>
    <w:p w14:paraId="195437EB" w14:textId="77777777" w:rsidR="00143B64" w:rsidRDefault="00143B64">
      <w:pPr>
        <w:spacing w:line="360" w:lineRule="auto"/>
        <w:divId w:val="615648326"/>
        <w:rPr>
          <w:rFonts w:ascii="Arial" w:hAnsi="Arial" w:cs="Arial"/>
          <w:color w:val="000000" w:themeColor="text1"/>
        </w:rPr>
        <w:sectPr w:rsidR="00143B64">
          <w:pgSz w:w="16839" w:h="11907" w:orient="landscape"/>
          <w:pgMar w:top="1440" w:right="1440" w:bottom="1701" w:left="1440" w:header="709" w:footer="709" w:gutter="0"/>
          <w:cols w:space="720"/>
        </w:sectPr>
      </w:pPr>
    </w:p>
    <w:p w14:paraId="4EF1F43C" w14:textId="77777777" w:rsidR="00143B64" w:rsidRDefault="00143B64">
      <w:pPr>
        <w:pStyle w:val="Ttulo2"/>
        <w:numPr>
          <w:ilvl w:val="1"/>
          <w:numId w:val="16"/>
        </w:numPr>
        <w:spacing w:before="0" w:line="360" w:lineRule="auto"/>
        <w:ind w:left="567" w:hanging="567"/>
        <w:divId w:val="615648326"/>
        <w:rPr>
          <w:rFonts w:ascii="Arial" w:hAnsi="Arial" w:cs="Arial"/>
          <w:color w:val="000000" w:themeColor="text1"/>
          <w:sz w:val="24"/>
          <w:szCs w:val="24"/>
        </w:rPr>
      </w:pPr>
      <w:bookmarkStart w:id="28" w:name="_Toc148353823"/>
      <w:r>
        <w:rPr>
          <w:rFonts w:ascii="Arial" w:hAnsi="Arial" w:cs="Arial"/>
          <w:i/>
          <w:iCs/>
          <w:color w:val="000000" w:themeColor="text1"/>
          <w:sz w:val="24"/>
          <w:szCs w:val="24"/>
        </w:rPr>
        <w:lastRenderedPageBreak/>
        <w:t>Técnicas de recolección de datos. Instrumentos</w:t>
      </w:r>
      <w:bookmarkEnd w:id="28"/>
    </w:p>
    <w:p w14:paraId="33336EAD" w14:textId="77777777" w:rsidR="00143B64" w:rsidRDefault="00143B64">
      <w:pPr>
        <w:spacing w:line="360" w:lineRule="auto"/>
        <w:ind w:left="567"/>
        <w:contextualSpacing/>
        <w:jc w:val="both"/>
        <w:divId w:val="615648326"/>
        <w:rPr>
          <w:rFonts w:ascii="Arial" w:hAnsi="Arial" w:cs="Arial"/>
          <w:color w:val="000000" w:themeColor="text1"/>
        </w:rPr>
      </w:pPr>
    </w:p>
    <w:p w14:paraId="5729A442" w14:textId="77777777" w:rsidR="00143B64" w:rsidRDefault="00143B64">
      <w:pPr>
        <w:spacing w:line="360" w:lineRule="auto"/>
        <w:ind w:left="567"/>
        <w:contextualSpacing/>
        <w:jc w:val="both"/>
        <w:divId w:val="615648326"/>
        <w:rPr>
          <w:rFonts w:ascii="Arial" w:hAnsi="Arial" w:cs="Arial"/>
          <w:color w:val="000000" w:themeColor="text1"/>
        </w:rPr>
      </w:pPr>
      <w:bookmarkStart w:id="29" w:name="_Toc85582848"/>
      <w:bookmarkStart w:id="30" w:name="_Toc85583181"/>
      <w:r>
        <w:rPr>
          <w:rFonts w:ascii="Arial" w:hAnsi="Arial" w:cs="Arial"/>
          <w:color w:val="000000" w:themeColor="text1"/>
        </w:rPr>
        <w:t>Técnica:</w:t>
      </w:r>
      <w:bookmarkEnd w:id="29"/>
      <w:bookmarkEnd w:id="30"/>
    </w:p>
    <w:p w14:paraId="738F67C4" w14:textId="77777777" w:rsidR="00143B64" w:rsidRDefault="00143B64">
      <w:pPr>
        <w:spacing w:line="360" w:lineRule="auto"/>
        <w:ind w:left="567"/>
        <w:contextualSpacing/>
        <w:jc w:val="both"/>
        <w:divId w:val="615648326"/>
        <w:rPr>
          <w:rFonts w:ascii="Arial" w:hAnsi="Arial" w:cs="Arial"/>
          <w:color w:val="000000" w:themeColor="text1"/>
        </w:rPr>
      </w:pPr>
      <w:r>
        <w:rPr>
          <w:rFonts w:ascii="Arial" w:hAnsi="Arial" w:cs="Arial"/>
          <w:color w:val="000000" w:themeColor="text1"/>
        </w:rPr>
        <w:t>Documental.</w:t>
      </w:r>
    </w:p>
    <w:p w14:paraId="5F8CCAB4" w14:textId="77777777" w:rsidR="00143B64" w:rsidRDefault="00143B64">
      <w:pPr>
        <w:spacing w:line="360" w:lineRule="auto"/>
        <w:ind w:left="567"/>
        <w:contextualSpacing/>
        <w:jc w:val="both"/>
        <w:divId w:val="615648326"/>
        <w:rPr>
          <w:rFonts w:ascii="Arial" w:hAnsi="Arial" w:cs="Arial"/>
          <w:color w:val="000000" w:themeColor="text1"/>
        </w:rPr>
      </w:pPr>
    </w:p>
    <w:p w14:paraId="37494903" w14:textId="77777777" w:rsidR="00143B64" w:rsidRDefault="00143B64">
      <w:pPr>
        <w:spacing w:line="360" w:lineRule="auto"/>
        <w:ind w:left="567"/>
        <w:contextualSpacing/>
        <w:jc w:val="both"/>
        <w:divId w:val="615648326"/>
        <w:rPr>
          <w:rFonts w:ascii="Arial" w:hAnsi="Arial" w:cs="Arial"/>
          <w:color w:val="000000" w:themeColor="text1"/>
        </w:rPr>
      </w:pPr>
      <w:r>
        <w:rPr>
          <w:rFonts w:ascii="Arial" w:hAnsi="Arial" w:cs="Arial"/>
          <w:color w:val="000000" w:themeColor="text1"/>
        </w:rPr>
        <w:t>Instrumento:</w:t>
      </w:r>
    </w:p>
    <w:p w14:paraId="1182C7F7" w14:textId="77777777" w:rsidR="00143B64" w:rsidRDefault="00143B64">
      <w:pPr>
        <w:spacing w:line="360" w:lineRule="auto"/>
        <w:ind w:left="567"/>
        <w:contextualSpacing/>
        <w:jc w:val="both"/>
        <w:divId w:val="615648326"/>
        <w:rPr>
          <w:rFonts w:ascii="Arial" w:hAnsi="Arial" w:cs="Arial"/>
          <w:color w:val="000000" w:themeColor="text1"/>
        </w:rPr>
      </w:pPr>
      <w:r>
        <w:rPr>
          <w:rFonts w:ascii="Arial" w:hAnsi="Arial" w:cs="Arial"/>
          <w:color w:val="000000" w:themeColor="text1"/>
        </w:rPr>
        <w:t>Ficha de recolección de datos, comprenderá de las siguientes secciones:</w:t>
      </w:r>
    </w:p>
    <w:p w14:paraId="613E1A55" w14:textId="77777777" w:rsidR="00143B64" w:rsidRDefault="00143B64">
      <w:pPr>
        <w:numPr>
          <w:ilvl w:val="0"/>
          <w:numId w:val="20"/>
        </w:numPr>
        <w:spacing w:line="360" w:lineRule="auto"/>
        <w:contextualSpacing/>
        <w:jc w:val="both"/>
        <w:divId w:val="615648326"/>
        <w:rPr>
          <w:rFonts w:ascii="Arial" w:hAnsi="Arial" w:cs="Arial"/>
          <w:color w:val="000000" w:themeColor="text1"/>
        </w:rPr>
      </w:pPr>
      <w:r>
        <w:rPr>
          <w:rFonts w:ascii="Arial" w:hAnsi="Arial" w:cs="Arial"/>
          <w:color w:val="000000" w:themeColor="text1"/>
        </w:rPr>
        <w:t xml:space="preserve">Datos generales </w:t>
      </w:r>
    </w:p>
    <w:p w14:paraId="26851349" w14:textId="77777777" w:rsidR="00143B64" w:rsidRDefault="00143B64">
      <w:pPr>
        <w:pStyle w:val="Prrafodelista"/>
        <w:numPr>
          <w:ilvl w:val="0"/>
          <w:numId w:val="20"/>
        </w:numPr>
        <w:spacing w:line="360" w:lineRule="auto"/>
        <w:jc w:val="both"/>
        <w:divId w:val="615648326"/>
        <w:rPr>
          <w:rFonts w:ascii="Arial" w:hAnsi="Arial" w:cs="Arial"/>
          <w:color w:val="000000" w:themeColor="text1"/>
          <w:szCs w:val="24"/>
        </w:rPr>
      </w:pPr>
      <w:proofErr w:type="spellStart"/>
      <w:r>
        <w:rPr>
          <w:rFonts w:ascii="Arial" w:hAnsi="Arial" w:cs="Arial"/>
          <w:color w:val="000000" w:themeColor="text1"/>
          <w:szCs w:val="24"/>
        </w:rPr>
        <w:t>Parámetros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hemodinámicos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intraoperatorios</w:t>
      </w:r>
      <w:proofErr w:type="spellEnd"/>
    </w:p>
    <w:p w14:paraId="5A419A48" w14:textId="77777777" w:rsidR="00143B64" w:rsidRDefault="00143B64">
      <w:pPr>
        <w:pStyle w:val="Prrafodelista"/>
        <w:numPr>
          <w:ilvl w:val="0"/>
          <w:numId w:val="20"/>
        </w:numPr>
        <w:spacing w:line="360" w:lineRule="auto"/>
        <w:jc w:val="both"/>
        <w:divId w:val="615648326"/>
        <w:rPr>
          <w:rFonts w:ascii="Arial" w:hAnsi="Arial" w:cs="Arial"/>
          <w:color w:val="000000" w:themeColor="text1"/>
          <w:szCs w:val="24"/>
        </w:rPr>
      </w:pPr>
      <w:r>
        <w:rPr>
          <w:rFonts w:ascii="Arial" w:hAnsi="Arial" w:cs="Arial"/>
          <w:color w:val="000000" w:themeColor="text1"/>
          <w:szCs w:val="24"/>
        </w:rPr>
        <w:t xml:space="preserve">Tiempo de </w:t>
      </w:r>
      <w:proofErr w:type="spellStart"/>
      <w:r>
        <w:rPr>
          <w:rFonts w:ascii="Arial" w:hAnsi="Arial" w:cs="Arial"/>
          <w:color w:val="000000" w:themeColor="text1"/>
          <w:szCs w:val="24"/>
        </w:rPr>
        <w:t>recuperación</w:t>
      </w:r>
      <w:proofErr w:type="spellEnd"/>
      <w:r>
        <w:rPr>
          <w:rFonts w:ascii="Arial" w:hAnsi="Arial" w:cs="Arial"/>
          <w:color w:val="000000" w:themeColor="text1"/>
          <w:szCs w:val="24"/>
        </w:rPr>
        <w:t xml:space="preserve"> de la </w:t>
      </w:r>
      <w:proofErr w:type="spellStart"/>
      <w:r>
        <w:rPr>
          <w:rFonts w:ascii="Arial" w:hAnsi="Arial" w:cs="Arial"/>
          <w:color w:val="000000" w:themeColor="text1"/>
          <w:szCs w:val="24"/>
        </w:rPr>
        <w:t>anestesia</w:t>
      </w:r>
      <w:proofErr w:type="spellEnd"/>
    </w:p>
    <w:p w14:paraId="21C88FEE" w14:textId="77777777" w:rsidR="00143B64" w:rsidRDefault="00143B64">
      <w:pPr>
        <w:pStyle w:val="Prrafodelista"/>
        <w:numPr>
          <w:ilvl w:val="0"/>
          <w:numId w:val="20"/>
        </w:numPr>
        <w:spacing w:line="360" w:lineRule="auto"/>
        <w:jc w:val="both"/>
        <w:divId w:val="615648326"/>
        <w:rPr>
          <w:rFonts w:ascii="Arial" w:hAnsi="Arial" w:cs="Arial"/>
          <w:color w:val="000000" w:themeColor="text1"/>
          <w:szCs w:val="24"/>
        </w:rPr>
      </w:pPr>
      <w:proofErr w:type="spellStart"/>
      <w:r>
        <w:rPr>
          <w:rFonts w:ascii="Arial" w:hAnsi="Arial" w:cs="Arial"/>
          <w:color w:val="000000" w:themeColor="text1"/>
          <w:szCs w:val="24"/>
        </w:rPr>
        <w:t>Náuseas</w:t>
      </w:r>
      <w:proofErr w:type="spellEnd"/>
      <w:r>
        <w:rPr>
          <w:rFonts w:ascii="Arial" w:hAnsi="Arial" w:cs="Arial"/>
          <w:color w:val="000000" w:themeColor="text1"/>
          <w:szCs w:val="24"/>
        </w:rPr>
        <w:t xml:space="preserve"> y los </w:t>
      </w:r>
      <w:proofErr w:type="spellStart"/>
      <w:r>
        <w:rPr>
          <w:rFonts w:ascii="Arial" w:hAnsi="Arial" w:cs="Arial"/>
          <w:color w:val="000000" w:themeColor="text1"/>
          <w:szCs w:val="24"/>
        </w:rPr>
        <w:t>vómitos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posoperatorios</w:t>
      </w:r>
      <w:proofErr w:type="spellEnd"/>
    </w:p>
    <w:p w14:paraId="264653C9" w14:textId="77777777" w:rsidR="00143B64" w:rsidRDefault="00143B64">
      <w:pPr>
        <w:pStyle w:val="Prrafodelista"/>
        <w:numPr>
          <w:ilvl w:val="0"/>
          <w:numId w:val="20"/>
        </w:numPr>
        <w:spacing w:line="360" w:lineRule="auto"/>
        <w:jc w:val="both"/>
        <w:divId w:val="615648326"/>
        <w:rPr>
          <w:rFonts w:ascii="Arial" w:hAnsi="Arial" w:cs="Arial"/>
          <w:color w:val="000000" w:themeColor="text1"/>
          <w:szCs w:val="24"/>
        </w:rPr>
      </w:pPr>
      <w:r>
        <w:rPr>
          <w:rFonts w:ascii="Arial" w:hAnsi="Arial" w:cs="Arial"/>
          <w:color w:val="000000" w:themeColor="text1"/>
          <w:szCs w:val="24"/>
        </w:rPr>
        <w:t xml:space="preserve">Nivel de dolor: se </w:t>
      </w:r>
      <w:proofErr w:type="spellStart"/>
      <w:r>
        <w:rPr>
          <w:rFonts w:ascii="Arial" w:hAnsi="Arial" w:cs="Arial"/>
          <w:color w:val="000000" w:themeColor="text1"/>
          <w:szCs w:val="24"/>
        </w:rPr>
        <w:t>usará</w:t>
      </w:r>
      <w:proofErr w:type="spellEnd"/>
      <w:r>
        <w:rPr>
          <w:rFonts w:ascii="Arial" w:hAnsi="Arial" w:cs="Arial"/>
          <w:color w:val="000000" w:themeColor="text1"/>
          <w:szCs w:val="24"/>
        </w:rPr>
        <w:t xml:space="preserve"> una Escala Visual </w:t>
      </w:r>
      <w:proofErr w:type="spellStart"/>
      <w:r>
        <w:rPr>
          <w:rFonts w:ascii="Arial" w:hAnsi="Arial" w:cs="Arial"/>
          <w:color w:val="000000" w:themeColor="text1"/>
          <w:szCs w:val="24"/>
        </w:rPr>
        <w:t>Análoga</w:t>
      </w:r>
      <w:proofErr w:type="spellEnd"/>
      <w:r>
        <w:rPr>
          <w:rFonts w:ascii="Arial" w:hAnsi="Arial" w:cs="Arial"/>
          <w:color w:val="000000" w:themeColor="text1"/>
          <w:szCs w:val="24"/>
        </w:rPr>
        <w:t xml:space="preserve"> (EVA: 0-10). Se </w:t>
      </w:r>
      <w:proofErr w:type="spellStart"/>
      <w:r>
        <w:rPr>
          <w:rFonts w:ascii="Arial" w:hAnsi="Arial" w:cs="Arial"/>
          <w:color w:val="000000" w:themeColor="text1"/>
          <w:szCs w:val="24"/>
        </w:rPr>
        <w:t>empleará</w:t>
      </w:r>
      <w:proofErr w:type="spellEnd"/>
      <w:r>
        <w:rPr>
          <w:rFonts w:ascii="Arial" w:hAnsi="Arial" w:cs="Arial"/>
          <w:color w:val="000000" w:themeColor="text1"/>
          <w:szCs w:val="24"/>
        </w:rPr>
        <w:t xml:space="preserve"> la </w:t>
      </w:r>
      <w:proofErr w:type="spellStart"/>
      <w:r>
        <w:rPr>
          <w:rFonts w:ascii="Arial" w:hAnsi="Arial" w:cs="Arial"/>
          <w:color w:val="000000" w:themeColor="text1"/>
          <w:szCs w:val="24"/>
        </w:rPr>
        <w:t>siguiente</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categorización</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Ausencia</w:t>
      </w:r>
      <w:proofErr w:type="spellEnd"/>
      <w:r>
        <w:rPr>
          <w:rFonts w:ascii="Arial" w:hAnsi="Arial" w:cs="Arial"/>
          <w:color w:val="000000" w:themeColor="text1"/>
          <w:szCs w:val="24"/>
        </w:rPr>
        <w:t xml:space="preserve"> de dolor (0 a 1); Dolor </w:t>
      </w:r>
      <w:proofErr w:type="spellStart"/>
      <w:r>
        <w:rPr>
          <w:rFonts w:ascii="Arial" w:hAnsi="Arial" w:cs="Arial"/>
          <w:color w:val="000000" w:themeColor="text1"/>
          <w:szCs w:val="24"/>
        </w:rPr>
        <w:t>leve</w:t>
      </w:r>
      <w:proofErr w:type="spellEnd"/>
      <w:r>
        <w:rPr>
          <w:rFonts w:ascii="Arial" w:hAnsi="Arial" w:cs="Arial"/>
          <w:color w:val="000000" w:themeColor="text1"/>
          <w:szCs w:val="24"/>
        </w:rPr>
        <w:t xml:space="preserve"> (2 a 3); Dolor </w:t>
      </w:r>
      <w:proofErr w:type="spellStart"/>
      <w:r>
        <w:rPr>
          <w:rFonts w:ascii="Arial" w:hAnsi="Arial" w:cs="Arial"/>
          <w:color w:val="000000" w:themeColor="text1"/>
          <w:szCs w:val="24"/>
        </w:rPr>
        <w:t>moderado</w:t>
      </w:r>
      <w:proofErr w:type="spellEnd"/>
      <w:r>
        <w:rPr>
          <w:rFonts w:ascii="Arial" w:hAnsi="Arial" w:cs="Arial"/>
          <w:color w:val="000000" w:themeColor="text1"/>
          <w:szCs w:val="24"/>
        </w:rPr>
        <w:t xml:space="preserve"> (4 a 7); Dolor </w:t>
      </w:r>
      <w:proofErr w:type="spellStart"/>
      <w:r>
        <w:rPr>
          <w:rFonts w:ascii="Arial" w:hAnsi="Arial" w:cs="Arial"/>
          <w:color w:val="000000" w:themeColor="text1"/>
          <w:szCs w:val="24"/>
        </w:rPr>
        <w:t>severo</w:t>
      </w:r>
      <w:proofErr w:type="spellEnd"/>
      <w:r>
        <w:rPr>
          <w:rFonts w:ascii="Arial" w:hAnsi="Arial" w:cs="Arial"/>
          <w:color w:val="000000" w:themeColor="text1"/>
          <w:szCs w:val="24"/>
        </w:rPr>
        <w:t xml:space="preserve"> (8 a 10) </w:t>
      </w:r>
      <w:r>
        <w:rPr>
          <w:rFonts w:ascii="Arial" w:hAnsi="Arial" w:cs="Arial"/>
          <w:szCs w:val="24"/>
        </w:rPr>
        <w:fldChar w:fldCharType="begin"/>
      </w:r>
      <w:r>
        <w:rPr>
          <w:rFonts w:ascii="Arial" w:hAnsi="Arial" w:cs="Arial"/>
          <w:szCs w:val="24"/>
        </w:rPr>
        <w:instrText xml:space="preserve"> ADDIN ZOTERO_ITEM CSL_CITATION {"citationID":"Xm2vxTpX","properties":{"formattedCitation":"(45)","plainCitation":"(45)","noteIndex":0},"citationItems":[{"id":"ZIFUYDfI/wvK87GDR","uris":["http://zotero.org/users/local/cH4kydFu/items/AI2X5GXA"],"itemData":{"id":1720,"type":"book","event-place":"Estados Unidos","publisher":"Elsevier","publisher-place":"Estados Unidos","title":"Essentials of Pain Medicine","author":[{"family":"Benzon","given":"H"},{"family":"Liu","given":"S"},{"family":"Cohen","given":"S"},{"family":"Raja","given":"S"},{"family":"Fishman","given":"S"}],"issued":{"date-parts":[["2018"]]}}}],"schema":"https://github.com/citation-style-language/schema/raw/master/csl-citation.json"} </w:instrText>
      </w:r>
      <w:r>
        <w:rPr>
          <w:rFonts w:ascii="Arial" w:hAnsi="Arial" w:cs="Arial"/>
          <w:szCs w:val="24"/>
        </w:rPr>
        <w:fldChar w:fldCharType="separate"/>
      </w:r>
      <w:r>
        <w:rPr>
          <w:rFonts w:ascii="Arial" w:hAnsi="Arial" w:cs="Arial"/>
        </w:rPr>
        <w:t>(45)</w:t>
      </w:r>
      <w:r>
        <w:rPr>
          <w:rFonts w:ascii="Arial" w:hAnsi="Arial" w:cs="Arial"/>
          <w:szCs w:val="24"/>
        </w:rPr>
        <w:fldChar w:fldCharType="end"/>
      </w:r>
      <w:r>
        <w:rPr>
          <w:rFonts w:ascii="Arial" w:hAnsi="Arial" w:cs="Arial"/>
          <w:szCs w:val="24"/>
        </w:rPr>
        <w:t>.</w:t>
      </w:r>
    </w:p>
    <w:p w14:paraId="730913F1" w14:textId="77777777" w:rsidR="00143B64" w:rsidRDefault="00143B64">
      <w:pPr>
        <w:pStyle w:val="Prrafodelista"/>
        <w:numPr>
          <w:ilvl w:val="0"/>
          <w:numId w:val="20"/>
        </w:numPr>
        <w:spacing w:line="360" w:lineRule="auto"/>
        <w:jc w:val="both"/>
        <w:divId w:val="615648326"/>
        <w:rPr>
          <w:rFonts w:ascii="Arial" w:hAnsi="Arial" w:cs="Arial"/>
          <w:color w:val="000000" w:themeColor="text1"/>
          <w:szCs w:val="24"/>
        </w:rPr>
      </w:pPr>
      <w:r>
        <w:rPr>
          <w:rFonts w:ascii="Arial" w:hAnsi="Arial" w:cs="Arial"/>
          <w:color w:val="000000" w:themeColor="text1"/>
          <w:szCs w:val="24"/>
        </w:rPr>
        <w:t xml:space="preserve">Tiempo de estancia </w:t>
      </w:r>
      <w:proofErr w:type="spellStart"/>
      <w:r>
        <w:rPr>
          <w:rFonts w:ascii="Arial" w:hAnsi="Arial" w:cs="Arial"/>
          <w:color w:val="000000" w:themeColor="text1"/>
          <w:szCs w:val="24"/>
        </w:rPr>
        <w:t>en</w:t>
      </w:r>
      <w:proofErr w:type="spellEnd"/>
      <w:r>
        <w:rPr>
          <w:rFonts w:ascii="Arial" w:hAnsi="Arial" w:cs="Arial"/>
          <w:color w:val="000000" w:themeColor="text1"/>
          <w:szCs w:val="24"/>
        </w:rPr>
        <w:t xml:space="preserve"> la </w:t>
      </w:r>
      <w:proofErr w:type="spellStart"/>
      <w:r>
        <w:rPr>
          <w:rFonts w:ascii="Arial" w:hAnsi="Arial" w:cs="Arial"/>
          <w:color w:val="000000" w:themeColor="text1"/>
          <w:szCs w:val="24"/>
        </w:rPr>
        <w:t>unidad</w:t>
      </w:r>
      <w:proofErr w:type="spellEnd"/>
      <w:r>
        <w:rPr>
          <w:rFonts w:ascii="Arial" w:hAnsi="Arial" w:cs="Arial"/>
          <w:color w:val="000000" w:themeColor="text1"/>
          <w:szCs w:val="24"/>
        </w:rPr>
        <w:t xml:space="preserve"> de </w:t>
      </w:r>
      <w:proofErr w:type="spellStart"/>
      <w:r>
        <w:rPr>
          <w:rFonts w:ascii="Arial" w:hAnsi="Arial" w:cs="Arial"/>
          <w:color w:val="000000" w:themeColor="text1"/>
          <w:szCs w:val="24"/>
        </w:rPr>
        <w:t>cuidados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posanestésicos</w:t>
      </w:r>
      <w:proofErr w:type="spellEnd"/>
    </w:p>
    <w:p w14:paraId="3E4F0128" w14:textId="77777777" w:rsidR="00143B64" w:rsidRDefault="00143B64">
      <w:pPr>
        <w:numPr>
          <w:ilvl w:val="0"/>
          <w:numId w:val="20"/>
        </w:numPr>
        <w:spacing w:line="360" w:lineRule="auto"/>
        <w:contextualSpacing/>
        <w:jc w:val="both"/>
        <w:divId w:val="615648326"/>
        <w:rPr>
          <w:rFonts w:ascii="Arial" w:hAnsi="Arial" w:cs="Arial"/>
          <w:color w:val="000000" w:themeColor="text1"/>
        </w:rPr>
      </w:pPr>
      <w:r>
        <w:rPr>
          <w:rFonts w:ascii="Arial" w:hAnsi="Arial" w:cs="Arial"/>
          <w:color w:val="000000" w:themeColor="text1"/>
        </w:rPr>
        <w:t>Necesidades analgésicas totales de las primeras 24 h posoperatorias</w:t>
      </w:r>
    </w:p>
    <w:p w14:paraId="77EC3811" w14:textId="77777777" w:rsidR="00143B64" w:rsidRDefault="00143B64">
      <w:pPr>
        <w:numPr>
          <w:ilvl w:val="0"/>
          <w:numId w:val="20"/>
        </w:numPr>
        <w:spacing w:line="360" w:lineRule="auto"/>
        <w:contextualSpacing/>
        <w:jc w:val="both"/>
        <w:divId w:val="615648326"/>
        <w:rPr>
          <w:rFonts w:ascii="Arial" w:hAnsi="Arial" w:cs="Arial"/>
          <w:color w:val="000000" w:themeColor="text1"/>
        </w:rPr>
      </w:pPr>
      <w:r>
        <w:rPr>
          <w:rFonts w:ascii="Arial" w:hAnsi="Arial" w:cs="Arial"/>
          <w:color w:val="000000" w:themeColor="text1"/>
        </w:rPr>
        <w:t>Tipo de anestesia</w:t>
      </w:r>
    </w:p>
    <w:p w14:paraId="3C2FCA87" w14:textId="77777777" w:rsidR="00143B64" w:rsidRDefault="00143B64">
      <w:pPr>
        <w:spacing w:line="360" w:lineRule="auto"/>
        <w:jc w:val="both"/>
        <w:divId w:val="615648326"/>
        <w:rPr>
          <w:rFonts w:ascii="Arial" w:hAnsi="Arial" w:cs="Arial"/>
          <w:color w:val="000000" w:themeColor="text1"/>
        </w:rPr>
      </w:pPr>
    </w:p>
    <w:p w14:paraId="10797BAE" w14:textId="77777777" w:rsidR="00143B64" w:rsidRDefault="00143B64">
      <w:pPr>
        <w:pStyle w:val="Ttulo2"/>
        <w:numPr>
          <w:ilvl w:val="1"/>
          <w:numId w:val="16"/>
        </w:numPr>
        <w:spacing w:before="0" w:line="360" w:lineRule="auto"/>
        <w:ind w:left="567" w:hanging="567"/>
        <w:divId w:val="615648326"/>
        <w:rPr>
          <w:rFonts w:ascii="Arial" w:hAnsi="Arial" w:cs="Arial"/>
          <w:color w:val="000000" w:themeColor="text1"/>
          <w:sz w:val="24"/>
          <w:szCs w:val="24"/>
        </w:rPr>
      </w:pPr>
      <w:bookmarkStart w:id="31" w:name="_Toc148353824"/>
      <w:r>
        <w:rPr>
          <w:rFonts w:ascii="Arial" w:hAnsi="Arial" w:cs="Arial"/>
          <w:i/>
          <w:iCs/>
          <w:color w:val="000000" w:themeColor="text1"/>
          <w:sz w:val="24"/>
          <w:szCs w:val="24"/>
        </w:rPr>
        <w:t>Técnicas para el procesamiento de la información</w:t>
      </w:r>
      <w:bookmarkEnd w:id="31"/>
    </w:p>
    <w:p w14:paraId="1F8A8580" w14:textId="77777777" w:rsidR="00143B64" w:rsidRDefault="00143B64">
      <w:pPr>
        <w:spacing w:line="360" w:lineRule="auto"/>
        <w:ind w:left="567"/>
        <w:jc w:val="both"/>
        <w:divId w:val="615648326"/>
        <w:rPr>
          <w:rFonts w:ascii="Arial" w:hAnsi="Arial" w:cs="Arial"/>
          <w:b/>
          <w:lang w:eastAsia="es-ES"/>
        </w:rPr>
      </w:pPr>
      <w:r>
        <w:rPr>
          <w:rFonts w:ascii="Arial" w:hAnsi="Arial" w:cs="Arial"/>
          <w:color w:val="000000"/>
        </w:rPr>
        <w:t xml:space="preserve">La información será ingresada a una base de datos en el programa IBM </w:t>
      </w:r>
      <w:proofErr w:type="spellStart"/>
      <w:r>
        <w:rPr>
          <w:rFonts w:ascii="Arial" w:hAnsi="Arial" w:cs="Arial"/>
          <w:color w:val="000000"/>
        </w:rPr>
        <w:t>Statistics</w:t>
      </w:r>
      <w:proofErr w:type="spellEnd"/>
      <w:r>
        <w:rPr>
          <w:rFonts w:ascii="Arial" w:hAnsi="Arial" w:cs="Arial"/>
          <w:color w:val="000000"/>
        </w:rPr>
        <w:t xml:space="preserve"> SPSS versión 25 para su análisis.</w:t>
      </w:r>
    </w:p>
    <w:p w14:paraId="20303753" w14:textId="77777777" w:rsidR="00143B64" w:rsidRDefault="00143B64">
      <w:pPr>
        <w:spacing w:line="360" w:lineRule="auto"/>
        <w:ind w:left="567"/>
        <w:jc w:val="both"/>
        <w:divId w:val="615648326"/>
        <w:rPr>
          <w:rFonts w:ascii="Arial" w:hAnsi="Arial" w:cs="Arial"/>
          <w:b/>
          <w:szCs w:val="22"/>
        </w:rPr>
      </w:pPr>
    </w:p>
    <w:p w14:paraId="74C72AFD" w14:textId="77777777" w:rsidR="00143B64" w:rsidRDefault="00143B64">
      <w:pPr>
        <w:spacing w:line="360" w:lineRule="auto"/>
        <w:ind w:left="567"/>
        <w:jc w:val="both"/>
        <w:divId w:val="615648326"/>
        <w:rPr>
          <w:rFonts w:ascii="Arial" w:hAnsi="Arial" w:cs="Arial"/>
          <w:b/>
        </w:rPr>
      </w:pPr>
      <w:r>
        <w:rPr>
          <w:rFonts w:ascii="Arial" w:hAnsi="Arial" w:cs="Arial"/>
          <w:b/>
        </w:rPr>
        <w:t>Análisis descriptivo</w:t>
      </w:r>
    </w:p>
    <w:p w14:paraId="17C922D3" w14:textId="77777777" w:rsidR="00143B64" w:rsidRDefault="00143B64">
      <w:pPr>
        <w:spacing w:line="360" w:lineRule="auto"/>
        <w:ind w:left="567"/>
        <w:jc w:val="both"/>
        <w:divId w:val="615648326"/>
        <w:rPr>
          <w:rFonts w:ascii="Arial" w:hAnsi="Arial" w:cs="Arial"/>
        </w:rPr>
      </w:pPr>
      <w:r>
        <w:rPr>
          <w:rFonts w:ascii="Arial" w:hAnsi="Arial" w:cs="Arial"/>
        </w:rPr>
        <w:t xml:space="preserve">Para el análisis descriptivo de las variables cuantitativas serán expresadas con medidas de tendencia central (promedio) y medidas de dispersión (desviación estándar), mientras que para las variables cualitativas se estimarán frecuencias absolutas y relativas (%). </w:t>
      </w:r>
    </w:p>
    <w:p w14:paraId="1A49B652" w14:textId="77777777" w:rsidR="00143B64" w:rsidRDefault="00143B64">
      <w:pPr>
        <w:spacing w:line="360" w:lineRule="auto"/>
        <w:ind w:left="567"/>
        <w:jc w:val="both"/>
        <w:divId w:val="615648326"/>
        <w:rPr>
          <w:rFonts w:ascii="Arial" w:hAnsi="Arial" w:cs="Arial"/>
          <w:lang w:eastAsia="es-ES_tradnl"/>
        </w:rPr>
      </w:pPr>
    </w:p>
    <w:p w14:paraId="18E42E13" w14:textId="77777777" w:rsidR="00143B64" w:rsidRDefault="00143B64">
      <w:pPr>
        <w:spacing w:line="360" w:lineRule="auto"/>
        <w:ind w:left="567"/>
        <w:jc w:val="both"/>
        <w:divId w:val="615648326"/>
        <w:rPr>
          <w:rFonts w:ascii="Arial" w:hAnsi="Arial" w:cs="Arial"/>
          <w:b/>
          <w:lang w:eastAsia="es-ES_tradnl"/>
        </w:rPr>
      </w:pPr>
      <w:r>
        <w:rPr>
          <w:rFonts w:ascii="Arial" w:hAnsi="Arial" w:cs="Arial"/>
          <w:b/>
          <w:lang w:eastAsia="es-ES_tradnl"/>
        </w:rPr>
        <w:t xml:space="preserve">Análisis bivariado </w:t>
      </w:r>
    </w:p>
    <w:p w14:paraId="04C850EB" w14:textId="77777777" w:rsidR="00143B64" w:rsidRDefault="00143B64">
      <w:pPr>
        <w:spacing w:line="360" w:lineRule="auto"/>
        <w:ind w:left="567"/>
        <w:jc w:val="both"/>
        <w:divId w:val="615648326"/>
        <w:rPr>
          <w:rFonts w:ascii="Arial" w:hAnsi="Arial" w:cs="Arial"/>
          <w:lang w:val="es-ES"/>
        </w:rPr>
      </w:pPr>
      <w:r>
        <w:rPr>
          <w:rFonts w:ascii="Arial" w:hAnsi="Arial" w:cs="Arial"/>
        </w:rPr>
        <w:t>Para comparar la eficacia de la anestesia total intravenosa versus anestesia balanceada en pacientes con obesidad intervenidos a cirugía de columna se aplicará la prueba Chi-Cuadrado, se considerará un nivel de significancia del 5%, en ese sentido un valor p &lt; 0.05 resultará significativo.</w:t>
      </w:r>
    </w:p>
    <w:p w14:paraId="13D4FBD3" w14:textId="77777777" w:rsidR="00143B64" w:rsidRDefault="00143B64">
      <w:pPr>
        <w:spacing w:line="360" w:lineRule="auto"/>
        <w:ind w:left="567"/>
        <w:jc w:val="both"/>
        <w:divId w:val="615648326"/>
        <w:rPr>
          <w:rFonts w:ascii="Arial" w:hAnsi="Arial" w:cs="Arial"/>
        </w:rPr>
      </w:pPr>
    </w:p>
    <w:p w14:paraId="6CCD86D2" w14:textId="77777777" w:rsidR="00143B64" w:rsidRDefault="00143B64">
      <w:pPr>
        <w:spacing w:line="360" w:lineRule="auto"/>
        <w:ind w:left="567"/>
        <w:jc w:val="both"/>
        <w:divId w:val="615648326"/>
        <w:rPr>
          <w:rFonts w:ascii="Arial" w:hAnsi="Arial" w:cs="Arial"/>
          <w:b/>
        </w:rPr>
      </w:pPr>
      <w:r>
        <w:rPr>
          <w:rFonts w:ascii="Arial" w:hAnsi="Arial" w:cs="Arial"/>
          <w:b/>
        </w:rPr>
        <w:lastRenderedPageBreak/>
        <w:t>Presentación de resultados</w:t>
      </w:r>
    </w:p>
    <w:p w14:paraId="23BA16D5" w14:textId="77777777" w:rsidR="00143B64" w:rsidRDefault="00143B64">
      <w:pPr>
        <w:spacing w:line="360" w:lineRule="auto"/>
        <w:ind w:left="567"/>
        <w:jc w:val="both"/>
        <w:divId w:val="615648326"/>
        <w:rPr>
          <w:rFonts w:ascii="Arial" w:hAnsi="Arial" w:cs="Arial"/>
        </w:rPr>
      </w:pPr>
      <w:r>
        <w:rPr>
          <w:rFonts w:ascii="Arial" w:hAnsi="Arial" w:cs="Arial"/>
        </w:rPr>
        <w:t>Para la presentación de los resultados se utilizarán tablas de frecuencia y si es necesario tablas de frecuencias bidimensionales. Las gráficas serán diseñadas en el programa estadístico Microsoft Excel 2019.</w:t>
      </w:r>
    </w:p>
    <w:p w14:paraId="350ABCA0" w14:textId="77777777" w:rsidR="00143B64" w:rsidRDefault="00143B64">
      <w:pPr>
        <w:spacing w:line="360" w:lineRule="auto"/>
        <w:jc w:val="both"/>
        <w:divId w:val="615648326"/>
        <w:rPr>
          <w:rFonts w:ascii="Arial" w:hAnsi="Arial" w:cs="Arial"/>
          <w:color w:val="000000" w:themeColor="text1"/>
        </w:rPr>
      </w:pPr>
    </w:p>
    <w:p w14:paraId="77F31865" w14:textId="77777777" w:rsidR="00143B64" w:rsidRDefault="00143B64">
      <w:pPr>
        <w:pStyle w:val="Ttulo2"/>
        <w:numPr>
          <w:ilvl w:val="1"/>
          <w:numId w:val="16"/>
        </w:numPr>
        <w:spacing w:before="0" w:line="360" w:lineRule="auto"/>
        <w:ind w:left="567" w:hanging="567"/>
        <w:divId w:val="615648326"/>
        <w:rPr>
          <w:rFonts w:ascii="Arial" w:hAnsi="Arial" w:cs="Arial"/>
          <w:color w:val="000000" w:themeColor="text1"/>
          <w:sz w:val="24"/>
          <w:szCs w:val="24"/>
        </w:rPr>
      </w:pPr>
      <w:bookmarkStart w:id="32" w:name="_Toc148353825"/>
      <w:r>
        <w:rPr>
          <w:rFonts w:ascii="Arial" w:hAnsi="Arial" w:cs="Arial"/>
          <w:i/>
          <w:iCs/>
          <w:color w:val="000000" w:themeColor="text1"/>
          <w:sz w:val="24"/>
          <w:szCs w:val="24"/>
        </w:rPr>
        <w:t>Aspectos éticos</w:t>
      </w:r>
      <w:bookmarkEnd w:id="32"/>
    </w:p>
    <w:p w14:paraId="43FBC577" w14:textId="77777777" w:rsidR="00143B64" w:rsidRDefault="00143B64">
      <w:pPr>
        <w:spacing w:line="360" w:lineRule="auto"/>
        <w:ind w:left="567"/>
        <w:contextualSpacing/>
        <w:jc w:val="both"/>
        <w:divId w:val="615648326"/>
        <w:rPr>
          <w:rFonts w:ascii="Arial" w:hAnsi="Arial" w:cs="Arial"/>
          <w:color w:val="000000" w:themeColor="text1"/>
        </w:rPr>
      </w:pPr>
      <w:r>
        <w:rPr>
          <w:rFonts w:ascii="Arial" w:hAnsi="Arial" w:cs="Arial"/>
          <w:color w:val="000000" w:themeColor="text1"/>
        </w:rPr>
        <w:t>Se solicitará autorización al comité de ética de la Universidad Ricardo Palma. Se refiere que la ejecución del estudio no genera daño en los participantes, pues solo se revisaran las historias clínicas de los pacientes que cumplan los criterios de inclusión. Las fichas de recolección de datos tendrás códigos para su reconocimiento evitando recopilar información de filiación como nombres, apellidos o número de documento de identidad. Es importante señalar que estas especificaciones se ajustan a los principios éticos para las investigaciones médicas en seres humanos estipulados en la Declaración de Helsinki.</w:t>
      </w:r>
    </w:p>
    <w:p w14:paraId="2CD339ED" w14:textId="77777777" w:rsidR="00143B64" w:rsidRDefault="00143B64">
      <w:pPr>
        <w:spacing w:line="360" w:lineRule="auto"/>
        <w:jc w:val="both"/>
        <w:divId w:val="615648326"/>
        <w:rPr>
          <w:rFonts w:ascii="Arial" w:hAnsi="Arial" w:cs="Arial"/>
          <w:color w:val="000000" w:themeColor="text1"/>
        </w:rPr>
      </w:pPr>
    </w:p>
    <w:p w14:paraId="3E620ED1" w14:textId="77777777" w:rsidR="00143B64" w:rsidRDefault="00143B64">
      <w:pPr>
        <w:spacing w:line="360" w:lineRule="auto"/>
        <w:divId w:val="615648326"/>
        <w:rPr>
          <w:rFonts w:ascii="Arial" w:hAnsi="Arial" w:cs="Arial"/>
          <w:color w:val="000000" w:themeColor="text1"/>
        </w:rPr>
        <w:sectPr w:rsidR="00143B64">
          <w:pgSz w:w="11907" w:h="16839"/>
          <w:pgMar w:top="1440" w:right="1440" w:bottom="1440" w:left="1701" w:header="709" w:footer="709" w:gutter="0"/>
          <w:cols w:space="720"/>
        </w:sectPr>
      </w:pPr>
    </w:p>
    <w:p w14:paraId="52DF39F9" w14:textId="77777777" w:rsidR="00143B64" w:rsidRDefault="00143B64">
      <w:pPr>
        <w:pStyle w:val="Ttulo1"/>
        <w:spacing w:before="0" w:line="360" w:lineRule="auto"/>
        <w:jc w:val="center"/>
        <w:divId w:val="615648326"/>
        <w:rPr>
          <w:rFonts w:ascii="Arial" w:hAnsi="Arial" w:cs="Arial"/>
          <w:color w:val="000000" w:themeColor="text1"/>
          <w:sz w:val="24"/>
          <w:szCs w:val="24"/>
        </w:rPr>
      </w:pPr>
      <w:bookmarkStart w:id="33" w:name="_Toc148353826"/>
      <w:r>
        <w:rPr>
          <w:rFonts w:ascii="Arial" w:hAnsi="Arial" w:cs="Arial"/>
          <w:color w:val="000000" w:themeColor="text1"/>
          <w:sz w:val="24"/>
          <w:szCs w:val="24"/>
        </w:rPr>
        <w:lastRenderedPageBreak/>
        <w:t>CAPÍTULO IV: RECURSOS Y CRONOGRAMA</w:t>
      </w:r>
      <w:bookmarkEnd w:id="33"/>
    </w:p>
    <w:p w14:paraId="58BFDB53" w14:textId="77777777" w:rsidR="00143B64" w:rsidRDefault="00143B64">
      <w:pPr>
        <w:spacing w:line="360" w:lineRule="auto"/>
        <w:ind w:left="426"/>
        <w:divId w:val="615648326"/>
        <w:rPr>
          <w:rFonts w:ascii="Arial" w:hAnsi="Arial" w:cs="Arial"/>
          <w:b/>
          <w:color w:val="000000" w:themeColor="text1"/>
        </w:rPr>
      </w:pPr>
    </w:p>
    <w:p w14:paraId="534DDF22" w14:textId="77777777" w:rsidR="00143B64" w:rsidRDefault="00143B64">
      <w:pPr>
        <w:pStyle w:val="Ttulo2"/>
        <w:numPr>
          <w:ilvl w:val="1"/>
          <w:numId w:val="22"/>
        </w:numPr>
        <w:spacing w:before="0" w:line="360" w:lineRule="auto"/>
        <w:ind w:left="567" w:hanging="567"/>
        <w:divId w:val="615648326"/>
        <w:rPr>
          <w:rFonts w:ascii="Arial" w:hAnsi="Arial" w:cs="Arial"/>
          <w:b/>
          <w:color w:val="000000" w:themeColor="text1"/>
          <w:sz w:val="24"/>
          <w:szCs w:val="24"/>
        </w:rPr>
      </w:pPr>
      <w:bookmarkStart w:id="34" w:name="_Toc148353827"/>
      <w:r>
        <w:rPr>
          <w:rFonts w:ascii="Arial" w:hAnsi="Arial" w:cs="Arial"/>
          <w:i/>
          <w:color w:val="000000" w:themeColor="text1"/>
          <w:sz w:val="24"/>
          <w:szCs w:val="24"/>
        </w:rPr>
        <w:t>Recursos</w:t>
      </w:r>
      <w:bookmarkEnd w:id="34"/>
    </w:p>
    <w:p w14:paraId="6D760F57" w14:textId="77777777" w:rsidR="00143B64" w:rsidRDefault="00143B64">
      <w:pPr>
        <w:keepNext/>
        <w:spacing w:line="360" w:lineRule="auto"/>
        <w:ind w:left="720" w:hanging="153"/>
        <w:outlineLvl w:val="1"/>
        <w:divId w:val="615648326"/>
        <w:rPr>
          <w:rFonts w:ascii="Arial" w:eastAsia="Times New Roman" w:hAnsi="Arial" w:cs="Arial"/>
          <w:b/>
          <w:bCs/>
          <w:iCs/>
          <w:color w:val="000000"/>
        </w:rPr>
      </w:pPr>
      <w:bookmarkStart w:id="35" w:name="_Toc67626310"/>
      <w:bookmarkStart w:id="36" w:name="_Toc67699207"/>
      <w:bookmarkStart w:id="37" w:name="_Toc67950635"/>
      <w:bookmarkStart w:id="38" w:name="_Toc98379306"/>
      <w:bookmarkStart w:id="39" w:name="_Toc98528311"/>
      <w:bookmarkStart w:id="40" w:name="_Toc100960381"/>
      <w:bookmarkStart w:id="41" w:name="_Toc103995716"/>
      <w:bookmarkStart w:id="42" w:name="_Toc106655485"/>
      <w:bookmarkStart w:id="43" w:name="_Toc106817759"/>
      <w:bookmarkStart w:id="44" w:name="_Toc148353828"/>
      <w:r>
        <w:rPr>
          <w:rFonts w:ascii="Arial" w:eastAsia="Times New Roman" w:hAnsi="Arial" w:cs="Arial"/>
          <w:b/>
          <w:bCs/>
          <w:iCs/>
          <w:color w:val="000000"/>
        </w:rPr>
        <w:t>Humanos</w:t>
      </w:r>
      <w:bookmarkEnd w:id="35"/>
      <w:bookmarkEnd w:id="36"/>
      <w:bookmarkEnd w:id="37"/>
      <w:bookmarkEnd w:id="38"/>
      <w:bookmarkEnd w:id="39"/>
      <w:bookmarkEnd w:id="40"/>
      <w:bookmarkEnd w:id="41"/>
      <w:bookmarkEnd w:id="42"/>
      <w:bookmarkEnd w:id="43"/>
      <w:bookmarkEnd w:id="44"/>
    </w:p>
    <w:p w14:paraId="65375D56" w14:textId="77777777" w:rsidR="00143B64" w:rsidRDefault="00143B64">
      <w:pPr>
        <w:numPr>
          <w:ilvl w:val="0"/>
          <w:numId w:val="24"/>
        </w:numPr>
        <w:spacing w:line="360" w:lineRule="auto"/>
        <w:ind w:left="993" w:right="-2" w:hanging="426"/>
        <w:contextualSpacing/>
        <w:jc w:val="both"/>
        <w:divId w:val="615648326"/>
        <w:rPr>
          <w:rFonts w:ascii="Arial" w:eastAsia="Times New Roman" w:hAnsi="Arial" w:cs="Arial"/>
          <w:iCs/>
          <w:color w:val="000000"/>
        </w:rPr>
      </w:pPr>
      <w:r>
        <w:rPr>
          <w:rFonts w:ascii="Arial" w:eastAsia="Times New Roman" w:hAnsi="Arial" w:cs="Arial"/>
          <w:iCs/>
          <w:color w:val="000000"/>
        </w:rPr>
        <w:t>Investigador(es) gastos personales</w:t>
      </w:r>
    </w:p>
    <w:p w14:paraId="18049944" w14:textId="77777777" w:rsidR="00143B64" w:rsidRDefault="00143B64">
      <w:pPr>
        <w:numPr>
          <w:ilvl w:val="0"/>
          <w:numId w:val="24"/>
        </w:numPr>
        <w:spacing w:line="360" w:lineRule="auto"/>
        <w:ind w:left="993" w:right="-2" w:hanging="426"/>
        <w:contextualSpacing/>
        <w:jc w:val="both"/>
        <w:divId w:val="615648326"/>
        <w:rPr>
          <w:rFonts w:ascii="Arial" w:eastAsia="Times New Roman" w:hAnsi="Arial" w:cs="Arial"/>
          <w:iCs/>
          <w:color w:val="000000"/>
        </w:rPr>
      </w:pPr>
      <w:r>
        <w:rPr>
          <w:rFonts w:ascii="Arial" w:eastAsia="Times New Roman" w:hAnsi="Arial" w:cs="Arial"/>
          <w:iCs/>
          <w:color w:val="000000"/>
        </w:rPr>
        <w:t>Asesoría Análisis Estadístico</w:t>
      </w:r>
    </w:p>
    <w:p w14:paraId="03788433" w14:textId="77777777" w:rsidR="00143B64" w:rsidRDefault="00143B64">
      <w:pPr>
        <w:numPr>
          <w:ilvl w:val="0"/>
          <w:numId w:val="24"/>
        </w:numPr>
        <w:spacing w:line="360" w:lineRule="auto"/>
        <w:ind w:left="993" w:right="-2" w:hanging="426"/>
        <w:contextualSpacing/>
        <w:jc w:val="both"/>
        <w:divId w:val="615648326"/>
        <w:rPr>
          <w:rFonts w:ascii="Arial" w:eastAsia="Times New Roman" w:hAnsi="Arial" w:cs="Arial"/>
          <w:iCs/>
          <w:color w:val="000000"/>
        </w:rPr>
      </w:pPr>
      <w:r>
        <w:rPr>
          <w:rFonts w:ascii="Arial" w:eastAsia="Times New Roman" w:hAnsi="Arial" w:cs="Arial"/>
          <w:iCs/>
          <w:color w:val="000000"/>
        </w:rPr>
        <w:t>Personal de Apoyo (viáticos)</w:t>
      </w:r>
    </w:p>
    <w:p w14:paraId="4174385F" w14:textId="77777777" w:rsidR="00143B64" w:rsidRDefault="00143B64">
      <w:pPr>
        <w:keepNext/>
        <w:spacing w:line="360" w:lineRule="auto"/>
        <w:ind w:left="720" w:hanging="294"/>
        <w:outlineLvl w:val="1"/>
        <w:divId w:val="615648326"/>
        <w:rPr>
          <w:rFonts w:ascii="Arial" w:eastAsia="Times New Roman" w:hAnsi="Arial" w:cs="Arial"/>
          <w:b/>
          <w:bCs/>
          <w:iCs/>
          <w:color w:val="000000"/>
        </w:rPr>
      </w:pPr>
      <w:bookmarkStart w:id="45" w:name="_Toc67626311"/>
      <w:bookmarkStart w:id="46" w:name="_Toc67699208"/>
      <w:bookmarkStart w:id="47" w:name="_Toc67950636"/>
    </w:p>
    <w:p w14:paraId="22A375EC" w14:textId="77777777" w:rsidR="00143B64" w:rsidRDefault="00143B64">
      <w:pPr>
        <w:keepNext/>
        <w:spacing w:line="360" w:lineRule="auto"/>
        <w:ind w:left="720" w:hanging="153"/>
        <w:outlineLvl w:val="1"/>
        <w:divId w:val="615648326"/>
        <w:rPr>
          <w:rFonts w:ascii="Arial" w:eastAsia="Times New Roman" w:hAnsi="Arial" w:cs="Arial"/>
          <w:b/>
          <w:bCs/>
          <w:iCs/>
          <w:color w:val="000000"/>
        </w:rPr>
      </w:pPr>
      <w:bookmarkStart w:id="48" w:name="_Toc98379307"/>
      <w:bookmarkStart w:id="49" w:name="_Toc98528312"/>
      <w:bookmarkStart w:id="50" w:name="_Toc100960382"/>
      <w:bookmarkStart w:id="51" w:name="_Toc103995717"/>
      <w:bookmarkStart w:id="52" w:name="_Toc106655486"/>
      <w:bookmarkStart w:id="53" w:name="_Toc106817760"/>
      <w:bookmarkStart w:id="54" w:name="_Toc148353829"/>
      <w:r>
        <w:rPr>
          <w:rFonts w:ascii="Arial" w:eastAsia="Times New Roman" w:hAnsi="Arial" w:cs="Arial"/>
          <w:b/>
          <w:bCs/>
          <w:iCs/>
          <w:color w:val="000000"/>
        </w:rPr>
        <w:t>Materiales</w:t>
      </w:r>
      <w:bookmarkEnd w:id="45"/>
      <w:bookmarkEnd w:id="46"/>
      <w:bookmarkEnd w:id="47"/>
      <w:bookmarkEnd w:id="48"/>
      <w:bookmarkEnd w:id="49"/>
      <w:bookmarkEnd w:id="50"/>
      <w:bookmarkEnd w:id="51"/>
      <w:bookmarkEnd w:id="52"/>
      <w:bookmarkEnd w:id="53"/>
      <w:bookmarkEnd w:id="54"/>
    </w:p>
    <w:p w14:paraId="73EF974D" w14:textId="77777777" w:rsidR="00143B64" w:rsidRDefault="00143B64">
      <w:pPr>
        <w:spacing w:line="360" w:lineRule="auto"/>
        <w:ind w:left="720" w:right="-2" w:hanging="153"/>
        <w:jc w:val="both"/>
        <w:divId w:val="615648326"/>
        <w:rPr>
          <w:rFonts w:ascii="Arial" w:eastAsia="Times New Roman" w:hAnsi="Arial" w:cs="Arial"/>
          <w:iCs/>
          <w:color w:val="000000"/>
        </w:rPr>
      </w:pPr>
      <w:r>
        <w:rPr>
          <w:rFonts w:ascii="Arial" w:eastAsia="Times New Roman" w:hAnsi="Arial" w:cs="Arial"/>
          <w:iCs/>
          <w:color w:val="000000"/>
        </w:rPr>
        <w:t>Bienes:</w:t>
      </w:r>
    </w:p>
    <w:p w14:paraId="498C6A7F" w14:textId="77777777" w:rsidR="00143B64" w:rsidRDefault="00143B64">
      <w:pPr>
        <w:numPr>
          <w:ilvl w:val="0"/>
          <w:numId w:val="24"/>
        </w:numPr>
        <w:spacing w:line="360" w:lineRule="auto"/>
        <w:ind w:left="993" w:right="-2" w:hanging="426"/>
        <w:contextualSpacing/>
        <w:jc w:val="both"/>
        <w:divId w:val="615648326"/>
        <w:rPr>
          <w:rFonts w:ascii="Arial" w:eastAsia="Times New Roman" w:hAnsi="Arial" w:cs="Arial"/>
          <w:iCs/>
          <w:color w:val="000000"/>
        </w:rPr>
      </w:pPr>
      <w:r>
        <w:rPr>
          <w:rFonts w:ascii="Arial" w:eastAsia="Times New Roman" w:hAnsi="Arial" w:cs="Arial"/>
          <w:iCs/>
          <w:color w:val="000000"/>
        </w:rPr>
        <w:t>Material de oficina</w:t>
      </w:r>
    </w:p>
    <w:p w14:paraId="2ADE57FD" w14:textId="77777777" w:rsidR="00143B64" w:rsidRDefault="00143B64">
      <w:pPr>
        <w:numPr>
          <w:ilvl w:val="0"/>
          <w:numId w:val="24"/>
        </w:numPr>
        <w:spacing w:line="360" w:lineRule="auto"/>
        <w:ind w:left="993" w:right="-2" w:hanging="426"/>
        <w:contextualSpacing/>
        <w:jc w:val="both"/>
        <w:divId w:val="615648326"/>
        <w:rPr>
          <w:rFonts w:ascii="Arial" w:eastAsia="Times New Roman" w:hAnsi="Arial" w:cs="Arial"/>
          <w:iCs/>
          <w:color w:val="000000"/>
        </w:rPr>
      </w:pPr>
      <w:r>
        <w:rPr>
          <w:rFonts w:ascii="Arial" w:eastAsia="Times New Roman" w:hAnsi="Arial" w:cs="Arial"/>
          <w:iCs/>
          <w:color w:val="000000"/>
        </w:rPr>
        <w:t>Material de Impresión</w:t>
      </w:r>
    </w:p>
    <w:p w14:paraId="2EE25430" w14:textId="77777777" w:rsidR="00143B64" w:rsidRDefault="00143B64">
      <w:pPr>
        <w:spacing w:line="360" w:lineRule="auto"/>
        <w:ind w:left="720" w:right="-2" w:hanging="294"/>
        <w:jc w:val="both"/>
        <w:divId w:val="615648326"/>
        <w:rPr>
          <w:rFonts w:ascii="Arial" w:eastAsia="Times New Roman" w:hAnsi="Arial" w:cs="Arial"/>
          <w:iCs/>
          <w:color w:val="000000"/>
        </w:rPr>
      </w:pPr>
    </w:p>
    <w:p w14:paraId="3BC46FA8" w14:textId="77777777" w:rsidR="00143B64" w:rsidRDefault="00143B64">
      <w:pPr>
        <w:spacing w:line="360" w:lineRule="auto"/>
        <w:ind w:left="720" w:right="-2" w:hanging="153"/>
        <w:jc w:val="both"/>
        <w:divId w:val="615648326"/>
        <w:rPr>
          <w:rFonts w:ascii="Arial" w:eastAsia="Times New Roman" w:hAnsi="Arial" w:cs="Arial"/>
          <w:iCs/>
          <w:color w:val="000000"/>
        </w:rPr>
      </w:pPr>
      <w:r>
        <w:rPr>
          <w:rFonts w:ascii="Arial" w:eastAsia="Times New Roman" w:hAnsi="Arial" w:cs="Arial"/>
          <w:iCs/>
          <w:color w:val="000000"/>
        </w:rPr>
        <w:t>Servicios:</w:t>
      </w:r>
    </w:p>
    <w:p w14:paraId="79FC5F0A" w14:textId="77777777" w:rsidR="00143B64" w:rsidRDefault="00143B64">
      <w:pPr>
        <w:numPr>
          <w:ilvl w:val="0"/>
          <w:numId w:val="24"/>
        </w:numPr>
        <w:spacing w:line="360" w:lineRule="auto"/>
        <w:ind w:left="993" w:right="-2" w:hanging="426"/>
        <w:contextualSpacing/>
        <w:jc w:val="both"/>
        <w:divId w:val="615648326"/>
        <w:rPr>
          <w:rFonts w:ascii="Arial" w:eastAsia="Times New Roman" w:hAnsi="Arial" w:cs="Arial"/>
          <w:iCs/>
          <w:color w:val="000000"/>
        </w:rPr>
      </w:pPr>
      <w:r>
        <w:rPr>
          <w:rFonts w:ascii="Arial" w:eastAsia="Times New Roman" w:hAnsi="Arial" w:cs="Arial"/>
          <w:iCs/>
          <w:color w:val="000000"/>
        </w:rPr>
        <w:t>Digitación del Proyecto e Informe de Tesis</w:t>
      </w:r>
    </w:p>
    <w:p w14:paraId="61D6E8C2" w14:textId="77777777" w:rsidR="00143B64" w:rsidRDefault="00143B64">
      <w:pPr>
        <w:numPr>
          <w:ilvl w:val="0"/>
          <w:numId w:val="24"/>
        </w:numPr>
        <w:spacing w:line="360" w:lineRule="auto"/>
        <w:ind w:left="993" w:right="-2" w:hanging="426"/>
        <w:contextualSpacing/>
        <w:jc w:val="both"/>
        <w:divId w:val="615648326"/>
        <w:rPr>
          <w:rFonts w:ascii="Arial" w:eastAsia="Times New Roman" w:hAnsi="Arial" w:cs="Arial"/>
          <w:iCs/>
          <w:color w:val="000000"/>
        </w:rPr>
      </w:pPr>
      <w:r>
        <w:rPr>
          <w:rFonts w:ascii="Arial" w:eastAsia="Times New Roman" w:hAnsi="Arial" w:cs="Arial"/>
          <w:iCs/>
          <w:color w:val="000000"/>
        </w:rPr>
        <w:t>Fotocopias, anillados y empastados</w:t>
      </w:r>
    </w:p>
    <w:p w14:paraId="0CAC4A7F" w14:textId="77777777" w:rsidR="00143B64" w:rsidRDefault="00143B64">
      <w:pPr>
        <w:numPr>
          <w:ilvl w:val="0"/>
          <w:numId w:val="24"/>
        </w:numPr>
        <w:spacing w:line="360" w:lineRule="auto"/>
        <w:ind w:left="993" w:right="-2" w:hanging="426"/>
        <w:contextualSpacing/>
        <w:jc w:val="both"/>
        <w:divId w:val="615648326"/>
        <w:rPr>
          <w:rFonts w:ascii="Arial" w:eastAsia="Times New Roman" w:hAnsi="Arial" w:cs="Arial"/>
          <w:iCs/>
          <w:color w:val="000000"/>
        </w:rPr>
      </w:pPr>
      <w:r>
        <w:rPr>
          <w:rFonts w:ascii="Arial" w:eastAsia="Times New Roman" w:hAnsi="Arial" w:cs="Arial"/>
          <w:iCs/>
          <w:color w:val="000000"/>
        </w:rPr>
        <w:t>Gastos imprevistos</w:t>
      </w:r>
    </w:p>
    <w:p w14:paraId="48B2B2D1" w14:textId="77777777" w:rsidR="00143B64" w:rsidRDefault="00143B64">
      <w:pPr>
        <w:spacing w:line="360" w:lineRule="auto"/>
        <w:ind w:left="6"/>
        <w:jc w:val="both"/>
        <w:divId w:val="615648326"/>
        <w:rPr>
          <w:rFonts w:ascii="Arial" w:eastAsia="Calibri" w:hAnsi="Arial" w:cs="Arial"/>
          <w:color w:val="000000" w:themeColor="text1"/>
        </w:rPr>
      </w:pPr>
    </w:p>
    <w:p w14:paraId="0A82DD1D" w14:textId="77777777" w:rsidR="00143B64" w:rsidRDefault="00143B64">
      <w:pPr>
        <w:pStyle w:val="Ttulo2"/>
        <w:numPr>
          <w:ilvl w:val="1"/>
          <w:numId w:val="22"/>
        </w:numPr>
        <w:spacing w:before="0" w:line="360" w:lineRule="auto"/>
        <w:ind w:left="567" w:hanging="567"/>
        <w:divId w:val="615648326"/>
        <w:rPr>
          <w:rFonts w:ascii="Arial" w:hAnsi="Arial" w:cs="Arial"/>
          <w:color w:val="000000" w:themeColor="text1"/>
          <w:sz w:val="24"/>
          <w:szCs w:val="24"/>
        </w:rPr>
      </w:pPr>
      <w:bookmarkStart w:id="55" w:name="_Toc148353830"/>
      <w:r>
        <w:rPr>
          <w:rFonts w:ascii="Arial" w:hAnsi="Arial" w:cs="Arial"/>
          <w:i/>
          <w:color w:val="000000" w:themeColor="text1"/>
          <w:sz w:val="24"/>
          <w:szCs w:val="24"/>
        </w:rPr>
        <w:t>Cronograma</w:t>
      </w:r>
      <w:bookmarkEnd w:id="55"/>
    </w:p>
    <w:tbl>
      <w:tblPr>
        <w:tblStyle w:val="Tablaconcuadrcula"/>
        <w:tblW w:w="8794" w:type="dxa"/>
        <w:tblInd w:w="0" w:type="dxa"/>
        <w:tblLook w:val="04A0" w:firstRow="1" w:lastRow="0" w:firstColumn="1" w:lastColumn="0" w:noHBand="0" w:noVBand="1"/>
      </w:tblPr>
      <w:tblGrid>
        <w:gridCol w:w="3035"/>
        <w:gridCol w:w="1141"/>
        <w:gridCol w:w="1130"/>
        <w:gridCol w:w="1195"/>
        <w:gridCol w:w="1141"/>
        <w:gridCol w:w="1152"/>
      </w:tblGrid>
      <w:tr w:rsidR="00143B64" w14:paraId="657F3C4C" w14:textId="77777777">
        <w:trPr>
          <w:divId w:val="615648326"/>
          <w:trHeight w:val="121"/>
        </w:trPr>
        <w:tc>
          <w:tcPr>
            <w:tcW w:w="3035" w:type="dxa"/>
            <w:vMerge w:val="restart"/>
            <w:tcBorders>
              <w:top w:val="single" w:sz="4" w:space="0" w:color="auto"/>
              <w:left w:val="single" w:sz="4" w:space="0" w:color="auto"/>
              <w:bottom w:val="single" w:sz="4" w:space="0" w:color="auto"/>
              <w:right w:val="single" w:sz="4" w:space="0" w:color="auto"/>
            </w:tcBorders>
            <w:vAlign w:val="center"/>
            <w:hideMark/>
          </w:tcPr>
          <w:p w14:paraId="59694533" w14:textId="77777777" w:rsidR="00143B64" w:rsidRDefault="00143B64">
            <w:pPr>
              <w:jc w:val="center"/>
              <w:rPr>
                <w:rFonts w:ascii="Arial" w:hAnsi="Arial" w:cs="Arial"/>
                <w:b/>
              </w:rPr>
            </w:pPr>
            <w:r>
              <w:rPr>
                <w:rFonts w:ascii="Arial" w:hAnsi="Arial" w:cs="Arial"/>
                <w:b/>
              </w:rPr>
              <w:t>ETAPAS</w:t>
            </w:r>
          </w:p>
        </w:tc>
        <w:tc>
          <w:tcPr>
            <w:tcW w:w="5759" w:type="dxa"/>
            <w:gridSpan w:val="5"/>
            <w:tcBorders>
              <w:top w:val="single" w:sz="4" w:space="0" w:color="auto"/>
              <w:left w:val="single" w:sz="4" w:space="0" w:color="auto"/>
              <w:bottom w:val="single" w:sz="4" w:space="0" w:color="auto"/>
              <w:right w:val="single" w:sz="4" w:space="0" w:color="auto"/>
            </w:tcBorders>
            <w:vAlign w:val="center"/>
            <w:hideMark/>
          </w:tcPr>
          <w:p w14:paraId="3690A10D" w14:textId="77777777" w:rsidR="00143B64" w:rsidRDefault="00143B64">
            <w:pPr>
              <w:jc w:val="center"/>
              <w:rPr>
                <w:rFonts w:ascii="Arial" w:hAnsi="Arial" w:cs="Arial"/>
                <w:b/>
              </w:rPr>
            </w:pPr>
            <w:r>
              <w:rPr>
                <w:rFonts w:ascii="Arial" w:hAnsi="Arial" w:cs="Arial"/>
                <w:b/>
              </w:rPr>
              <w:t>2022</w:t>
            </w:r>
          </w:p>
        </w:tc>
      </w:tr>
      <w:tr w:rsidR="00143B64" w14:paraId="6A8A6708" w14:textId="77777777">
        <w:trPr>
          <w:divId w:val="615648326"/>
          <w:trHeight w:val="1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921E0" w14:textId="77777777" w:rsidR="00143B64" w:rsidRDefault="00143B64">
            <w:pPr>
              <w:rPr>
                <w:rFonts w:ascii="Arial" w:hAnsi="Arial" w:cs="Arial"/>
                <w:b/>
                <w:lang w:val="es-ES" w:eastAsia="en-US"/>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73D56849" w14:textId="77777777" w:rsidR="00143B64" w:rsidRDefault="00143B64">
            <w:pPr>
              <w:jc w:val="center"/>
              <w:rPr>
                <w:rFonts w:ascii="Arial" w:hAnsi="Arial" w:cs="Arial"/>
                <w:b/>
              </w:rPr>
            </w:pPr>
            <w:r>
              <w:rPr>
                <w:rFonts w:ascii="Arial" w:hAnsi="Arial" w:cs="Arial"/>
                <w:b/>
              </w:rPr>
              <w:t>JUN</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D0EB786" w14:textId="77777777" w:rsidR="00143B64" w:rsidRDefault="00143B64">
            <w:pPr>
              <w:jc w:val="center"/>
              <w:rPr>
                <w:rFonts w:ascii="Arial" w:hAnsi="Arial" w:cs="Arial"/>
                <w:b/>
              </w:rPr>
            </w:pPr>
            <w:r>
              <w:rPr>
                <w:rFonts w:ascii="Arial" w:hAnsi="Arial" w:cs="Arial"/>
                <w:b/>
              </w:rPr>
              <w:t>JUL</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8A36507" w14:textId="77777777" w:rsidR="00143B64" w:rsidRDefault="00143B64">
            <w:pPr>
              <w:jc w:val="center"/>
              <w:rPr>
                <w:rFonts w:ascii="Arial" w:hAnsi="Arial" w:cs="Arial"/>
                <w:b/>
              </w:rPr>
            </w:pPr>
            <w:r>
              <w:rPr>
                <w:rFonts w:ascii="Arial" w:hAnsi="Arial" w:cs="Arial"/>
                <w:b/>
              </w:rPr>
              <w:t>AGO</w:t>
            </w:r>
          </w:p>
        </w:tc>
        <w:tc>
          <w:tcPr>
            <w:tcW w:w="1141" w:type="dxa"/>
            <w:tcBorders>
              <w:top w:val="single" w:sz="4" w:space="0" w:color="auto"/>
              <w:left w:val="single" w:sz="4" w:space="0" w:color="auto"/>
              <w:bottom w:val="single" w:sz="4" w:space="0" w:color="auto"/>
              <w:right w:val="single" w:sz="4" w:space="0" w:color="auto"/>
            </w:tcBorders>
            <w:vAlign w:val="center"/>
            <w:hideMark/>
          </w:tcPr>
          <w:p w14:paraId="4F676CBF" w14:textId="77777777" w:rsidR="00143B64" w:rsidRDefault="00143B64">
            <w:pPr>
              <w:jc w:val="center"/>
              <w:rPr>
                <w:rFonts w:ascii="Arial" w:hAnsi="Arial" w:cs="Arial"/>
                <w:b/>
              </w:rPr>
            </w:pPr>
            <w:r>
              <w:rPr>
                <w:rFonts w:ascii="Arial" w:hAnsi="Arial" w:cs="Arial"/>
                <w:b/>
              </w:rPr>
              <w:t>SEP</w:t>
            </w:r>
          </w:p>
        </w:tc>
        <w:tc>
          <w:tcPr>
            <w:tcW w:w="1149" w:type="dxa"/>
            <w:tcBorders>
              <w:top w:val="single" w:sz="4" w:space="0" w:color="auto"/>
              <w:left w:val="single" w:sz="4" w:space="0" w:color="auto"/>
              <w:bottom w:val="single" w:sz="4" w:space="0" w:color="auto"/>
              <w:right w:val="single" w:sz="4" w:space="0" w:color="auto"/>
            </w:tcBorders>
            <w:vAlign w:val="center"/>
            <w:hideMark/>
          </w:tcPr>
          <w:p w14:paraId="4DC3C5DC" w14:textId="77777777" w:rsidR="00143B64" w:rsidRDefault="00143B64">
            <w:pPr>
              <w:jc w:val="center"/>
              <w:rPr>
                <w:rFonts w:ascii="Arial" w:hAnsi="Arial" w:cs="Arial"/>
                <w:b/>
              </w:rPr>
            </w:pPr>
            <w:r>
              <w:rPr>
                <w:rFonts w:ascii="Arial" w:hAnsi="Arial" w:cs="Arial"/>
                <w:b/>
              </w:rPr>
              <w:t>OCT</w:t>
            </w:r>
          </w:p>
        </w:tc>
      </w:tr>
      <w:tr w:rsidR="00143B64" w14:paraId="1EC1F505" w14:textId="77777777">
        <w:trPr>
          <w:divId w:val="615648326"/>
          <w:trHeight w:val="527"/>
        </w:trPr>
        <w:tc>
          <w:tcPr>
            <w:tcW w:w="3035" w:type="dxa"/>
            <w:tcBorders>
              <w:top w:val="single" w:sz="4" w:space="0" w:color="auto"/>
              <w:left w:val="single" w:sz="4" w:space="0" w:color="auto"/>
              <w:bottom w:val="single" w:sz="4" w:space="0" w:color="auto"/>
              <w:right w:val="single" w:sz="4" w:space="0" w:color="auto"/>
            </w:tcBorders>
            <w:vAlign w:val="center"/>
            <w:hideMark/>
          </w:tcPr>
          <w:p w14:paraId="5A9F7D24" w14:textId="77777777" w:rsidR="00143B64" w:rsidRDefault="00143B64">
            <w:pPr>
              <w:jc w:val="center"/>
              <w:rPr>
                <w:rFonts w:ascii="Arial" w:hAnsi="Arial" w:cs="Arial"/>
                <w:b/>
              </w:rPr>
            </w:pPr>
            <w:r>
              <w:rPr>
                <w:rFonts w:ascii="Arial" w:hAnsi="Arial" w:cs="Arial"/>
                <w:b/>
              </w:rPr>
              <w:t>Elaboración del proyecto</w:t>
            </w:r>
          </w:p>
        </w:tc>
        <w:tc>
          <w:tcPr>
            <w:tcW w:w="1141" w:type="dxa"/>
            <w:tcBorders>
              <w:top w:val="single" w:sz="4" w:space="0" w:color="auto"/>
              <w:left w:val="single" w:sz="4" w:space="0" w:color="auto"/>
              <w:bottom w:val="single" w:sz="4" w:space="0" w:color="auto"/>
              <w:right w:val="single" w:sz="4" w:space="0" w:color="auto"/>
            </w:tcBorders>
            <w:vAlign w:val="center"/>
            <w:hideMark/>
          </w:tcPr>
          <w:p w14:paraId="3390A2C0" w14:textId="77777777" w:rsidR="00143B64" w:rsidRDefault="00143B64">
            <w:pPr>
              <w:jc w:val="center"/>
              <w:rPr>
                <w:rFonts w:ascii="Arial" w:hAnsi="Arial" w:cs="Arial"/>
              </w:rPr>
            </w:pPr>
            <w:r>
              <w:rPr>
                <w:rFonts w:ascii="Arial" w:hAnsi="Arial" w:cs="Arial"/>
              </w:rPr>
              <w:t>X</w:t>
            </w:r>
          </w:p>
        </w:tc>
        <w:tc>
          <w:tcPr>
            <w:tcW w:w="1130" w:type="dxa"/>
            <w:tcBorders>
              <w:top w:val="single" w:sz="4" w:space="0" w:color="auto"/>
              <w:left w:val="single" w:sz="4" w:space="0" w:color="auto"/>
              <w:bottom w:val="single" w:sz="4" w:space="0" w:color="auto"/>
              <w:right w:val="single" w:sz="4" w:space="0" w:color="auto"/>
            </w:tcBorders>
            <w:vAlign w:val="center"/>
          </w:tcPr>
          <w:p w14:paraId="4EC05CF7" w14:textId="77777777" w:rsidR="00143B64" w:rsidRDefault="00143B64">
            <w:pPr>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vAlign w:val="center"/>
          </w:tcPr>
          <w:p w14:paraId="44BB58EE" w14:textId="77777777" w:rsidR="00143B64" w:rsidRDefault="00143B64">
            <w:pPr>
              <w:jc w:val="center"/>
              <w:rPr>
                <w:rFonts w:ascii="Arial" w:hAnsi="Arial" w:cs="Arial"/>
              </w:rPr>
            </w:pPr>
          </w:p>
        </w:tc>
        <w:tc>
          <w:tcPr>
            <w:tcW w:w="1141" w:type="dxa"/>
            <w:tcBorders>
              <w:top w:val="single" w:sz="4" w:space="0" w:color="auto"/>
              <w:left w:val="single" w:sz="4" w:space="0" w:color="auto"/>
              <w:bottom w:val="single" w:sz="4" w:space="0" w:color="auto"/>
              <w:right w:val="single" w:sz="4" w:space="0" w:color="auto"/>
            </w:tcBorders>
            <w:vAlign w:val="center"/>
          </w:tcPr>
          <w:p w14:paraId="624F7D33" w14:textId="77777777" w:rsidR="00143B64" w:rsidRDefault="00143B64">
            <w:pPr>
              <w:jc w:val="center"/>
              <w:rPr>
                <w:rFonts w:ascii="Arial" w:hAnsi="Arial" w:cs="Arial"/>
              </w:rPr>
            </w:pPr>
          </w:p>
        </w:tc>
        <w:tc>
          <w:tcPr>
            <w:tcW w:w="1149" w:type="dxa"/>
            <w:tcBorders>
              <w:top w:val="single" w:sz="4" w:space="0" w:color="auto"/>
              <w:left w:val="single" w:sz="4" w:space="0" w:color="auto"/>
              <w:bottom w:val="single" w:sz="4" w:space="0" w:color="auto"/>
              <w:right w:val="single" w:sz="4" w:space="0" w:color="auto"/>
            </w:tcBorders>
            <w:vAlign w:val="center"/>
          </w:tcPr>
          <w:p w14:paraId="1E82E618" w14:textId="77777777" w:rsidR="00143B64" w:rsidRDefault="00143B64">
            <w:pPr>
              <w:jc w:val="center"/>
              <w:rPr>
                <w:rFonts w:ascii="Arial" w:hAnsi="Arial" w:cs="Arial"/>
              </w:rPr>
            </w:pPr>
          </w:p>
        </w:tc>
      </w:tr>
      <w:tr w:rsidR="00143B64" w14:paraId="4518540E" w14:textId="77777777">
        <w:trPr>
          <w:divId w:val="615648326"/>
          <w:trHeight w:val="504"/>
        </w:trPr>
        <w:tc>
          <w:tcPr>
            <w:tcW w:w="3035" w:type="dxa"/>
            <w:tcBorders>
              <w:top w:val="single" w:sz="4" w:space="0" w:color="auto"/>
              <w:left w:val="single" w:sz="4" w:space="0" w:color="auto"/>
              <w:bottom w:val="single" w:sz="4" w:space="0" w:color="auto"/>
              <w:right w:val="single" w:sz="4" w:space="0" w:color="auto"/>
            </w:tcBorders>
            <w:vAlign w:val="center"/>
            <w:hideMark/>
          </w:tcPr>
          <w:p w14:paraId="11E1938A" w14:textId="77777777" w:rsidR="00143B64" w:rsidRDefault="00143B64">
            <w:pPr>
              <w:jc w:val="center"/>
              <w:rPr>
                <w:rFonts w:ascii="Arial" w:hAnsi="Arial" w:cs="Arial"/>
                <w:b/>
              </w:rPr>
            </w:pPr>
            <w:r>
              <w:rPr>
                <w:rFonts w:ascii="Arial" w:hAnsi="Arial" w:cs="Arial"/>
                <w:b/>
              </w:rPr>
              <w:t>Presentación del proyecto</w:t>
            </w:r>
          </w:p>
        </w:tc>
        <w:tc>
          <w:tcPr>
            <w:tcW w:w="1141" w:type="dxa"/>
            <w:tcBorders>
              <w:top w:val="single" w:sz="4" w:space="0" w:color="auto"/>
              <w:left w:val="single" w:sz="4" w:space="0" w:color="auto"/>
              <w:bottom w:val="single" w:sz="4" w:space="0" w:color="auto"/>
              <w:right w:val="single" w:sz="4" w:space="0" w:color="auto"/>
            </w:tcBorders>
            <w:vAlign w:val="center"/>
            <w:hideMark/>
          </w:tcPr>
          <w:p w14:paraId="15E5DCFE" w14:textId="77777777" w:rsidR="00143B64" w:rsidRDefault="00143B64">
            <w:pPr>
              <w:jc w:val="center"/>
              <w:rPr>
                <w:rFonts w:ascii="Arial" w:hAnsi="Arial" w:cs="Arial"/>
              </w:rPr>
            </w:pPr>
            <w:r>
              <w:rPr>
                <w:rFonts w:ascii="Arial" w:hAnsi="Arial" w:cs="Arial"/>
              </w:rPr>
              <w:t>X</w:t>
            </w:r>
          </w:p>
        </w:tc>
        <w:tc>
          <w:tcPr>
            <w:tcW w:w="1130" w:type="dxa"/>
            <w:tcBorders>
              <w:top w:val="single" w:sz="4" w:space="0" w:color="auto"/>
              <w:left w:val="single" w:sz="4" w:space="0" w:color="auto"/>
              <w:bottom w:val="single" w:sz="4" w:space="0" w:color="auto"/>
              <w:right w:val="single" w:sz="4" w:space="0" w:color="auto"/>
            </w:tcBorders>
            <w:vAlign w:val="center"/>
          </w:tcPr>
          <w:p w14:paraId="2E5BB72B" w14:textId="77777777" w:rsidR="00143B64" w:rsidRDefault="00143B64">
            <w:pPr>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vAlign w:val="center"/>
          </w:tcPr>
          <w:p w14:paraId="0F8EBD9F" w14:textId="77777777" w:rsidR="00143B64" w:rsidRDefault="00143B64">
            <w:pPr>
              <w:jc w:val="center"/>
              <w:rPr>
                <w:rFonts w:ascii="Arial" w:hAnsi="Arial" w:cs="Arial"/>
              </w:rPr>
            </w:pPr>
          </w:p>
        </w:tc>
        <w:tc>
          <w:tcPr>
            <w:tcW w:w="1141" w:type="dxa"/>
            <w:tcBorders>
              <w:top w:val="single" w:sz="4" w:space="0" w:color="auto"/>
              <w:left w:val="single" w:sz="4" w:space="0" w:color="auto"/>
              <w:bottom w:val="single" w:sz="4" w:space="0" w:color="auto"/>
              <w:right w:val="single" w:sz="4" w:space="0" w:color="auto"/>
            </w:tcBorders>
            <w:vAlign w:val="center"/>
          </w:tcPr>
          <w:p w14:paraId="720D3DCC" w14:textId="77777777" w:rsidR="00143B64" w:rsidRDefault="00143B64">
            <w:pPr>
              <w:jc w:val="center"/>
              <w:rPr>
                <w:rFonts w:ascii="Arial" w:hAnsi="Arial" w:cs="Arial"/>
              </w:rPr>
            </w:pPr>
          </w:p>
        </w:tc>
        <w:tc>
          <w:tcPr>
            <w:tcW w:w="1149" w:type="dxa"/>
            <w:tcBorders>
              <w:top w:val="single" w:sz="4" w:space="0" w:color="auto"/>
              <w:left w:val="single" w:sz="4" w:space="0" w:color="auto"/>
              <w:bottom w:val="single" w:sz="4" w:space="0" w:color="auto"/>
              <w:right w:val="single" w:sz="4" w:space="0" w:color="auto"/>
            </w:tcBorders>
            <w:vAlign w:val="center"/>
          </w:tcPr>
          <w:p w14:paraId="0108AE6E" w14:textId="77777777" w:rsidR="00143B64" w:rsidRDefault="00143B64">
            <w:pPr>
              <w:jc w:val="center"/>
              <w:rPr>
                <w:rFonts w:ascii="Arial" w:hAnsi="Arial" w:cs="Arial"/>
              </w:rPr>
            </w:pPr>
          </w:p>
        </w:tc>
      </w:tr>
      <w:tr w:rsidR="00143B64" w14:paraId="73275644" w14:textId="77777777">
        <w:trPr>
          <w:divId w:val="615648326"/>
          <w:trHeight w:val="527"/>
        </w:trPr>
        <w:tc>
          <w:tcPr>
            <w:tcW w:w="3035" w:type="dxa"/>
            <w:tcBorders>
              <w:top w:val="single" w:sz="4" w:space="0" w:color="auto"/>
              <w:left w:val="single" w:sz="4" w:space="0" w:color="auto"/>
              <w:bottom w:val="single" w:sz="4" w:space="0" w:color="auto"/>
              <w:right w:val="single" w:sz="4" w:space="0" w:color="auto"/>
            </w:tcBorders>
            <w:vAlign w:val="center"/>
            <w:hideMark/>
          </w:tcPr>
          <w:p w14:paraId="515D695D" w14:textId="77777777" w:rsidR="00143B64" w:rsidRDefault="00143B64">
            <w:pPr>
              <w:jc w:val="center"/>
              <w:rPr>
                <w:rFonts w:ascii="Arial" w:hAnsi="Arial" w:cs="Arial"/>
                <w:b/>
              </w:rPr>
            </w:pPr>
            <w:r>
              <w:rPr>
                <w:rFonts w:ascii="Arial" w:hAnsi="Arial" w:cs="Arial"/>
                <w:b/>
              </w:rPr>
              <w:t>Revisión bibliográfica</w:t>
            </w:r>
          </w:p>
        </w:tc>
        <w:tc>
          <w:tcPr>
            <w:tcW w:w="1141" w:type="dxa"/>
            <w:tcBorders>
              <w:top w:val="single" w:sz="4" w:space="0" w:color="auto"/>
              <w:left w:val="single" w:sz="4" w:space="0" w:color="auto"/>
              <w:bottom w:val="single" w:sz="4" w:space="0" w:color="auto"/>
              <w:right w:val="single" w:sz="4" w:space="0" w:color="auto"/>
            </w:tcBorders>
            <w:vAlign w:val="center"/>
            <w:hideMark/>
          </w:tcPr>
          <w:p w14:paraId="079FF6A5" w14:textId="77777777" w:rsidR="00143B64" w:rsidRDefault="00143B64">
            <w:pPr>
              <w:jc w:val="center"/>
              <w:rPr>
                <w:rFonts w:ascii="Arial" w:hAnsi="Arial" w:cs="Arial"/>
              </w:rPr>
            </w:pPr>
            <w:r>
              <w:rPr>
                <w:rFonts w:ascii="Arial" w:hAnsi="Arial" w:cs="Arial"/>
              </w:rPr>
              <w:t>X</w:t>
            </w:r>
          </w:p>
        </w:tc>
        <w:tc>
          <w:tcPr>
            <w:tcW w:w="1130" w:type="dxa"/>
            <w:tcBorders>
              <w:top w:val="single" w:sz="4" w:space="0" w:color="auto"/>
              <w:left w:val="single" w:sz="4" w:space="0" w:color="auto"/>
              <w:bottom w:val="single" w:sz="4" w:space="0" w:color="auto"/>
              <w:right w:val="single" w:sz="4" w:space="0" w:color="auto"/>
            </w:tcBorders>
            <w:vAlign w:val="center"/>
          </w:tcPr>
          <w:p w14:paraId="1EC5D3F6" w14:textId="77777777" w:rsidR="00143B64" w:rsidRDefault="00143B64">
            <w:pPr>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vAlign w:val="center"/>
          </w:tcPr>
          <w:p w14:paraId="26614ACD" w14:textId="77777777" w:rsidR="00143B64" w:rsidRDefault="00143B64">
            <w:pPr>
              <w:jc w:val="center"/>
              <w:rPr>
                <w:rFonts w:ascii="Arial" w:hAnsi="Arial" w:cs="Arial"/>
              </w:rPr>
            </w:pPr>
          </w:p>
        </w:tc>
        <w:tc>
          <w:tcPr>
            <w:tcW w:w="1141" w:type="dxa"/>
            <w:tcBorders>
              <w:top w:val="single" w:sz="4" w:space="0" w:color="auto"/>
              <w:left w:val="single" w:sz="4" w:space="0" w:color="auto"/>
              <w:bottom w:val="single" w:sz="4" w:space="0" w:color="auto"/>
              <w:right w:val="single" w:sz="4" w:space="0" w:color="auto"/>
            </w:tcBorders>
            <w:vAlign w:val="center"/>
          </w:tcPr>
          <w:p w14:paraId="7D7F6A6B" w14:textId="77777777" w:rsidR="00143B64" w:rsidRDefault="00143B64">
            <w:pPr>
              <w:jc w:val="center"/>
              <w:rPr>
                <w:rFonts w:ascii="Arial" w:hAnsi="Arial" w:cs="Arial"/>
              </w:rPr>
            </w:pPr>
          </w:p>
        </w:tc>
        <w:tc>
          <w:tcPr>
            <w:tcW w:w="1149" w:type="dxa"/>
            <w:tcBorders>
              <w:top w:val="single" w:sz="4" w:space="0" w:color="auto"/>
              <w:left w:val="single" w:sz="4" w:space="0" w:color="auto"/>
              <w:bottom w:val="single" w:sz="4" w:space="0" w:color="auto"/>
              <w:right w:val="single" w:sz="4" w:space="0" w:color="auto"/>
            </w:tcBorders>
            <w:vAlign w:val="center"/>
          </w:tcPr>
          <w:p w14:paraId="1C2283CF" w14:textId="77777777" w:rsidR="00143B64" w:rsidRDefault="00143B64">
            <w:pPr>
              <w:jc w:val="center"/>
              <w:rPr>
                <w:rFonts w:ascii="Arial" w:hAnsi="Arial" w:cs="Arial"/>
              </w:rPr>
            </w:pPr>
          </w:p>
        </w:tc>
      </w:tr>
      <w:tr w:rsidR="00143B64" w14:paraId="3F8559EA" w14:textId="77777777">
        <w:trPr>
          <w:divId w:val="615648326"/>
          <w:trHeight w:val="1032"/>
        </w:trPr>
        <w:tc>
          <w:tcPr>
            <w:tcW w:w="3035" w:type="dxa"/>
            <w:tcBorders>
              <w:top w:val="single" w:sz="4" w:space="0" w:color="auto"/>
              <w:left w:val="single" w:sz="4" w:space="0" w:color="auto"/>
              <w:bottom w:val="single" w:sz="4" w:space="0" w:color="auto"/>
              <w:right w:val="single" w:sz="4" w:space="0" w:color="auto"/>
            </w:tcBorders>
            <w:vAlign w:val="center"/>
            <w:hideMark/>
          </w:tcPr>
          <w:p w14:paraId="47256624" w14:textId="77777777" w:rsidR="00143B64" w:rsidRDefault="00143B64">
            <w:pPr>
              <w:jc w:val="center"/>
              <w:rPr>
                <w:rFonts w:ascii="Arial" w:hAnsi="Arial" w:cs="Arial"/>
                <w:b/>
              </w:rPr>
            </w:pPr>
            <w:r>
              <w:rPr>
                <w:rFonts w:ascii="Arial" w:hAnsi="Arial" w:cs="Arial"/>
                <w:b/>
              </w:rPr>
              <w:t>Trabajo de campo y captación de información</w:t>
            </w:r>
          </w:p>
        </w:tc>
        <w:tc>
          <w:tcPr>
            <w:tcW w:w="1141" w:type="dxa"/>
            <w:tcBorders>
              <w:top w:val="single" w:sz="4" w:space="0" w:color="auto"/>
              <w:left w:val="single" w:sz="4" w:space="0" w:color="auto"/>
              <w:bottom w:val="single" w:sz="4" w:space="0" w:color="auto"/>
              <w:right w:val="single" w:sz="4" w:space="0" w:color="auto"/>
            </w:tcBorders>
            <w:vAlign w:val="center"/>
          </w:tcPr>
          <w:p w14:paraId="00CC3B3D" w14:textId="77777777" w:rsidR="00143B64" w:rsidRDefault="00143B64">
            <w:pPr>
              <w:jc w:val="center"/>
              <w:rPr>
                <w:rFonts w:ascii="Arial" w:hAnsi="Arial" w:cs="Arial"/>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36094391" w14:textId="77777777" w:rsidR="00143B64" w:rsidRDefault="00143B64">
            <w:pPr>
              <w:jc w:val="center"/>
              <w:rPr>
                <w:rFonts w:ascii="Arial" w:hAnsi="Arial" w:cs="Arial"/>
              </w:rPr>
            </w:pPr>
            <w:r>
              <w:rPr>
                <w:rFonts w:ascii="Arial" w:hAnsi="Arial" w:cs="Arial"/>
              </w:rPr>
              <w:t>X</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C71D231" w14:textId="77777777" w:rsidR="00143B64" w:rsidRDefault="00143B64">
            <w:pPr>
              <w:jc w:val="center"/>
              <w:rPr>
                <w:rFonts w:ascii="Arial" w:hAnsi="Arial" w:cs="Arial"/>
              </w:rPr>
            </w:pPr>
            <w:r>
              <w:rPr>
                <w:rFonts w:ascii="Arial" w:hAnsi="Arial" w:cs="Arial"/>
              </w:rPr>
              <w:t>X</w:t>
            </w:r>
          </w:p>
        </w:tc>
        <w:tc>
          <w:tcPr>
            <w:tcW w:w="1141" w:type="dxa"/>
            <w:tcBorders>
              <w:top w:val="single" w:sz="4" w:space="0" w:color="auto"/>
              <w:left w:val="single" w:sz="4" w:space="0" w:color="auto"/>
              <w:bottom w:val="single" w:sz="4" w:space="0" w:color="auto"/>
              <w:right w:val="single" w:sz="4" w:space="0" w:color="auto"/>
            </w:tcBorders>
            <w:vAlign w:val="center"/>
          </w:tcPr>
          <w:p w14:paraId="55996FCD" w14:textId="77777777" w:rsidR="00143B64" w:rsidRDefault="00143B64">
            <w:pPr>
              <w:jc w:val="center"/>
              <w:rPr>
                <w:rFonts w:ascii="Arial" w:hAnsi="Arial" w:cs="Arial"/>
              </w:rPr>
            </w:pPr>
          </w:p>
        </w:tc>
        <w:tc>
          <w:tcPr>
            <w:tcW w:w="1149" w:type="dxa"/>
            <w:tcBorders>
              <w:top w:val="single" w:sz="4" w:space="0" w:color="auto"/>
              <w:left w:val="single" w:sz="4" w:space="0" w:color="auto"/>
              <w:bottom w:val="single" w:sz="4" w:space="0" w:color="auto"/>
              <w:right w:val="single" w:sz="4" w:space="0" w:color="auto"/>
            </w:tcBorders>
            <w:vAlign w:val="center"/>
          </w:tcPr>
          <w:p w14:paraId="7A62E8AE" w14:textId="77777777" w:rsidR="00143B64" w:rsidRDefault="00143B64">
            <w:pPr>
              <w:jc w:val="center"/>
              <w:rPr>
                <w:rFonts w:ascii="Arial" w:hAnsi="Arial" w:cs="Arial"/>
              </w:rPr>
            </w:pPr>
          </w:p>
        </w:tc>
      </w:tr>
      <w:tr w:rsidR="00143B64" w14:paraId="11334F89" w14:textId="77777777">
        <w:trPr>
          <w:divId w:val="615648326"/>
          <w:trHeight w:val="504"/>
        </w:trPr>
        <w:tc>
          <w:tcPr>
            <w:tcW w:w="3035" w:type="dxa"/>
            <w:tcBorders>
              <w:top w:val="single" w:sz="4" w:space="0" w:color="auto"/>
              <w:left w:val="single" w:sz="4" w:space="0" w:color="auto"/>
              <w:bottom w:val="single" w:sz="4" w:space="0" w:color="auto"/>
              <w:right w:val="single" w:sz="4" w:space="0" w:color="auto"/>
            </w:tcBorders>
            <w:vAlign w:val="center"/>
            <w:hideMark/>
          </w:tcPr>
          <w:p w14:paraId="79D745D7" w14:textId="77777777" w:rsidR="00143B64" w:rsidRDefault="00143B64">
            <w:pPr>
              <w:jc w:val="center"/>
              <w:rPr>
                <w:rFonts w:ascii="Arial" w:hAnsi="Arial" w:cs="Arial"/>
                <w:b/>
              </w:rPr>
            </w:pPr>
            <w:r>
              <w:rPr>
                <w:rFonts w:ascii="Arial" w:hAnsi="Arial" w:cs="Arial"/>
                <w:b/>
              </w:rPr>
              <w:t>Procesamiento de datos</w:t>
            </w:r>
          </w:p>
        </w:tc>
        <w:tc>
          <w:tcPr>
            <w:tcW w:w="1141" w:type="dxa"/>
            <w:tcBorders>
              <w:top w:val="single" w:sz="4" w:space="0" w:color="auto"/>
              <w:left w:val="single" w:sz="4" w:space="0" w:color="auto"/>
              <w:bottom w:val="single" w:sz="4" w:space="0" w:color="auto"/>
              <w:right w:val="single" w:sz="4" w:space="0" w:color="auto"/>
            </w:tcBorders>
            <w:vAlign w:val="center"/>
          </w:tcPr>
          <w:p w14:paraId="529F2F28" w14:textId="77777777" w:rsidR="00143B64" w:rsidRDefault="00143B64">
            <w:pPr>
              <w:jc w:val="center"/>
              <w:rPr>
                <w:rFonts w:ascii="Arial" w:hAnsi="Arial" w:cs="Arial"/>
              </w:rPr>
            </w:pPr>
          </w:p>
        </w:tc>
        <w:tc>
          <w:tcPr>
            <w:tcW w:w="1130" w:type="dxa"/>
            <w:tcBorders>
              <w:top w:val="single" w:sz="4" w:space="0" w:color="auto"/>
              <w:left w:val="single" w:sz="4" w:space="0" w:color="auto"/>
              <w:bottom w:val="single" w:sz="4" w:space="0" w:color="auto"/>
              <w:right w:val="single" w:sz="4" w:space="0" w:color="auto"/>
            </w:tcBorders>
            <w:vAlign w:val="center"/>
          </w:tcPr>
          <w:p w14:paraId="3FE0FAA8" w14:textId="77777777" w:rsidR="00143B64" w:rsidRDefault="00143B64">
            <w:pPr>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vAlign w:val="center"/>
          </w:tcPr>
          <w:p w14:paraId="34FCD2CD" w14:textId="77777777" w:rsidR="00143B64" w:rsidRDefault="00143B64">
            <w:pPr>
              <w:jc w:val="center"/>
              <w:rPr>
                <w:rFonts w:ascii="Arial" w:hAnsi="Arial" w:cs="Arial"/>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622FDF28" w14:textId="77777777" w:rsidR="00143B64" w:rsidRDefault="00143B64">
            <w:pPr>
              <w:jc w:val="center"/>
              <w:rPr>
                <w:rFonts w:ascii="Arial" w:hAnsi="Arial" w:cs="Arial"/>
              </w:rPr>
            </w:pPr>
            <w:r>
              <w:rPr>
                <w:rFonts w:ascii="Arial" w:hAnsi="Arial" w:cs="Arial"/>
              </w:rPr>
              <w:t>X</w:t>
            </w:r>
          </w:p>
        </w:tc>
        <w:tc>
          <w:tcPr>
            <w:tcW w:w="1149" w:type="dxa"/>
            <w:tcBorders>
              <w:top w:val="single" w:sz="4" w:space="0" w:color="auto"/>
              <w:left w:val="single" w:sz="4" w:space="0" w:color="auto"/>
              <w:bottom w:val="single" w:sz="4" w:space="0" w:color="auto"/>
              <w:right w:val="single" w:sz="4" w:space="0" w:color="auto"/>
            </w:tcBorders>
            <w:vAlign w:val="center"/>
          </w:tcPr>
          <w:p w14:paraId="6190F5D1" w14:textId="77777777" w:rsidR="00143B64" w:rsidRDefault="00143B64">
            <w:pPr>
              <w:jc w:val="center"/>
              <w:rPr>
                <w:rFonts w:ascii="Arial" w:hAnsi="Arial" w:cs="Arial"/>
              </w:rPr>
            </w:pPr>
          </w:p>
        </w:tc>
      </w:tr>
      <w:tr w:rsidR="00143B64" w14:paraId="66FD992C" w14:textId="77777777">
        <w:trPr>
          <w:divId w:val="615648326"/>
          <w:trHeight w:val="779"/>
        </w:trPr>
        <w:tc>
          <w:tcPr>
            <w:tcW w:w="3035" w:type="dxa"/>
            <w:tcBorders>
              <w:top w:val="single" w:sz="4" w:space="0" w:color="auto"/>
              <w:left w:val="single" w:sz="4" w:space="0" w:color="auto"/>
              <w:bottom w:val="single" w:sz="4" w:space="0" w:color="auto"/>
              <w:right w:val="single" w:sz="4" w:space="0" w:color="auto"/>
            </w:tcBorders>
            <w:vAlign w:val="center"/>
            <w:hideMark/>
          </w:tcPr>
          <w:p w14:paraId="787EF0DD" w14:textId="77777777" w:rsidR="00143B64" w:rsidRDefault="00143B64">
            <w:pPr>
              <w:jc w:val="center"/>
              <w:rPr>
                <w:rFonts w:ascii="Arial" w:hAnsi="Arial" w:cs="Arial"/>
                <w:b/>
              </w:rPr>
            </w:pPr>
            <w:r>
              <w:rPr>
                <w:rFonts w:ascii="Arial" w:hAnsi="Arial" w:cs="Arial"/>
                <w:b/>
              </w:rPr>
              <w:t>Análisis e interpretación de datos</w:t>
            </w:r>
          </w:p>
        </w:tc>
        <w:tc>
          <w:tcPr>
            <w:tcW w:w="1141" w:type="dxa"/>
            <w:tcBorders>
              <w:top w:val="single" w:sz="4" w:space="0" w:color="auto"/>
              <w:left w:val="single" w:sz="4" w:space="0" w:color="auto"/>
              <w:bottom w:val="single" w:sz="4" w:space="0" w:color="auto"/>
              <w:right w:val="single" w:sz="4" w:space="0" w:color="auto"/>
            </w:tcBorders>
            <w:vAlign w:val="center"/>
          </w:tcPr>
          <w:p w14:paraId="38EB5408" w14:textId="77777777" w:rsidR="00143B64" w:rsidRDefault="00143B64">
            <w:pPr>
              <w:jc w:val="center"/>
              <w:rPr>
                <w:rFonts w:ascii="Arial" w:hAnsi="Arial" w:cs="Arial"/>
              </w:rPr>
            </w:pPr>
          </w:p>
        </w:tc>
        <w:tc>
          <w:tcPr>
            <w:tcW w:w="1130" w:type="dxa"/>
            <w:tcBorders>
              <w:top w:val="single" w:sz="4" w:space="0" w:color="auto"/>
              <w:left w:val="single" w:sz="4" w:space="0" w:color="auto"/>
              <w:bottom w:val="single" w:sz="4" w:space="0" w:color="auto"/>
              <w:right w:val="single" w:sz="4" w:space="0" w:color="auto"/>
            </w:tcBorders>
            <w:vAlign w:val="center"/>
          </w:tcPr>
          <w:p w14:paraId="37039996" w14:textId="77777777" w:rsidR="00143B64" w:rsidRDefault="00143B64">
            <w:pPr>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vAlign w:val="center"/>
          </w:tcPr>
          <w:p w14:paraId="2027F1CD" w14:textId="77777777" w:rsidR="00143B64" w:rsidRDefault="00143B64">
            <w:pPr>
              <w:jc w:val="center"/>
              <w:rPr>
                <w:rFonts w:ascii="Arial" w:hAnsi="Arial" w:cs="Arial"/>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377404F0" w14:textId="77777777" w:rsidR="00143B64" w:rsidRDefault="00143B64">
            <w:pPr>
              <w:jc w:val="center"/>
              <w:rPr>
                <w:rFonts w:ascii="Arial" w:hAnsi="Arial" w:cs="Arial"/>
              </w:rPr>
            </w:pPr>
            <w:r>
              <w:rPr>
                <w:rFonts w:ascii="Arial" w:hAnsi="Arial" w:cs="Arial"/>
              </w:rPr>
              <w:t>X</w:t>
            </w:r>
          </w:p>
        </w:tc>
        <w:tc>
          <w:tcPr>
            <w:tcW w:w="1149" w:type="dxa"/>
            <w:tcBorders>
              <w:top w:val="single" w:sz="4" w:space="0" w:color="auto"/>
              <w:left w:val="single" w:sz="4" w:space="0" w:color="auto"/>
              <w:bottom w:val="single" w:sz="4" w:space="0" w:color="auto"/>
              <w:right w:val="single" w:sz="4" w:space="0" w:color="auto"/>
            </w:tcBorders>
            <w:vAlign w:val="center"/>
          </w:tcPr>
          <w:p w14:paraId="78EE3F41" w14:textId="77777777" w:rsidR="00143B64" w:rsidRDefault="00143B64">
            <w:pPr>
              <w:jc w:val="center"/>
              <w:rPr>
                <w:rFonts w:ascii="Arial" w:hAnsi="Arial" w:cs="Arial"/>
              </w:rPr>
            </w:pPr>
          </w:p>
        </w:tc>
      </w:tr>
      <w:tr w:rsidR="00143B64" w14:paraId="62418B54" w14:textId="77777777">
        <w:trPr>
          <w:divId w:val="615648326"/>
          <w:trHeight w:val="527"/>
        </w:trPr>
        <w:tc>
          <w:tcPr>
            <w:tcW w:w="3035" w:type="dxa"/>
            <w:tcBorders>
              <w:top w:val="single" w:sz="4" w:space="0" w:color="auto"/>
              <w:left w:val="single" w:sz="4" w:space="0" w:color="auto"/>
              <w:bottom w:val="single" w:sz="4" w:space="0" w:color="auto"/>
              <w:right w:val="single" w:sz="4" w:space="0" w:color="auto"/>
            </w:tcBorders>
            <w:vAlign w:val="center"/>
            <w:hideMark/>
          </w:tcPr>
          <w:p w14:paraId="29EA10DE" w14:textId="77777777" w:rsidR="00143B64" w:rsidRDefault="00143B64">
            <w:pPr>
              <w:jc w:val="center"/>
              <w:rPr>
                <w:rFonts w:ascii="Arial" w:hAnsi="Arial" w:cs="Arial"/>
                <w:b/>
              </w:rPr>
            </w:pPr>
            <w:r>
              <w:rPr>
                <w:rFonts w:ascii="Arial" w:hAnsi="Arial" w:cs="Arial"/>
                <w:b/>
              </w:rPr>
              <w:t>Elaboración del informe</w:t>
            </w:r>
          </w:p>
        </w:tc>
        <w:tc>
          <w:tcPr>
            <w:tcW w:w="1141" w:type="dxa"/>
            <w:tcBorders>
              <w:top w:val="single" w:sz="4" w:space="0" w:color="auto"/>
              <w:left w:val="single" w:sz="4" w:space="0" w:color="auto"/>
              <w:bottom w:val="single" w:sz="4" w:space="0" w:color="auto"/>
              <w:right w:val="single" w:sz="4" w:space="0" w:color="auto"/>
            </w:tcBorders>
            <w:vAlign w:val="center"/>
          </w:tcPr>
          <w:p w14:paraId="1395CCFF" w14:textId="77777777" w:rsidR="00143B64" w:rsidRDefault="00143B64">
            <w:pPr>
              <w:jc w:val="center"/>
              <w:rPr>
                <w:rFonts w:ascii="Arial" w:hAnsi="Arial" w:cs="Arial"/>
              </w:rPr>
            </w:pPr>
          </w:p>
        </w:tc>
        <w:tc>
          <w:tcPr>
            <w:tcW w:w="1130" w:type="dxa"/>
            <w:tcBorders>
              <w:top w:val="single" w:sz="4" w:space="0" w:color="auto"/>
              <w:left w:val="single" w:sz="4" w:space="0" w:color="auto"/>
              <w:bottom w:val="single" w:sz="4" w:space="0" w:color="auto"/>
              <w:right w:val="single" w:sz="4" w:space="0" w:color="auto"/>
            </w:tcBorders>
            <w:vAlign w:val="center"/>
          </w:tcPr>
          <w:p w14:paraId="74E61CE3" w14:textId="77777777" w:rsidR="00143B64" w:rsidRDefault="00143B64">
            <w:pPr>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vAlign w:val="center"/>
          </w:tcPr>
          <w:p w14:paraId="3AEF30E5" w14:textId="77777777" w:rsidR="00143B64" w:rsidRDefault="00143B64">
            <w:pPr>
              <w:jc w:val="center"/>
              <w:rPr>
                <w:rFonts w:ascii="Arial" w:hAnsi="Arial" w:cs="Arial"/>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0533818F" w14:textId="77777777" w:rsidR="00143B64" w:rsidRDefault="00143B64">
            <w:pPr>
              <w:jc w:val="center"/>
              <w:rPr>
                <w:rFonts w:ascii="Arial" w:hAnsi="Arial" w:cs="Arial"/>
              </w:rPr>
            </w:pPr>
            <w:r>
              <w:rPr>
                <w:rFonts w:ascii="Arial" w:hAnsi="Arial" w:cs="Arial"/>
              </w:rPr>
              <w:t>X</w:t>
            </w:r>
          </w:p>
        </w:tc>
        <w:tc>
          <w:tcPr>
            <w:tcW w:w="1149" w:type="dxa"/>
            <w:tcBorders>
              <w:top w:val="single" w:sz="4" w:space="0" w:color="auto"/>
              <w:left w:val="single" w:sz="4" w:space="0" w:color="auto"/>
              <w:bottom w:val="single" w:sz="4" w:space="0" w:color="auto"/>
              <w:right w:val="single" w:sz="4" w:space="0" w:color="auto"/>
            </w:tcBorders>
            <w:vAlign w:val="center"/>
          </w:tcPr>
          <w:p w14:paraId="23FDFF8D" w14:textId="77777777" w:rsidR="00143B64" w:rsidRDefault="00143B64">
            <w:pPr>
              <w:jc w:val="center"/>
              <w:rPr>
                <w:rFonts w:ascii="Arial" w:hAnsi="Arial" w:cs="Arial"/>
              </w:rPr>
            </w:pPr>
          </w:p>
        </w:tc>
      </w:tr>
      <w:tr w:rsidR="00143B64" w14:paraId="7A62D658" w14:textId="77777777">
        <w:trPr>
          <w:divId w:val="615648326"/>
          <w:trHeight w:val="527"/>
        </w:trPr>
        <w:tc>
          <w:tcPr>
            <w:tcW w:w="3035" w:type="dxa"/>
            <w:tcBorders>
              <w:top w:val="single" w:sz="4" w:space="0" w:color="auto"/>
              <w:left w:val="single" w:sz="4" w:space="0" w:color="auto"/>
              <w:bottom w:val="single" w:sz="4" w:space="0" w:color="auto"/>
              <w:right w:val="single" w:sz="4" w:space="0" w:color="auto"/>
            </w:tcBorders>
            <w:vAlign w:val="center"/>
            <w:hideMark/>
          </w:tcPr>
          <w:p w14:paraId="078AFDD2" w14:textId="77777777" w:rsidR="00143B64" w:rsidRDefault="00143B64">
            <w:pPr>
              <w:jc w:val="center"/>
              <w:rPr>
                <w:rFonts w:ascii="Arial" w:hAnsi="Arial" w:cs="Arial"/>
                <w:b/>
              </w:rPr>
            </w:pPr>
            <w:r>
              <w:rPr>
                <w:rFonts w:ascii="Arial" w:hAnsi="Arial" w:cs="Arial"/>
                <w:b/>
              </w:rPr>
              <w:t>Presentación del informe</w:t>
            </w:r>
          </w:p>
        </w:tc>
        <w:tc>
          <w:tcPr>
            <w:tcW w:w="1141" w:type="dxa"/>
            <w:tcBorders>
              <w:top w:val="single" w:sz="4" w:space="0" w:color="auto"/>
              <w:left w:val="single" w:sz="4" w:space="0" w:color="auto"/>
              <w:bottom w:val="single" w:sz="4" w:space="0" w:color="auto"/>
              <w:right w:val="single" w:sz="4" w:space="0" w:color="auto"/>
            </w:tcBorders>
            <w:vAlign w:val="center"/>
          </w:tcPr>
          <w:p w14:paraId="7A380EC4" w14:textId="77777777" w:rsidR="00143B64" w:rsidRDefault="00143B64">
            <w:pPr>
              <w:jc w:val="center"/>
              <w:rPr>
                <w:rFonts w:ascii="Arial" w:hAnsi="Arial" w:cs="Arial"/>
              </w:rPr>
            </w:pPr>
          </w:p>
        </w:tc>
        <w:tc>
          <w:tcPr>
            <w:tcW w:w="1130" w:type="dxa"/>
            <w:tcBorders>
              <w:top w:val="single" w:sz="4" w:space="0" w:color="auto"/>
              <w:left w:val="single" w:sz="4" w:space="0" w:color="auto"/>
              <w:bottom w:val="single" w:sz="4" w:space="0" w:color="auto"/>
              <w:right w:val="single" w:sz="4" w:space="0" w:color="auto"/>
            </w:tcBorders>
            <w:vAlign w:val="center"/>
          </w:tcPr>
          <w:p w14:paraId="539B7F38" w14:textId="77777777" w:rsidR="00143B64" w:rsidRDefault="00143B64">
            <w:pPr>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vAlign w:val="center"/>
          </w:tcPr>
          <w:p w14:paraId="0F6C77AA" w14:textId="77777777" w:rsidR="00143B64" w:rsidRDefault="00143B64">
            <w:pPr>
              <w:jc w:val="center"/>
              <w:rPr>
                <w:rFonts w:ascii="Arial" w:hAnsi="Arial" w:cs="Arial"/>
              </w:rPr>
            </w:pPr>
          </w:p>
        </w:tc>
        <w:tc>
          <w:tcPr>
            <w:tcW w:w="1141" w:type="dxa"/>
            <w:tcBorders>
              <w:top w:val="single" w:sz="4" w:space="0" w:color="auto"/>
              <w:left w:val="single" w:sz="4" w:space="0" w:color="auto"/>
              <w:bottom w:val="single" w:sz="4" w:space="0" w:color="auto"/>
              <w:right w:val="single" w:sz="4" w:space="0" w:color="auto"/>
            </w:tcBorders>
            <w:vAlign w:val="center"/>
          </w:tcPr>
          <w:p w14:paraId="4F3772F3" w14:textId="77777777" w:rsidR="00143B64" w:rsidRDefault="00143B64">
            <w:pPr>
              <w:jc w:val="center"/>
              <w:rPr>
                <w:rFonts w:ascii="Arial" w:hAnsi="Arial" w:cs="Arial"/>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1D41A4FA" w14:textId="77777777" w:rsidR="00143B64" w:rsidRDefault="00143B64">
            <w:pPr>
              <w:jc w:val="center"/>
              <w:rPr>
                <w:rFonts w:ascii="Arial" w:hAnsi="Arial" w:cs="Arial"/>
              </w:rPr>
            </w:pPr>
            <w:r>
              <w:rPr>
                <w:rFonts w:ascii="Arial" w:hAnsi="Arial" w:cs="Arial"/>
              </w:rPr>
              <w:t>X</w:t>
            </w:r>
          </w:p>
        </w:tc>
      </w:tr>
    </w:tbl>
    <w:p w14:paraId="3CC5F1C5" w14:textId="77777777" w:rsidR="00143B64" w:rsidRDefault="00143B64">
      <w:pPr>
        <w:spacing w:line="360" w:lineRule="auto"/>
        <w:ind w:left="567"/>
        <w:jc w:val="both"/>
        <w:divId w:val="615648326"/>
        <w:rPr>
          <w:rFonts w:ascii="Arial" w:hAnsi="Arial" w:cs="Arial"/>
          <w:color w:val="000000" w:themeColor="text1"/>
          <w:lang w:val="es-ES"/>
        </w:rPr>
      </w:pPr>
    </w:p>
    <w:p w14:paraId="10D8D987" w14:textId="77777777" w:rsidR="00143B64" w:rsidRDefault="00143B64">
      <w:pPr>
        <w:pStyle w:val="Ttulo2"/>
        <w:numPr>
          <w:ilvl w:val="1"/>
          <w:numId w:val="22"/>
        </w:numPr>
        <w:spacing w:before="0" w:line="360" w:lineRule="auto"/>
        <w:ind w:left="567" w:hanging="567"/>
        <w:divId w:val="615648326"/>
        <w:rPr>
          <w:rFonts w:ascii="Arial" w:hAnsi="Arial" w:cs="Arial"/>
          <w:color w:val="000000" w:themeColor="text1"/>
          <w:sz w:val="24"/>
          <w:szCs w:val="24"/>
        </w:rPr>
      </w:pPr>
      <w:bookmarkStart w:id="56" w:name="_Toc148353831"/>
      <w:r>
        <w:rPr>
          <w:rFonts w:ascii="Arial" w:hAnsi="Arial" w:cs="Arial"/>
          <w:i/>
          <w:iCs/>
          <w:color w:val="000000" w:themeColor="text1"/>
          <w:sz w:val="24"/>
          <w:szCs w:val="24"/>
        </w:rPr>
        <w:lastRenderedPageBreak/>
        <w:t>Presupuesto</w:t>
      </w:r>
      <w:bookmarkEnd w:id="56"/>
    </w:p>
    <w:tbl>
      <w:tblPr>
        <w:tblStyle w:val="Tablaconcuadrcula"/>
        <w:tblW w:w="0" w:type="auto"/>
        <w:jc w:val="center"/>
        <w:tblInd w:w="0" w:type="dxa"/>
        <w:tblLook w:val="04A0" w:firstRow="1" w:lastRow="0" w:firstColumn="1" w:lastColumn="0" w:noHBand="0" w:noVBand="1"/>
      </w:tblPr>
      <w:tblGrid>
        <w:gridCol w:w="1977"/>
        <w:gridCol w:w="1535"/>
        <w:gridCol w:w="1755"/>
        <w:gridCol w:w="1751"/>
        <w:gridCol w:w="1738"/>
      </w:tblGrid>
      <w:tr w:rsidR="00143B64" w14:paraId="15D154DE" w14:textId="77777777">
        <w:trPr>
          <w:divId w:val="615648326"/>
          <w:trHeight w:val="180"/>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6A1DC40A" w14:textId="77777777" w:rsidR="00143B64" w:rsidRDefault="00143B64">
            <w:pPr>
              <w:jc w:val="center"/>
              <w:rPr>
                <w:rFonts w:ascii="Arial" w:hAnsi="Arial" w:cs="Arial"/>
                <w:b/>
              </w:rPr>
            </w:pPr>
            <w:r>
              <w:rPr>
                <w:rFonts w:ascii="Arial" w:hAnsi="Arial" w:cs="Arial"/>
                <w:b/>
              </w:rPr>
              <w:t>DESCRIPCIÓN</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2F6B616" w14:textId="77777777" w:rsidR="00143B64" w:rsidRDefault="00143B64">
            <w:pPr>
              <w:jc w:val="center"/>
              <w:rPr>
                <w:rFonts w:ascii="Arial" w:hAnsi="Arial" w:cs="Arial"/>
                <w:b/>
              </w:rPr>
            </w:pPr>
            <w:r>
              <w:rPr>
                <w:rFonts w:ascii="Arial" w:hAnsi="Arial" w:cs="Arial"/>
                <w:b/>
              </w:rPr>
              <w:t>UNIDAD</w:t>
            </w:r>
          </w:p>
        </w:tc>
        <w:tc>
          <w:tcPr>
            <w:tcW w:w="1755" w:type="dxa"/>
            <w:vMerge w:val="restart"/>
            <w:tcBorders>
              <w:top w:val="single" w:sz="4" w:space="0" w:color="auto"/>
              <w:left w:val="single" w:sz="4" w:space="0" w:color="auto"/>
              <w:bottom w:val="single" w:sz="4" w:space="0" w:color="auto"/>
              <w:right w:val="single" w:sz="4" w:space="0" w:color="auto"/>
            </w:tcBorders>
            <w:vAlign w:val="center"/>
            <w:hideMark/>
          </w:tcPr>
          <w:p w14:paraId="1DB42689" w14:textId="77777777" w:rsidR="00143B64" w:rsidRDefault="00143B64">
            <w:pPr>
              <w:jc w:val="center"/>
              <w:rPr>
                <w:rFonts w:ascii="Arial" w:hAnsi="Arial" w:cs="Arial"/>
                <w:b/>
              </w:rPr>
            </w:pPr>
            <w:r>
              <w:rPr>
                <w:rFonts w:ascii="Arial" w:hAnsi="Arial" w:cs="Arial"/>
                <w:b/>
              </w:rPr>
              <w:t>CANTIDAD</w:t>
            </w:r>
          </w:p>
        </w:tc>
        <w:tc>
          <w:tcPr>
            <w:tcW w:w="3489" w:type="dxa"/>
            <w:gridSpan w:val="2"/>
            <w:tcBorders>
              <w:top w:val="single" w:sz="4" w:space="0" w:color="auto"/>
              <w:left w:val="single" w:sz="4" w:space="0" w:color="auto"/>
              <w:bottom w:val="single" w:sz="4" w:space="0" w:color="auto"/>
              <w:right w:val="single" w:sz="4" w:space="0" w:color="auto"/>
            </w:tcBorders>
            <w:hideMark/>
          </w:tcPr>
          <w:p w14:paraId="2337269F" w14:textId="77777777" w:rsidR="00143B64" w:rsidRDefault="00143B64">
            <w:pPr>
              <w:jc w:val="center"/>
              <w:rPr>
                <w:rFonts w:ascii="Arial" w:hAnsi="Arial" w:cs="Arial"/>
                <w:b/>
              </w:rPr>
            </w:pPr>
            <w:r>
              <w:rPr>
                <w:rFonts w:ascii="Arial" w:hAnsi="Arial" w:cs="Arial"/>
                <w:b/>
              </w:rPr>
              <w:t>COSTO (S/)</w:t>
            </w:r>
          </w:p>
        </w:tc>
      </w:tr>
      <w:tr w:rsidR="00143B64" w14:paraId="5FCF2A6E" w14:textId="77777777">
        <w:trPr>
          <w:divId w:val="615648326"/>
          <w:trHeight w:val="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1777B" w14:textId="77777777" w:rsidR="00143B64" w:rsidRDefault="00143B64">
            <w:pPr>
              <w:rPr>
                <w:rFonts w:ascii="Arial" w:hAnsi="Arial" w:cs="Arial"/>
                <w:b/>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17151" w14:textId="77777777" w:rsidR="00143B64" w:rsidRDefault="00143B64">
            <w:pPr>
              <w:rPr>
                <w:rFonts w:ascii="Arial" w:hAnsi="Arial" w:cs="Arial"/>
                <w:b/>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4FCC7" w14:textId="77777777" w:rsidR="00143B64" w:rsidRDefault="00143B64">
            <w:pPr>
              <w:rPr>
                <w:rFonts w:ascii="Arial" w:hAnsi="Arial" w:cs="Arial"/>
                <w:b/>
                <w:lang w:val="es-ES" w:eastAsia="en-US"/>
              </w:rPr>
            </w:pPr>
          </w:p>
        </w:tc>
        <w:tc>
          <w:tcPr>
            <w:tcW w:w="1751" w:type="dxa"/>
            <w:tcBorders>
              <w:top w:val="single" w:sz="4" w:space="0" w:color="auto"/>
              <w:left w:val="single" w:sz="4" w:space="0" w:color="auto"/>
              <w:bottom w:val="single" w:sz="4" w:space="0" w:color="auto"/>
              <w:right w:val="single" w:sz="4" w:space="0" w:color="auto"/>
            </w:tcBorders>
            <w:hideMark/>
          </w:tcPr>
          <w:p w14:paraId="06823BA8" w14:textId="77777777" w:rsidR="00143B64" w:rsidRDefault="00143B64">
            <w:pPr>
              <w:jc w:val="center"/>
              <w:rPr>
                <w:rFonts w:ascii="Arial" w:hAnsi="Arial" w:cs="Arial"/>
                <w:b/>
              </w:rPr>
            </w:pPr>
            <w:r>
              <w:rPr>
                <w:rFonts w:ascii="Arial" w:hAnsi="Arial" w:cs="Arial"/>
                <w:b/>
              </w:rPr>
              <w:t>UNITARIO</w:t>
            </w:r>
          </w:p>
        </w:tc>
        <w:tc>
          <w:tcPr>
            <w:tcW w:w="1738" w:type="dxa"/>
            <w:tcBorders>
              <w:top w:val="single" w:sz="4" w:space="0" w:color="auto"/>
              <w:left w:val="single" w:sz="4" w:space="0" w:color="auto"/>
              <w:bottom w:val="single" w:sz="4" w:space="0" w:color="auto"/>
              <w:right w:val="single" w:sz="4" w:space="0" w:color="auto"/>
            </w:tcBorders>
            <w:hideMark/>
          </w:tcPr>
          <w:p w14:paraId="4D375BF2" w14:textId="77777777" w:rsidR="00143B64" w:rsidRDefault="00143B64">
            <w:pPr>
              <w:jc w:val="center"/>
              <w:rPr>
                <w:rFonts w:ascii="Arial" w:hAnsi="Arial" w:cs="Arial"/>
                <w:b/>
              </w:rPr>
            </w:pPr>
            <w:r>
              <w:rPr>
                <w:rFonts w:ascii="Arial" w:hAnsi="Arial" w:cs="Arial"/>
                <w:b/>
              </w:rPr>
              <w:t>TOTAL</w:t>
            </w:r>
          </w:p>
        </w:tc>
      </w:tr>
      <w:tr w:rsidR="00143B64" w14:paraId="769F6AD3" w14:textId="77777777">
        <w:trPr>
          <w:divId w:val="615648326"/>
          <w:jc w:val="center"/>
        </w:trPr>
        <w:tc>
          <w:tcPr>
            <w:tcW w:w="5267" w:type="dxa"/>
            <w:gridSpan w:val="3"/>
            <w:tcBorders>
              <w:top w:val="single" w:sz="4" w:space="0" w:color="auto"/>
              <w:left w:val="single" w:sz="4" w:space="0" w:color="auto"/>
              <w:bottom w:val="single" w:sz="4" w:space="0" w:color="auto"/>
              <w:right w:val="single" w:sz="4" w:space="0" w:color="auto"/>
            </w:tcBorders>
            <w:hideMark/>
          </w:tcPr>
          <w:p w14:paraId="299B9DCC" w14:textId="77777777" w:rsidR="00143B64" w:rsidRDefault="00143B64">
            <w:pPr>
              <w:jc w:val="center"/>
              <w:rPr>
                <w:rFonts w:ascii="Arial" w:hAnsi="Arial" w:cs="Arial"/>
              </w:rPr>
            </w:pPr>
            <w:r>
              <w:rPr>
                <w:rFonts w:ascii="Arial" w:hAnsi="Arial" w:cs="Arial"/>
                <w:b/>
              </w:rPr>
              <w:t>PERSONAL</w:t>
            </w:r>
          </w:p>
        </w:tc>
        <w:tc>
          <w:tcPr>
            <w:tcW w:w="1751" w:type="dxa"/>
            <w:tcBorders>
              <w:top w:val="single" w:sz="4" w:space="0" w:color="auto"/>
              <w:left w:val="single" w:sz="4" w:space="0" w:color="auto"/>
              <w:bottom w:val="single" w:sz="4" w:space="0" w:color="auto"/>
              <w:right w:val="single" w:sz="4" w:space="0" w:color="auto"/>
            </w:tcBorders>
          </w:tcPr>
          <w:p w14:paraId="52015ACC" w14:textId="77777777" w:rsidR="00143B64" w:rsidRDefault="00143B64">
            <w:pPr>
              <w:jc w:val="center"/>
              <w:rPr>
                <w:rFonts w:ascii="Arial" w:hAnsi="Arial" w:cs="Arial"/>
              </w:rPr>
            </w:pPr>
          </w:p>
        </w:tc>
        <w:tc>
          <w:tcPr>
            <w:tcW w:w="1738" w:type="dxa"/>
            <w:tcBorders>
              <w:top w:val="single" w:sz="4" w:space="0" w:color="auto"/>
              <w:left w:val="single" w:sz="4" w:space="0" w:color="auto"/>
              <w:bottom w:val="single" w:sz="4" w:space="0" w:color="auto"/>
              <w:right w:val="single" w:sz="4" w:space="0" w:color="auto"/>
            </w:tcBorders>
          </w:tcPr>
          <w:p w14:paraId="19052D16" w14:textId="77777777" w:rsidR="00143B64" w:rsidRDefault="00143B64">
            <w:pPr>
              <w:jc w:val="center"/>
              <w:rPr>
                <w:rFonts w:ascii="Arial" w:hAnsi="Arial" w:cs="Arial"/>
              </w:rPr>
            </w:pPr>
          </w:p>
        </w:tc>
      </w:tr>
      <w:tr w:rsidR="00143B64" w14:paraId="2340D059" w14:textId="77777777">
        <w:trPr>
          <w:divId w:val="615648326"/>
          <w:jc w:val="center"/>
        </w:trPr>
        <w:tc>
          <w:tcPr>
            <w:tcW w:w="1977" w:type="dxa"/>
            <w:tcBorders>
              <w:top w:val="single" w:sz="4" w:space="0" w:color="auto"/>
              <w:left w:val="single" w:sz="4" w:space="0" w:color="auto"/>
              <w:bottom w:val="single" w:sz="4" w:space="0" w:color="auto"/>
              <w:right w:val="single" w:sz="4" w:space="0" w:color="auto"/>
            </w:tcBorders>
            <w:hideMark/>
          </w:tcPr>
          <w:p w14:paraId="5CD20594" w14:textId="77777777" w:rsidR="00143B64" w:rsidRDefault="00143B64">
            <w:pPr>
              <w:jc w:val="center"/>
              <w:rPr>
                <w:rFonts w:ascii="Arial" w:hAnsi="Arial" w:cs="Arial"/>
              </w:rPr>
            </w:pPr>
            <w:r>
              <w:rPr>
                <w:rFonts w:ascii="Arial" w:hAnsi="Arial" w:cs="Arial"/>
              </w:rPr>
              <w:t>Asesor estadístico</w:t>
            </w:r>
          </w:p>
        </w:tc>
        <w:tc>
          <w:tcPr>
            <w:tcW w:w="1535" w:type="dxa"/>
            <w:tcBorders>
              <w:top w:val="single" w:sz="4" w:space="0" w:color="auto"/>
              <w:left w:val="single" w:sz="4" w:space="0" w:color="auto"/>
              <w:bottom w:val="single" w:sz="4" w:space="0" w:color="auto"/>
              <w:right w:val="single" w:sz="4" w:space="0" w:color="auto"/>
            </w:tcBorders>
            <w:hideMark/>
          </w:tcPr>
          <w:p w14:paraId="002CF262" w14:textId="77777777" w:rsidR="00143B64" w:rsidRDefault="00143B64">
            <w:pPr>
              <w:jc w:val="center"/>
              <w:rPr>
                <w:rFonts w:ascii="Arial" w:hAnsi="Arial" w:cs="Arial"/>
              </w:rPr>
            </w:pPr>
            <w:r>
              <w:rPr>
                <w:rFonts w:ascii="Arial" w:hAnsi="Arial" w:cs="Arial"/>
              </w:rPr>
              <w:t>Horas</w:t>
            </w:r>
          </w:p>
        </w:tc>
        <w:tc>
          <w:tcPr>
            <w:tcW w:w="1755" w:type="dxa"/>
            <w:tcBorders>
              <w:top w:val="single" w:sz="4" w:space="0" w:color="auto"/>
              <w:left w:val="single" w:sz="4" w:space="0" w:color="auto"/>
              <w:bottom w:val="single" w:sz="4" w:space="0" w:color="auto"/>
              <w:right w:val="single" w:sz="4" w:space="0" w:color="auto"/>
            </w:tcBorders>
            <w:vAlign w:val="center"/>
            <w:hideMark/>
          </w:tcPr>
          <w:p w14:paraId="575B577E" w14:textId="77777777" w:rsidR="00143B64" w:rsidRDefault="00143B64">
            <w:pPr>
              <w:jc w:val="center"/>
              <w:rPr>
                <w:rFonts w:ascii="Arial" w:hAnsi="Arial" w:cs="Arial"/>
              </w:rPr>
            </w:pPr>
            <w:r>
              <w:rPr>
                <w:rFonts w:ascii="Arial" w:hAnsi="Arial" w:cs="Arial"/>
              </w:rPr>
              <w:t>90</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63857F6" w14:textId="77777777" w:rsidR="00143B64" w:rsidRDefault="00143B64">
            <w:pPr>
              <w:jc w:val="center"/>
              <w:rPr>
                <w:rFonts w:ascii="Arial" w:hAnsi="Arial" w:cs="Arial"/>
              </w:rPr>
            </w:pPr>
            <w:r>
              <w:rPr>
                <w:rFonts w:ascii="Arial" w:hAnsi="Arial" w:cs="Arial"/>
              </w:rPr>
              <w:t>--</w:t>
            </w:r>
          </w:p>
        </w:tc>
        <w:tc>
          <w:tcPr>
            <w:tcW w:w="1738" w:type="dxa"/>
            <w:tcBorders>
              <w:top w:val="single" w:sz="4" w:space="0" w:color="auto"/>
              <w:left w:val="single" w:sz="4" w:space="0" w:color="auto"/>
              <w:bottom w:val="single" w:sz="4" w:space="0" w:color="auto"/>
              <w:right w:val="single" w:sz="4" w:space="0" w:color="auto"/>
            </w:tcBorders>
            <w:vAlign w:val="center"/>
            <w:hideMark/>
          </w:tcPr>
          <w:p w14:paraId="1A9362C5" w14:textId="77777777" w:rsidR="00143B64" w:rsidRDefault="00143B64">
            <w:pPr>
              <w:jc w:val="center"/>
              <w:rPr>
                <w:rFonts w:ascii="Arial" w:hAnsi="Arial" w:cs="Arial"/>
              </w:rPr>
            </w:pPr>
            <w:r>
              <w:rPr>
                <w:rFonts w:ascii="Arial" w:hAnsi="Arial" w:cs="Arial"/>
              </w:rPr>
              <w:t>S/.1600</w:t>
            </w:r>
          </w:p>
        </w:tc>
      </w:tr>
      <w:tr w:rsidR="00143B64" w14:paraId="7D6BBE64" w14:textId="77777777">
        <w:trPr>
          <w:divId w:val="615648326"/>
          <w:jc w:val="center"/>
        </w:trPr>
        <w:tc>
          <w:tcPr>
            <w:tcW w:w="5267" w:type="dxa"/>
            <w:gridSpan w:val="3"/>
            <w:tcBorders>
              <w:top w:val="single" w:sz="4" w:space="0" w:color="auto"/>
              <w:left w:val="single" w:sz="4" w:space="0" w:color="auto"/>
              <w:bottom w:val="single" w:sz="4" w:space="0" w:color="auto"/>
              <w:right w:val="single" w:sz="4" w:space="0" w:color="auto"/>
            </w:tcBorders>
            <w:hideMark/>
          </w:tcPr>
          <w:p w14:paraId="0885A354" w14:textId="77777777" w:rsidR="00143B64" w:rsidRDefault="00143B64">
            <w:pPr>
              <w:jc w:val="center"/>
              <w:rPr>
                <w:rFonts w:ascii="Arial" w:hAnsi="Arial" w:cs="Arial"/>
              </w:rPr>
            </w:pPr>
            <w:r>
              <w:rPr>
                <w:rFonts w:ascii="Arial" w:hAnsi="Arial" w:cs="Arial"/>
                <w:b/>
              </w:rPr>
              <w:t>BIENES</w:t>
            </w:r>
          </w:p>
        </w:tc>
        <w:tc>
          <w:tcPr>
            <w:tcW w:w="1751" w:type="dxa"/>
            <w:tcBorders>
              <w:top w:val="single" w:sz="4" w:space="0" w:color="auto"/>
              <w:left w:val="single" w:sz="4" w:space="0" w:color="auto"/>
              <w:bottom w:val="single" w:sz="4" w:space="0" w:color="auto"/>
              <w:right w:val="single" w:sz="4" w:space="0" w:color="auto"/>
            </w:tcBorders>
          </w:tcPr>
          <w:p w14:paraId="09D77B73" w14:textId="77777777" w:rsidR="00143B64" w:rsidRDefault="00143B64">
            <w:pPr>
              <w:jc w:val="center"/>
              <w:rPr>
                <w:rFonts w:ascii="Arial" w:hAnsi="Arial" w:cs="Arial"/>
              </w:rPr>
            </w:pPr>
          </w:p>
        </w:tc>
        <w:tc>
          <w:tcPr>
            <w:tcW w:w="1738" w:type="dxa"/>
            <w:tcBorders>
              <w:top w:val="single" w:sz="4" w:space="0" w:color="auto"/>
              <w:left w:val="single" w:sz="4" w:space="0" w:color="auto"/>
              <w:bottom w:val="single" w:sz="4" w:space="0" w:color="auto"/>
              <w:right w:val="single" w:sz="4" w:space="0" w:color="auto"/>
            </w:tcBorders>
          </w:tcPr>
          <w:p w14:paraId="2AA7AB84" w14:textId="77777777" w:rsidR="00143B64" w:rsidRDefault="00143B64">
            <w:pPr>
              <w:jc w:val="center"/>
              <w:rPr>
                <w:rFonts w:ascii="Arial" w:hAnsi="Arial" w:cs="Arial"/>
              </w:rPr>
            </w:pPr>
          </w:p>
        </w:tc>
      </w:tr>
      <w:tr w:rsidR="00143B64" w14:paraId="102155D0" w14:textId="77777777">
        <w:trPr>
          <w:divId w:val="615648326"/>
          <w:jc w:val="center"/>
        </w:trPr>
        <w:tc>
          <w:tcPr>
            <w:tcW w:w="1977" w:type="dxa"/>
            <w:tcBorders>
              <w:top w:val="single" w:sz="4" w:space="0" w:color="auto"/>
              <w:left w:val="single" w:sz="4" w:space="0" w:color="auto"/>
              <w:bottom w:val="single" w:sz="4" w:space="0" w:color="auto"/>
              <w:right w:val="single" w:sz="4" w:space="0" w:color="auto"/>
            </w:tcBorders>
            <w:hideMark/>
          </w:tcPr>
          <w:p w14:paraId="2974018F" w14:textId="77777777" w:rsidR="00143B64" w:rsidRDefault="00143B64">
            <w:pPr>
              <w:jc w:val="center"/>
              <w:rPr>
                <w:rFonts w:ascii="Arial" w:hAnsi="Arial" w:cs="Arial"/>
              </w:rPr>
            </w:pPr>
            <w:r>
              <w:rPr>
                <w:rFonts w:ascii="Arial" w:hAnsi="Arial" w:cs="Arial"/>
              </w:rPr>
              <w:t>Papel bond A-4</w:t>
            </w:r>
          </w:p>
        </w:tc>
        <w:tc>
          <w:tcPr>
            <w:tcW w:w="1535" w:type="dxa"/>
            <w:tcBorders>
              <w:top w:val="single" w:sz="4" w:space="0" w:color="auto"/>
              <w:left w:val="single" w:sz="4" w:space="0" w:color="auto"/>
              <w:bottom w:val="single" w:sz="4" w:space="0" w:color="auto"/>
              <w:right w:val="single" w:sz="4" w:space="0" w:color="auto"/>
            </w:tcBorders>
            <w:vAlign w:val="center"/>
            <w:hideMark/>
          </w:tcPr>
          <w:p w14:paraId="626C8EE8" w14:textId="77777777" w:rsidR="00143B64" w:rsidRDefault="00143B64">
            <w:pPr>
              <w:jc w:val="center"/>
              <w:rPr>
                <w:rFonts w:ascii="Arial" w:hAnsi="Arial" w:cs="Arial"/>
              </w:rPr>
            </w:pPr>
            <w:r>
              <w:rPr>
                <w:rFonts w:ascii="Arial" w:hAnsi="Arial" w:cs="Arial"/>
              </w:rPr>
              <w:t>3</w:t>
            </w:r>
          </w:p>
        </w:tc>
        <w:tc>
          <w:tcPr>
            <w:tcW w:w="1755" w:type="dxa"/>
            <w:tcBorders>
              <w:top w:val="single" w:sz="4" w:space="0" w:color="auto"/>
              <w:left w:val="single" w:sz="4" w:space="0" w:color="auto"/>
              <w:bottom w:val="single" w:sz="4" w:space="0" w:color="auto"/>
              <w:right w:val="single" w:sz="4" w:space="0" w:color="auto"/>
            </w:tcBorders>
            <w:vAlign w:val="center"/>
            <w:hideMark/>
          </w:tcPr>
          <w:p w14:paraId="79B350D1" w14:textId="77777777" w:rsidR="00143B64" w:rsidRDefault="00143B64">
            <w:pPr>
              <w:jc w:val="center"/>
              <w:rPr>
                <w:rFonts w:ascii="Arial" w:hAnsi="Arial" w:cs="Arial"/>
              </w:rPr>
            </w:pPr>
            <w:r>
              <w:rPr>
                <w:rFonts w:ascii="Arial" w:hAnsi="Arial" w:cs="Arial"/>
              </w:rPr>
              <w:t>3 MILLARES</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F304966" w14:textId="77777777" w:rsidR="00143B64" w:rsidRDefault="00143B64">
            <w:pPr>
              <w:jc w:val="center"/>
              <w:rPr>
                <w:rFonts w:ascii="Arial" w:hAnsi="Arial" w:cs="Arial"/>
              </w:rPr>
            </w:pPr>
            <w:r>
              <w:rPr>
                <w:rFonts w:ascii="Arial" w:hAnsi="Arial" w:cs="Arial"/>
              </w:rPr>
              <w:t>S/.10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2A7CC86A" w14:textId="77777777" w:rsidR="00143B64" w:rsidRDefault="00143B64">
            <w:pPr>
              <w:jc w:val="center"/>
              <w:rPr>
                <w:rFonts w:ascii="Arial" w:hAnsi="Arial" w:cs="Arial"/>
              </w:rPr>
            </w:pPr>
            <w:r>
              <w:rPr>
                <w:rFonts w:ascii="Arial" w:hAnsi="Arial" w:cs="Arial"/>
              </w:rPr>
              <w:t>S/.30</w:t>
            </w:r>
          </w:p>
        </w:tc>
      </w:tr>
      <w:tr w:rsidR="00143B64" w14:paraId="292186F9" w14:textId="77777777">
        <w:trPr>
          <w:divId w:val="615648326"/>
          <w:jc w:val="center"/>
        </w:trPr>
        <w:tc>
          <w:tcPr>
            <w:tcW w:w="1977" w:type="dxa"/>
            <w:tcBorders>
              <w:top w:val="single" w:sz="4" w:space="0" w:color="auto"/>
              <w:left w:val="single" w:sz="4" w:space="0" w:color="auto"/>
              <w:bottom w:val="single" w:sz="4" w:space="0" w:color="auto"/>
              <w:right w:val="single" w:sz="4" w:space="0" w:color="auto"/>
            </w:tcBorders>
            <w:hideMark/>
          </w:tcPr>
          <w:p w14:paraId="69E5D517" w14:textId="77777777" w:rsidR="00143B64" w:rsidRDefault="00143B64">
            <w:pPr>
              <w:jc w:val="center"/>
              <w:rPr>
                <w:rFonts w:ascii="Arial" w:hAnsi="Arial" w:cs="Arial"/>
              </w:rPr>
            </w:pPr>
            <w:r>
              <w:rPr>
                <w:rFonts w:ascii="Arial" w:hAnsi="Arial" w:cs="Arial"/>
              </w:rPr>
              <w:t>Lapiceros</w:t>
            </w:r>
          </w:p>
        </w:tc>
        <w:tc>
          <w:tcPr>
            <w:tcW w:w="1535" w:type="dxa"/>
            <w:tcBorders>
              <w:top w:val="single" w:sz="4" w:space="0" w:color="auto"/>
              <w:left w:val="single" w:sz="4" w:space="0" w:color="auto"/>
              <w:bottom w:val="single" w:sz="4" w:space="0" w:color="auto"/>
              <w:right w:val="single" w:sz="4" w:space="0" w:color="auto"/>
            </w:tcBorders>
            <w:vAlign w:val="center"/>
            <w:hideMark/>
          </w:tcPr>
          <w:p w14:paraId="312CCCF7" w14:textId="77777777" w:rsidR="00143B64" w:rsidRDefault="00143B64">
            <w:pPr>
              <w:jc w:val="center"/>
              <w:rPr>
                <w:rFonts w:ascii="Arial" w:hAnsi="Arial" w:cs="Arial"/>
              </w:rPr>
            </w:pPr>
            <w:r>
              <w:rPr>
                <w:rFonts w:ascii="Arial" w:hAnsi="Arial" w:cs="Arial"/>
              </w:rPr>
              <w:t>12</w:t>
            </w:r>
          </w:p>
        </w:tc>
        <w:tc>
          <w:tcPr>
            <w:tcW w:w="1755" w:type="dxa"/>
            <w:tcBorders>
              <w:top w:val="single" w:sz="4" w:space="0" w:color="auto"/>
              <w:left w:val="single" w:sz="4" w:space="0" w:color="auto"/>
              <w:bottom w:val="single" w:sz="4" w:space="0" w:color="auto"/>
              <w:right w:val="single" w:sz="4" w:space="0" w:color="auto"/>
            </w:tcBorders>
            <w:vAlign w:val="center"/>
            <w:hideMark/>
          </w:tcPr>
          <w:p w14:paraId="1EBFF201" w14:textId="77777777" w:rsidR="00143B64" w:rsidRDefault="00143B64">
            <w:pPr>
              <w:jc w:val="center"/>
              <w:rPr>
                <w:rFonts w:ascii="Arial" w:hAnsi="Arial" w:cs="Arial"/>
              </w:rPr>
            </w:pPr>
            <w:r>
              <w:rPr>
                <w:rFonts w:ascii="Arial" w:hAnsi="Arial" w:cs="Arial"/>
              </w:rPr>
              <w:t>1 DOCENA</w:t>
            </w:r>
          </w:p>
        </w:tc>
        <w:tc>
          <w:tcPr>
            <w:tcW w:w="1751" w:type="dxa"/>
            <w:tcBorders>
              <w:top w:val="single" w:sz="4" w:space="0" w:color="auto"/>
              <w:left w:val="single" w:sz="4" w:space="0" w:color="auto"/>
              <w:bottom w:val="single" w:sz="4" w:space="0" w:color="auto"/>
              <w:right w:val="single" w:sz="4" w:space="0" w:color="auto"/>
            </w:tcBorders>
            <w:vAlign w:val="center"/>
            <w:hideMark/>
          </w:tcPr>
          <w:p w14:paraId="44B3D4C6" w14:textId="77777777" w:rsidR="00143B64" w:rsidRDefault="00143B64">
            <w:pPr>
              <w:jc w:val="center"/>
              <w:rPr>
                <w:rFonts w:ascii="Arial" w:hAnsi="Arial" w:cs="Arial"/>
              </w:rPr>
            </w:pPr>
            <w:r>
              <w:rPr>
                <w:rFonts w:ascii="Arial" w:hAnsi="Arial" w:cs="Arial"/>
              </w:rPr>
              <w:t>S/.1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41F6838D" w14:textId="77777777" w:rsidR="00143B64" w:rsidRDefault="00143B64">
            <w:pPr>
              <w:jc w:val="center"/>
              <w:rPr>
                <w:rFonts w:ascii="Arial" w:hAnsi="Arial" w:cs="Arial"/>
              </w:rPr>
            </w:pPr>
            <w:r>
              <w:rPr>
                <w:rFonts w:ascii="Arial" w:hAnsi="Arial" w:cs="Arial"/>
              </w:rPr>
              <w:t>S/.12</w:t>
            </w:r>
          </w:p>
        </w:tc>
      </w:tr>
      <w:tr w:rsidR="00143B64" w14:paraId="711834F2" w14:textId="77777777">
        <w:trPr>
          <w:divId w:val="615648326"/>
          <w:jc w:val="center"/>
        </w:trPr>
        <w:tc>
          <w:tcPr>
            <w:tcW w:w="1977" w:type="dxa"/>
            <w:tcBorders>
              <w:top w:val="single" w:sz="4" w:space="0" w:color="auto"/>
              <w:left w:val="single" w:sz="4" w:space="0" w:color="auto"/>
              <w:bottom w:val="single" w:sz="4" w:space="0" w:color="auto"/>
              <w:right w:val="single" w:sz="4" w:space="0" w:color="auto"/>
            </w:tcBorders>
            <w:hideMark/>
          </w:tcPr>
          <w:p w14:paraId="0643D4A1" w14:textId="77777777" w:rsidR="00143B64" w:rsidRDefault="00143B64">
            <w:pPr>
              <w:jc w:val="center"/>
              <w:rPr>
                <w:rFonts w:ascii="Arial" w:hAnsi="Arial" w:cs="Arial"/>
              </w:rPr>
            </w:pPr>
            <w:r>
              <w:rPr>
                <w:rFonts w:ascii="Arial" w:hAnsi="Arial" w:cs="Arial"/>
              </w:rPr>
              <w:t xml:space="preserve">Lápices </w:t>
            </w:r>
          </w:p>
        </w:tc>
        <w:tc>
          <w:tcPr>
            <w:tcW w:w="1535" w:type="dxa"/>
            <w:tcBorders>
              <w:top w:val="single" w:sz="4" w:space="0" w:color="auto"/>
              <w:left w:val="single" w:sz="4" w:space="0" w:color="auto"/>
              <w:bottom w:val="single" w:sz="4" w:space="0" w:color="auto"/>
              <w:right w:val="single" w:sz="4" w:space="0" w:color="auto"/>
            </w:tcBorders>
            <w:vAlign w:val="center"/>
            <w:hideMark/>
          </w:tcPr>
          <w:p w14:paraId="7340D39E" w14:textId="77777777" w:rsidR="00143B64" w:rsidRDefault="00143B64">
            <w:pPr>
              <w:jc w:val="center"/>
              <w:rPr>
                <w:rFonts w:ascii="Arial" w:hAnsi="Arial" w:cs="Arial"/>
              </w:rPr>
            </w:pPr>
            <w:r>
              <w:rPr>
                <w:rFonts w:ascii="Arial" w:hAnsi="Arial" w:cs="Arial"/>
              </w:rPr>
              <w:t>12</w:t>
            </w:r>
          </w:p>
        </w:tc>
        <w:tc>
          <w:tcPr>
            <w:tcW w:w="1755" w:type="dxa"/>
            <w:tcBorders>
              <w:top w:val="single" w:sz="4" w:space="0" w:color="auto"/>
              <w:left w:val="single" w:sz="4" w:space="0" w:color="auto"/>
              <w:bottom w:val="single" w:sz="4" w:space="0" w:color="auto"/>
              <w:right w:val="single" w:sz="4" w:space="0" w:color="auto"/>
            </w:tcBorders>
            <w:vAlign w:val="center"/>
            <w:hideMark/>
          </w:tcPr>
          <w:p w14:paraId="190337E8" w14:textId="77777777" w:rsidR="00143B64" w:rsidRDefault="00143B64">
            <w:pPr>
              <w:jc w:val="center"/>
              <w:rPr>
                <w:rFonts w:ascii="Arial" w:hAnsi="Arial" w:cs="Arial"/>
              </w:rPr>
            </w:pPr>
            <w:r>
              <w:rPr>
                <w:rFonts w:ascii="Arial" w:hAnsi="Arial" w:cs="Arial"/>
              </w:rPr>
              <w:t>1 DOCENA</w:t>
            </w:r>
          </w:p>
        </w:tc>
        <w:tc>
          <w:tcPr>
            <w:tcW w:w="1751" w:type="dxa"/>
            <w:tcBorders>
              <w:top w:val="single" w:sz="4" w:space="0" w:color="auto"/>
              <w:left w:val="single" w:sz="4" w:space="0" w:color="auto"/>
              <w:bottom w:val="single" w:sz="4" w:space="0" w:color="auto"/>
              <w:right w:val="single" w:sz="4" w:space="0" w:color="auto"/>
            </w:tcBorders>
            <w:vAlign w:val="center"/>
            <w:hideMark/>
          </w:tcPr>
          <w:p w14:paraId="2B847B27" w14:textId="77777777" w:rsidR="00143B64" w:rsidRDefault="00143B64">
            <w:pPr>
              <w:jc w:val="center"/>
              <w:rPr>
                <w:rFonts w:ascii="Arial" w:hAnsi="Arial" w:cs="Arial"/>
              </w:rPr>
            </w:pPr>
            <w:r>
              <w:rPr>
                <w:rFonts w:ascii="Arial" w:hAnsi="Arial" w:cs="Arial"/>
              </w:rPr>
              <w:t>S/.1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14753FAB" w14:textId="77777777" w:rsidR="00143B64" w:rsidRDefault="00143B64">
            <w:pPr>
              <w:jc w:val="center"/>
              <w:rPr>
                <w:rFonts w:ascii="Arial" w:hAnsi="Arial" w:cs="Arial"/>
              </w:rPr>
            </w:pPr>
            <w:r>
              <w:rPr>
                <w:rFonts w:ascii="Arial" w:hAnsi="Arial" w:cs="Arial"/>
              </w:rPr>
              <w:t>S/.12</w:t>
            </w:r>
          </w:p>
        </w:tc>
      </w:tr>
      <w:tr w:rsidR="00143B64" w14:paraId="194129CB" w14:textId="77777777">
        <w:trPr>
          <w:divId w:val="615648326"/>
          <w:jc w:val="center"/>
        </w:trPr>
        <w:tc>
          <w:tcPr>
            <w:tcW w:w="1977" w:type="dxa"/>
            <w:tcBorders>
              <w:top w:val="single" w:sz="4" w:space="0" w:color="auto"/>
              <w:left w:val="single" w:sz="4" w:space="0" w:color="auto"/>
              <w:bottom w:val="single" w:sz="4" w:space="0" w:color="auto"/>
              <w:right w:val="single" w:sz="4" w:space="0" w:color="auto"/>
            </w:tcBorders>
            <w:hideMark/>
          </w:tcPr>
          <w:p w14:paraId="48B42019" w14:textId="77777777" w:rsidR="00143B64" w:rsidRDefault="00143B64">
            <w:pPr>
              <w:jc w:val="center"/>
              <w:rPr>
                <w:rFonts w:ascii="Arial" w:hAnsi="Arial" w:cs="Arial"/>
              </w:rPr>
            </w:pPr>
            <w:r>
              <w:rPr>
                <w:rFonts w:ascii="Arial" w:hAnsi="Arial" w:cs="Arial"/>
              </w:rPr>
              <w:t>Perforador</w:t>
            </w:r>
          </w:p>
        </w:tc>
        <w:tc>
          <w:tcPr>
            <w:tcW w:w="1535" w:type="dxa"/>
            <w:tcBorders>
              <w:top w:val="single" w:sz="4" w:space="0" w:color="auto"/>
              <w:left w:val="single" w:sz="4" w:space="0" w:color="auto"/>
              <w:bottom w:val="single" w:sz="4" w:space="0" w:color="auto"/>
              <w:right w:val="single" w:sz="4" w:space="0" w:color="auto"/>
            </w:tcBorders>
          </w:tcPr>
          <w:p w14:paraId="41404669" w14:textId="77777777" w:rsidR="00143B64" w:rsidRDefault="00143B64">
            <w:pPr>
              <w:jc w:val="center"/>
              <w:rPr>
                <w:rFonts w:ascii="Arial" w:hAnsi="Arial" w:cs="Arial"/>
              </w:rPr>
            </w:pPr>
          </w:p>
        </w:tc>
        <w:tc>
          <w:tcPr>
            <w:tcW w:w="1755" w:type="dxa"/>
            <w:tcBorders>
              <w:top w:val="single" w:sz="4" w:space="0" w:color="auto"/>
              <w:left w:val="single" w:sz="4" w:space="0" w:color="auto"/>
              <w:bottom w:val="single" w:sz="4" w:space="0" w:color="auto"/>
              <w:right w:val="single" w:sz="4" w:space="0" w:color="auto"/>
            </w:tcBorders>
          </w:tcPr>
          <w:p w14:paraId="59D9F020" w14:textId="77777777" w:rsidR="00143B64" w:rsidRDefault="00143B64">
            <w:pPr>
              <w:jc w:val="center"/>
              <w:rPr>
                <w:rFonts w:ascii="Arial" w:hAnsi="Arial" w:cs="Arial"/>
              </w:rPr>
            </w:pPr>
          </w:p>
        </w:tc>
        <w:tc>
          <w:tcPr>
            <w:tcW w:w="1751" w:type="dxa"/>
            <w:tcBorders>
              <w:top w:val="single" w:sz="4" w:space="0" w:color="auto"/>
              <w:left w:val="single" w:sz="4" w:space="0" w:color="auto"/>
              <w:bottom w:val="single" w:sz="4" w:space="0" w:color="auto"/>
              <w:right w:val="single" w:sz="4" w:space="0" w:color="auto"/>
            </w:tcBorders>
          </w:tcPr>
          <w:p w14:paraId="18DDEE7E" w14:textId="77777777" w:rsidR="00143B64" w:rsidRDefault="00143B64">
            <w:pPr>
              <w:jc w:val="center"/>
              <w:rPr>
                <w:rFonts w:ascii="Arial" w:hAnsi="Arial" w:cs="Arial"/>
              </w:rPr>
            </w:pPr>
          </w:p>
        </w:tc>
        <w:tc>
          <w:tcPr>
            <w:tcW w:w="1738" w:type="dxa"/>
            <w:tcBorders>
              <w:top w:val="single" w:sz="4" w:space="0" w:color="auto"/>
              <w:left w:val="single" w:sz="4" w:space="0" w:color="auto"/>
              <w:bottom w:val="single" w:sz="4" w:space="0" w:color="auto"/>
              <w:right w:val="single" w:sz="4" w:space="0" w:color="auto"/>
            </w:tcBorders>
          </w:tcPr>
          <w:p w14:paraId="15131CB6" w14:textId="77777777" w:rsidR="00143B64" w:rsidRDefault="00143B64">
            <w:pPr>
              <w:jc w:val="center"/>
              <w:rPr>
                <w:rFonts w:ascii="Arial" w:hAnsi="Arial" w:cs="Arial"/>
              </w:rPr>
            </w:pPr>
          </w:p>
        </w:tc>
      </w:tr>
      <w:tr w:rsidR="00143B64" w14:paraId="29898CF2" w14:textId="77777777">
        <w:trPr>
          <w:divId w:val="615648326"/>
          <w:jc w:val="center"/>
        </w:trPr>
        <w:tc>
          <w:tcPr>
            <w:tcW w:w="1977" w:type="dxa"/>
            <w:tcBorders>
              <w:top w:val="single" w:sz="4" w:space="0" w:color="auto"/>
              <w:left w:val="single" w:sz="4" w:space="0" w:color="auto"/>
              <w:bottom w:val="single" w:sz="4" w:space="0" w:color="auto"/>
              <w:right w:val="single" w:sz="4" w:space="0" w:color="auto"/>
            </w:tcBorders>
            <w:hideMark/>
          </w:tcPr>
          <w:p w14:paraId="73ED02A5" w14:textId="77777777" w:rsidR="00143B64" w:rsidRDefault="00143B64">
            <w:pPr>
              <w:jc w:val="center"/>
              <w:rPr>
                <w:rFonts w:ascii="Arial" w:hAnsi="Arial" w:cs="Arial"/>
              </w:rPr>
            </w:pPr>
            <w:r>
              <w:rPr>
                <w:rFonts w:ascii="Arial" w:hAnsi="Arial" w:cs="Arial"/>
              </w:rPr>
              <w:t>PC</w:t>
            </w:r>
          </w:p>
        </w:tc>
        <w:tc>
          <w:tcPr>
            <w:tcW w:w="1535" w:type="dxa"/>
            <w:tcBorders>
              <w:top w:val="single" w:sz="4" w:space="0" w:color="auto"/>
              <w:left w:val="single" w:sz="4" w:space="0" w:color="auto"/>
              <w:bottom w:val="single" w:sz="4" w:space="0" w:color="auto"/>
              <w:right w:val="single" w:sz="4" w:space="0" w:color="auto"/>
            </w:tcBorders>
            <w:vAlign w:val="center"/>
            <w:hideMark/>
          </w:tcPr>
          <w:p w14:paraId="668B7318" w14:textId="77777777" w:rsidR="00143B64" w:rsidRDefault="00143B64">
            <w:pPr>
              <w:jc w:val="center"/>
              <w:rPr>
                <w:rFonts w:ascii="Arial" w:hAnsi="Arial" w:cs="Arial"/>
              </w:rPr>
            </w:pPr>
            <w:r>
              <w:rPr>
                <w:rFonts w:ascii="Arial" w:hAnsi="Arial" w:cs="Arial"/>
              </w:rPr>
              <w:t>1</w:t>
            </w:r>
          </w:p>
        </w:tc>
        <w:tc>
          <w:tcPr>
            <w:tcW w:w="1755" w:type="dxa"/>
            <w:tcBorders>
              <w:top w:val="single" w:sz="4" w:space="0" w:color="auto"/>
              <w:left w:val="single" w:sz="4" w:space="0" w:color="auto"/>
              <w:bottom w:val="single" w:sz="4" w:space="0" w:color="auto"/>
              <w:right w:val="single" w:sz="4" w:space="0" w:color="auto"/>
            </w:tcBorders>
            <w:vAlign w:val="center"/>
            <w:hideMark/>
          </w:tcPr>
          <w:p w14:paraId="0ECB4301" w14:textId="77777777" w:rsidR="00143B64" w:rsidRDefault="00143B64">
            <w:pPr>
              <w:jc w:val="center"/>
              <w:rPr>
                <w:rFonts w:ascii="Arial" w:hAnsi="Arial" w:cs="Arial"/>
              </w:rPr>
            </w:pPr>
            <w:r>
              <w:rPr>
                <w:rFonts w:ascii="Arial" w:hAnsi="Arial" w:cs="Arial"/>
              </w:rPr>
              <w:t>1 UNIDAD</w:t>
            </w:r>
          </w:p>
        </w:tc>
        <w:tc>
          <w:tcPr>
            <w:tcW w:w="1751" w:type="dxa"/>
            <w:tcBorders>
              <w:top w:val="single" w:sz="4" w:space="0" w:color="auto"/>
              <w:left w:val="single" w:sz="4" w:space="0" w:color="auto"/>
              <w:bottom w:val="single" w:sz="4" w:space="0" w:color="auto"/>
              <w:right w:val="single" w:sz="4" w:space="0" w:color="auto"/>
            </w:tcBorders>
            <w:vAlign w:val="center"/>
            <w:hideMark/>
          </w:tcPr>
          <w:p w14:paraId="26D62454" w14:textId="77777777" w:rsidR="00143B64" w:rsidRDefault="00143B64">
            <w:pPr>
              <w:jc w:val="center"/>
              <w:rPr>
                <w:rFonts w:ascii="Arial" w:hAnsi="Arial" w:cs="Arial"/>
              </w:rPr>
            </w:pPr>
            <w:r>
              <w:rPr>
                <w:rFonts w:ascii="Arial" w:hAnsi="Arial" w:cs="Arial"/>
              </w:rPr>
              <w:t>S/.10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003C6F61" w14:textId="77777777" w:rsidR="00143B64" w:rsidRDefault="00143B64">
            <w:pPr>
              <w:jc w:val="center"/>
              <w:rPr>
                <w:rFonts w:ascii="Arial" w:hAnsi="Arial" w:cs="Arial"/>
              </w:rPr>
            </w:pPr>
            <w:r>
              <w:rPr>
                <w:rFonts w:ascii="Arial" w:hAnsi="Arial" w:cs="Arial"/>
              </w:rPr>
              <w:t>S/.10</w:t>
            </w:r>
          </w:p>
        </w:tc>
      </w:tr>
      <w:tr w:rsidR="00143B64" w14:paraId="2BBB8240" w14:textId="77777777">
        <w:trPr>
          <w:divId w:val="615648326"/>
          <w:jc w:val="center"/>
        </w:trPr>
        <w:tc>
          <w:tcPr>
            <w:tcW w:w="1977" w:type="dxa"/>
            <w:tcBorders>
              <w:top w:val="single" w:sz="4" w:space="0" w:color="auto"/>
              <w:left w:val="single" w:sz="4" w:space="0" w:color="auto"/>
              <w:bottom w:val="single" w:sz="4" w:space="0" w:color="auto"/>
              <w:right w:val="single" w:sz="4" w:space="0" w:color="auto"/>
            </w:tcBorders>
            <w:hideMark/>
          </w:tcPr>
          <w:p w14:paraId="1CF0D5F1" w14:textId="77777777" w:rsidR="00143B64" w:rsidRDefault="00143B64">
            <w:pPr>
              <w:jc w:val="center"/>
              <w:rPr>
                <w:rFonts w:ascii="Arial" w:hAnsi="Arial" w:cs="Arial"/>
              </w:rPr>
            </w:pPr>
            <w:r>
              <w:rPr>
                <w:rFonts w:ascii="Arial" w:hAnsi="Arial" w:cs="Arial"/>
              </w:rPr>
              <w:t>USB</w:t>
            </w:r>
          </w:p>
        </w:tc>
        <w:tc>
          <w:tcPr>
            <w:tcW w:w="1535" w:type="dxa"/>
            <w:tcBorders>
              <w:top w:val="single" w:sz="4" w:space="0" w:color="auto"/>
              <w:left w:val="single" w:sz="4" w:space="0" w:color="auto"/>
              <w:bottom w:val="single" w:sz="4" w:space="0" w:color="auto"/>
              <w:right w:val="single" w:sz="4" w:space="0" w:color="auto"/>
            </w:tcBorders>
            <w:vAlign w:val="center"/>
            <w:hideMark/>
          </w:tcPr>
          <w:p w14:paraId="5E4C3EFD" w14:textId="77777777" w:rsidR="00143B64" w:rsidRDefault="00143B64">
            <w:pPr>
              <w:jc w:val="center"/>
              <w:rPr>
                <w:rFonts w:ascii="Arial" w:hAnsi="Arial" w:cs="Arial"/>
              </w:rPr>
            </w:pPr>
            <w:r>
              <w:rPr>
                <w:rFonts w:ascii="Arial" w:hAnsi="Arial" w:cs="Arial"/>
              </w:rPr>
              <w:t>3</w:t>
            </w:r>
          </w:p>
        </w:tc>
        <w:tc>
          <w:tcPr>
            <w:tcW w:w="1755" w:type="dxa"/>
            <w:tcBorders>
              <w:top w:val="single" w:sz="4" w:space="0" w:color="auto"/>
              <w:left w:val="single" w:sz="4" w:space="0" w:color="auto"/>
              <w:bottom w:val="single" w:sz="4" w:space="0" w:color="auto"/>
              <w:right w:val="single" w:sz="4" w:space="0" w:color="auto"/>
            </w:tcBorders>
            <w:vAlign w:val="center"/>
            <w:hideMark/>
          </w:tcPr>
          <w:p w14:paraId="2E1951D8" w14:textId="77777777" w:rsidR="00143B64" w:rsidRDefault="00143B64">
            <w:pPr>
              <w:jc w:val="center"/>
              <w:rPr>
                <w:rFonts w:ascii="Arial" w:hAnsi="Arial" w:cs="Arial"/>
              </w:rPr>
            </w:pPr>
            <w:r>
              <w:rPr>
                <w:rFonts w:ascii="Arial" w:hAnsi="Arial" w:cs="Arial"/>
              </w:rPr>
              <w:t xml:space="preserve">3 UNIDADES </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C658E75" w14:textId="77777777" w:rsidR="00143B64" w:rsidRDefault="00143B64">
            <w:pPr>
              <w:jc w:val="center"/>
              <w:rPr>
                <w:rFonts w:ascii="Arial" w:hAnsi="Arial" w:cs="Arial"/>
              </w:rPr>
            </w:pPr>
            <w:r>
              <w:rPr>
                <w:rFonts w:ascii="Arial" w:hAnsi="Arial" w:cs="Arial"/>
              </w:rPr>
              <w:t>S/.25</w:t>
            </w:r>
          </w:p>
        </w:tc>
        <w:tc>
          <w:tcPr>
            <w:tcW w:w="1738" w:type="dxa"/>
            <w:tcBorders>
              <w:top w:val="single" w:sz="4" w:space="0" w:color="auto"/>
              <w:left w:val="single" w:sz="4" w:space="0" w:color="auto"/>
              <w:bottom w:val="single" w:sz="4" w:space="0" w:color="auto"/>
              <w:right w:val="single" w:sz="4" w:space="0" w:color="auto"/>
            </w:tcBorders>
            <w:vAlign w:val="center"/>
            <w:hideMark/>
          </w:tcPr>
          <w:p w14:paraId="7F16E0D0" w14:textId="77777777" w:rsidR="00143B64" w:rsidRDefault="00143B64">
            <w:pPr>
              <w:jc w:val="center"/>
              <w:rPr>
                <w:rFonts w:ascii="Arial" w:hAnsi="Arial" w:cs="Arial"/>
              </w:rPr>
            </w:pPr>
            <w:r>
              <w:rPr>
                <w:rFonts w:ascii="Arial" w:hAnsi="Arial" w:cs="Arial"/>
              </w:rPr>
              <w:t>S/.75</w:t>
            </w:r>
          </w:p>
        </w:tc>
      </w:tr>
      <w:tr w:rsidR="00143B64" w14:paraId="103B9AC6" w14:textId="77777777">
        <w:trPr>
          <w:divId w:val="615648326"/>
          <w:jc w:val="center"/>
        </w:trPr>
        <w:tc>
          <w:tcPr>
            <w:tcW w:w="1977" w:type="dxa"/>
            <w:tcBorders>
              <w:top w:val="single" w:sz="4" w:space="0" w:color="auto"/>
              <w:left w:val="single" w:sz="4" w:space="0" w:color="auto"/>
              <w:bottom w:val="single" w:sz="4" w:space="0" w:color="auto"/>
              <w:right w:val="single" w:sz="4" w:space="0" w:color="auto"/>
            </w:tcBorders>
            <w:hideMark/>
          </w:tcPr>
          <w:p w14:paraId="5380A04C" w14:textId="77777777" w:rsidR="00143B64" w:rsidRDefault="00143B64">
            <w:pPr>
              <w:jc w:val="center"/>
              <w:rPr>
                <w:rFonts w:ascii="Arial" w:hAnsi="Arial" w:cs="Arial"/>
              </w:rPr>
            </w:pPr>
            <w:r>
              <w:rPr>
                <w:rFonts w:ascii="Arial" w:hAnsi="Arial" w:cs="Arial"/>
              </w:rPr>
              <w:t>CD</w:t>
            </w:r>
          </w:p>
        </w:tc>
        <w:tc>
          <w:tcPr>
            <w:tcW w:w="1535" w:type="dxa"/>
            <w:tcBorders>
              <w:top w:val="single" w:sz="4" w:space="0" w:color="auto"/>
              <w:left w:val="single" w:sz="4" w:space="0" w:color="auto"/>
              <w:bottom w:val="single" w:sz="4" w:space="0" w:color="auto"/>
              <w:right w:val="single" w:sz="4" w:space="0" w:color="auto"/>
            </w:tcBorders>
            <w:vAlign w:val="center"/>
            <w:hideMark/>
          </w:tcPr>
          <w:p w14:paraId="089275A7" w14:textId="77777777" w:rsidR="00143B64" w:rsidRDefault="00143B64">
            <w:pPr>
              <w:jc w:val="center"/>
              <w:rPr>
                <w:rFonts w:ascii="Arial" w:hAnsi="Arial" w:cs="Arial"/>
                <w:szCs w:val="22"/>
              </w:rPr>
            </w:pPr>
            <w:r>
              <w:rPr>
                <w:rFonts w:ascii="Arial" w:hAnsi="Arial" w:cs="Arial"/>
              </w:rPr>
              <w:t>2</w:t>
            </w:r>
          </w:p>
        </w:tc>
        <w:tc>
          <w:tcPr>
            <w:tcW w:w="1755" w:type="dxa"/>
            <w:tcBorders>
              <w:top w:val="single" w:sz="4" w:space="0" w:color="auto"/>
              <w:left w:val="single" w:sz="4" w:space="0" w:color="auto"/>
              <w:bottom w:val="single" w:sz="4" w:space="0" w:color="auto"/>
              <w:right w:val="single" w:sz="4" w:space="0" w:color="auto"/>
            </w:tcBorders>
            <w:vAlign w:val="center"/>
            <w:hideMark/>
          </w:tcPr>
          <w:p w14:paraId="75B84CAD" w14:textId="77777777" w:rsidR="00143B64" w:rsidRDefault="00143B64">
            <w:pPr>
              <w:jc w:val="center"/>
              <w:rPr>
                <w:rFonts w:ascii="Arial" w:hAnsi="Arial" w:cs="Arial"/>
              </w:rPr>
            </w:pPr>
            <w:r>
              <w:rPr>
                <w:rFonts w:ascii="Arial" w:hAnsi="Arial" w:cs="Arial"/>
              </w:rPr>
              <w:t>2 UNIDADES</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A626DDA" w14:textId="77777777" w:rsidR="00143B64" w:rsidRDefault="00143B64">
            <w:pPr>
              <w:jc w:val="center"/>
              <w:rPr>
                <w:rFonts w:ascii="Arial" w:hAnsi="Arial" w:cs="Arial"/>
              </w:rPr>
            </w:pPr>
            <w:r>
              <w:rPr>
                <w:rFonts w:ascii="Arial" w:hAnsi="Arial" w:cs="Arial"/>
              </w:rPr>
              <w:t>S/.2.50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6D1D1856" w14:textId="77777777" w:rsidR="00143B64" w:rsidRDefault="00143B64">
            <w:pPr>
              <w:rPr>
                <w:rFonts w:ascii="Arial" w:hAnsi="Arial" w:cs="Arial"/>
              </w:rPr>
            </w:pPr>
            <w:r>
              <w:rPr>
                <w:rFonts w:ascii="Arial" w:hAnsi="Arial" w:cs="Arial"/>
              </w:rPr>
              <w:t xml:space="preserve">       S/.5</w:t>
            </w:r>
          </w:p>
        </w:tc>
      </w:tr>
      <w:tr w:rsidR="00143B64" w14:paraId="7EBA22D9" w14:textId="77777777">
        <w:trPr>
          <w:divId w:val="615648326"/>
          <w:jc w:val="center"/>
        </w:trPr>
        <w:tc>
          <w:tcPr>
            <w:tcW w:w="5267" w:type="dxa"/>
            <w:gridSpan w:val="3"/>
            <w:tcBorders>
              <w:top w:val="single" w:sz="4" w:space="0" w:color="auto"/>
              <w:left w:val="single" w:sz="4" w:space="0" w:color="auto"/>
              <w:bottom w:val="single" w:sz="4" w:space="0" w:color="auto"/>
              <w:right w:val="single" w:sz="4" w:space="0" w:color="auto"/>
            </w:tcBorders>
            <w:hideMark/>
          </w:tcPr>
          <w:p w14:paraId="59AD5766" w14:textId="77777777" w:rsidR="00143B64" w:rsidRDefault="00143B64">
            <w:pPr>
              <w:jc w:val="center"/>
              <w:rPr>
                <w:rFonts w:ascii="Arial" w:hAnsi="Arial" w:cs="Arial"/>
              </w:rPr>
            </w:pPr>
            <w:r>
              <w:rPr>
                <w:rFonts w:ascii="Arial" w:hAnsi="Arial" w:cs="Arial"/>
                <w:b/>
              </w:rPr>
              <w:t>SERVICIOS</w:t>
            </w:r>
          </w:p>
        </w:tc>
        <w:tc>
          <w:tcPr>
            <w:tcW w:w="1751" w:type="dxa"/>
            <w:tcBorders>
              <w:top w:val="single" w:sz="4" w:space="0" w:color="auto"/>
              <w:left w:val="single" w:sz="4" w:space="0" w:color="auto"/>
              <w:bottom w:val="single" w:sz="4" w:space="0" w:color="auto"/>
              <w:right w:val="single" w:sz="4" w:space="0" w:color="auto"/>
            </w:tcBorders>
          </w:tcPr>
          <w:p w14:paraId="69FECA1B" w14:textId="77777777" w:rsidR="00143B64" w:rsidRDefault="00143B64">
            <w:pPr>
              <w:jc w:val="center"/>
              <w:rPr>
                <w:rFonts w:ascii="Arial" w:hAnsi="Arial" w:cs="Arial"/>
              </w:rPr>
            </w:pPr>
          </w:p>
        </w:tc>
        <w:tc>
          <w:tcPr>
            <w:tcW w:w="1738" w:type="dxa"/>
            <w:tcBorders>
              <w:top w:val="single" w:sz="4" w:space="0" w:color="auto"/>
              <w:left w:val="single" w:sz="4" w:space="0" w:color="auto"/>
              <w:bottom w:val="single" w:sz="4" w:space="0" w:color="auto"/>
              <w:right w:val="single" w:sz="4" w:space="0" w:color="auto"/>
            </w:tcBorders>
          </w:tcPr>
          <w:p w14:paraId="6E9C56C8" w14:textId="77777777" w:rsidR="00143B64" w:rsidRDefault="00143B64">
            <w:pPr>
              <w:jc w:val="center"/>
              <w:rPr>
                <w:rFonts w:ascii="Arial" w:hAnsi="Arial" w:cs="Arial"/>
              </w:rPr>
            </w:pPr>
          </w:p>
        </w:tc>
      </w:tr>
      <w:tr w:rsidR="00143B64" w14:paraId="50DD91DC" w14:textId="77777777">
        <w:trPr>
          <w:divId w:val="615648326"/>
          <w:jc w:val="center"/>
        </w:trPr>
        <w:tc>
          <w:tcPr>
            <w:tcW w:w="1977" w:type="dxa"/>
            <w:tcBorders>
              <w:top w:val="single" w:sz="4" w:space="0" w:color="auto"/>
              <w:left w:val="single" w:sz="4" w:space="0" w:color="auto"/>
              <w:bottom w:val="single" w:sz="4" w:space="0" w:color="auto"/>
              <w:right w:val="single" w:sz="4" w:space="0" w:color="auto"/>
            </w:tcBorders>
            <w:hideMark/>
          </w:tcPr>
          <w:p w14:paraId="45D7EA20" w14:textId="77777777" w:rsidR="00143B64" w:rsidRDefault="00143B64">
            <w:pPr>
              <w:jc w:val="center"/>
              <w:rPr>
                <w:rFonts w:ascii="Arial" w:hAnsi="Arial" w:cs="Arial"/>
              </w:rPr>
            </w:pPr>
            <w:r>
              <w:rPr>
                <w:rFonts w:ascii="Arial" w:hAnsi="Arial" w:cs="Arial"/>
              </w:rPr>
              <w:t>Espiralado</w:t>
            </w:r>
          </w:p>
        </w:tc>
        <w:tc>
          <w:tcPr>
            <w:tcW w:w="1535" w:type="dxa"/>
            <w:tcBorders>
              <w:top w:val="single" w:sz="4" w:space="0" w:color="auto"/>
              <w:left w:val="single" w:sz="4" w:space="0" w:color="auto"/>
              <w:bottom w:val="single" w:sz="4" w:space="0" w:color="auto"/>
              <w:right w:val="single" w:sz="4" w:space="0" w:color="auto"/>
            </w:tcBorders>
            <w:vAlign w:val="center"/>
            <w:hideMark/>
          </w:tcPr>
          <w:p w14:paraId="073D9AE1" w14:textId="77777777" w:rsidR="00143B64" w:rsidRDefault="00143B64">
            <w:pPr>
              <w:jc w:val="center"/>
              <w:rPr>
                <w:rFonts w:ascii="Arial" w:hAnsi="Arial" w:cs="Arial"/>
              </w:rPr>
            </w:pPr>
            <w:r>
              <w:rPr>
                <w:rFonts w:ascii="Arial" w:hAnsi="Arial" w:cs="Arial"/>
              </w:rPr>
              <w:t>4</w:t>
            </w:r>
          </w:p>
        </w:tc>
        <w:tc>
          <w:tcPr>
            <w:tcW w:w="1755" w:type="dxa"/>
            <w:tcBorders>
              <w:top w:val="single" w:sz="4" w:space="0" w:color="auto"/>
              <w:left w:val="single" w:sz="4" w:space="0" w:color="auto"/>
              <w:bottom w:val="single" w:sz="4" w:space="0" w:color="auto"/>
              <w:right w:val="single" w:sz="4" w:space="0" w:color="auto"/>
            </w:tcBorders>
            <w:vAlign w:val="center"/>
            <w:hideMark/>
          </w:tcPr>
          <w:p w14:paraId="616B67A1" w14:textId="77777777" w:rsidR="00143B64" w:rsidRDefault="00143B64">
            <w:pPr>
              <w:jc w:val="center"/>
              <w:rPr>
                <w:rFonts w:ascii="Arial" w:hAnsi="Arial" w:cs="Arial"/>
              </w:rPr>
            </w:pPr>
            <w:r>
              <w:rPr>
                <w:rFonts w:ascii="Arial" w:hAnsi="Arial" w:cs="Arial"/>
              </w:rPr>
              <w:t>4 UNIDADES</w:t>
            </w:r>
          </w:p>
        </w:tc>
        <w:tc>
          <w:tcPr>
            <w:tcW w:w="1751" w:type="dxa"/>
            <w:tcBorders>
              <w:top w:val="single" w:sz="4" w:space="0" w:color="auto"/>
              <w:left w:val="single" w:sz="4" w:space="0" w:color="auto"/>
              <w:bottom w:val="single" w:sz="4" w:space="0" w:color="auto"/>
              <w:right w:val="single" w:sz="4" w:space="0" w:color="auto"/>
            </w:tcBorders>
            <w:vAlign w:val="center"/>
            <w:hideMark/>
          </w:tcPr>
          <w:p w14:paraId="707366AC" w14:textId="77777777" w:rsidR="00143B64" w:rsidRDefault="00143B64">
            <w:pPr>
              <w:jc w:val="center"/>
              <w:rPr>
                <w:rFonts w:ascii="Arial" w:hAnsi="Arial" w:cs="Arial"/>
              </w:rPr>
            </w:pPr>
            <w:r>
              <w:rPr>
                <w:rFonts w:ascii="Arial" w:hAnsi="Arial" w:cs="Arial"/>
              </w:rPr>
              <w:t>S/.10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1636D6DD" w14:textId="77777777" w:rsidR="00143B64" w:rsidRDefault="00143B64">
            <w:pPr>
              <w:jc w:val="center"/>
              <w:rPr>
                <w:rFonts w:ascii="Arial" w:hAnsi="Arial" w:cs="Arial"/>
              </w:rPr>
            </w:pPr>
            <w:r>
              <w:rPr>
                <w:rFonts w:ascii="Arial" w:hAnsi="Arial" w:cs="Arial"/>
              </w:rPr>
              <w:t>S/.40</w:t>
            </w:r>
          </w:p>
        </w:tc>
      </w:tr>
      <w:tr w:rsidR="00143B64" w14:paraId="20D8921E" w14:textId="77777777">
        <w:trPr>
          <w:divId w:val="615648326"/>
          <w:jc w:val="center"/>
        </w:trPr>
        <w:tc>
          <w:tcPr>
            <w:tcW w:w="1977" w:type="dxa"/>
            <w:tcBorders>
              <w:top w:val="single" w:sz="4" w:space="0" w:color="auto"/>
              <w:left w:val="single" w:sz="4" w:space="0" w:color="auto"/>
              <w:bottom w:val="single" w:sz="4" w:space="0" w:color="auto"/>
              <w:right w:val="single" w:sz="4" w:space="0" w:color="auto"/>
            </w:tcBorders>
            <w:hideMark/>
          </w:tcPr>
          <w:p w14:paraId="5F3179E4" w14:textId="77777777" w:rsidR="00143B64" w:rsidRDefault="00143B64">
            <w:pPr>
              <w:jc w:val="center"/>
              <w:rPr>
                <w:rFonts w:ascii="Arial" w:hAnsi="Arial" w:cs="Arial"/>
              </w:rPr>
            </w:pPr>
            <w:r>
              <w:rPr>
                <w:rFonts w:ascii="Arial" w:hAnsi="Arial" w:cs="Arial"/>
              </w:rPr>
              <w:t xml:space="preserve">Telefonía </w:t>
            </w:r>
          </w:p>
        </w:tc>
        <w:tc>
          <w:tcPr>
            <w:tcW w:w="1535" w:type="dxa"/>
            <w:tcBorders>
              <w:top w:val="single" w:sz="4" w:space="0" w:color="auto"/>
              <w:left w:val="single" w:sz="4" w:space="0" w:color="auto"/>
              <w:bottom w:val="single" w:sz="4" w:space="0" w:color="auto"/>
              <w:right w:val="single" w:sz="4" w:space="0" w:color="auto"/>
            </w:tcBorders>
            <w:hideMark/>
          </w:tcPr>
          <w:p w14:paraId="081DF8EC" w14:textId="77777777" w:rsidR="00143B64" w:rsidRDefault="00143B64">
            <w:pPr>
              <w:jc w:val="center"/>
              <w:rPr>
                <w:rFonts w:ascii="Arial" w:hAnsi="Arial" w:cs="Arial"/>
              </w:rPr>
            </w:pPr>
            <w:r>
              <w:rPr>
                <w:rFonts w:ascii="Arial" w:hAnsi="Arial" w:cs="Arial"/>
              </w:rPr>
              <w:t>--</w:t>
            </w:r>
          </w:p>
        </w:tc>
        <w:tc>
          <w:tcPr>
            <w:tcW w:w="1755" w:type="dxa"/>
            <w:tcBorders>
              <w:top w:val="single" w:sz="4" w:space="0" w:color="auto"/>
              <w:left w:val="single" w:sz="4" w:space="0" w:color="auto"/>
              <w:bottom w:val="single" w:sz="4" w:space="0" w:color="auto"/>
              <w:right w:val="single" w:sz="4" w:space="0" w:color="auto"/>
            </w:tcBorders>
            <w:hideMark/>
          </w:tcPr>
          <w:p w14:paraId="00E32817" w14:textId="77777777" w:rsidR="00143B64" w:rsidRDefault="00143B64">
            <w:pPr>
              <w:jc w:val="center"/>
              <w:rPr>
                <w:rFonts w:ascii="Arial" w:hAnsi="Arial" w:cs="Arial"/>
              </w:rPr>
            </w:pPr>
            <w:r>
              <w:rPr>
                <w:rFonts w:ascii="Arial" w:hAnsi="Arial" w:cs="Arial"/>
              </w:rPr>
              <w:t>--</w:t>
            </w:r>
          </w:p>
        </w:tc>
        <w:tc>
          <w:tcPr>
            <w:tcW w:w="1751" w:type="dxa"/>
            <w:tcBorders>
              <w:top w:val="single" w:sz="4" w:space="0" w:color="auto"/>
              <w:left w:val="single" w:sz="4" w:space="0" w:color="auto"/>
              <w:bottom w:val="single" w:sz="4" w:space="0" w:color="auto"/>
              <w:right w:val="single" w:sz="4" w:space="0" w:color="auto"/>
            </w:tcBorders>
            <w:hideMark/>
          </w:tcPr>
          <w:p w14:paraId="2585B03B" w14:textId="77777777" w:rsidR="00143B64" w:rsidRDefault="00143B64">
            <w:pPr>
              <w:jc w:val="center"/>
              <w:rPr>
                <w:rFonts w:ascii="Arial" w:hAnsi="Arial" w:cs="Arial"/>
              </w:rPr>
            </w:pPr>
            <w:r>
              <w:rPr>
                <w:rFonts w:ascii="Arial" w:hAnsi="Arial" w:cs="Arial"/>
              </w:rPr>
              <w:t>--</w:t>
            </w:r>
          </w:p>
        </w:tc>
        <w:tc>
          <w:tcPr>
            <w:tcW w:w="1738" w:type="dxa"/>
            <w:tcBorders>
              <w:top w:val="single" w:sz="4" w:space="0" w:color="auto"/>
              <w:left w:val="single" w:sz="4" w:space="0" w:color="auto"/>
              <w:bottom w:val="single" w:sz="4" w:space="0" w:color="auto"/>
              <w:right w:val="single" w:sz="4" w:space="0" w:color="auto"/>
            </w:tcBorders>
            <w:hideMark/>
          </w:tcPr>
          <w:p w14:paraId="14C691EB" w14:textId="77777777" w:rsidR="00143B64" w:rsidRDefault="00143B64">
            <w:pPr>
              <w:jc w:val="center"/>
              <w:rPr>
                <w:rFonts w:ascii="Arial" w:hAnsi="Arial" w:cs="Arial"/>
              </w:rPr>
            </w:pPr>
            <w:r>
              <w:rPr>
                <w:rFonts w:ascii="Arial" w:hAnsi="Arial" w:cs="Arial"/>
              </w:rPr>
              <w:t>S/. 60</w:t>
            </w:r>
          </w:p>
        </w:tc>
      </w:tr>
      <w:tr w:rsidR="00143B64" w14:paraId="6465308E" w14:textId="77777777">
        <w:trPr>
          <w:divId w:val="615648326"/>
          <w:jc w:val="center"/>
        </w:trPr>
        <w:tc>
          <w:tcPr>
            <w:tcW w:w="1977" w:type="dxa"/>
            <w:tcBorders>
              <w:top w:val="single" w:sz="4" w:space="0" w:color="auto"/>
              <w:left w:val="single" w:sz="4" w:space="0" w:color="auto"/>
              <w:bottom w:val="single" w:sz="4" w:space="0" w:color="auto"/>
              <w:right w:val="single" w:sz="4" w:space="0" w:color="auto"/>
            </w:tcBorders>
            <w:hideMark/>
          </w:tcPr>
          <w:p w14:paraId="2F6A4B66" w14:textId="77777777" w:rsidR="00143B64" w:rsidRDefault="00143B64">
            <w:pPr>
              <w:jc w:val="center"/>
              <w:rPr>
                <w:rFonts w:ascii="Arial" w:hAnsi="Arial" w:cs="Arial"/>
              </w:rPr>
            </w:pPr>
            <w:r>
              <w:rPr>
                <w:rFonts w:ascii="Arial" w:hAnsi="Arial" w:cs="Arial"/>
              </w:rPr>
              <w:t xml:space="preserve">Electricidad </w:t>
            </w:r>
          </w:p>
        </w:tc>
        <w:tc>
          <w:tcPr>
            <w:tcW w:w="1535" w:type="dxa"/>
            <w:tcBorders>
              <w:top w:val="single" w:sz="4" w:space="0" w:color="auto"/>
              <w:left w:val="single" w:sz="4" w:space="0" w:color="auto"/>
              <w:bottom w:val="single" w:sz="4" w:space="0" w:color="auto"/>
              <w:right w:val="single" w:sz="4" w:space="0" w:color="auto"/>
            </w:tcBorders>
            <w:hideMark/>
          </w:tcPr>
          <w:p w14:paraId="1BDB569F" w14:textId="77777777" w:rsidR="00143B64" w:rsidRDefault="00143B64">
            <w:pPr>
              <w:jc w:val="center"/>
              <w:rPr>
                <w:rFonts w:ascii="Arial" w:hAnsi="Arial" w:cs="Arial"/>
              </w:rPr>
            </w:pPr>
            <w:r>
              <w:rPr>
                <w:rFonts w:ascii="Arial" w:hAnsi="Arial" w:cs="Arial"/>
              </w:rPr>
              <w:t>--</w:t>
            </w:r>
          </w:p>
        </w:tc>
        <w:tc>
          <w:tcPr>
            <w:tcW w:w="1755" w:type="dxa"/>
            <w:tcBorders>
              <w:top w:val="single" w:sz="4" w:space="0" w:color="auto"/>
              <w:left w:val="single" w:sz="4" w:space="0" w:color="auto"/>
              <w:bottom w:val="single" w:sz="4" w:space="0" w:color="auto"/>
              <w:right w:val="single" w:sz="4" w:space="0" w:color="auto"/>
            </w:tcBorders>
            <w:hideMark/>
          </w:tcPr>
          <w:p w14:paraId="4896C354" w14:textId="77777777" w:rsidR="00143B64" w:rsidRDefault="00143B64">
            <w:pPr>
              <w:jc w:val="center"/>
              <w:rPr>
                <w:rFonts w:ascii="Arial" w:hAnsi="Arial" w:cs="Arial"/>
              </w:rPr>
            </w:pPr>
            <w:r>
              <w:rPr>
                <w:rFonts w:ascii="Arial" w:hAnsi="Arial" w:cs="Arial"/>
              </w:rPr>
              <w:t>--</w:t>
            </w:r>
          </w:p>
        </w:tc>
        <w:tc>
          <w:tcPr>
            <w:tcW w:w="1751" w:type="dxa"/>
            <w:tcBorders>
              <w:top w:val="single" w:sz="4" w:space="0" w:color="auto"/>
              <w:left w:val="single" w:sz="4" w:space="0" w:color="auto"/>
              <w:bottom w:val="single" w:sz="4" w:space="0" w:color="auto"/>
              <w:right w:val="single" w:sz="4" w:space="0" w:color="auto"/>
            </w:tcBorders>
            <w:hideMark/>
          </w:tcPr>
          <w:p w14:paraId="5AD03A21" w14:textId="77777777" w:rsidR="00143B64" w:rsidRDefault="00143B64">
            <w:pPr>
              <w:jc w:val="center"/>
              <w:rPr>
                <w:rFonts w:ascii="Arial" w:hAnsi="Arial" w:cs="Arial"/>
              </w:rPr>
            </w:pPr>
            <w:r>
              <w:rPr>
                <w:rFonts w:ascii="Arial" w:hAnsi="Arial" w:cs="Arial"/>
              </w:rPr>
              <w:t>--</w:t>
            </w:r>
          </w:p>
        </w:tc>
        <w:tc>
          <w:tcPr>
            <w:tcW w:w="1738" w:type="dxa"/>
            <w:tcBorders>
              <w:top w:val="single" w:sz="4" w:space="0" w:color="auto"/>
              <w:left w:val="single" w:sz="4" w:space="0" w:color="auto"/>
              <w:bottom w:val="single" w:sz="4" w:space="0" w:color="auto"/>
              <w:right w:val="single" w:sz="4" w:space="0" w:color="auto"/>
            </w:tcBorders>
            <w:hideMark/>
          </w:tcPr>
          <w:p w14:paraId="0152E699" w14:textId="77777777" w:rsidR="00143B64" w:rsidRDefault="00143B64">
            <w:pPr>
              <w:rPr>
                <w:rFonts w:ascii="Arial" w:hAnsi="Arial" w:cs="Arial"/>
              </w:rPr>
            </w:pPr>
            <w:r>
              <w:rPr>
                <w:rFonts w:ascii="Arial" w:hAnsi="Arial" w:cs="Arial"/>
              </w:rPr>
              <w:t xml:space="preserve">       S/. 100</w:t>
            </w:r>
          </w:p>
        </w:tc>
      </w:tr>
      <w:tr w:rsidR="00143B64" w14:paraId="2A7B8B42" w14:textId="77777777">
        <w:trPr>
          <w:divId w:val="615648326"/>
          <w:jc w:val="center"/>
        </w:trPr>
        <w:tc>
          <w:tcPr>
            <w:tcW w:w="1977" w:type="dxa"/>
            <w:tcBorders>
              <w:top w:val="single" w:sz="4" w:space="0" w:color="auto"/>
              <w:left w:val="single" w:sz="4" w:space="0" w:color="auto"/>
              <w:bottom w:val="single" w:sz="4" w:space="0" w:color="auto"/>
              <w:right w:val="single" w:sz="4" w:space="0" w:color="auto"/>
            </w:tcBorders>
            <w:hideMark/>
          </w:tcPr>
          <w:p w14:paraId="1904A18A" w14:textId="77777777" w:rsidR="00143B64" w:rsidRDefault="00143B64">
            <w:pPr>
              <w:jc w:val="center"/>
              <w:rPr>
                <w:rFonts w:ascii="Arial" w:hAnsi="Arial" w:cs="Arial"/>
              </w:rPr>
            </w:pPr>
            <w:r>
              <w:rPr>
                <w:rFonts w:ascii="Arial" w:hAnsi="Arial" w:cs="Arial"/>
              </w:rPr>
              <w:t>Internet</w:t>
            </w:r>
          </w:p>
        </w:tc>
        <w:tc>
          <w:tcPr>
            <w:tcW w:w="1535" w:type="dxa"/>
            <w:tcBorders>
              <w:top w:val="single" w:sz="4" w:space="0" w:color="auto"/>
              <w:left w:val="single" w:sz="4" w:space="0" w:color="auto"/>
              <w:bottom w:val="single" w:sz="4" w:space="0" w:color="auto"/>
              <w:right w:val="single" w:sz="4" w:space="0" w:color="auto"/>
            </w:tcBorders>
            <w:vAlign w:val="center"/>
            <w:hideMark/>
          </w:tcPr>
          <w:p w14:paraId="61B5E3ED" w14:textId="77777777" w:rsidR="00143B64" w:rsidRDefault="00143B64">
            <w:pPr>
              <w:jc w:val="center"/>
              <w:rPr>
                <w:rFonts w:ascii="Arial" w:hAnsi="Arial" w:cs="Arial"/>
              </w:rPr>
            </w:pPr>
            <w:r>
              <w:rPr>
                <w:rFonts w:ascii="Arial" w:hAnsi="Arial" w:cs="Arial"/>
              </w:rPr>
              <w:t>-</w:t>
            </w:r>
          </w:p>
        </w:tc>
        <w:tc>
          <w:tcPr>
            <w:tcW w:w="1755" w:type="dxa"/>
            <w:tcBorders>
              <w:top w:val="single" w:sz="4" w:space="0" w:color="auto"/>
              <w:left w:val="single" w:sz="4" w:space="0" w:color="auto"/>
              <w:bottom w:val="single" w:sz="4" w:space="0" w:color="auto"/>
              <w:right w:val="single" w:sz="4" w:space="0" w:color="auto"/>
            </w:tcBorders>
            <w:vAlign w:val="center"/>
            <w:hideMark/>
          </w:tcPr>
          <w:p w14:paraId="19F5EF2A" w14:textId="77777777" w:rsidR="00143B64" w:rsidRDefault="00143B64">
            <w:pPr>
              <w:jc w:val="center"/>
              <w:rPr>
                <w:rFonts w:ascii="Arial" w:hAnsi="Arial" w:cs="Arial"/>
              </w:rPr>
            </w:pPr>
            <w:r>
              <w:rPr>
                <w:rFonts w:ascii="Arial" w:hAnsi="Arial" w:cs="Arial"/>
              </w:rPr>
              <w:t>HORAS</w:t>
            </w:r>
          </w:p>
        </w:tc>
        <w:tc>
          <w:tcPr>
            <w:tcW w:w="1751" w:type="dxa"/>
            <w:tcBorders>
              <w:top w:val="single" w:sz="4" w:space="0" w:color="auto"/>
              <w:left w:val="single" w:sz="4" w:space="0" w:color="auto"/>
              <w:bottom w:val="single" w:sz="4" w:space="0" w:color="auto"/>
              <w:right w:val="single" w:sz="4" w:space="0" w:color="auto"/>
            </w:tcBorders>
            <w:vAlign w:val="center"/>
            <w:hideMark/>
          </w:tcPr>
          <w:p w14:paraId="0AE4DF99" w14:textId="77777777" w:rsidR="00143B64" w:rsidRDefault="00143B64">
            <w:pPr>
              <w:jc w:val="center"/>
              <w:rPr>
                <w:rFonts w:ascii="Arial" w:hAnsi="Arial" w:cs="Arial"/>
              </w:rPr>
            </w:pPr>
            <w:r>
              <w:rPr>
                <w:rFonts w:ascii="Arial" w:hAnsi="Arial" w:cs="Arial"/>
              </w:rPr>
              <w:t>--</w:t>
            </w:r>
          </w:p>
        </w:tc>
        <w:tc>
          <w:tcPr>
            <w:tcW w:w="1738" w:type="dxa"/>
            <w:tcBorders>
              <w:top w:val="single" w:sz="4" w:space="0" w:color="auto"/>
              <w:left w:val="single" w:sz="4" w:space="0" w:color="auto"/>
              <w:bottom w:val="single" w:sz="4" w:space="0" w:color="auto"/>
              <w:right w:val="single" w:sz="4" w:space="0" w:color="auto"/>
            </w:tcBorders>
            <w:vAlign w:val="center"/>
            <w:hideMark/>
          </w:tcPr>
          <w:p w14:paraId="0962B30C" w14:textId="77777777" w:rsidR="00143B64" w:rsidRDefault="00143B64">
            <w:pPr>
              <w:rPr>
                <w:rFonts w:ascii="Arial" w:hAnsi="Arial" w:cs="Arial"/>
              </w:rPr>
            </w:pPr>
            <w:r>
              <w:rPr>
                <w:rFonts w:ascii="Arial" w:hAnsi="Arial" w:cs="Arial"/>
              </w:rPr>
              <w:t xml:space="preserve">       S/.100</w:t>
            </w:r>
          </w:p>
        </w:tc>
      </w:tr>
      <w:tr w:rsidR="00143B64" w14:paraId="22675C42" w14:textId="77777777">
        <w:trPr>
          <w:divId w:val="615648326"/>
          <w:jc w:val="center"/>
        </w:trPr>
        <w:tc>
          <w:tcPr>
            <w:tcW w:w="1977" w:type="dxa"/>
            <w:tcBorders>
              <w:top w:val="single" w:sz="4" w:space="0" w:color="auto"/>
              <w:left w:val="single" w:sz="4" w:space="0" w:color="auto"/>
              <w:bottom w:val="single" w:sz="4" w:space="0" w:color="auto"/>
              <w:right w:val="single" w:sz="4" w:space="0" w:color="auto"/>
            </w:tcBorders>
            <w:hideMark/>
          </w:tcPr>
          <w:p w14:paraId="609A29C8" w14:textId="77777777" w:rsidR="00143B64" w:rsidRDefault="00143B64">
            <w:pPr>
              <w:jc w:val="center"/>
              <w:rPr>
                <w:rFonts w:ascii="Arial" w:hAnsi="Arial" w:cs="Arial"/>
              </w:rPr>
            </w:pPr>
            <w:r>
              <w:rPr>
                <w:rFonts w:ascii="Arial" w:hAnsi="Arial" w:cs="Arial"/>
              </w:rPr>
              <w:t xml:space="preserve">Impresiones </w:t>
            </w:r>
          </w:p>
        </w:tc>
        <w:tc>
          <w:tcPr>
            <w:tcW w:w="1535" w:type="dxa"/>
            <w:tcBorders>
              <w:top w:val="single" w:sz="4" w:space="0" w:color="auto"/>
              <w:left w:val="single" w:sz="4" w:space="0" w:color="auto"/>
              <w:bottom w:val="single" w:sz="4" w:space="0" w:color="auto"/>
              <w:right w:val="single" w:sz="4" w:space="0" w:color="auto"/>
            </w:tcBorders>
            <w:vAlign w:val="center"/>
            <w:hideMark/>
          </w:tcPr>
          <w:p w14:paraId="1541D073" w14:textId="77777777" w:rsidR="00143B64" w:rsidRDefault="00143B64">
            <w:pPr>
              <w:jc w:val="center"/>
              <w:rPr>
                <w:rFonts w:ascii="Arial" w:hAnsi="Arial" w:cs="Arial"/>
              </w:rPr>
            </w:pPr>
            <w:r>
              <w:rPr>
                <w:rFonts w:ascii="Arial" w:hAnsi="Arial" w:cs="Arial"/>
              </w:rPr>
              <w:t>-</w:t>
            </w:r>
          </w:p>
        </w:tc>
        <w:tc>
          <w:tcPr>
            <w:tcW w:w="1755" w:type="dxa"/>
            <w:tcBorders>
              <w:top w:val="single" w:sz="4" w:space="0" w:color="auto"/>
              <w:left w:val="single" w:sz="4" w:space="0" w:color="auto"/>
              <w:bottom w:val="single" w:sz="4" w:space="0" w:color="auto"/>
              <w:right w:val="single" w:sz="4" w:space="0" w:color="auto"/>
            </w:tcBorders>
            <w:vAlign w:val="center"/>
            <w:hideMark/>
          </w:tcPr>
          <w:p w14:paraId="18E689BF" w14:textId="77777777" w:rsidR="00143B64" w:rsidRDefault="00143B64">
            <w:pPr>
              <w:jc w:val="center"/>
              <w:rPr>
                <w:rFonts w:ascii="Arial" w:hAnsi="Arial" w:cs="Arial"/>
              </w:rPr>
            </w:pPr>
            <w:r>
              <w:rPr>
                <w:rFonts w:ascii="Arial" w:hAnsi="Arial" w:cs="Arial"/>
              </w:rPr>
              <w:t>25</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F3F202E" w14:textId="77777777" w:rsidR="00143B64" w:rsidRDefault="00143B64">
            <w:pPr>
              <w:jc w:val="center"/>
              <w:rPr>
                <w:rFonts w:ascii="Arial" w:hAnsi="Arial" w:cs="Arial"/>
              </w:rPr>
            </w:pPr>
            <w:r>
              <w:rPr>
                <w:rFonts w:ascii="Arial" w:hAnsi="Arial" w:cs="Arial"/>
              </w:rPr>
              <w:t>S/1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13C25C9B" w14:textId="77777777" w:rsidR="00143B64" w:rsidRDefault="00143B64">
            <w:pPr>
              <w:rPr>
                <w:rFonts w:ascii="Arial" w:hAnsi="Arial" w:cs="Arial"/>
              </w:rPr>
            </w:pPr>
            <w:r>
              <w:rPr>
                <w:rFonts w:ascii="Arial" w:hAnsi="Arial" w:cs="Arial"/>
              </w:rPr>
              <w:t xml:space="preserve">       S/.25</w:t>
            </w:r>
          </w:p>
        </w:tc>
      </w:tr>
      <w:tr w:rsidR="00143B64" w14:paraId="36908261" w14:textId="77777777">
        <w:trPr>
          <w:divId w:val="615648326"/>
          <w:jc w:val="center"/>
        </w:trPr>
        <w:tc>
          <w:tcPr>
            <w:tcW w:w="1977" w:type="dxa"/>
            <w:tcBorders>
              <w:top w:val="single" w:sz="4" w:space="0" w:color="auto"/>
              <w:left w:val="single" w:sz="4" w:space="0" w:color="auto"/>
              <w:bottom w:val="single" w:sz="4" w:space="0" w:color="auto"/>
              <w:right w:val="single" w:sz="4" w:space="0" w:color="auto"/>
            </w:tcBorders>
            <w:hideMark/>
          </w:tcPr>
          <w:p w14:paraId="724B216C" w14:textId="77777777" w:rsidR="00143B64" w:rsidRDefault="00143B64">
            <w:pPr>
              <w:jc w:val="center"/>
              <w:rPr>
                <w:rFonts w:ascii="Arial" w:hAnsi="Arial" w:cs="Arial"/>
              </w:rPr>
            </w:pPr>
            <w:r>
              <w:rPr>
                <w:rFonts w:ascii="Arial" w:hAnsi="Arial" w:cs="Arial"/>
              </w:rPr>
              <w:t>Fotocopias</w:t>
            </w:r>
          </w:p>
        </w:tc>
        <w:tc>
          <w:tcPr>
            <w:tcW w:w="1535" w:type="dxa"/>
            <w:tcBorders>
              <w:top w:val="single" w:sz="4" w:space="0" w:color="auto"/>
              <w:left w:val="single" w:sz="4" w:space="0" w:color="auto"/>
              <w:bottom w:val="single" w:sz="4" w:space="0" w:color="auto"/>
              <w:right w:val="single" w:sz="4" w:space="0" w:color="auto"/>
            </w:tcBorders>
            <w:vAlign w:val="center"/>
            <w:hideMark/>
          </w:tcPr>
          <w:p w14:paraId="474E1715" w14:textId="77777777" w:rsidR="00143B64" w:rsidRDefault="00143B64">
            <w:pPr>
              <w:jc w:val="center"/>
              <w:rPr>
                <w:rFonts w:ascii="Arial" w:hAnsi="Arial" w:cs="Arial"/>
              </w:rPr>
            </w:pPr>
            <w:r>
              <w:rPr>
                <w:rFonts w:ascii="Arial" w:hAnsi="Arial" w:cs="Arial"/>
              </w:rPr>
              <w:t>750</w:t>
            </w:r>
          </w:p>
        </w:tc>
        <w:tc>
          <w:tcPr>
            <w:tcW w:w="1755" w:type="dxa"/>
            <w:tcBorders>
              <w:top w:val="single" w:sz="4" w:space="0" w:color="auto"/>
              <w:left w:val="single" w:sz="4" w:space="0" w:color="auto"/>
              <w:bottom w:val="single" w:sz="4" w:space="0" w:color="auto"/>
              <w:right w:val="single" w:sz="4" w:space="0" w:color="auto"/>
            </w:tcBorders>
            <w:vAlign w:val="center"/>
            <w:hideMark/>
          </w:tcPr>
          <w:p w14:paraId="19D85B5F" w14:textId="77777777" w:rsidR="00143B64" w:rsidRDefault="00143B64">
            <w:pPr>
              <w:jc w:val="center"/>
              <w:rPr>
                <w:rFonts w:ascii="Arial" w:hAnsi="Arial" w:cs="Arial"/>
              </w:rPr>
            </w:pPr>
            <w:r>
              <w:rPr>
                <w:rFonts w:ascii="Arial" w:hAnsi="Arial" w:cs="Arial"/>
              </w:rPr>
              <w:t>500</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C35FDB7" w14:textId="77777777" w:rsidR="00143B64" w:rsidRDefault="00143B64">
            <w:pPr>
              <w:jc w:val="center"/>
              <w:rPr>
                <w:rFonts w:ascii="Arial" w:hAnsi="Arial" w:cs="Arial"/>
              </w:rPr>
            </w:pPr>
            <w:r>
              <w:rPr>
                <w:rFonts w:ascii="Arial" w:hAnsi="Arial" w:cs="Arial"/>
              </w:rPr>
              <w:t>S/.0.10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5E5323C7" w14:textId="77777777" w:rsidR="00143B64" w:rsidRDefault="00143B64">
            <w:pPr>
              <w:jc w:val="center"/>
              <w:rPr>
                <w:rFonts w:ascii="Arial" w:hAnsi="Arial" w:cs="Arial"/>
              </w:rPr>
            </w:pPr>
            <w:r>
              <w:rPr>
                <w:rFonts w:ascii="Arial" w:hAnsi="Arial" w:cs="Arial"/>
              </w:rPr>
              <w:t>S/.75</w:t>
            </w:r>
          </w:p>
        </w:tc>
      </w:tr>
      <w:tr w:rsidR="00143B64" w14:paraId="65EF56F9" w14:textId="77777777">
        <w:trPr>
          <w:divId w:val="615648326"/>
          <w:jc w:val="center"/>
        </w:trPr>
        <w:tc>
          <w:tcPr>
            <w:tcW w:w="1977" w:type="dxa"/>
            <w:tcBorders>
              <w:top w:val="single" w:sz="4" w:space="0" w:color="auto"/>
              <w:left w:val="single" w:sz="4" w:space="0" w:color="auto"/>
              <w:bottom w:val="single" w:sz="4" w:space="0" w:color="auto"/>
              <w:right w:val="single" w:sz="4" w:space="0" w:color="auto"/>
            </w:tcBorders>
            <w:hideMark/>
          </w:tcPr>
          <w:p w14:paraId="60E68B18" w14:textId="77777777" w:rsidR="00143B64" w:rsidRDefault="00143B64">
            <w:pPr>
              <w:jc w:val="center"/>
              <w:rPr>
                <w:rFonts w:ascii="Arial" w:hAnsi="Arial" w:cs="Arial"/>
              </w:rPr>
            </w:pPr>
            <w:r>
              <w:rPr>
                <w:rFonts w:ascii="Arial" w:hAnsi="Arial" w:cs="Arial"/>
              </w:rPr>
              <w:t>Movilidad</w:t>
            </w:r>
          </w:p>
        </w:tc>
        <w:tc>
          <w:tcPr>
            <w:tcW w:w="1535" w:type="dxa"/>
            <w:tcBorders>
              <w:top w:val="single" w:sz="4" w:space="0" w:color="auto"/>
              <w:left w:val="single" w:sz="4" w:space="0" w:color="auto"/>
              <w:bottom w:val="single" w:sz="4" w:space="0" w:color="auto"/>
              <w:right w:val="single" w:sz="4" w:space="0" w:color="auto"/>
            </w:tcBorders>
            <w:vAlign w:val="center"/>
            <w:hideMark/>
          </w:tcPr>
          <w:p w14:paraId="0772F8FB" w14:textId="77777777" w:rsidR="00143B64" w:rsidRDefault="00143B64">
            <w:pPr>
              <w:jc w:val="center"/>
              <w:rPr>
                <w:rFonts w:ascii="Arial" w:hAnsi="Arial" w:cs="Arial"/>
              </w:rPr>
            </w:pPr>
            <w:r>
              <w:rPr>
                <w:rFonts w:ascii="Arial" w:hAnsi="Arial" w:cs="Arial"/>
              </w:rPr>
              <w:t>-</w:t>
            </w:r>
          </w:p>
        </w:tc>
        <w:tc>
          <w:tcPr>
            <w:tcW w:w="1755" w:type="dxa"/>
            <w:tcBorders>
              <w:top w:val="single" w:sz="4" w:space="0" w:color="auto"/>
              <w:left w:val="single" w:sz="4" w:space="0" w:color="auto"/>
              <w:bottom w:val="single" w:sz="4" w:space="0" w:color="auto"/>
              <w:right w:val="single" w:sz="4" w:space="0" w:color="auto"/>
            </w:tcBorders>
            <w:vAlign w:val="center"/>
            <w:hideMark/>
          </w:tcPr>
          <w:p w14:paraId="60C65FD1" w14:textId="77777777" w:rsidR="00143B64" w:rsidRDefault="00143B64">
            <w:pPr>
              <w:jc w:val="center"/>
              <w:rPr>
                <w:rFonts w:ascii="Arial" w:hAnsi="Arial" w:cs="Arial"/>
              </w:rPr>
            </w:pPr>
            <w:r>
              <w:rPr>
                <w:rFonts w:ascii="Arial" w:hAnsi="Arial" w:cs="Arial"/>
              </w:rPr>
              <w:t>½ TANQUE</w:t>
            </w:r>
          </w:p>
        </w:tc>
        <w:tc>
          <w:tcPr>
            <w:tcW w:w="1751" w:type="dxa"/>
            <w:tcBorders>
              <w:top w:val="single" w:sz="4" w:space="0" w:color="auto"/>
              <w:left w:val="single" w:sz="4" w:space="0" w:color="auto"/>
              <w:bottom w:val="single" w:sz="4" w:space="0" w:color="auto"/>
              <w:right w:val="single" w:sz="4" w:space="0" w:color="auto"/>
            </w:tcBorders>
            <w:vAlign w:val="center"/>
          </w:tcPr>
          <w:p w14:paraId="3556BC54" w14:textId="77777777" w:rsidR="00143B64" w:rsidRDefault="00143B64">
            <w:pPr>
              <w:jc w:val="center"/>
              <w:rPr>
                <w:rFonts w:ascii="Arial" w:hAnsi="Arial" w:cs="Arial"/>
              </w:rPr>
            </w:pPr>
          </w:p>
        </w:tc>
        <w:tc>
          <w:tcPr>
            <w:tcW w:w="1738" w:type="dxa"/>
            <w:tcBorders>
              <w:top w:val="single" w:sz="4" w:space="0" w:color="auto"/>
              <w:left w:val="single" w:sz="4" w:space="0" w:color="auto"/>
              <w:bottom w:val="single" w:sz="4" w:space="0" w:color="auto"/>
              <w:right w:val="single" w:sz="4" w:space="0" w:color="auto"/>
            </w:tcBorders>
            <w:vAlign w:val="center"/>
            <w:hideMark/>
          </w:tcPr>
          <w:p w14:paraId="5B83AF77" w14:textId="77777777" w:rsidR="00143B64" w:rsidRDefault="00143B64">
            <w:pPr>
              <w:jc w:val="center"/>
              <w:rPr>
                <w:rFonts w:ascii="Arial" w:hAnsi="Arial" w:cs="Arial"/>
              </w:rPr>
            </w:pPr>
            <w:r>
              <w:rPr>
                <w:rFonts w:ascii="Arial" w:hAnsi="Arial" w:cs="Arial"/>
              </w:rPr>
              <w:t xml:space="preserve">  S/.350</w:t>
            </w:r>
          </w:p>
        </w:tc>
      </w:tr>
      <w:tr w:rsidR="00143B64" w14:paraId="54D68719" w14:textId="77777777">
        <w:trPr>
          <w:divId w:val="615648326"/>
          <w:jc w:val="center"/>
        </w:trPr>
        <w:tc>
          <w:tcPr>
            <w:tcW w:w="1977" w:type="dxa"/>
            <w:tcBorders>
              <w:top w:val="single" w:sz="4" w:space="0" w:color="auto"/>
              <w:left w:val="single" w:sz="4" w:space="0" w:color="auto"/>
              <w:bottom w:val="single" w:sz="4" w:space="0" w:color="auto"/>
              <w:right w:val="single" w:sz="4" w:space="0" w:color="auto"/>
            </w:tcBorders>
            <w:hideMark/>
          </w:tcPr>
          <w:p w14:paraId="29E87A21" w14:textId="77777777" w:rsidR="00143B64" w:rsidRDefault="00143B64">
            <w:pPr>
              <w:jc w:val="center"/>
              <w:rPr>
                <w:rFonts w:ascii="Arial" w:hAnsi="Arial" w:cs="Arial"/>
              </w:rPr>
            </w:pPr>
            <w:r>
              <w:rPr>
                <w:rFonts w:ascii="Arial" w:hAnsi="Arial" w:cs="Arial"/>
              </w:rPr>
              <w:t xml:space="preserve">Otros </w:t>
            </w:r>
          </w:p>
        </w:tc>
        <w:tc>
          <w:tcPr>
            <w:tcW w:w="1535" w:type="dxa"/>
            <w:tcBorders>
              <w:top w:val="single" w:sz="4" w:space="0" w:color="auto"/>
              <w:left w:val="single" w:sz="4" w:space="0" w:color="auto"/>
              <w:bottom w:val="single" w:sz="4" w:space="0" w:color="auto"/>
              <w:right w:val="single" w:sz="4" w:space="0" w:color="auto"/>
            </w:tcBorders>
            <w:hideMark/>
          </w:tcPr>
          <w:p w14:paraId="56A21E80" w14:textId="77777777" w:rsidR="00143B64" w:rsidRDefault="00143B64">
            <w:pPr>
              <w:jc w:val="center"/>
              <w:rPr>
                <w:rFonts w:ascii="Arial" w:hAnsi="Arial" w:cs="Arial"/>
              </w:rPr>
            </w:pPr>
            <w:r>
              <w:rPr>
                <w:rFonts w:ascii="Arial" w:hAnsi="Arial" w:cs="Arial"/>
              </w:rPr>
              <w:t>--</w:t>
            </w:r>
          </w:p>
        </w:tc>
        <w:tc>
          <w:tcPr>
            <w:tcW w:w="1755" w:type="dxa"/>
            <w:tcBorders>
              <w:top w:val="single" w:sz="4" w:space="0" w:color="auto"/>
              <w:left w:val="single" w:sz="4" w:space="0" w:color="auto"/>
              <w:bottom w:val="single" w:sz="4" w:space="0" w:color="auto"/>
              <w:right w:val="single" w:sz="4" w:space="0" w:color="auto"/>
            </w:tcBorders>
            <w:hideMark/>
          </w:tcPr>
          <w:p w14:paraId="2478FE87" w14:textId="77777777" w:rsidR="00143B64" w:rsidRDefault="00143B64">
            <w:pPr>
              <w:jc w:val="center"/>
              <w:rPr>
                <w:rFonts w:ascii="Arial" w:hAnsi="Arial" w:cs="Arial"/>
              </w:rPr>
            </w:pPr>
            <w:r>
              <w:rPr>
                <w:rFonts w:ascii="Arial" w:hAnsi="Arial" w:cs="Arial"/>
              </w:rPr>
              <w:t>--</w:t>
            </w:r>
          </w:p>
        </w:tc>
        <w:tc>
          <w:tcPr>
            <w:tcW w:w="1751" w:type="dxa"/>
            <w:tcBorders>
              <w:top w:val="single" w:sz="4" w:space="0" w:color="auto"/>
              <w:left w:val="single" w:sz="4" w:space="0" w:color="auto"/>
              <w:bottom w:val="single" w:sz="4" w:space="0" w:color="auto"/>
              <w:right w:val="single" w:sz="4" w:space="0" w:color="auto"/>
            </w:tcBorders>
            <w:hideMark/>
          </w:tcPr>
          <w:p w14:paraId="50C93558" w14:textId="77777777" w:rsidR="00143B64" w:rsidRDefault="00143B64">
            <w:pPr>
              <w:jc w:val="center"/>
              <w:rPr>
                <w:rFonts w:ascii="Arial" w:hAnsi="Arial" w:cs="Arial"/>
              </w:rPr>
            </w:pPr>
            <w:r>
              <w:rPr>
                <w:rFonts w:ascii="Arial" w:hAnsi="Arial" w:cs="Arial"/>
              </w:rPr>
              <w:t>--</w:t>
            </w:r>
          </w:p>
        </w:tc>
        <w:tc>
          <w:tcPr>
            <w:tcW w:w="1738" w:type="dxa"/>
            <w:tcBorders>
              <w:top w:val="single" w:sz="4" w:space="0" w:color="auto"/>
              <w:left w:val="single" w:sz="4" w:space="0" w:color="auto"/>
              <w:bottom w:val="single" w:sz="4" w:space="0" w:color="auto"/>
              <w:right w:val="single" w:sz="4" w:space="0" w:color="auto"/>
            </w:tcBorders>
            <w:hideMark/>
          </w:tcPr>
          <w:p w14:paraId="52104291" w14:textId="77777777" w:rsidR="00143B64" w:rsidRDefault="00143B64">
            <w:pPr>
              <w:jc w:val="center"/>
              <w:rPr>
                <w:rFonts w:ascii="Arial" w:hAnsi="Arial" w:cs="Arial"/>
              </w:rPr>
            </w:pPr>
            <w:r>
              <w:rPr>
                <w:rFonts w:ascii="Arial" w:hAnsi="Arial" w:cs="Arial"/>
              </w:rPr>
              <w:t xml:space="preserve">     S/.1000</w:t>
            </w:r>
          </w:p>
        </w:tc>
      </w:tr>
      <w:tr w:rsidR="00143B64" w14:paraId="7DFE201A" w14:textId="77777777">
        <w:trPr>
          <w:divId w:val="615648326"/>
          <w:jc w:val="center"/>
        </w:trPr>
        <w:tc>
          <w:tcPr>
            <w:tcW w:w="7018" w:type="dxa"/>
            <w:gridSpan w:val="4"/>
            <w:tcBorders>
              <w:top w:val="single" w:sz="4" w:space="0" w:color="auto"/>
              <w:left w:val="single" w:sz="4" w:space="0" w:color="auto"/>
              <w:bottom w:val="single" w:sz="4" w:space="0" w:color="auto"/>
              <w:right w:val="single" w:sz="4" w:space="0" w:color="auto"/>
            </w:tcBorders>
            <w:hideMark/>
          </w:tcPr>
          <w:p w14:paraId="45099C6E" w14:textId="77777777" w:rsidR="00143B64" w:rsidRDefault="00143B64">
            <w:pPr>
              <w:jc w:val="center"/>
              <w:rPr>
                <w:rFonts w:ascii="Arial" w:hAnsi="Arial" w:cs="Arial"/>
                <w:b/>
              </w:rPr>
            </w:pPr>
            <w:r>
              <w:rPr>
                <w:rFonts w:ascii="Arial" w:hAnsi="Arial" w:cs="Arial"/>
                <w:b/>
              </w:rPr>
              <w:t>COSTO TOTAL</w:t>
            </w:r>
          </w:p>
        </w:tc>
        <w:tc>
          <w:tcPr>
            <w:tcW w:w="1738" w:type="dxa"/>
            <w:tcBorders>
              <w:top w:val="single" w:sz="4" w:space="0" w:color="auto"/>
              <w:left w:val="single" w:sz="4" w:space="0" w:color="auto"/>
              <w:bottom w:val="single" w:sz="4" w:space="0" w:color="auto"/>
              <w:right w:val="single" w:sz="4" w:space="0" w:color="auto"/>
            </w:tcBorders>
            <w:hideMark/>
          </w:tcPr>
          <w:p w14:paraId="1CC2F357" w14:textId="77777777" w:rsidR="00143B64" w:rsidRDefault="00143B64">
            <w:pPr>
              <w:jc w:val="center"/>
              <w:rPr>
                <w:rFonts w:ascii="Arial" w:hAnsi="Arial" w:cs="Arial"/>
                <w:b/>
              </w:rPr>
            </w:pPr>
            <w:r>
              <w:rPr>
                <w:rFonts w:ascii="Arial" w:hAnsi="Arial" w:cs="Arial"/>
                <w:b/>
              </w:rPr>
              <w:t xml:space="preserve">      S/. 3494</w:t>
            </w:r>
          </w:p>
        </w:tc>
      </w:tr>
    </w:tbl>
    <w:p w14:paraId="19227AF0" w14:textId="77777777" w:rsidR="00143B64" w:rsidRDefault="00143B64">
      <w:pPr>
        <w:spacing w:line="360" w:lineRule="auto"/>
        <w:ind w:left="567"/>
        <w:jc w:val="both"/>
        <w:divId w:val="615648326"/>
        <w:rPr>
          <w:rFonts w:ascii="Arial" w:hAnsi="Arial" w:cs="Arial"/>
          <w:color w:val="000000" w:themeColor="text1"/>
          <w:lang w:val="es-ES"/>
        </w:rPr>
      </w:pPr>
    </w:p>
    <w:p w14:paraId="5AD2F578" w14:textId="77777777" w:rsidR="00143B64" w:rsidRDefault="00143B64">
      <w:pPr>
        <w:spacing w:line="360" w:lineRule="auto"/>
        <w:ind w:left="567"/>
        <w:jc w:val="both"/>
        <w:divId w:val="615648326"/>
        <w:rPr>
          <w:rFonts w:ascii="Arial" w:hAnsi="Arial" w:cs="Arial"/>
          <w:color w:val="000000" w:themeColor="text1"/>
        </w:rPr>
      </w:pPr>
    </w:p>
    <w:p w14:paraId="6A1FE3D8" w14:textId="77777777" w:rsidR="00143B64" w:rsidRDefault="00143B64">
      <w:pPr>
        <w:spacing w:line="360" w:lineRule="auto"/>
        <w:jc w:val="both"/>
        <w:divId w:val="615648326"/>
        <w:rPr>
          <w:rFonts w:ascii="Arial" w:hAnsi="Arial" w:cs="Arial"/>
          <w:color w:val="000000" w:themeColor="text1"/>
        </w:rPr>
      </w:pPr>
    </w:p>
    <w:p w14:paraId="6474BAD8" w14:textId="77777777" w:rsidR="00143B64" w:rsidRDefault="00143B64">
      <w:pPr>
        <w:spacing w:line="360" w:lineRule="auto"/>
        <w:divId w:val="615648326"/>
        <w:rPr>
          <w:rFonts w:ascii="Arial" w:hAnsi="Arial" w:cs="Arial"/>
          <w:color w:val="000000" w:themeColor="text1"/>
        </w:rPr>
      </w:pPr>
      <w:r>
        <w:rPr>
          <w:rFonts w:ascii="Arial" w:hAnsi="Arial" w:cs="Arial"/>
          <w:color w:val="000000" w:themeColor="text1"/>
        </w:rPr>
        <w:br w:type="page"/>
      </w:r>
    </w:p>
    <w:p w14:paraId="6D30E774" w14:textId="77777777" w:rsidR="00143B64" w:rsidRDefault="00143B64">
      <w:pPr>
        <w:pStyle w:val="Ttulo1"/>
        <w:spacing w:before="0" w:line="360" w:lineRule="auto"/>
        <w:jc w:val="center"/>
        <w:divId w:val="615648326"/>
        <w:rPr>
          <w:rFonts w:ascii="Arial" w:hAnsi="Arial" w:cs="Arial"/>
          <w:color w:val="000000" w:themeColor="text1"/>
          <w:sz w:val="24"/>
          <w:szCs w:val="24"/>
        </w:rPr>
      </w:pPr>
      <w:bookmarkStart w:id="57" w:name="_Toc148353832"/>
      <w:r>
        <w:rPr>
          <w:rFonts w:ascii="Arial" w:hAnsi="Arial" w:cs="Arial"/>
          <w:color w:val="000000" w:themeColor="text1"/>
          <w:sz w:val="24"/>
          <w:szCs w:val="24"/>
        </w:rPr>
        <w:lastRenderedPageBreak/>
        <w:t>REFERENCIAS BIBLIOGRÁFICAS</w:t>
      </w:r>
      <w:bookmarkEnd w:id="57"/>
    </w:p>
    <w:p w14:paraId="082C3811" w14:textId="77777777" w:rsidR="00143B64" w:rsidRDefault="00143B64">
      <w:pPr>
        <w:spacing w:line="360" w:lineRule="auto"/>
        <w:ind w:left="567"/>
        <w:jc w:val="both"/>
        <w:divId w:val="615648326"/>
        <w:rPr>
          <w:rFonts w:ascii="Arial" w:hAnsi="Arial" w:cs="Arial"/>
          <w:color w:val="000000" w:themeColor="text1"/>
        </w:rPr>
      </w:pPr>
    </w:p>
    <w:p w14:paraId="236F9F72" w14:textId="77777777" w:rsidR="00143B64" w:rsidRDefault="00143B64">
      <w:pPr>
        <w:pStyle w:val="Bibliografa"/>
        <w:spacing w:after="0" w:line="360" w:lineRule="auto"/>
        <w:jc w:val="both"/>
        <w:divId w:val="615648326"/>
        <w:rPr>
          <w:rFonts w:ascii="Arial" w:hAnsi="Arial" w:cs="Arial"/>
        </w:rPr>
      </w:pPr>
      <w:r>
        <w:rPr>
          <w:rFonts w:ascii="Arial" w:hAnsi="Arial" w:cs="Arial"/>
          <w:color w:val="000000" w:themeColor="text1"/>
        </w:rPr>
        <w:fldChar w:fldCharType="begin"/>
      </w:r>
      <w:r>
        <w:rPr>
          <w:rFonts w:ascii="Arial" w:hAnsi="Arial" w:cs="Arial"/>
          <w:color w:val="000000" w:themeColor="text1"/>
        </w:rPr>
        <w:instrText xml:space="preserve"> ADDIN ZOTERO_BIBL {"uncited":[],"omitted":[],"custom":[]} CSL_BIBLIOGRAPHY </w:instrText>
      </w:r>
      <w:r>
        <w:rPr>
          <w:rFonts w:ascii="Arial" w:hAnsi="Arial" w:cs="Arial"/>
          <w:color w:val="000000" w:themeColor="text1"/>
        </w:rPr>
        <w:fldChar w:fldCharType="separate"/>
      </w:r>
      <w:r>
        <w:rPr>
          <w:rFonts w:ascii="Arial" w:hAnsi="Arial" w:cs="Arial"/>
        </w:rPr>
        <w:t xml:space="preserve">1. </w:t>
      </w:r>
      <w:r>
        <w:rPr>
          <w:rFonts w:ascii="Arial" w:hAnsi="Arial" w:cs="Arial"/>
        </w:rPr>
        <w:tab/>
        <w:t xml:space="preserve">Goubaux B. Anestesia del paciente adulto obeso. EMC - Anest-Reanim. 2019;45(1):1-12. </w:t>
      </w:r>
    </w:p>
    <w:p w14:paraId="0C44A5E5"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rPr>
        <w:t xml:space="preserve">2. </w:t>
      </w:r>
      <w:r>
        <w:rPr>
          <w:rFonts w:ascii="Arial" w:hAnsi="Arial" w:cs="Arial"/>
        </w:rPr>
        <w:tab/>
        <w:t xml:space="preserve">Medina-Valdivia J. Sobrepeso y obesidad infantil en el hospital regional Moquegua. </w:t>
      </w:r>
      <w:r>
        <w:rPr>
          <w:rFonts w:ascii="Arial" w:hAnsi="Arial" w:cs="Arial"/>
          <w:lang w:val="en-US"/>
        </w:rPr>
        <w:t xml:space="preserve">Rev Fac Med Humana. abril de 2019;19(2):16-26. </w:t>
      </w:r>
    </w:p>
    <w:p w14:paraId="409CEEA0" w14:textId="77777777" w:rsidR="00143B64" w:rsidRDefault="00143B64">
      <w:pPr>
        <w:pStyle w:val="Bibliografa"/>
        <w:spacing w:after="0" w:line="360" w:lineRule="auto"/>
        <w:jc w:val="both"/>
        <w:divId w:val="615648326"/>
        <w:rPr>
          <w:rFonts w:ascii="Arial" w:hAnsi="Arial" w:cs="Arial"/>
        </w:rPr>
      </w:pPr>
      <w:r>
        <w:rPr>
          <w:rFonts w:ascii="Arial" w:hAnsi="Arial" w:cs="Arial"/>
          <w:lang w:val="en-US"/>
        </w:rPr>
        <w:t xml:space="preserve">3. </w:t>
      </w:r>
      <w:r>
        <w:rPr>
          <w:rFonts w:ascii="Arial" w:hAnsi="Arial" w:cs="Arial"/>
          <w:lang w:val="en-US"/>
        </w:rPr>
        <w:tab/>
        <w:t xml:space="preserve">Brodsky J. Recent advances in anesthesia of the obese patient. </w:t>
      </w:r>
      <w:r>
        <w:rPr>
          <w:rFonts w:ascii="Arial" w:hAnsi="Arial" w:cs="Arial"/>
        </w:rPr>
        <w:t xml:space="preserve">F1000 Fac Rev. 2018;(7):1-5. </w:t>
      </w:r>
    </w:p>
    <w:p w14:paraId="5F7B3EF3"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rPr>
        <w:t xml:space="preserve">4. </w:t>
      </w:r>
      <w:r>
        <w:rPr>
          <w:rFonts w:ascii="Arial" w:hAnsi="Arial" w:cs="Arial"/>
        </w:rPr>
        <w:tab/>
        <w:t xml:space="preserve">Bruder N, Graillon T, Fuentes S. Anestesia para la cirugía de la columna vertebral. </w:t>
      </w:r>
      <w:r>
        <w:rPr>
          <w:rFonts w:ascii="Arial" w:hAnsi="Arial" w:cs="Arial"/>
          <w:lang w:val="en-US"/>
        </w:rPr>
        <w:t xml:space="preserve">EMC - Anest-Reanim. 2019;45(3):1-14. </w:t>
      </w:r>
    </w:p>
    <w:p w14:paraId="162ACD6B"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lang w:val="en-US"/>
        </w:rPr>
        <w:t xml:space="preserve">5. </w:t>
      </w:r>
      <w:r>
        <w:rPr>
          <w:rFonts w:ascii="Arial" w:hAnsi="Arial" w:cs="Arial"/>
          <w:lang w:val="en-US"/>
        </w:rPr>
        <w:tab/>
        <w:t xml:space="preserve">Latkar P, Kaushik P, Prabhudesai A, Mehta H. Prone spine surgery in a morbidly obese patient: Anesthesia challenges and management. Indian J Case Rep. 2022;1-3. </w:t>
      </w:r>
    </w:p>
    <w:p w14:paraId="03172CE2"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lang w:val="en-US"/>
        </w:rPr>
        <w:t xml:space="preserve">6. </w:t>
      </w:r>
      <w:r>
        <w:rPr>
          <w:rFonts w:ascii="Arial" w:hAnsi="Arial" w:cs="Arial"/>
          <w:lang w:val="en-US"/>
        </w:rPr>
        <w:tab/>
        <w:t xml:space="preserve">Demirel I, Yildiz A, Bolat E, Kilinc M, Deniz A, Aksu A, et al. Effect of Patient State Index Monitoring on the Recovery Characteristics in Morbidly Obese Patients: Comparison of Inhalation Anesthesia and Total Intravenous Anesthesia. J Perianesthesia Nurs Off J Am Soc PeriAnesthesia Nurses. 2021;36(1):69-74. </w:t>
      </w:r>
    </w:p>
    <w:p w14:paraId="2B21979F"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lang w:val="en-US"/>
        </w:rPr>
        <w:t xml:space="preserve">7. </w:t>
      </w:r>
      <w:r>
        <w:rPr>
          <w:rFonts w:ascii="Arial" w:hAnsi="Arial" w:cs="Arial"/>
          <w:lang w:val="en-US"/>
        </w:rPr>
        <w:tab/>
        <w:t xml:space="preserve">Mostafa A, Mohamed M, Zaki M. Comparative Study Between Total Intravenous Anesthesia Versus Volatile Induction and Maintenance Anesthesia with Sevoflurane for Bariatric Operations. Egypt J Hosp Med. 2019;76(6):4319-24. </w:t>
      </w:r>
    </w:p>
    <w:p w14:paraId="42C2671C"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lang w:val="en-US"/>
        </w:rPr>
        <w:t xml:space="preserve">8. </w:t>
      </w:r>
      <w:r>
        <w:rPr>
          <w:rFonts w:ascii="Arial" w:hAnsi="Arial" w:cs="Arial"/>
          <w:lang w:val="en-US"/>
        </w:rPr>
        <w:tab/>
        <w:t xml:space="preserve">Kim D, Yun H, Park S, Leem J, Karm M, Choi S. Comparison between total intravenous anesthesia and balanced anesthesia on postoperative opioid consumption in patients who underwent laparoscopic-assisted distal gastrectomy. Medicine (Baltimore). 2020;99(19):e20224. </w:t>
      </w:r>
    </w:p>
    <w:p w14:paraId="36FA7E6E"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lang w:val="en-US"/>
        </w:rPr>
        <w:t xml:space="preserve">9. </w:t>
      </w:r>
      <w:r>
        <w:rPr>
          <w:rFonts w:ascii="Arial" w:hAnsi="Arial" w:cs="Arial"/>
          <w:lang w:val="en-US"/>
        </w:rPr>
        <w:tab/>
        <w:t>National Health Services. TIVA single sheet: Summary of Joint AAGBI/SIVA guidelines for safe practice of total intravenous anaesthesia (TIVA) [Internet]. Inglaterra: Brighton and Sussex University Hospitals; 2019. Disponible en: https://www.bsuh.nhs.uk/library/wp-content/uploads/sites/8/2019/02/TIVA-safety-sheet-2019.pdf</w:t>
      </w:r>
    </w:p>
    <w:p w14:paraId="42D112F5"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lang w:val="en-US"/>
        </w:rPr>
        <w:t xml:space="preserve">10. </w:t>
      </w:r>
      <w:r>
        <w:rPr>
          <w:rFonts w:ascii="Arial" w:hAnsi="Arial" w:cs="Arial"/>
          <w:lang w:val="en-US"/>
        </w:rPr>
        <w:tab/>
        <w:t xml:space="preserve">Brown E, Pavone K, Naranjo M. Multimodal General Anesthesia: Theory and Practice. Anesth Analg. 2018;127(5):1246-58. </w:t>
      </w:r>
    </w:p>
    <w:p w14:paraId="69D12867"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lang w:val="en-US"/>
        </w:rPr>
        <w:lastRenderedPageBreak/>
        <w:t xml:space="preserve">11. </w:t>
      </w:r>
      <w:r>
        <w:rPr>
          <w:rFonts w:ascii="Arial" w:hAnsi="Arial" w:cs="Arial"/>
          <w:lang w:val="en-US"/>
        </w:rPr>
        <w:tab/>
        <w:t xml:space="preserve">Demirel I, Yildiz A, Bolat E, Kilinc M, Deniz A, Aksu A, et al. Effect of Patient State Index Monitoring on the Recovery Characteristics in Morbidly Obese Patients: Comparison of Inhalation Anesthesia and Total Intravenous Anesthesia. J Perianesthesia Nurs Off J Am Soc PeriAnesthesia Nurses. 2021;36(1):69-74. </w:t>
      </w:r>
    </w:p>
    <w:p w14:paraId="1807EABC"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lang w:val="en-US"/>
        </w:rPr>
        <w:t xml:space="preserve">12. </w:t>
      </w:r>
      <w:r>
        <w:rPr>
          <w:rFonts w:ascii="Arial" w:hAnsi="Arial" w:cs="Arial"/>
          <w:lang w:val="en-US"/>
        </w:rPr>
        <w:tab/>
        <w:t>Ahmadzadeh A, Karvandian K, Ashouri M, Rahimi M, Ahmadzadeh A. Comparação entre anestesia intravenosa e inalatória na náusea e vômito pós</w:t>
      </w:r>
      <w:r>
        <w:rPr>
          <w:rFonts w:ascii="Cambria Math" w:hAnsi="Cambria Math" w:cs="Cambria Math"/>
          <w:lang w:val="en-US"/>
        </w:rPr>
        <w:t>‐</w:t>
      </w:r>
      <w:r>
        <w:rPr>
          <w:rFonts w:ascii="Arial" w:hAnsi="Arial" w:cs="Arial"/>
          <w:lang w:val="en-US"/>
        </w:rPr>
        <w:t xml:space="preserve">operatórios em laparotomia: estudo clínico randomizado. Braz J Anesthesiol. 2020;70(5):471-6. </w:t>
      </w:r>
    </w:p>
    <w:p w14:paraId="02C4F6AF"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lang w:val="en-US"/>
        </w:rPr>
        <w:t xml:space="preserve">13. </w:t>
      </w:r>
      <w:r>
        <w:rPr>
          <w:rFonts w:ascii="Arial" w:hAnsi="Arial" w:cs="Arial"/>
          <w:lang w:val="en-US"/>
        </w:rPr>
        <w:tab/>
        <w:t xml:space="preserve">Kim D, Yun H, Park S, Leem J, Karm M, Choi S. Comparison between total intravenous anesthesia and balanced anesthesia on postoperative opioid consumption in patients who underwent laparoscopic-assisted distal gastrectomy. Medicine (Baltimore). 2020;99(19):e20224. </w:t>
      </w:r>
    </w:p>
    <w:p w14:paraId="59383685"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lang w:val="en-US"/>
        </w:rPr>
        <w:t xml:space="preserve">14. </w:t>
      </w:r>
      <w:r>
        <w:rPr>
          <w:rFonts w:ascii="Arial" w:hAnsi="Arial" w:cs="Arial"/>
          <w:lang w:val="en-US"/>
        </w:rPr>
        <w:tab/>
        <w:t xml:space="preserve">Mostafa A, Mohamed M, Zaki M. Comparative Study Between Total Intravenous Anesthesia Versus Volatile Induction and Maintenance Anesthesia with Sevoflurane for Bariatric Operations. Egypt J Hosp Med. 2019;76(6):4319-24. </w:t>
      </w:r>
    </w:p>
    <w:p w14:paraId="5C9066D5"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lang w:val="en-US"/>
        </w:rPr>
        <w:t xml:space="preserve">15. </w:t>
      </w:r>
      <w:r>
        <w:rPr>
          <w:rFonts w:ascii="Arial" w:hAnsi="Arial" w:cs="Arial"/>
          <w:lang w:val="en-US"/>
        </w:rPr>
        <w:tab/>
        <w:t xml:space="preserve">Sharma A, Sood A, Sharma A, Sharma A, Pathania J. A Comparative study of Total Intravenous Anaesthesia using Propofol and Fentanyl with Standard Balanced Anaesthesia Technique using Isoflurane in Short Stay Surgical Procedures. IOSR J Dent Med Sci. 2019;6(13):51-5. </w:t>
      </w:r>
    </w:p>
    <w:p w14:paraId="2AC5D40B" w14:textId="77777777" w:rsidR="00143B64" w:rsidRDefault="00143B64">
      <w:pPr>
        <w:pStyle w:val="Bibliografa"/>
        <w:spacing w:after="0" w:line="360" w:lineRule="auto"/>
        <w:jc w:val="both"/>
        <w:divId w:val="615648326"/>
        <w:rPr>
          <w:rFonts w:ascii="Arial" w:hAnsi="Arial" w:cs="Arial"/>
        </w:rPr>
      </w:pPr>
      <w:r>
        <w:rPr>
          <w:rFonts w:ascii="Arial" w:hAnsi="Arial" w:cs="Arial"/>
          <w:lang w:val="en-US"/>
        </w:rPr>
        <w:t xml:space="preserve">16. </w:t>
      </w:r>
      <w:r>
        <w:rPr>
          <w:rFonts w:ascii="Arial" w:hAnsi="Arial" w:cs="Arial"/>
          <w:lang w:val="en-US"/>
        </w:rPr>
        <w:tab/>
        <w:t xml:space="preserve">Elbakry A, Sultan W, Ibrahim E. A comparison between inhalational (Desflurane) and total intravenous anaesthesia (Propofol and dexmedetomidine) in improving postoperative recovery for morbidly obese patients undergoing laparoscopic sleeve gastrectomy: A double-blinded randomised controlled trial. </w:t>
      </w:r>
      <w:r>
        <w:rPr>
          <w:rFonts w:ascii="Arial" w:hAnsi="Arial" w:cs="Arial"/>
        </w:rPr>
        <w:t xml:space="preserve">J Clin Anesth. 2018;(45):6-11. </w:t>
      </w:r>
    </w:p>
    <w:p w14:paraId="02647B99" w14:textId="77777777" w:rsidR="00143B64" w:rsidRDefault="00143B64">
      <w:pPr>
        <w:pStyle w:val="Bibliografa"/>
        <w:spacing w:after="0" w:line="360" w:lineRule="auto"/>
        <w:jc w:val="both"/>
        <w:divId w:val="615648326"/>
        <w:rPr>
          <w:rFonts w:ascii="Arial" w:hAnsi="Arial" w:cs="Arial"/>
        </w:rPr>
      </w:pPr>
      <w:r>
        <w:rPr>
          <w:rFonts w:ascii="Arial" w:hAnsi="Arial" w:cs="Arial"/>
        </w:rPr>
        <w:t xml:space="preserve">17. </w:t>
      </w:r>
      <w:r>
        <w:rPr>
          <w:rFonts w:ascii="Arial" w:hAnsi="Arial" w:cs="Arial"/>
        </w:rPr>
        <w:tab/>
        <w:t xml:space="preserve">García G, Morales R. Efectividad de la anestesia total intravenosa (ATIV) comparada con la anestesia general inhalatoria balanceada en el paciente quirúrgico en el Hospital Regional Docente de Trujillo. Rev CYT. 2016;12(2):123-41. </w:t>
      </w:r>
    </w:p>
    <w:p w14:paraId="63E648A3"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rPr>
        <w:t xml:space="preserve">18. </w:t>
      </w:r>
      <w:r>
        <w:rPr>
          <w:rFonts w:ascii="Arial" w:hAnsi="Arial" w:cs="Arial"/>
        </w:rPr>
        <w:tab/>
        <w:t xml:space="preserve">García G, Morales R. Efectividad de la anestesia total intravenosa (ATIV) comparada con la anestesia general inhalatoria balanceada en el paciente quirúrgico en el Hospital Regional Docente de Trujillo. </w:t>
      </w:r>
      <w:r>
        <w:rPr>
          <w:rFonts w:ascii="Arial" w:hAnsi="Arial" w:cs="Arial"/>
          <w:lang w:val="en-US"/>
        </w:rPr>
        <w:t xml:space="preserve">Rev CYT. 2016;12(2):123-41. </w:t>
      </w:r>
    </w:p>
    <w:p w14:paraId="147D8DEE" w14:textId="77777777" w:rsidR="00143B64" w:rsidRDefault="00143B64">
      <w:pPr>
        <w:pStyle w:val="Bibliografa"/>
        <w:spacing w:after="0" w:line="360" w:lineRule="auto"/>
        <w:jc w:val="both"/>
        <w:divId w:val="615648326"/>
        <w:rPr>
          <w:rFonts w:ascii="Arial" w:hAnsi="Arial" w:cs="Arial"/>
        </w:rPr>
      </w:pPr>
      <w:r>
        <w:rPr>
          <w:rFonts w:ascii="Arial" w:hAnsi="Arial" w:cs="Arial"/>
          <w:lang w:val="en-US"/>
        </w:rPr>
        <w:lastRenderedPageBreak/>
        <w:t xml:space="preserve">19. </w:t>
      </w:r>
      <w:r>
        <w:rPr>
          <w:rFonts w:ascii="Arial" w:hAnsi="Arial" w:cs="Arial"/>
          <w:lang w:val="en-US"/>
        </w:rPr>
        <w:tab/>
        <w:t xml:space="preserve">Malek J, Dvorak A. Introduction to Anaesthesiology [Internet]. </w:t>
      </w:r>
      <w:r>
        <w:rPr>
          <w:rFonts w:ascii="Arial" w:hAnsi="Arial" w:cs="Arial"/>
        </w:rPr>
        <w:t>Repùblica Checa: Charles University; 2019. Disponible en: https://www.lf3.cuni.cz/3LFEN-578-version1-introduction_to_anaesteziology_ver2020_03_11.pdf</w:t>
      </w:r>
    </w:p>
    <w:p w14:paraId="2FBA9F7B"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rPr>
        <w:t xml:space="preserve">20. </w:t>
      </w:r>
      <w:r>
        <w:rPr>
          <w:rFonts w:ascii="Arial" w:hAnsi="Arial" w:cs="Arial"/>
        </w:rPr>
        <w:tab/>
        <w:t xml:space="preserve">Minda J, Miranda D, Pilamunga E, Anchundia J. Consideraciones generales del uso de anestesia intravenosa total. </w:t>
      </w:r>
      <w:r>
        <w:rPr>
          <w:rFonts w:ascii="Arial" w:hAnsi="Arial" w:cs="Arial"/>
          <w:lang w:val="en-US"/>
        </w:rPr>
        <w:t xml:space="preserve">J Am Health. 2020;3(2):129-39. </w:t>
      </w:r>
    </w:p>
    <w:p w14:paraId="2584F81E" w14:textId="77777777" w:rsidR="00143B64" w:rsidRDefault="00143B64">
      <w:pPr>
        <w:pStyle w:val="Bibliografa"/>
        <w:spacing w:after="0" w:line="360" w:lineRule="auto"/>
        <w:jc w:val="both"/>
        <w:divId w:val="615648326"/>
        <w:rPr>
          <w:rFonts w:ascii="Arial" w:hAnsi="Arial" w:cs="Arial"/>
        </w:rPr>
      </w:pPr>
      <w:r>
        <w:rPr>
          <w:rFonts w:ascii="Arial" w:hAnsi="Arial" w:cs="Arial"/>
          <w:lang w:val="en-US"/>
        </w:rPr>
        <w:t xml:space="preserve">21. </w:t>
      </w:r>
      <w:r>
        <w:rPr>
          <w:rFonts w:ascii="Arial" w:hAnsi="Arial" w:cs="Arial"/>
          <w:lang w:val="en-US"/>
        </w:rPr>
        <w:tab/>
        <w:t xml:space="preserve">Al-Rifai Z, Mulvey D. Principles of total intravenous anaesthesia: basic pharmacokinetics and model descriptions. </w:t>
      </w:r>
      <w:r>
        <w:rPr>
          <w:rFonts w:ascii="Arial" w:hAnsi="Arial" w:cs="Arial"/>
        </w:rPr>
        <w:t xml:space="preserve">BJA Educ. 2016;16(3):92-7. </w:t>
      </w:r>
    </w:p>
    <w:p w14:paraId="792F66D8" w14:textId="77777777" w:rsidR="00143B64" w:rsidRDefault="00143B64">
      <w:pPr>
        <w:pStyle w:val="Bibliografa"/>
        <w:spacing w:after="0" w:line="360" w:lineRule="auto"/>
        <w:jc w:val="both"/>
        <w:divId w:val="615648326"/>
        <w:rPr>
          <w:rFonts w:ascii="Arial" w:hAnsi="Arial" w:cs="Arial"/>
        </w:rPr>
      </w:pPr>
      <w:r>
        <w:rPr>
          <w:rFonts w:ascii="Arial" w:hAnsi="Arial" w:cs="Arial"/>
        </w:rPr>
        <w:t xml:space="preserve">22. </w:t>
      </w:r>
      <w:r>
        <w:rPr>
          <w:rFonts w:ascii="Arial" w:hAnsi="Arial" w:cs="Arial"/>
        </w:rPr>
        <w:tab/>
        <w:t>Hospital Nacional Arzobispo Loayza. Guía de procedimientos asistenciales más frecuentes de anestesia y reanimación [Internet]. Lima: Ministerio de Salud; 2021. Disponible en: https://cdn.www.gob.pe/uploads/document/file/2051365/R.D.%20N%C2%BA%20148-2021-DG-HNAL.pdf.pdf</w:t>
      </w:r>
    </w:p>
    <w:p w14:paraId="2A896568" w14:textId="77777777" w:rsidR="00143B64" w:rsidRDefault="00143B64">
      <w:pPr>
        <w:pStyle w:val="Bibliografa"/>
        <w:spacing w:after="0" w:line="360" w:lineRule="auto"/>
        <w:jc w:val="both"/>
        <w:divId w:val="615648326"/>
        <w:rPr>
          <w:rFonts w:ascii="Arial" w:hAnsi="Arial" w:cs="Arial"/>
        </w:rPr>
      </w:pPr>
      <w:r>
        <w:rPr>
          <w:rFonts w:ascii="Arial" w:hAnsi="Arial" w:cs="Arial"/>
        </w:rPr>
        <w:t xml:space="preserve">23. </w:t>
      </w:r>
      <w:r>
        <w:rPr>
          <w:rFonts w:ascii="Arial" w:hAnsi="Arial" w:cs="Arial"/>
        </w:rPr>
        <w:tab/>
        <w:t>Organización Panamericana de la Salud. Balanced Anesthesia [Internet]. DeCS. [citado 19 de junio de 2022]. Disponible en: http://decs2020.bvsalud.org/cgi-bin/wxis1660.exe/decsserver/</w:t>
      </w:r>
    </w:p>
    <w:p w14:paraId="740400D9" w14:textId="77777777" w:rsidR="00143B64" w:rsidRDefault="00143B64">
      <w:pPr>
        <w:pStyle w:val="Bibliografa"/>
        <w:spacing w:after="0" w:line="360" w:lineRule="auto"/>
        <w:jc w:val="both"/>
        <w:divId w:val="615648326"/>
        <w:rPr>
          <w:rFonts w:ascii="Arial" w:hAnsi="Arial" w:cs="Arial"/>
        </w:rPr>
      </w:pPr>
      <w:r>
        <w:rPr>
          <w:rFonts w:ascii="Arial" w:hAnsi="Arial" w:cs="Arial"/>
        </w:rPr>
        <w:t xml:space="preserve">24. </w:t>
      </w:r>
      <w:r>
        <w:rPr>
          <w:rFonts w:ascii="Arial" w:hAnsi="Arial" w:cs="Arial"/>
        </w:rPr>
        <w:tab/>
        <w:t>Hospital Gramont. Anestesiología [Internet]. Bolivia; 2017. Disponible en: https://www.hospitalagramont.com.bo/wp-content/uploads/UNIDAD-24-Anestesiologia.pdf</w:t>
      </w:r>
    </w:p>
    <w:p w14:paraId="58A17C44" w14:textId="77777777" w:rsidR="00143B64" w:rsidRDefault="00143B64">
      <w:pPr>
        <w:pStyle w:val="Bibliografa"/>
        <w:spacing w:after="0" w:line="360" w:lineRule="auto"/>
        <w:jc w:val="both"/>
        <w:divId w:val="615648326"/>
        <w:rPr>
          <w:rFonts w:ascii="Arial" w:hAnsi="Arial" w:cs="Arial"/>
        </w:rPr>
      </w:pPr>
      <w:r>
        <w:rPr>
          <w:rFonts w:ascii="Arial" w:hAnsi="Arial" w:cs="Arial"/>
        </w:rPr>
        <w:t xml:space="preserve">25. </w:t>
      </w:r>
      <w:r>
        <w:rPr>
          <w:rFonts w:ascii="Arial" w:hAnsi="Arial" w:cs="Arial"/>
        </w:rPr>
        <w:tab/>
        <w:t>Quintanar T. Tercer escalón analgésico y rotación opioidea [Internet]. España: Sociedad Española de Oncología Médica; 2017. Disponible en: https://www.seom.org/seomcms/images/stories/recursos/3_Teresa_quintanar.pdf</w:t>
      </w:r>
    </w:p>
    <w:p w14:paraId="46292B39" w14:textId="77777777" w:rsidR="00143B64" w:rsidRDefault="00143B64">
      <w:pPr>
        <w:pStyle w:val="Bibliografa"/>
        <w:spacing w:after="0" w:line="360" w:lineRule="auto"/>
        <w:jc w:val="both"/>
        <w:divId w:val="615648326"/>
        <w:rPr>
          <w:rFonts w:ascii="Arial" w:hAnsi="Arial" w:cs="Arial"/>
        </w:rPr>
      </w:pPr>
      <w:r>
        <w:rPr>
          <w:rFonts w:ascii="Arial" w:hAnsi="Arial" w:cs="Arial"/>
        </w:rPr>
        <w:t xml:space="preserve">26. </w:t>
      </w:r>
      <w:r>
        <w:rPr>
          <w:rFonts w:ascii="Arial" w:hAnsi="Arial" w:cs="Arial"/>
        </w:rPr>
        <w:tab/>
        <w:t>Organización Panamericana de la Salud. Balanced Anesthesia [Internet]. DeCS. 2020a [citado 19 de junio de 2022]. Disponible en: http://decs2020.bvsalud.org/cgi-bin/wxis1660.exe/decsserver/</w:t>
      </w:r>
    </w:p>
    <w:p w14:paraId="346C007A" w14:textId="77777777" w:rsidR="00143B64" w:rsidRDefault="00143B64">
      <w:pPr>
        <w:pStyle w:val="Bibliografa"/>
        <w:spacing w:after="0" w:line="360" w:lineRule="auto"/>
        <w:jc w:val="both"/>
        <w:divId w:val="615648326"/>
        <w:rPr>
          <w:rFonts w:ascii="Arial" w:hAnsi="Arial" w:cs="Arial"/>
        </w:rPr>
      </w:pPr>
      <w:r>
        <w:rPr>
          <w:rFonts w:ascii="Arial" w:hAnsi="Arial" w:cs="Arial"/>
        </w:rPr>
        <w:t xml:space="preserve">27. </w:t>
      </w:r>
      <w:r>
        <w:rPr>
          <w:rFonts w:ascii="Arial" w:hAnsi="Arial" w:cs="Arial"/>
        </w:rPr>
        <w:tab/>
        <w:t>Organización Panamericana de la Salud. Anesthesia, Intravenous [Internet]. DeCS. 2020b [citado 20 de junio de 2022]. Disponible en: http://decs2020.bvsalud.org/cgi-bin/wxis1660.exe/decsserver/</w:t>
      </w:r>
    </w:p>
    <w:p w14:paraId="2E5B08D6" w14:textId="77777777" w:rsidR="00143B64" w:rsidRDefault="00143B64">
      <w:pPr>
        <w:pStyle w:val="Bibliografa"/>
        <w:spacing w:after="0" w:line="360" w:lineRule="auto"/>
        <w:jc w:val="both"/>
        <w:divId w:val="615648326"/>
        <w:rPr>
          <w:rFonts w:ascii="Arial" w:hAnsi="Arial" w:cs="Arial"/>
        </w:rPr>
      </w:pPr>
      <w:r>
        <w:rPr>
          <w:rFonts w:ascii="Arial" w:hAnsi="Arial" w:cs="Arial"/>
        </w:rPr>
        <w:t xml:space="preserve">28. </w:t>
      </w:r>
      <w:r>
        <w:rPr>
          <w:rFonts w:ascii="Arial" w:hAnsi="Arial" w:cs="Arial"/>
        </w:rPr>
        <w:tab/>
        <w:t xml:space="preserve">Jiménez-Ávila J, Sánchez-García O, González-Cisneros A. Directrices en la decisión del manejo quirúrgico en la cirugía de columna vertebral. Cir Cir. 2019;(87):299-307. </w:t>
      </w:r>
    </w:p>
    <w:p w14:paraId="756EBC47" w14:textId="77777777" w:rsidR="00143B64" w:rsidRDefault="00143B64">
      <w:pPr>
        <w:pStyle w:val="Bibliografa"/>
        <w:spacing w:after="0" w:line="360" w:lineRule="auto"/>
        <w:jc w:val="both"/>
        <w:divId w:val="615648326"/>
        <w:rPr>
          <w:rFonts w:ascii="Arial" w:hAnsi="Arial" w:cs="Arial"/>
        </w:rPr>
      </w:pPr>
      <w:r>
        <w:rPr>
          <w:rFonts w:ascii="Arial" w:hAnsi="Arial" w:cs="Arial"/>
        </w:rPr>
        <w:lastRenderedPageBreak/>
        <w:t xml:space="preserve">29. </w:t>
      </w:r>
      <w:r>
        <w:rPr>
          <w:rFonts w:ascii="Arial" w:hAnsi="Arial" w:cs="Arial"/>
        </w:rPr>
        <w:tab/>
        <w:t>Organización Panamericana de la Salud. Pain, Postoperative [Internet]. DeCS. 2020c [citado 20 de junio de 2022]. Disponible en: http://decs2020.bvsalud.org/cgi-bin/wxis1660.exe/decsserver/</w:t>
      </w:r>
    </w:p>
    <w:p w14:paraId="3439D506" w14:textId="77777777" w:rsidR="00143B64" w:rsidRDefault="00143B64">
      <w:pPr>
        <w:pStyle w:val="Bibliografa"/>
        <w:spacing w:after="0" w:line="360" w:lineRule="auto"/>
        <w:jc w:val="both"/>
        <w:divId w:val="615648326"/>
        <w:rPr>
          <w:rFonts w:ascii="Arial" w:hAnsi="Arial" w:cs="Arial"/>
        </w:rPr>
      </w:pPr>
      <w:r>
        <w:rPr>
          <w:rFonts w:ascii="Arial" w:hAnsi="Arial" w:cs="Arial"/>
        </w:rPr>
        <w:t xml:space="preserve">30. </w:t>
      </w:r>
      <w:r>
        <w:rPr>
          <w:rFonts w:ascii="Arial" w:hAnsi="Arial" w:cs="Arial"/>
        </w:rPr>
        <w:tab/>
        <w:t xml:space="preserve">Sánchez E, Pérez F, López E, De La Torre G, Velez G. Factores de riesgo asociados a estadía hospitalaria prolongada en pacientes adultos. MEDISAN. 2019;23(2):1-6. </w:t>
      </w:r>
    </w:p>
    <w:p w14:paraId="29AE09F1" w14:textId="77777777" w:rsidR="00143B64" w:rsidRDefault="00143B64">
      <w:pPr>
        <w:pStyle w:val="Bibliografa"/>
        <w:spacing w:after="0" w:line="360" w:lineRule="auto"/>
        <w:jc w:val="both"/>
        <w:divId w:val="615648326"/>
        <w:rPr>
          <w:rFonts w:ascii="Arial" w:hAnsi="Arial" w:cs="Arial"/>
        </w:rPr>
      </w:pPr>
      <w:r>
        <w:rPr>
          <w:rFonts w:ascii="Arial" w:hAnsi="Arial" w:cs="Arial"/>
        </w:rPr>
        <w:t xml:space="preserve">31. </w:t>
      </w:r>
      <w:r>
        <w:rPr>
          <w:rFonts w:ascii="Arial" w:hAnsi="Arial" w:cs="Arial"/>
        </w:rPr>
        <w:tab/>
        <w:t>Organización Panamericana de la Salud. Postoperative Nausea and Vomiting [Internet]. DeCS. 2020d [citado 20 de junio de 2022]. Disponible en: http://decs2020.bvsalud.org/cgi-bin/wxis1660.exe/decsserver/</w:t>
      </w:r>
    </w:p>
    <w:p w14:paraId="14C03653" w14:textId="77777777" w:rsidR="00143B64" w:rsidRDefault="00143B64">
      <w:pPr>
        <w:pStyle w:val="Bibliografa"/>
        <w:spacing w:after="0" w:line="360" w:lineRule="auto"/>
        <w:jc w:val="both"/>
        <w:divId w:val="615648326"/>
        <w:rPr>
          <w:rFonts w:ascii="Arial" w:hAnsi="Arial" w:cs="Arial"/>
        </w:rPr>
      </w:pPr>
      <w:r>
        <w:rPr>
          <w:rFonts w:ascii="Arial" w:hAnsi="Arial" w:cs="Arial"/>
        </w:rPr>
        <w:t xml:space="preserve">32. </w:t>
      </w:r>
      <w:r>
        <w:rPr>
          <w:rFonts w:ascii="Arial" w:hAnsi="Arial" w:cs="Arial"/>
        </w:rPr>
        <w:tab/>
        <w:t>Organización Mundial de la Salud. Obesidad [Internet]. OMS. 2022 [citado 20 de junio de 2022]. Disponible en: https://www.who.int/es/health-topics/obesity</w:t>
      </w:r>
    </w:p>
    <w:p w14:paraId="2CF0C47A" w14:textId="77777777" w:rsidR="00143B64" w:rsidRDefault="00143B64">
      <w:pPr>
        <w:pStyle w:val="Bibliografa"/>
        <w:spacing w:after="0" w:line="360" w:lineRule="auto"/>
        <w:jc w:val="both"/>
        <w:divId w:val="615648326"/>
        <w:rPr>
          <w:rFonts w:ascii="Arial" w:hAnsi="Arial" w:cs="Arial"/>
        </w:rPr>
      </w:pPr>
      <w:r>
        <w:rPr>
          <w:rFonts w:ascii="Arial" w:hAnsi="Arial" w:cs="Arial"/>
        </w:rPr>
        <w:t xml:space="preserve">33. </w:t>
      </w:r>
      <w:r>
        <w:rPr>
          <w:rFonts w:ascii="Arial" w:hAnsi="Arial" w:cs="Arial"/>
        </w:rPr>
        <w:tab/>
        <w:t>Organización Panamericana de la Salud. Hemodynamics [Internet]. DeCS. 2020e [citado 20 de junio de 2022]. Disponible en: http://decs2020.bvsalud.org/cgi-bin/wxis1660.exe/decsserver/</w:t>
      </w:r>
    </w:p>
    <w:p w14:paraId="2BAE4A3F" w14:textId="77777777" w:rsidR="00143B64" w:rsidRDefault="00143B64">
      <w:pPr>
        <w:pStyle w:val="Bibliografa"/>
        <w:spacing w:after="0" w:line="360" w:lineRule="auto"/>
        <w:jc w:val="both"/>
        <w:divId w:val="615648326"/>
        <w:rPr>
          <w:rFonts w:ascii="Arial" w:hAnsi="Arial" w:cs="Arial"/>
        </w:rPr>
      </w:pPr>
      <w:r>
        <w:rPr>
          <w:rFonts w:ascii="Arial" w:hAnsi="Arial" w:cs="Arial"/>
        </w:rPr>
        <w:t xml:space="preserve">34. </w:t>
      </w:r>
      <w:r>
        <w:rPr>
          <w:rFonts w:ascii="Arial" w:hAnsi="Arial" w:cs="Arial"/>
        </w:rPr>
        <w:tab/>
        <w:t>Organización Panamericana de la Salud. Intraoperative Period [Internet]. DeCS. 2020f [citado 20 de junio de 2022]. Disponible en: http://decs2020.bvsalud.org/cgi-bin/wxis1660.exe/decsserver/</w:t>
      </w:r>
    </w:p>
    <w:p w14:paraId="58632921" w14:textId="77777777" w:rsidR="00143B64" w:rsidRDefault="00143B64">
      <w:pPr>
        <w:pStyle w:val="Bibliografa"/>
        <w:spacing w:after="0" w:line="360" w:lineRule="auto"/>
        <w:jc w:val="both"/>
        <w:divId w:val="615648326"/>
        <w:rPr>
          <w:rFonts w:ascii="Arial" w:hAnsi="Arial" w:cs="Arial"/>
        </w:rPr>
      </w:pPr>
      <w:r>
        <w:rPr>
          <w:rFonts w:ascii="Arial" w:hAnsi="Arial" w:cs="Arial"/>
        </w:rPr>
        <w:t xml:space="preserve">35. </w:t>
      </w:r>
      <w:r>
        <w:rPr>
          <w:rFonts w:ascii="Arial" w:hAnsi="Arial" w:cs="Arial"/>
        </w:rPr>
        <w:tab/>
        <w:t xml:space="preserve">Hernández R, Fernández C, Baptista M. Metodología de la investigación. 6ta edición. México: McGraw-Hill; 2014. </w:t>
      </w:r>
    </w:p>
    <w:p w14:paraId="6F2DB372"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rPr>
        <w:t xml:space="preserve">36. </w:t>
      </w:r>
      <w:r>
        <w:rPr>
          <w:rFonts w:ascii="Arial" w:hAnsi="Arial" w:cs="Arial"/>
        </w:rPr>
        <w:tab/>
        <w:t xml:space="preserve">Argimón J, Jiménez J. Métodos de investigación clínica y epidemiológica. </w:t>
      </w:r>
      <w:r>
        <w:rPr>
          <w:rFonts w:ascii="Arial" w:hAnsi="Arial" w:cs="Arial"/>
          <w:lang w:val="en-US"/>
        </w:rPr>
        <w:t xml:space="preserve">3era edición. Elsevier; 2004. </w:t>
      </w:r>
    </w:p>
    <w:p w14:paraId="474A2229" w14:textId="77777777" w:rsidR="00143B64" w:rsidRDefault="00143B64">
      <w:pPr>
        <w:pStyle w:val="Bibliografa"/>
        <w:spacing w:after="0" w:line="360" w:lineRule="auto"/>
        <w:jc w:val="both"/>
        <w:divId w:val="615648326"/>
        <w:rPr>
          <w:rFonts w:ascii="Arial" w:hAnsi="Arial" w:cs="Arial"/>
        </w:rPr>
      </w:pPr>
      <w:r>
        <w:rPr>
          <w:rFonts w:ascii="Arial" w:hAnsi="Arial" w:cs="Arial"/>
          <w:lang w:val="en-US"/>
        </w:rPr>
        <w:t xml:space="preserve">37. </w:t>
      </w:r>
      <w:r>
        <w:rPr>
          <w:rFonts w:ascii="Arial" w:hAnsi="Arial" w:cs="Arial"/>
          <w:lang w:val="en-US"/>
        </w:rPr>
        <w:tab/>
        <w:t xml:space="preserve">Elbakry AE, Sultan WE, Ibrahim E. A comparison between inhalational (Desflurane) and total intravenous anaesthesia (Propofol and dexmedetomidine) in improving postoperative recovery for morbidly obese patients undergoing laparoscopic sleeve gastrectomy: A double-blinded randomised controlled trial. </w:t>
      </w:r>
      <w:r>
        <w:rPr>
          <w:rFonts w:ascii="Arial" w:hAnsi="Arial" w:cs="Arial"/>
        </w:rPr>
        <w:t xml:space="preserve">J Clin Anesth. marzo de 2018;45:6-11. </w:t>
      </w:r>
    </w:p>
    <w:p w14:paraId="020D6194"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rPr>
        <w:t xml:space="preserve">38. </w:t>
      </w:r>
      <w:r>
        <w:rPr>
          <w:rFonts w:ascii="Arial" w:hAnsi="Arial" w:cs="Arial"/>
        </w:rPr>
        <w:tab/>
        <w:t xml:space="preserve">Fellahi JL, Futier E, Vaisse C, Collange O, Huet O, Loriau J, et al. </w:t>
      </w:r>
      <w:r>
        <w:rPr>
          <w:rFonts w:ascii="Arial" w:hAnsi="Arial" w:cs="Arial"/>
          <w:lang w:val="en-US"/>
        </w:rPr>
        <w:t xml:space="preserve">Perioperative hemodynamic optimization: from guidelines to implementation—an experts’ opinion paper. Ann Intensive Care. 14 de abril de 2021;11:58. </w:t>
      </w:r>
    </w:p>
    <w:p w14:paraId="566526B5"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lang w:val="en-US"/>
        </w:rPr>
        <w:t xml:space="preserve">39. </w:t>
      </w:r>
      <w:r>
        <w:rPr>
          <w:rFonts w:ascii="Arial" w:hAnsi="Arial" w:cs="Arial"/>
          <w:lang w:val="en-US"/>
        </w:rPr>
        <w:tab/>
        <w:t xml:space="preserve">Thenuwara KN, Yoshimura T, Nakata Y, Dexter F. Time to recovery after general anesthesia at hospitals with and without a phase I post-anesthesia care unit: a historical cohort study. Can J Anaesth J Can Anesth. diciembre de 2018;65(12):1296-302. </w:t>
      </w:r>
    </w:p>
    <w:p w14:paraId="018AD397"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lang w:val="en-US"/>
        </w:rPr>
        <w:lastRenderedPageBreak/>
        <w:t xml:space="preserve">40. </w:t>
      </w:r>
      <w:r>
        <w:rPr>
          <w:rFonts w:ascii="Arial" w:hAnsi="Arial" w:cs="Arial"/>
          <w:lang w:val="en-US"/>
        </w:rPr>
        <w:tab/>
        <w:t xml:space="preserve">Shaikh SI, Nagarekha D, Hegade G, Marutheesh M. Postoperative nausea and vomiting: A simple yet complex problem. Anesth Essays Res. 2016;10(3):388-96. </w:t>
      </w:r>
    </w:p>
    <w:p w14:paraId="45E3E634" w14:textId="77777777" w:rsidR="00143B64" w:rsidRDefault="00143B64">
      <w:pPr>
        <w:pStyle w:val="Bibliografa"/>
        <w:spacing w:after="0" w:line="360" w:lineRule="auto"/>
        <w:jc w:val="both"/>
        <w:divId w:val="615648326"/>
        <w:rPr>
          <w:rFonts w:ascii="Arial" w:hAnsi="Arial" w:cs="Arial"/>
          <w:lang w:val="de-DE"/>
        </w:rPr>
      </w:pPr>
      <w:r>
        <w:rPr>
          <w:rFonts w:ascii="Arial" w:hAnsi="Arial" w:cs="Arial"/>
          <w:lang w:val="en-US"/>
        </w:rPr>
        <w:t xml:space="preserve">41. </w:t>
      </w:r>
      <w:r>
        <w:rPr>
          <w:rFonts w:ascii="Arial" w:hAnsi="Arial" w:cs="Arial"/>
          <w:lang w:val="en-US"/>
        </w:rPr>
        <w:tab/>
        <w:t xml:space="preserve">Cohen M, Quintner J, van Rysewyk S. Reconsidering the International Association for the Study of Pain definition of pain. </w:t>
      </w:r>
      <w:r>
        <w:rPr>
          <w:rFonts w:ascii="Arial" w:hAnsi="Arial" w:cs="Arial"/>
          <w:lang w:val="de-DE"/>
        </w:rPr>
        <w:t xml:space="preserve">Pain Rep. 5 de marzo de 2018;3(2):e634. </w:t>
      </w:r>
    </w:p>
    <w:p w14:paraId="53032205"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lang w:val="de-DE"/>
        </w:rPr>
        <w:t xml:space="preserve">42. </w:t>
      </w:r>
      <w:r>
        <w:rPr>
          <w:rFonts w:ascii="Arial" w:hAnsi="Arial" w:cs="Arial"/>
          <w:lang w:val="de-DE"/>
        </w:rPr>
        <w:tab/>
        <w:t xml:space="preserve">Ganter MT, Blumenthal S, Dübendorfer S, Brunnschweiler S, Hofer T, Klaghofer R, et al. </w:t>
      </w:r>
      <w:r>
        <w:rPr>
          <w:rFonts w:ascii="Arial" w:hAnsi="Arial" w:cs="Arial"/>
          <w:lang w:val="en-US"/>
        </w:rPr>
        <w:t xml:space="preserve">The length of stay in the post-anaesthesia care unit correlates with pain intensity, nausea and vomiting on arrival. Perioper Med. 26 de noviembre de 2014;3:10. </w:t>
      </w:r>
    </w:p>
    <w:p w14:paraId="3A3D09E9"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lang w:val="en-US"/>
        </w:rPr>
        <w:t xml:space="preserve">43. </w:t>
      </w:r>
      <w:r>
        <w:rPr>
          <w:rFonts w:ascii="Arial" w:hAnsi="Arial" w:cs="Arial"/>
          <w:lang w:val="en-US"/>
        </w:rPr>
        <w:tab/>
        <w:t xml:space="preserve">Nicholson T, Maltenfort M, Getz C, Lazarus M, Williams G, Namdari S. Multimodal Pain Management Protocol Versus Patient Controlled Narcotic Analgesia for Postoperative Pain Control after Shoulder Arthroplasty. Arch Bone Jt Surg. mayo de 2018;6(3):196-202. </w:t>
      </w:r>
    </w:p>
    <w:p w14:paraId="52B1FF4B" w14:textId="77777777" w:rsidR="00143B64" w:rsidRDefault="00143B64">
      <w:pPr>
        <w:pStyle w:val="Bibliografa"/>
        <w:spacing w:after="0" w:line="360" w:lineRule="auto"/>
        <w:jc w:val="both"/>
        <w:divId w:val="615648326"/>
        <w:rPr>
          <w:rFonts w:ascii="Arial" w:hAnsi="Arial" w:cs="Arial"/>
          <w:lang w:val="en-US"/>
        </w:rPr>
      </w:pPr>
      <w:r>
        <w:rPr>
          <w:rFonts w:ascii="Arial" w:hAnsi="Arial" w:cs="Arial"/>
          <w:lang w:val="en-US"/>
        </w:rPr>
        <w:t xml:space="preserve">44. </w:t>
      </w:r>
      <w:r>
        <w:rPr>
          <w:rFonts w:ascii="Arial" w:hAnsi="Arial" w:cs="Arial"/>
          <w:lang w:val="en-US"/>
        </w:rPr>
        <w:tab/>
        <w:t xml:space="preserve">Armstrong RA, Mouton R. Definitions of anaesthetic technique and the implications for clinical research. Anaesthesia. agosto de 2018;73(8):935-40. </w:t>
      </w:r>
    </w:p>
    <w:p w14:paraId="119BBD4F" w14:textId="77777777" w:rsidR="00143B64" w:rsidRDefault="00143B64">
      <w:pPr>
        <w:pStyle w:val="Bibliografa"/>
        <w:spacing w:after="0" w:line="360" w:lineRule="auto"/>
        <w:jc w:val="both"/>
        <w:divId w:val="615648326"/>
        <w:rPr>
          <w:rFonts w:ascii="Arial" w:hAnsi="Arial" w:cs="Arial"/>
        </w:rPr>
      </w:pPr>
      <w:r>
        <w:rPr>
          <w:rFonts w:ascii="Arial" w:hAnsi="Arial" w:cs="Arial"/>
          <w:lang w:val="en-US"/>
        </w:rPr>
        <w:t xml:space="preserve">45. </w:t>
      </w:r>
      <w:r>
        <w:rPr>
          <w:rFonts w:ascii="Arial" w:hAnsi="Arial" w:cs="Arial"/>
          <w:lang w:val="en-US"/>
        </w:rPr>
        <w:tab/>
        <w:t xml:space="preserve">Benzon H, Liu S, Cohen S, Raja S, Fishman S. Essentials of Pain Medicine. </w:t>
      </w:r>
      <w:r>
        <w:rPr>
          <w:rFonts w:ascii="Arial" w:hAnsi="Arial" w:cs="Arial"/>
        </w:rPr>
        <w:t xml:space="preserve">Estados Unidos: Elsevier; 2018. </w:t>
      </w:r>
    </w:p>
    <w:p w14:paraId="1EBA4A1B" w14:textId="77777777" w:rsidR="00143B64" w:rsidRDefault="00143B64">
      <w:pPr>
        <w:spacing w:line="360" w:lineRule="auto"/>
        <w:ind w:left="567"/>
        <w:jc w:val="both"/>
        <w:divId w:val="615648326"/>
        <w:rPr>
          <w:rFonts w:ascii="Arial" w:hAnsi="Arial" w:cs="Arial"/>
          <w:color w:val="000000" w:themeColor="text1"/>
        </w:rPr>
      </w:pPr>
      <w:r>
        <w:rPr>
          <w:rFonts w:ascii="Arial" w:hAnsi="Arial" w:cs="Arial"/>
          <w:color w:val="000000" w:themeColor="text1"/>
        </w:rPr>
        <w:fldChar w:fldCharType="end"/>
      </w:r>
    </w:p>
    <w:p w14:paraId="6BB9AF72" w14:textId="77777777" w:rsidR="00143B64" w:rsidRDefault="00143B64">
      <w:pPr>
        <w:divId w:val="615648326"/>
        <w:rPr>
          <w:rFonts w:ascii="Arial" w:hAnsi="Arial" w:cs="Arial"/>
        </w:rPr>
        <w:sectPr w:rsidR="00143B64">
          <w:pgSz w:w="11907" w:h="16839"/>
          <w:pgMar w:top="1440" w:right="1440" w:bottom="1440" w:left="1701" w:header="709" w:footer="709" w:gutter="0"/>
          <w:cols w:space="720"/>
        </w:sectPr>
      </w:pPr>
    </w:p>
    <w:p w14:paraId="4D8C86C0" w14:textId="77777777" w:rsidR="00143B64" w:rsidRDefault="00143B64">
      <w:pPr>
        <w:pStyle w:val="Ttulo1"/>
        <w:spacing w:before="0" w:line="360" w:lineRule="auto"/>
        <w:jc w:val="center"/>
        <w:divId w:val="615648326"/>
        <w:rPr>
          <w:rFonts w:ascii="Arial" w:hAnsi="Arial" w:cs="Arial"/>
          <w:color w:val="000000" w:themeColor="text1"/>
          <w:sz w:val="24"/>
          <w:szCs w:val="24"/>
        </w:rPr>
      </w:pPr>
      <w:bookmarkStart w:id="58" w:name="_Toc148353833"/>
      <w:r>
        <w:rPr>
          <w:rFonts w:ascii="Arial" w:hAnsi="Arial" w:cs="Arial"/>
          <w:color w:val="000000" w:themeColor="text1"/>
          <w:sz w:val="24"/>
          <w:szCs w:val="24"/>
        </w:rPr>
        <w:lastRenderedPageBreak/>
        <w:t>ANEXOS</w:t>
      </w:r>
      <w:bookmarkEnd w:id="58"/>
    </w:p>
    <w:p w14:paraId="231A419A" w14:textId="77777777" w:rsidR="00143B64" w:rsidRDefault="00143B64">
      <w:pPr>
        <w:divId w:val="615648326"/>
        <w:rPr>
          <w:rFonts w:ascii="Arial" w:hAnsi="Arial" w:cs="Arial"/>
        </w:rPr>
      </w:pPr>
    </w:p>
    <w:p w14:paraId="41538038" w14:textId="77777777" w:rsidR="00143B64" w:rsidRDefault="00143B64">
      <w:pPr>
        <w:pStyle w:val="Ttulo2"/>
        <w:numPr>
          <w:ilvl w:val="0"/>
          <w:numId w:val="26"/>
        </w:numPr>
        <w:spacing w:before="0" w:line="360" w:lineRule="auto"/>
        <w:ind w:left="567" w:hanging="567"/>
        <w:divId w:val="615648326"/>
        <w:rPr>
          <w:rFonts w:ascii="Arial" w:hAnsi="Arial" w:cs="Arial"/>
          <w:color w:val="000000" w:themeColor="text1"/>
          <w:sz w:val="24"/>
          <w:szCs w:val="24"/>
        </w:rPr>
      </w:pPr>
      <w:bookmarkStart w:id="59" w:name="_Toc148353834"/>
      <w:r>
        <w:rPr>
          <w:rFonts w:ascii="Arial" w:hAnsi="Arial" w:cs="Arial"/>
          <w:i/>
          <w:color w:val="000000" w:themeColor="text1"/>
          <w:sz w:val="24"/>
          <w:szCs w:val="24"/>
        </w:rPr>
        <w:t>Matriz de consistencia</w:t>
      </w:r>
      <w:bookmarkEnd w:id="59"/>
    </w:p>
    <w:p w14:paraId="3B6AC4ED" w14:textId="77777777" w:rsidR="00143B64" w:rsidRDefault="00143B64">
      <w:pPr>
        <w:spacing w:line="360" w:lineRule="auto"/>
        <w:ind w:left="567"/>
        <w:contextualSpacing/>
        <w:jc w:val="both"/>
        <w:divId w:val="615648326"/>
        <w:rPr>
          <w:rFonts w:ascii="Arial" w:hAnsi="Arial" w:cs="Arial"/>
          <w:color w:val="000000" w:themeColor="text1"/>
        </w:rPr>
      </w:pPr>
    </w:p>
    <w:tbl>
      <w:tblPr>
        <w:tblStyle w:val="Tablaconcuadrcula"/>
        <w:tblW w:w="14475" w:type="dxa"/>
        <w:jc w:val="center"/>
        <w:tblInd w:w="0" w:type="dxa"/>
        <w:tblLayout w:type="fixed"/>
        <w:tblLook w:val="04A0" w:firstRow="1" w:lastRow="0" w:firstColumn="1" w:lastColumn="0" w:noHBand="0" w:noVBand="1"/>
      </w:tblPr>
      <w:tblGrid>
        <w:gridCol w:w="1413"/>
        <w:gridCol w:w="2550"/>
        <w:gridCol w:w="2267"/>
        <w:gridCol w:w="1700"/>
        <w:gridCol w:w="1418"/>
        <w:gridCol w:w="1417"/>
        <w:gridCol w:w="1984"/>
        <w:gridCol w:w="1726"/>
      </w:tblGrid>
      <w:tr w:rsidR="00143B64" w14:paraId="6519487B" w14:textId="77777777">
        <w:trPr>
          <w:divId w:val="615648326"/>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A11971C" w14:textId="77777777" w:rsidR="00143B64" w:rsidRDefault="00143B64">
            <w:pPr>
              <w:jc w:val="center"/>
              <w:rPr>
                <w:rFonts w:ascii="Arial" w:hAnsi="Arial" w:cs="Arial"/>
                <w:b/>
                <w:sz w:val="20"/>
                <w:szCs w:val="22"/>
              </w:rPr>
            </w:pPr>
            <w:r>
              <w:rPr>
                <w:rFonts w:ascii="Arial" w:hAnsi="Arial" w:cs="Arial"/>
                <w:b/>
                <w:sz w:val="20"/>
              </w:rPr>
              <w:t>PROBLEMA DE INVESTIGACIÓN</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DECCEF" w14:textId="77777777" w:rsidR="00143B64" w:rsidRDefault="00143B64">
            <w:pPr>
              <w:jc w:val="center"/>
              <w:rPr>
                <w:rFonts w:ascii="Arial" w:hAnsi="Arial" w:cs="Arial"/>
                <w:b/>
                <w:sz w:val="20"/>
              </w:rPr>
            </w:pPr>
            <w:r>
              <w:rPr>
                <w:rFonts w:ascii="Arial" w:hAnsi="Arial" w:cs="Arial"/>
                <w:b/>
                <w:sz w:val="20"/>
              </w:rPr>
              <w:t>OBJETIVOS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68DCC5" w14:textId="77777777" w:rsidR="00143B64" w:rsidRDefault="00143B64">
            <w:pPr>
              <w:jc w:val="center"/>
              <w:rPr>
                <w:rFonts w:ascii="Arial" w:hAnsi="Arial" w:cs="Arial"/>
                <w:b/>
                <w:sz w:val="20"/>
              </w:rPr>
            </w:pPr>
            <w:r>
              <w:rPr>
                <w:rFonts w:ascii="Arial" w:hAnsi="Arial" w:cs="Arial"/>
                <w:b/>
                <w:sz w:val="20"/>
              </w:rPr>
              <w:t>HIPÓTESIS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EA3348" w14:textId="77777777" w:rsidR="00143B64" w:rsidRDefault="00143B64">
            <w:pPr>
              <w:jc w:val="center"/>
              <w:rPr>
                <w:rFonts w:ascii="Arial" w:hAnsi="Arial" w:cs="Arial"/>
                <w:b/>
                <w:sz w:val="20"/>
              </w:rPr>
            </w:pPr>
            <w:r>
              <w:rPr>
                <w:rFonts w:ascii="Arial" w:hAnsi="Arial" w:cs="Arial"/>
                <w:b/>
                <w:sz w:val="20"/>
              </w:rPr>
              <w:t>VARIABLES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BE1018" w14:textId="77777777" w:rsidR="00143B64" w:rsidRDefault="00143B64">
            <w:pPr>
              <w:jc w:val="center"/>
              <w:rPr>
                <w:rFonts w:ascii="Arial" w:hAnsi="Arial" w:cs="Arial"/>
                <w:b/>
                <w:sz w:val="20"/>
              </w:rPr>
            </w:pPr>
            <w:r>
              <w:rPr>
                <w:rFonts w:ascii="Arial" w:hAnsi="Arial" w:cs="Arial"/>
                <w:b/>
                <w:sz w:val="20"/>
              </w:rPr>
              <w:t>DISEÑO METODOLÓGICO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7C643D" w14:textId="77777777" w:rsidR="00143B64" w:rsidRDefault="00143B64">
            <w:pPr>
              <w:jc w:val="center"/>
              <w:rPr>
                <w:rFonts w:ascii="Arial" w:hAnsi="Arial" w:cs="Arial"/>
                <w:b/>
                <w:sz w:val="20"/>
              </w:rPr>
            </w:pPr>
            <w:r>
              <w:rPr>
                <w:rFonts w:ascii="Arial" w:hAnsi="Arial" w:cs="Arial"/>
                <w:b/>
                <w:sz w:val="20"/>
              </w:rPr>
              <w:t>POBLACIÓN Y MUESTRA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1E4F87" w14:textId="77777777" w:rsidR="00143B64" w:rsidRDefault="00143B64">
            <w:pPr>
              <w:jc w:val="center"/>
              <w:rPr>
                <w:rFonts w:ascii="Arial" w:hAnsi="Arial" w:cs="Arial"/>
                <w:b/>
                <w:sz w:val="20"/>
              </w:rPr>
            </w:pPr>
            <w:r>
              <w:rPr>
                <w:rFonts w:ascii="Arial" w:hAnsi="Arial" w:cs="Arial"/>
                <w:b/>
                <w:sz w:val="20"/>
              </w:rPr>
              <w:t>TÉCNICA E INSTRUMENTOS</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BDDBFF0" w14:textId="77777777" w:rsidR="00143B64" w:rsidRDefault="00143B64">
            <w:pPr>
              <w:jc w:val="center"/>
              <w:rPr>
                <w:rFonts w:ascii="Arial" w:hAnsi="Arial" w:cs="Arial"/>
                <w:b/>
                <w:sz w:val="20"/>
              </w:rPr>
            </w:pPr>
            <w:r>
              <w:rPr>
                <w:rFonts w:ascii="Arial" w:hAnsi="Arial" w:cs="Arial"/>
                <w:b/>
                <w:sz w:val="20"/>
              </w:rPr>
              <w:t>PLAN DE ANÁLISIS DE DATOS</w:t>
            </w:r>
          </w:p>
        </w:tc>
      </w:tr>
      <w:tr w:rsidR="00143B64" w14:paraId="3B96B78F" w14:textId="77777777">
        <w:trPr>
          <w:divId w:val="615648326"/>
          <w:trHeight w:val="4943"/>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5FE7EE9" w14:textId="77777777" w:rsidR="00143B64" w:rsidRDefault="00143B64">
            <w:pPr>
              <w:jc w:val="both"/>
              <w:rPr>
                <w:rFonts w:ascii="Arial" w:hAnsi="Arial" w:cs="Arial"/>
                <w:sz w:val="20"/>
              </w:rPr>
            </w:pPr>
            <w:r>
              <w:rPr>
                <w:rFonts w:ascii="Arial" w:hAnsi="Arial" w:cs="Arial"/>
                <w:sz w:val="20"/>
              </w:rPr>
              <w:t xml:space="preserve">¿Cuál es la eficacia de la anestesia total intravenosa versus anestesia balanceada en pacientes con obesidad sometidos a cirugía de columna en el Hospital Nacional Edgardo Rebagliati </w:t>
            </w:r>
            <w:proofErr w:type="spellStart"/>
            <w:r>
              <w:rPr>
                <w:rFonts w:ascii="Arial" w:hAnsi="Arial" w:cs="Arial"/>
                <w:sz w:val="20"/>
              </w:rPr>
              <w:t>Martins</w:t>
            </w:r>
            <w:proofErr w:type="spellEnd"/>
            <w:r>
              <w:rPr>
                <w:rFonts w:ascii="Arial" w:hAnsi="Arial" w:cs="Arial"/>
                <w:sz w:val="20"/>
              </w:rPr>
              <w:t>, 2019-2021?</w:t>
            </w:r>
          </w:p>
        </w:tc>
        <w:tc>
          <w:tcPr>
            <w:tcW w:w="2551" w:type="dxa"/>
            <w:tcBorders>
              <w:top w:val="single" w:sz="4" w:space="0" w:color="auto"/>
              <w:left w:val="single" w:sz="4" w:space="0" w:color="auto"/>
              <w:bottom w:val="single" w:sz="4" w:space="0" w:color="auto"/>
              <w:right w:val="single" w:sz="4" w:space="0" w:color="auto"/>
            </w:tcBorders>
            <w:vAlign w:val="center"/>
          </w:tcPr>
          <w:p w14:paraId="5F577D85" w14:textId="77777777" w:rsidR="00143B64" w:rsidRDefault="00143B64">
            <w:pPr>
              <w:jc w:val="both"/>
              <w:rPr>
                <w:rFonts w:ascii="Arial" w:hAnsi="Arial" w:cs="Arial"/>
                <w:sz w:val="20"/>
              </w:rPr>
            </w:pPr>
            <w:r>
              <w:rPr>
                <w:rFonts w:ascii="Arial" w:hAnsi="Arial" w:cs="Arial"/>
                <w:sz w:val="20"/>
              </w:rPr>
              <w:t>Objetivo general</w:t>
            </w:r>
          </w:p>
          <w:p w14:paraId="3A773F18" w14:textId="77777777" w:rsidR="00143B64" w:rsidRDefault="00143B64">
            <w:pPr>
              <w:jc w:val="both"/>
              <w:rPr>
                <w:rFonts w:ascii="Arial" w:hAnsi="Arial" w:cs="Arial"/>
                <w:sz w:val="20"/>
              </w:rPr>
            </w:pPr>
            <w:r>
              <w:rPr>
                <w:rFonts w:ascii="Arial" w:hAnsi="Arial" w:cs="Arial"/>
                <w:sz w:val="20"/>
              </w:rPr>
              <w:t xml:space="preserve">Comparar la eficacia de la anestesia total intravenosa versus anestesia balanceada en pacientes con obesidad sometidos a cirugía de columna en el Hospital Nacional Edgardo Rebagliati </w:t>
            </w:r>
            <w:proofErr w:type="spellStart"/>
            <w:r>
              <w:rPr>
                <w:rFonts w:ascii="Arial" w:hAnsi="Arial" w:cs="Arial"/>
                <w:sz w:val="20"/>
              </w:rPr>
              <w:t>Martins</w:t>
            </w:r>
            <w:proofErr w:type="spellEnd"/>
            <w:r>
              <w:rPr>
                <w:rFonts w:ascii="Arial" w:hAnsi="Arial" w:cs="Arial"/>
                <w:sz w:val="20"/>
              </w:rPr>
              <w:t xml:space="preserve">, 2019-2021. </w:t>
            </w:r>
          </w:p>
          <w:p w14:paraId="0BBC4527" w14:textId="77777777" w:rsidR="00143B64" w:rsidRDefault="00143B64">
            <w:pPr>
              <w:jc w:val="both"/>
              <w:rPr>
                <w:rFonts w:ascii="Arial" w:hAnsi="Arial" w:cs="Arial"/>
                <w:sz w:val="20"/>
              </w:rPr>
            </w:pPr>
          </w:p>
          <w:p w14:paraId="50B59CF1" w14:textId="77777777" w:rsidR="00143B64" w:rsidRDefault="00143B64">
            <w:pPr>
              <w:jc w:val="both"/>
              <w:rPr>
                <w:rFonts w:ascii="Arial" w:hAnsi="Arial" w:cs="Arial"/>
                <w:sz w:val="20"/>
              </w:rPr>
            </w:pPr>
            <w:r>
              <w:rPr>
                <w:rFonts w:ascii="Arial" w:hAnsi="Arial" w:cs="Arial"/>
                <w:sz w:val="20"/>
              </w:rPr>
              <w:t xml:space="preserve">Objetivos específicos </w:t>
            </w:r>
          </w:p>
          <w:p w14:paraId="6252B718" w14:textId="77777777" w:rsidR="00143B64" w:rsidRDefault="00143B64">
            <w:pPr>
              <w:jc w:val="both"/>
              <w:rPr>
                <w:rFonts w:ascii="Arial" w:hAnsi="Arial" w:cs="Arial"/>
                <w:sz w:val="20"/>
              </w:rPr>
            </w:pPr>
            <w:r>
              <w:rPr>
                <w:rFonts w:ascii="Arial" w:hAnsi="Arial" w:cs="Arial"/>
                <w:sz w:val="20"/>
              </w:rPr>
              <w:t xml:space="preserve">Comparar los parámetros hemodinámicos intraoperatorios con el uso de anestesia total intravenosa versus anestesia balanceada en pacientes con obesidad sometidos a cirugía de columna en el Hospital Nacional Edgardo Rebagliati </w:t>
            </w:r>
            <w:proofErr w:type="spellStart"/>
            <w:r>
              <w:rPr>
                <w:rFonts w:ascii="Arial" w:hAnsi="Arial" w:cs="Arial"/>
                <w:sz w:val="20"/>
              </w:rPr>
              <w:t>Martins</w:t>
            </w:r>
            <w:proofErr w:type="spellEnd"/>
            <w:r>
              <w:rPr>
                <w:rFonts w:ascii="Arial" w:hAnsi="Arial" w:cs="Arial"/>
                <w:sz w:val="20"/>
              </w:rPr>
              <w:t>, 2019-2021.</w:t>
            </w:r>
          </w:p>
          <w:p w14:paraId="1A4702FD" w14:textId="77777777" w:rsidR="00143B64" w:rsidRDefault="00143B64">
            <w:pPr>
              <w:jc w:val="both"/>
              <w:rPr>
                <w:rFonts w:ascii="Arial" w:hAnsi="Arial" w:cs="Arial"/>
                <w:sz w:val="20"/>
              </w:rPr>
            </w:pPr>
          </w:p>
          <w:p w14:paraId="314A73A3" w14:textId="77777777" w:rsidR="00143B64" w:rsidRDefault="00143B64">
            <w:pPr>
              <w:jc w:val="both"/>
              <w:rPr>
                <w:rFonts w:ascii="Arial" w:hAnsi="Arial" w:cs="Arial"/>
                <w:sz w:val="20"/>
              </w:rPr>
            </w:pPr>
            <w:r>
              <w:rPr>
                <w:rFonts w:ascii="Arial" w:hAnsi="Arial" w:cs="Arial"/>
                <w:sz w:val="20"/>
              </w:rPr>
              <w:lastRenderedPageBreak/>
              <w:t xml:space="preserve">Comparar el tiempo de recuperación con el uso de anestesia total intravenosa versus anestesia balanceada en pacientes con obesidad sometidos a cirugía de columna en el Hospital Nacional Edgardo Rebagliati </w:t>
            </w:r>
            <w:proofErr w:type="spellStart"/>
            <w:r>
              <w:rPr>
                <w:rFonts w:ascii="Arial" w:hAnsi="Arial" w:cs="Arial"/>
                <w:sz w:val="20"/>
              </w:rPr>
              <w:t>Martins</w:t>
            </w:r>
            <w:proofErr w:type="spellEnd"/>
            <w:r>
              <w:rPr>
                <w:rFonts w:ascii="Arial" w:hAnsi="Arial" w:cs="Arial"/>
                <w:sz w:val="20"/>
              </w:rPr>
              <w:t>, 2019-2021.</w:t>
            </w:r>
          </w:p>
          <w:p w14:paraId="1042F1E2" w14:textId="77777777" w:rsidR="00143B64" w:rsidRDefault="00143B64">
            <w:pPr>
              <w:jc w:val="both"/>
              <w:rPr>
                <w:rFonts w:ascii="Arial" w:hAnsi="Arial" w:cs="Arial"/>
                <w:sz w:val="20"/>
              </w:rPr>
            </w:pPr>
          </w:p>
          <w:p w14:paraId="73463162" w14:textId="77777777" w:rsidR="00143B64" w:rsidRDefault="00143B64">
            <w:pPr>
              <w:jc w:val="both"/>
              <w:rPr>
                <w:rFonts w:ascii="Arial" w:hAnsi="Arial" w:cs="Arial"/>
                <w:sz w:val="20"/>
              </w:rPr>
            </w:pPr>
            <w:r>
              <w:rPr>
                <w:rFonts w:ascii="Arial" w:hAnsi="Arial" w:cs="Arial"/>
                <w:sz w:val="20"/>
              </w:rPr>
              <w:t xml:space="preserve">Comparar la ocurrencia de náuseas y vómitos posoperatorios con el uso de anestesia total intravenosa versus anestesia balanceada en pacientes con obesidad sometidos a cirugía de columna en el Hospital Nacional Edgardo Rebagliati </w:t>
            </w:r>
            <w:proofErr w:type="spellStart"/>
            <w:r>
              <w:rPr>
                <w:rFonts w:ascii="Arial" w:hAnsi="Arial" w:cs="Arial"/>
                <w:sz w:val="20"/>
              </w:rPr>
              <w:t>Martins</w:t>
            </w:r>
            <w:proofErr w:type="spellEnd"/>
            <w:r>
              <w:rPr>
                <w:rFonts w:ascii="Arial" w:hAnsi="Arial" w:cs="Arial"/>
                <w:sz w:val="20"/>
              </w:rPr>
              <w:t>, 2019-2021.</w:t>
            </w:r>
          </w:p>
          <w:p w14:paraId="66E164FA" w14:textId="77777777" w:rsidR="00143B64" w:rsidRDefault="00143B64">
            <w:pPr>
              <w:jc w:val="both"/>
              <w:rPr>
                <w:rFonts w:ascii="Arial" w:hAnsi="Arial" w:cs="Arial"/>
                <w:sz w:val="20"/>
              </w:rPr>
            </w:pPr>
          </w:p>
          <w:p w14:paraId="6FEBA5B5" w14:textId="77777777" w:rsidR="00143B64" w:rsidRDefault="00143B64">
            <w:pPr>
              <w:jc w:val="both"/>
              <w:rPr>
                <w:rFonts w:ascii="Arial" w:hAnsi="Arial" w:cs="Arial"/>
                <w:sz w:val="20"/>
              </w:rPr>
            </w:pPr>
            <w:r>
              <w:rPr>
                <w:rFonts w:ascii="Arial" w:hAnsi="Arial" w:cs="Arial"/>
                <w:sz w:val="20"/>
              </w:rPr>
              <w:t xml:space="preserve">Comparar el nivel de dolor luego del uso de anestesia total intravenosa versus anestesia balanceada en pacientes con obesidad sometidos a cirugía de columna en el Hospital Nacional Edgardo Rebagliati </w:t>
            </w:r>
            <w:proofErr w:type="spellStart"/>
            <w:r>
              <w:rPr>
                <w:rFonts w:ascii="Arial" w:hAnsi="Arial" w:cs="Arial"/>
                <w:sz w:val="20"/>
              </w:rPr>
              <w:t>Martins</w:t>
            </w:r>
            <w:proofErr w:type="spellEnd"/>
            <w:r>
              <w:rPr>
                <w:rFonts w:ascii="Arial" w:hAnsi="Arial" w:cs="Arial"/>
                <w:sz w:val="20"/>
              </w:rPr>
              <w:t>, 2019-2021.</w:t>
            </w:r>
          </w:p>
          <w:p w14:paraId="3E40F742" w14:textId="77777777" w:rsidR="00143B64" w:rsidRDefault="00143B64">
            <w:pPr>
              <w:jc w:val="both"/>
              <w:rPr>
                <w:rFonts w:ascii="Arial" w:hAnsi="Arial" w:cs="Arial"/>
                <w:sz w:val="20"/>
              </w:rPr>
            </w:pPr>
          </w:p>
          <w:p w14:paraId="5D5A6508" w14:textId="77777777" w:rsidR="00143B64" w:rsidRDefault="00143B64">
            <w:pPr>
              <w:jc w:val="both"/>
              <w:rPr>
                <w:rFonts w:ascii="Arial" w:hAnsi="Arial" w:cs="Arial"/>
                <w:sz w:val="20"/>
              </w:rPr>
            </w:pPr>
            <w:r>
              <w:rPr>
                <w:rFonts w:ascii="Arial" w:hAnsi="Arial" w:cs="Arial"/>
                <w:sz w:val="20"/>
              </w:rPr>
              <w:t xml:space="preserve">Comparar el tiempo de estancia en la Unidad de </w:t>
            </w:r>
            <w:r>
              <w:rPr>
                <w:rFonts w:ascii="Arial" w:hAnsi="Arial" w:cs="Arial"/>
                <w:sz w:val="20"/>
              </w:rPr>
              <w:lastRenderedPageBreak/>
              <w:t xml:space="preserve">Cuidados Posanestésicos luego del uso de anestesia total intravenosa versus anestesia balanceada en pacientes con obesidad sometidos a cirugía de columna en el Hospital Nacional Edgardo Rebagliati </w:t>
            </w:r>
            <w:proofErr w:type="spellStart"/>
            <w:r>
              <w:rPr>
                <w:rFonts w:ascii="Arial" w:hAnsi="Arial" w:cs="Arial"/>
                <w:sz w:val="20"/>
              </w:rPr>
              <w:t>Martins</w:t>
            </w:r>
            <w:proofErr w:type="spellEnd"/>
            <w:r>
              <w:rPr>
                <w:rFonts w:ascii="Arial" w:hAnsi="Arial" w:cs="Arial"/>
                <w:sz w:val="20"/>
              </w:rPr>
              <w:t>, 2019-2021.</w:t>
            </w:r>
          </w:p>
          <w:p w14:paraId="6FE2DDBD" w14:textId="77777777" w:rsidR="00143B64" w:rsidRDefault="00143B64">
            <w:pPr>
              <w:jc w:val="both"/>
              <w:rPr>
                <w:rFonts w:ascii="Arial" w:hAnsi="Arial" w:cs="Arial"/>
                <w:sz w:val="20"/>
              </w:rPr>
            </w:pPr>
          </w:p>
          <w:p w14:paraId="6D6182D5" w14:textId="77777777" w:rsidR="00143B64" w:rsidRDefault="00143B64">
            <w:pPr>
              <w:jc w:val="both"/>
              <w:rPr>
                <w:rFonts w:ascii="Arial" w:hAnsi="Arial" w:cs="Arial"/>
                <w:sz w:val="20"/>
              </w:rPr>
            </w:pPr>
            <w:r>
              <w:rPr>
                <w:rFonts w:ascii="Arial" w:hAnsi="Arial" w:cs="Arial"/>
                <w:sz w:val="20"/>
              </w:rPr>
              <w:t xml:space="preserve">Comparar </w:t>
            </w:r>
            <w:proofErr w:type="gramStart"/>
            <w:r>
              <w:rPr>
                <w:rFonts w:ascii="Arial" w:hAnsi="Arial" w:cs="Arial"/>
                <w:sz w:val="20"/>
              </w:rPr>
              <w:t>la necesidades</w:t>
            </w:r>
            <w:proofErr w:type="gramEnd"/>
            <w:r>
              <w:rPr>
                <w:rFonts w:ascii="Arial" w:hAnsi="Arial" w:cs="Arial"/>
                <w:sz w:val="20"/>
              </w:rPr>
              <w:t xml:space="preserve"> de analgésicas totales de las primeras 24 horas posoperatorias luego del uso de anestesia total intravenosa versus anestesia balanceada en pacientes con obesidad sometidos a cirugía de columna en el Hospital Nacional Edgardo Rebagliati </w:t>
            </w:r>
            <w:proofErr w:type="spellStart"/>
            <w:r>
              <w:rPr>
                <w:rFonts w:ascii="Arial" w:hAnsi="Arial" w:cs="Arial"/>
                <w:sz w:val="20"/>
              </w:rPr>
              <w:t>Martins</w:t>
            </w:r>
            <w:proofErr w:type="spellEnd"/>
            <w:r>
              <w:rPr>
                <w:rFonts w:ascii="Arial" w:hAnsi="Arial" w:cs="Arial"/>
                <w:sz w:val="20"/>
              </w:rPr>
              <w:t>, 2019-2021.</w:t>
            </w:r>
          </w:p>
        </w:tc>
        <w:tc>
          <w:tcPr>
            <w:tcW w:w="2268" w:type="dxa"/>
            <w:tcBorders>
              <w:top w:val="single" w:sz="4" w:space="0" w:color="auto"/>
              <w:left w:val="single" w:sz="4" w:space="0" w:color="auto"/>
              <w:bottom w:val="single" w:sz="4" w:space="0" w:color="auto"/>
              <w:right w:val="single" w:sz="4" w:space="0" w:color="auto"/>
            </w:tcBorders>
            <w:vAlign w:val="center"/>
          </w:tcPr>
          <w:p w14:paraId="50E52A3A" w14:textId="77777777" w:rsidR="00143B64" w:rsidRDefault="00143B64">
            <w:pPr>
              <w:jc w:val="both"/>
              <w:rPr>
                <w:rFonts w:ascii="Arial" w:hAnsi="Arial" w:cs="Arial"/>
                <w:sz w:val="20"/>
              </w:rPr>
            </w:pPr>
            <w:r>
              <w:rPr>
                <w:rFonts w:ascii="Arial" w:hAnsi="Arial" w:cs="Arial"/>
                <w:sz w:val="20"/>
              </w:rPr>
              <w:lastRenderedPageBreak/>
              <w:t>Hipótesis general</w:t>
            </w:r>
          </w:p>
          <w:p w14:paraId="0291CEDD" w14:textId="77777777" w:rsidR="00143B64" w:rsidRDefault="00143B64">
            <w:pPr>
              <w:jc w:val="both"/>
              <w:rPr>
                <w:rFonts w:ascii="Arial" w:hAnsi="Arial" w:cs="Arial"/>
                <w:sz w:val="20"/>
              </w:rPr>
            </w:pPr>
            <w:r>
              <w:rPr>
                <w:rFonts w:ascii="Arial" w:hAnsi="Arial" w:cs="Arial"/>
                <w:sz w:val="20"/>
              </w:rPr>
              <w:t xml:space="preserve">H1: La anestesia total intravenosa es más eficaz que la anestesia balanceada en pacientes con obesidad sometidos a cirugía de columna en el Hospital Nacional Edgardo Rebagliati </w:t>
            </w:r>
            <w:proofErr w:type="spellStart"/>
            <w:r>
              <w:rPr>
                <w:rFonts w:ascii="Arial" w:hAnsi="Arial" w:cs="Arial"/>
                <w:sz w:val="20"/>
              </w:rPr>
              <w:t>Martins</w:t>
            </w:r>
            <w:proofErr w:type="spellEnd"/>
            <w:r>
              <w:rPr>
                <w:rFonts w:ascii="Arial" w:hAnsi="Arial" w:cs="Arial"/>
                <w:sz w:val="20"/>
              </w:rPr>
              <w:t>, 2019-2021.</w:t>
            </w:r>
          </w:p>
          <w:p w14:paraId="2EB994F5" w14:textId="77777777" w:rsidR="00143B64" w:rsidRDefault="00143B64">
            <w:pPr>
              <w:jc w:val="both"/>
              <w:rPr>
                <w:rFonts w:ascii="Arial" w:hAnsi="Arial" w:cs="Arial"/>
                <w:sz w:val="20"/>
              </w:rPr>
            </w:pPr>
          </w:p>
          <w:p w14:paraId="209435FA" w14:textId="77777777" w:rsidR="00143B64" w:rsidRDefault="00143B64">
            <w:pPr>
              <w:jc w:val="both"/>
              <w:rPr>
                <w:rFonts w:ascii="Arial" w:hAnsi="Arial" w:cs="Arial"/>
                <w:sz w:val="20"/>
              </w:rPr>
            </w:pPr>
            <w:r>
              <w:rPr>
                <w:rFonts w:ascii="Arial" w:hAnsi="Arial" w:cs="Arial"/>
                <w:sz w:val="20"/>
              </w:rPr>
              <w:t xml:space="preserve">H0: La anestesia total intravenosa es igual de eficaz que la anestesia balanceada en pacientes con obesidad sometidos a cirugía de columna en el Hospital Nacional Edgardo Rebagliati </w:t>
            </w:r>
            <w:proofErr w:type="spellStart"/>
            <w:r>
              <w:rPr>
                <w:rFonts w:ascii="Arial" w:hAnsi="Arial" w:cs="Arial"/>
                <w:sz w:val="20"/>
              </w:rPr>
              <w:t>Martins</w:t>
            </w:r>
            <w:proofErr w:type="spellEnd"/>
            <w:r>
              <w:rPr>
                <w:rFonts w:ascii="Arial" w:hAnsi="Arial" w:cs="Arial"/>
                <w:sz w:val="20"/>
              </w:rPr>
              <w:t>, 2019-2021.</w:t>
            </w:r>
          </w:p>
          <w:p w14:paraId="70E7806C" w14:textId="77777777" w:rsidR="00143B64" w:rsidRDefault="00143B64">
            <w:pPr>
              <w:jc w:val="both"/>
              <w:rPr>
                <w:rFonts w:ascii="Arial" w:hAnsi="Arial" w:cs="Arial"/>
                <w:sz w:val="20"/>
              </w:rPr>
            </w:pPr>
          </w:p>
          <w:p w14:paraId="7C36AFCF" w14:textId="77777777" w:rsidR="00143B64" w:rsidRDefault="00143B64">
            <w:pPr>
              <w:jc w:val="both"/>
              <w:rPr>
                <w:rFonts w:ascii="Arial" w:hAnsi="Arial" w:cs="Arial"/>
                <w:sz w:val="20"/>
              </w:rPr>
            </w:pPr>
            <w:r>
              <w:rPr>
                <w:rFonts w:ascii="Arial" w:hAnsi="Arial" w:cs="Arial"/>
                <w:sz w:val="20"/>
              </w:rPr>
              <w:t>Hipótesis especificas</w:t>
            </w:r>
          </w:p>
          <w:p w14:paraId="59038CB6" w14:textId="77777777" w:rsidR="00143B64" w:rsidRDefault="00143B64">
            <w:pPr>
              <w:jc w:val="both"/>
              <w:rPr>
                <w:rFonts w:ascii="Arial" w:hAnsi="Arial" w:cs="Arial"/>
                <w:sz w:val="20"/>
              </w:rPr>
            </w:pPr>
            <w:r>
              <w:rPr>
                <w:rFonts w:ascii="Arial" w:hAnsi="Arial" w:cs="Arial"/>
                <w:sz w:val="20"/>
              </w:rPr>
              <w:t xml:space="preserve">HE1: Los parámetros hemodinámicos intraoperatorios con la </w:t>
            </w:r>
            <w:r>
              <w:rPr>
                <w:rFonts w:ascii="Arial" w:hAnsi="Arial" w:cs="Arial"/>
                <w:sz w:val="20"/>
              </w:rPr>
              <w:lastRenderedPageBreak/>
              <w:t>anestesia total intravenosa se mantienen normales en comparación con la anestesia balanceada en pacientes con obesidad sometidos a cirugía de columna.</w:t>
            </w:r>
          </w:p>
          <w:p w14:paraId="783A0D56" w14:textId="77777777" w:rsidR="00143B64" w:rsidRDefault="00143B64">
            <w:pPr>
              <w:jc w:val="both"/>
              <w:rPr>
                <w:rFonts w:ascii="Arial" w:hAnsi="Arial" w:cs="Arial"/>
                <w:sz w:val="20"/>
              </w:rPr>
            </w:pPr>
          </w:p>
          <w:p w14:paraId="661E99AC" w14:textId="77777777" w:rsidR="00143B64" w:rsidRDefault="00143B64">
            <w:pPr>
              <w:jc w:val="both"/>
              <w:rPr>
                <w:rFonts w:ascii="Arial" w:hAnsi="Arial" w:cs="Arial"/>
                <w:sz w:val="20"/>
              </w:rPr>
            </w:pPr>
            <w:r>
              <w:rPr>
                <w:rFonts w:ascii="Arial" w:hAnsi="Arial" w:cs="Arial"/>
                <w:sz w:val="20"/>
              </w:rPr>
              <w:t>HE2: El tiempo de recuperación de la anestesia total intravenosa es menor en comparación con la anestesia balanceada en pacientes con obesidad sometidos a cirugía de columna.</w:t>
            </w:r>
          </w:p>
          <w:p w14:paraId="3EFA3805" w14:textId="77777777" w:rsidR="00143B64" w:rsidRDefault="00143B64">
            <w:pPr>
              <w:jc w:val="both"/>
              <w:rPr>
                <w:rFonts w:ascii="Arial" w:hAnsi="Arial" w:cs="Arial"/>
                <w:sz w:val="20"/>
              </w:rPr>
            </w:pPr>
          </w:p>
          <w:p w14:paraId="2043FE2C" w14:textId="77777777" w:rsidR="00143B64" w:rsidRDefault="00143B64">
            <w:pPr>
              <w:jc w:val="both"/>
              <w:rPr>
                <w:rFonts w:ascii="Arial" w:hAnsi="Arial" w:cs="Arial"/>
                <w:sz w:val="20"/>
              </w:rPr>
            </w:pPr>
            <w:r>
              <w:rPr>
                <w:rFonts w:ascii="Arial" w:hAnsi="Arial" w:cs="Arial"/>
                <w:sz w:val="20"/>
              </w:rPr>
              <w:t>HE3: La ocurrencia de náuseas y vómitos posoperatorios con la anestesia total intravenosa es menor en comparación con la anestesia balanceada en pacientes con obesidad sometidos a cirugía de columna.</w:t>
            </w:r>
          </w:p>
          <w:p w14:paraId="6B7A961A" w14:textId="77777777" w:rsidR="00143B64" w:rsidRDefault="00143B64">
            <w:pPr>
              <w:jc w:val="both"/>
              <w:rPr>
                <w:rFonts w:ascii="Arial" w:hAnsi="Arial" w:cs="Arial"/>
                <w:sz w:val="20"/>
              </w:rPr>
            </w:pPr>
          </w:p>
          <w:p w14:paraId="58DD6585" w14:textId="77777777" w:rsidR="00143B64" w:rsidRDefault="00143B64">
            <w:pPr>
              <w:jc w:val="both"/>
              <w:rPr>
                <w:rFonts w:ascii="Arial" w:hAnsi="Arial" w:cs="Arial"/>
                <w:sz w:val="20"/>
              </w:rPr>
            </w:pPr>
            <w:r>
              <w:rPr>
                <w:rFonts w:ascii="Arial" w:hAnsi="Arial" w:cs="Arial"/>
                <w:sz w:val="20"/>
              </w:rPr>
              <w:t>HE4: El nivel de dolor con la anestesia total intravenosa es menor en comparación con la anestesia balanceada en pacientes con obesidad sometidos a cirugía de columna.</w:t>
            </w:r>
          </w:p>
          <w:p w14:paraId="408C85BE" w14:textId="77777777" w:rsidR="00143B64" w:rsidRDefault="00143B64">
            <w:pPr>
              <w:jc w:val="both"/>
              <w:rPr>
                <w:rFonts w:ascii="Arial" w:hAnsi="Arial" w:cs="Arial"/>
                <w:sz w:val="20"/>
              </w:rPr>
            </w:pPr>
            <w:r>
              <w:rPr>
                <w:rFonts w:ascii="Arial" w:hAnsi="Arial" w:cs="Arial"/>
                <w:sz w:val="20"/>
              </w:rPr>
              <w:lastRenderedPageBreak/>
              <w:t>HE5: El tiempo de estancia en la Unidad de Cuidados Posanestésicos de la anestesia total intravenosa es menor en comparación con la anestesia balanceada en pacientes con obesidad sometidos a cirugía de columna.</w:t>
            </w:r>
          </w:p>
          <w:p w14:paraId="69F3AF79" w14:textId="77777777" w:rsidR="00143B64" w:rsidRDefault="00143B64">
            <w:pPr>
              <w:jc w:val="both"/>
              <w:rPr>
                <w:rFonts w:ascii="Arial" w:hAnsi="Arial" w:cs="Arial"/>
                <w:sz w:val="20"/>
              </w:rPr>
            </w:pPr>
            <w:r>
              <w:rPr>
                <w:rFonts w:ascii="Arial" w:hAnsi="Arial" w:cs="Arial"/>
                <w:sz w:val="20"/>
              </w:rPr>
              <w:t>HE6: La cantidad de analgésicos en las primeras 24 horas posoperatorias de la anestesia total intravenosa es menor en comparación con la anestesia balanceada en pacientes con obesidad sometidos a cirugía de columna.</w:t>
            </w:r>
          </w:p>
        </w:tc>
        <w:tc>
          <w:tcPr>
            <w:tcW w:w="1701" w:type="dxa"/>
            <w:tcBorders>
              <w:top w:val="single" w:sz="4" w:space="0" w:color="auto"/>
              <w:left w:val="single" w:sz="4" w:space="0" w:color="auto"/>
              <w:bottom w:val="single" w:sz="4" w:space="0" w:color="auto"/>
              <w:right w:val="single" w:sz="4" w:space="0" w:color="auto"/>
            </w:tcBorders>
            <w:vAlign w:val="center"/>
          </w:tcPr>
          <w:p w14:paraId="449FB2E9" w14:textId="77777777" w:rsidR="00143B64" w:rsidRDefault="00143B64">
            <w:pPr>
              <w:jc w:val="both"/>
              <w:rPr>
                <w:rFonts w:ascii="Arial" w:hAnsi="Arial" w:cs="Arial"/>
                <w:sz w:val="20"/>
              </w:rPr>
            </w:pPr>
            <w:r>
              <w:rPr>
                <w:rFonts w:ascii="Arial" w:hAnsi="Arial" w:cs="Arial"/>
                <w:sz w:val="20"/>
              </w:rPr>
              <w:lastRenderedPageBreak/>
              <w:t>Dependiente</w:t>
            </w:r>
          </w:p>
          <w:p w14:paraId="3D9F7B72" w14:textId="77777777" w:rsidR="00143B64" w:rsidRDefault="00143B64">
            <w:pPr>
              <w:jc w:val="both"/>
              <w:rPr>
                <w:rFonts w:ascii="Arial" w:hAnsi="Arial" w:cs="Arial"/>
                <w:sz w:val="20"/>
              </w:rPr>
            </w:pPr>
            <w:r>
              <w:rPr>
                <w:rFonts w:ascii="Arial" w:hAnsi="Arial" w:cs="Arial"/>
                <w:sz w:val="20"/>
              </w:rPr>
              <w:t>Parámetros hemodinámicos intraoperatorios</w:t>
            </w:r>
          </w:p>
          <w:p w14:paraId="2A4FA659" w14:textId="77777777" w:rsidR="00143B64" w:rsidRDefault="00143B64">
            <w:pPr>
              <w:jc w:val="both"/>
              <w:rPr>
                <w:rFonts w:ascii="Arial" w:hAnsi="Arial" w:cs="Arial"/>
                <w:sz w:val="20"/>
              </w:rPr>
            </w:pPr>
          </w:p>
          <w:p w14:paraId="4CAD6751" w14:textId="77777777" w:rsidR="00143B64" w:rsidRDefault="00143B64">
            <w:pPr>
              <w:jc w:val="both"/>
              <w:rPr>
                <w:rFonts w:ascii="Arial" w:hAnsi="Arial" w:cs="Arial"/>
                <w:sz w:val="20"/>
              </w:rPr>
            </w:pPr>
            <w:r>
              <w:rPr>
                <w:rFonts w:ascii="Arial" w:hAnsi="Arial" w:cs="Arial"/>
                <w:sz w:val="20"/>
              </w:rPr>
              <w:t>Tiempo de recuperación de la anestesia</w:t>
            </w:r>
          </w:p>
          <w:p w14:paraId="3361771A" w14:textId="77777777" w:rsidR="00143B64" w:rsidRDefault="00143B64">
            <w:pPr>
              <w:jc w:val="both"/>
              <w:rPr>
                <w:rFonts w:ascii="Arial" w:hAnsi="Arial" w:cs="Arial"/>
                <w:sz w:val="20"/>
              </w:rPr>
            </w:pPr>
          </w:p>
          <w:p w14:paraId="3D22F0C5" w14:textId="77777777" w:rsidR="00143B64" w:rsidRDefault="00143B64">
            <w:pPr>
              <w:jc w:val="both"/>
              <w:rPr>
                <w:rFonts w:ascii="Arial" w:hAnsi="Arial" w:cs="Arial"/>
                <w:sz w:val="20"/>
              </w:rPr>
            </w:pPr>
            <w:r>
              <w:rPr>
                <w:rFonts w:ascii="Arial" w:hAnsi="Arial" w:cs="Arial"/>
                <w:sz w:val="20"/>
              </w:rPr>
              <w:t>Náuseas y los vómitos posoperatorios</w:t>
            </w:r>
          </w:p>
          <w:p w14:paraId="007B849F" w14:textId="77777777" w:rsidR="00143B64" w:rsidRDefault="00143B64">
            <w:pPr>
              <w:jc w:val="both"/>
              <w:rPr>
                <w:rFonts w:ascii="Arial" w:hAnsi="Arial" w:cs="Arial"/>
                <w:sz w:val="20"/>
              </w:rPr>
            </w:pPr>
          </w:p>
          <w:p w14:paraId="1D9B6D14" w14:textId="77777777" w:rsidR="00143B64" w:rsidRDefault="00143B64">
            <w:pPr>
              <w:jc w:val="both"/>
              <w:rPr>
                <w:rFonts w:ascii="Arial" w:hAnsi="Arial" w:cs="Arial"/>
                <w:sz w:val="20"/>
              </w:rPr>
            </w:pPr>
            <w:r>
              <w:rPr>
                <w:rFonts w:ascii="Arial" w:hAnsi="Arial" w:cs="Arial"/>
                <w:sz w:val="20"/>
              </w:rPr>
              <w:t>Nivel de dolor</w:t>
            </w:r>
          </w:p>
          <w:p w14:paraId="6EB45D46" w14:textId="77777777" w:rsidR="00143B64" w:rsidRDefault="00143B64">
            <w:pPr>
              <w:jc w:val="both"/>
              <w:rPr>
                <w:rFonts w:ascii="Arial" w:hAnsi="Arial" w:cs="Arial"/>
                <w:sz w:val="20"/>
              </w:rPr>
            </w:pPr>
          </w:p>
          <w:p w14:paraId="186B36F0" w14:textId="77777777" w:rsidR="00143B64" w:rsidRDefault="00143B64">
            <w:pPr>
              <w:jc w:val="both"/>
              <w:rPr>
                <w:rFonts w:ascii="Arial" w:hAnsi="Arial" w:cs="Arial"/>
                <w:sz w:val="20"/>
              </w:rPr>
            </w:pPr>
            <w:r>
              <w:rPr>
                <w:rFonts w:ascii="Arial" w:hAnsi="Arial" w:cs="Arial"/>
                <w:sz w:val="20"/>
              </w:rPr>
              <w:t>Tiempo de estancia en la unidad de cuidados posanestésicos</w:t>
            </w:r>
          </w:p>
          <w:p w14:paraId="642751A7" w14:textId="77777777" w:rsidR="00143B64" w:rsidRDefault="00143B64">
            <w:pPr>
              <w:jc w:val="both"/>
              <w:rPr>
                <w:rFonts w:ascii="Arial" w:hAnsi="Arial" w:cs="Arial"/>
                <w:sz w:val="20"/>
              </w:rPr>
            </w:pPr>
          </w:p>
          <w:p w14:paraId="537463E9" w14:textId="77777777" w:rsidR="00143B64" w:rsidRDefault="00143B64">
            <w:pPr>
              <w:jc w:val="both"/>
              <w:rPr>
                <w:rFonts w:ascii="Arial" w:hAnsi="Arial" w:cs="Arial"/>
                <w:sz w:val="20"/>
              </w:rPr>
            </w:pPr>
            <w:r>
              <w:rPr>
                <w:rFonts w:ascii="Arial" w:hAnsi="Arial" w:cs="Arial"/>
                <w:sz w:val="20"/>
              </w:rPr>
              <w:t>Necesidades analgésicas totales de las primeras 24 h posoperatorias</w:t>
            </w:r>
          </w:p>
          <w:p w14:paraId="3329BF3B" w14:textId="77777777" w:rsidR="00143B64" w:rsidRDefault="00143B64">
            <w:pPr>
              <w:jc w:val="both"/>
              <w:rPr>
                <w:rFonts w:ascii="Arial" w:hAnsi="Arial" w:cs="Arial"/>
                <w:sz w:val="20"/>
              </w:rPr>
            </w:pPr>
          </w:p>
          <w:p w14:paraId="639A0F40" w14:textId="77777777" w:rsidR="00143B64" w:rsidRDefault="00143B64">
            <w:pPr>
              <w:jc w:val="both"/>
              <w:rPr>
                <w:rFonts w:ascii="Arial" w:hAnsi="Arial" w:cs="Arial"/>
                <w:sz w:val="20"/>
              </w:rPr>
            </w:pPr>
          </w:p>
          <w:p w14:paraId="2847FBC5" w14:textId="77777777" w:rsidR="00143B64" w:rsidRDefault="00143B64">
            <w:pPr>
              <w:jc w:val="both"/>
              <w:rPr>
                <w:rFonts w:ascii="Arial" w:hAnsi="Arial" w:cs="Arial"/>
                <w:sz w:val="20"/>
              </w:rPr>
            </w:pPr>
            <w:r>
              <w:rPr>
                <w:rFonts w:ascii="Arial" w:hAnsi="Arial" w:cs="Arial"/>
                <w:sz w:val="20"/>
              </w:rPr>
              <w:t>Independiente.</w:t>
            </w:r>
          </w:p>
          <w:p w14:paraId="6C926F28" w14:textId="77777777" w:rsidR="00143B64" w:rsidRDefault="00143B64">
            <w:pPr>
              <w:jc w:val="both"/>
              <w:rPr>
                <w:rFonts w:ascii="Arial" w:hAnsi="Arial" w:cs="Arial"/>
                <w:sz w:val="20"/>
              </w:rPr>
            </w:pPr>
            <w:r>
              <w:rPr>
                <w:rFonts w:ascii="Arial" w:hAnsi="Arial" w:cs="Arial"/>
                <w:sz w:val="20"/>
              </w:rPr>
              <w:t>Tipo de anestesia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BF5362" w14:textId="77777777" w:rsidR="00143B64" w:rsidRDefault="00143B64">
            <w:pPr>
              <w:jc w:val="both"/>
              <w:rPr>
                <w:rFonts w:ascii="Arial" w:hAnsi="Arial" w:cs="Arial"/>
                <w:sz w:val="20"/>
              </w:rPr>
            </w:pPr>
            <w:r>
              <w:rPr>
                <w:rFonts w:ascii="Arial" w:hAnsi="Arial" w:cs="Arial"/>
                <w:sz w:val="20"/>
              </w:rPr>
              <w:lastRenderedPageBreak/>
              <w:t xml:space="preserve">Enfoque cuantitativo, de alcance cohorte, proyección retrospectiva y de acuerdo al control de la variable observacional. De estadística </w:t>
            </w:r>
            <w:proofErr w:type="gramStart"/>
            <w:r>
              <w:rPr>
                <w:rFonts w:ascii="Arial" w:hAnsi="Arial" w:cs="Arial"/>
                <w:sz w:val="20"/>
              </w:rPr>
              <w:t>inferencial..</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14:paraId="6EEEA832" w14:textId="77777777" w:rsidR="00143B64" w:rsidRDefault="00143B64">
            <w:pPr>
              <w:jc w:val="both"/>
              <w:rPr>
                <w:rFonts w:ascii="Arial" w:hAnsi="Arial" w:cs="Arial"/>
                <w:sz w:val="20"/>
              </w:rPr>
            </w:pPr>
            <w:r>
              <w:rPr>
                <w:rFonts w:ascii="Arial" w:hAnsi="Arial" w:cs="Arial"/>
                <w:sz w:val="20"/>
              </w:rPr>
              <w:t xml:space="preserve">Todos los pacientes con obesidad sometidos a cirugía de columna en el Hospital Nacional Edgardo Rebagliati </w:t>
            </w:r>
            <w:proofErr w:type="spellStart"/>
            <w:r>
              <w:rPr>
                <w:rFonts w:ascii="Arial" w:hAnsi="Arial" w:cs="Arial"/>
                <w:sz w:val="20"/>
              </w:rPr>
              <w:t>Martins</w:t>
            </w:r>
            <w:proofErr w:type="spellEnd"/>
            <w:r>
              <w:rPr>
                <w:rFonts w:ascii="Arial" w:hAnsi="Arial" w:cs="Arial"/>
                <w:sz w:val="20"/>
              </w:rPr>
              <w:t>, durante el periodo enero 2019 a diciembre 2021.</w:t>
            </w:r>
          </w:p>
          <w:p w14:paraId="54B77EF3" w14:textId="77777777" w:rsidR="00143B64" w:rsidRDefault="00143B64">
            <w:pPr>
              <w:jc w:val="both"/>
              <w:rPr>
                <w:rFonts w:ascii="Arial" w:hAnsi="Arial" w:cs="Arial"/>
                <w:sz w:val="20"/>
              </w:rPr>
            </w:pPr>
          </w:p>
          <w:p w14:paraId="1E8E02A0" w14:textId="77777777" w:rsidR="00143B64" w:rsidRDefault="00143B64">
            <w:pPr>
              <w:jc w:val="both"/>
              <w:rPr>
                <w:rFonts w:ascii="Arial" w:hAnsi="Arial" w:cs="Arial"/>
                <w:sz w:val="20"/>
              </w:rPr>
            </w:pPr>
            <w:r>
              <w:rPr>
                <w:rFonts w:ascii="Arial" w:hAnsi="Arial" w:cs="Arial"/>
                <w:sz w:val="20"/>
              </w:rPr>
              <w:t xml:space="preserve">Muestra </w:t>
            </w:r>
          </w:p>
          <w:p w14:paraId="49077F81" w14:textId="77777777" w:rsidR="00143B64" w:rsidRDefault="00143B64">
            <w:pPr>
              <w:jc w:val="both"/>
              <w:rPr>
                <w:rFonts w:ascii="Arial" w:hAnsi="Arial" w:cs="Arial"/>
                <w:sz w:val="20"/>
              </w:rPr>
            </w:pPr>
            <w:r>
              <w:rPr>
                <w:rFonts w:ascii="Arial" w:hAnsi="Arial" w:cs="Arial"/>
                <w:sz w:val="20"/>
              </w:rPr>
              <w:t>124 pacientes</w:t>
            </w:r>
          </w:p>
        </w:tc>
        <w:tc>
          <w:tcPr>
            <w:tcW w:w="1985" w:type="dxa"/>
            <w:tcBorders>
              <w:top w:val="single" w:sz="4" w:space="0" w:color="auto"/>
              <w:left w:val="single" w:sz="4" w:space="0" w:color="auto"/>
              <w:bottom w:val="single" w:sz="4" w:space="0" w:color="auto"/>
              <w:right w:val="single" w:sz="4" w:space="0" w:color="auto"/>
            </w:tcBorders>
            <w:vAlign w:val="center"/>
          </w:tcPr>
          <w:p w14:paraId="3FB3475D" w14:textId="77777777" w:rsidR="00143B64" w:rsidRDefault="00143B64">
            <w:pPr>
              <w:jc w:val="both"/>
              <w:rPr>
                <w:rFonts w:ascii="Arial" w:hAnsi="Arial" w:cs="Arial"/>
                <w:sz w:val="20"/>
              </w:rPr>
            </w:pPr>
            <w:r>
              <w:rPr>
                <w:rFonts w:ascii="Arial" w:hAnsi="Arial" w:cs="Arial"/>
                <w:sz w:val="20"/>
              </w:rPr>
              <w:t xml:space="preserve">Técnica: documental </w:t>
            </w:r>
          </w:p>
          <w:p w14:paraId="5BC589E8" w14:textId="77777777" w:rsidR="00143B64" w:rsidRDefault="00143B64">
            <w:pPr>
              <w:jc w:val="both"/>
              <w:rPr>
                <w:rFonts w:ascii="Arial" w:hAnsi="Arial" w:cs="Arial"/>
                <w:sz w:val="20"/>
              </w:rPr>
            </w:pPr>
          </w:p>
          <w:p w14:paraId="4448824A" w14:textId="77777777" w:rsidR="00143B64" w:rsidRDefault="00143B64">
            <w:pPr>
              <w:jc w:val="both"/>
              <w:rPr>
                <w:rFonts w:ascii="Arial" w:hAnsi="Arial" w:cs="Arial"/>
                <w:sz w:val="20"/>
              </w:rPr>
            </w:pPr>
            <w:r>
              <w:rPr>
                <w:rFonts w:ascii="Arial" w:hAnsi="Arial" w:cs="Arial"/>
                <w:sz w:val="20"/>
              </w:rPr>
              <w:t>Instrumentos: ficha de recolección</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CBB3823" w14:textId="77777777" w:rsidR="00143B64" w:rsidRDefault="00143B64">
            <w:pPr>
              <w:jc w:val="both"/>
              <w:rPr>
                <w:rFonts w:ascii="Arial" w:hAnsi="Arial" w:cs="Arial"/>
                <w:sz w:val="20"/>
                <w:lang w:val="es-PE"/>
              </w:rPr>
            </w:pPr>
            <w:r>
              <w:rPr>
                <w:rFonts w:ascii="Arial" w:hAnsi="Arial" w:cs="Arial"/>
                <w:sz w:val="20"/>
                <w:lang w:val="es-PE"/>
              </w:rPr>
              <w:t xml:space="preserve">Técnica: documental </w:t>
            </w:r>
          </w:p>
          <w:p w14:paraId="256555BB" w14:textId="77777777" w:rsidR="00143B64" w:rsidRDefault="00143B64">
            <w:pPr>
              <w:jc w:val="both"/>
              <w:rPr>
                <w:rFonts w:ascii="Arial" w:hAnsi="Arial" w:cs="Arial"/>
                <w:sz w:val="20"/>
                <w:lang w:val="es-PE"/>
              </w:rPr>
            </w:pPr>
            <w:r>
              <w:rPr>
                <w:rFonts w:ascii="Arial" w:hAnsi="Arial" w:cs="Arial"/>
                <w:sz w:val="20"/>
                <w:lang w:val="es-PE"/>
              </w:rPr>
              <w:t>Instrumentos: ficha de recolección</w:t>
            </w:r>
          </w:p>
        </w:tc>
      </w:tr>
    </w:tbl>
    <w:p w14:paraId="200CAD83" w14:textId="77777777" w:rsidR="00143B64" w:rsidRDefault="00143B64">
      <w:pPr>
        <w:spacing w:line="360" w:lineRule="auto"/>
        <w:ind w:left="567"/>
        <w:contextualSpacing/>
        <w:jc w:val="both"/>
        <w:divId w:val="615648326"/>
        <w:rPr>
          <w:rFonts w:ascii="Arial" w:hAnsi="Arial" w:cs="Arial"/>
          <w:color w:val="000000" w:themeColor="text1"/>
          <w:lang w:val="es-ES"/>
        </w:rPr>
      </w:pPr>
    </w:p>
    <w:p w14:paraId="216935C9" w14:textId="77777777" w:rsidR="00143B64" w:rsidRDefault="00143B64">
      <w:pPr>
        <w:spacing w:line="360" w:lineRule="auto"/>
        <w:ind w:left="567"/>
        <w:contextualSpacing/>
        <w:jc w:val="both"/>
        <w:divId w:val="615648326"/>
        <w:rPr>
          <w:rFonts w:ascii="Arial" w:hAnsi="Arial" w:cs="Arial"/>
          <w:color w:val="000000" w:themeColor="text1"/>
        </w:rPr>
      </w:pPr>
    </w:p>
    <w:p w14:paraId="5C412687" w14:textId="77777777" w:rsidR="00143B64" w:rsidRDefault="00143B64">
      <w:pPr>
        <w:spacing w:line="360" w:lineRule="auto"/>
        <w:divId w:val="615648326"/>
        <w:rPr>
          <w:rFonts w:ascii="Arial" w:hAnsi="Arial" w:cs="Arial"/>
          <w:color w:val="000000" w:themeColor="text1"/>
        </w:rPr>
        <w:sectPr w:rsidR="00143B64">
          <w:pgSz w:w="16839" w:h="11907" w:orient="landscape"/>
          <w:pgMar w:top="1701" w:right="1440" w:bottom="1440" w:left="1440" w:header="709" w:footer="709" w:gutter="0"/>
          <w:cols w:space="720"/>
        </w:sectPr>
      </w:pPr>
    </w:p>
    <w:p w14:paraId="4A6FDFF6" w14:textId="77777777" w:rsidR="00143B64" w:rsidRDefault="00143B64">
      <w:pPr>
        <w:pStyle w:val="Ttulo2"/>
        <w:numPr>
          <w:ilvl w:val="0"/>
          <w:numId w:val="26"/>
        </w:numPr>
        <w:spacing w:before="0" w:line="360" w:lineRule="auto"/>
        <w:ind w:left="567" w:hanging="567"/>
        <w:divId w:val="615648326"/>
        <w:rPr>
          <w:rFonts w:ascii="Arial" w:hAnsi="Arial" w:cs="Arial"/>
          <w:color w:val="000000" w:themeColor="text1"/>
          <w:sz w:val="24"/>
          <w:szCs w:val="24"/>
        </w:rPr>
      </w:pPr>
      <w:bookmarkStart w:id="60" w:name="_Toc148353835"/>
      <w:r>
        <w:rPr>
          <w:rFonts w:ascii="Arial" w:hAnsi="Arial" w:cs="Arial"/>
          <w:i/>
          <w:color w:val="000000" w:themeColor="text1"/>
          <w:sz w:val="24"/>
          <w:szCs w:val="24"/>
        </w:rPr>
        <w:lastRenderedPageBreak/>
        <w:t>Instrumentos de recolección de datos</w:t>
      </w:r>
      <w:bookmarkEnd w:id="60"/>
    </w:p>
    <w:p w14:paraId="40EFAED1" w14:textId="77777777" w:rsidR="00143B64" w:rsidRDefault="00143B64">
      <w:pPr>
        <w:spacing w:line="360" w:lineRule="auto"/>
        <w:ind w:left="567"/>
        <w:contextualSpacing/>
        <w:jc w:val="center"/>
        <w:divId w:val="615648326"/>
        <w:rPr>
          <w:rFonts w:ascii="Arial" w:hAnsi="Arial" w:cs="Arial"/>
          <w:color w:val="000000" w:themeColor="text1"/>
        </w:rPr>
      </w:pPr>
      <w:r>
        <w:rPr>
          <w:rFonts w:ascii="Arial" w:hAnsi="Arial" w:cs="Arial"/>
          <w:color w:val="000000" w:themeColor="text1"/>
        </w:rPr>
        <w:t xml:space="preserve">Anestesia total intravenosa versus anestesia balanceada en pacientes con obesidad sometidos a cirugía de columna en el Hospital Nacional Edgardo Rebagliati </w:t>
      </w:r>
      <w:proofErr w:type="spellStart"/>
      <w:r>
        <w:rPr>
          <w:rFonts w:ascii="Arial" w:hAnsi="Arial" w:cs="Arial"/>
          <w:color w:val="000000" w:themeColor="text1"/>
        </w:rPr>
        <w:t>Martins</w:t>
      </w:r>
      <w:proofErr w:type="spellEnd"/>
      <w:r>
        <w:rPr>
          <w:rFonts w:ascii="Arial" w:hAnsi="Arial" w:cs="Arial"/>
          <w:color w:val="000000" w:themeColor="text1"/>
        </w:rPr>
        <w:t>, 2019-2021</w:t>
      </w:r>
    </w:p>
    <w:p w14:paraId="46126895" w14:textId="77777777" w:rsidR="00143B64" w:rsidRDefault="00143B64">
      <w:pPr>
        <w:pBdr>
          <w:bottom w:val="single" w:sz="12" w:space="1" w:color="auto"/>
        </w:pBdr>
        <w:spacing w:line="360" w:lineRule="auto"/>
        <w:ind w:left="567"/>
        <w:jc w:val="both"/>
        <w:divId w:val="615648326"/>
        <w:rPr>
          <w:rFonts w:ascii="Arial" w:hAnsi="Arial" w:cs="Arial"/>
          <w:color w:val="000000" w:themeColor="text1"/>
        </w:rPr>
      </w:pPr>
      <w:r>
        <w:rPr>
          <w:rFonts w:ascii="Arial" w:hAnsi="Arial" w:cs="Arial"/>
          <w:color w:val="000000" w:themeColor="text1"/>
        </w:rPr>
        <w:t>Fecha: _____/______/_____</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roofErr w:type="gramStart"/>
      <w:r>
        <w:rPr>
          <w:rFonts w:ascii="Arial" w:hAnsi="Arial" w:cs="Arial"/>
          <w:color w:val="000000" w:themeColor="text1"/>
        </w:rPr>
        <w:t>ID:_</w:t>
      </w:r>
      <w:proofErr w:type="gramEnd"/>
      <w:r>
        <w:rPr>
          <w:rFonts w:ascii="Arial" w:hAnsi="Arial" w:cs="Arial"/>
          <w:color w:val="000000" w:themeColor="text1"/>
        </w:rPr>
        <w:t>______________</w:t>
      </w:r>
    </w:p>
    <w:p w14:paraId="4B43021B" w14:textId="77777777" w:rsidR="00143B64" w:rsidRDefault="00143B64">
      <w:pPr>
        <w:spacing w:line="360" w:lineRule="auto"/>
        <w:ind w:left="567"/>
        <w:contextualSpacing/>
        <w:jc w:val="both"/>
        <w:divId w:val="615648326"/>
        <w:rPr>
          <w:rFonts w:ascii="Arial" w:hAnsi="Arial" w:cs="Arial"/>
          <w:color w:val="000000" w:themeColor="text1"/>
        </w:rPr>
      </w:pPr>
    </w:p>
    <w:p w14:paraId="64B4A7D0" w14:textId="77777777" w:rsidR="00143B64" w:rsidRDefault="00143B64">
      <w:pPr>
        <w:pStyle w:val="Prrafodelista"/>
        <w:numPr>
          <w:ilvl w:val="0"/>
          <w:numId w:val="28"/>
        </w:numPr>
        <w:spacing w:line="360" w:lineRule="auto"/>
        <w:jc w:val="both"/>
        <w:divId w:val="615648326"/>
        <w:rPr>
          <w:rFonts w:ascii="Arial" w:hAnsi="Arial" w:cs="Arial"/>
          <w:color w:val="000000" w:themeColor="text1"/>
          <w:szCs w:val="24"/>
        </w:rPr>
      </w:pPr>
      <w:r>
        <w:rPr>
          <w:rFonts w:ascii="Arial" w:hAnsi="Arial" w:cs="Arial"/>
          <w:color w:val="000000" w:themeColor="text1"/>
          <w:szCs w:val="24"/>
        </w:rPr>
        <w:t xml:space="preserve">Datos </w:t>
      </w:r>
      <w:proofErr w:type="spellStart"/>
      <w:r>
        <w:rPr>
          <w:rFonts w:ascii="Arial" w:hAnsi="Arial" w:cs="Arial"/>
          <w:color w:val="000000" w:themeColor="text1"/>
          <w:szCs w:val="24"/>
        </w:rPr>
        <w:t>generales</w:t>
      </w:r>
      <w:proofErr w:type="spellEnd"/>
      <w:r>
        <w:rPr>
          <w:rFonts w:ascii="Arial" w:hAnsi="Arial" w:cs="Arial"/>
          <w:color w:val="000000" w:themeColor="text1"/>
          <w:szCs w:val="24"/>
        </w:rPr>
        <w:t xml:space="preserve"> </w:t>
      </w:r>
    </w:p>
    <w:p w14:paraId="0196C6E2" w14:textId="77777777" w:rsidR="00143B64" w:rsidRDefault="00143B64">
      <w:pPr>
        <w:spacing w:line="360" w:lineRule="auto"/>
        <w:ind w:left="1287"/>
        <w:contextualSpacing/>
        <w:jc w:val="both"/>
        <w:divId w:val="615648326"/>
        <w:rPr>
          <w:rFonts w:ascii="Arial" w:hAnsi="Arial" w:cs="Arial"/>
          <w:color w:val="000000" w:themeColor="text1"/>
        </w:rPr>
      </w:pPr>
      <w:r>
        <w:rPr>
          <w:rFonts w:ascii="Arial" w:hAnsi="Arial" w:cs="Arial"/>
          <w:color w:val="000000" w:themeColor="text1"/>
        </w:rPr>
        <w:t xml:space="preserve">Sexo: </w:t>
      </w:r>
      <w:r>
        <w:rPr>
          <w:rFonts w:ascii="Arial" w:hAnsi="Arial" w:cs="Arial"/>
          <w:color w:val="000000" w:themeColor="text1"/>
        </w:rPr>
        <w:tab/>
        <w:t xml:space="preserve">Masculino </w:t>
      </w:r>
      <w:proofErr w:type="gramStart"/>
      <w:r>
        <w:rPr>
          <w:rFonts w:ascii="Arial" w:hAnsi="Arial" w:cs="Arial"/>
          <w:color w:val="000000" w:themeColor="text1"/>
        </w:rPr>
        <w:t xml:space="preserve">(  </w:t>
      </w:r>
      <w:proofErr w:type="gramEnd"/>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Femenino (   )</w:t>
      </w:r>
    </w:p>
    <w:p w14:paraId="10588A4C" w14:textId="77777777" w:rsidR="00143B64" w:rsidRDefault="00143B64">
      <w:pPr>
        <w:spacing w:line="360" w:lineRule="auto"/>
        <w:ind w:left="1287"/>
        <w:contextualSpacing/>
        <w:jc w:val="both"/>
        <w:divId w:val="615648326"/>
        <w:rPr>
          <w:rFonts w:ascii="Arial" w:hAnsi="Arial" w:cs="Arial"/>
          <w:color w:val="000000" w:themeColor="text1"/>
        </w:rPr>
      </w:pPr>
      <w:r>
        <w:rPr>
          <w:rFonts w:ascii="Arial" w:hAnsi="Arial" w:cs="Arial"/>
          <w:color w:val="000000" w:themeColor="text1"/>
        </w:rPr>
        <w:t xml:space="preserve">Edad: _____ años </w:t>
      </w:r>
    </w:p>
    <w:p w14:paraId="2FBE2FF2" w14:textId="77777777" w:rsidR="00143B64" w:rsidRDefault="00143B64">
      <w:pPr>
        <w:spacing w:line="360" w:lineRule="auto"/>
        <w:ind w:left="1287"/>
        <w:contextualSpacing/>
        <w:jc w:val="both"/>
        <w:divId w:val="615648326"/>
        <w:rPr>
          <w:rFonts w:ascii="Arial" w:hAnsi="Arial" w:cs="Arial"/>
          <w:color w:val="000000" w:themeColor="text1"/>
        </w:rPr>
      </w:pPr>
      <w:r>
        <w:rPr>
          <w:rFonts w:ascii="Arial" w:hAnsi="Arial" w:cs="Arial"/>
          <w:color w:val="000000" w:themeColor="text1"/>
        </w:rPr>
        <w:t xml:space="preserve">Procedencia: Urbana </w:t>
      </w:r>
      <w:proofErr w:type="gramStart"/>
      <w:r>
        <w:rPr>
          <w:rFonts w:ascii="Arial" w:hAnsi="Arial" w:cs="Arial"/>
          <w:color w:val="000000" w:themeColor="text1"/>
        </w:rPr>
        <w:t xml:space="preserve">(  </w:t>
      </w:r>
      <w:proofErr w:type="gramEnd"/>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Rural (   )</w:t>
      </w:r>
      <w:r>
        <w:rPr>
          <w:rFonts w:ascii="Arial" w:hAnsi="Arial" w:cs="Arial"/>
          <w:color w:val="000000" w:themeColor="text1"/>
        </w:rPr>
        <w:tab/>
      </w:r>
    </w:p>
    <w:p w14:paraId="2E422DF2" w14:textId="77777777" w:rsidR="00143B64" w:rsidRDefault="00143B64">
      <w:pPr>
        <w:spacing w:line="360" w:lineRule="auto"/>
        <w:ind w:left="1287"/>
        <w:contextualSpacing/>
        <w:jc w:val="both"/>
        <w:divId w:val="615648326"/>
        <w:rPr>
          <w:rFonts w:ascii="Arial" w:hAnsi="Arial" w:cs="Arial"/>
          <w:color w:val="000000" w:themeColor="text1"/>
        </w:rPr>
      </w:pPr>
      <w:r>
        <w:rPr>
          <w:rFonts w:ascii="Arial" w:hAnsi="Arial" w:cs="Arial"/>
          <w:color w:val="000000" w:themeColor="text1"/>
        </w:rPr>
        <w:t xml:space="preserve">Distrito de </w:t>
      </w:r>
      <w:proofErr w:type="gramStart"/>
      <w:r>
        <w:rPr>
          <w:rFonts w:ascii="Arial" w:hAnsi="Arial" w:cs="Arial"/>
          <w:color w:val="000000" w:themeColor="text1"/>
        </w:rPr>
        <w:t>procedencia:_</w:t>
      </w:r>
      <w:proofErr w:type="gramEnd"/>
      <w:r>
        <w:rPr>
          <w:rFonts w:ascii="Arial" w:hAnsi="Arial" w:cs="Arial"/>
          <w:color w:val="000000" w:themeColor="text1"/>
        </w:rPr>
        <w:t>_____</w:t>
      </w:r>
    </w:p>
    <w:p w14:paraId="3BE962A3" w14:textId="77777777" w:rsidR="00143B64" w:rsidRDefault="00143B64">
      <w:pPr>
        <w:spacing w:line="360" w:lineRule="auto"/>
        <w:ind w:left="1287"/>
        <w:contextualSpacing/>
        <w:jc w:val="both"/>
        <w:divId w:val="615648326"/>
        <w:rPr>
          <w:rFonts w:ascii="Arial" w:hAnsi="Arial" w:cs="Arial"/>
          <w:color w:val="000000" w:themeColor="text1"/>
        </w:rPr>
      </w:pPr>
    </w:p>
    <w:p w14:paraId="0379CE83" w14:textId="77777777" w:rsidR="00143B64" w:rsidRDefault="00143B64">
      <w:pPr>
        <w:spacing w:line="360" w:lineRule="auto"/>
        <w:ind w:left="1287"/>
        <w:contextualSpacing/>
        <w:jc w:val="both"/>
        <w:divId w:val="615648326"/>
        <w:rPr>
          <w:rFonts w:ascii="Arial" w:hAnsi="Arial" w:cs="Arial"/>
          <w:color w:val="000000" w:themeColor="text1"/>
        </w:rPr>
      </w:pPr>
      <w:r>
        <w:rPr>
          <w:rFonts w:ascii="Arial" w:hAnsi="Arial" w:cs="Arial"/>
          <w:color w:val="000000" w:themeColor="text1"/>
        </w:rPr>
        <w:t xml:space="preserve">Edad </w:t>
      </w:r>
      <w:proofErr w:type="gramStart"/>
      <w:r>
        <w:rPr>
          <w:rFonts w:ascii="Arial" w:hAnsi="Arial" w:cs="Arial"/>
          <w:color w:val="000000" w:themeColor="text1"/>
        </w:rPr>
        <w:t>gestacional:_</w:t>
      </w:r>
      <w:proofErr w:type="gramEnd"/>
      <w:r>
        <w:rPr>
          <w:rFonts w:ascii="Arial" w:hAnsi="Arial" w:cs="Arial"/>
          <w:color w:val="000000" w:themeColor="text1"/>
        </w:rPr>
        <w:t>______ semanas</w:t>
      </w:r>
    </w:p>
    <w:p w14:paraId="72F437BA" w14:textId="77777777" w:rsidR="00143B64" w:rsidRDefault="00143B64">
      <w:pPr>
        <w:spacing w:line="360" w:lineRule="auto"/>
        <w:ind w:left="1287"/>
        <w:contextualSpacing/>
        <w:jc w:val="both"/>
        <w:divId w:val="615648326"/>
        <w:rPr>
          <w:rFonts w:ascii="Arial" w:hAnsi="Arial" w:cs="Arial"/>
          <w:color w:val="000000" w:themeColor="text1"/>
        </w:rPr>
      </w:pPr>
      <w:proofErr w:type="gramStart"/>
      <w:r>
        <w:rPr>
          <w:rFonts w:ascii="Arial" w:hAnsi="Arial" w:cs="Arial"/>
          <w:color w:val="000000" w:themeColor="text1"/>
        </w:rPr>
        <w:t>Peso:_</w:t>
      </w:r>
      <w:proofErr w:type="gramEnd"/>
      <w:r>
        <w:rPr>
          <w:rFonts w:ascii="Arial" w:hAnsi="Arial" w:cs="Arial"/>
          <w:color w:val="000000" w:themeColor="text1"/>
        </w:rPr>
        <w:t>_____ kg</w:t>
      </w:r>
      <w:r>
        <w:rPr>
          <w:rFonts w:ascii="Arial" w:hAnsi="Arial" w:cs="Arial"/>
          <w:color w:val="000000" w:themeColor="text1"/>
        </w:rPr>
        <w:tab/>
      </w:r>
      <w:r>
        <w:rPr>
          <w:rFonts w:ascii="Arial" w:hAnsi="Arial" w:cs="Arial"/>
          <w:color w:val="000000" w:themeColor="text1"/>
        </w:rPr>
        <w:tab/>
      </w:r>
      <w:proofErr w:type="spellStart"/>
      <w:r>
        <w:rPr>
          <w:rFonts w:ascii="Arial" w:hAnsi="Arial" w:cs="Arial"/>
          <w:color w:val="000000" w:themeColor="text1"/>
        </w:rPr>
        <w:t>Talla:_____metros</w:t>
      </w:r>
      <w:proofErr w:type="spellEnd"/>
      <w:r>
        <w:rPr>
          <w:rFonts w:ascii="Arial" w:hAnsi="Arial" w:cs="Arial"/>
          <w:color w:val="000000" w:themeColor="text1"/>
        </w:rPr>
        <w:t xml:space="preserve">  </w:t>
      </w:r>
    </w:p>
    <w:p w14:paraId="1E0AC6FE" w14:textId="77777777" w:rsidR="00143B64" w:rsidRDefault="00143B64">
      <w:pPr>
        <w:spacing w:line="360" w:lineRule="auto"/>
        <w:ind w:left="1287"/>
        <w:contextualSpacing/>
        <w:jc w:val="both"/>
        <w:divId w:val="615648326"/>
        <w:rPr>
          <w:rFonts w:ascii="Arial" w:hAnsi="Arial" w:cs="Arial"/>
          <w:color w:val="000000" w:themeColor="text1"/>
        </w:rPr>
      </w:pPr>
      <w:r>
        <w:rPr>
          <w:rFonts w:ascii="Arial" w:hAnsi="Arial" w:cs="Arial"/>
          <w:color w:val="000000" w:themeColor="text1"/>
        </w:rPr>
        <w:t>IMC pregestacional: _________ kg/m2</w:t>
      </w:r>
    </w:p>
    <w:p w14:paraId="1E80D1D2" w14:textId="77777777" w:rsidR="00143B64" w:rsidRDefault="00143B64">
      <w:pPr>
        <w:spacing w:line="360" w:lineRule="auto"/>
        <w:ind w:left="1287"/>
        <w:contextualSpacing/>
        <w:jc w:val="both"/>
        <w:divId w:val="615648326"/>
        <w:rPr>
          <w:rFonts w:ascii="Arial" w:hAnsi="Arial" w:cs="Arial"/>
          <w:color w:val="000000" w:themeColor="text1"/>
        </w:rPr>
      </w:pPr>
    </w:p>
    <w:p w14:paraId="4EFE2D12" w14:textId="77777777" w:rsidR="00143B64" w:rsidRDefault="00143B64">
      <w:pPr>
        <w:spacing w:line="360" w:lineRule="auto"/>
        <w:ind w:left="1287"/>
        <w:contextualSpacing/>
        <w:jc w:val="both"/>
        <w:divId w:val="615648326"/>
        <w:rPr>
          <w:rFonts w:ascii="Arial" w:hAnsi="Arial" w:cs="Arial"/>
          <w:color w:val="000000" w:themeColor="text1"/>
        </w:rPr>
      </w:pPr>
      <w:r>
        <w:rPr>
          <w:rFonts w:ascii="Arial" w:hAnsi="Arial" w:cs="Arial"/>
          <w:color w:val="000000" w:themeColor="text1"/>
        </w:rPr>
        <w:t xml:space="preserve">Diagnostico </w:t>
      </w:r>
      <w:proofErr w:type="gramStart"/>
      <w:r>
        <w:rPr>
          <w:rFonts w:ascii="Arial" w:hAnsi="Arial" w:cs="Arial"/>
          <w:color w:val="000000" w:themeColor="text1"/>
        </w:rPr>
        <w:t>preoperatorio:_</w:t>
      </w:r>
      <w:proofErr w:type="gramEnd"/>
      <w:r>
        <w:rPr>
          <w:rFonts w:ascii="Arial" w:hAnsi="Arial" w:cs="Arial"/>
          <w:color w:val="000000" w:themeColor="text1"/>
        </w:rPr>
        <w:t>______________</w:t>
      </w:r>
    </w:p>
    <w:p w14:paraId="0813E5D5" w14:textId="77777777" w:rsidR="00143B64" w:rsidRDefault="00143B64">
      <w:pPr>
        <w:spacing w:line="360" w:lineRule="auto"/>
        <w:ind w:left="1287"/>
        <w:contextualSpacing/>
        <w:jc w:val="both"/>
        <w:divId w:val="615648326"/>
        <w:rPr>
          <w:rFonts w:ascii="Arial" w:hAnsi="Arial" w:cs="Arial"/>
          <w:color w:val="000000" w:themeColor="text1"/>
        </w:rPr>
      </w:pPr>
    </w:p>
    <w:p w14:paraId="7E64CB21" w14:textId="77777777" w:rsidR="00143B64" w:rsidRDefault="00143B64">
      <w:pPr>
        <w:spacing w:line="360" w:lineRule="auto"/>
        <w:ind w:left="1287"/>
        <w:contextualSpacing/>
        <w:jc w:val="both"/>
        <w:divId w:val="615648326"/>
        <w:rPr>
          <w:rFonts w:ascii="Arial" w:hAnsi="Arial" w:cs="Arial"/>
          <w:color w:val="000000" w:themeColor="text1"/>
        </w:rPr>
      </w:pPr>
      <w:r>
        <w:rPr>
          <w:rFonts w:ascii="Arial" w:hAnsi="Arial" w:cs="Arial"/>
          <w:color w:val="000000" w:themeColor="text1"/>
        </w:rPr>
        <w:t xml:space="preserve">Clasificación ASA: </w:t>
      </w:r>
      <w:r>
        <w:rPr>
          <w:rFonts w:ascii="Arial" w:hAnsi="Arial" w:cs="Arial"/>
          <w:color w:val="000000" w:themeColor="text1"/>
        </w:rPr>
        <w:tab/>
        <w:t xml:space="preserve">I </w:t>
      </w:r>
      <w:proofErr w:type="gramStart"/>
      <w:r>
        <w:rPr>
          <w:rFonts w:ascii="Arial" w:hAnsi="Arial" w:cs="Arial"/>
          <w:color w:val="000000" w:themeColor="text1"/>
        </w:rPr>
        <w:t xml:space="preserve">(  </w:t>
      </w:r>
      <w:proofErr w:type="gramEnd"/>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II (   )</w:t>
      </w:r>
    </w:p>
    <w:p w14:paraId="7BD1BE60" w14:textId="77777777" w:rsidR="00143B64" w:rsidRDefault="00143B64">
      <w:pPr>
        <w:pStyle w:val="Prrafodelista"/>
        <w:spacing w:line="360" w:lineRule="auto"/>
        <w:ind w:left="1287"/>
        <w:jc w:val="both"/>
        <w:divId w:val="615648326"/>
        <w:rPr>
          <w:rFonts w:ascii="Arial" w:hAnsi="Arial" w:cs="Arial"/>
          <w:color w:val="000000" w:themeColor="text1"/>
          <w:szCs w:val="24"/>
        </w:rPr>
      </w:pPr>
    </w:p>
    <w:p w14:paraId="38815FC9" w14:textId="77777777" w:rsidR="00143B64" w:rsidRDefault="00143B64">
      <w:pPr>
        <w:pStyle w:val="Prrafodelista"/>
        <w:numPr>
          <w:ilvl w:val="0"/>
          <w:numId w:val="28"/>
        </w:numPr>
        <w:spacing w:line="360" w:lineRule="auto"/>
        <w:jc w:val="both"/>
        <w:divId w:val="615648326"/>
        <w:rPr>
          <w:rFonts w:ascii="Arial" w:hAnsi="Arial" w:cs="Arial"/>
          <w:color w:val="000000" w:themeColor="text1"/>
          <w:szCs w:val="24"/>
        </w:rPr>
      </w:pPr>
      <w:r>
        <w:rPr>
          <w:rFonts w:ascii="Arial" w:hAnsi="Arial" w:cs="Arial"/>
          <w:color w:val="000000" w:themeColor="text1"/>
          <w:szCs w:val="24"/>
        </w:rPr>
        <w:t xml:space="preserve"> </w:t>
      </w:r>
      <w:proofErr w:type="spellStart"/>
      <w:r>
        <w:rPr>
          <w:rFonts w:ascii="Arial" w:hAnsi="Arial" w:cs="Arial"/>
          <w:color w:val="000000" w:themeColor="text1"/>
          <w:szCs w:val="24"/>
        </w:rPr>
        <w:t>Parámetros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hemodinámicos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intraoperatorios</w:t>
      </w:r>
      <w:proofErr w:type="spellEnd"/>
    </w:p>
    <w:tbl>
      <w:tblPr>
        <w:tblW w:w="80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918"/>
        <w:gridCol w:w="869"/>
        <w:gridCol w:w="869"/>
        <w:gridCol w:w="869"/>
        <w:gridCol w:w="869"/>
        <w:gridCol w:w="869"/>
        <w:gridCol w:w="1172"/>
      </w:tblGrid>
      <w:tr w:rsidR="00143B64" w14:paraId="1C745E4A" w14:textId="77777777">
        <w:trPr>
          <w:divId w:val="615648326"/>
          <w:trHeight w:val="639"/>
        </w:trPr>
        <w:tc>
          <w:tcPr>
            <w:tcW w:w="1239" w:type="dxa"/>
            <w:tcBorders>
              <w:top w:val="single" w:sz="4" w:space="0" w:color="auto"/>
              <w:left w:val="single" w:sz="4" w:space="0" w:color="auto"/>
              <w:bottom w:val="single" w:sz="4" w:space="0" w:color="auto"/>
              <w:right w:val="single" w:sz="4" w:space="0" w:color="auto"/>
            </w:tcBorders>
            <w:vAlign w:val="center"/>
            <w:hideMark/>
          </w:tcPr>
          <w:p w14:paraId="5644860C" w14:textId="77777777" w:rsidR="00143B64" w:rsidRDefault="00143B64">
            <w:pPr>
              <w:jc w:val="center"/>
              <w:rPr>
                <w:rFonts w:ascii="Arial" w:hAnsi="Arial" w:cs="Arial"/>
                <w:sz w:val="20"/>
                <w:szCs w:val="20"/>
              </w:rPr>
            </w:pPr>
            <w:r>
              <w:rPr>
                <w:rFonts w:ascii="Arial" w:hAnsi="Arial" w:cs="Arial"/>
                <w:sz w:val="20"/>
                <w:szCs w:val="20"/>
              </w:rPr>
              <w:t>Parámetros hemodinámicos</w:t>
            </w:r>
          </w:p>
        </w:tc>
        <w:tc>
          <w:tcPr>
            <w:tcW w:w="986" w:type="dxa"/>
            <w:tcBorders>
              <w:top w:val="single" w:sz="4" w:space="0" w:color="auto"/>
              <w:left w:val="single" w:sz="4" w:space="0" w:color="auto"/>
              <w:bottom w:val="single" w:sz="4" w:space="0" w:color="auto"/>
              <w:right w:val="single" w:sz="4" w:space="0" w:color="auto"/>
            </w:tcBorders>
            <w:vAlign w:val="center"/>
            <w:hideMark/>
          </w:tcPr>
          <w:p w14:paraId="1DD76702" w14:textId="77777777" w:rsidR="00143B64" w:rsidRDefault="00143B64">
            <w:pPr>
              <w:jc w:val="center"/>
              <w:rPr>
                <w:rFonts w:ascii="Arial" w:hAnsi="Arial" w:cs="Arial"/>
                <w:b/>
                <w:sz w:val="20"/>
                <w:szCs w:val="20"/>
              </w:rPr>
            </w:pPr>
            <w:r>
              <w:rPr>
                <w:rFonts w:ascii="Arial" w:hAnsi="Arial" w:cs="Arial"/>
                <w:b/>
                <w:sz w:val="20"/>
                <w:szCs w:val="20"/>
              </w:rPr>
              <w:t>Basal</w:t>
            </w:r>
          </w:p>
        </w:tc>
        <w:tc>
          <w:tcPr>
            <w:tcW w:w="986" w:type="dxa"/>
            <w:tcBorders>
              <w:top w:val="single" w:sz="4" w:space="0" w:color="auto"/>
              <w:left w:val="single" w:sz="4" w:space="0" w:color="auto"/>
              <w:bottom w:val="single" w:sz="4" w:space="0" w:color="auto"/>
              <w:right w:val="single" w:sz="4" w:space="0" w:color="auto"/>
            </w:tcBorders>
            <w:vAlign w:val="center"/>
            <w:hideMark/>
          </w:tcPr>
          <w:p w14:paraId="6B9779BC" w14:textId="77777777" w:rsidR="00143B64" w:rsidRDefault="00143B64">
            <w:pPr>
              <w:jc w:val="center"/>
              <w:rPr>
                <w:rFonts w:ascii="Arial" w:hAnsi="Arial" w:cs="Arial"/>
                <w:b/>
                <w:sz w:val="20"/>
                <w:szCs w:val="20"/>
              </w:rPr>
            </w:pPr>
            <w:r>
              <w:rPr>
                <w:rFonts w:ascii="Arial" w:hAnsi="Arial" w:cs="Arial"/>
                <w:b/>
                <w:sz w:val="20"/>
                <w:szCs w:val="20"/>
              </w:rPr>
              <w:t>5 min</w:t>
            </w:r>
          </w:p>
        </w:tc>
        <w:tc>
          <w:tcPr>
            <w:tcW w:w="986" w:type="dxa"/>
            <w:tcBorders>
              <w:top w:val="single" w:sz="4" w:space="0" w:color="auto"/>
              <w:left w:val="single" w:sz="4" w:space="0" w:color="auto"/>
              <w:bottom w:val="single" w:sz="4" w:space="0" w:color="auto"/>
              <w:right w:val="single" w:sz="4" w:space="0" w:color="auto"/>
            </w:tcBorders>
            <w:vAlign w:val="center"/>
            <w:hideMark/>
          </w:tcPr>
          <w:p w14:paraId="2D26227A" w14:textId="77777777" w:rsidR="00143B64" w:rsidRDefault="00143B64">
            <w:pPr>
              <w:jc w:val="center"/>
              <w:rPr>
                <w:rFonts w:ascii="Arial" w:hAnsi="Arial" w:cs="Arial"/>
                <w:b/>
                <w:sz w:val="20"/>
                <w:szCs w:val="20"/>
              </w:rPr>
            </w:pPr>
            <w:r>
              <w:rPr>
                <w:rFonts w:ascii="Arial" w:hAnsi="Arial" w:cs="Arial"/>
                <w:b/>
                <w:sz w:val="20"/>
                <w:szCs w:val="20"/>
              </w:rPr>
              <w:t>10 min</w:t>
            </w:r>
          </w:p>
        </w:tc>
        <w:tc>
          <w:tcPr>
            <w:tcW w:w="986" w:type="dxa"/>
            <w:tcBorders>
              <w:top w:val="single" w:sz="4" w:space="0" w:color="auto"/>
              <w:left w:val="single" w:sz="4" w:space="0" w:color="auto"/>
              <w:bottom w:val="single" w:sz="4" w:space="0" w:color="auto"/>
              <w:right w:val="single" w:sz="4" w:space="0" w:color="auto"/>
            </w:tcBorders>
            <w:vAlign w:val="center"/>
            <w:hideMark/>
          </w:tcPr>
          <w:p w14:paraId="2B055B7E" w14:textId="77777777" w:rsidR="00143B64" w:rsidRDefault="00143B64">
            <w:pPr>
              <w:jc w:val="center"/>
              <w:rPr>
                <w:rFonts w:ascii="Arial" w:hAnsi="Arial" w:cs="Arial"/>
                <w:b/>
                <w:sz w:val="20"/>
                <w:szCs w:val="20"/>
              </w:rPr>
            </w:pPr>
            <w:r>
              <w:rPr>
                <w:rFonts w:ascii="Arial" w:hAnsi="Arial" w:cs="Arial"/>
                <w:b/>
                <w:sz w:val="20"/>
                <w:szCs w:val="20"/>
              </w:rPr>
              <w:t>20 min</w:t>
            </w:r>
          </w:p>
        </w:tc>
        <w:tc>
          <w:tcPr>
            <w:tcW w:w="986" w:type="dxa"/>
            <w:tcBorders>
              <w:top w:val="single" w:sz="4" w:space="0" w:color="auto"/>
              <w:left w:val="single" w:sz="4" w:space="0" w:color="auto"/>
              <w:bottom w:val="single" w:sz="4" w:space="0" w:color="auto"/>
              <w:right w:val="single" w:sz="4" w:space="0" w:color="auto"/>
            </w:tcBorders>
            <w:vAlign w:val="center"/>
            <w:hideMark/>
          </w:tcPr>
          <w:p w14:paraId="0793BAF5" w14:textId="77777777" w:rsidR="00143B64" w:rsidRDefault="00143B64">
            <w:pPr>
              <w:jc w:val="center"/>
              <w:rPr>
                <w:rFonts w:ascii="Arial" w:hAnsi="Arial" w:cs="Arial"/>
                <w:b/>
                <w:sz w:val="20"/>
                <w:szCs w:val="20"/>
              </w:rPr>
            </w:pPr>
            <w:r>
              <w:rPr>
                <w:rFonts w:ascii="Arial" w:hAnsi="Arial" w:cs="Arial"/>
                <w:b/>
                <w:sz w:val="20"/>
                <w:szCs w:val="20"/>
              </w:rPr>
              <w:t>30 min</w:t>
            </w:r>
          </w:p>
        </w:tc>
        <w:tc>
          <w:tcPr>
            <w:tcW w:w="986" w:type="dxa"/>
            <w:tcBorders>
              <w:top w:val="single" w:sz="4" w:space="0" w:color="auto"/>
              <w:left w:val="single" w:sz="4" w:space="0" w:color="auto"/>
              <w:bottom w:val="single" w:sz="4" w:space="0" w:color="auto"/>
              <w:right w:val="single" w:sz="4" w:space="0" w:color="auto"/>
            </w:tcBorders>
            <w:vAlign w:val="center"/>
            <w:hideMark/>
          </w:tcPr>
          <w:p w14:paraId="4977F5BC" w14:textId="77777777" w:rsidR="00143B64" w:rsidRDefault="00143B64">
            <w:pPr>
              <w:jc w:val="center"/>
              <w:rPr>
                <w:rFonts w:ascii="Arial" w:hAnsi="Arial" w:cs="Arial"/>
                <w:b/>
                <w:sz w:val="20"/>
                <w:szCs w:val="20"/>
              </w:rPr>
            </w:pPr>
            <w:r>
              <w:rPr>
                <w:rFonts w:ascii="Arial" w:hAnsi="Arial" w:cs="Arial"/>
                <w:b/>
                <w:sz w:val="20"/>
                <w:szCs w:val="20"/>
              </w:rPr>
              <w:t>60 min</w:t>
            </w:r>
          </w:p>
        </w:tc>
        <w:tc>
          <w:tcPr>
            <w:tcW w:w="897" w:type="dxa"/>
            <w:tcBorders>
              <w:top w:val="single" w:sz="4" w:space="0" w:color="auto"/>
              <w:left w:val="single" w:sz="4" w:space="0" w:color="auto"/>
              <w:bottom w:val="single" w:sz="4" w:space="0" w:color="auto"/>
              <w:right w:val="single" w:sz="4" w:space="0" w:color="auto"/>
            </w:tcBorders>
            <w:hideMark/>
          </w:tcPr>
          <w:p w14:paraId="1A1B17FF" w14:textId="77777777" w:rsidR="00143B64" w:rsidRDefault="00143B64">
            <w:pPr>
              <w:jc w:val="center"/>
              <w:rPr>
                <w:rFonts w:ascii="Arial" w:hAnsi="Arial" w:cs="Arial"/>
                <w:b/>
                <w:sz w:val="20"/>
                <w:szCs w:val="20"/>
              </w:rPr>
            </w:pPr>
            <w:r>
              <w:rPr>
                <w:rFonts w:ascii="Arial" w:hAnsi="Arial" w:cs="Arial"/>
                <w:b/>
                <w:sz w:val="20"/>
                <w:szCs w:val="20"/>
              </w:rPr>
              <w:t xml:space="preserve">Final operación </w:t>
            </w:r>
          </w:p>
        </w:tc>
      </w:tr>
      <w:tr w:rsidR="00143B64" w14:paraId="5DB1F555" w14:textId="77777777">
        <w:trPr>
          <w:divId w:val="615648326"/>
          <w:trHeight w:val="344"/>
        </w:trPr>
        <w:tc>
          <w:tcPr>
            <w:tcW w:w="1239" w:type="dxa"/>
            <w:tcBorders>
              <w:top w:val="single" w:sz="4" w:space="0" w:color="auto"/>
              <w:left w:val="single" w:sz="4" w:space="0" w:color="auto"/>
              <w:bottom w:val="single" w:sz="4" w:space="0" w:color="auto"/>
              <w:right w:val="single" w:sz="4" w:space="0" w:color="auto"/>
            </w:tcBorders>
            <w:vAlign w:val="center"/>
            <w:hideMark/>
          </w:tcPr>
          <w:p w14:paraId="37520FC1" w14:textId="77777777" w:rsidR="00143B64" w:rsidRDefault="00143B64">
            <w:pPr>
              <w:jc w:val="center"/>
              <w:rPr>
                <w:rFonts w:ascii="Arial" w:hAnsi="Arial" w:cs="Arial"/>
                <w:sz w:val="20"/>
                <w:szCs w:val="20"/>
              </w:rPr>
            </w:pPr>
            <w:r>
              <w:rPr>
                <w:rFonts w:ascii="Arial" w:hAnsi="Arial" w:cs="Arial"/>
                <w:sz w:val="20"/>
                <w:szCs w:val="20"/>
              </w:rPr>
              <w:t>Frecuencia cardiaca</w:t>
            </w:r>
          </w:p>
        </w:tc>
        <w:tc>
          <w:tcPr>
            <w:tcW w:w="986" w:type="dxa"/>
            <w:tcBorders>
              <w:top w:val="single" w:sz="4" w:space="0" w:color="auto"/>
              <w:left w:val="single" w:sz="4" w:space="0" w:color="auto"/>
              <w:bottom w:val="single" w:sz="4" w:space="0" w:color="auto"/>
              <w:right w:val="single" w:sz="4" w:space="0" w:color="auto"/>
            </w:tcBorders>
          </w:tcPr>
          <w:p w14:paraId="623334E8"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6181814B"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404A125B"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74AF0D6A"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7AA28BF9"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48E0C206" w14:textId="77777777" w:rsidR="00143B64" w:rsidRDefault="00143B64">
            <w:pPr>
              <w:rPr>
                <w:rFonts w:ascii="Arial" w:hAnsi="Arial" w:cs="Arial"/>
                <w:sz w:val="20"/>
                <w:szCs w:val="20"/>
              </w:rPr>
            </w:pPr>
          </w:p>
        </w:tc>
        <w:tc>
          <w:tcPr>
            <w:tcW w:w="897" w:type="dxa"/>
            <w:tcBorders>
              <w:top w:val="single" w:sz="4" w:space="0" w:color="auto"/>
              <w:left w:val="single" w:sz="4" w:space="0" w:color="auto"/>
              <w:bottom w:val="single" w:sz="4" w:space="0" w:color="auto"/>
              <w:right w:val="single" w:sz="4" w:space="0" w:color="auto"/>
            </w:tcBorders>
          </w:tcPr>
          <w:p w14:paraId="71802FAD" w14:textId="77777777" w:rsidR="00143B64" w:rsidRDefault="00143B64">
            <w:pPr>
              <w:jc w:val="center"/>
              <w:rPr>
                <w:rFonts w:ascii="Arial" w:hAnsi="Arial" w:cs="Arial"/>
                <w:sz w:val="20"/>
                <w:szCs w:val="20"/>
              </w:rPr>
            </w:pPr>
          </w:p>
        </w:tc>
      </w:tr>
      <w:tr w:rsidR="00143B64" w14:paraId="26696853" w14:textId="77777777">
        <w:trPr>
          <w:divId w:val="615648326"/>
          <w:trHeight w:val="344"/>
        </w:trPr>
        <w:tc>
          <w:tcPr>
            <w:tcW w:w="1239" w:type="dxa"/>
            <w:tcBorders>
              <w:top w:val="single" w:sz="4" w:space="0" w:color="auto"/>
              <w:left w:val="single" w:sz="4" w:space="0" w:color="auto"/>
              <w:bottom w:val="single" w:sz="4" w:space="0" w:color="auto"/>
              <w:right w:val="single" w:sz="4" w:space="0" w:color="auto"/>
            </w:tcBorders>
            <w:vAlign w:val="center"/>
            <w:hideMark/>
          </w:tcPr>
          <w:p w14:paraId="0F1DB6E4" w14:textId="77777777" w:rsidR="00143B64" w:rsidRDefault="00143B64">
            <w:pPr>
              <w:jc w:val="center"/>
              <w:rPr>
                <w:rFonts w:ascii="Arial" w:hAnsi="Arial" w:cs="Arial"/>
                <w:sz w:val="20"/>
                <w:szCs w:val="20"/>
              </w:rPr>
            </w:pPr>
            <w:r>
              <w:rPr>
                <w:rFonts w:ascii="Arial" w:hAnsi="Arial" w:cs="Arial"/>
                <w:sz w:val="20"/>
                <w:szCs w:val="20"/>
              </w:rPr>
              <w:t>Frecuencia respiratoria</w:t>
            </w:r>
          </w:p>
        </w:tc>
        <w:tc>
          <w:tcPr>
            <w:tcW w:w="986" w:type="dxa"/>
            <w:tcBorders>
              <w:top w:val="single" w:sz="4" w:space="0" w:color="auto"/>
              <w:left w:val="single" w:sz="4" w:space="0" w:color="auto"/>
              <w:bottom w:val="single" w:sz="4" w:space="0" w:color="auto"/>
              <w:right w:val="single" w:sz="4" w:space="0" w:color="auto"/>
            </w:tcBorders>
          </w:tcPr>
          <w:p w14:paraId="01FE09B8"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09C796DD"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48F3468C"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37E6446A"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17DB5FB7"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55F3B4B7" w14:textId="77777777" w:rsidR="00143B64" w:rsidRDefault="00143B64">
            <w:pPr>
              <w:rPr>
                <w:rFonts w:ascii="Arial" w:hAnsi="Arial" w:cs="Arial"/>
                <w:sz w:val="20"/>
                <w:szCs w:val="20"/>
              </w:rPr>
            </w:pPr>
          </w:p>
        </w:tc>
        <w:tc>
          <w:tcPr>
            <w:tcW w:w="897" w:type="dxa"/>
            <w:tcBorders>
              <w:top w:val="single" w:sz="4" w:space="0" w:color="auto"/>
              <w:left w:val="single" w:sz="4" w:space="0" w:color="auto"/>
              <w:bottom w:val="single" w:sz="4" w:space="0" w:color="auto"/>
              <w:right w:val="single" w:sz="4" w:space="0" w:color="auto"/>
            </w:tcBorders>
          </w:tcPr>
          <w:p w14:paraId="0168A408" w14:textId="77777777" w:rsidR="00143B64" w:rsidRDefault="00143B64">
            <w:pPr>
              <w:jc w:val="center"/>
              <w:rPr>
                <w:rFonts w:ascii="Arial" w:hAnsi="Arial" w:cs="Arial"/>
                <w:sz w:val="20"/>
                <w:szCs w:val="20"/>
              </w:rPr>
            </w:pPr>
          </w:p>
        </w:tc>
      </w:tr>
      <w:tr w:rsidR="00143B64" w14:paraId="15796962" w14:textId="77777777">
        <w:trPr>
          <w:divId w:val="615648326"/>
          <w:trHeight w:val="567"/>
        </w:trPr>
        <w:tc>
          <w:tcPr>
            <w:tcW w:w="1239" w:type="dxa"/>
            <w:tcBorders>
              <w:top w:val="single" w:sz="4" w:space="0" w:color="auto"/>
              <w:left w:val="single" w:sz="4" w:space="0" w:color="auto"/>
              <w:bottom w:val="single" w:sz="4" w:space="0" w:color="auto"/>
              <w:right w:val="single" w:sz="4" w:space="0" w:color="auto"/>
            </w:tcBorders>
            <w:vAlign w:val="center"/>
            <w:hideMark/>
          </w:tcPr>
          <w:p w14:paraId="34D41271" w14:textId="77777777" w:rsidR="00143B64" w:rsidRDefault="00143B64">
            <w:pPr>
              <w:jc w:val="center"/>
              <w:rPr>
                <w:rFonts w:ascii="Arial" w:hAnsi="Arial" w:cs="Arial"/>
                <w:sz w:val="20"/>
                <w:szCs w:val="20"/>
              </w:rPr>
            </w:pPr>
            <w:proofErr w:type="spellStart"/>
            <w:r>
              <w:rPr>
                <w:rFonts w:ascii="Arial" w:hAnsi="Arial" w:cs="Arial"/>
                <w:sz w:val="20"/>
                <w:szCs w:val="20"/>
              </w:rPr>
              <w:t>Sp</w:t>
            </w:r>
            <w:proofErr w:type="spellEnd"/>
            <w:r>
              <w:rPr>
                <w:rFonts w:ascii="Arial" w:hAnsi="Arial" w:cs="Arial"/>
                <w:sz w:val="20"/>
                <w:szCs w:val="20"/>
              </w:rPr>
              <w:t xml:space="preserve"> O2</w:t>
            </w:r>
          </w:p>
        </w:tc>
        <w:tc>
          <w:tcPr>
            <w:tcW w:w="986" w:type="dxa"/>
            <w:tcBorders>
              <w:top w:val="single" w:sz="4" w:space="0" w:color="auto"/>
              <w:left w:val="single" w:sz="4" w:space="0" w:color="auto"/>
              <w:bottom w:val="single" w:sz="4" w:space="0" w:color="auto"/>
              <w:right w:val="single" w:sz="4" w:space="0" w:color="auto"/>
            </w:tcBorders>
          </w:tcPr>
          <w:p w14:paraId="46D459AC"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5B80EACB"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7BBC6507"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057CC458"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1E850EC1"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7193D116" w14:textId="77777777" w:rsidR="00143B64" w:rsidRDefault="00143B64">
            <w:pPr>
              <w:rPr>
                <w:rFonts w:ascii="Arial" w:hAnsi="Arial" w:cs="Arial"/>
                <w:sz w:val="20"/>
                <w:szCs w:val="20"/>
              </w:rPr>
            </w:pPr>
          </w:p>
        </w:tc>
        <w:tc>
          <w:tcPr>
            <w:tcW w:w="897" w:type="dxa"/>
            <w:tcBorders>
              <w:top w:val="single" w:sz="4" w:space="0" w:color="auto"/>
              <w:left w:val="single" w:sz="4" w:space="0" w:color="auto"/>
              <w:bottom w:val="single" w:sz="4" w:space="0" w:color="auto"/>
              <w:right w:val="single" w:sz="4" w:space="0" w:color="auto"/>
            </w:tcBorders>
          </w:tcPr>
          <w:p w14:paraId="4EC92410" w14:textId="77777777" w:rsidR="00143B64" w:rsidRDefault="00143B64">
            <w:pPr>
              <w:jc w:val="center"/>
              <w:rPr>
                <w:rFonts w:ascii="Arial" w:hAnsi="Arial" w:cs="Arial"/>
                <w:sz w:val="20"/>
                <w:szCs w:val="20"/>
              </w:rPr>
            </w:pPr>
          </w:p>
        </w:tc>
      </w:tr>
      <w:tr w:rsidR="00143B64" w14:paraId="55D30772" w14:textId="77777777">
        <w:trPr>
          <w:divId w:val="615648326"/>
          <w:trHeight w:val="567"/>
        </w:trPr>
        <w:tc>
          <w:tcPr>
            <w:tcW w:w="1239" w:type="dxa"/>
            <w:tcBorders>
              <w:top w:val="single" w:sz="4" w:space="0" w:color="auto"/>
              <w:left w:val="single" w:sz="4" w:space="0" w:color="auto"/>
              <w:bottom w:val="single" w:sz="4" w:space="0" w:color="auto"/>
              <w:right w:val="single" w:sz="4" w:space="0" w:color="auto"/>
            </w:tcBorders>
            <w:vAlign w:val="center"/>
            <w:hideMark/>
          </w:tcPr>
          <w:p w14:paraId="6DCC99D5" w14:textId="77777777" w:rsidR="00143B64" w:rsidRDefault="00143B64">
            <w:pPr>
              <w:jc w:val="center"/>
              <w:rPr>
                <w:rFonts w:ascii="Arial" w:hAnsi="Arial" w:cs="Arial"/>
                <w:sz w:val="20"/>
                <w:szCs w:val="20"/>
              </w:rPr>
            </w:pPr>
            <w:r>
              <w:rPr>
                <w:rFonts w:ascii="Arial" w:hAnsi="Arial" w:cs="Arial"/>
                <w:sz w:val="20"/>
                <w:szCs w:val="20"/>
              </w:rPr>
              <w:t>PAS</w:t>
            </w:r>
          </w:p>
        </w:tc>
        <w:tc>
          <w:tcPr>
            <w:tcW w:w="986" w:type="dxa"/>
            <w:tcBorders>
              <w:top w:val="single" w:sz="4" w:space="0" w:color="auto"/>
              <w:left w:val="single" w:sz="4" w:space="0" w:color="auto"/>
              <w:bottom w:val="single" w:sz="4" w:space="0" w:color="auto"/>
              <w:right w:val="single" w:sz="4" w:space="0" w:color="auto"/>
            </w:tcBorders>
          </w:tcPr>
          <w:p w14:paraId="5D367A49"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0DFE30BE"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6BA0A3EA"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0CBD3F5F"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5334E0A0"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2E9A2E0C" w14:textId="77777777" w:rsidR="00143B64" w:rsidRDefault="00143B64">
            <w:pPr>
              <w:rPr>
                <w:rFonts w:ascii="Arial" w:hAnsi="Arial" w:cs="Arial"/>
                <w:sz w:val="20"/>
                <w:szCs w:val="20"/>
              </w:rPr>
            </w:pPr>
          </w:p>
        </w:tc>
        <w:tc>
          <w:tcPr>
            <w:tcW w:w="897" w:type="dxa"/>
            <w:tcBorders>
              <w:top w:val="single" w:sz="4" w:space="0" w:color="auto"/>
              <w:left w:val="single" w:sz="4" w:space="0" w:color="auto"/>
              <w:bottom w:val="single" w:sz="4" w:space="0" w:color="auto"/>
              <w:right w:val="single" w:sz="4" w:space="0" w:color="auto"/>
            </w:tcBorders>
          </w:tcPr>
          <w:p w14:paraId="6BE5469E" w14:textId="77777777" w:rsidR="00143B64" w:rsidRDefault="00143B64">
            <w:pPr>
              <w:jc w:val="center"/>
              <w:rPr>
                <w:rFonts w:ascii="Arial" w:hAnsi="Arial" w:cs="Arial"/>
                <w:sz w:val="20"/>
                <w:szCs w:val="20"/>
              </w:rPr>
            </w:pPr>
          </w:p>
        </w:tc>
      </w:tr>
      <w:tr w:rsidR="00143B64" w14:paraId="1E782E95" w14:textId="77777777">
        <w:trPr>
          <w:divId w:val="615648326"/>
          <w:trHeight w:val="567"/>
        </w:trPr>
        <w:tc>
          <w:tcPr>
            <w:tcW w:w="1239" w:type="dxa"/>
            <w:tcBorders>
              <w:top w:val="single" w:sz="4" w:space="0" w:color="auto"/>
              <w:left w:val="single" w:sz="4" w:space="0" w:color="auto"/>
              <w:bottom w:val="single" w:sz="4" w:space="0" w:color="auto"/>
              <w:right w:val="single" w:sz="4" w:space="0" w:color="auto"/>
            </w:tcBorders>
            <w:vAlign w:val="center"/>
            <w:hideMark/>
          </w:tcPr>
          <w:p w14:paraId="1BD1778F" w14:textId="77777777" w:rsidR="00143B64" w:rsidRDefault="00143B64">
            <w:pPr>
              <w:jc w:val="center"/>
              <w:rPr>
                <w:rFonts w:ascii="Arial" w:hAnsi="Arial" w:cs="Arial"/>
                <w:sz w:val="20"/>
                <w:szCs w:val="20"/>
              </w:rPr>
            </w:pPr>
            <w:r>
              <w:rPr>
                <w:rFonts w:ascii="Arial" w:hAnsi="Arial" w:cs="Arial"/>
                <w:sz w:val="20"/>
                <w:szCs w:val="20"/>
              </w:rPr>
              <w:t>PAD</w:t>
            </w:r>
          </w:p>
        </w:tc>
        <w:tc>
          <w:tcPr>
            <w:tcW w:w="986" w:type="dxa"/>
            <w:tcBorders>
              <w:top w:val="single" w:sz="4" w:space="0" w:color="auto"/>
              <w:left w:val="single" w:sz="4" w:space="0" w:color="auto"/>
              <w:bottom w:val="single" w:sz="4" w:space="0" w:color="auto"/>
              <w:right w:val="single" w:sz="4" w:space="0" w:color="auto"/>
            </w:tcBorders>
          </w:tcPr>
          <w:p w14:paraId="4DE465F1"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4E27A2D8"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619F1F91"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308AFB7B"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5EDE768C" w14:textId="77777777" w:rsidR="00143B64" w:rsidRDefault="00143B64">
            <w:pPr>
              <w:rPr>
                <w:rFonts w:ascii="Arial" w:hAnsi="Arial" w:cs="Arial"/>
                <w:sz w:val="20"/>
                <w:szCs w:val="20"/>
              </w:rPr>
            </w:pPr>
          </w:p>
        </w:tc>
        <w:tc>
          <w:tcPr>
            <w:tcW w:w="986" w:type="dxa"/>
            <w:tcBorders>
              <w:top w:val="single" w:sz="4" w:space="0" w:color="auto"/>
              <w:left w:val="single" w:sz="4" w:space="0" w:color="auto"/>
              <w:bottom w:val="single" w:sz="4" w:space="0" w:color="auto"/>
              <w:right w:val="single" w:sz="4" w:space="0" w:color="auto"/>
            </w:tcBorders>
          </w:tcPr>
          <w:p w14:paraId="1776C309" w14:textId="77777777" w:rsidR="00143B64" w:rsidRDefault="00143B64">
            <w:pPr>
              <w:rPr>
                <w:rFonts w:ascii="Arial" w:hAnsi="Arial" w:cs="Arial"/>
                <w:sz w:val="20"/>
                <w:szCs w:val="20"/>
              </w:rPr>
            </w:pPr>
          </w:p>
        </w:tc>
        <w:tc>
          <w:tcPr>
            <w:tcW w:w="897" w:type="dxa"/>
            <w:tcBorders>
              <w:top w:val="single" w:sz="4" w:space="0" w:color="auto"/>
              <w:left w:val="single" w:sz="4" w:space="0" w:color="auto"/>
              <w:bottom w:val="single" w:sz="4" w:space="0" w:color="auto"/>
              <w:right w:val="single" w:sz="4" w:space="0" w:color="auto"/>
            </w:tcBorders>
          </w:tcPr>
          <w:p w14:paraId="4224F282" w14:textId="77777777" w:rsidR="00143B64" w:rsidRDefault="00143B64">
            <w:pPr>
              <w:jc w:val="center"/>
              <w:rPr>
                <w:rFonts w:ascii="Arial" w:hAnsi="Arial" w:cs="Arial"/>
                <w:sz w:val="20"/>
                <w:szCs w:val="20"/>
              </w:rPr>
            </w:pPr>
          </w:p>
        </w:tc>
      </w:tr>
    </w:tbl>
    <w:p w14:paraId="039FDD4E" w14:textId="77777777" w:rsidR="00143B64" w:rsidRDefault="00143B64">
      <w:pPr>
        <w:pStyle w:val="Prrafodelista"/>
        <w:spacing w:line="360" w:lineRule="auto"/>
        <w:ind w:left="1287"/>
        <w:jc w:val="both"/>
        <w:divId w:val="615648326"/>
        <w:rPr>
          <w:rFonts w:ascii="Arial" w:hAnsi="Arial" w:cs="Arial"/>
          <w:color w:val="000000" w:themeColor="text1"/>
          <w:szCs w:val="24"/>
          <w:lang w:val="es-ES"/>
        </w:rPr>
      </w:pPr>
    </w:p>
    <w:p w14:paraId="26F99E47" w14:textId="77777777" w:rsidR="00143B64" w:rsidRDefault="00143B64">
      <w:pPr>
        <w:pStyle w:val="Prrafodelista"/>
        <w:numPr>
          <w:ilvl w:val="0"/>
          <w:numId w:val="28"/>
        </w:numPr>
        <w:spacing w:line="360" w:lineRule="auto"/>
        <w:jc w:val="both"/>
        <w:divId w:val="615648326"/>
        <w:rPr>
          <w:rFonts w:ascii="Arial" w:hAnsi="Arial" w:cs="Arial"/>
          <w:color w:val="000000" w:themeColor="text1"/>
          <w:szCs w:val="24"/>
        </w:rPr>
      </w:pPr>
      <w:r>
        <w:rPr>
          <w:rFonts w:ascii="Arial" w:hAnsi="Arial" w:cs="Arial"/>
          <w:color w:val="000000" w:themeColor="text1"/>
          <w:szCs w:val="24"/>
        </w:rPr>
        <w:t xml:space="preserve">Tiempo de </w:t>
      </w:r>
      <w:proofErr w:type="spellStart"/>
      <w:r>
        <w:rPr>
          <w:rFonts w:ascii="Arial" w:hAnsi="Arial" w:cs="Arial"/>
          <w:color w:val="000000" w:themeColor="text1"/>
          <w:szCs w:val="24"/>
        </w:rPr>
        <w:t>recuperación</w:t>
      </w:r>
      <w:proofErr w:type="spellEnd"/>
      <w:r>
        <w:rPr>
          <w:rFonts w:ascii="Arial" w:hAnsi="Arial" w:cs="Arial"/>
          <w:color w:val="000000" w:themeColor="text1"/>
          <w:szCs w:val="24"/>
        </w:rPr>
        <w:t xml:space="preserve"> de la </w:t>
      </w:r>
      <w:proofErr w:type="spellStart"/>
      <w:r>
        <w:rPr>
          <w:rFonts w:ascii="Arial" w:hAnsi="Arial" w:cs="Arial"/>
          <w:color w:val="000000" w:themeColor="text1"/>
          <w:szCs w:val="24"/>
        </w:rPr>
        <w:t>anestesia</w:t>
      </w:r>
      <w:proofErr w:type="spellEnd"/>
      <w:r>
        <w:rPr>
          <w:rFonts w:ascii="Arial" w:hAnsi="Arial" w:cs="Arial"/>
          <w:color w:val="000000" w:themeColor="text1"/>
          <w:szCs w:val="24"/>
        </w:rPr>
        <w:t xml:space="preserve">: _____________ horas </w:t>
      </w:r>
    </w:p>
    <w:p w14:paraId="5139D253" w14:textId="77777777" w:rsidR="00143B64" w:rsidRDefault="00143B64">
      <w:pPr>
        <w:pStyle w:val="Prrafodelista"/>
        <w:spacing w:line="360" w:lineRule="auto"/>
        <w:ind w:left="1287"/>
        <w:jc w:val="both"/>
        <w:divId w:val="615648326"/>
        <w:rPr>
          <w:rFonts w:ascii="Arial" w:hAnsi="Arial" w:cs="Arial"/>
          <w:color w:val="000000" w:themeColor="text1"/>
          <w:szCs w:val="24"/>
        </w:rPr>
      </w:pPr>
    </w:p>
    <w:p w14:paraId="32468D66" w14:textId="77777777" w:rsidR="00143B64" w:rsidRDefault="00143B64">
      <w:pPr>
        <w:pStyle w:val="Prrafodelista"/>
        <w:numPr>
          <w:ilvl w:val="0"/>
          <w:numId w:val="28"/>
        </w:numPr>
        <w:spacing w:line="360" w:lineRule="auto"/>
        <w:jc w:val="both"/>
        <w:divId w:val="615648326"/>
        <w:rPr>
          <w:rFonts w:ascii="Arial" w:hAnsi="Arial" w:cs="Arial"/>
          <w:color w:val="000000" w:themeColor="text1"/>
          <w:szCs w:val="24"/>
        </w:rPr>
      </w:pPr>
      <w:proofErr w:type="spellStart"/>
      <w:r>
        <w:rPr>
          <w:rFonts w:ascii="Arial" w:hAnsi="Arial" w:cs="Arial"/>
          <w:color w:val="000000" w:themeColor="text1"/>
          <w:szCs w:val="24"/>
        </w:rPr>
        <w:t>Náuseas</w:t>
      </w:r>
      <w:proofErr w:type="spellEnd"/>
      <w:r>
        <w:rPr>
          <w:rFonts w:ascii="Arial" w:hAnsi="Arial" w:cs="Arial"/>
          <w:color w:val="000000" w:themeColor="text1"/>
          <w:szCs w:val="24"/>
        </w:rPr>
        <w:t xml:space="preserve"> y los </w:t>
      </w:r>
      <w:proofErr w:type="spellStart"/>
      <w:r>
        <w:rPr>
          <w:rFonts w:ascii="Arial" w:hAnsi="Arial" w:cs="Arial"/>
          <w:color w:val="000000" w:themeColor="text1"/>
          <w:szCs w:val="24"/>
        </w:rPr>
        <w:t>vómitos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posoperatorios</w:t>
      </w:r>
      <w:proofErr w:type="spellEnd"/>
      <w:r>
        <w:rPr>
          <w:rFonts w:ascii="Arial" w:hAnsi="Arial" w:cs="Arial"/>
          <w:color w:val="000000" w:themeColor="text1"/>
          <w:szCs w:val="24"/>
        </w:rPr>
        <w:t>:</w:t>
      </w:r>
      <w:r>
        <w:rPr>
          <w:rFonts w:ascii="Arial" w:hAnsi="Arial" w:cs="Arial"/>
          <w:color w:val="000000" w:themeColor="text1"/>
          <w:szCs w:val="24"/>
        </w:rPr>
        <w:tab/>
        <w:t xml:space="preserve">Si </w:t>
      </w:r>
      <w:proofErr w:type="gramStart"/>
      <w:r>
        <w:rPr>
          <w:rFonts w:ascii="Arial" w:hAnsi="Arial" w:cs="Arial"/>
          <w:color w:val="000000" w:themeColor="text1"/>
          <w:szCs w:val="24"/>
        </w:rPr>
        <w:t xml:space="preserve">(  </w:t>
      </w:r>
      <w:proofErr w:type="gramEnd"/>
      <w:r>
        <w:rPr>
          <w:rFonts w:ascii="Arial" w:hAnsi="Arial" w:cs="Arial"/>
          <w:color w:val="000000" w:themeColor="text1"/>
          <w:szCs w:val="24"/>
        </w:rPr>
        <w:t xml:space="preserve"> )</w:t>
      </w:r>
      <w:r>
        <w:rPr>
          <w:rFonts w:ascii="Arial" w:hAnsi="Arial" w:cs="Arial"/>
          <w:color w:val="000000" w:themeColor="text1"/>
          <w:szCs w:val="24"/>
        </w:rPr>
        <w:tab/>
      </w:r>
      <w:r>
        <w:rPr>
          <w:rFonts w:ascii="Arial" w:hAnsi="Arial" w:cs="Arial"/>
          <w:color w:val="000000" w:themeColor="text1"/>
          <w:szCs w:val="24"/>
        </w:rPr>
        <w:tab/>
        <w:t>No (   )</w:t>
      </w:r>
    </w:p>
    <w:p w14:paraId="57AB5453" w14:textId="77777777" w:rsidR="00143B64" w:rsidRDefault="00143B64">
      <w:pPr>
        <w:pStyle w:val="Prrafodelista"/>
        <w:numPr>
          <w:ilvl w:val="0"/>
          <w:numId w:val="28"/>
        </w:numPr>
        <w:spacing w:line="360" w:lineRule="auto"/>
        <w:jc w:val="both"/>
        <w:divId w:val="615648326"/>
        <w:rPr>
          <w:rFonts w:ascii="Arial" w:hAnsi="Arial" w:cs="Arial"/>
          <w:color w:val="000000" w:themeColor="text1"/>
          <w:szCs w:val="24"/>
        </w:rPr>
      </w:pPr>
      <w:r>
        <w:rPr>
          <w:rFonts w:ascii="Arial" w:hAnsi="Arial" w:cs="Arial"/>
          <w:color w:val="000000" w:themeColor="text1"/>
          <w:szCs w:val="24"/>
        </w:rPr>
        <w:t>Nivel de dolor</w:t>
      </w:r>
    </w:p>
    <w:p w14:paraId="62CEDEEC" w14:textId="77777777" w:rsidR="00143B64" w:rsidRDefault="00143B64">
      <w:pPr>
        <w:pStyle w:val="Prrafodelista"/>
        <w:ind w:left="1080"/>
        <w:jc w:val="both"/>
        <w:divId w:val="615648326"/>
        <w:rPr>
          <w:rFonts w:ascii="Arial" w:hAnsi="Arial" w:cs="Arial"/>
          <w:color w:val="000000" w:themeColor="text1"/>
          <w:szCs w:val="24"/>
        </w:rPr>
      </w:pPr>
      <w:r>
        <w:rPr>
          <w:noProof/>
        </w:rPr>
        <w:lastRenderedPageBreak/>
        <mc:AlternateContent>
          <mc:Choice Requires="wps">
            <w:drawing>
              <wp:anchor distT="0" distB="0" distL="114300" distR="114300" simplePos="0" relativeHeight="251670528" behindDoc="0" locked="0" layoutInCell="1" allowOverlap="1" wp14:anchorId="23B0B030" wp14:editId="4C63DCEE">
                <wp:simplePos x="0" y="0"/>
                <wp:positionH relativeFrom="column">
                  <wp:posOffset>375285</wp:posOffset>
                </wp:positionH>
                <wp:positionV relativeFrom="paragraph">
                  <wp:posOffset>159385</wp:posOffset>
                </wp:positionV>
                <wp:extent cx="1419225" cy="733425"/>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419225" cy="733425"/>
                        </a:xfrm>
                        <a:prstGeom prst="rect">
                          <a:avLst/>
                        </a:prstGeom>
                        <a:noFill/>
                        <a:ln w="6350">
                          <a:noFill/>
                        </a:ln>
                        <a:effectLst/>
                      </wps:spPr>
                      <wps:txbx>
                        <w:txbxContent>
                          <w:p w14:paraId="44D7CEA9" w14:textId="77777777" w:rsidR="00143B64" w:rsidRDefault="00143B64">
                            <w:pPr>
                              <w:rPr>
                                <w:rFonts w:ascii="Arial" w:hAnsi="Arial" w:cs="Arial"/>
                              </w:rPr>
                            </w:pPr>
                            <w:r>
                              <w:rPr>
                                <w:rFonts w:ascii="Arial" w:hAnsi="Arial" w:cs="Arial"/>
                              </w:rPr>
                              <w:t>2 horas postoperatorio</w:t>
                            </w:r>
                          </w:p>
                          <w:p w14:paraId="261FF42D" w14:textId="77777777" w:rsidR="00143B64" w:rsidRDefault="00143B64">
                            <w:pPr>
                              <w:rPr>
                                <w:rFonts w:ascii="Arial" w:hAnsi="Arial" w:cs="Arial"/>
                              </w:rPr>
                            </w:pPr>
                            <w:r>
                              <w:rPr>
                                <w:rFonts w:ascii="Arial" w:hAnsi="Arial" w:cs="Arial"/>
                              </w:rPr>
                              <w:t>EVA: _______</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3B0B030" id="_x0000_t202" coordsize="21600,21600" o:spt="202" path="m,l,21600r21600,l21600,xe">
                <v:stroke joinstyle="miter"/>
                <v:path gradientshapeok="t" o:connecttype="rect"/>
              </v:shapetype>
              <v:shape id="Cuadro de texto 15" o:spid="_x0000_s1026" type="#_x0000_t202" style="position:absolute;left:0;text-align:left;margin-left:29.55pt;margin-top:12.55pt;width:111.7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" filled="f" stroked="f" strokeweight=".5pt">
                <v:textbox>
                  <w:txbxContent>
                    <w:p w14:paraId="44D7CEA9" w14:textId="77777777" w:rsidR="00143B64" w:rsidRDefault="00143B64">
                      <w:pPr>
                        <w:rPr>
                          <w:rFonts w:ascii="Arial" w:hAnsi="Arial" w:cs="Arial"/>
                        </w:rPr>
                      </w:pPr>
                      <w:r>
                        <w:rPr>
                          <w:rFonts w:ascii="Arial" w:hAnsi="Arial" w:cs="Arial"/>
                        </w:rPr>
                        <w:t>2 horas postoperatorio</w:t>
                      </w:r>
                    </w:p>
                    <w:p w14:paraId="261FF42D" w14:textId="77777777" w:rsidR="00143B64" w:rsidRDefault="00143B64">
                      <w:pPr>
                        <w:rPr>
                          <w:rFonts w:ascii="Arial" w:hAnsi="Arial" w:cs="Arial"/>
                        </w:rPr>
                      </w:pPr>
                      <w:r>
                        <w:rPr>
                          <w:rFonts w:ascii="Arial" w:hAnsi="Arial" w:cs="Arial"/>
                        </w:rPr>
                        <w:t>EVA: _______</w:t>
                      </w:r>
                    </w:p>
                  </w:txbxContent>
                </v:textbox>
              </v:shape>
            </w:pict>
          </mc:Fallback>
        </mc:AlternateContent>
      </w:r>
      <w:r>
        <w:rPr>
          <w:noProof/>
        </w:rPr>
        <w:drawing>
          <wp:anchor distT="0" distB="0" distL="114300" distR="114300" simplePos="0" relativeHeight="251669504" behindDoc="0" locked="0" layoutInCell="1" allowOverlap="1" wp14:anchorId="2E1F78D8" wp14:editId="086BBCE8">
            <wp:simplePos x="0" y="0"/>
            <wp:positionH relativeFrom="margin">
              <wp:posOffset>2516505</wp:posOffset>
            </wp:positionH>
            <wp:positionV relativeFrom="paragraph">
              <wp:posOffset>56515</wp:posOffset>
            </wp:positionV>
            <wp:extent cx="2589530" cy="828675"/>
            <wp:effectExtent l="0" t="0" r="1270" b="9525"/>
            <wp:wrapSquare wrapText="bothSides"/>
            <wp:docPr id="13" name="Imagen 13" descr="Un reloj de aguj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Un reloj de aguja&#10;&#10;Descripción generada automáticamente con confianza b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9530" cy="828675"/>
                    </a:xfrm>
                    <a:prstGeom prst="rect">
                      <a:avLst/>
                    </a:prstGeom>
                    <a:noFill/>
                  </pic:spPr>
                </pic:pic>
              </a:graphicData>
            </a:graphic>
            <wp14:sizeRelH relativeFrom="page">
              <wp14:pctWidth>0</wp14:pctWidth>
            </wp14:sizeRelH>
            <wp14:sizeRelV relativeFrom="page">
              <wp14:pctHeight>0</wp14:pctHeight>
            </wp14:sizeRelV>
          </wp:anchor>
        </w:drawing>
      </w:r>
    </w:p>
    <w:p w14:paraId="354AFDB8" w14:textId="77777777" w:rsidR="00143B64" w:rsidRDefault="00143B64">
      <w:pPr>
        <w:ind w:left="360"/>
        <w:jc w:val="both"/>
        <w:divId w:val="615648326"/>
        <w:rPr>
          <w:rFonts w:ascii="Arial" w:hAnsi="Arial" w:cs="Arial"/>
          <w:color w:val="000000" w:themeColor="text1"/>
        </w:rPr>
      </w:pPr>
    </w:p>
    <w:p w14:paraId="18F44A99" w14:textId="77777777" w:rsidR="00143B64" w:rsidRDefault="00143B64">
      <w:pPr>
        <w:ind w:left="360"/>
        <w:jc w:val="both"/>
        <w:divId w:val="615648326"/>
        <w:rPr>
          <w:rFonts w:ascii="Arial" w:hAnsi="Arial" w:cs="Arial"/>
          <w:color w:val="000000" w:themeColor="text1"/>
        </w:rPr>
      </w:pPr>
    </w:p>
    <w:p w14:paraId="6EDE7F62" w14:textId="77777777" w:rsidR="00143B64" w:rsidRDefault="00143B64">
      <w:pPr>
        <w:spacing w:line="360" w:lineRule="auto"/>
        <w:ind w:left="1080"/>
        <w:jc w:val="both"/>
        <w:divId w:val="615648326"/>
        <w:rPr>
          <w:rFonts w:ascii="Arial" w:hAnsi="Arial" w:cs="Arial"/>
          <w:color w:val="000000" w:themeColor="text1"/>
        </w:rPr>
      </w:pPr>
    </w:p>
    <w:p w14:paraId="68C9CE75" w14:textId="77777777" w:rsidR="00143B64" w:rsidRDefault="00143B64">
      <w:pPr>
        <w:spacing w:line="360" w:lineRule="auto"/>
        <w:ind w:left="1080"/>
        <w:jc w:val="both"/>
        <w:divId w:val="615648326"/>
        <w:rPr>
          <w:rFonts w:ascii="Arial" w:hAnsi="Arial" w:cs="Arial"/>
          <w:color w:val="000000" w:themeColor="text1"/>
        </w:rPr>
      </w:pPr>
    </w:p>
    <w:p w14:paraId="21024216" w14:textId="77777777" w:rsidR="00143B64" w:rsidRDefault="00143B64">
      <w:pPr>
        <w:spacing w:line="360" w:lineRule="auto"/>
        <w:ind w:left="1080"/>
        <w:jc w:val="both"/>
        <w:divId w:val="615648326"/>
        <w:rPr>
          <w:rFonts w:ascii="Arial" w:hAnsi="Arial" w:cs="Arial"/>
          <w:color w:val="000000" w:themeColor="text1"/>
        </w:rPr>
      </w:pPr>
      <w:r>
        <w:rPr>
          <w:noProof/>
        </w:rPr>
        <mc:AlternateContent>
          <mc:Choice Requires="wps">
            <w:drawing>
              <wp:anchor distT="0" distB="0" distL="114300" distR="114300" simplePos="0" relativeHeight="251671552" behindDoc="0" locked="0" layoutInCell="1" allowOverlap="1" wp14:anchorId="283AB9DE" wp14:editId="6FF94C38">
                <wp:simplePos x="0" y="0"/>
                <wp:positionH relativeFrom="margin">
                  <wp:posOffset>322580</wp:posOffset>
                </wp:positionH>
                <wp:positionV relativeFrom="paragraph">
                  <wp:posOffset>53340</wp:posOffset>
                </wp:positionV>
                <wp:extent cx="5533390" cy="317500"/>
                <wp:effectExtent l="0" t="0" r="0" b="6350"/>
                <wp:wrapNone/>
                <wp:docPr id="18" name="Cuadro de texto 18"/>
                <wp:cNvGraphicFramePr/>
                <a:graphic xmlns:a="http://schemas.openxmlformats.org/drawingml/2006/main">
                  <a:graphicData uri="http://schemas.microsoft.com/office/word/2010/wordprocessingShape">
                    <wps:wsp>
                      <wps:cNvSpPr txBox="1"/>
                      <wps:spPr>
                        <a:xfrm>
                          <a:off x="0" y="0"/>
                          <a:ext cx="5533390" cy="317500"/>
                        </a:xfrm>
                        <a:prstGeom prst="rect">
                          <a:avLst/>
                        </a:prstGeom>
                        <a:noFill/>
                        <a:ln w="6350">
                          <a:noFill/>
                        </a:ln>
                        <a:effectLst/>
                      </wps:spPr>
                      <wps:txbx>
                        <w:txbxContent>
                          <w:p w14:paraId="67D53EF5" w14:textId="77777777" w:rsidR="00143B64" w:rsidRDefault="00143B64">
                            <w:pPr>
                              <w:rPr>
                                <w:rFonts w:ascii="Arial" w:hAnsi="Arial" w:cs="Arial"/>
                              </w:rPr>
                            </w:pPr>
                            <w:r>
                              <w:rPr>
                                <w:rFonts w:ascii="Arial" w:hAnsi="Arial" w:cs="Arial"/>
                              </w:rPr>
                              <w:t>Ausencia de dolor (   )</w:t>
                            </w:r>
                            <w:r>
                              <w:rPr>
                                <w:rFonts w:ascii="Arial" w:hAnsi="Arial" w:cs="Arial"/>
                              </w:rPr>
                              <w:tab/>
                              <w:t>Leve (   )</w:t>
                            </w:r>
                            <w:r>
                              <w:rPr>
                                <w:rFonts w:ascii="Arial" w:hAnsi="Arial" w:cs="Arial"/>
                              </w:rPr>
                              <w:tab/>
                              <w:t>Moderado (   )</w:t>
                            </w:r>
                            <w:r>
                              <w:rPr>
                                <w:rFonts w:ascii="Arial" w:hAnsi="Arial" w:cs="Arial"/>
                              </w:rPr>
                              <w:tab/>
                              <w:t>Severo (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AB9DE" id="Cuadro de texto 18" o:spid="_x0000_s1027" type="#_x0000_t202" style="position:absolute;left:0;text-align:left;margin-left:25.4pt;margin-top:4.2pt;width:435.7pt;height: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" filled="f" stroked="f" strokeweight=".5pt">
                <v:textbox>
                  <w:txbxContent>
                    <w:p w14:paraId="67D53EF5" w14:textId="77777777" w:rsidR="00143B64" w:rsidRDefault="00143B64">
                      <w:pPr>
                        <w:rPr>
                          <w:rFonts w:ascii="Arial" w:hAnsi="Arial" w:cs="Arial"/>
                        </w:rPr>
                      </w:pPr>
                      <w:r>
                        <w:rPr>
                          <w:rFonts w:ascii="Arial" w:hAnsi="Arial" w:cs="Arial"/>
                        </w:rPr>
                        <w:t>Ausencia de dolor (   )</w:t>
                      </w:r>
                      <w:r>
                        <w:rPr>
                          <w:rFonts w:ascii="Arial" w:hAnsi="Arial" w:cs="Arial"/>
                        </w:rPr>
                        <w:tab/>
                        <w:t>Leve (   )</w:t>
                      </w:r>
                      <w:r>
                        <w:rPr>
                          <w:rFonts w:ascii="Arial" w:hAnsi="Arial" w:cs="Arial"/>
                        </w:rPr>
                        <w:tab/>
                        <w:t>Moderado (   )</w:t>
                      </w:r>
                      <w:r>
                        <w:rPr>
                          <w:rFonts w:ascii="Arial" w:hAnsi="Arial" w:cs="Arial"/>
                        </w:rPr>
                        <w:tab/>
                        <w:t>Severo (   )</w:t>
                      </w:r>
                    </w:p>
                  </w:txbxContent>
                </v:textbox>
                <w10:wrap anchorx="margin"/>
              </v:shape>
            </w:pict>
          </mc:Fallback>
        </mc:AlternateContent>
      </w:r>
    </w:p>
    <w:p w14:paraId="6EAE08D3" w14:textId="77777777" w:rsidR="00143B64" w:rsidRDefault="00143B64">
      <w:pPr>
        <w:jc w:val="both"/>
        <w:divId w:val="615648326"/>
        <w:rPr>
          <w:rFonts w:ascii="Arial" w:hAnsi="Arial" w:cs="Arial"/>
          <w:color w:val="000000" w:themeColor="text1"/>
        </w:rPr>
      </w:pPr>
      <w:r>
        <w:rPr>
          <w:noProof/>
        </w:rPr>
        <w:drawing>
          <wp:anchor distT="0" distB="0" distL="114300" distR="114300" simplePos="0" relativeHeight="251661312" behindDoc="0" locked="0" layoutInCell="1" allowOverlap="1" wp14:anchorId="49EDE0A0" wp14:editId="45CF43B3">
            <wp:simplePos x="0" y="0"/>
            <wp:positionH relativeFrom="margin">
              <wp:posOffset>2516505</wp:posOffset>
            </wp:positionH>
            <wp:positionV relativeFrom="paragraph">
              <wp:posOffset>183515</wp:posOffset>
            </wp:positionV>
            <wp:extent cx="2589530" cy="828675"/>
            <wp:effectExtent l="0" t="0" r="1270" b="9525"/>
            <wp:wrapSquare wrapText="bothSides"/>
            <wp:docPr id="10" name="Imagen 10" descr="Un reloj de aguj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Un reloj de aguja&#10;&#10;Descripción generada automáticamente con confianza b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9530" cy="828675"/>
                    </a:xfrm>
                    <a:prstGeom prst="rect">
                      <a:avLst/>
                    </a:prstGeom>
                    <a:noFill/>
                  </pic:spPr>
                </pic:pic>
              </a:graphicData>
            </a:graphic>
            <wp14:sizeRelH relativeFrom="page">
              <wp14:pctWidth>0</wp14:pctWidth>
            </wp14:sizeRelH>
            <wp14:sizeRelV relativeFrom="page">
              <wp14:pctHeight>0</wp14:pctHeight>
            </wp14:sizeRelV>
          </wp:anchor>
        </w:drawing>
      </w:r>
    </w:p>
    <w:p w14:paraId="259587C1" w14:textId="77777777" w:rsidR="00143B64" w:rsidRDefault="00143B64">
      <w:pPr>
        <w:ind w:left="360"/>
        <w:jc w:val="both"/>
        <w:divId w:val="615648326"/>
        <w:rPr>
          <w:rFonts w:ascii="Arial" w:hAnsi="Arial" w:cs="Arial"/>
          <w:color w:val="000000" w:themeColor="text1"/>
        </w:rPr>
      </w:pPr>
      <w:r>
        <w:rPr>
          <w:noProof/>
        </w:rPr>
        <mc:AlternateContent>
          <mc:Choice Requires="wps">
            <w:drawing>
              <wp:anchor distT="0" distB="0" distL="114300" distR="114300" simplePos="0" relativeHeight="251662336" behindDoc="0" locked="0" layoutInCell="1" allowOverlap="1" wp14:anchorId="3B65013F" wp14:editId="2CED91D9">
                <wp:simplePos x="0" y="0"/>
                <wp:positionH relativeFrom="column">
                  <wp:posOffset>328295</wp:posOffset>
                </wp:positionH>
                <wp:positionV relativeFrom="paragraph">
                  <wp:posOffset>141605</wp:posOffset>
                </wp:positionV>
                <wp:extent cx="1419225" cy="733425"/>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419225" cy="733425"/>
                        </a:xfrm>
                        <a:prstGeom prst="rect">
                          <a:avLst/>
                        </a:prstGeom>
                        <a:noFill/>
                        <a:ln w="6350">
                          <a:noFill/>
                        </a:ln>
                        <a:effectLst/>
                      </wps:spPr>
                      <wps:txbx>
                        <w:txbxContent>
                          <w:p w14:paraId="12FAFD84" w14:textId="77777777" w:rsidR="00143B64" w:rsidRDefault="00143B64">
                            <w:pPr>
                              <w:rPr>
                                <w:rFonts w:ascii="Arial" w:hAnsi="Arial" w:cs="Arial"/>
                              </w:rPr>
                            </w:pPr>
                            <w:r>
                              <w:rPr>
                                <w:rFonts w:ascii="Arial" w:hAnsi="Arial" w:cs="Arial"/>
                              </w:rPr>
                              <w:t xml:space="preserve">4 horas postoperatorio </w:t>
                            </w:r>
                          </w:p>
                          <w:p w14:paraId="41DC7B82" w14:textId="77777777" w:rsidR="00143B64" w:rsidRDefault="00143B64">
                            <w:pPr>
                              <w:rPr>
                                <w:rFonts w:ascii="Arial" w:hAnsi="Arial" w:cs="Arial"/>
                              </w:rPr>
                            </w:pPr>
                            <w:r>
                              <w:rPr>
                                <w:rFonts w:ascii="Arial" w:hAnsi="Arial" w:cs="Arial"/>
                              </w:rPr>
                              <w:t>EVA: _______</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65013F" id="Cuadro de texto 7" o:spid="_x0000_s1028" type="#_x0000_t202" style="position:absolute;left:0;text-align:left;margin-left:25.85pt;margin-top:11.15pt;width:111.7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" filled="f" stroked="f" strokeweight=".5pt">
                <v:textbox>
                  <w:txbxContent>
                    <w:p w14:paraId="12FAFD84" w14:textId="77777777" w:rsidR="00143B64" w:rsidRDefault="00143B64">
                      <w:pPr>
                        <w:rPr>
                          <w:rFonts w:ascii="Arial" w:hAnsi="Arial" w:cs="Arial"/>
                        </w:rPr>
                      </w:pPr>
                      <w:r>
                        <w:rPr>
                          <w:rFonts w:ascii="Arial" w:hAnsi="Arial" w:cs="Arial"/>
                        </w:rPr>
                        <w:t xml:space="preserve">4 horas postoperatorio </w:t>
                      </w:r>
                    </w:p>
                    <w:p w14:paraId="41DC7B82" w14:textId="77777777" w:rsidR="00143B64" w:rsidRDefault="00143B64">
                      <w:pPr>
                        <w:rPr>
                          <w:rFonts w:ascii="Arial" w:hAnsi="Arial" w:cs="Arial"/>
                        </w:rPr>
                      </w:pPr>
                      <w:r>
                        <w:rPr>
                          <w:rFonts w:ascii="Arial" w:hAnsi="Arial" w:cs="Arial"/>
                        </w:rPr>
                        <w:t>EVA: _______</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1010202" wp14:editId="0EB6C7D8">
                <wp:simplePos x="0" y="0"/>
                <wp:positionH relativeFrom="margin">
                  <wp:posOffset>314960</wp:posOffset>
                </wp:positionH>
                <wp:positionV relativeFrom="paragraph">
                  <wp:posOffset>259715</wp:posOffset>
                </wp:positionV>
                <wp:extent cx="5533390" cy="317500"/>
                <wp:effectExtent l="0" t="0" r="0" b="6350"/>
                <wp:wrapNone/>
                <wp:docPr id="5" name="Cuadro de texto 5"/>
                <wp:cNvGraphicFramePr/>
                <a:graphic xmlns:a="http://schemas.openxmlformats.org/drawingml/2006/main">
                  <a:graphicData uri="http://schemas.microsoft.com/office/word/2010/wordprocessingShape">
                    <wps:wsp>
                      <wps:cNvSpPr txBox="1"/>
                      <wps:spPr>
                        <a:xfrm>
                          <a:off x="0" y="0"/>
                          <a:ext cx="5533390" cy="317500"/>
                        </a:xfrm>
                        <a:prstGeom prst="rect">
                          <a:avLst/>
                        </a:prstGeom>
                        <a:noFill/>
                        <a:ln w="6350">
                          <a:noFill/>
                        </a:ln>
                        <a:effectLst/>
                      </wps:spPr>
                      <wps:txbx>
                        <w:txbxContent>
                          <w:p w14:paraId="02CE0392" w14:textId="77777777" w:rsidR="00143B64" w:rsidRDefault="00143B64">
                            <w:pPr>
                              <w:rPr>
                                <w:rFonts w:ascii="Arial" w:hAnsi="Arial" w:cs="Arial"/>
                              </w:rPr>
                            </w:pPr>
                            <w:r>
                              <w:rPr>
                                <w:rFonts w:ascii="Arial" w:hAnsi="Arial" w:cs="Arial"/>
                              </w:rPr>
                              <w:t>Ausencia de dolor (   )</w:t>
                            </w:r>
                            <w:r>
                              <w:rPr>
                                <w:rFonts w:ascii="Arial" w:hAnsi="Arial" w:cs="Arial"/>
                              </w:rPr>
                              <w:tab/>
                              <w:t>Leve (   )</w:t>
                            </w:r>
                            <w:r>
                              <w:rPr>
                                <w:rFonts w:ascii="Arial" w:hAnsi="Arial" w:cs="Arial"/>
                              </w:rPr>
                              <w:tab/>
                              <w:t>Moderado (   )</w:t>
                            </w:r>
                            <w:r>
                              <w:rPr>
                                <w:rFonts w:ascii="Arial" w:hAnsi="Arial" w:cs="Arial"/>
                              </w:rPr>
                              <w:tab/>
                              <w:t>Severo (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0202" id="Cuadro de texto 5" o:spid="_x0000_s1029" type="#_x0000_t202" style="position:absolute;left:0;text-align:left;margin-left:24.8pt;margin-top:20.45pt;width:435.7pt;height: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" filled="f" stroked="f" strokeweight=".5pt">
                <v:textbox>
                  <w:txbxContent>
                    <w:p w14:paraId="02CE0392" w14:textId="77777777" w:rsidR="00143B64" w:rsidRDefault="00143B64">
                      <w:pPr>
                        <w:rPr>
                          <w:rFonts w:ascii="Arial" w:hAnsi="Arial" w:cs="Arial"/>
                        </w:rPr>
                      </w:pPr>
                      <w:r>
                        <w:rPr>
                          <w:rFonts w:ascii="Arial" w:hAnsi="Arial" w:cs="Arial"/>
                        </w:rPr>
                        <w:t>Ausencia de dolor (   )</w:t>
                      </w:r>
                      <w:r>
                        <w:rPr>
                          <w:rFonts w:ascii="Arial" w:hAnsi="Arial" w:cs="Arial"/>
                        </w:rPr>
                        <w:tab/>
                        <w:t>Leve (   )</w:t>
                      </w:r>
                      <w:r>
                        <w:rPr>
                          <w:rFonts w:ascii="Arial" w:hAnsi="Arial" w:cs="Arial"/>
                        </w:rPr>
                        <w:tab/>
                        <w:t>Moderado (   )</w:t>
                      </w:r>
                      <w:r>
                        <w:rPr>
                          <w:rFonts w:ascii="Arial" w:hAnsi="Arial" w:cs="Arial"/>
                        </w:rPr>
                        <w:tab/>
                        <w:t>Severo (   )</w:t>
                      </w:r>
                    </w:p>
                  </w:txbxContent>
                </v:textbox>
                <w10:wrap anchorx="margin"/>
              </v:shape>
            </w:pict>
          </mc:Fallback>
        </mc:AlternateContent>
      </w:r>
    </w:p>
    <w:p w14:paraId="7485CFC0" w14:textId="77777777" w:rsidR="00143B64" w:rsidRDefault="00143B64">
      <w:pPr>
        <w:ind w:left="360"/>
        <w:jc w:val="both"/>
        <w:divId w:val="615648326"/>
        <w:rPr>
          <w:rFonts w:ascii="Arial" w:hAnsi="Arial" w:cs="Arial"/>
          <w:color w:val="000000" w:themeColor="text1"/>
        </w:rPr>
      </w:pPr>
    </w:p>
    <w:p w14:paraId="4C7FF462" w14:textId="77777777" w:rsidR="00143B64" w:rsidRDefault="00143B64">
      <w:pPr>
        <w:spacing w:line="360" w:lineRule="auto"/>
        <w:jc w:val="both"/>
        <w:divId w:val="615648326"/>
        <w:rPr>
          <w:rFonts w:ascii="Arial" w:hAnsi="Arial" w:cs="Arial"/>
          <w:color w:val="000000" w:themeColor="text1"/>
        </w:rPr>
      </w:pPr>
    </w:p>
    <w:p w14:paraId="63CF2259" w14:textId="77777777" w:rsidR="00143B64" w:rsidRDefault="00143B64">
      <w:pPr>
        <w:spacing w:line="360" w:lineRule="auto"/>
        <w:jc w:val="both"/>
        <w:divId w:val="615648326"/>
        <w:rPr>
          <w:rFonts w:ascii="Arial" w:hAnsi="Arial" w:cs="Arial"/>
          <w:color w:val="000000" w:themeColor="text1"/>
        </w:rPr>
      </w:pPr>
    </w:p>
    <w:p w14:paraId="1C65ACDE" w14:textId="77777777" w:rsidR="00143B64" w:rsidRDefault="00143B64">
      <w:pPr>
        <w:spacing w:line="360" w:lineRule="auto"/>
        <w:ind w:left="1080"/>
        <w:jc w:val="both"/>
        <w:divId w:val="615648326"/>
        <w:rPr>
          <w:rFonts w:ascii="Arial" w:hAnsi="Arial" w:cs="Arial"/>
          <w:color w:val="000000" w:themeColor="text1"/>
        </w:rPr>
      </w:pPr>
    </w:p>
    <w:p w14:paraId="03A56FC8" w14:textId="77777777" w:rsidR="00143B64" w:rsidRDefault="00143B64">
      <w:pPr>
        <w:spacing w:line="360" w:lineRule="auto"/>
        <w:ind w:left="1080"/>
        <w:jc w:val="both"/>
        <w:divId w:val="615648326"/>
        <w:rPr>
          <w:rFonts w:ascii="Arial" w:hAnsi="Arial" w:cs="Arial"/>
          <w:color w:val="000000" w:themeColor="text1"/>
        </w:rPr>
      </w:pPr>
    </w:p>
    <w:p w14:paraId="7CBE08CB" w14:textId="77777777" w:rsidR="00143B64" w:rsidRDefault="00143B64">
      <w:pPr>
        <w:spacing w:line="360" w:lineRule="auto"/>
        <w:ind w:left="1080"/>
        <w:jc w:val="both"/>
        <w:divId w:val="615648326"/>
        <w:rPr>
          <w:rFonts w:ascii="Arial" w:hAnsi="Arial" w:cs="Arial"/>
          <w:color w:val="000000" w:themeColor="text1"/>
        </w:rPr>
      </w:pPr>
      <w:r>
        <w:rPr>
          <w:noProof/>
        </w:rPr>
        <w:drawing>
          <wp:anchor distT="0" distB="0" distL="114300" distR="114300" simplePos="0" relativeHeight="251663360" behindDoc="0" locked="0" layoutInCell="1" allowOverlap="1" wp14:anchorId="151D5707" wp14:editId="21A06BCE">
            <wp:simplePos x="0" y="0"/>
            <wp:positionH relativeFrom="margin">
              <wp:posOffset>2516505</wp:posOffset>
            </wp:positionH>
            <wp:positionV relativeFrom="paragraph">
              <wp:posOffset>41275</wp:posOffset>
            </wp:positionV>
            <wp:extent cx="2589530" cy="828675"/>
            <wp:effectExtent l="0" t="0" r="1270" b="9525"/>
            <wp:wrapSquare wrapText="bothSides"/>
            <wp:docPr id="4" name="Imagen 4" descr="Un reloj de aguj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Un reloj de aguja&#10;&#10;Descripción generada automáticamente con confianza b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9530" cy="8286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2548385" wp14:editId="1F465C4F">
                <wp:simplePos x="0" y="0"/>
                <wp:positionH relativeFrom="column">
                  <wp:posOffset>312420</wp:posOffset>
                </wp:positionH>
                <wp:positionV relativeFrom="paragraph">
                  <wp:posOffset>168275</wp:posOffset>
                </wp:positionV>
                <wp:extent cx="1419225" cy="73342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419225" cy="733425"/>
                        </a:xfrm>
                        <a:prstGeom prst="rect">
                          <a:avLst/>
                        </a:prstGeom>
                        <a:noFill/>
                        <a:ln w="6350">
                          <a:noFill/>
                        </a:ln>
                        <a:effectLst/>
                      </wps:spPr>
                      <wps:txbx>
                        <w:txbxContent>
                          <w:p w14:paraId="1FEDAC28" w14:textId="77777777" w:rsidR="00143B64" w:rsidRDefault="00143B64">
                            <w:pPr>
                              <w:rPr>
                                <w:rFonts w:ascii="Arial" w:hAnsi="Arial" w:cs="Arial"/>
                              </w:rPr>
                            </w:pPr>
                            <w:r>
                              <w:rPr>
                                <w:rFonts w:ascii="Arial" w:hAnsi="Arial" w:cs="Arial"/>
                              </w:rPr>
                              <w:t>6 horas postoperatorio</w:t>
                            </w:r>
                          </w:p>
                          <w:p w14:paraId="7BF24D06" w14:textId="77777777" w:rsidR="00143B64" w:rsidRDefault="00143B64">
                            <w:pPr>
                              <w:rPr>
                                <w:rFonts w:ascii="Times New Roman" w:hAnsi="Times New Roman" w:cs="Times New Roman"/>
                              </w:rPr>
                            </w:pPr>
                            <w:r>
                              <w:rPr>
                                <w:rFonts w:ascii="Arial" w:hAnsi="Arial" w:cs="Arial"/>
                              </w:rPr>
                              <w:t>EVA: _______</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548385" id="Cuadro de texto 6" o:spid="_x0000_s1030" type="#_x0000_t202" style="position:absolute;left:0;text-align:left;margin-left:24.6pt;margin-top:13.25pt;width:111.7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" filled="f" stroked="f" strokeweight=".5pt">
                <v:textbox>
                  <w:txbxContent>
                    <w:p w14:paraId="1FEDAC28" w14:textId="77777777" w:rsidR="00143B64" w:rsidRDefault="00143B64">
                      <w:pPr>
                        <w:rPr>
                          <w:rFonts w:ascii="Arial" w:hAnsi="Arial" w:cs="Arial"/>
                        </w:rPr>
                      </w:pPr>
                      <w:r>
                        <w:rPr>
                          <w:rFonts w:ascii="Arial" w:hAnsi="Arial" w:cs="Arial"/>
                        </w:rPr>
                        <w:t>6 horas postoperatorio</w:t>
                      </w:r>
                    </w:p>
                    <w:p w14:paraId="7BF24D06" w14:textId="77777777" w:rsidR="00143B64" w:rsidRDefault="00143B64">
                      <w:pPr>
                        <w:rPr>
                          <w:rFonts w:ascii="Times New Roman" w:hAnsi="Times New Roman" w:cs="Times New Roman"/>
                        </w:rPr>
                      </w:pPr>
                      <w:r>
                        <w:rPr>
                          <w:rFonts w:ascii="Arial" w:hAnsi="Arial" w:cs="Arial"/>
                        </w:rPr>
                        <w:t>EVA: _______</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950181E" wp14:editId="40BA136F">
                <wp:simplePos x="0" y="0"/>
                <wp:positionH relativeFrom="margin">
                  <wp:posOffset>314325</wp:posOffset>
                </wp:positionH>
                <wp:positionV relativeFrom="paragraph">
                  <wp:posOffset>262890</wp:posOffset>
                </wp:positionV>
                <wp:extent cx="5533390" cy="317500"/>
                <wp:effectExtent l="0" t="0" r="0" b="6350"/>
                <wp:wrapNone/>
                <wp:docPr id="8" name="Cuadro de texto 8"/>
                <wp:cNvGraphicFramePr/>
                <a:graphic xmlns:a="http://schemas.openxmlformats.org/drawingml/2006/main">
                  <a:graphicData uri="http://schemas.microsoft.com/office/word/2010/wordprocessingShape">
                    <wps:wsp>
                      <wps:cNvSpPr txBox="1"/>
                      <wps:spPr>
                        <a:xfrm>
                          <a:off x="0" y="0"/>
                          <a:ext cx="5533390" cy="317500"/>
                        </a:xfrm>
                        <a:prstGeom prst="rect">
                          <a:avLst/>
                        </a:prstGeom>
                        <a:noFill/>
                        <a:ln w="6350">
                          <a:noFill/>
                        </a:ln>
                        <a:effectLst/>
                      </wps:spPr>
                      <wps:txbx>
                        <w:txbxContent>
                          <w:p w14:paraId="264F652E" w14:textId="77777777" w:rsidR="00143B64" w:rsidRDefault="00143B64">
                            <w:pPr>
                              <w:rPr>
                                <w:rFonts w:ascii="Arial" w:hAnsi="Arial" w:cs="Arial"/>
                              </w:rPr>
                            </w:pPr>
                            <w:r>
                              <w:rPr>
                                <w:rFonts w:ascii="Arial" w:hAnsi="Arial" w:cs="Arial"/>
                              </w:rPr>
                              <w:t>Ausencia de dolor (   )</w:t>
                            </w:r>
                            <w:r>
                              <w:rPr>
                                <w:rFonts w:ascii="Arial" w:hAnsi="Arial" w:cs="Arial"/>
                              </w:rPr>
                              <w:tab/>
                              <w:t>Leve (   )</w:t>
                            </w:r>
                            <w:r>
                              <w:rPr>
                                <w:rFonts w:ascii="Arial" w:hAnsi="Arial" w:cs="Arial"/>
                              </w:rPr>
                              <w:tab/>
                              <w:t>Moderado (   )</w:t>
                            </w:r>
                            <w:r>
                              <w:rPr>
                                <w:rFonts w:ascii="Arial" w:hAnsi="Arial" w:cs="Arial"/>
                              </w:rPr>
                              <w:tab/>
                              <w:t>Severo (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0181E" id="Cuadro de texto 8" o:spid="_x0000_s1031" type="#_x0000_t202" style="position:absolute;left:0;text-align:left;margin-left:24.75pt;margin-top:20.7pt;width:435.7pt;height: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" filled="f" stroked="f" strokeweight=".5pt">
                <v:textbox>
                  <w:txbxContent>
                    <w:p w14:paraId="264F652E" w14:textId="77777777" w:rsidR="00143B64" w:rsidRDefault="00143B64">
                      <w:pPr>
                        <w:rPr>
                          <w:rFonts w:ascii="Arial" w:hAnsi="Arial" w:cs="Arial"/>
                        </w:rPr>
                      </w:pPr>
                      <w:r>
                        <w:rPr>
                          <w:rFonts w:ascii="Arial" w:hAnsi="Arial" w:cs="Arial"/>
                        </w:rPr>
                        <w:t>Ausencia de dolor (   )</w:t>
                      </w:r>
                      <w:r>
                        <w:rPr>
                          <w:rFonts w:ascii="Arial" w:hAnsi="Arial" w:cs="Arial"/>
                        </w:rPr>
                        <w:tab/>
                        <w:t>Leve (   )</w:t>
                      </w:r>
                      <w:r>
                        <w:rPr>
                          <w:rFonts w:ascii="Arial" w:hAnsi="Arial" w:cs="Arial"/>
                        </w:rPr>
                        <w:tab/>
                        <w:t>Moderado (   )</w:t>
                      </w:r>
                      <w:r>
                        <w:rPr>
                          <w:rFonts w:ascii="Arial" w:hAnsi="Arial" w:cs="Arial"/>
                        </w:rPr>
                        <w:tab/>
                        <w:t>Severo (   )</w:t>
                      </w:r>
                    </w:p>
                  </w:txbxContent>
                </v:textbox>
                <w10:wrap anchorx="margin"/>
              </v:shape>
            </w:pict>
          </mc:Fallback>
        </mc:AlternateContent>
      </w:r>
    </w:p>
    <w:p w14:paraId="21645C58" w14:textId="77777777" w:rsidR="00143B64" w:rsidRDefault="00143B64">
      <w:pPr>
        <w:spacing w:line="360" w:lineRule="auto"/>
        <w:ind w:left="1080"/>
        <w:jc w:val="both"/>
        <w:divId w:val="615648326"/>
        <w:rPr>
          <w:rFonts w:ascii="Arial" w:hAnsi="Arial" w:cs="Arial"/>
          <w:color w:val="000000" w:themeColor="text1"/>
        </w:rPr>
      </w:pPr>
    </w:p>
    <w:p w14:paraId="2237548B" w14:textId="77777777" w:rsidR="00143B64" w:rsidRDefault="00143B64">
      <w:pPr>
        <w:spacing w:line="360" w:lineRule="auto"/>
        <w:ind w:left="1080"/>
        <w:jc w:val="both"/>
        <w:divId w:val="615648326"/>
        <w:rPr>
          <w:rFonts w:ascii="Arial" w:hAnsi="Arial" w:cs="Arial"/>
          <w:color w:val="000000" w:themeColor="text1"/>
        </w:rPr>
      </w:pPr>
    </w:p>
    <w:p w14:paraId="3FB3114B" w14:textId="77777777" w:rsidR="00143B64" w:rsidRDefault="00143B64">
      <w:pPr>
        <w:spacing w:line="360" w:lineRule="auto"/>
        <w:ind w:left="1080"/>
        <w:jc w:val="both"/>
        <w:divId w:val="615648326"/>
        <w:rPr>
          <w:rFonts w:ascii="Arial" w:hAnsi="Arial" w:cs="Arial"/>
          <w:color w:val="000000" w:themeColor="text1"/>
        </w:rPr>
      </w:pPr>
    </w:p>
    <w:p w14:paraId="53AB37F2" w14:textId="77777777" w:rsidR="00143B64" w:rsidRDefault="00143B64">
      <w:pPr>
        <w:spacing w:line="360" w:lineRule="auto"/>
        <w:ind w:left="1080"/>
        <w:jc w:val="both"/>
        <w:divId w:val="615648326"/>
        <w:rPr>
          <w:rFonts w:ascii="Arial" w:hAnsi="Arial" w:cs="Arial"/>
          <w:color w:val="000000" w:themeColor="text1"/>
        </w:rPr>
      </w:pPr>
    </w:p>
    <w:p w14:paraId="6A8E269D" w14:textId="77777777" w:rsidR="00143B64" w:rsidRDefault="00143B64">
      <w:pPr>
        <w:spacing w:line="360" w:lineRule="auto"/>
        <w:ind w:left="1080"/>
        <w:jc w:val="both"/>
        <w:divId w:val="615648326"/>
        <w:rPr>
          <w:rFonts w:ascii="Arial" w:hAnsi="Arial" w:cs="Arial"/>
          <w:color w:val="000000" w:themeColor="text1"/>
        </w:rPr>
      </w:pPr>
      <w:r>
        <w:rPr>
          <w:noProof/>
        </w:rPr>
        <w:drawing>
          <wp:anchor distT="0" distB="0" distL="114300" distR="114300" simplePos="0" relativeHeight="251665408" behindDoc="0" locked="0" layoutInCell="1" allowOverlap="1" wp14:anchorId="3D886FAD" wp14:editId="36311E55">
            <wp:simplePos x="0" y="0"/>
            <wp:positionH relativeFrom="margin">
              <wp:posOffset>2520950</wp:posOffset>
            </wp:positionH>
            <wp:positionV relativeFrom="paragraph">
              <wp:posOffset>263525</wp:posOffset>
            </wp:positionV>
            <wp:extent cx="2589530" cy="828675"/>
            <wp:effectExtent l="0" t="0" r="1270" b="9525"/>
            <wp:wrapSquare wrapText="bothSides"/>
            <wp:docPr id="3" name="Imagen 3" descr="Un reloj de aguj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Un reloj de aguja&#10;&#10;Descripción generada automáticamente con confianza b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9530" cy="8286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15657E98" wp14:editId="71B64D48">
                <wp:simplePos x="0" y="0"/>
                <wp:positionH relativeFrom="margin">
                  <wp:posOffset>377825</wp:posOffset>
                </wp:positionH>
                <wp:positionV relativeFrom="paragraph">
                  <wp:posOffset>262255</wp:posOffset>
                </wp:positionV>
                <wp:extent cx="5533390" cy="317500"/>
                <wp:effectExtent l="0" t="0" r="0" b="6350"/>
                <wp:wrapNone/>
                <wp:docPr id="11" name="Cuadro de texto 11"/>
                <wp:cNvGraphicFramePr/>
                <a:graphic xmlns:a="http://schemas.openxmlformats.org/drawingml/2006/main">
                  <a:graphicData uri="http://schemas.microsoft.com/office/word/2010/wordprocessingShape">
                    <wps:wsp>
                      <wps:cNvSpPr txBox="1"/>
                      <wps:spPr>
                        <a:xfrm>
                          <a:off x="0" y="0"/>
                          <a:ext cx="5533390" cy="317500"/>
                        </a:xfrm>
                        <a:prstGeom prst="rect">
                          <a:avLst/>
                        </a:prstGeom>
                        <a:noFill/>
                        <a:ln w="6350">
                          <a:noFill/>
                        </a:ln>
                        <a:effectLst/>
                      </wps:spPr>
                      <wps:txbx>
                        <w:txbxContent>
                          <w:p w14:paraId="6AEAF718" w14:textId="77777777" w:rsidR="00143B64" w:rsidRDefault="00143B64">
                            <w:pPr>
                              <w:rPr>
                                <w:rFonts w:ascii="Arial" w:hAnsi="Arial" w:cs="Arial"/>
                              </w:rPr>
                            </w:pPr>
                            <w:r>
                              <w:rPr>
                                <w:rFonts w:ascii="Arial" w:hAnsi="Arial" w:cs="Arial"/>
                              </w:rPr>
                              <w:t>Ausencia de dolor (   )</w:t>
                            </w:r>
                            <w:r>
                              <w:rPr>
                                <w:rFonts w:ascii="Arial" w:hAnsi="Arial" w:cs="Arial"/>
                              </w:rPr>
                              <w:tab/>
                              <w:t>Leve (   )</w:t>
                            </w:r>
                            <w:r>
                              <w:rPr>
                                <w:rFonts w:ascii="Arial" w:hAnsi="Arial" w:cs="Arial"/>
                              </w:rPr>
                              <w:tab/>
                              <w:t>Moderado (   )</w:t>
                            </w:r>
                            <w:r>
                              <w:rPr>
                                <w:rFonts w:ascii="Arial" w:hAnsi="Arial" w:cs="Arial"/>
                              </w:rPr>
                              <w:tab/>
                              <w:t>Severo (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57E98" id="Cuadro de texto 11" o:spid="_x0000_s1032" type="#_x0000_t202" style="position:absolute;left:0;text-align:left;margin-left:29.75pt;margin-top:20.65pt;width:435.7pt;height: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" filled="f" stroked="f" strokeweight=".5pt">
                <v:textbox>
                  <w:txbxContent>
                    <w:p w14:paraId="6AEAF718" w14:textId="77777777" w:rsidR="00143B64" w:rsidRDefault="00143B64">
                      <w:pPr>
                        <w:rPr>
                          <w:rFonts w:ascii="Arial" w:hAnsi="Arial" w:cs="Arial"/>
                        </w:rPr>
                      </w:pPr>
                      <w:r>
                        <w:rPr>
                          <w:rFonts w:ascii="Arial" w:hAnsi="Arial" w:cs="Arial"/>
                        </w:rPr>
                        <w:t>Ausencia de dolor (   )</w:t>
                      </w:r>
                      <w:r>
                        <w:rPr>
                          <w:rFonts w:ascii="Arial" w:hAnsi="Arial" w:cs="Arial"/>
                        </w:rPr>
                        <w:tab/>
                        <w:t>Leve (   )</w:t>
                      </w:r>
                      <w:r>
                        <w:rPr>
                          <w:rFonts w:ascii="Arial" w:hAnsi="Arial" w:cs="Arial"/>
                        </w:rPr>
                        <w:tab/>
                        <w:t>Moderado (   )</w:t>
                      </w:r>
                      <w:r>
                        <w:rPr>
                          <w:rFonts w:ascii="Arial" w:hAnsi="Arial" w:cs="Arial"/>
                        </w:rPr>
                        <w:tab/>
                        <w:t>Severo (   )</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79BFA89B" wp14:editId="48B4406A">
                <wp:simplePos x="0" y="0"/>
                <wp:positionH relativeFrom="column">
                  <wp:posOffset>368300</wp:posOffset>
                </wp:positionH>
                <wp:positionV relativeFrom="paragraph">
                  <wp:posOffset>273050</wp:posOffset>
                </wp:positionV>
                <wp:extent cx="1419225" cy="733425"/>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419225" cy="733425"/>
                        </a:xfrm>
                        <a:prstGeom prst="rect">
                          <a:avLst/>
                        </a:prstGeom>
                        <a:noFill/>
                        <a:ln w="6350">
                          <a:noFill/>
                        </a:ln>
                        <a:effectLst/>
                      </wps:spPr>
                      <wps:txbx>
                        <w:txbxContent>
                          <w:p w14:paraId="1673E664" w14:textId="77777777" w:rsidR="00143B64" w:rsidRDefault="00143B64">
                            <w:pPr>
                              <w:rPr>
                                <w:rFonts w:ascii="Arial" w:hAnsi="Arial" w:cs="Arial"/>
                              </w:rPr>
                            </w:pPr>
                            <w:r>
                              <w:rPr>
                                <w:rFonts w:ascii="Arial" w:hAnsi="Arial" w:cs="Arial"/>
                              </w:rPr>
                              <w:t>12 horas postoperatorio</w:t>
                            </w:r>
                          </w:p>
                          <w:p w14:paraId="775A37BB" w14:textId="77777777" w:rsidR="00143B64" w:rsidRDefault="00143B64">
                            <w:pPr>
                              <w:rPr>
                                <w:rFonts w:ascii="Arial" w:hAnsi="Arial" w:cs="Arial"/>
                              </w:rPr>
                            </w:pPr>
                            <w:r>
                              <w:rPr>
                                <w:rFonts w:ascii="Arial" w:hAnsi="Arial" w:cs="Arial"/>
                              </w:rPr>
                              <w:t>EVA: _______</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BFA89B" id="Cuadro de texto 9" o:spid="_x0000_s1033" type="#_x0000_t202" style="position:absolute;left:0;text-align:left;margin-left:29pt;margin-top:21.5pt;width:111.7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" filled="f" stroked="f" strokeweight=".5pt">
                <v:textbox>
                  <w:txbxContent>
                    <w:p w14:paraId="1673E664" w14:textId="77777777" w:rsidR="00143B64" w:rsidRDefault="00143B64">
                      <w:pPr>
                        <w:rPr>
                          <w:rFonts w:ascii="Arial" w:hAnsi="Arial" w:cs="Arial"/>
                        </w:rPr>
                      </w:pPr>
                      <w:r>
                        <w:rPr>
                          <w:rFonts w:ascii="Arial" w:hAnsi="Arial" w:cs="Arial"/>
                        </w:rPr>
                        <w:t>12 horas postoperatorio</w:t>
                      </w:r>
                    </w:p>
                    <w:p w14:paraId="775A37BB" w14:textId="77777777" w:rsidR="00143B64" w:rsidRDefault="00143B64">
                      <w:pPr>
                        <w:rPr>
                          <w:rFonts w:ascii="Arial" w:hAnsi="Arial" w:cs="Arial"/>
                        </w:rPr>
                      </w:pPr>
                      <w:r>
                        <w:rPr>
                          <w:rFonts w:ascii="Arial" w:hAnsi="Arial" w:cs="Arial"/>
                        </w:rPr>
                        <w:t>EVA: _______</w:t>
                      </w:r>
                    </w:p>
                  </w:txbxContent>
                </v:textbox>
              </v:shape>
            </w:pict>
          </mc:Fallback>
        </mc:AlternateContent>
      </w:r>
    </w:p>
    <w:p w14:paraId="6A6C3DDC" w14:textId="77777777" w:rsidR="00143B64" w:rsidRDefault="00143B64">
      <w:pPr>
        <w:spacing w:line="360" w:lineRule="auto"/>
        <w:ind w:left="1080"/>
        <w:jc w:val="both"/>
        <w:divId w:val="615648326"/>
        <w:rPr>
          <w:rFonts w:ascii="Arial" w:hAnsi="Arial" w:cs="Arial"/>
          <w:color w:val="000000" w:themeColor="text1"/>
        </w:rPr>
      </w:pPr>
    </w:p>
    <w:p w14:paraId="558DFF2E" w14:textId="77777777" w:rsidR="00143B64" w:rsidRDefault="00143B64">
      <w:pPr>
        <w:spacing w:line="360" w:lineRule="auto"/>
        <w:ind w:left="1080"/>
        <w:jc w:val="both"/>
        <w:divId w:val="615648326"/>
        <w:rPr>
          <w:rFonts w:ascii="Arial" w:hAnsi="Arial" w:cs="Arial"/>
          <w:color w:val="000000" w:themeColor="text1"/>
        </w:rPr>
      </w:pPr>
    </w:p>
    <w:p w14:paraId="438374E2" w14:textId="77777777" w:rsidR="00143B64" w:rsidRDefault="00143B64">
      <w:pPr>
        <w:spacing w:line="360" w:lineRule="auto"/>
        <w:jc w:val="both"/>
        <w:divId w:val="615648326"/>
        <w:rPr>
          <w:rFonts w:ascii="Arial" w:hAnsi="Arial" w:cs="Arial"/>
          <w:color w:val="000000" w:themeColor="text1"/>
        </w:rPr>
      </w:pPr>
    </w:p>
    <w:p w14:paraId="2527CE88" w14:textId="77777777" w:rsidR="00143B64" w:rsidRDefault="00143B64">
      <w:pPr>
        <w:spacing w:line="360" w:lineRule="auto"/>
        <w:ind w:left="1080"/>
        <w:jc w:val="both"/>
        <w:divId w:val="615648326"/>
        <w:rPr>
          <w:rFonts w:ascii="Arial" w:hAnsi="Arial" w:cs="Arial"/>
          <w:color w:val="000000" w:themeColor="text1"/>
        </w:rPr>
      </w:pPr>
    </w:p>
    <w:p w14:paraId="032AF560" w14:textId="77777777" w:rsidR="00143B64" w:rsidRDefault="00143B64">
      <w:pPr>
        <w:spacing w:line="360" w:lineRule="auto"/>
        <w:ind w:left="1080"/>
        <w:jc w:val="both"/>
        <w:divId w:val="615648326"/>
        <w:rPr>
          <w:rFonts w:ascii="Arial" w:hAnsi="Arial" w:cs="Arial"/>
          <w:color w:val="000000" w:themeColor="text1"/>
        </w:rPr>
      </w:pPr>
    </w:p>
    <w:p w14:paraId="22141FAC" w14:textId="77777777" w:rsidR="00143B64" w:rsidRDefault="00143B64">
      <w:pPr>
        <w:spacing w:line="360" w:lineRule="auto"/>
        <w:ind w:left="1080"/>
        <w:jc w:val="both"/>
        <w:divId w:val="615648326"/>
        <w:rPr>
          <w:rFonts w:ascii="Arial" w:hAnsi="Arial" w:cs="Arial"/>
          <w:color w:val="000000" w:themeColor="text1"/>
        </w:rPr>
      </w:pPr>
      <w:r>
        <w:rPr>
          <w:noProof/>
        </w:rPr>
        <w:drawing>
          <wp:anchor distT="0" distB="0" distL="114300" distR="114300" simplePos="0" relativeHeight="251667456" behindDoc="0" locked="0" layoutInCell="1" allowOverlap="1" wp14:anchorId="4617F0F5" wp14:editId="1F83C7AA">
            <wp:simplePos x="0" y="0"/>
            <wp:positionH relativeFrom="margin">
              <wp:posOffset>2367280</wp:posOffset>
            </wp:positionH>
            <wp:positionV relativeFrom="paragraph">
              <wp:posOffset>65405</wp:posOffset>
            </wp:positionV>
            <wp:extent cx="2589530" cy="828675"/>
            <wp:effectExtent l="0" t="0" r="1270" b="9525"/>
            <wp:wrapSquare wrapText="bothSides"/>
            <wp:docPr id="2" name="Imagen 2" descr="Un reloj de aguj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Un reloj de aguja&#10;&#10;Descripción generada automáticamente con confianza b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9530" cy="8286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1D8F8460" wp14:editId="25D61285">
                <wp:simplePos x="0" y="0"/>
                <wp:positionH relativeFrom="margin">
                  <wp:posOffset>362585</wp:posOffset>
                </wp:positionH>
                <wp:positionV relativeFrom="paragraph">
                  <wp:posOffset>154940</wp:posOffset>
                </wp:positionV>
                <wp:extent cx="5533390" cy="317500"/>
                <wp:effectExtent l="0" t="0" r="0" b="6350"/>
                <wp:wrapNone/>
                <wp:docPr id="14" name="Cuadro de texto 14"/>
                <wp:cNvGraphicFramePr/>
                <a:graphic xmlns:a="http://schemas.openxmlformats.org/drawingml/2006/main">
                  <a:graphicData uri="http://schemas.microsoft.com/office/word/2010/wordprocessingShape">
                    <wps:wsp>
                      <wps:cNvSpPr txBox="1"/>
                      <wps:spPr>
                        <a:xfrm>
                          <a:off x="0" y="0"/>
                          <a:ext cx="5533390" cy="317500"/>
                        </a:xfrm>
                        <a:prstGeom prst="rect">
                          <a:avLst/>
                        </a:prstGeom>
                        <a:noFill/>
                        <a:ln w="6350">
                          <a:noFill/>
                        </a:ln>
                        <a:effectLst/>
                      </wps:spPr>
                      <wps:txbx>
                        <w:txbxContent>
                          <w:p w14:paraId="69BAA88C" w14:textId="77777777" w:rsidR="00143B64" w:rsidRDefault="00143B64">
                            <w:pPr>
                              <w:rPr>
                                <w:rFonts w:ascii="Arial" w:hAnsi="Arial" w:cs="Arial"/>
                              </w:rPr>
                            </w:pPr>
                            <w:r>
                              <w:rPr>
                                <w:rFonts w:ascii="Arial" w:hAnsi="Arial" w:cs="Arial"/>
                              </w:rPr>
                              <w:t>Ausencia de dolor (   )</w:t>
                            </w:r>
                            <w:r>
                              <w:rPr>
                                <w:rFonts w:ascii="Arial" w:hAnsi="Arial" w:cs="Arial"/>
                              </w:rPr>
                              <w:tab/>
                              <w:t>Leve (   )</w:t>
                            </w:r>
                            <w:r>
                              <w:rPr>
                                <w:rFonts w:ascii="Arial" w:hAnsi="Arial" w:cs="Arial"/>
                              </w:rPr>
                              <w:tab/>
                              <w:t>Moderado (   )</w:t>
                            </w:r>
                            <w:r>
                              <w:rPr>
                                <w:rFonts w:ascii="Arial" w:hAnsi="Arial" w:cs="Arial"/>
                              </w:rPr>
                              <w:tab/>
                              <w:t>Severo (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F8460" id="Cuadro de texto 14" o:spid="_x0000_s1034" type="#_x0000_t202" style="position:absolute;left:0;text-align:left;margin-left:28.55pt;margin-top:12.2pt;width:435.7pt;height: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" filled="f" stroked="f" strokeweight=".5pt">
                <v:textbox>
                  <w:txbxContent>
                    <w:p w14:paraId="69BAA88C" w14:textId="77777777" w:rsidR="00143B64" w:rsidRDefault="00143B64">
                      <w:pPr>
                        <w:rPr>
                          <w:rFonts w:ascii="Arial" w:hAnsi="Arial" w:cs="Arial"/>
                        </w:rPr>
                      </w:pPr>
                      <w:r>
                        <w:rPr>
                          <w:rFonts w:ascii="Arial" w:hAnsi="Arial" w:cs="Arial"/>
                        </w:rPr>
                        <w:t>Ausencia de dolor (   )</w:t>
                      </w:r>
                      <w:r>
                        <w:rPr>
                          <w:rFonts w:ascii="Arial" w:hAnsi="Arial" w:cs="Arial"/>
                        </w:rPr>
                        <w:tab/>
                        <w:t>Leve (   )</w:t>
                      </w:r>
                      <w:r>
                        <w:rPr>
                          <w:rFonts w:ascii="Arial" w:hAnsi="Arial" w:cs="Arial"/>
                        </w:rPr>
                        <w:tab/>
                        <w:t>Moderado (   )</w:t>
                      </w:r>
                      <w:r>
                        <w:rPr>
                          <w:rFonts w:ascii="Arial" w:hAnsi="Arial" w:cs="Arial"/>
                        </w:rPr>
                        <w:tab/>
                        <w:t>Severo (   )</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20914246" wp14:editId="7FA8359E">
                <wp:simplePos x="0" y="0"/>
                <wp:positionH relativeFrom="column">
                  <wp:posOffset>359410</wp:posOffset>
                </wp:positionH>
                <wp:positionV relativeFrom="paragraph">
                  <wp:posOffset>158115</wp:posOffset>
                </wp:positionV>
                <wp:extent cx="1419225" cy="73342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1419225" cy="733425"/>
                        </a:xfrm>
                        <a:prstGeom prst="rect">
                          <a:avLst/>
                        </a:prstGeom>
                        <a:noFill/>
                        <a:ln w="6350">
                          <a:noFill/>
                        </a:ln>
                        <a:effectLst/>
                      </wps:spPr>
                      <wps:txbx>
                        <w:txbxContent>
                          <w:p w14:paraId="2600EAE2" w14:textId="77777777" w:rsidR="00143B64" w:rsidRDefault="00143B64">
                            <w:pPr>
                              <w:rPr>
                                <w:rFonts w:ascii="Arial" w:hAnsi="Arial" w:cs="Arial"/>
                              </w:rPr>
                            </w:pPr>
                            <w:r>
                              <w:rPr>
                                <w:rFonts w:ascii="Arial" w:hAnsi="Arial" w:cs="Arial"/>
                              </w:rPr>
                              <w:t>24 horas postoperatorio</w:t>
                            </w:r>
                          </w:p>
                          <w:p w14:paraId="0C3F9980" w14:textId="77777777" w:rsidR="00143B64" w:rsidRDefault="00143B64">
                            <w:pPr>
                              <w:rPr>
                                <w:rFonts w:ascii="Arial" w:hAnsi="Arial" w:cs="Arial"/>
                              </w:rPr>
                            </w:pPr>
                            <w:r>
                              <w:rPr>
                                <w:rFonts w:ascii="Arial" w:hAnsi="Arial" w:cs="Arial"/>
                              </w:rPr>
                              <w:t>EVA: _______</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914246" id="Cuadro de texto 12" o:spid="_x0000_s1035" type="#_x0000_t202" style="position:absolute;left:0;text-align:left;margin-left:28.3pt;margin-top:12.45pt;width:111.7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" filled="f" stroked="f" strokeweight=".5pt">
                <v:textbox>
                  <w:txbxContent>
                    <w:p w14:paraId="2600EAE2" w14:textId="77777777" w:rsidR="00143B64" w:rsidRDefault="00143B64">
                      <w:pPr>
                        <w:rPr>
                          <w:rFonts w:ascii="Arial" w:hAnsi="Arial" w:cs="Arial"/>
                        </w:rPr>
                      </w:pPr>
                      <w:r>
                        <w:rPr>
                          <w:rFonts w:ascii="Arial" w:hAnsi="Arial" w:cs="Arial"/>
                        </w:rPr>
                        <w:t>24 horas postoperatorio</w:t>
                      </w:r>
                    </w:p>
                    <w:p w14:paraId="0C3F9980" w14:textId="77777777" w:rsidR="00143B64" w:rsidRDefault="00143B64">
                      <w:pPr>
                        <w:rPr>
                          <w:rFonts w:ascii="Arial" w:hAnsi="Arial" w:cs="Arial"/>
                        </w:rPr>
                      </w:pPr>
                      <w:r>
                        <w:rPr>
                          <w:rFonts w:ascii="Arial" w:hAnsi="Arial" w:cs="Arial"/>
                        </w:rPr>
                        <w:t>EVA: _______</w:t>
                      </w:r>
                    </w:p>
                  </w:txbxContent>
                </v:textbox>
              </v:shape>
            </w:pict>
          </mc:Fallback>
        </mc:AlternateContent>
      </w:r>
    </w:p>
    <w:p w14:paraId="790FBB03" w14:textId="77777777" w:rsidR="00143B64" w:rsidRDefault="00143B64">
      <w:pPr>
        <w:spacing w:line="360" w:lineRule="auto"/>
        <w:ind w:left="1080"/>
        <w:jc w:val="both"/>
        <w:divId w:val="615648326"/>
        <w:rPr>
          <w:rFonts w:ascii="Arial" w:hAnsi="Arial" w:cs="Arial"/>
          <w:color w:val="000000" w:themeColor="text1"/>
        </w:rPr>
      </w:pPr>
    </w:p>
    <w:p w14:paraId="6B865567" w14:textId="77777777" w:rsidR="00143B64" w:rsidRDefault="00143B64">
      <w:pPr>
        <w:spacing w:line="360" w:lineRule="auto"/>
        <w:ind w:left="1080"/>
        <w:jc w:val="both"/>
        <w:divId w:val="615648326"/>
        <w:rPr>
          <w:rFonts w:ascii="Arial" w:hAnsi="Arial" w:cs="Arial"/>
          <w:color w:val="000000" w:themeColor="text1"/>
        </w:rPr>
      </w:pPr>
    </w:p>
    <w:p w14:paraId="1B873F3D" w14:textId="77777777" w:rsidR="00143B64" w:rsidRDefault="00143B64">
      <w:pPr>
        <w:spacing w:line="360" w:lineRule="auto"/>
        <w:jc w:val="both"/>
        <w:divId w:val="615648326"/>
        <w:rPr>
          <w:rFonts w:ascii="Arial" w:hAnsi="Arial" w:cs="Arial"/>
          <w:color w:val="000000" w:themeColor="text1"/>
        </w:rPr>
      </w:pPr>
    </w:p>
    <w:p w14:paraId="2E91D383" w14:textId="77777777" w:rsidR="00143B64" w:rsidRDefault="00143B64">
      <w:pPr>
        <w:spacing w:line="360" w:lineRule="auto"/>
        <w:ind w:left="1080"/>
        <w:jc w:val="both"/>
        <w:divId w:val="615648326"/>
        <w:rPr>
          <w:rFonts w:ascii="Arial" w:hAnsi="Arial" w:cs="Arial"/>
          <w:color w:val="000000" w:themeColor="text1"/>
        </w:rPr>
      </w:pPr>
    </w:p>
    <w:p w14:paraId="2B6C25F4" w14:textId="77777777" w:rsidR="00143B64" w:rsidRDefault="00143B64">
      <w:pPr>
        <w:pStyle w:val="Prrafodelista"/>
        <w:spacing w:line="360" w:lineRule="auto"/>
        <w:ind w:left="1287"/>
        <w:jc w:val="both"/>
        <w:divId w:val="615648326"/>
        <w:rPr>
          <w:rFonts w:ascii="Arial" w:hAnsi="Arial" w:cs="Arial"/>
          <w:color w:val="000000" w:themeColor="text1"/>
          <w:szCs w:val="24"/>
        </w:rPr>
      </w:pPr>
    </w:p>
    <w:p w14:paraId="6EF8C18D" w14:textId="77777777" w:rsidR="00143B64" w:rsidRDefault="00143B64">
      <w:pPr>
        <w:pStyle w:val="Prrafodelista"/>
        <w:numPr>
          <w:ilvl w:val="0"/>
          <w:numId w:val="28"/>
        </w:numPr>
        <w:spacing w:line="360" w:lineRule="auto"/>
        <w:jc w:val="both"/>
        <w:divId w:val="615648326"/>
        <w:rPr>
          <w:rFonts w:ascii="Arial" w:hAnsi="Arial" w:cs="Arial"/>
          <w:color w:val="000000" w:themeColor="text1"/>
          <w:szCs w:val="24"/>
        </w:rPr>
      </w:pPr>
      <w:r>
        <w:rPr>
          <w:rFonts w:ascii="Arial" w:hAnsi="Arial" w:cs="Arial"/>
          <w:color w:val="000000" w:themeColor="text1"/>
          <w:szCs w:val="24"/>
        </w:rPr>
        <w:t xml:space="preserve">Tiempo de estancia </w:t>
      </w:r>
      <w:proofErr w:type="spellStart"/>
      <w:r>
        <w:rPr>
          <w:rFonts w:ascii="Arial" w:hAnsi="Arial" w:cs="Arial"/>
          <w:color w:val="000000" w:themeColor="text1"/>
          <w:szCs w:val="24"/>
        </w:rPr>
        <w:t>en</w:t>
      </w:r>
      <w:proofErr w:type="spellEnd"/>
      <w:r>
        <w:rPr>
          <w:rFonts w:ascii="Arial" w:hAnsi="Arial" w:cs="Arial"/>
          <w:color w:val="000000" w:themeColor="text1"/>
          <w:szCs w:val="24"/>
        </w:rPr>
        <w:t xml:space="preserve"> la </w:t>
      </w:r>
      <w:proofErr w:type="spellStart"/>
      <w:r>
        <w:rPr>
          <w:rFonts w:ascii="Arial" w:hAnsi="Arial" w:cs="Arial"/>
          <w:color w:val="000000" w:themeColor="text1"/>
          <w:szCs w:val="24"/>
        </w:rPr>
        <w:t>unidad</w:t>
      </w:r>
      <w:proofErr w:type="spellEnd"/>
      <w:r>
        <w:rPr>
          <w:rFonts w:ascii="Arial" w:hAnsi="Arial" w:cs="Arial"/>
          <w:color w:val="000000" w:themeColor="text1"/>
          <w:szCs w:val="24"/>
        </w:rPr>
        <w:t xml:space="preserve"> de </w:t>
      </w:r>
      <w:proofErr w:type="spellStart"/>
      <w:r>
        <w:rPr>
          <w:rFonts w:ascii="Arial" w:hAnsi="Arial" w:cs="Arial"/>
          <w:color w:val="000000" w:themeColor="text1"/>
          <w:szCs w:val="24"/>
        </w:rPr>
        <w:t>cuidados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posanestésicos</w:t>
      </w:r>
      <w:proofErr w:type="spellEnd"/>
    </w:p>
    <w:p w14:paraId="58263C1A" w14:textId="77777777" w:rsidR="00143B64" w:rsidRDefault="00143B64">
      <w:pPr>
        <w:pStyle w:val="Prrafodelista"/>
        <w:spacing w:line="360" w:lineRule="auto"/>
        <w:ind w:left="1287"/>
        <w:jc w:val="both"/>
        <w:divId w:val="615648326"/>
        <w:rPr>
          <w:rFonts w:ascii="Arial" w:hAnsi="Arial" w:cs="Arial"/>
          <w:color w:val="000000" w:themeColor="text1"/>
          <w:szCs w:val="24"/>
        </w:rPr>
      </w:pPr>
      <w:r>
        <w:rPr>
          <w:rFonts w:ascii="Arial" w:hAnsi="Arial" w:cs="Arial"/>
          <w:color w:val="000000" w:themeColor="text1"/>
          <w:szCs w:val="24"/>
        </w:rPr>
        <w:t xml:space="preserve">_________________ horas </w:t>
      </w:r>
    </w:p>
    <w:p w14:paraId="4DDC9147" w14:textId="77777777" w:rsidR="00143B64" w:rsidRDefault="00143B64">
      <w:pPr>
        <w:pStyle w:val="Prrafodelista"/>
        <w:spacing w:line="360" w:lineRule="auto"/>
        <w:ind w:left="1287"/>
        <w:jc w:val="both"/>
        <w:divId w:val="615648326"/>
        <w:rPr>
          <w:rFonts w:ascii="Arial" w:hAnsi="Arial" w:cs="Arial"/>
          <w:color w:val="000000" w:themeColor="text1"/>
          <w:szCs w:val="24"/>
        </w:rPr>
      </w:pPr>
    </w:p>
    <w:p w14:paraId="21BE36D9" w14:textId="77777777" w:rsidR="00143B64" w:rsidRDefault="00143B64">
      <w:pPr>
        <w:pStyle w:val="Prrafodelista"/>
        <w:numPr>
          <w:ilvl w:val="0"/>
          <w:numId w:val="28"/>
        </w:numPr>
        <w:spacing w:line="360" w:lineRule="auto"/>
        <w:jc w:val="both"/>
        <w:divId w:val="615648326"/>
        <w:rPr>
          <w:rFonts w:ascii="Arial" w:hAnsi="Arial" w:cs="Arial"/>
          <w:color w:val="000000" w:themeColor="text1"/>
          <w:szCs w:val="24"/>
        </w:rPr>
      </w:pPr>
      <w:proofErr w:type="spellStart"/>
      <w:r>
        <w:rPr>
          <w:rFonts w:ascii="Arial" w:hAnsi="Arial" w:cs="Arial"/>
          <w:color w:val="000000" w:themeColor="text1"/>
          <w:szCs w:val="24"/>
        </w:rPr>
        <w:t>Necesidades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analgésicas</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totales</w:t>
      </w:r>
      <w:proofErr w:type="spellEnd"/>
      <w:r>
        <w:rPr>
          <w:rFonts w:ascii="Arial" w:hAnsi="Arial" w:cs="Arial"/>
          <w:color w:val="000000" w:themeColor="text1"/>
          <w:szCs w:val="24"/>
        </w:rPr>
        <w:t xml:space="preserve"> de las </w:t>
      </w:r>
      <w:proofErr w:type="spellStart"/>
      <w:r>
        <w:rPr>
          <w:rFonts w:ascii="Arial" w:hAnsi="Arial" w:cs="Arial"/>
          <w:color w:val="000000" w:themeColor="text1"/>
          <w:szCs w:val="24"/>
        </w:rPr>
        <w:t>primeras</w:t>
      </w:r>
      <w:proofErr w:type="spellEnd"/>
      <w:r>
        <w:rPr>
          <w:rFonts w:ascii="Arial" w:hAnsi="Arial" w:cs="Arial"/>
          <w:color w:val="000000" w:themeColor="text1"/>
          <w:szCs w:val="24"/>
        </w:rPr>
        <w:t xml:space="preserve"> 24 h </w:t>
      </w:r>
      <w:proofErr w:type="spellStart"/>
      <w:r>
        <w:rPr>
          <w:rFonts w:ascii="Arial" w:hAnsi="Arial" w:cs="Arial"/>
          <w:color w:val="000000" w:themeColor="text1"/>
          <w:szCs w:val="24"/>
        </w:rPr>
        <w:t>posoperatorias</w:t>
      </w:r>
      <w:proofErr w:type="spellEnd"/>
    </w:p>
    <w:p w14:paraId="194AE572" w14:textId="77777777" w:rsidR="00143B64" w:rsidRDefault="00143B64">
      <w:pPr>
        <w:spacing w:line="360" w:lineRule="auto"/>
        <w:ind w:left="1287"/>
        <w:contextualSpacing/>
        <w:jc w:val="both"/>
        <w:divId w:val="615648326"/>
        <w:rPr>
          <w:rFonts w:ascii="Arial" w:hAnsi="Arial" w:cs="Arial"/>
          <w:color w:val="000000" w:themeColor="text1"/>
        </w:rPr>
      </w:pPr>
      <w:r>
        <w:rPr>
          <w:rFonts w:ascii="Arial" w:hAnsi="Arial" w:cs="Arial"/>
          <w:color w:val="000000" w:themeColor="text1"/>
        </w:rPr>
        <w:t>_________________ mg</w:t>
      </w:r>
    </w:p>
    <w:p w14:paraId="69510C3F" w14:textId="77777777" w:rsidR="00143B64" w:rsidRDefault="00143B64">
      <w:pPr>
        <w:spacing w:line="360" w:lineRule="auto"/>
        <w:ind w:left="1287"/>
        <w:contextualSpacing/>
        <w:jc w:val="both"/>
        <w:divId w:val="615648326"/>
        <w:rPr>
          <w:rFonts w:ascii="Arial" w:hAnsi="Arial" w:cs="Arial"/>
          <w:color w:val="000000" w:themeColor="text1"/>
        </w:rPr>
      </w:pPr>
    </w:p>
    <w:p w14:paraId="654FB1D0" w14:textId="77777777" w:rsidR="00143B64" w:rsidRDefault="00143B64">
      <w:pPr>
        <w:spacing w:line="360" w:lineRule="auto"/>
        <w:ind w:left="1287"/>
        <w:contextualSpacing/>
        <w:jc w:val="both"/>
        <w:divId w:val="615648326"/>
        <w:rPr>
          <w:rFonts w:ascii="Arial" w:hAnsi="Arial" w:cs="Arial"/>
          <w:color w:val="000000" w:themeColor="text1"/>
        </w:rPr>
      </w:pPr>
      <w:r>
        <w:rPr>
          <w:rFonts w:ascii="Arial" w:hAnsi="Arial" w:cs="Arial"/>
          <w:color w:val="000000" w:themeColor="text1"/>
        </w:rPr>
        <w:lastRenderedPageBreak/>
        <w:t>Tipo de analgésico: ________________</w:t>
      </w:r>
    </w:p>
    <w:p w14:paraId="3D656C1A" w14:textId="77777777" w:rsidR="00143B64" w:rsidRDefault="00143B64">
      <w:pPr>
        <w:pStyle w:val="Prrafodelista"/>
        <w:spacing w:line="360" w:lineRule="auto"/>
        <w:ind w:left="1287"/>
        <w:jc w:val="both"/>
        <w:divId w:val="615648326"/>
        <w:rPr>
          <w:rFonts w:ascii="Arial" w:hAnsi="Arial" w:cs="Arial"/>
          <w:color w:val="000000" w:themeColor="text1"/>
          <w:szCs w:val="24"/>
        </w:rPr>
      </w:pPr>
    </w:p>
    <w:p w14:paraId="76F0FEBA" w14:textId="77777777" w:rsidR="00143B64" w:rsidRDefault="00143B64">
      <w:pPr>
        <w:pStyle w:val="Prrafodelista"/>
        <w:numPr>
          <w:ilvl w:val="0"/>
          <w:numId w:val="28"/>
        </w:numPr>
        <w:spacing w:line="360" w:lineRule="auto"/>
        <w:jc w:val="both"/>
        <w:divId w:val="615648326"/>
        <w:rPr>
          <w:rFonts w:ascii="Arial" w:hAnsi="Arial" w:cs="Arial"/>
          <w:color w:val="000000" w:themeColor="text1"/>
          <w:szCs w:val="24"/>
        </w:rPr>
      </w:pPr>
      <w:r>
        <w:rPr>
          <w:rFonts w:ascii="Arial" w:hAnsi="Arial" w:cs="Arial"/>
          <w:color w:val="000000" w:themeColor="text1"/>
          <w:szCs w:val="24"/>
        </w:rPr>
        <w:t xml:space="preserve">Tipo de </w:t>
      </w:r>
      <w:proofErr w:type="spellStart"/>
      <w:r>
        <w:rPr>
          <w:rFonts w:ascii="Arial" w:hAnsi="Arial" w:cs="Arial"/>
          <w:color w:val="000000" w:themeColor="text1"/>
          <w:szCs w:val="24"/>
        </w:rPr>
        <w:t>anestesia</w:t>
      </w:r>
      <w:proofErr w:type="spellEnd"/>
    </w:p>
    <w:p w14:paraId="16692B3F" w14:textId="77777777" w:rsidR="00143B64" w:rsidRDefault="00143B64">
      <w:pPr>
        <w:spacing w:line="360" w:lineRule="auto"/>
        <w:ind w:left="1287"/>
        <w:contextualSpacing/>
        <w:jc w:val="both"/>
        <w:divId w:val="615648326"/>
        <w:rPr>
          <w:rFonts w:ascii="Arial" w:hAnsi="Arial" w:cs="Arial"/>
          <w:color w:val="000000" w:themeColor="text1"/>
        </w:rPr>
      </w:pPr>
      <w:r>
        <w:rPr>
          <w:rFonts w:ascii="Arial" w:hAnsi="Arial" w:cs="Arial"/>
          <w:color w:val="000000" w:themeColor="text1"/>
        </w:rPr>
        <w:t>Anestesia total endovenosa</w:t>
      </w:r>
      <w:r>
        <w:rPr>
          <w:rFonts w:ascii="Arial" w:hAnsi="Arial" w:cs="Arial"/>
          <w:color w:val="000000" w:themeColor="text1"/>
        </w:rPr>
        <w:tab/>
      </w:r>
      <w:proofErr w:type="gramStart"/>
      <w:r>
        <w:rPr>
          <w:rFonts w:ascii="Arial" w:hAnsi="Arial" w:cs="Arial"/>
          <w:color w:val="000000" w:themeColor="text1"/>
        </w:rPr>
        <w:tab/>
        <w:t xml:space="preserve">(  </w:t>
      </w:r>
      <w:proofErr w:type="gramEnd"/>
      <w:r>
        <w:rPr>
          <w:rFonts w:ascii="Arial" w:hAnsi="Arial" w:cs="Arial"/>
          <w:color w:val="000000" w:themeColor="text1"/>
        </w:rPr>
        <w:t xml:space="preserve"> )</w:t>
      </w:r>
    </w:p>
    <w:p w14:paraId="5BACC529" w14:textId="77777777" w:rsidR="00143B64" w:rsidRDefault="00143B64">
      <w:pPr>
        <w:spacing w:line="360" w:lineRule="auto"/>
        <w:ind w:left="1287"/>
        <w:contextualSpacing/>
        <w:jc w:val="both"/>
        <w:divId w:val="615648326"/>
        <w:rPr>
          <w:rFonts w:ascii="Arial" w:hAnsi="Arial" w:cs="Arial"/>
          <w:color w:val="000000" w:themeColor="text1"/>
        </w:rPr>
      </w:pPr>
      <w:r>
        <w:rPr>
          <w:rFonts w:ascii="Arial" w:hAnsi="Arial" w:cs="Arial"/>
          <w:color w:val="000000" w:themeColor="text1"/>
        </w:rPr>
        <w:t xml:space="preserve">Fármaco </w:t>
      </w:r>
      <w:proofErr w:type="gramStart"/>
      <w:r>
        <w:rPr>
          <w:rFonts w:ascii="Arial" w:hAnsi="Arial" w:cs="Arial"/>
          <w:color w:val="000000" w:themeColor="text1"/>
        </w:rPr>
        <w:t>empleado:_</w:t>
      </w:r>
      <w:proofErr w:type="gramEnd"/>
      <w:r>
        <w:rPr>
          <w:rFonts w:ascii="Arial" w:hAnsi="Arial" w:cs="Arial"/>
          <w:color w:val="000000" w:themeColor="text1"/>
        </w:rPr>
        <w:t>___________________</w:t>
      </w:r>
    </w:p>
    <w:p w14:paraId="0E14955B" w14:textId="77777777" w:rsidR="00143B64" w:rsidRDefault="00143B64">
      <w:pPr>
        <w:spacing w:line="360" w:lineRule="auto"/>
        <w:ind w:left="1287"/>
        <w:contextualSpacing/>
        <w:jc w:val="both"/>
        <w:divId w:val="615648326"/>
        <w:rPr>
          <w:rFonts w:ascii="Arial" w:hAnsi="Arial" w:cs="Arial"/>
          <w:color w:val="000000" w:themeColor="text1"/>
        </w:rPr>
      </w:pPr>
    </w:p>
    <w:p w14:paraId="46B28745" w14:textId="77777777" w:rsidR="00143B64" w:rsidRDefault="00143B64">
      <w:pPr>
        <w:spacing w:line="360" w:lineRule="auto"/>
        <w:ind w:left="1287"/>
        <w:contextualSpacing/>
        <w:jc w:val="both"/>
        <w:divId w:val="615648326"/>
        <w:rPr>
          <w:rFonts w:ascii="Arial" w:hAnsi="Arial" w:cs="Arial"/>
          <w:color w:val="000000" w:themeColor="text1"/>
        </w:rPr>
      </w:pPr>
      <w:r>
        <w:rPr>
          <w:rFonts w:ascii="Arial" w:hAnsi="Arial" w:cs="Arial"/>
          <w:color w:val="000000" w:themeColor="text1"/>
        </w:rPr>
        <w:t>Anestesia general balanceada</w:t>
      </w:r>
      <w:proofErr w:type="gramStart"/>
      <w:r>
        <w:rPr>
          <w:rFonts w:ascii="Arial" w:hAnsi="Arial" w:cs="Arial"/>
          <w:color w:val="000000" w:themeColor="text1"/>
        </w:rPr>
        <w:tab/>
        <w:t xml:space="preserve">(  </w:t>
      </w:r>
      <w:proofErr w:type="gramEnd"/>
      <w:r>
        <w:rPr>
          <w:rFonts w:ascii="Arial" w:hAnsi="Arial" w:cs="Arial"/>
          <w:color w:val="000000" w:themeColor="text1"/>
        </w:rPr>
        <w:t xml:space="preserve"> )</w:t>
      </w:r>
    </w:p>
    <w:p w14:paraId="49FC3948" w14:textId="77777777" w:rsidR="00143B64" w:rsidRDefault="00143B64">
      <w:pPr>
        <w:spacing w:line="360" w:lineRule="auto"/>
        <w:ind w:left="1287"/>
        <w:contextualSpacing/>
        <w:jc w:val="both"/>
        <w:divId w:val="615648326"/>
        <w:rPr>
          <w:rFonts w:ascii="Arial" w:hAnsi="Arial" w:cs="Arial"/>
          <w:color w:val="000000" w:themeColor="text1"/>
        </w:rPr>
      </w:pPr>
      <w:r>
        <w:rPr>
          <w:rFonts w:ascii="Arial" w:hAnsi="Arial" w:cs="Arial"/>
          <w:color w:val="000000" w:themeColor="text1"/>
        </w:rPr>
        <w:t xml:space="preserve">Fármaco </w:t>
      </w:r>
      <w:proofErr w:type="gramStart"/>
      <w:r>
        <w:rPr>
          <w:rFonts w:ascii="Arial" w:hAnsi="Arial" w:cs="Arial"/>
          <w:color w:val="000000" w:themeColor="text1"/>
        </w:rPr>
        <w:t>empleado:_</w:t>
      </w:r>
      <w:proofErr w:type="gramEnd"/>
      <w:r>
        <w:rPr>
          <w:rFonts w:ascii="Arial" w:hAnsi="Arial" w:cs="Arial"/>
          <w:color w:val="000000" w:themeColor="text1"/>
        </w:rPr>
        <w:t>________________</w:t>
      </w:r>
    </w:p>
    <w:p w14:paraId="00CCEB9A" w14:textId="77777777" w:rsidR="00143B64" w:rsidRPr="00FB633B" w:rsidRDefault="00143B64" w:rsidP="00FB633B">
      <w:pPr>
        <w:spacing w:before="120" w:after="120" w:line="360" w:lineRule="auto"/>
        <w:rPr>
          <w:rFonts w:ascii="Times New Roman" w:hAnsi="Times New Roman" w:cs="Times New Roman"/>
          <w:sz w:val="28"/>
          <w:szCs w:val="28"/>
        </w:rPr>
      </w:pPr>
    </w:p>
    <w:p w14:paraId="732626D8" w14:textId="77777777" w:rsidR="00E94EF0" w:rsidRPr="00FB633B" w:rsidRDefault="00E94EF0" w:rsidP="00FB633B">
      <w:pPr>
        <w:spacing w:before="120" w:after="120" w:line="360" w:lineRule="auto"/>
        <w:rPr>
          <w:rFonts w:ascii="Times New Roman" w:hAnsi="Times New Roman" w:cs="Times New Roman"/>
          <w:sz w:val="28"/>
          <w:szCs w:val="28"/>
        </w:rPr>
      </w:pPr>
    </w:p>
    <w:p w14:paraId="57C26176" w14:textId="77777777" w:rsidR="00E94EF0" w:rsidRPr="00FB633B" w:rsidRDefault="00E94EF0" w:rsidP="00FB633B">
      <w:pPr>
        <w:pStyle w:val="Estilo1"/>
        <w:spacing w:before="120" w:after="120" w:line="360" w:lineRule="auto"/>
        <w:jc w:val="both"/>
        <w:rPr>
          <w:rFonts w:ascii="Times New Roman" w:hAnsi="Times New Roman" w:cs="Times New Roman"/>
          <w:sz w:val="28"/>
          <w:szCs w:val="28"/>
          <w:lang w:val="es-ES"/>
        </w:rPr>
      </w:pPr>
    </w:p>
    <w:sectPr w:rsidR="00E94EF0" w:rsidRPr="00FB633B" w:rsidSect="00FB633B">
      <w:headerReference w:type="default" r:id="rId14"/>
      <w:footerReference w:type="default" r:id="rId15"/>
      <w:pgSz w:w="11906" w:h="16838" w:code="9"/>
      <w:pgMar w:top="993"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B8D2" w14:textId="77777777" w:rsidR="0055348E" w:rsidRDefault="0055348E">
      <w:r>
        <w:separator/>
      </w:r>
    </w:p>
  </w:endnote>
  <w:endnote w:type="continuationSeparator" w:id="0">
    <w:p w14:paraId="52C36D59" w14:textId="77777777" w:rsidR="0055348E" w:rsidRDefault="0055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metr231 BT">
    <w:altName w:val="Calibri"/>
    <w:charset w:val="00"/>
    <w:family w:val="swiss"/>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855192389"/>
      <w:docPartObj>
        <w:docPartGallery w:val="Page Numbers (Bottom of Page)"/>
        <w:docPartUnique/>
      </w:docPartObj>
    </w:sdtPr>
    <w:sdtEndPr/>
    <w:sdtContent>
      <w:p w14:paraId="521245CF" w14:textId="77777777" w:rsidR="006A5567" w:rsidRPr="003C16B5" w:rsidRDefault="00E94EF0">
        <w:pPr>
          <w:pStyle w:val="Piedepgina"/>
          <w:jc w:val="center"/>
          <w:rPr>
            <w:rFonts w:ascii="Arial" w:hAnsi="Arial" w:cs="Arial"/>
            <w:sz w:val="22"/>
          </w:rPr>
        </w:pPr>
        <w:r w:rsidRPr="003C16B5">
          <w:rPr>
            <w:rFonts w:ascii="Arial" w:hAnsi="Arial" w:cs="Arial"/>
            <w:sz w:val="22"/>
          </w:rPr>
          <w:fldChar w:fldCharType="begin"/>
        </w:r>
        <w:r w:rsidRPr="003C16B5">
          <w:rPr>
            <w:rFonts w:ascii="Arial" w:hAnsi="Arial" w:cs="Arial"/>
            <w:sz w:val="22"/>
          </w:rPr>
          <w:instrText>PAGE   \* MERGEFORMAT</w:instrText>
        </w:r>
        <w:r w:rsidRPr="003C16B5">
          <w:rPr>
            <w:rFonts w:ascii="Arial" w:hAnsi="Arial" w:cs="Arial"/>
            <w:sz w:val="22"/>
          </w:rPr>
          <w:fldChar w:fldCharType="separate"/>
        </w:r>
        <w:r w:rsidR="00F022A7" w:rsidRPr="00F022A7">
          <w:rPr>
            <w:rFonts w:ascii="Arial" w:hAnsi="Arial" w:cs="Arial"/>
            <w:noProof/>
            <w:sz w:val="22"/>
            <w:lang w:val="es-ES"/>
          </w:rPr>
          <w:t>1</w:t>
        </w:r>
        <w:r w:rsidRPr="003C16B5">
          <w:rPr>
            <w:rFonts w:ascii="Arial" w:hAnsi="Arial" w:cs="Arial"/>
            <w:sz w:val="22"/>
          </w:rPr>
          <w:fldChar w:fldCharType="end"/>
        </w:r>
      </w:p>
    </w:sdtContent>
  </w:sdt>
  <w:p w14:paraId="220CF9A2" w14:textId="77777777" w:rsidR="006A5567" w:rsidRDefault="006A55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0995" w14:textId="77777777" w:rsidR="0055348E" w:rsidRDefault="0055348E">
      <w:r>
        <w:separator/>
      </w:r>
    </w:p>
  </w:footnote>
  <w:footnote w:type="continuationSeparator" w:id="0">
    <w:p w14:paraId="4D9166CD" w14:textId="77777777" w:rsidR="0055348E" w:rsidRDefault="00553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1EAC" w14:textId="77777777" w:rsidR="006A5567" w:rsidRDefault="006A55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CC7"/>
    <w:multiLevelType w:val="hybridMultilevel"/>
    <w:tmpl w:val="5D2E48B6"/>
    <w:lvl w:ilvl="0" w:tplc="280A0005">
      <w:start w:val="1"/>
      <w:numFmt w:val="bullet"/>
      <w:lvlText w:val=""/>
      <w:lvlJc w:val="left"/>
      <w:pPr>
        <w:ind w:left="1353" w:hanging="360"/>
      </w:pPr>
      <w:rPr>
        <w:rFonts w:ascii="Wingdings" w:hAnsi="Wingdings" w:hint="default"/>
      </w:rPr>
    </w:lvl>
    <w:lvl w:ilvl="1" w:tplc="280A0003">
      <w:start w:val="1"/>
      <w:numFmt w:val="bullet"/>
      <w:lvlText w:val="o"/>
      <w:lvlJc w:val="left"/>
      <w:pPr>
        <w:ind w:left="2073" w:hanging="360"/>
      </w:pPr>
      <w:rPr>
        <w:rFonts w:ascii="Courier New" w:hAnsi="Courier New" w:cs="Courier New" w:hint="default"/>
      </w:rPr>
    </w:lvl>
    <w:lvl w:ilvl="2" w:tplc="280A0005">
      <w:start w:val="1"/>
      <w:numFmt w:val="bullet"/>
      <w:lvlText w:val=""/>
      <w:lvlJc w:val="left"/>
      <w:pPr>
        <w:ind w:left="2793" w:hanging="360"/>
      </w:pPr>
      <w:rPr>
        <w:rFonts w:ascii="Wingdings" w:hAnsi="Wingdings" w:hint="default"/>
      </w:rPr>
    </w:lvl>
    <w:lvl w:ilvl="3" w:tplc="280A0001">
      <w:start w:val="1"/>
      <w:numFmt w:val="bullet"/>
      <w:lvlText w:val=""/>
      <w:lvlJc w:val="left"/>
      <w:pPr>
        <w:ind w:left="3513" w:hanging="360"/>
      </w:pPr>
      <w:rPr>
        <w:rFonts w:ascii="Symbol" w:hAnsi="Symbol" w:hint="default"/>
      </w:rPr>
    </w:lvl>
    <w:lvl w:ilvl="4" w:tplc="280A0003">
      <w:start w:val="1"/>
      <w:numFmt w:val="bullet"/>
      <w:lvlText w:val="o"/>
      <w:lvlJc w:val="left"/>
      <w:pPr>
        <w:ind w:left="4233" w:hanging="360"/>
      </w:pPr>
      <w:rPr>
        <w:rFonts w:ascii="Courier New" w:hAnsi="Courier New" w:cs="Courier New" w:hint="default"/>
      </w:rPr>
    </w:lvl>
    <w:lvl w:ilvl="5" w:tplc="280A0005">
      <w:start w:val="1"/>
      <w:numFmt w:val="bullet"/>
      <w:lvlText w:val=""/>
      <w:lvlJc w:val="left"/>
      <w:pPr>
        <w:ind w:left="4953" w:hanging="360"/>
      </w:pPr>
      <w:rPr>
        <w:rFonts w:ascii="Wingdings" w:hAnsi="Wingdings" w:hint="default"/>
      </w:rPr>
    </w:lvl>
    <w:lvl w:ilvl="6" w:tplc="280A0001">
      <w:start w:val="1"/>
      <w:numFmt w:val="bullet"/>
      <w:lvlText w:val=""/>
      <w:lvlJc w:val="left"/>
      <w:pPr>
        <w:ind w:left="5673" w:hanging="360"/>
      </w:pPr>
      <w:rPr>
        <w:rFonts w:ascii="Symbol" w:hAnsi="Symbol" w:hint="default"/>
      </w:rPr>
    </w:lvl>
    <w:lvl w:ilvl="7" w:tplc="280A0003">
      <w:start w:val="1"/>
      <w:numFmt w:val="bullet"/>
      <w:lvlText w:val="o"/>
      <w:lvlJc w:val="left"/>
      <w:pPr>
        <w:ind w:left="6393" w:hanging="360"/>
      </w:pPr>
      <w:rPr>
        <w:rFonts w:ascii="Courier New" w:hAnsi="Courier New" w:cs="Courier New" w:hint="default"/>
      </w:rPr>
    </w:lvl>
    <w:lvl w:ilvl="8" w:tplc="280A0005">
      <w:start w:val="1"/>
      <w:numFmt w:val="bullet"/>
      <w:lvlText w:val=""/>
      <w:lvlJc w:val="left"/>
      <w:pPr>
        <w:ind w:left="7113" w:hanging="360"/>
      </w:pPr>
      <w:rPr>
        <w:rFonts w:ascii="Wingdings" w:hAnsi="Wingdings" w:hint="default"/>
      </w:rPr>
    </w:lvl>
  </w:abstractNum>
  <w:abstractNum w:abstractNumId="1" w15:restartNumberingAfterBreak="0">
    <w:nsid w:val="0873420C"/>
    <w:multiLevelType w:val="hybridMultilevel"/>
    <w:tmpl w:val="0FB01F2C"/>
    <w:lvl w:ilvl="0" w:tplc="280A0005">
      <w:start w:val="1"/>
      <w:numFmt w:val="bullet"/>
      <w:lvlText w:val=""/>
      <w:lvlJc w:val="left"/>
      <w:pPr>
        <w:ind w:left="1353" w:hanging="360"/>
      </w:pPr>
      <w:rPr>
        <w:rFonts w:ascii="Wingdings" w:hAnsi="Wingdings" w:hint="default"/>
      </w:rPr>
    </w:lvl>
    <w:lvl w:ilvl="1" w:tplc="280A0003">
      <w:start w:val="1"/>
      <w:numFmt w:val="bullet"/>
      <w:lvlText w:val="o"/>
      <w:lvlJc w:val="left"/>
      <w:pPr>
        <w:ind w:left="2073" w:hanging="360"/>
      </w:pPr>
      <w:rPr>
        <w:rFonts w:ascii="Courier New" w:hAnsi="Courier New" w:cs="Courier New" w:hint="default"/>
      </w:rPr>
    </w:lvl>
    <w:lvl w:ilvl="2" w:tplc="280A0005">
      <w:start w:val="1"/>
      <w:numFmt w:val="bullet"/>
      <w:lvlText w:val=""/>
      <w:lvlJc w:val="left"/>
      <w:pPr>
        <w:ind w:left="2793" w:hanging="360"/>
      </w:pPr>
      <w:rPr>
        <w:rFonts w:ascii="Wingdings" w:hAnsi="Wingdings" w:hint="default"/>
      </w:rPr>
    </w:lvl>
    <w:lvl w:ilvl="3" w:tplc="280A0001">
      <w:start w:val="1"/>
      <w:numFmt w:val="bullet"/>
      <w:lvlText w:val=""/>
      <w:lvlJc w:val="left"/>
      <w:pPr>
        <w:ind w:left="3513" w:hanging="360"/>
      </w:pPr>
      <w:rPr>
        <w:rFonts w:ascii="Symbol" w:hAnsi="Symbol" w:hint="default"/>
      </w:rPr>
    </w:lvl>
    <w:lvl w:ilvl="4" w:tplc="280A0003">
      <w:start w:val="1"/>
      <w:numFmt w:val="bullet"/>
      <w:lvlText w:val="o"/>
      <w:lvlJc w:val="left"/>
      <w:pPr>
        <w:ind w:left="4233" w:hanging="360"/>
      </w:pPr>
      <w:rPr>
        <w:rFonts w:ascii="Courier New" w:hAnsi="Courier New" w:cs="Courier New" w:hint="default"/>
      </w:rPr>
    </w:lvl>
    <w:lvl w:ilvl="5" w:tplc="280A0005">
      <w:start w:val="1"/>
      <w:numFmt w:val="bullet"/>
      <w:lvlText w:val=""/>
      <w:lvlJc w:val="left"/>
      <w:pPr>
        <w:ind w:left="4953" w:hanging="360"/>
      </w:pPr>
      <w:rPr>
        <w:rFonts w:ascii="Wingdings" w:hAnsi="Wingdings" w:hint="default"/>
      </w:rPr>
    </w:lvl>
    <w:lvl w:ilvl="6" w:tplc="280A0001">
      <w:start w:val="1"/>
      <w:numFmt w:val="bullet"/>
      <w:lvlText w:val=""/>
      <w:lvlJc w:val="left"/>
      <w:pPr>
        <w:ind w:left="5673" w:hanging="360"/>
      </w:pPr>
      <w:rPr>
        <w:rFonts w:ascii="Symbol" w:hAnsi="Symbol" w:hint="default"/>
      </w:rPr>
    </w:lvl>
    <w:lvl w:ilvl="7" w:tplc="280A0003">
      <w:start w:val="1"/>
      <w:numFmt w:val="bullet"/>
      <w:lvlText w:val="o"/>
      <w:lvlJc w:val="left"/>
      <w:pPr>
        <w:ind w:left="6393" w:hanging="360"/>
      </w:pPr>
      <w:rPr>
        <w:rFonts w:ascii="Courier New" w:hAnsi="Courier New" w:cs="Courier New" w:hint="default"/>
      </w:rPr>
    </w:lvl>
    <w:lvl w:ilvl="8" w:tplc="280A0005">
      <w:start w:val="1"/>
      <w:numFmt w:val="bullet"/>
      <w:lvlText w:val=""/>
      <w:lvlJc w:val="left"/>
      <w:pPr>
        <w:ind w:left="7113" w:hanging="360"/>
      </w:pPr>
      <w:rPr>
        <w:rFonts w:ascii="Wingdings" w:hAnsi="Wingdings" w:hint="default"/>
      </w:rPr>
    </w:lvl>
  </w:abstractNum>
  <w:abstractNum w:abstractNumId="2" w15:restartNumberingAfterBreak="0">
    <w:nsid w:val="0AAE6A70"/>
    <w:multiLevelType w:val="multilevel"/>
    <w:tmpl w:val="7544438C"/>
    <w:lvl w:ilvl="0">
      <w:start w:val="2"/>
      <w:numFmt w:val="decimal"/>
      <w:lvlText w:val="%1"/>
      <w:lvlJc w:val="left"/>
      <w:pPr>
        <w:ind w:left="360" w:hanging="360"/>
      </w:pPr>
    </w:lvl>
    <w:lvl w:ilvl="1">
      <w:start w:val="1"/>
      <w:numFmt w:val="decimal"/>
      <w:lvlText w:val="%1.%2"/>
      <w:lvlJc w:val="left"/>
      <w:pPr>
        <w:ind w:left="360" w:hanging="360"/>
      </w:pPr>
      <w:rPr>
        <w:rFonts w:ascii="Arial" w:hAnsi="Arial" w:cs="Arial" w:hint="default"/>
        <w:b/>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5A3FA6"/>
    <w:multiLevelType w:val="hybridMultilevel"/>
    <w:tmpl w:val="F3BC25EE"/>
    <w:lvl w:ilvl="0" w:tplc="0C0A0001">
      <w:start w:val="1"/>
      <w:numFmt w:val="bullet"/>
      <w:lvlText w:val=""/>
      <w:lvlJc w:val="left"/>
      <w:pPr>
        <w:ind w:left="1713" w:hanging="360"/>
      </w:pPr>
      <w:rPr>
        <w:rFonts w:ascii="Symbol" w:hAnsi="Symbol" w:hint="default"/>
      </w:rPr>
    </w:lvl>
    <w:lvl w:ilvl="1" w:tplc="0C0A0003">
      <w:start w:val="1"/>
      <w:numFmt w:val="bullet"/>
      <w:lvlText w:val="o"/>
      <w:lvlJc w:val="left"/>
      <w:pPr>
        <w:ind w:left="2433" w:hanging="360"/>
      </w:pPr>
      <w:rPr>
        <w:rFonts w:ascii="Courier New" w:hAnsi="Courier New" w:cs="Courier New" w:hint="default"/>
      </w:rPr>
    </w:lvl>
    <w:lvl w:ilvl="2" w:tplc="0C0A0005">
      <w:start w:val="1"/>
      <w:numFmt w:val="bullet"/>
      <w:lvlText w:val=""/>
      <w:lvlJc w:val="left"/>
      <w:pPr>
        <w:ind w:left="3153" w:hanging="360"/>
      </w:pPr>
      <w:rPr>
        <w:rFonts w:ascii="Wingdings" w:hAnsi="Wingdings" w:hint="default"/>
      </w:rPr>
    </w:lvl>
    <w:lvl w:ilvl="3" w:tplc="0C0A0001">
      <w:start w:val="1"/>
      <w:numFmt w:val="bullet"/>
      <w:lvlText w:val=""/>
      <w:lvlJc w:val="left"/>
      <w:pPr>
        <w:ind w:left="3873" w:hanging="360"/>
      </w:pPr>
      <w:rPr>
        <w:rFonts w:ascii="Symbol" w:hAnsi="Symbol" w:hint="default"/>
      </w:rPr>
    </w:lvl>
    <w:lvl w:ilvl="4" w:tplc="0C0A0003">
      <w:start w:val="1"/>
      <w:numFmt w:val="bullet"/>
      <w:lvlText w:val="o"/>
      <w:lvlJc w:val="left"/>
      <w:pPr>
        <w:ind w:left="4593" w:hanging="360"/>
      </w:pPr>
      <w:rPr>
        <w:rFonts w:ascii="Courier New" w:hAnsi="Courier New" w:cs="Courier New" w:hint="default"/>
      </w:rPr>
    </w:lvl>
    <w:lvl w:ilvl="5" w:tplc="0C0A0005">
      <w:start w:val="1"/>
      <w:numFmt w:val="bullet"/>
      <w:lvlText w:val=""/>
      <w:lvlJc w:val="left"/>
      <w:pPr>
        <w:ind w:left="5313" w:hanging="360"/>
      </w:pPr>
      <w:rPr>
        <w:rFonts w:ascii="Wingdings" w:hAnsi="Wingdings" w:hint="default"/>
      </w:rPr>
    </w:lvl>
    <w:lvl w:ilvl="6" w:tplc="0C0A0001">
      <w:start w:val="1"/>
      <w:numFmt w:val="bullet"/>
      <w:lvlText w:val=""/>
      <w:lvlJc w:val="left"/>
      <w:pPr>
        <w:ind w:left="6033" w:hanging="360"/>
      </w:pPr>
      <w:rPr>
        <w:rFonts w:ascii="Symbol" w:hAnsi="Symbol" w:hint="default"/>
      </w:rPr>
    </w:lvl>
    <w:lvl w:ilvl="7" w:tplc="0C0A0003">
      <w:start w:val="1"/>
      <w:numFmt w:val="bullet"/>
      <w:lvlText w:val="o"/>
      <w:lvlJc w:val="left"/>
      <w:pPr>
        <w:ind w:left="6753" w:hanging="360"/>
      </w:pPr>
      <w:rPr>
        <w:rFonts w:ascii="Courier New" w:hAnsi="Courier New" w:cs="Courier New" w:hint="default"/>
      </w:rPr>
    </w:lvl>
    <w:lvl w:ilvl="8" w:tplc="0C0A0005">
      <w:start w:val="1"/>
      <w:numFmt w:val="bullet"/>
      <w:lvlText w:val=""/>
      <w:lvlJc w:val="left"/>
      <w:pPr>
        <w:ind w:left="7473" w:hanging="360"/>
      </w:pPr>
      <w:rPr>
        <w:rFonts w:ascii="Wingdings" w:hAnsi="Wingdings" w:hint="default"/>
      </w:rPr>
    </w:lvl>
  </w:abstractNum>
  <w:abstractNum w:abstractNumId="4" w15:restartNumberingAfterBreak="0">
    <w:nsid w:val="399B24B9"/>
    <w:multiLevelType w:val="hybridMultilevel"/>
    <w:tmpl w:val="BAF868AA"/>
    <w:lvl w:ilvl="0" w:tplc="5EF8AA86">
      <w:start w:val="1"/>
      <w:numFmt w:val="decimal"/>
      <w:lvlText w:val="3.2.%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4CB460D7"/>
    <w:multiLevelType w:val="hybridMultilevel"/>
    <w:tmpl w:val="0CB24D84"/>
    <w:lvl w:ilvl="0" w:tplc="4CA25AFC">
      <w:numFmt w:val="bullet"/>
      <w:lvlText w:val="-"/>
      <w:lvlJc w:val="left"/>
      <w:pPr>
        <w:ind w:left="927" w:hanging="360"/>
      </w:pPr>
      <w:rPr>
        <w:rFonts w:ascii="Times New Roman" w:eastAsia="Calibri" w:hAnsi="Times New Roman" w:cs="Times New Roman" w:hint="default"/>
      </w:rPr>
    </w:lvl>
    <w:lvl w:ilvl="1" w:tplc="280A0003">
      <w:start w:val="1"/>
      <w:numFmt w:val="bullet"/>
      <w:lvlText w:val="o"/>
      <w:lvlJc w:val="left"/>
      <w:pPr>
        <w:ind w:left="1647" w:hanging="360"/>
      </w:pPr>
      <w:rPr>
        <w:rFonts w:ascii="Courier New" w:hAnsi="Courier New" w:cs="Courier New" w:hint="default"/>
      </w:rPr>
    </w:lvl>
    <w:lvl w:ilvl="2" w:tplc="280A0005">
      <w:start w:val="1"/>
      <w:numFmt w:val="bullet"/>
      <w:lvlText w:val=""/>
      <w:lvlJc w:val="left"/>
      <w:pPr>
        <w:ind w:left="2367" w:hanging="360"/>
      </w:pPr>
      <w:rPr>
        <w:rFonts w:ascii="Wingdings" w:hAnsi="Wingdings" w:hint="default"/>
      </w:rPr>
    </w:lvl>
    <w:lvl w:ilvl="3" w:tplc="280A0001">
      <w:start w:val="1"/>
      <w:numFmt w:val="bullet"/>
      <w:lvlText w:val=""/>
      <w:lvlJc w:val="left"/>
      <w:pPr>
        <w:ind w:left="3087" w:hanging="360"/>
      </w:pPr>
      <w:rPr>
        <w:rFonts w:ascii="Symbol" w:hAnsi="Symbol" w:hint="default"/>
      </w:rPr>
    </w:lvl>
    <w:lvl w:ilvl="4" w:tplc="280A0003">
      <w:start w:val="1"/>
      <w:numFmt w:val="bullet"/>
      <w:lvlText w:val="o"/>
      <w:lvlJc w:val="left"/>
      <w:pPr>
        <w:ind w:left="3807" w:hanging="360"/>
      </w:pPr>
      <w:rPr>
        <w:rFonts w:ascii="Courier New" w:hAnsi="Courier New" w:cs="Courier New" w:hint="default"/>
      </w:rPr>
    </w:lvl>
    <w:lvl w:ilvl="5" w:tplc="280A0005">
      <w:start w:val="1"/>
      <w:numFmt w:val="bullet"/>
      <w:lvlText w:val=""/>
      <w:lvlJc w:val="left"/>
      <w:pPr>
        <w:ind w:left="4527" w:hanging="360"/>
      </w:pPr>
      <w:rPr>
        <w:rFonts w:ascii="Wingdings" w:hAnsi="Wingdings" w:hint="default"/>
      </w:rPr>
    </w:lvl>
    <w:lvl w:ilvl="6" w:tplc="280A0001">
      <w:start w:val="1"/>
      <w:numFmt w:val="bullet"/>
      <w:lvlText w:val=""/>
      <w:lvlJc w:val="left"/>
      <w:pPr>
        <w:ind w:left="5247" w:hanging="360"/>
      </w:pPr>
      <w:rPr>
        <w:rFonts w:ascii="Symbol" w:hAnsi="Symbol" w:hint="default"/>
      </w:rPr>
    </w:lvl>
    <w:lvl w:ilvl="7" w:tplc="280A0003">
      <w:start w:val="1"/>
      <w:numFmt w:val="bullet"/>
      <w:lvlText w:val="o"/>
      <w:lvlJc w:val="left"/>
      <w:pPr>
        <w:ind w:left="5967" w:hanging="360"/>
      </w:pPr>
      <w:rPr>
        <w:rFonts w:ascii="Courier New" w:hAnsi="Courier New" w:cs="Courier New" w:hint="default"/>
      </w:rPr>
    </w:lvl>
    <w:lvl w:ilvl="8" w:tplc="280A0005">
      <w:start w:val="1"/>
      <w:numFmt w:val="bullet"/>
      <w:lvlText w:val=""/>
      <w:lvlJc w:val="left"/>
      <w:pPr>
        <w:ind w:left="6687" w:hanging="360"/>
      </w:pPr>
      <w:rPr>
        <w:rFonts w:ascii="Wingdings" w:hAnsi="Wingdings" w:hint="default"/>
      </w:rPr>
    </w:lvl>
  </w:abstractNum>
  <w:abstractNum w:abstractNumId="6" w15:restartNumberingAfterBreak="0">
    <w:nsid w:val="5FAF0A37"/>
    <w:multiLevelType w:val="hybridMultilevel"/>
    <w:tmpl w:val="3230C302"/>
    <w:lvl w:ilvl="0" w:tplc="280A0013">
      <w:start w:val="1"/>
      <w:numFmt w:val="upperRoman"/>
      <w:lvlText w:val="%1."/>
      <w:lvlJc w:val="righ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7" w15:restartNumberingAfterBreak="0">
    <w:nsid w:val="62DB3522"/>
    <w:multiLevelType w:val="hybridMultilevel"/>
    <w:tmpl w:val="375E6CF0"/>
    <w:lvl w:ilvl="0" w:tplc="8BAE17FA">
      <w:start w:val="1"/>
      <w:numFmt w:val="decimal"/>
      <w:lvlText w:val="1.3.%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65DC6838"/>
    <w:multiLevelType w:val="hybridMultilevel"/>
    <w:tmpl w:val="0362217C"/>
    <w:lvl w:ilvl="0" w:tplc="280A0013">
      <w:start w:val="1"/>
      <w:numFmt w:val="upperRoman"/>
      <w:lvlText w:val="%1."/>
      <w:lvlJc w:val="righ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abstractNum w:abstractNumId="9" w15:restartNumberingAfterBreak="0">
    <w:nsid w:val="6F4568AD"/>
    <w:multiLevelType w:val="hybridMultilevel"/>
    <w:tmpl w:val="560C836A"/>
    <w:lvl w:ilvl="0" w:tplc="5DD8A340">
      <w:numFmt w:val="bullet"/>
      <w:lvlText w:val="-"/>
      <w:lvlJc w:val="left"/>
      <w:pPr>
        <w:ind w:left="927" w:hanging="360"/>
      </w:pPr>
      <w:rPr>
        <w:rFonts w:ascii="Arial" w:eastAsia="Calibri" w:hAnsi="Arial" w:cs="Arial" w:hint="default"/>
      </w:rPr>
    </w:lvl>
    <w:lvl w:ilvl="1" w:tplc="280A0003">
      <w:start w:val="1"/>
      <w:numFmt w:val="bullet"/>
      <w:lvlText w:val="o"/>
      <w:lvlJc w:val="left"/>
      <w:pPr>
        <w:ind w:left="1647" w:hanging="360"/>
      </w:pPr>
      <w:rPr>
        <w:rFonts w:ascii="Courier New" w:hAnsi="Courier New" w:cs="Courier New" w:hint="default"/>
      </w:rPr>
    </w:lvl>
    <w:lvl w:ilvl="2" w:tplc="280A0005">
      <w:start w:val="1"/>
      <w:numFmt w:val="bullet"/>
      <w:lvlText w:val=""/>
      <w:lvlJc w:val="left"/>
      <w:pPr>
        <w:ind w:left="2367" w:hanging="360"/>
      </w:pPr>
      <w:rPr>
        <w:rFonts w:ascii="Wingdings" w:hAnsi="Wingdings" w:hint="default"/>
      </w:rPr>
    </w:lvl>
    <w:lvl w:ilvl="3" w:tplc="280A0001">
      <w:start w:val="1"/>
      <w:numFmt w:val="bullet"/>
      <w:lvlText w:val=""/>
      <w:lvlJc w:val="left"/>
      <w:pPr>
        <w:ind w:left="3087" w:hanging="360"/>
      </w:pPr>
      <w:rPr>
        <w:rFonts w:ascii="Symbol" w:hAnsi="Symbol" w:hint="default"/>
      </w:rPr>
    </w:lvl>
    <w:lvl w:ilvl="4" w:tplc="280A0003">
      <w:start w:val="1"/>
      <w:numFmt w:val="bullet"/>
      <w:lvlText w:val="o"/>
      <w:lvlJc w:val="left"/>
      <w:pPr>
        <w:ind w:left="3807" w:hanging="360"/>
      </w:pPr>
      <w:rPr>
        <w:rFonts w:ascii="Courier New" w:hAnsi="Courier New" w:cs="Courier New" w:hint="default"/>
      </w:rPr>
    </w:lvl>
    <w:lvl w:ilvl="5" w:tplc="280A0005">
      <w:start w:val="1"/>
      <w:numFmt w:val="bullet"/>
      <w:lvlText w:val=""/>
      <w:lvlJc w:val="left"/>
      <w:pPr>
        <w:ind w:left="4527" w:hanging="360"/>
      </w:pPr>
      <w:rPr>
        <w:rFonts w:ascii="Wingdings" w:hAnsi="Wingdings" w:hint="default"/>
      </w:rPr>
    </w:lvl>
    <w:lvl w:ilvl="6" w:tplc="280A0001">
      <w:start w:val="1"/>
      <w:numFmt w:val="bullet"/>
      <w:lvlText w:val=""/>
      <w:lvlJc w:val="left"/>
      <w:pPr>
        <w:ind w:left="5247" w:hanging="360"/>
      </w:pPr>
      <w:rPr>
        <w:rFonts w:ascii="Symbol" w:hAnsi="Symbol" w:hint="default"/>
      </w:rPr>
    </w:lvl>
    <w:lvl w:ilvl="7" w:tplc="280A0003">
      <w:start w:val="1"/>
      <w:numFmt w:val="bullet"/>
      <w:lvlText w:val="o"/>
      <w:lvlJc w:val="left"/>
      <w:pPr>
        <w:ind w:left="5967" w:hanging="360"/>
      </w:pPr>
      <w:rPr>
        <w:rFonts w:ascii="Courier New" w:hAnsi="Courier New" w:cs="Courier New" w:hint="default"/>
      </w:rPr>
    </w:lvl>
    <w:lvl w:ilvl="8" w:tplc="280A0005">
      <w:start w:val="1"/>
      <w:numFmt w:val="bullet"/>
      <w:lvlText w:val=""/>
      <w:lvlJc w:val="left"/>
      <w:pPr>
        <w:ind w:left="6687" w:hanging="360"/>
      </w:pPr>
      <w:rPr>
        <w:rFonts w:ascii="Wingdings" w:hAnsi="Wingdings" w:hint="default"/>
      </w:rPr>
    </w:lvl>
  </w:abstractNum>
  <w:abstractNum w:abstractNumId="10" w15:restartNumberingAfterBreak="0">
    <w:nsid w:val="75F1031D"/>
    <w:multiLevelType w:val="multilevel"/>
    <w:tmpl w:val="67B26D8E"/>
    <w:lvl w:ilvl="0">
      <w:start w:val="1"/>
      <w:numFmt w:val="upperRoman"/>
      <w:lvlText w:val="%1."/>
      <w:lvlJc w:val="left"/>
      <w:pPr>
        <w:ind w:left="1080" w:hanging="720"/>
      </w:pPr>
    </w:lvl>
    <w:lvl w:ilvl="1">
      <w:start w:val="1"/>
      <w:numFmt w:val="decimal"/>
      <w:isLgl/>
      <w:lvlText w:val="%1.%2"/>
      <w:lvlJc w:val="left"/>
      <w:pPr>
        <w:ind w:left="780" w:hanging="42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78FA5533"/>
    <w:multiLevelType w:val="multilevel"/>
    <w:tmpl w:val="B1F8E6F8"/>
    <w:lvl w:ilvl="0">
      <w:start w:val="3"/>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7B9C5838"/>
    <w:multiLevelType w:val="hybridMultilevel"/>
    <w:tmpl w:val="ACF49D1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7C9A005F"/>
    <w:multiLevelType w:val="multilevel"/>
    <w:tmpl w:val="CD72118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0"/>
  </w:num>
  <w:num w:numId="10">
    <w:abstractNumId w:val="0"/>
  </w:num>
  <w:num w:numId="11">
    <w:abstractNumId w:val="1"/>
  </w:num>
  <w:num w:numId="12">
    <w:abstractNumId w:val="1"/>
  </w:num>
  <w:num w:numId="13">
    <w:abstractNumId w:val="9"/>
  </w:num>
  <w:num w:numId="14">
    <w:abstractNumId w:val="9"/>
  </w:num>
  <w:num w:numId="15">
    <w:abstractNumId w:val="11"/>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99"/>
    <w:rsid w:val="00003357"/>
    <w:rsid w:val="00027F4D"/>
    <w:rsid w:val="000528B6"/>
    <w:rsid w:val="00055F81"/>
    <w:rsid w:val="000612A6"/>
    <w:rsid w:val="000849FA"/>
    <w:rsid w:val="000B5FF5"/>
    <w:rsid w:val="000C0526"/>
    <w:rsid w:val="00103CB3"/>
    <w:rsid w:val="00127CB1"/>
    <w:rsid w:val="0014149B"/>
    <w:rsid w:val="00143B64"/>
    <w:rsid w:val="00150EE3"/>
    <w:rsid w:val="00174728"/>
    <w:rsid w:val="001747D2"/>
    <w:rsid w:val="00182603"/>
    <w:rsid w:val="00200E0A"/>
    <w:rsid w:val="00212045"/>
    <w:rsid w:val="0026294C"/>
    <w:rsid w:val="0029792D"/>
    <w:rsid w:val="002B153E"/>
    <w:rsid w:val="002B6EBC"/>
    <w:rsid w:val="002F3A93"/>
    <w:rsid w:val="0032287F"/>
    <w:rsid w:val="00333731"/>
    <w:rsid w:val="003400E8"/>
    <w:rsid w:val="00363021"/>
    <w:rsid w:val="0037260D"/>
    <w:rsid w:val="00395AA4"/>
    <w:rsid w:val="003A1A87"/>
    <w:rsid w:val="003C1120"/>
    <w:rsid w:val="003D02E9"/>
    <w:rsid w:val="00420CA0"/>
    <w:rsid w:val="0044766B"/>
    <w:rsid w:val="00451ED5"/>
    <w:rsid w:val="00461399"/>
    <w:rsid w:val="0047488B"/>
    <w:rsid w:val="00486425"/>
    <w:rsid w:val="00496693"/>
    <w:rsid w:val="004D1C17"/>
    <w:rsid w:val="004D5512"/>
    <w:rsid w:val="005037E7"/>
    <w:rsid w:val="00547995"/>
    <w:rsid w:val="0055348E"/>
    <w:rsid w:val="00563E9C"/>
    <w:rsid w:val="005A0F6F"/>
    <w:rsid w:val="0060737D"/>
    <w:rsid w:val="006113CA"/>
    <w:rsid w:val="006338BB"/>
    <w:rsid w:val="00646BC2"/>
    <w:rsid w:val="00647416"/>
    <w:rsid w:val="00672185"/>
    <w:rsid w:val="00694939"/>
    <w:rsid w:val="006A5567"/>
    <w:rsid w:val="006A5EA9"/>
    <w:rsid w:val="006C3197"/>
    <w:rsid w:val="006E74F4"/>
    <w:rsid w:val="00730277"/>
    <w:rsid w:val="007375B4"/>
    <w:rsid w:val="00757E81"/>
    <w:rsid w:val="00791185"/>
    <w:rsid w:val="00794167"/>
    <w:rsid w:val="007950A9"/>
    <w:rsid w:val="007A056E"/>
    <w:rsid w:val="007B09D6"/>
    <w:rsid w:val="007C76A4"/>
    <w:rsid w:val="007F28D6"/>
    <w:rsid w:val="007F70CE"/>
    <w:rsid w:val="008002D4"/>
    <w:rsid w:val="00807F2C"/>
    <w:rsid w:val="00841C06"/>
    <w:rsid w:val="00850084"/>
    <w:rsid w:val="00864AED"/>
    <w:rsid w:val="008730C7"/>
    <w:rsid w:val="008D36A1"/>
    <w:rsid w:val="008E43F9"/>
    <w:rsid w:val="008F4C0D"/>
    <w:rsid w:val="00935799"/>
    <w:rsid w:val="009672E5"/>
    <w:rsid w:val="00990678"/>
    <w:rsid w:val="009918E5"/>
    <w:rsid w:val="009959B5"/>
    <w:rsid w:val="009A0CF4"/>
    <w:rsid w:val="009A6FBC"/>
    <w:rsid w:val="009D0899"/>
    <w:rsid w:val="00A005B3"/>
    <w:rsid w:val="00A1474C"/>
    <w:rsid w:val="00A27FAB"/>
    <w:rsid w:val="00A30EFE"/>
    <w:rsid w:val="00A65F7A"/>
    <w:rsid w:val="00A85799"/>
    <w:rsid w:val="00AB79B9"/>
    <w:rsid w:val="00B10B1E"/>
    <w:rsid w:val="00B20F11"/>
    <w:rsid w:val="00B56851"/>
    <w:rsid w:val="00B82795"/>
    <w:rsid w:val="00B97945"/>
    <w:rsid w:val="00BC29D8"/>
    <w:rsid w:val="00BC4176"/>
    <w:rsid w:val="00BF749A"/>
    <w:rsid w:val="00C14FF1"/>
    <w:rsid w:val="00C41736"/>
    <w:rsid w:val="00C55AC3"/>
    <w:rsid w:val="00C60A34"/>
    <w:rsid w:val="00C94F21"/>
    <w:rsid w:val="00D252E3"/>
    <w:rsid w:val="00D35B2A"/>
    <w:rsid w:val="00D47AF2"/>
    <w:rsid w:val="00D74A40"/>
    <w:rsid w:val="00D8410C"/>
    <w:rsid w:val="00D87AE6"/>
    <w:rsid w:val="00D90285"/>
    <w:rsid w:val="00DC0EFE"/>
    <w:rsid w:val="00DD39D1"/>
    <w:rsid w:val="00E04ACA"/>
    <w:rsid w:val="00E45D19"/>
    <w:rsid w:val="00E4763D"/>
    <w:rsid w:val="00E57074"/>
    <w:rsid w:val="00E84F21"/>
    <w:rsid w:val="00E94EF0"/>
    <w:rsid w:val="00EC472E"/>
    <w:rsid w:val="00ED5D26"/>
    <w:rsid w:val="00ED612A"/>
    <w:rsid w:val="00F022A7"/>
    <w:rsid w:val="00F05244"/>
    <w:rsid w:val="00F05C34"/>
    <w:rsid w:val="00FB633B"/>
    <w:rsid w:val="00FC2740"/>
    <w:rsid w:val="00FD4901"/>
    <w:rsid w:val="00FE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FC17"/>
  <w15:docId w15:val="{9DD05B6A-5A39-4EF1-9501-0BF4BCDA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EF0"/>
    <w:pPr>
      <w:spacing w:after="0" w:line="240" w:lineRule="auto"/>
    </w:pPr>
    <w:rPr>
      <w:sz w:val="24"/>
      <w:szCs w:val="24"/>
      <w:lang w:val="es-ES_tradnl"/>
    </w:rPr>
  </w:style>
  <w:style w:type="paragraph" w:styleId="Ttulo1">
    <w:name w:val="heading 1"/>
    <w:basedOn w:val="Normal"/>
    <w:next w:val="Normal"/>
    <w:link w:val="Ttulo1Car"/>
    <w:uiPriority w:val="9"/>
    <w:qFormat/>
    <w:rsid w:val="00E94E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747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43B64"/>
    <w:pPr>
      <w:keepNext/>
      <w:keepLines/>
      <w:spacing w:before="40"/>
      <w:outlineLvl w:val="2"/>
    </w:pPr>
    <w:rPr>
      <w:rFonts w:asciiTheme="majorHAnsi" w:eastAsiaTheme="majorEastAsia" w:hAnsiTheme="majorHAnsi" w:cstheme="majorBidi"/>
      <w:color w:val="1F4D78" w:themeColor="accent1" w:themeShade="7F"/>
      <w:lang w:val="es-ES"/>
    </w:rPr>
  </w:style>
  <w:style w:type="paragraph" w:styleId="Ttulo4">
    <w:name w:val="heading 4"/>
    <w:basedOn w:val="Normal"/>
    <w:next w:val="Normal"/>
    <w:link w:val="Ttulo4Car"/>
    <w:uiPriority w:val="9"/>
    <w:semiHidden/>
    <w:unhideWhenUsed/>
    <w:qFormat/>
    <w:rsid w:val="00143B64"/>
    <w:pPr>
      <w:keepNext/>
      <w:keepLines/>
      <w:spacing w:before="40"/>
      <w:outlineLvl w:val="3"/>
    </w:pPr>
    <w:rPr>
      <w:rFonts w:asciiTheme="majorHAnsi" w:eastAsiaTheme="majorEastAsia" w:hAnsiTheme="majorHAnsi" w:cstheme="majorBidi"/>
      <w:i/>
      <w:iCs/>
      <w:color w:val="2E74B5" w:themeColor="accent1" w:themeShade="BF"/>
      <w:szCs w:val="22"/>
      <w:lang w:val="es-ES"/>
    </w:rPr>
  </w:style>
  <w:style w:type="paragraph" w:styleId="Ttulo5">
    <w:name w:val="heading 5"/>
    <w:basedOn w:val="Normal"/>
    <w:next w:val="Normal"/>
    <w:link w:val="Ttulo5Car"/>
    <w:uiPriority w:val="9"/>
    <w:semiHidden/>
    <w:unhideWhenUsed/>
    <w:qFormat/>
    <w:rsid w:val="00143B64"/>
    <w:pPr>
      <w:spacing w:before="240" w:after="60"/>
      <w:outlineLvl w:val="4"/>
    </w:pPr>
    <w:rPr>
      <w:rFonts w:ascii="Calibri" w:eastAsia="Times New Roman" w:hAnsi="Calibri" w:cs="Times New Roman"/>
      <w:b/>
      <w:bCs/>
      <w:i/>
      <w:iCs/>
      <w:sz w:val="26"/>
      <w:szCs w:val="26"/>
      <w:lang w:val="es-ES"/>
    </w:rPr>
  </w:style>
  <w:style w:type="paragraph" w:styleId="Ttulo6">
    <w:name w:val="heading 6"/>
    <w:next w:val="Normal"/>
    <w:link w:val="Ttulo6Car"/>
    <w:semiHidden/>
    <w:unhideWhenUsed/>
    <w:qFormat/>
    <w:rsid w:val="00143B64"/>
    <w:pPr>
      <w:overflowPunct w:val="0"/>
      <w:autoSpaceDE w:val="0"/>
      <w:autoSpaceDN w:val="0"/>
      <w:adjustRightInd w:val="0"/>
      <w:spacing w:after="0" w:line="240" w:lineRule="auto"/>
      <w:outlineLvl w:val="5"/>
    </w:pPr>
    <w:rPr>
      <w:rFonts w:ascii="Times New Roman" w:eastAsia="Times New Roman" w:hAnsi="Times New Roman" w:cs="Times New Roman"/>
      <w:noProo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E94EF0"/>
    <w:pPr>
      <w:spacing w:after="0" w:line="240" w:lineRule="auto"/>
    </w:pPr>
    <w:rPr>
      <w:rFonts w:ascii="Helvetica" w:eastAsia="Arial Unicode MS" w:hAnsi="Helvetica" w:cs="Arial Unicode MS"/>
      <w:color w:val="000000"/>
      <w:u w:color="000000"/>
      <w:lang w:val="es-ES_tradnl" w:eastAsia="es-PE"/>
    </w:rPr>
  </w:style>
  <w:style w:type="paragraph" w:styleId="Encabezado">
    <w:name w:val="header"/>
    <w:basedOn w:val="Normal"/>
    <w:link w:val="EncabezadoCar"/>
    <w:uiPriority w:val="99"/>
    <w:unhideWhenUsed/>
    <w:rsid w:val="00E94EF0"/>
    <w:pPr>
      <w:tabs>
        <w:tab w:val="center" w:pos="4252"/>
        <w:tab w:val="right" w:pos="8504"/>
      </w:tabs>
    </w:pPr>
  </w:style>
  <w:style w:type="character" w:customStyle="1" w:styleId="EncabezadoCar">
    <w:name w:val="Encabezado Car"/>
    <w:basedOn w:val="Fuentedeprrafopredeter"/>
    <w:link w:val="Encabezado"/>
    <w:uiPriority w:val="99"/>
    <w:rsid w:val="00E94EF0"/>
    <w:rPr>
      <w:sz w:val="24"/>
      <w:szCs w:val="24"/>
      <w:lang w:val="es-ES_tradnl"/>
    </w:rPr>
  </w:style>
  <w:style w:type="paragraph" w:styleId="Piedepgina">
    <w:name w:val="footer"/>
    <w:basedOn w:val="Normal"/>
    <w:link w:val="PiedepginaCar"/>
    <w:uiPriority w:val="99"/>
    <w:unhideWhenUsed/>
    <w:rsid w:val="00E94EF0"/>
    <w:pPr>
      <w:tabs>
        <w:tab w:val="center" w:pos="4252"/>
        <w:tab w:val="right" w:pos="8504"/>
      </w:tabs>
    </w:pPr>
  </w:style>
  <w:style w:type="character" w:customStyle="1" w:styleId="PiedepginaCar">
    <w:name w:val="Pie de página Car"/>
    <w:basedOn w:val="Fuentedeprrafopredeter"/>
    <w:link w:val="Piedepgina"/>
    <w:uiPriority w:val="99"/>
    <w:rsid w:val="00E94EF0"/>
    <w:rPr>
      <w:sz w:val="24"/>
      <w:szCs w:val="24"/>
      <w:lang w:val="es-ES_tradnl"/>
    </w:rPr>
  </w:style>
  <w:style w:type="paragraph" w:customStyle="1" w:styleId="Estilo1">
    <w:name w:val="Estilo1"/>
    <w:basedOn w:val="Normal"/>
    <w:link w:val="Estilo1Car"/>
    <w:qFormat/>
    <w:rsid w:val="00E94EF0"/>
    <w:rPr>
      <w:rFonts w:ascii="Arial" w:hAnsi="Arial"/>
      <w:b/>
      <w:sz w:val="32"/>
      <w:szCs w:val="22"/>
    </w:rPr>
  </w:style>
  <w:style w:type="character" w:customStyle="1" w:styleId="Estilo1Car">
    <w:name w:val="Estilo1 Car"/>
    <w:basedOn w:val="Fuentedeprrafopredeter"/>
    <w:link w:val="Estilo1"/>
    <w:rsid w:val="00E94EF0"/>
    <w:rPr>
      <w:rFonts w:ascii="Arial" w:hAnsi="Arial"/>
      <w:b/>
      <w:sz w:val="32"/>
      <w:lang w:val="es-ES_tradnl"/>
    </w:rPr>
  </w:style>
  <w:style w:type="paragraph" w:styleId="HTMLconformatoprevio">
    <w:name w:val="HTML Preformatted"/>
    <w:basedOn w:val="Normal"/>
    <w:link w:val="HTMLconformatoprevioCar"/>
    <w:uiPriority w:val="99"/>
    <w:unhideWhenUsed/>
    <w:rsid w:val="00E9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rsid w:val="00E94EF0"/>
    <w:rPr>
      <w:rFonts w:ascii="Courier New" w:eastAsia="Times New Roman" w:hAnsi="Courier New" w:cs="Courier New"/>
      <w:sz w:val="20"/>
      <w:szCs w:val="20"/>
      <w:lang w:val="es-PE" w:eastAsia="es-PE"/>
    </w:rPr>
  </w:style>
  <w:style w:type="paragraph" w:customStyle="1" w:styleId="Estilo2">
    <w:name w:val="Estilo2"/>
    <w:basedOn w:val="Ttulo1"/>
    <w:link w:val="Estilo2Car"/>
    <w:autoRedefine/>
    <w:qFormat/>
    <w:rsid w:val="00E94EF0"/>
    <w:pPr>
      <w:jc w:val="center"/>
    </w:pPr>
    <w:rPr>
      <w:rFonts w:ascii="Arial" w:hAnsi="Arial"/>
      <w:b/>
      <w:color w:val="000000" w:themeColor="text1"/>
    </w:rPr>
  </w:style>
  <w:style w:type="character" w:customStyle="1" w:styleId="Estilo2Car">
    <w:name w:val="Estilo2 Car"/>
    <w:basedOn w:val="Ttulo1Car"/>
    <w:link w:val="Estilo2"/>
    <w:rsid w:val="00E94EF0"/>
    <w:rPr>
      <w:rFonts w:ascii="Arial" w:eastAsiaTheme="majorEastAsia" w:hAnsi="Arial" w:cstheme="majorBidi"/>
      <w:b/>
      <w:color w:val="000000" w:themeColor="text1"/>
      <w:sz w:val="32"/>
      <w:szCs w:val="32"/>
      <w:lang w:val="es-ES_tradnl"/>
    </w:rPr>
  </w:style>
  <w:style w:type="character" w:customStyle="1" w:styleId="Ttulo1Car">
    <w:name w:val="Título 1 Car"/>
    <w:basedOn w:val="Fuentedeprrafopredeter"/>
    <w:link w:val="Ttulo1"/>
    <w:uiPriority w:val="9"/>
    <w:rsid w:val="00E94EF0"/>
    <w:rPr>
      <w:rFonts w:asciiTheme="majorHAnsi" w:eastAsiaTheme="majorEastAsia" w:hAnsiTheme="majorHAnsi" w:cstheme="majorBidi"/>
      <w:color w:val="2E74B5" w:themeColor="accent1" w:themeShade="BF"/>
      <w:sz w:val="32"/>
      <w:szCs w:val="32"/>
      <w:lang w:val="es-ES_tradnl"/>
    </w:rPr>
  </w:style>
  <w:style w:type="paragraph" w:styleId="Textodeglobo">
    <w:name w:val="Balloon Text"/>
    <w:basedOn w:val="Normal"/>
    <w:link w:val="TextodegloboCar"/>
    <w:uiPriority w:val="99"/>
    <w:semiHidden/>
    <w:unhideWhenUsed/>
    <w:rsid w:val="00841C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1C06"/>
    <w:rPr>
      <w:rFonts w:ascii="Segoe UI" w:hAnsi="Segoe UI" w:cs="Segoe UI"/>
      <w:sz w:val="18"/>
      <w:szCs w:val="18"/>
      <w:lang w:val="es-ES_tradnl"/>
    </w:rPr>
  </w:style>
  <w:style w:type="character" w:customStyle="1" w:styleId="Ttulo2Car">
    <w:name w:val="Título 2 Car"/>
    <w:basedOn w:val="Fuentedeprrafopredeter"/>
    <w:link w:val="Ttulo2"/>
    <w:uiPriority w:val="9"/>
    <w:rsid w:val="00174728"/>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semiHidden/>
    <w:rsid w:val="00143B64"/>
    <w:rPr>
      <w:rFonts w:asciiTheme="majorHAnsi" w:eastAsiaTheme="majorEastAsia" w:hAnsiTheme="majorHAnsi" w:cstheme="majorBidi"/>
      <w:color w:val="1F4D78" w:themeColor="accent1" w:themeShade="7F"/>
      <w:sz w:val="24"/>
      <w:szCs w:val="24"/>
      <w:lang w:val="es-ES"/>
    </w:rPr>
  </w:style>
  <w:style w:type="character" w:customStyle="1" w:styleId="Ttulo4Car">
    <w:name w:val="Título 4 Car"/>
    <w:basedOn w:val="Fuentedeprrafopredeter"/>
    <w:link w:val="Ttulo4"/>
    <w:uiPriority w:val="9"/>
    <w:semiHidden/>
    <w:rsid w:val="00143B64"/>
    <w:rPr>
      <w:rFonts w:asciiTheme="majorHAnsi" w:eastAsiaTheme="majorEastAsia" w:hAnsiTheme="majorHAnsi" w:cstheme="majorBidi"/>
      <w:i/>
      <w:iCs/>
      <w:color w:val="2E74B5" w:themeColor="accent1" w:themeShade="BF"/>
      <w:sz w:val="24"/>
      <w:lang w:val="es-ES"/>
    </w:rPr>
  </w:style>
  <w:style w:type="character" w:customStyle="1" w:styleId="Ttulo5Car">
    <w:name w:val="Título 5 Car"/>
    <w:basedOn w:val="Fuentedeprrafopredeter"/>
    <w:link w:val="Ttulo5"/>
    <w:uiPriority w:val="9"/>
    <w:semiHidden/>
    <w:rsid w:val="00143B64"/>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semiHidden/>
    <w:rsid w:val="00143B64"/>
    <w:rPr>
      <w:rFonts w:ascii="Times New Roman" w:eastAsia="Times New Roman" w:hAnsi="Times New Roman" w:cs="Times New Roman"/>
      <w:noProof/>
      <w:sz w:val="20"/>
      <w:szCs w:val="20"/>
      <w:lang w:val="es-ES" w:eastAsia="es-ES"/>
    </w:rPr>
  </w:style>
  <w:style w:type="character" w:styleId="Hipervnculo">
    <w:name w:val="Hyperlink"/>
    <w:uiPriority w:val="99"/>
    <w:unhideWhenUsed/>
    <w:rsid w:val="00143B64"/>
    <w:rPr>
      <w:color w:val="0000FF"/>
      <w:u w:val="single"/>
    </w:rPr>
  </w:style>
  <w:style w:type="character" w:styleId="Hipervnculovisitado">
    <w:name w:val="FollowedHyperlink"/>
    <w:basedOn w:val="Fuentedeprrafopredeter"/>
    <w:uiPriority w:val="99"/>
    <w:semiHidden/>
    <w:unhideWhenUsed/>
    <w:rsid w:val="00143B64"/>
    <w:rPr>
      <w:color w:val="954F72" w:themeColor="followedHyperlink"/>
      <w:u w:val="single"/>
    </w:rPr>
  </w:style>
  <w:style w:type="paragraph" w:customStyle="1" w:styleId="msonormal0">
    <w:name w:val="msonormal"/>
    <w:basedOn w:val="Normal"/>
    <w:uiPriority w:val="99"/>
    <w:rsid w:val="00143B64"/>
    <w:pPr>
      <w:spacing w:before="100" w:beforeAutospacing="1" w:after="100" w:afterAutospacing="1"/>
    </w:pPr>
    <w:rPr>
      <w:rFonts w:ascii="Times New Roman" w:eastAsia="Times New Roman" w:hAnsi="Times New Roman" w:cs="Times New Roman"/>
      <w:lang w:val="es-PE" w:eastAsia="es-PE"/>
    </w:rPr>
  </w:style>
  <w:style w:type="paragraph" w:styleId="NormalWeb">
    <w:name w:val="Normal (Web)"/>
    <w:basedOn w:val="Normal"/>
    <w:uiPriority w:val="99"/>
    <w:semiHidden/>
    <w:unhideWhenUsed/>
    <w:rsid w:val="00143B64"/>
    <w:pPr>
      <w:spacing w:before="100" w:beforeAutospacing="1" w:after="100" w:afterAutospacing="1"/>
    </w:pPr>
    <w:rPr>
      <w:rFonts w:ascii="Times New Roman" w:eastAsia="Times New Roman" w:hAnsi="Times New Roman" w:cs="Times New Roman"/>
      <w:lang w:val="es-PE" w:eastAsia="es-PE"/>
    </w:rPr>
  </w:style>
  <w:style w:type="paragraph" w:styleId="TDC1">
    <w:name w:val="toc 1"/>
    <w:basedOn w:val="Normal"/>
    <w:next w:val="Normal"/>
    <w:autoRedefine/>
    <w:uiPriority w:val="39"/>
    <w:unhideWhenUsed/>
    <w:rsid w:val="00143B64"/>
    <w:pPr>
      <w:tabs>
        <w:tab w:val="right" w:leader="dot" w:pos="8756"/>
      </w:tabs>
      <w:spacing w:after="100"/>
    </w:pPr>
    <w:rPr>
      <w:rFonts w:ascii="Arial" w:eastAsia="Calibri" w:hAnsi="Arial" w:cs="Arial"/>
      <w:noProof/>
      <w:szCs w:val="22"/>
      <w:lang w:val="es-ES"/>
    </w:rPr>
  </w:style>
  <w:style w:type="paragraph" w:styleId="TDC2">
    <w:name w:val="toc 2"/>
    <w:basedOn w:val="Normal"/>
    <w:next w:val="Normal"/>
    <w:autoRedefine/>
    <w:uiPriority w:val="39"/>
    <w:unhideWhenUsed/>
    <w:rsid w:val="00143B64"/>
    <w:pPr>
      <w:tabs>
        <w:tab w:val="left" w:pos="880"/>
        <w:tab w:val="right" w:leader="dot" w:pos="8756"/>
      </w:tabs>
      <w:spacing w:after="100"/>
      <w:ind w:left="240"/>
    </w:pPr>
    <w:rPr>
      <w:rFonts w:ascii="Arial" w:eastAsia="Calibri" w:hAnsi="Arial" w:cs="Arial"/>
      <w:noProof/>
      <w:szCs w:val="22"/>
      <w:lang w:val="es-ES"/>
    </w:rPr>
  </w:style>
  <w:style w:type="paragraph" w:styleId="TDC3">
    <w:name w:val="toc 3"/>
    <w:basedOn w:val="Normal"/>
    <w:next w:val="Normal"/>
    <w:autoRedefine/>
    <w:uiPriority w:val="39"/>
    <w:semiHidden/>
    <w:unhideWhenUsed/>
    <w:rsid w:val="00143B64"/>
    <w:pPr>
      <w:spacing w:after="100"/>
      <w:ind w:left="480"/>
    </w:pPr>
    <w:rPr>
      <w:rFonts w:ascii="Times New Roman" w:eastAsia="Calibri" w:hAnsi="Times New Roman" w:cs="Times New Roman"/>
      <w:szCs w:val="22"/>
      <w:lang w:val="es-ES"/>
    </w:rPr>
  </w:style>
  <w:style w:type="paragraph" w:styleId="TDC4">
    <w:name w:val="toc 4"/>
    <w:basedOn w:val="Normal"/>
    <w:next w:val="Normal"/>
    <w:autoRedefine/>
    <w:uiPriority w:val="39"/>
    <w:semiHidden/>
    <w:unhideWhenUsed/>
    <w:rsid w:val="00143B64"/>
    <w:pPr>
      <w:spacing w:after="100"/>
      <w:ind w:left="720"/>
    </w:pPr>
    <w:rPr>
      <w:rFonts w:ascii="Times New Roman" w:eastAsia="Calibri" w:hAnsi="Times New Roman" w:cs="Times New Roman"/>
      <w:szCs w:val="22"/>
      <w:lang w:val="es-ES"/>
    </w:rPr>
  </w:style>
  <w:style w:type="paragraph" w:styleId="Textonotapie">
    <w:name w:val="footnote text"/>
    <w:basedOn w:val="Normal"/>
    <w:link w:val="TextonotapieCar"/>
    <w:uiPriority w:val="99"/>
    <w:semiHidden/>
    <w:unhideWhenUsed/>
    <w:rsid w:val="00143B64"/>
    <w:rPr>
      <w:rFonts w:ascii="Times New Roman" w:eastAsia="Calibri" w:hAnsi="Times New Roman" w:cs="Times New Roman"/>
      <w:sz w:val="20"/>
      <w:szCs w:val="20"/>
      <w:lang w:val="es-ES"/>
    </w:rPr>
  </w:style>
  <w:style w:type="character" w:customStyle="1" w:styleId="TextonotapieCar">
    <w:name w:val="Texto nota pie Car"/>
    <w:basedOn w:val="Fuentedeprrafopredeter"/>
    <w:link w:val="Textonotapie"/>
    <w:uiPriority w:val="99"/>
    <w:semiHidden/>
    <w:rsid w:val="00143B64"/>
    <w:rPr>
      <w:rFonts w:ascii="Times New Roman" w:eastAsia="Calibri" w:hAnsi="Times New Roman" w:cs="Times New Roman"/>
      <w:sz w:val="20"/>
      <w:szCs w:val="20"/>
      <w:lang w:val="es-ES"/>
    </w:rPr>
  </w:style>
  <w:style w:type="paragraph" w:styleId="Textocomentario">
    <w:name w:val="annotation text"/>
    <w:basedOn w:val="Normal"/>
    <w:link w:val="TextocomentarioCar"/>
    <w:uiPriority w:val="99"/>
    <w:semiHidden/>
    <w:unhideWhenUsed/>
    <w:rsid w:val="00143B64"/>
    <w:pPr>
      <w:widowControl w:val="0"/>
    </w:pPr>
    <w:rPr>
      <w:rFonts w:ascii="Courier New" w:eastAsia="Times New Roman" w:hAnsi="Courier New" w:cs="Times New Roman"/>
      <w:sz w:val="20"/>
      <w:szCs w:val="20"/>
      <w:lang w:eastAsia="es-ES"/>
    </w:rPr>
  </w:style>
  <w:style w:type="character" w:customStyle="1" w:styleId="TextocomentarioCar">
    <w:name w:val="Texto comentario Car"/>
    <w:basedOn w:val="Fuentedeprrafopredeter"/>
    <w:link w:val="Textocomentario"/>
    <w:uiPriority w:val="99"/>
    <w:semiHidden/>
    <w:rsid w:val="00143B64"/>
    <w:rPr>
      <w:rFonts w:ascii="Courier New" w:eastAsia="Times New Roman" w:hAnsi="Courier New" w:cs="Times New Roman"/>
      <w:sz w:val="20"/>
      <w:szCs w:val="20"/>
      <w:lang w:val="es-ES_tradnl" w:eastAsia="es-ES"/>
    </w:rPr>
  </w:style>
  <w:style w:type="paragraph" w:styleId="Ttulo">
    <w:name w:val="Title"/>
    <w:basedOn w:val="Normal"/>
    <w:link w:val="TtuloCar"/>
    <w:uiPriority w:val="99"/>
    <w:qFormat/>
    <w:rsid w:val="00143B64"/>
    <w:pPr>
      <w:jc w:val="center"/>
    </w:pPr>
    <w:rPr>
      <w:rFonts w:ascii="Bookman Old Style" w:eastAsia="Times New Roman" w:hAnsi="Bookman Old Style" w:cs="Times New Roman"/>
      <w:sz w:val="28"/>
      <w:szCs w:val="20"/>
      <w:lang w:eastAsia="es-ES"/>
    </w:rPr>
  </w:style>
  <w:style w:type="character" w:customStyle="1" w:styleId="TtuloCar">
    <w:name w:val="Título Car"/>
    <w:basedOn w:val="Fuentedeprrafopredeter"/>
    <w:link w:val="Ttulo"/>
    <w:uiPriority w:val="99"/>
    <w:rsid w:val="00143B64"/>
    <w:rPr>
      <w:rFonts w:ascii="Bookman Old Style" w:eastAsia="Times New Roman" w:hAnsi="Bookman Old Style" w:cs="Times New Roman"/>
      <w:sz w:val="28"/>
      <w:szCs w:val="20"/>
      <w:lang w:val="es-ES_tradnl" w:eastAsia="es-ES"/>
    </w:rPr>
  </w:style>
  <w:style w:type="paragraph" w:styleId="Textoindependiente">
    <w:name w:val="Body Text"/>
    <w:basedOn w:val="Normal"/>
    <w:link w:val="TextoindependienteCar"/>
    <w:uiPriority w:val="99"/>
    <w:semiHidden/>
    <w:unhideWhenUsed/>
    <w:rsid w:val="00143B64"/>
    <w:pPr>
      <w:spacing w:after="120"/>
    </w:pPr>
    <w:rPr>
      <w:rFonts w:ascii="Times New Roman" w:eastAsia="Times New Roman" w:hAnsi="Times New Roman" w:cs="Times New Roman"/>
      <w:lang w:val="x-none" w:eastAsia="x-none"/>
    </w:rPr>
  </w:style>
  <w:style w:type="character" w:customStyle="1" w:styleId="TextoindependienteCar">
    <w:name w:val="Texto independiente Car"/>
    <w:basedOn w:val="Fuentedeprrafopredeter"/>
    <w:link w:val="Textoindependiente"/>
    <w:uiPriority w:val="99"/>
    <w:semiHidden/>
    <w:rsid w:val="00143B64"/>
    <w:rPr>
      <w:rFonts w:ascii="Times New Roman" w:eastAsia="Times New Roman" w:hAnsi="Times New Roman" w:cs="Times New Roman"/>
      <w:sz w:val="24"/>
      <w:szCs w:val="24"/>
      <w:lang w:val="x-none" w:eastAsia="x-none"/>
    </w:rPr>
  </w:style>
  <w:style w:type="character" w:customStyle="1" w:styleId="PrrafodelistaCar">
    <w:name w:val="Párrafo de lista Car"/>
    <w:aliases w:val="Viñetas Car"/>
    <w:link w:val="Prrafodelista"/>
    <w:uiPriority w:val="34"/>
    <w:locked/>
    <w:rsid w:val="00143B64"/>
    <w:rPr>
      <w:rFonts w:ascii="Times New Roman" w:hAnsi="Times New Roman" w:cs="Times New Roman"/>
      <w:sz w:val="24"/>
    </w:rPr>
  </w:style>
  <w:style w:type="paragraph" w:styleId="Prrafodelista">
    <w:name w:val="List Paragraph"/>
    <w:aliases w:val="Viñetas"/>
    <w:basedOn w:val="Normal"/>
    <w:link w:val="PrrafodelistaCar"/>
    <w:uiPriority w:val="34"/>
    <w:qFormat/>
    <w:rsid w:val="00143B64"/>
    <w:pPr>
      <w:ind w:left="720"/>
      <w:contextualSpacing/>
    </w:pPr>
    <w:rPr>
      <w:rFonts w:ascii="Times New Roman" w:hAnsi="Times New Roman" w:cs="Times New Roman"/>
      <w:szCs w:val="22"/>
      <w:lang w:val="en-US"/>
    </w:rPr>
  </w:style>
  <w:style w:type="paragraph" w:styleId="Bibliografa">
    <w:name w:val="Bibliography"/>
    <w:basedOn w:val="Normal"/>
    <w:next w:val="Normal"/>
    <w:uiPriority w:val="37"/>
    <w:semiHidden/>
    <w:unhideWhenUsed/>
    <w:rsid w:val="00143B64"/>
    <w:pPr>
      <w:tabs>
        <w:tab w:val="left" w:pos="504"/>
      </w:tabs>
      <w:spacing w:after="240"/>
      <w:ind w:left="504" w:hanging="504"/>
    </w:pPr>
    <w:rPr>
      <w:rFonts w:ascii="Times New Roman" w:eastAsia="Calibri" w:hAnsi="Times New Roman" w:cs="Times New Roman"/>
      <w:szCs w:val="22"/>
      <w:lang w:val="es-ES"/>
    </w:rPr>
  </w:style>
  <w:style w:type="paragraph" w:styleId="TtuloTDC">
    <w:name w:val="TOC Heading"/>
    <w:basedOn w:val="Ttulo1"/>
    <w:next w:val="Normal"/>
    <w:uiPriority w:val="39"/>
    <w:semiHidden/>
    <w:unhideWhenUsed/>
    <w:qFormat/>
    <w:rsid w:val="00143B64"/>
    <w:pPr>
      <w:spacing w:line="256" w:lineRule="auto"/>
      <w:outlineLvl w:val="9"/>
    </w:pPr>
    <w:rPr>
      <w:lang w:val="es-PE" w:eastAsia="es-PE"/>
    </w:rPr>
  </w:style>
  <w:style w:type="paragraph" w:customStyle="1" w:styleId="Default">
    <w:name w:val="Default"/>
    <w:uiPriority w:val="99"/>
    <w:rsid w:val="00143B64"/>
    <w:pPr>
      <w:autoSpaceDE w:val="0"/>
      <w:autoSpaceDN w:val="0"/>
      <w:adjustRightInd w:val="0"/>
      <w:spacing w:after="0" w:line="240" w:lineRule="auto"/>
    </w:pPr>
    <w:rPr>
      <w:rFonts w:ascii="Arial" w:eastAsia="Calibri" w:hAnsi="Arial" w:cs="Arial"/>
      <w:color w:val="000000"/>
      <w:sz w:val="24"/>
      <w:szCs w:val="24"/>
      <w:lang w:val="es-PE" w:eastAsia="es-PE"/>
    </w:rPr>
  </w:style>
  <w:style w:type="character" w:styleId="Refdenotaalpie">
    <w:name w:val="footnote reference"/>
    <w:uiPriority w:val="99"/>
    <w:semiHidden/>
    <w:unhideWhenUsed/>
    <w:rsid w:val="00143B64"/>
    <w:rPr>
      <w:vertAlign w:val="superscript"/>
    </w:rPr>
  </w:style>
  <w:style w:type="character" w:customStyle="1" w:styleId="hps">
    <w:name w:val="hps"/>
    <w:rsid w:val="00143B64"/>
  </w:style>
  <w:style w:type="character" w:customStyle="1" w:styleId="apple-converted-space">
    <w:name w:val="apple-converted-space"/>
    <w:rsid w:val="00143B64"/>
  </w:style>
  <w:style w:type="character" w:customStyle="1" w:styleId="term-highlight">
    <w:name w:val="term-highlight"/>
    <w:basedOn w:val="Fuentedeprrafopredeter"/>
    <w:rsid w:val="00143B64"/>
  </w:style>
  <w:style w:type="table" w:styleId="Tablaconcuadrcula">
    <w:name w:val="Table Grid"/>
    <w:basedOn w:val="Tablanormal"/>
    <w:uiPriority w:val="39"/>
    <w:rsid w:val="00143B64"/>
    <w:pPr>
      <w:spacing w:after="0" w:line="240" w:lineRule="auto"/>
    </w:pPr>
    <w:rPr>
      <w:rFonts w:ascii="Calibri" w:eastAsia="Calibri" w:hAnsi="Calibri"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
    <w:name w:val="Medium List 2"/>
    <w:basedOn w:val="Tablanormal"/>
    <w:uiPriority w:val="66"/>
    <w:semiHidden/>
    <w:unhideWhenUsed/>
    <w:rsid w:val="00143B64"/>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143B64"/>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143B64"/>
    <w:pPr>
      <w:spacing w:after="0" w:line="240" w:lineRule="auto"/>
    </w:pPr>
    <w:rPr>
      <w:rFonts w:asciiTheme="majorHAnsi" w:eastAsiaTheme="majorEastAsia" w:hAnsiTheme="majorHAnsi" w:cstheme="majorBidi"/>
      <w:color w:val="000000" w:themeColor="text1"/>
      <w:sz w:val="20"/>
      <w:szCs w:val="20"/>
      <w:lang w:val="es-ES" w:eastAsia="es-ES"/>
    </w:rPr>
    <w:tblPr>
      <w:tblStyleRowBandSize w:val="1"/>
      <w:tblStyleColBandSize w:val="1"/>
      <w:tblInd w:w="0" w:type="nil"/>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6">
    <w:name w:val="Light Shading Accent 6"/>
    <w:basedOn w:val="Tablanormal"/>
    <w:uiPriority w:val="60"/>
    <w:semiHidden/>
    <w:unhideWhenUsed/>
    <w:rsid w:val="00143B64"/>
    <w:pPr>
      <w:spacing w:after="0" w:line="240" w:lineRule="auto"/>
    </w:pPr>
    <w:rPr>
      <w:rFonts w:ascii="Calibri" w:eastAsia="Calibri" w:hAnsi="Calibri" w:cs="Times New Roman"/>
      <w:color w:val="538135" w:themeColor="accent6" w:themeShade="BF"/>
      <w:sz w:val="20"/>
      <w:szCs w:val="20"/>
      <w:lang w:val="es-ES" w:eastAsia="es-ES"/>
    </w:rPr>
    <w:tblPr>
      <w:tblStyleRowBandSize w:val="1"/>
      <w:tblStyleColBandSize w:val="1"/>
      <w:tblInd w:w="0" w:type="nil"/>
      <w:tblBorders>
        <w:top w:val="single" w:sz="8" w:space="0" w:color="70AD47" w:themeColor="accent6"/>
        <w:bottom w:val="single" w:sz="8" w:space="0" w:color="70AD47" w:themeColor="accent6"/>
      </w:tblBorders>
    </w:tblPr>
    <w:tblStylePr w:type="firstRow">
      <w:pPr>
        <w:spacing w:beforeLines="0" w:before="100" w:beforeAutospacing="1" w:afterLines="0" w:after="100" w:afterAutospacing="1"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stamedia21">
    <w:name w:val="Lista media 21"/>
    <w:basedOn w:val="Tablanormal"/>
    <w:uiPriority w:val="66"/>
    <w:rsid w:val="00143B64"/>
    <w:pPr>
      <w:spacing w:after="0" w:line="240" w:lineRule="auto"/>
    </w:pPr>
    <w:rPr>
      <w:rFonts w:ascii="Cambria" w:eastAsia="Times New Roman" w:hAnsi="Cambria" w:cs="Times New Roman"/>
      <w:color w:val="000000"/>
      <w:lang w:val="es-PE"/>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aconcuadrcula5oscura1">
    <w:name w:val="Tabla con cuadrícula 5 oscura1"/>
    <w:basedOn w:val="Tablanormal"/>
    <w:uiPriority w:val="50"/>
    <w:rsid w:val="00143B64"/>
    <w:pPr>
      <w:spacing w:after="0" w:line="240" w:lineRule="auto"/>
    </w:pPr>
    <w:rPr>
      <w:rFonts w:ascii="Calibri" w:eastAsia="Calibri" w:hAnsi="Calibri" w:cs="Times New Roman"/>
      <w:sz w:val="20"/>
      <w:szCs w:val="20"/>
      <w:lang w:val="es-ES" w:eastAsia="es-E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1">
    <w:name w:val="Tabla con cuadrícula1"/>
    <w:basedOn w:val="Tablanormal"/>
    <w:uiPriority w:val="59"/>
    <w:rsid w:val="00143B64"/>
    <w:pPr>
      <w:spacing w:after="0" w:line="240" w:lineRule="auto"/>
    </w:pPr>
    <w:rPr>
      <w:lang w:val="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48326">
      <w:bodyDiv w:val="1"/>
      <w:marLeft w:val="0"/>
      <w:marRight w:val="0"/>
      <w:marTop w:val="0"/>
      <w:marBottom w:val="0"/>
      <w:divBdr>
        <w:top w:val="none" w:sz="0" w:space="0" w:color="auto"/>
        <w:left w:val="none" w:sz="0" w:space="0" w:color="auto"/>
        <w:bottom w:val="none" w:sz="0" w:space="0" w:color="auto"/>
        <w:right w:val="none" w:sz="0" w:space="0" w:color="auto"/>
      </w:divBdr>
    </w:div>
    <w:div w:id="1366053509">
      <w:bodyDiv w:val="1"/>
      <w:marLeft w:val="0"/>
      <w:marRight w:val="0"/>
      <w:marTop w:val="0"/>
      <w:marBottom w:val="0"/>
      <w:divBdr>
        <w:top w:val="none" w:sz="0" w:space="0" w:color="auto"/>
        <w:left w:val="none" w:sz="0" w:space="0" w:color="auto"/>
        <w:bottom w:val="none" w:sz="0" w:space="0" w:color="auto"/>
        <w:right w:val="none" w:sz="0" w:space="0" w:color="auto"/>
      </w:divBdr>
    </w:div>
    <w:div w:id="142175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ABF69-B982-4093-BEDF-09F6D68B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26450</Words>
  <Characters>145477</Characters>
  <Application>Microsoft Office Word</Application>
  <DocSecurity>0</DocSecurity>
  <Lines>1212</Lines>
  <Paragraphs>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Jofreh</dc:creator>
  <cp:lastModifiedBy>usuario</cp:lastModifiedBy>
  <cp:revision>6</cp:revision>
  <cp:lastPrinted>2023-10-17T16:49:00Z</cp:lastPrinted>
  <dcterms:created xsi:type="dcterms:W3CDTF">2023-10-16T18:03:00Z</dcterms:created>
  <dcterms:modified xsi:type="dcterms:W3CDTF">2023-10-17T16:49:00Z</dcterms:modified>
</cp:coreProperties>
</file>