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22F4CE" w14:textId="4EBA7E01" w:rsidR="00D1747C" w:rsidRPr="00D1747C" w:rsidRDefault="00D1747C" w:rsidP="00D1747C">
      <w:pPr>
        <w:spacing w:before="120" w:after="120" w:line="360" w:lineRule="auto"/>
        <w:jc w:val="center"/>
        <w:rPr>
          <w:rFonts w:ascii="Times New Roman" w:hAnsi="Times New Roman" w:cs="Times New Roman"/>
          <w:sz w:val="28"/>
          <w:szCs w:val="28"/>
          <w:lang w:val="es-ES"/>
        </w:rPr>
      </w:pPr>
      <w:bookmarkStart w:id="0" w:name="_Hlk115099050"/>
      <w:r w:rsidRPr="00D1747C">
        <w:rPr>
          <w:rFonts w:cs="Times New Roman"/>
          <w:noProof/>
          <w:sz w:val="24"/>
          <w:szCs w:val="24"/>
          <w:lang w:eastAsia="es-PE"/>
        </w:rPr>
        <w:drawing>
          <wp:anchor distT="0" distB="0" distL="114300" distR="114300" simplePos="0" relativeHeight="251783168" behindDoc="1" locked="0" layoutInCell="1" allowOverlap="1" wp14:anchorId="0BF8BACD" wp14:editId="0D0966A4">
            <wp:simplePos x="0" y="0"/>
            <wp:positionH relativeFrom="margin">
              <wp:align>center</wp:align>
            </wp:positionH>
            <wp:positionV relativeFrom="paragraph">
              <wp:posOffset>-8255</wp:posOffset>
            </wp:positionV>
            <wp:extent cx="3837305" cy="197993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37305" cy="1979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1674BA" w14:textId="77777777" w:rsidR="00D1747C" w:rsidRPr="00D1747C" w:rsidRDefault="00D1747C" w:rsidP="00D1747C">
      <w:pPr>
        <w:spacing w:before="120" w:after="120" w:line="360" w:lineRule="auto"/>
        <w:jc w:val="center"/>
        <w:rPr>
          <w:rFonts w:ascii="Times New Roman" w:hAnsi="Times New Roman" w:cs="Times New Roman"/>
          <w:sz w:val="28"/>
          <w:szCs w:val="28"/>
          <w:lang w:val="es-ES"/>
        </w:rPr>
      </w:pPr>
    </w:p>
    <w:p w14:paraId="5088E101" w14:textId="77777777" w:rsidR="00D1747C" w:rsidRPr="00D1747C" w:rsidRDefault="00D1747C" w:rsidP="00D1747C">
      <w:pPr>
        <w:spacing w:before="120" w:after="120" w:line="360" w:lineRule="auto"/>
        <w:jc w:val="center"/>
        <w:rPr>
          <w:rFonts w:ascii="Times New Roman" w:hAnsi="Times New Roman" w:cs="Times New Roman"/>
          <w:sz w:val="28"/>
          <w:szCs w:val="28"/>
          <w:lang w:val="es-ES"/>
        </w:rPr>
      </w:pPr>
    </w:p>
    <w:p w14:paraId="2E2CD09C" w14:textId="77777777" w:rsidR="00D1747C" w:rsidRPr="00D1747C" w:rsidRDefault="00D1747C" w:rsidP="00D1747C">
      <w:pPr>
        <w:spacing w:before="120" w:after="120" w:line="360" w:lineRule="auto"/>
        <w:jc w:val="center"/>
        <w:rPr>
          <w:rFonts w:ascii="Times New Roman" w:hAnsi="Times New Roman" w:cs="Times New Roman"/>
          <w:sz w:val="28"/>
          <w:szCs w:val="28"/>
          <w:lang w:val="es-ES"/>
        </w:rPr>
      </w:pPr>
    </w:p>
    <w:p w14:paraId="084BC412" w14:textId="77777777" w:rsidR="00D1747C" w:rsidRPr="00D1747C" w:rsidRDefault="00D1747C" w:rsidP="00D1747C">
      <w:pPr>
        <w:spacing w:before="120" w:after="120" w:line="360" w:lineRule="auto"/>
        <w:jc w:val="center"/>
        <w:rPr>
          <w:rFonts w:ascii="Times New Roman" w:hAnsi="Times New Roman" w:cs="Times New Roman"/>
          <w:sz w:val="28"/>
          <w:szCs w:val="28"/>
          <w:lang w:val="es-ES"/>
        </w:rPr>
      </w:pPr>
    </w:p>
    <w:p w14:paraId="330BC3BB" w14:textId="77777777" w:rsidR="00AA1362" w:rsidRDefault="00AA1362" w:rsidP="00672CC3">
      <w:pPr>
        <w:spacing w:line="360" w:lineRule="auto"/>
        <w:jc w:val="center"/>
        <w:rPr>
          <w:rFonts w:ascii="Times New Roman" w:hAnsi="Times New Roman" w:cs="Times New Roman"/>
          <w:b/>
          <w:sz w:val="28"/>
          <w:lang w:val="es-ES"/>
        </w:rPr>
      </w:pPr>
    </w:p>
    <w:p w14:paraId="68EEB221" w14:textId="44CE226F" w:rsidR="00D1747C" w:rsidRPr="00D1747C" w:rsidRDefault="00D1747C" w:rsidP="00672CC3">
      <w:pPr>
        <w:spacing w:line="360" w:lineRule="auto"/>
        <w:jc w:val="center"/>
        <w:rPr>
          <w:rFonts w:ascii="Times New Roman" w:hAnsi="Times New Roman" w:cs="Times New Roman"/>
          <w:b/>
          <w:sz w:val="28"/>
          <w:lang w:val="es-ES"/>
        </w:rPr>
      </w:pPr>
      <w:r w:rsidRPr="00D1747C">
        <w:rPr>
          <w:rFonts w:ascii="Times New Roman" w:hAnsi="Times New Roman" w:cs="Times New Roman"/>
          <w:b/>
          <w:sz w:val="28"/>
          <w:lang w:val="es-ES"/>
        </w:rPr>
        <w:t>FACULTAD DE INGENIERÍA</w:t>
      </w:r>
    </w:p>
    <w:p w14:paraId="283496B9" w14:textId="77777777" w:rsidR="00D1747C" w:rsidRPr="00D1747C" w:rsidRDefault="00D1747C" w:rsidP="00672CC3">
      <w:pPr>
        <w:spacing w:before="240" w:after="0" w:line="480" w:lineRule="auto"/>
        <w:jc w:val="center"/>
        <w:rPr>
          <w:rFonts w:ascii="Times New Roman" w:hAnsi="Times New Roman" w:cs="Times New Roman"/>
          <w:b/>
          <w:sz w:val="28"/>
          <w:lang w:val="es-ES"/>
        </w:rPr>
      </w:pPr>
      <w:r w:rsidRPr="00D1747C">
        <w:rPr>
          <w:rFonts w:ascii="Times New Roman" w:hAnsi="Times New Roman" w:cs="Times New Roman"/>
          <w:b/>
          <w:sz w:val="28"/>
          <w:lang w:val="es-ES"/>
        </w:rPr>
        <w:t>ESCUELA PROFESIONAL DE INGENIERÍA INDUSTRIAL</w:t>
      </w:r>
    </w:p>
    <w:p w14:paraId="49EE2A54" w14:textId="0A741677" w:rsidR="00D1747C" w:rsidRPr="00D1747C" w:rsidRDefault="00E90228" w:rsidP="00D1747C">
      <w:pPr>
        <w:spacing w:before="120" w:after="120" w:line="360" w:lineRule="auto"/>
        <w:jc w:val="center"/>
        <w:rPr>
          <w:rFonts w:ascii="Times New Roman" w:hAnsi="Times New Roman" w:cs="Times New Roman"/>
          <w:b/>
          <w:sz w:val="28"/>
          <w:szCs w:val="28"/>
          <w:lang w:val="es-ES"/>
        </w:rPr>
      </w:pPr>
      <w:r w:rsidRPr="00A65380">
        <w:rPr>
          <w:rFonts w:ascii="Times New Roman" w:hAnsi="Times New Roman" w:cs="Times New Roman"/>
          <w:sz w:val="28"/>
          <w:szCs w:val="24"/>
          <w:lang w:val="es-ES"/>
        </w:rPr>
        <w:t xml:space="preserve">Propuesta de </w:t>
      </w:r>
      <w:r w:rsidR="00AA1362">
        <w:rPr>
          <w:rFonts w:ascii="Times New Roman" w:hAnsi="Times New Roman" w:cs="Times New Roman"/>
          <w:sz w:val="28"/>
          <w:szCs w:val="24"/>
          <w:lang w:val="es-ES"/>
        </w:rPr>
        <w:t>implem</w:t>
      </w:r>
      <w:r w:rsidR="004C5763">
        <w:rPr>
          <w:rFonts w:ascii="Times New Roman" w:hAnsi="Times New Roman" w:cs="Times New Roman"/>
          <w:sz w:val="28"/>
          <w:szCs w:val="24"/>
          <w:lang w:val="es-ES"/>
        </w:rPr>
        <w:t>entación de plan de mejora contí</w:t>
      </w:r>
      <w:r w:rsidR="00AA1362">
        <w:rPr>
          <w:rFonts w:ascii="Times New Roman" w:hAnsi="Times New Roman" w:cs="Times New Roman"/>
          <w:sz w:val="28"/>
          <w:szCs w:val="24"/>
          <w:lang w:val="es-ES"/>
        </w:rPr>
        <w:t>nua para optimizar la preparación de expedientes de proyectos ambientales en procesos licitatorios con el Estado</w:t>
      </w:r>
    </w:p>
    <w:p w14:paraId="78DFC6E6" w14:textId="77777777" w:rsidR="00AA1362" w:rsidRDefault="00AA1362" w:rsidP="00672CC3">
      <w:pPr>
        <w:spacing w:before="120" w:after="0" w:line="360" w:lineRule="auto"/>
        <w:jc w:val="center"/>
        <w:rPr>
          <w:rFonts w:ascii="Times New Roman" w:hAnsi="Times New Roman" w:cs="Times New Roman"/>
          <w:b/>
          <w:sz w:val="28"/>
          <w:szCs w:val="28"/>
          <w:lang w:val="es-ES"/>
        </w:rPr>
      </w:pPr>
    </w:p>
    <w:p w14:paraId="50DAB1C1" w14:textId="7BDA1836" w:rsidR="00D1747C" w:rsidRPr="00D1747C" w:rsidRDefault="009D72E3" w:rsidP="00672CC3">
      <w:pPr>
        <w:spacing w:before="120" w:after="0" w:line="360" w:lineRule="auto"/>
        <w:jc w:val="center"/>
        <w:rPr>
          <w:rFonts w:ascii="Times New Roman" w:hAnsi="Times New Roman" w:cs="Times New Roman"/>
          <w:b/>
          <w:sz w:val="28"/>
          <w:szCs w:val="28"/>
          <w:lang w:val="es-ES"/>
        </w:rPr>
      </w:pPr>
      <w:r w:rsidRPr="00FE716B">
        <w:rPr>
          <w:rFonts w:ascii="Times New Roman" w:hAnsi="Times New Roman" w:cs="Times New Roman"/>
          <w:b/>
          <w:sz w:val="28"/>
          <w:szCs w:val="28"/>
          <w:lang w:val="es-ES"/>
        </w:rPr>
        <w:t>TESIS</w:t>
      </w:r>
    </w:p>
    <w:p w14:paraId="70E21FC3" w14:textId="77777777" w:rsidR="00D1747C" w:rsidRPr="00D1747C" w:rsidRDefault="00D1747C" w:rsidP="00D1747C">
      <w:pPr>
        <w:spacing w:after="0" w:line="360" w:lineRule="auto"/>
        <w:jc w:val="center"/>
        <w:rPr>
          <w:rFonts w:ascii="Times New Roman" w:hAnsi="Times New Roman" w:cs="Times New Roman"/>
          <w:sz w:val="28"/>
          <w:lang w:val="es-ES"/>
        </w:rPr>
      </w:pPr>
      <w:bookmarkStart w:id="1" w:name="_Hlk115099196"/>
      <w:r w:rsidRPr="00D1747C">
        <w:rPr>
          <w:rFonts w:ascii="Times New Roman" w:hAnsi="Times New Roman" w:cs="Times New Roman"/>
          <w:sz w:val="28"/>
          <w:lang w:val="es-ES"/>
        </w:rPr>
        <w:t xml:space="preserve">Para optar el título profesional de Ingeniero(a) Industrial </w:t>
      </w:r>
    </w:p>
    <w:p w14:paraId="2DE97633" w14:textId="77777777" w:rsidR="00D1747C" w:rsidRPr="00D1747C" w:rsidRDefault="00D1747C" w:rsidP="00D1747C">
      <w:pPr>
        <w:spacing w:after="0" w:line="360" w:lineRule="auto"/>
        <w:jc w:val="center"/>
        <w:rPr>
          <w:rFonts w:ascii="Times New Roman" w:hAnsi="Times New Roman" w:cs="Times New Roman"/>
          <w:sz w:val="28"/>
          <w:lang w:val="es-ES"/>
        </w:rPr>
      </w:pPr>
    </w:p>
    <w:p w14:paraId="70684DD4" w14:textId="33D1DF41" w:rsidR="00D1747C" w:rsidRPr="00D1747C" w:rsidRDefault="00D1747C" w:rsidP="00D1747C">
      <w:pPr>
        <w:spacing w:after="0" w:line="360" w:lineRule="auto"/>
        <w:jc w:val="center"/>
        <w:rPr>
          <w:rFonts w:ascii="Times New Roman" w:hAnsi="Times New Roman" w:cs="Times New Roman"/>
          <w:b/>
          <w:sz w:val="28"/>
          <w:lang w:val="es-ES"/>
        </w:rPr>
      </w:pPr>
      <w:r w:rsidRPr="00D1747C">
        <w:rPr>
          <w:rFonts w:ascii="Times New Roman" w:hAnsi="Times New Roman" w:cs="Times New Roman"/>
          <w:b/>
          <w:sz w:val="28"/>
          <w:lang w:val="es-ES"/>
        </w:rPr>
        <w:t>AUTORES</w:t>
      </w:r>
    </w:p>
    <w:p w14:paraId="6C7EACE8" w14:textId="3180E9F3" w:rsidR="00D1747C" w:rsidRPr="00D1747C" w:rsidRDefault="00FE395C" w:rsidP="00D1747C">
      <w:pPr>
        <w:spacing w:after="0" w:line="276" w:lineRule="auto"/>
        <w:jc w:val="center"/>
        <w:rPr>
          <w:rFonts w:ascii="Times New Roman" w:hAnsi="Times New Roman" w:cs="Times New Roman"/>
          <w:sz w:val="28"/>
          <w:lang w:val="es-ES"/>
        </w:rPr>
      </w:pPr>
      <w:r>
        <w:rPr>
          <w:rFonts w:ascii="Times New Roman" w:hAnsi="Times New Roman" w:cs="Times New Roman"/>
          <w:sz w:val="28"/>
          <w:lang w:val="es-ES"/>
        </w:rPr>
        <w:t xml:space="preserve">Rivera Sumarán, Fernando </w:t>
      </w:r>
      <w:proofErr w:type="spellStart"/>
      <w:r>
        <w:rPr>
          <w:rFonts w:ascii="Times New Roman" w:hAnsi="Times New Roman" w:cs="Times New Roman"/>
          <w:sz w:val="28"/>
          <w:lang w:val="es-ES"/>
        </w:rPr>
        <w:t>Chrí</w:t>
      </w:r>
      <w:r w:rsidR="00D1747C" w:rsidRPr="00D1747C">
        <w:rPr>
          <w:rFonts w:ascii="Times New Roman" w:hAnsi="Times New Roman" w:cs="Times New Roman"/>
          <w:sz w:val="28"/>
          <w:lang w:val="es-ES"/>
        </w:rPr>
        <w:t>stofer</w:t>
      </w:r>
      <w:proofErr w:type="spellEnd"/>
      <w:r w:rsidR="00D1747C" w:rsidRPr="00D1747C">
        <w:rPr>
          <w:rFonts w:ascii="Times New Roman" w:hAnsi="Times New Roman" w:cs="Times New Roman"/>
          <w:sz w:val="28"/>
          <w:lang w:val="es-ES"/>
        </w:rPr>
        <w:t xml:space="preserve"> </w:t>
      </w:r>
    </w:p>
    <w:p w14:paraId="52BC39E4" w14:textId="77777777" w:rsidR="00D1747C" w:rsidRPr="00D1747C" w:rsidRDefault="00D1747C" w:rsidP="00D1747C">
      <w:pPr>
        <w:spacing w:after="0" w:line="276" w:lineRule="auto"/>
        <w:jc w:val="center"/>
        <w:rPr>
          <w:rFonts w:ascii="Times New Roman" w:hAnsi="Times New Roman" w:cs="Times New Roman"/>
          <w:sz w:val="28"/>
          <w:lang w:val="es-ES"/>
        </w:rPr>
      </w:pPr>
      <w:r w:rsidRPr="00D1747C">
        <w:rPr>
          <w:rFonts w:ascii="Times New Roman" w:hAnsi="Times New Roman" w:cs="Times New Roman"/>
          <w:sz w:val="28"/>
          <w:lang w:val="es-ES"/>
        </w:rPr>
        <w:t>ORCID: 0000-0003-3910-386X</w:t>
      </w:r>
    </w:p>
    <w:p w14:paraId="1A05B22D" w14:textId="77777777" w:rsidR="00D1747C" w:rsidRPr="00D1747C" w:rsidRDefault="00D1747C" w:rsidP="00D1747C">
      <w:pPr>
        <w:spacing w:after="0" w:line="276" w:lineRule="auto"/>
        <w:jc w:val="center"/>
        <w:rPr>
          <w:rFonts w:ascii="Times New Roman" w:hAnsi="Times New Roman" w:cs="Times New Roman"/>
          <w:sz w:val="28"/>
          <w:lang w:val="es-ES"/>
        </w:rPr>
      </w:pPr>
    </w:p>
    <w:p w14:paraId="679133B9" w14:textId="77777777" w:rsidR="00D1747C" w:rsidRPr="00D1747C" w:rsidRDefault="00D1747C" w:rsidP="00D1747C">
      <w:pPr>
        <w:spacing w:after="0" w:line="276" w:lineRule="auto"/>
        <w:jc w:val="center"/>
        <w:rPr>
          <w:rFonts w:ascii="Times New Roman" w:hAnsi="Times New Roman" w:cs="Times New Roman"/>
          <w:sz w:val="28"/>
          <w:lang w:val="es-ES"/>
        </w:rPr>
      </w:pPr>
      <w:r w:rsidRPr="00D1747C">
        <w:rPr>
          <w:rFonts w:ascii="Times New Roman" w:hAnsi="Times New Roman" w:cs="Times New Roman"/>
          <w:sz w:val="28"/>
          <w:lang w:val="es-ES"/>
        </w:rPr>
        <w:t xml:space="preserve">Ramos Moncada, </w:t>
      </w:r>
      <w:proofErr w:type="spellStart"/>
      <w:r w:rsidRPr="00D1747C">
        <w:rPr>
          <w:rFonts w:ascii="Times New Roman" w:hAnsi="Times New Roman" w:cs="Times New Roman"/>
          <w:sz w:val="28"/>
          <w:lang w:val="es-ES"/>
        </w:rPr>
        <w:t>Frances</w:t>
      </w:r>
      <w:proofErr w:type="spellEnd"/>
      <w:r w:rsidRPr="00D1747C">
        <w:rPr>
          <w:rFonts w:ascii="Times New Roman" w:hAnsi="Times New Roman" w:cs="Times New Roman"/>
          <w:sz w:val="28"/>
          <w:lang w:val="es-ES"/>
        </w:rPr>
        <w:t xml:space="preserve"> </w:t>
      </w:r>
      <w:proofErr w:type="spellStart"/>
      <w:r w:rsidRPr="00D1747C">
        <w:rPr>
          <w:rFonts w:ascii="Times New Roman" w:hAnsi="Times New Roman" w:cs="Times New Roman"/>
          <w:sz w:val="28"/>
          <w:lang w:val="es-ES"/>
        </w:rPr>
        <w:t>Nathaly</w:t>
      </w:r>
      <w:proofErr w:type="spellEnd"/>
    </w:p>
    <w:p w14:paraId="487A3612" w14:textId="77777777" w:rsidR="00D1747C" w:rsidRPr="00D1747C" w:rsidRDefault="00D1747C" w:rsidP="00D1747C">
      <w:pPr>
        <w:spacing w:after="0" w:line="276" w:lineRule="auto"/>
        <w:jc w:val="center"/>
        <w:rPr>
          <w:rFonts w:ascii="Times New Roman" w:hAnsi="Times New Roman" w:cs="Times New Roman"/>
          <w:sz w:val="28"/>
          <w:lang w:val="es-ES"/>
        </w:rPr>
      </w:pPr>
      <w:r w:rsidRPr="00D1747C">
        <w:rPr>
          <w:rFonts w:ascii="Times New Roman" w:hAnsi="Times New Roman" w:cs="Times New Roman"/>
          <w:sz w:val="28"/>
          <w:lang w:val="es-ES"/>
        </w:rPr>
        <w:t>ORCID: 0000-0003-1619-9547</w:t>
      </w:r>
    </w:p>
    <w:p w14:paraId="13791FAB" w14:textId="77777777" w:rsidR="00D1747C" w:rsidRPr="00D1747C" w:rsidRDefault="00D1747C" w:rsidP="00D1747C">
      <w:pPr>
        <w:spacing w:after="0" w:line="360" w:lineRule="auto"/>
        <w:jc w:val="center"/>
        <w:rPr>
          <w:rFonts w:ascii="Times New Roman" w:hAnsi="Times New Roman" w:cs="Times New Roman"/>
          <w:b/>
          <w:sz w:val="28"/>
          <w:lang w:val="es-ES"/>
        </w:rPr>
      </w:pPr>
    </w:p>
    <w:p w14:paraId="28C08F68" w14:textId="77777777" w:rsidR="00D1747C" w:rsidRPr="00D1747C" w:rsidRDefault="00D1747C" w:rsidP="00D1747C">
      <w:pPr>
        <w:spacing w:after="0" w:line="360" w:lineRule="auto"/>
        <w:jc w:val="center"/>
        <w:rPr>
          <w:rFonts w:ascii="Times New Roman" w:hAnsi="Times New Roman" w:cs="Times New Roman"/>
          <w:b/>
          <w:sz w:val="28"/>
          <w:lang w:val="es-ES"/>
        </w:rPr>
      </w:pPr>
      <w:r w:rsidRPr="00D1747C">
        <w:rPr>
          <w:rFonts w:ascii="Times New Roman" w:hAnsi="Times New Roman" w:cs="Times New Roman"/>
          <w:b/>
          <w:sz w:val="28"/>
          <w:lang w:val="es-ES"/>
        </w:rPr>
        <w:t>ASESOR</w:t>
      </w:r>
    </w:p>
    <w:p w14:paraId="7E4A49AA" w14:textId="77777777" w:rsidR="00D1747C" w:rsidRPr="00D1747C" w:rsidRDefault="00D1747C" w:rsidP="00D1747C">
      <w:pPr>
        <w:spacing w:after="0" w:line="276" w:lineRule="auto"/>
        <w:jc w:val="center"/>
        <w:rPr>
          <w:rFonts w:ascii="Times New Roman" w:hAnsi="Times New Roman" w:cs="Times New Roman"/>
          <w:sz w:val="28"/>
          <w:lang w:val="es-ES"/>
        </w:rPr>
      </w:pPr>
      <w:r w:rsidRPr="00D1747C">
        <w:rPr>
          <w:rFonts w:ascii="Times New Roman" w:hAnsi="Times New Roman" w:cs="Times New Roman"/>
          <w:sz w:val="28"/>
          <w:lang w:val="es-ES"/>
        </w:rPr>
        <w:t>Rodríguez Vásquez, Miguel Alberto</w:t>
      </w:r>
    </w:p>
    <w:p w14:paraId="02F90A81" w14:textId="40F6248C" w:rsidR="00D1747C" w:rsidRPr="00D1747C" w:rsidRDefault="00D1747C" w:rsidP="00D1747C">
      <w:pPr>
        <w:spacing w:after="0" w:line="276" w:lineRule="auto"/>
        <w:jc w:val="center"/>
        <w:rPr>
          <w:rFonts w:ascii="Times New Roman" w:hAnsi="Times New Roman" w:cs="Times New Roman"/>
          <w:b/>
          <w:sz w:val="36"/>
          <w:szCs w:val="28"/>
          <w:lang w:val="es-ES"/>
        </w:rPr>
      </w:pPr>
      <w:r w:rsidRPr="00D1747C">
        <w:rPr>
          <w:rFonts w:ascii="Times New Roman" w:hAnsi="Times New Roman" w:cs="Times New Roman"/>
          <w:sz w:val="28"/>
          <w:lang w:val="es-ES"/>
        </w:rPr>
        <w:t xml:space="preserve">ORCID: </w:t>
      </w:r>
      <w:r w:rsidR="00511D75" w:rsidRPr="00511D75">
        <w:rPr>
          <w:rFonts w:ascii="Times New Roman" w:hAnsi="Times New Roman" w:cs="Times New Roman"/>
          <w:sz w:val="28"/>
          <w:lang w:val="es-ES"/>
        </w:rPr>
        <w:t>0000-0001-9829-2571</w:t>
      </w:r>
    </w:p>
    <w:p w14:paraId="2714A133" w14:textId="77777777" w:rsidR="00D1747C" w:rsidRPr="00D1747C" w:rsidRDefault="00D1747C" w:rsidP="00D1747C">
      <w:pPr>
        <w:spacing w:after="0" w:line="360" w:lineRule="auto"/>
        <w:jc w:val="center"/>
        <w:rPr>
          <w:rFonts w:ascii="Times New Roman" w:hAnsi="Times New Roman" w:cs="Times New Roman"/>
          <w:b/>
          <w:sz w:val="28"/>
          <w:lang w:val="es-ES"/>
        </w:rPr>
      </w:pPr>
    </w:p>
    <w:p w14:paraId="6602288A" w14:textId="77777777" w:rsidR="00AA1362" w:rsidRDefault="00D1747C" w:rsidP="00AA1362">
      <w:pPr>
        <w:spacing w:after="0" w:line="360" w:lineRule="auto"/>
        <w:jc w:val="center"/>
        <w:rPr>
          <w:rFonts w:ascii="Times New Roman" w:hAnsi="Times New Roman" w:cs="Times New Roman"/>
          <w:b/>
          <w:sz w:val="28"/>
          <w:lang w:val="es-ES"/>
        </w:rPr>
      </w:pPr>
      <w:r w:rsidRPr="00D1747C">
        <w:rPr>
          <w:rFonts w:ascii="Times New Roman" w:hAnsi="Times New Roman" w:cs="Times New Roman"/>
          <w:b/>
          <w:sz w:val="28"/>
          <w:lang w:val="es-ES"/>
        </w:rPr>
        <w:t>Lima, Perú</w:t>
      </w:r>
    </w:p>
    <w:p w14:paraId="032B2687" w14:textId="4AE8F4BF" w:rsidR="00D1747C" w:rsidRPr="00D1747C" w:rsidRDefault="00D1747C" w:rsidP="00AA1362">
      <w:pPr>
        <w:spacing w:after="0" w:line="360" w:lineRule="auto"/>
        <w:jc w:val="center"/>
        <w:rPr>
          <w:rFonts w:ascii="Geometr231 BT" w:hAnsi="Geometr231 BT" w:cs="Times New Roman"/>
          <w:color w:val="18613E"/>
          <w:sz w:val="48"/>
          <w:szCs w:val="48"/>
          <w:lang w:val="es-ES"/>
        </w:rPr>
      </w:pPr>
      <w:r w:rsidRPr="00D1747C">
        <w:rPr>
          <w:rFonts w:ascii="Times New Roman" w:hAnsi="Times New Roman" w:cs="Times New Roman"/>
          <w:b/>
          <w:sz w:val="28"/>
          <w:lang w:val="es-ES"/>
        </w:rPr>
        <w:t>2022</w:t>
      </w:r>
    </w:p>
    <w:p w14:paraId="2971C6DC" w14:textId="77777777" w:rsidR="00D1747C" w:rsidRPr="00D1747C" w:rsidRDefault="00D1747C" w:rsidP="00D1747C">
      <w:pPr>
        <w:spacing w:before="120" w:after="120" w:line="360" w:lineRule="auto"/>
        <w:jc w:val="center"/>
        <w:rPr>
          <w:rFonts w:ascii="Times New Roman" w:hAnsi="Times New Roman" w:cs="Times New Roman"/>
          <w:b/>
          <w:sz w:val="28"/>
          <w:szCs w:val="28"/>
          <w:lang w:val="es-ES"/>
        </w:rPr>
        <w:sectPr w:rsidR="00D1747C" w:rsidRPr="00D1747C" w:rsidSect="00013BE3">
          <w:footerReference w:type="default" r:id="rId10"/>
          <w:pgSz w:w="11906" w:h="16838" w:code="9"/>
          <w:pgMar w:top="1135" w:right="1418" w:bottom="993" w:left="1701" w:header="709" w:footer="709" w:gutter="0"/>
          <w:pgNumType w:start="1"/>
          <w:cols w:space="708"/>
          <w:docGrid w:linePitch="360"/>
        </w:sectPr>
      </w:pPr>
    </w:p>
    <w:bookmarkEnd w:id="0"/>
    <w:bookmarkEnd w:id="1"/>
    <w:p w14:paraId="56B82AB8" w14:textId="77777777" w:rsidR="00BD7626" w:rsidRDefault="00BD7626" w:rsidP="00672CC3">
      <w:pPr>
        <w:pStyle w:val="Estilo1"/>
        <w:jc w:val="both"/>
        <w:rPr>
          <w:rFonts w:ascii="Times New Roman" w:hAnsi="Times New Roman"/>
          <w:sz w:val="28"/>
          <w:lang w:val="es-ES"/>
        </w:rPr>
      </w:pPr>
    </w:p>
    <w:p w14:paraId="0A7FEE38" w14:textId="1EDB1B6F" w:rsidR="00D1747C" w:rsidRPr="00672CC3" w:rsidRDefault="00D1747C" w:rsidP="00672CC3">
      <w:pPr>
        <w:pStyle w:val="Estilo1"/>
        <w:jc w:val="both"/>
        <w:rPr>
          <w:rFonts w:ascii="Times New Roman" w:hAnsi="Times New Roman"/>
          <w:sz w:val="28"/>
          <w:lang w:val="es-ES"/>
        </w:rPr>
      </w:pPr>
      <w:r w:rsidRPr="00672CC3">
        <w:rPr>
          <w:rFonts w:ascii="Times New Roman" w:hAnsi="Times New Roman"/>
          <w:sz w:val="28"/>
          <w:lang w:val="es-ES"/>
        </w:rPr>
        <w:t>Metadatos Complementarios</w:t>
      </w:r>
    </w:p>
    <w:p w14:paraId="68E28679" w14:textId="77777777" w:rsidR="00D1747C" w:rsidRPr="00672CC3" w:rsidRDefault="00D1747C" w:rsidP="00672CC3">
      <w:pPr>
        <w:pStyle w:val="Estilo1"/>
        <w:jc w:val="both"/>
        <w:rPr>
          <w:rFonts w:ascii="Times New Roman" w:hAnsi="Times New Roman"/>
          <w:sz w:val="28"/>
          <w:lang w:val="es-ES"/>
        </w:rPr>
      </w:pPr>
      <w:r w:rsidRPr="00672CC3">
        <w:rPr>
          <w:rFonts w:ascii="Times New Roman" w:hAnsi="Times New Roman"/>
          <w:sz w:val="28"/>
          <w:lang w:val="es-ES"/>
        </w:rPr>
        <w:t>Datos del autor(es)</w:t>
      </w:r>
    </w:p>
    <w:p w14:paraId="554DCFA2" w14:textId="7C12FDAF" w:rsidR="00D1747C" w:rsidRPr="00672CC3" w:rsidRDefault="00511D13" w:rsidP="00672CC3">
      <w:pPr>
        <w:spacing w:after="0" w:line="240" w:lineRule="auto"/>
        <w:rPr>
          <w:rFonts w:ascii="Times New Roman" w:hAnsi="Times New Roman"/>
          <w:color w:val="000000"/>
          <w:sz w:val="28"/>
          <w:lang w:val="es-ES" w:eastAsia="es-MX"/>
        </w:rPr>
      </w:pPr>
      <w:r>
        <w:rPr>
          <w:rFonts w:ascii="Times New Roman" w:hAnsi="Times New Roman"/>
          <w:color w:val="000000"/>
          <w:sz w:val="28"/>
          <w:lang w:val="es-ES" w:eastAsia="es-MX"/>
        </w:rPr>
        <w:t xml:space="preserve">Rivera Sumarán, Fernando </w:t>
      </w:r>
      <w:proofErr w:type="spellStart"/>
      <w:r>
        <w:rPr>
          <w:rFonts w:ascii="Times New Roman" w:hAnsi="Times New Roman"/>
          <w:color w:val="000000"/>
          <w:sz w:val="28"/>
          <w:lang w:val="es-ES" w:eastAsia="es-MX"/>
        </w:rPr>
        <w:t>Chrí</w:t>
      </w:r>
      <w:r w:rsidR="00D1747C" w:rsidRPr="00672CC3">
        <w:rPr>
          <w:rFonts w:ascii="Times New Roman" w:hAnsi="Times New Roman"/>
          <w:color w:val="000000"/>
          <w:sz w:val="28"/>
          <w:lang w:val="es-ES" w:eastAsia="es-MX"/>
        </w:rPr>
        <w:t>stofer</w:t>
      </w:r>
      <w:proofErr w:type="spellEnd"/>
      <w:r w:rsidR="00D1747C" w:rsidRPr="00672CC3">
        <w:rPr>
          <w:rFonts w:ascii="Times New Roman" w:hAnsi="Times New Roman"/>
          <w:color w:val="000000"/>
          <w:sz w:val="28"/>
          <w:lang w:val="es-ES" w:eastAsia="es-MX"/>
        </w:rPr>
        <w:t xml:space="preserve"> </w:t>
      </w:r>
    </w:p>
    <w:p w14:paraId="25236779" w14:textId="5EFE2800" w:rsidR="00D1747C" w:rsidRPr="00672CC3" w:rsidRDefault="00D1747C" w:rsidP="00672CC3">
      <w:pPr>
        <w:spacing w:after="0" w:line="240" w:lineRule="auto"/>
        <w:rPr>
          <w:rFonts w:ascii="Times New Roman" w:hAnsi="Times New Roman"/>
          <w:color w:val="000000"/>
          <w:sz w:val="28"/>
          <w:lang w:val="es-ES" w:eastAsia="es-MX"/>
        </w:rPr>
      </w:pPr>
      <w:r w:rsidRPr="00672CC3">
        <w:rPr>
          <w:rFonts w:ascii="Times New Roman" w:hAnsi="Times New Roman"/>
          <w:color w:val="000000"/>
          <w:sz w:val="28"/>
          <w:lang w:val="es-ES" w:eastAsia="es-MX"/>
        </w:rPr>
        <w:t xml:space="preserve">DNI: </w:t>
      </w:r>
      <w:r w:rsidR="00511D75" w:rsidRPr="00672CC3">
        <w:rPr>
          <w:rFonts w:ascii="Times New Roman" w:hAnsi="Times New Roman"/>
          <w:color w:val="000000"/>
          <w:sz w:val="28"/>
          <w:lang w:val="es-ES" w:eastAsia="es-MX"/>
        </w:rPr>
        <w:t>72641260</w:t>
      </w:r>
    </w:p>
    <w:p w14:paraId="5A455CD4" w14:textId="77777777" w:rsidR="00D1747C" w:rsidRPr="00672CC3" w:rsidRDefault="00D1747C" w:rsidP="00672CC3">
      <w:pPr>
        <w:spacing w:after="0" w:line="240" w:lineRule="auto"/>
        <w:rPr>
          <w:rFonts w:ascii="Times New Roman" w:hAnsi="Times New Roman"/>
          <w:color w:val="000000"/>
          <w:sz w:val="28"/>
          <w:lang w:val="es-ES" w:eastAsia="es-MX"/>
        </w:rPr>
      </w:pPr>
      <w:r w:rsidRPr="00672CC3">
        <w:rPr>
          <w:rFonts w:ascii="Times New Roman" w:hAnsi="Times New Roman"/>
          <w:color w:val="000000"/>
          <w:sz w:val="28"/>
          <w:lang w:val="es-ES" w:eastAsia="es-MX"/>
        </w:rPr>
        <w:t xml:space="preserve">Ramos Moncada, </w:t>
      </w:r>
      <w:proofErr w:type="spellStart"/>
      <w:r w:rsidRPr="00672CC3">
        <w:rPr>
          <w:rFonts w:ascii="Times New Roman" w:hAnsi="Times New Roman"/>
          <w:color w:val="000000"/>
          <w:sz w:val="28"/>
          <w:lang w:val="es-ES" w:eastAsia="es-MX"/>
        </w:rPr>
        <w:t>Frances</w:t>
      </w:r>
      <w:proofErr w:type="spellEnd"/>
      <w:r w:rsidRPr="00672CC3">
        <w:rPr>
          <w:rFonts w:ascii="Times New Roman" w:hAnsi="Times New Roman"/>
          <w:color w:val="000000"/>
          <w:sz w:val="28"/>
          <w:lang w:val="es-ES" w:eastAsia="es-MX"/>
        </w:rPr>
        <w:t xml:space="preserve"> </w:t>
      </w:r>
      <w:proofErr w:type="spellStart"/>
      <w:r w:rsidRPr="00672CC3">
        <w:rPr>
          <w:rFonts w:ascii="Times New Roman" w:hAnsi="Times New Roman"/>
          <w:color w:val="000000"/>
          <w:sz w:val="28"/>
          <w:lang w:val="es-ES" w:eastAsia="es-MX"/>
        </w:rPr>
        <w:t>Nathaly</w:t>
      </w:r>
      <w:proofErr w:type="spellEnd"/>
    </w:p>
    <w:p w14:paraId="320722FC" w14:textId="77777777" w:rsidR="00D1747C" w:rsidRPr="00672CC3" w:rsidRDefault="00D1747C" w:rsidP="00672CC3">
      <w:pPr>
        <w:spacing w:after="0" w:line="240" w:lineRule="auto"/>
        <w:rPr>
          <w:rFonts w:ascii="Times New Roman" w:hAnsi="Times New Roman"/>
          <w:color w:val="000000"/>
          <w:sz w:val="28"/>
          <w:lang w:val="es-ES" w:eastAsia="es-MX"/>
        </w:rPr>
      </w:pPr>
      <w:r w:rsidRPr="00672CC3">
        <w:rPr>
          <w:rFonts w:ascii="Times New Roman" w:hAnsi="Times New Roman"/>
          <w:color w:val="000000"/>
          <w:sz w:val="28"/>
          <w:lang w:val="es-ES" w:eastAsia="es-MX"/>
        </w:rPr>
        <w:t>DNI: 72694349</w:t>
      </w:r>
    </w:p>
    <w:p w14:paraId="56D5DB96" w14:textId="77777777" w:rsidR="00D1747C" w:rsidRPr="00D1747C" w:rsidRDefault="00D1747C" w:rsidP="00D1747C">
      <w:pPr>
        <w:spacing w:after="0" w:line="276" w:lineRule="auto"/>
        <w:jc w:val="both"/>
        <w:rPr>
          <w:rFonts w:ascii="Times New Roman" w:hAnsi="Times New Roman" w:cs="Times New Roman"/>
          <w:b/>
          <w:sz w:val="28"/>
          <w:lang w:val="es-ES"/>
        </w:rPr>
      </w:pPr>
    </w:p>
    <w:p w14:paraId="6555F29D" w14:textId="77777777" w:rsidR="00D1747C" w:rsidRPr="00D1747C" w:rsidRDefault="00D1747C" w:rsidP="00672CC3">
      <w:pPr>
        <w:spacing w:after="0" w:line="240" w:lineRule="auto"/>
        <w:jc w:val="both"/>
        <w:rPr>
          <w:rFonts w:ascii="Times New Roman" w:hAnsi="Times New Roman" w:cs="Times New Roman"/>
          <w:b/>
          <w:sz w:val="28"/>
          <w:lang w:val="es-ES"/>
        </w:rPr>
      </w:pPr>
      <w:r w:rsidRPr="00D1747C">
        <w:rPr>
          <w:rFonts w:ascii="Times New Roman" w:hAnsi="Times New Roman" w:cs="Times New Roman"/>
          <w:b/>
          <w:sz w:val="28"/>
          <w:lang w:val="es-ES"/>
        </w:rPr>
        <w:t>Datos de asesor</w:t>
      </w:r>
    </w:p>
    <w:p w14:paraId="2D496B2B" w14:textId="77777777" w:rsidR="00D1747C" w:rsidRPr="00D1747C" w:rsidRDefault="00D1747C" w:rsidP="00672CC3">
      <w:pPr>
        <w:spacing w:after="0" w:line="240" w:lineRule="auto"/>
        <w:rPr>
          <w:rFonts w:ascii="Times New Roman" w:hAnsi="Times New Roman" w:cs="Times New Roman"/>
          <w:sz w:val="28"/>
          <w:lang w:val="es-ES"/>
        </w:rPr>
      </w:pPr>
      <w:r w:rsidRPr="00D1747C">
        <w:rPr>
          <w:rFonts w:ascii="Times New Roman" w:hAnsi="Times New Roman" w:cs="Times New Roman"/>
          <w:sz w:val="28"/>
          <w:lang w:val="es-ES"/>
        </w:rPr>
        <w:t>Rodríguez Vásquez, Miguel Alberto</w:t>
      </w:r>
    </w:p>
    <w:p w14:paraId="74A12D4E" w14:textId="75D336A3" w:rsidR="00D1747C" w:rsidRPr="00D1747C" w:rsidRDefault="00D1747C" w:rsidP="00672CC3">
      <w:pPr>
        <w:spacing w:after="0" w:line="240" w:lineRule="auto"/>
        <w:jc w:val="both"/>
        <w:rPr>
          <w:rFonts w:ascii="Times New Roman" w:hAnsi="Times New Roman" w:cs="Times New Roman"/>
          <w:sz w:val="28"/>
          <w:lang w:val="es-ES"/>
        </w:rPr>
      </w:pPr>
      <w:r w:rsidRPr="00D1747C">
        <w:rPr>
          <w:rFonts w:ascii="Times New Roman" w:hAnsi="Times New Roman" w:cs="Times New Roman"/>
          <w:sz w:val="28"/>
          <w:lang w:val="es-ES"/>
        </w:rPr>
        <w:t xml:space="preserve">DNI: </w:t>
      </w:r>
      <w:r w:rsidR="00511D75">
        <w:rPr>
          <w:rFonts w:ascii="Times New Roman" w:hAnsi="Times New Roman" w:cs="Times New Roman"/>
          <w:sz w:val="28"/>
          <w:lang w:val="es-ES"/>
        </w:rPr>
        <w:t>0</w:t>
      </w:r>
      <w:r w:rsidR="00511D75" w:rsidRPr="00511D75">
        <w:rPr>
          <w:rFonts w:ascii="Times New Roman" w:hAnsi="Times New Roman" w:cs="Times New Roman"/>
          <w:sz w:val="28"/>
          <w:lang w:val="es-ES"/>
        </w:rPr>
        <w:t>8544988</w:t>
      </w:r>
    </w:p>
    <w:p w14:paraId="6653FD9F" w14:textId="77777777" w:rsidR="00D1747C" w:rsidRPr="00D1747C" w:rsidRDefault="00D1747C" w:rsidP="00672CC3">
      <w:pPr>
        <w:spacing w:after="0" w:line="240" w:lineRule="auto"/>
        <w:jc w:val="both"/>
        <w:rPr>
          <w:rFonts w:ascii="Times New Roman" w:hAnsi="Times New Roman" w:cs="Times New Roman"/>
          <w:b/>
          <w:sz w:val="28"/>
          <w:lang w:val="es-ES"/>
        </w:rPr>
      </w:pPr>
    </w:p>
    <w:p w14:paraId="3F35B95E" w14:textId="77777777" w:rsidR="00D1747C" w:rsidRPr="00D1747C" w:rsidRDefault="00D1747C" w:rsidP="00672CC3">
      <w:pPr>
        <w:spacing w:after="0" w:line="240" w:lineRule="auto"/>
        <w:jc w:val="both"/>
        <w:rPr>
          <w:rFonts w:ascii="Times New Roman" w:hAnsi="Times New Roman" w:cs="Times New Roman"/>
          <w:b/>
          <w:sz w:val="28"/>
          <w:lang w:val="es-ES"/>
        </w:rPr>
      </w:pPr>
      <w:r w:rsidRPr="00D1747C">
        <w:rPr>
          <w:rFonts w:ascii="Times New Roman" w:hAnsi="Times New Roman" w:cs="Times New Roman"/>
          <w:b/>
          <w:sz w:val="28"/>
          <w:lang w:val="es-ES"/>
        </w:rPr>
        <w:t>Datos del jurado</w:t>
      </w:r>
    </w:p>
    <w:p w14:paraId="0B15279D" w14:textId="77777777" w:rsidR="00D1747C" w:rsidRPr="00D1747C" w:rsidRDefault="00D1747C" w:rsidP="00672CC3">
      <w:pPr>
        <w:spacing w:after="0" w:line="240" w:lineRule="auto"/>
        <w:jc w:val="both"/>
        <w:rPr>
          <w:rFonts w:ascii="Times New Roman" w:hAnsi="Times New Roman" w:cs="Times New Roman"/>
          <w:sz w:val="28"/>
          <w:lang w:val="es-ES"/>
        </w:rPr>
      </w:pPr>
      <w:r w:rsidRPr="00D1747C">
        <w:rPr>
          <w:rFonts w:ascii="Times New Roman" w:hAnsi="Times New Roman" w:cs="Times New Roman"/>
          <w:sz w:val="28"/>
          <w:lang w:val="es-ES"/>
        </w:rPr>
        <w:t>JURADO 1</w:t>
      </w:r>
    </w:p>
    <w:p w14:paraId="474787FC" w14:textId="40347E2B" w:rsidR="0063740B" w:rsidRPr="00800EF6" w:rsidRDefault="0063740B" w:rsidP="0063740B">
      <w:pPr>
        <w:spacing w:after="0" w:line="240" w:lineRule="auto"/>
        <w:rPr>
          <w:rFonts w:ascii="Times New Roman" w:hAnsi="Times New Roman" w:cs="Times New Roman"/>
          <w:color w:val="000000" w:themeColor="text1"/>
          <w:sz w:val="28"/>
          <w:lang w:val="es-ES"/>
        </w:rPr>
      </w:pPr>
      <w:proofErr w:type="spellStart"/>
      <w:r w:rsidRPr="0063740B">
        <w:rPr>
          <w:rFonts w:ascii="Times New Roman" w:hAnsi="Times New Roman" w:cs="Times New Roman"/>
          <w:color w:val="000000" w:themeColor="text1"/>
          <w:sz w:val="28"/>
          <w:lang w:val="es-ES"/>
        </w:rPr>
        <w:t>Oqueliz</w:t>
      </w:r>
      <w:proofErr w:type="spellEnd"/>
      <w:r w:rsidRPr="0063740B">
        <w:rPr>
          <w:rFonts w:ascii="Times New Roman" w:hAnsi="Times New Roman" w:cs="Times New Roman"/>
          <w:color w:val="000000" w:themeColor="text1"/>
          <w:sz w:val="28"/>
          <w:lang w:val="es-ES"/>
        </w:rPr>
        <w:t xml:space="preserve"> </w:t>
      </w:r>
      <w:proofErr w:type="spellStart"/>
      <w:r w:rsidRPr="0063740B">
        <w:rPr>
          <w:rFonts w:ascii="Times New Roman" w:hAnsi="Times New Roman" w:cs="Times New Roman"/>
          <w:color w:val="000000" w:themeColor="text1"/>
          <w:sz w:val="28"/>
          <w:lang w:val="es-ES"/>
        </w:rPr>
        <w:t>Martinez</w:t>
      </w:r>
      <w:proofErr w:type="spellEnd"/>
      <w:r w:rsidRPr="0063740B">
        <w:rPr>
          <w:rFonts w:ascii="Times New Roman" w:hAnsi="Times New Roman" w:cs="Times New Roman"/>
          <w:color w:val="000000" w:themeColor="text1"/>
          <w:sz w:val="28"/>
          <w:lang w:val="es-ES"/>
        </w:rPr>
        <w:t>, Carlos Alberto</w:t>
      </w:r>
    </w:p>
    <w:p w14:paraId="1E38B8DF" w14:textId="7FA86C38" w:rsidR="0063740B" w:rsidRPr="00800EF6" w:rsidRDefault="0063740B" w:rsidP="0063740B">
      <w:pPr>
        <w:spacing w:after="0" w:line="240" w:lineRule="auto"/>
        <w:jc w:val="both"/>
        <w:rPr>
          <w:rFonts w:ascii="Times New Roman" w:hAnsi="Times New Roman" w:cs="Times New Roman"/>
          <w:color w:val="000000" w:themeColor="text1"/>
          <w:sz w:val="28"/>
          <w:lang w:val="es-ES"/>
        </w:rPr>
      </w:pPr>
      <w:r w:rsidRPr="00800EF6">
        <w:rPr>
          <w:rFonts w:ascii="Times New Roman" w:hAnsi="Times New Roman" w:cs="Times New Roman"/>
          <w:color w:val="000000" w:themeColor="text1"/>
          <w:sz w:val="28"/>
          <w:lang w:val="es-ES"/>
        </w:rPr>
        <w:t xml:space="preserve">DNI: </w:t>
      </w:r>
      <w:r w:rsidRPr="0063740B">
        <w:rPr>
          <w:rFonts w:ascii="Times New Roman" w:hAnsi="Times New Roman" w:cs="Times New Roman"/>
          <w:color w:val="000000" w:themeColor="text1"/>
          <w:sz w:val="28"/>
          <w:lang w:val="es-ES"/>
        </w:rPr>
        <w:t>08385398</w:t>
      </w:r>
    </w:p>
    <w:p w14:paraId="01191330" w14:textId="5ECCE479" w:rsidR="0063740B" w:rsidRPr="00800EF6" w:rsidRDefault="0063740B" w:rsidP="0063740B">
      <w:pPr>
        <w:spacing w:after="0" w:line="240" w:lineRule="auto"/>
        <w:rPr>
          <w:rFonts w:ascii="Times New Roman" w:hAnsi="Times New Roman" w:cs="Times New Roman"/>
          <w:b/>
          <w:color w:val="000000" w:themeColor="text1"/>
          <w:sz w:val="36"/>
          <w:szCs w:val="28"/>
          <w:lang w:val="es-ES"/>
        </w:rPr>
      </w:pPr>
      <w:r w:rsidRPr="00800EF6">
        <w:rPr>
          <w:rFonts w:ascii="Times New Roman" w:hAnsi="Times New Roman" w:cs="Times New Roman"/>
          <w:color w:val="000000" w:themeColor="text1"/>
          <w:sz w:val="28"/>
          <w:lang w:val="es-ES"/>
        </w:rPr>
        <w:t xml:space="preserve">ORCID: </w:t>
      </w:r>
      <w:r w:rsidRPr="0063740B">
        <w:rPr>
          <w:rFonts w:ascii="Times New Roman" w:hAnsi="Times New Roman" w:cs="Times New Roman"/>
          <w:color w:val="000000" w:themeColor="text1"/>
          <w:sz w:val="28"/>
          <w:lang w:val="es-ES"/>
        </w:rPr>
        <w:t>0000-0003-4872-7471</w:t>
      </w:r>
    </w:p>
    <w:p w14:paraId="6C96BE29" w14:textId="77777777" w:rsidR="00D1747C" w:rsidRPr="00D1747C" w:rsidRDefault="00D1747C" w:rsidP="00672CC3">
      <w:pPr>
        <w:spacing w:after="0" w:line="240" w:lineRule="auto"/>
        <w:jc w:val="both"/>
        <w:rPr>
          <w:rFonts w:ascii="Times New Roman" w:hAnsi="Times New Roman" w:cs="Times New Roman"/>
          <w:sz w:val="28"/>
          <w:lang w:val="es-ES"/>
        </w:rPr>
      </w:pPr>
    </w:p>
    <w:p w14:paraId="6E0A24F3" w14:textId="77777777" w:rsidR="00D1747C" w:rsidRPr="00D1747C" w:rsidRDefault="00D1747C" w:rsidP="00672CC3">
      <w:pPr>
        <w:spacing w:after="0" w:line="240" w:lineRule="auto"/>
        <w:jc w:val="both"/>
        <w:rPr>
          <w:rFonts w:ascii="Times New Roman" w:hAnsi="Times New Roman" w:cs="Times New Roman"/>
          <w:sz w:val="28"/>
          <w:lang w:val="es-ES"/>
        </w:rPr>
      </w:pPr>
      <w:r w:rsidRPr="00D1747C">
        <w:rPr>
          <w:rFonts w:ascii="Times New Roman" w:hAnsi="Times New Roman" w:cs="Times New Roman"/>
          <w:sz w:val="28"/>
          <w:lang w:val="es-ES"/>
        </w:rPr>
        <w:t xml:space="preserve">JURADO 2 </w:t>
      </w:r>
    </w:p>
    <w:p w14:paraId="5198E8A2" w14:textId="232B5F79" w:rsidR="0063740B" w:rsidRDefault="0063740B" w:rsidP="0063740B">
      <w:pPr>
        <w:spacing w:after="0" w:line="240" w:lineRule="auto"/>
        <w:jc w:val="both"/>
        <w:rPr>
          <w:rFonts w:ascii="Times New Roman" w:hAnsi="Times New Roman" w:cs="Times New Roman"/>
          <w:sz w:val="28"/>
          <w:lang w:val="es-ES"/>
        </w:rPr>
      </w:pPr>
      <w:r w:rsidRPr="00511D75">
        <w:rPr>
          <w:rFonts w:ascii="Times New Roman" w:hAnsi="Times New Roman" w:cs="Times New Roman"/>
          <w:sz w:val="28"/>
          <w:lang w:val="es-ES"/>
        </w:rPr>
        <w:t>Gómez Meza</w:t>
      </w:r>
      <w:r>
        <w:rPr>
          <w:rFonts w:ascii="Times New Roman" w:hAnsi="Times New Roman" w:cs="Times New Roman"/>
          <w:sz w:val="28"/>
          <w:lang w:val="es-ES"/>
        </w:rPr>
        <w:t>,</w:t>
      </w:r>
      <w:r w:rsidRPr="00511D75">
        <w:rPr>
          <w:rFonts w:ascii="Times New Roman" w:hAnsi="Times New Roman" w:cs="Times New Roman"/>
          <w:sz w:val="28"/>
          <w:lang w:val="es-ES"/>
        </w:rPr>
        <w:t xml:space="preserve"> Juan</w:t>
      </w:r>
      <w:r w:rsidR="00210082">
        <w:rPr>
          <w:rFonts w:ascii="Times New Roman" w:hAnsi="Times New Roman" w:cs="Times New Roman"/>
          <w:sz w:val="28"/>
          <w:lang w:val="es-ES"/>
        </w:rPr>
        <w:t xml:space="preserve"> Jacinto</w:t>
      </w:r>
    </w:p>
    <w:p w14:paraId="7221635E" w14:textId="77777777" w:rsidR="0063740B" w:rsidRPr="00D1747C" w:rsidRDefault="0063740B" w:rsidP="0063740B">
      <w:pPr>
        <w:spacing w:after="0" w:line="240" w:lineRule="auto"/>
        <w:jc w:val="both"/>
        <w:rPr>
          <w:rFonts w:ascii="Times New Roman" w:hAnsi="Times New Roman" w:cs="Times New Roman"/>
          <w:sz w:val="28"/>
          <w:lang w:val="es-ES"/>
        </w:rPr>
      </w:pPr>
      <w:r w:rsidRPr="00511D75">
        <w:rPr>
          <w:rFonts w:ascii="Times New Roman" w:hAnsi="Times New Roman" w:cs="Times New Roman"/>
          <w:sz w:val="28"/>
          <w:lang w:val="es-ES"/>
        </w:rPr>
        <w:t>D</w:t>
      </w:r>
      <w:r w:rsidRPr="00D1747C">
        <w:rPr>
          <w:rFonts w:ascii="Times New Roman" w:hAnsi="Times New Roman" w:cs="Times New Roman"/>
          <w:sz w:val="28"/>
          <w:lang w:val="es-ES"/>
        </w:rPr>
        <w:t>NI: 0</w:t>
      </w:r>
      <w:r w:rsidRPr="00511D75">
        <w:rPr>
          <w:rFonts w:ascii="Times New Roman" w:hAnsi="Times New Roman" w:cs="Times New Roman"/>
          <w:sz w:val="28"/>
          <w:lang w:val="es-ES"/>
        </w:rPr>
        <w:t>9304991</w:t>
      </w:r>
    </w:p>
    <w:p w14:paraId="05EE0929" w14:textId="77777777" w:rsidR="0063740B" w:rsidRPr="00D1747C" w:rsidRDefault="0063740B" w:rsidP="0063740B">
      <w:pPr>
        <w:spacing w:after="0" w:line="240" w:lineRule="auto"/>
        <w:rPr>
          <w:rFonts w:ascii="Times New Roman" w:hAnsi="Times New Roman" w:cs="Times New Roman"/>
          <w:b/>
          <w:sz w:val="36"/>
          <w:szCs w:val="28"/>
          <w:lang w:val="es-ES"/>
        </w:rPr>
      </w:pPr>
      <w:r w:rsidRPr="00D1747C">
        <w:rPr>
          <w:rFonts w:ascii="Times New Roman" w:hAnsi="Times New Roman" w:cs="Times New Roman"/>
          <w:sz w:val="28"/>
          <w:lang w:val="es-ES"/>
        </w:rPr>
        <w:t xml:space="preserve">ORCID: </w:t>
      </w:r>
      <w:r w:rsidRPr="00511D75">
        <w:rPr>
          <w:rFonts w:ascii="Times New Roman" w:hAnsi="Times New Roman" w:cs="Times New Roman"/>
          <w:sz w:val="28"/>
          <w:lang w:val="es-ES"/>
        </w:rPr>
        <w:t>0000-0002-1543-6814</w:t>
      </w:r>
    </w:p>
    <w:p w14:paraId="27A64AF2" w14:textId="77777777" w:rsidR="00D1747C" w:rsidRPr="00D1747C" w:rsidRDefault="00D1747C" w:rsidP="00672CC3">
      <w:pPr>
        <w:spacing w:after="0" w:line="240" w:lineRule="auto"/>
        <w:jc w:val="both"/>
        <w:rPr>
          <w:rFonts w:ascii="Times New Roman" w:hAnsi="Times New Roman" w:cs="Times New Roman"/>
          <w:sz w:val="28"/>
          <w:lang w:val="es-ES"/>
        </w:rPr>
      </w:pPr>
    </w:p>
    <w:p w14:paraId="3195F078" w14:textId="77777777" w:rsidR="00D1747C" w:rsidRPr="00800EF6" w:rsidRDefault="00D1747C" w:rsidP="00672CC3">
      <w:pPr>
        <w:spacing w:after="0" w:line="240" w:lineRule="auto"/>
        <w:jc w:val="both"/>
        <w:rPr>
          <w:rFonts w:ascii="Times New Roman" w:hAnsi="Times New Roman" w:cs="Times New Roman"/>
          <w:color w:val="000000" w:themeColor="text1"/>
          <w:sz w:val="28"/>
          <w:lang w:val="es-ES"/>
        </w:rPr>
      </w:pPr>
      <w:r w:rsidRPr="00800EF6">
        <w:rPr>
          <w:rFonts w:ascii="Times New Roman" w:hAnsi="Times New Roman" w:cs="Times New Roman"/>
          <w:color w:val="000000" w:themeColor="text1"/>
          <w:sz w:val="28"/>
          <w:lang w:val="es-ES"/>
        </w:rPr>
        <w:t xml:space="preserve">JURADO 3 </w:t>
      </w:r>
    </w:p>
    <w:p w14:paraId="3438C3BA" w14:textId="77777777" w:rsidR="0063740B" w:rsidRPr="00D1747C" w:rsidRDefault="0063740B" w:rsidP="0063740B">
      <w:pPr>
        <w:spacing w:after="0" w:line="240" w:lineRule="auto"/>
        <w:rPr>
          <w:rFonts w:ascii="Times New Roman" w:hAnsi="Times New Roman" w:cs="Times New Roman"/>
          <w:sz w:val="28"/>
          <w:lang w:val="es-ES"/>
        </w:rPr>
      </w:pPr>
      <w:r w:rsidRPr="00511D75">
        <w:rPr>
          <w:rFonts w:ascii="Times New Roman" w:hAnsi="Times New Roman" w:cs="Times New Roman"/>
          <w:sz w:val="28"/>
          <w:lang w:val="es-ES"/>
        </w:rPr>
        <w:t>Velásquez Costa</w:t>
      </w:r>
      <w:r>
        <w:rPr>
          <w:rFonts w:ascii="Times New Roman" w:hAnsi="Times New Roman" w:cs="Times New Roman"/>
          <w:sz w:val="28"/>
          <w:lang w:val="es-ES"/>
        </w:rPr>
        <w:t>,</w:t>
      </w:r>
      <w:r w:rsidRPr="00511D75">
        <w:rPr>
          <w:rFonts w:ascii="Times New Roman" w:hAnsi="Times New Roman" w:cs="Times New Roman"/>
          <w:sz w:val="28"/>
          <w:lang w:val="es-ES"/>
        </w:rPr>
        <w:t xml:space="preserve"> José</w:t>
      </w:r>
      <w:r>
        <w:rPr>
          <w:rFonts w:ascii="Times New Roman" w:hAnsi="Times New Roman" w:cs="Times New Roman"/>
          <w:sz w:val="28"/>
          <w:lang w:val="es-ES"/>
        </w:rPr>
        <w:t xml:space="preserve"> Antonio</w:t>
      </w:r>
    </w:p>
    <w:p w14:paraId="00B97FDB" w14:textId="77777777" w:rsidR="0063740B" w:rsidRPr="00D1747C" w:rsidRDefault="0063740B" w:rsidP="0063740B">
      <w:pPr>
        <w:spacing w:after="0" w:line="240" w:lineRule="auto"/>
        <w:jc w:val="both"/>
        <w:rPr>
          <w:rFonts w:ascii="Times New Roman" w:hAnsi="Times New Roman" w:cs="Times New Roman"/>
          <w:sz w:val="28"/>
          <w:lang w:val="es-ES"/>
        </w:rPr>
      </w:pPr>
      <w:r w:rsidRPr="00D1747C">
        <w:rPr>
          <w:rFonts w:ascii="Times New Roman" w:hAnsi="Times New Roman" w:cs="Times New Roman"/>
          <w:sz w:val="28"/>
          <w:lang w:val="es-ES"/>
        </w:rPr>
        <w:t>DNI: 0</w:t>
      </w:r>
      <w:r w:rsidRPr="00511D75">
        <w:rPr>
          <w:rFonts w:ascii="Times New Roman" w:hAnsi="Times New Roman" w:cs="Times New Roman"/>
          <w:sz w:val="28"/>
          <w:lang w:val="es-ES"/>
        </w:rPr>
        <w:t>9827586</w:t>
      </w:r>
    </w:p>
    <w:p w14:paraId="676A9A65" w14:textId="77777777" w:rsidR="0063740B" w:rsidRPr="00D1747C" w:rsidRDefault="0063740B" w:rsidP="0063740B">
      <w:pPr>
        <w:spacing w:after="0" w:line="240" w:lineRule="auto"/>
        <w:rPr>
          <w:rFonts w:ascii="Times New Roman" w:hAnsi="Times New Roman" w:cs="Times New Roman"/>
          <w:b/>
          <w:sz w:val="36"/>
          <w:szCs w:val="28"/>
          <w:lang w:val="es-ES"/>
        </w:rPr>
      </w:pPr>
      <w:r w:rsidRPr="00D1747C">
        <w:rPr>
          <w:rFonts w:ascii="Times New Roman" w:hAnsi="Times New Roman" w:cs="Times New Roman"/>
          <w:sz w:val="28"/>
          <w:lang w:val="es-ES"/>
        </w:rPr>
        <w:t xml:space="preserve">ORCID: </w:t>
      </w:r>
      <w:r w:rsidRPr="00511D75">
        <w:rPr>
          <w:rFonts w:ascii="Times New Roman" w:hAnsi="Times New Roman" w:cs="Times New Roman"/>
          <w:sz w:val="28"/>
          <w:lang w:val="es-ES"/>
        </w:rPr>
        <w:t>0000-0002-7761-8517</w:t>
      </w:r>
    </w:p>
    <w:p w14:paraId="1E2522FE" w14:textId="77777777" w:rsidR="00D1747C" w:rsidRPr="00800EF6" w:rsidRDefault="00D1747C" w:rsidP="00672CC3">
      <w:pPr>
        <w:spacing w:after="0" w:line="240" w:lineRule="auto"/>
        <w:jc w:val="both"/>
        <w:rPr>
          <w:rFonts w:ascii="Times New Roman" w:hAnsi="Times New Roman" w:cs="Times New Roman"/>
          <w:color w:val="000000" w:themeColor="text1"/>
          <w:sz w:val="28"/>
          <w:lang w:val="es-ES"/>
        </w:rPr>
      </w:pPr>
    </w:p>
    <w:p w14:paraId="50412884" w14:textId="77777777" w:rsidR="00A82266" w:rsidRDefault="00A82266" w:rsidP="00672CC3">
      <w:pPr>
        <w:spacing w:after="0" w:line="240" w:lineRule="auto"/>
        <w:rPr>
          <w:rFonts w:ascii="Times New Roman" w:hAnsi="Times New Roman" w:cs="Times New Roman"/>
          <w:b/>
          <w:sz w:val="28"/>
          <w:lang w:val="es-ES"/>
        </w:rPr>
      </w:pPr>
    </w:p>
    <w:p w14:paraId="299A76BF" w14:textId="1FD883B3" w:rsidR="00D1747C" w:rsidRPr="00D1747C" w:rsidRDefault="00D1747C" w:rsidP="00672CC3">
      <w:pPr>
        <w:spacing w:after="0" w:line="240" w:lineRule="auto"/>
        <w:rPr>
          <w:rFonts w:ascii="Times New Roman" w:hAnsi="Times New Roman" w:cs="Times New Roman"/>
          <w:b/>
          <w:sz w:val="28"/>
          <w:lang w:val="es-ES"/>
        </w:rPr>
      </w:pPr>
      <w:r w:rsidRPr="00D1747C">
        <w:rPr>
          <w:rFonts w:ascii="Times New Roman" w:hAnsi="Times New Roman" w:cs="Times New Roman"/>
          <w:b/>
          <w:sz w:val="28"/>
          <w:lang w:val="es-ES"/>
        </w:rPr>
        <w:t>Datos de la investigación</w:t>
      </w:r>
    </w:p>
    <w:p w14:paraId="25CA4086" w14:textId="656C24A6" w:rsidR="00D1747C" w:rsidRPr="002D5970" w:rsidRDefault="002D5970" w:rsidP="00672CC3">
      <w:pPr>
        <w:spacing w:after="0" w:line="240" w:lineRule="auto"/>
        <w:rPr>
          <w:rFonts w:ascii="Times New Roman" w:hAnsi="Times New Roman" w:cs="Times New Roman"/>
          <w:sz w:val="28"/>
          <w:lang w:val="es-ES"/>
        </w:rPr>
      </w:pPr>
      <w:r w:rsidRPr="002D5970">
        <w:rPr>
          <w:rFonts w:ascii="Times New Roman" w:hAnsi="Times New Roman" w:cs="Times New Roman"/>
          <w:sz w:val="28"/>
          <w:lang w:val="es-ES"/>
        </w:rPr>
        <w:t>Campo del conocimiento OCDE: 2.11.04</w:t>
      </w:r>
    </w:p>
    <w:p w14:paraId="5B1A24ED" w14:textId="53B72328" w:rsidR="00D1747C" w:rsidRPr="002D5970" w:rsidRDefault="002D5970" w:rsidP="00672CC3">
      <w:pPr>
        <w:spacing w:after="0" w:line="240" w:lineRule="auto"/>
        <w:rPr>
          <w:rFonts w:ascii="Times New Roman" w:hAnsi="Times New Roman" w:cs="Times New Roman"/>
          <w:sz w:val="28"/>
          <w:lang w:val="es-ES"/>
        </w:rPr>
      </w:pPr>
      <w:r w:rsidRPr="002D5970">
        <w:rPr>
          <w:rFonts w:ascii="Times New Roman" w:hAnsi="Times New Roman" w:cs="Times New Roman"/>
          <w:sz w:val="28"/>
          <w:lang w:val="es-ES"/>
        </w:rPr>
        <w:t>Código del Programa: 722026</w:t>
      </w:r>
    </w:p>
    <w:p w14:paraId="351A84CF" w14:textId="78BCA434" w:rsidR="0005679F" w:rsidRPr="00D1747C" w:rsidRDefault="0005679F">
      <w:pPr>
        <w:spacing w:after="0" w:line="360" w:lineRule="auto"/>
        <w:jc w:val="center"/>
        <w:rPr>
          <w:rFonts w:ascii="Times New Roman" w:eastAsia="Times New Roman" w:hAnsi="Times New Roman" w:cs="Times New Roman"/>
          <w:b/>
          <w:sz w:val="28"/>
          <w:szCs w:val="24"/>
          <w:lang w:val="es-ES"/>
        </w:rPr>
      </w:pPr>
    </w:p>
    <w:p w14:paraId="2563241B" w14:textId="77777777" w:rsidR="00C36442" w:rsidRDefault="00C36442" w:rsidP="0005679F">
      <w:pPr>
        <w:jc w:val="center"/>
        <w:rPr>
          <w:rFonts w:ascii="Times New Roman" w:eastAsia="Times New Roman" w:hAnsi="Times New Roman" w:cs="Times New Roman"/>
          <w:b/>
          <w:sz w:val="28"/>
          <w:szCs w:val="24"/>
        </w:rPr>
      </w:pPr>
    </w:p>
    <w:p w14:paraId="5123FF62" w14:textId="77777777" w:rsidR="00C36442" w:rsidRDefault="00C36442" w:rsidP="0005679F">
      <w:pPr>
        <w:jc w:val="center"/>
        <w:rPr>
          <w:rFonts w:ascii="Times New Roman" w:eastAsia="Times New Roman" w:hAnsi="Times New Roman" w:cs="Times New Roman"/>
          <w:b/>
          <w:sz w:val="28"/>
          <w:szCs w:val="24"/>
        </w:rPr>
      </w:pPr>
    </w:p>
    <w:p w14:paraId="7F73DD64" w14:textId="77777777" w:rsidR="00C36442" w:rsidRDefault="00C36442" w:rsidP="0005679F">
      <w:pPr>
        <w:jc w:val="center"/>
        <w:rPr>
          <w:rFonts w:ascii="Times New Roman" w:eastAsia="Times New Roman" w:hAnsi="Times New Roman" w:cs="Times New Roman"/>
          <w:b/>
          <w:sz w:val="28"/>
          <w:szCs w:val="24"/>
        </w:rPr>
      </w:pPr>
    </w:p>
    <w:p w14:paraId="769511AC" w14:textId="77777777" w:rsidR="00C36442" w:rsidRDefault="00C36442" w:rsidP="0005679F">
      <w:pPr>
        <w:jc w:val="center"/>
        <w:rPr>
          <w:rFonts w:ascii="Times New Roman" w:eastAsia="Times New Roman" w:hAnsi="Times New Roman" w:cs="Times New Roman"/>
          <w:b/>
          <w:sz w:val="28"/>
          <w:szCs w:val="24"/>
        </w:rPr>
      </w:pPr>
    </w:p>
    <w:p w14:paraId="059011DA" w14:textId="77777777" w:rsidR="00C36442" w:rsidRDefault="00C36442" w:rsidP="0005679F">
      <w:pPr>
        <w:jc w:val="center"/>
        <w:rPr>
          <w:rFonts w:ascii="Times New Roman" w:eastAsia="Times New Roman" w:hAnsi="Times New Roman" w:cs="Times New Roman"/>
          <w:b/>
          <w:sz w:val="28"/>
          <w:szCs w:val="24"/>
        </w:rPr>
      </w:pPr>
    </w:p>
    <w:p w14:paraId="30A6A98A" w14:textId="6CC6FEDC" w:rsidR="00821D30" w:rsidRDefault="00821D30" w:rsidP="0005679F">
      <w:pPr>
        <w:jc w:val="center"/>
        <w:rPr>
          <w:rFonts w:ascii="Times New Roman" w:eastAsia="Times New Roman" w:hAnsi="Times New Roman" w:cs="Times New Roman"/>
          <w:b/>
          <w:sz w:val="28"/>
          <w:szCs w:val="24"/>
        </w:rPr>
      </w:pPr>
    </w:p>
    <w:p w14:paraId="198A6164" w14:textId="63C5D37B" w:rsidR="00821D30" w:rsidRDefault="00821D30" w:rsidP="00821D30">
      <w:pPr>
        <w:rPr>
          <w:rFonts w:ascii="Times New Roman" w:eastAsia="Times New Roman" w:hAnsi="Times New Roman" w:cs="Times New Roman"/>
          <w:b/>
          <w:sz w:val="28"/>
          <w:szCs w:val="24"/>
        </w:rPr>
      </w:pPr>
      <w:r>
        <w:rPr>
          <w:noProof/>
          <w:lang w:eastAsia="es-PE"/>
        </w:rPr>
        <w:lastRenderedPageBreak/>
        <w:drawing>
          <wp:anchor distT="0" distB="0" distL="114300" distR="114300" simplePos="0" relativeHeight="251831296" behindDoc="0" locked="0" layoutInCell="1" allowOverlap="1" wp14:anchorId="0C774697" wp14:editId="56DBB358">
            <wp:simplePos x="0" y="0"/>
            <wp:positionH relativeFrom="margin">
              <wp:posOffset>0</wp:posOffset>
            </wp:positionH>
            <wp:positionV relativeFrom="paragraph">
              <wp:posOffset>330200</wp:posOffset>
            </wp:positionV>
            <wp:extent cx="5412057" cy="7378995"/>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412057" cy="7378995"/>
                    </a:xfrm>
                    <a:prstGeom prst="rect">
                      <a:avLst/>
                    </a:prstGeom>
                  </pic:spPr>
                </pic:pic>
              </a:graphicData>
            </a:graphic>
            <wp14:sizeRelH relativeFrom="margin">
              <wp14:pctWidth>0</wp14:pctWidth>
            </wp14:sizeRelH>
            <wp14:sizeRelV relativeFrom="margin">
              <wp14:pctHeight>0</wp14:pctHeight>
            </wp14:sizeRelV>
          </wp:anchor>
        </w:drawing>
      </w:r>
    </w:p>
    <w:p w14:paraId="1501C460" w14:textId="77777777" w:rsidR="00821D30" w:rsidRDefault="00821D30">
      <w:pPr>
        <w:rPr>
          <w:rFonts w:ascii="Times New Roman" w:eastAsia="Times New Roman" w:hAnsi="Times New Roman" w:cs="Times New Roman"/>
          <w:b/>
          <w:sz w:val="28"/>
          <w:szCs w:val="24"/>
        </w:rPr>
      </w:pPr>
      <w:r>
        <w:rPr>
          <w:rFonts w:ascii="Times New Roman" w:eastAsia="Times New Roman" w:hAnsi="Times New Roman" w:cs="Times New Roman"/>
          <w:b/>
          <w:sz w:val="28"/>
          <w:szCs w:val="24"/>
        </w:rPr>
        <w:br w:type="page"/>
      </w:r>
    </w:p>
    <w:p w14:paraId="4FB52C5C" w14:textId="77777777" w:rsidR="00C36442" w:rsidRDefault="00C36442" w:rsidP="0005679F">
      <w:pPr>
        <w:jc w:val="center"/>
        <w:rPr>
          <w:rFonts w:ascii="Times New Roman" w:eastAsia="Times New Roman" w:hAnsi="Times New Roman" w:cs="Times New Roman"/>
          <w:b/>
          <w:sz w:val="28"/>
          <w:szCs w:val="24"/>
        </w:rPr>
      </w:pPr>
    </w:p>
    <w:p w14:paraId="147D27E7" w14:textId="77777777" w:rsidR="00C36442" w:rsidRDefault="00C36442" w:rsidP="0005679F">
      <w:pPr>
        <w:jc w:val="center"/>
        <w:rPr>
          <w:rFonts w:ascii="Times New Roman" w:eastAsia="Times New Roman" w:hAnsi="Times New Roman" w:cs="Times New Roman"/>
          <w:b/>
          <w:sz w:val="28"/>
          <w:szCs w:val="24"/>
        </w:rPr>
      </w:pPr>
    </w:p>
    <w:p w14:paraId="77ED0563" w14:textId="01E13EA1" w:rsidR="00511D13" w:rsidRDefault="00511D13" w:rsidP="0005679F">
      <w:pPr>
        <w:jc w:val="center"/>
        <w:rPr>
          <w:rFonts w:ascii="Times New Roman" w:eastAsia="Times New Roman" w:hAnsi="Times New Roman" w:cs="Times New Roman"/>
          <w:b/>
          <w:sz w:val="28"/>
          <w:szCs w:val="24"/>
        </w:rPr>
      </w:pPr>
    </w:p>
    <w:p w14:paraId="392C52EC" w14:textId="622914C6" w:rsidR="00511D13" w:rsidRDefault="00511D13" w:rsidP="0005679F">
      <w:pPr>
        <w:jc w:val="center"/>
        <w:rPr>
          <w:rFonts w:ascii="Times New Roman" w:eastAsia="Times New Roman" w:hAnsi="Times New Roman" w:cs="Times New Roman"/>
          <w:b/>
          <w:sz w:val="28"/>
          <w:szCs w:val="24"/>
        </w:rPr>
      </w:pPr>
    </w:p>
    <w:p w14:paraId="5D0EEDBC" w14:textId="77777777" w:rsidR="00511D13" w:rsidRDefault="00511D13" w:rsidP="0005679F">
      <w:pPr>
        <w:jc w:val="center"/>
        <w:rPr>
          <w:rFonts w:ascii="Times New Roman" w:eastAsia="Times New Roman" w:hAnsi="Times New Roman" w:cs="Times New Roman"/>
          <w:b/>
          <w:sz w:val="28"/>
          <w:szCs w:val="24"/>
        </w:rPr>
      </w:pPr>
    </w:p>
    <w:p w14:paraId="6F143A5A" w14:textId="77777777" w:rsidR="00C36442" w:rsidRDefault="00C36442" w:rsidP="0005679F">
      <w:pPr>
        <w:jc w:val="center"/>
        <w:rPr>
          <w:rFonts w:ascii="Times New Roman" w:eastAsia="Times New Roman" w:hAnsi="Times New Roman" w:cs="Times New Roman"/>
          <w:b/>
          <w:sz w:val="28"/>
          <w:szCs w:val="24"/>
        </w:rPr>
      </w:pPr>
    </w:p>
    <w:p w14:paraId="3CAE3EA7" w14:textId="77777777" w:rsidR="00C36442" w:rsidRDefault="00C36442" w:rsidP="0005679F">
      <w:pPr>
        <w:jc w:val="center"/>
        <w:rPr>
          <w:rFonts w:ascii="Times New Roman" w:eastAsia="Times New Roman" w:hAnsi="Times New Roman" w:cs="Times New Roman"/>
          <w:b/>
          <w:sz w:val="28"/>
          <w:szCs w:val="24"/>
        </w:rPr>
      </w:pPr>
    </w:p>
    <w:tbl>
      <w:tblPr>
        <w:tblStyle w:val="8"/>
        <w:tblpPr w:leftFromText="141" w:rightFromText="141" w:vertAnchor="text" w:horzAnchor="margin" w:tblpXSpec="right" w:tblpY="889"/>
        <w:tblW w:w="40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84"/>
      </w:tblGrid>
      <w:tr w:rsidR="006967E4" w:rsidRPr="006967E4" w14:paraId="5152EAA7" w14:textId="77777777" w:rsidTr="00284E25">
        <w:tc>
          <w:tcPr>
            <w:tcW w:w="4084" w:type="dxa"/>
            <w:tcBorders>
              <w:top w:val="nil"/>
              <w:left w:val="nil"/>
              <w:bottom w:val="nil"/>
              <w:right w:val="nil"/>
            </w:tcBorders>
          </w:tcPr>
          <w:p w14:paraId="38CE4E4F" w14:textId="2916A990" w:rsidR="006967E4" w:rsidRPr="00545FA5" w:rsidRDefault="006967E4" w:rsidP="006967E4">
            <w:pPr>
              <w:spacing w:line="360" w:lineRule="auto"/>
              <w:jc w:val="both"/>
              <w:rPr>
                <w:rFonts w:ascii="Times New Roman" w:eastAsia="Arial" w:hAnsi="Times New Roman" w:cs="Times New Roman"/>
                <w:color w:val="auto"/>
                <w:sz w:val="24"/>
                <w:szCs w:val="24"/>
                <w:lang w:val="es-ES"/>
              </w:rPr>
            </w:pPr>
            <w:r w:rsidRPr="00545FA5">
              <w:rPr>
                <w:rFonts w:ascii="Times New Roman" w:eastAsia="Arial" w:hAnsi="Times New Roman" w:cs="Times New Roman"/>
                <w:color w:val="auto"/>
                <w:sz w:val="24"/>
                <w:szCs w:val="24"/>
                <w:lang w:val="es-ES"/>
              </w:rPr>
              <w:t>Dedico esta tesis a todas las personas que me permitieron alcanzar la mejor versión académica en cada proceso de mi trayectoria formativa. A mis dos abuelos que desde el cielo me apoyaron a continuar hasta el final.</w:t>
            </w:r>
          </w:p>
          <w:p w14:paraId="76A956F5" w14:textId="273C25D8" w:rsidR="00284E25" w:rsidRPr="00545FA5" w:rsidRDefault="002B7587" w:rsidP="00284E25">
            <w:pPr>
              <w:spacing w:before="240" w:line="360" w:lineRule="auto"/>
              <w:jc w:val="both"/>
              <w:rPr>
                <w:rFonts w:ascii="Times New Roman" w:eastAsia="Arial" w:hAnsi="Times New Roman" w:cs="Times New Roman"/>
                <w:color w:val="auto"/>
                <w:sz w:val="24"/>
                <w:szCs w:val="24"/>
              </w:rPr>
            </w:pPr>
            <w:r w:rsidRPr="00545FA5">
              <w:rPr>
                <w:rFonts w:ascii="Times New Roman" w:eastAsia="Arial" w:hAnsi="Times New Roman" w:cs="Times New Roman"/>
                <w:color w:val="auto"/>
                <w:sz w:val="24"/>
                <w:szCs w:val="24"/>
              </w:rPr>
              <w:t xml:space="preserve">Rivera Sumarán, Fernando </w:t>
            </w:r>
            <w:proofErr w:type="spellStart"/>
            <w:r w:rsidRPr="00545FA5">
              <w:rPr>
                <w:rFonts w:ascii="Times New Roman" w:eastAsia="Arial" w:hAnsi="Times New Roman" w:cs="Times New Roman"/>
                <w:color w:val="auto"/>
                <w:sz w:val="24"/>
                <w:szCs w:val="24"/>
              </w:rPr>
              <w:t>Christofer</w:t>
            </w:r>
            <w:proofErr w:type="spellEnd"/>
            <w:r w:rsidRPr="00545FA5">
              <w:rPr>
                <w:rFonts w:ascii="Times New Roman" w:eastAsia="Arial" w:hAnsi="Times New Roman" w:cs="Times New Roman"/>
                <w:color w:val="auto"/>
                <w:sz w:val="24"/>
                <w:szCs w:val="24"/>
              </w:rPr>
              <w:t xml:space="preserve"> </w:t>
            </w:r>
          </w:p>
          <w:p w14:paraId="5979DB0E" w14:textId="77777777" w:rsidR="00284E25" w:rsidRPr="00545FA5" w:rsidRDefault="00284E25" w:rsidP="00284E25">
            <w:pPr>
              <w:spacing w:before="240" w:line="360" w:lineRule="auto"/>
              <w:jc w:val="both"/>
              <w:rPr>
                <w:rFonts w:ascii="Times New Roman" w:eastAsia="Arial" w:hAnsi="Times New Roman" w:cs="Times New Roman"/>
                <w:color w:val="auto"/>
                <w:sz w:val="24"/>
                <w:szCs w:val="24"/>
              </w:rPr>
            </w:pPr>
          </w:p>
          <w:p w14:paraId="32D59136" w14:textId="6F8C30AB" w:rsidR="00284E25" w:rsidRPr="00545FA5" w:rsidRDefault="003B560C" w:rsidP="00284E25">
            <w:pPr>
              <w:spacing w:before="240" w:line="360" w:lineRule="auto"/>
              <w:jc w:val="both"/>
              <w:rPr>
                <w:rFonts w:ascii="Times New Roman" w:eastAsia="Arial" w:hAnsi="Times New Roman" w:cs="Times New Roman"/>
                <w:color w:val="auto"/>
                <w:sz w:val="24"/>
                <w:szCs w:val="24"/>
              </w:rPr>
            </w:pPr>
            <w:r w:rsidRPr="00545FA5">
              <w:rPr>
                <w:rFonts w:ascii="Times New Roman" w:eastAsia="Arial" w:hAnsi="Times New Roman" w:cs="Times New Roman"/>
                <w:color w:val="auto"/>
                <w:sz w:val="24"/>
                <w:szCs w:val="24"/>
              </w:rPr>
              <w:t>Esta tesis está dedicada</w:t>
            </w:r>
            <w:r w:rsidR="003E37FA" w:rsidRPr="00545FA5">
              <w:rPr>
                <w:rFonts w:ascii="Times New Roman" w:eastAsia="Arial" w:hAnsi="Times New Roman" w:cs="Times New Roman"/>
                <w:color w:val="auto"/>
                <w:sz w:val="24"/>
                <w:szCs w:val="24"/>
              </w:rPr>
              <w:t xml:space="preserve"> a</w:t>
            </w:r>
            <w:r w:rsidRPr="00545FA5">
              <w:rPr>
                <w:rFonts w:ascii="Times New Roman" w:eastAsia="Arial" w:hAnsi="Times New Roman" w:cs="Times New Roman"/>
                <w:color w:val="auto"/>
                <w:sz w:val="24"/>
                <w:szCs w:val="24"/>
              </w:rPr>
              <w:t xml:space="preserve"> </w:t>
            </w:r>
            <w:r w:rsidR="003E37FA" w:rsidRPr="00545FA5">
              <w:rPr>
                <w:rFonts w:ascii="Times New Roman" w:eastAsia="Arial" w:hAnsi="Times New Roman" w:cs="Times New Roman"/>
                <w:color w:val="auto"/>
                <w:sz w:val="24"/>
                <w:szCs w:val="24"/>
              </w:rPr>
              <w:t xml:space="preserve">mi familia y amigos quienes me apoyaron y alentaron no solo a lo largo de todos los años de estudio, sino a través de toda mi travesía de </w:t>
            </w:r>
            <w:r w:rsidR="002B7587" w:rsidRPr="00545FA5">
              <w:rPr>
                <w:rFonts w:ascii="Times New Roman" w:eastAsia="Arial" w:hAnsi="Times New Roman" w:cs="Times New Roman"/>
                <w:color w:val="auto"/>
                <w:sz w:val="24"/>
                <w:szCs w:val="24"/>
              </w:rPr>
              <w:t>crecimiento personal y profesional</w:t>
            </w:r>
            <w:r w:rsidR="00284E25" w:rsidRPr="00545FA5">
              <w:rPr>
                <w:rFonts w:ascii="Times New Roman" w:eastAsia="Arial" w:hAnsi="Times New Roman" w:cs="Times New Roman"/>
                <w:color w:val="auto"/>
                <w:sz w:val="24"/>
                <w:szCs w:val="24"/>
              </w:rPr>
              <w:t xml:space="preserve">. </w:t>
            </w:r>
          </w:p>
          <w:p w14:paraId="46309863" w14:textId="5B61929B" w:rsidR="00284E25" w:rsidRPr="006967E4" w:rsidRDefault="00D420DE" w:rsidP="00D420DE">
            <w:pPr>
              <w:spacing w:before="240" w:line="360" w:lineRule="auto"/>
              <w:jc w:val="both"/>
              <w:rPr>
                <w:rFonts w:ascii="Times New Roman" w:hAnsi="Times New Roman" w:cs="Times New Roman"/>
                <w:color w:val="auto"/>
                <w:szCs w:val="24"/>
              </w:rPr>
            </w:pPr>
            <w:r w:rsidRPr="00545FA5">
              <w:rPr>
                <w:rFonts w:ascii="Times New Roman" w:hAnsi="Times New Roman" w:cs="Times New Roman"/>
                <w:color w:val="auto"/>
                <w:sz w:val="24"/>
                <w:szCs w:val="24"/>
              </w:rPr>
              <w:t xml:space="preserve">Ramos Moncada, </w:t>
            </w:r>
            <w:proofErr w:type="spellStart"/>
            <w:r w:rsidRPr="00545FA5">
              <w:rPr>
                <w:rFonts w:ascii="Times New Roman" w:hAnsi="Times New Roman" w:cs="Times New Roman"/>
                <w:color w:val="auto"/>
                <w:sz w:val="24"/>
                <w:szCs w:val="24"/>
              </w:rPr>
              <w:t>Frances</w:t>
            </w:r>
            <w:proofErr w:type="spellEnd"/>
            <w:r w:rsidRPr="00545FA5">
              <w:rPr>
                <w:rFonts w:ascii="Times New Roman" w:hAnsi="Times New Roman" w:cs="Times New Roman"/>
                <w:color w:val="auto"/>
                <w:sz w:val="24"/>
                <w:szCs w:val="24"/>
              </w:rPr>
              <w:t xml:space="preserve"> </w:t>
            </w:r>
            <w:proofErr w:type="spellStart"/>
            <w:r w:rsidRPr="00545FA5">
              <w:rPr>
                <w:rFonts w:ascii="Times New Roman" w:hAnsi="Times New Roman" w:cs="Times New Roman"/>
                <w:color w:val="auto"/>
                <w:sz w:val="24"/>
                <w:szCs w:val="24"/>
              </w:rPr>
              <w:t>Nathaly</w:t>
            </w:r>
            <w:proofErr w:type="spellEnd"/>
          </w:p>
        </w:tc>
      </w:tr>
      <w:tr w:rsidR="00284E25" w:rsidRPr="007764C1" w14:paraId="3C355B76" w14:textId="77777777" w:rsidTr="00284E25">
        <w:tc>
          <w:tcPr>
            <w:tcW w:w="4084" w:type="dxa"/>
            <w:tcBorders>
              <w:top w:val="nil"/>
              <w:left w:val="nil"/>
              <w:bottom w:val="nil"/>
              <w:right w:val="nil"/>
            </w:tcBorders>
          </w:tcPr>
          <w:p w14:paraId="7500D697" w14:textId="77777777" w:rsidR="00284E25" w:rsidRPr="007764C1" w:rsidRDefault="00284E25" w:rsidP="00284E25">
            <w:pPr>
              <w:spacing w:before="240" w:line="360" w:lineRule="auto"/>
              <w:jc w:val="both"/>
              <w:rPr>
                <w:rFonts w:eastAsia="Arial" w:cs="Arial"/>
                <w:sz w:val="20"/>
                <w:szCs w:val="20"/>
              </w:rPr>
            </w:pPr>
          </w:p>
        </w:tc>
      </w:tr>
    </w:tbl>
    <w:p w14:paraId="77F450DA" w14:textId="70B78553" w:rsidR="0005679F" w:rsidRPr="00284E25" w:rsidRDefault="002D5970" w:rsidP="002D5970">
      <w:pPr>
        <w:ind w:left="5040"/>
        <w:rPr>
          <w:rFonts w:ascii="Times New Roman" w:eastAsia="Arial" w:hAnsi="Times New Roman" w:cs="Times New Roman"/>
          <w:b/>
          <w:sz w:val="28"/>
          <w:szCs w:val="28"/>
          <w:lang w:val="it-IT" w:eastAsia="es-MX"/>
        </w:rPr>
      </w:pPr>
      <w:r>
        <w:rPr>
          <w:rFonts w:ascii="Times New Roman" w:eastAsia="Arial" w:hAnsi="Times New Roman" w:cs="Times New Roman"/>
          <w:b/>
          <w:sz w:val="28"/>
          <w:szCs w:val="28"/>
          <w:lang w:val="it-IT" w:eastAsia="es-MX"/>
        </w:rPr>
        <w:t xml:space="preserve">       </w:t>
      </w:r>
      <w:r w:rsidR="0005679F" w:rsidRPr="00284E25">
        <w:rPr>
          <w:rFonts w:ascii="Times New Roman" w:eastAsia="Arial" w:hAnsi="Times New Roman" w:cs="Times New Roman"/>
          <w:b/>
          <w:sz w:val="28"/>
          <w:szCs w:val="28"/>
          <w:lang w:val="it-IT" w:eastAsia="es-MX"/>
        </w:rPr>
        <w:t>DEDICATORIA</w:t>
      </w:r>
    </w:p>
    <w:p w14:paraId="21489659" w14:textId="77777777" w:rsidR="0005679F" w:rsidRPr="0005679F" w:rsidRDefault="0005679F">
      <w:pPr>
        <w:spacing w:after="0" w:line="360" w:lineRule="auto"/>
        <w:jc w:val="center"/>
        <w:rPr>
          <w:rFonts w:ascii="Times New Roman" w:eastAsia="Times New Roman" w:hAnsi="Times New Roman" w:cs="Times New Roman"/>
          <w:b/>
          <w:sz w:val="28"/>
          <w:szCs w:val="24"/>
        </w:rPr>
      </w:pPr>
    </w:p>
    <w:p w14:paraId="59353976" w14:textId="0379EFB0" w:rsidR="0005679F" w:rsidRDefault="00284E25" w:rsidP="000D44C8">
      <w:pPr>
        <w:pStyle w:val="TtuloTDC"/>
        <w:spacing w:after="240" w:line="360" w:lineRule="auto"/>
        <w:jc w:val="center"/>
        <w:rPr>
          <w:rFonts w:ascii="Times New Roman" w:eastAsia="Calibri" w:hAnsi="Times New Roman" w:cs="Times New Roman"/>
          <w:color w:val="auto"/>
          <w:sz w:val="24"/>
          <w:szCs w:val="24"/>
          <w:lang w:val="es-ES"/>
        </w:rPr>
      </w:pPr>
      <w:r>
        <w:rPr>
          <w:rFonts w:ascii="Times New Roman" w:eastAsia="Calibri" w:hAnsi="Times New Roman" w:cs="Times New Roman"/>
          <w:color w:val="auto"/>
          <w:sz w:val="24"/>
          <w:szCs w:val="24"/>
          <w:lang w:val="es-ES"/>
        </w:rPr>
        <w:tab/>
      </w:r>
    </w:p>
    <w:p w14:paraId="5AE95371" w14:textId="77777777" w:rsidR="0005679F" w:rsidRDefault="0005679F">
      <w:pPr>
        <w:rPr>
          <w:rFonts w:ascii="Times New Roman" w:hAnsi="Times New Roman" w:cs="Times New Roman"/>
          <w:sz w:val="24"/>
          <w:szCs w:val="24"/>
          <w:lang w:val="es-ES"/>
        </w:rPr>
      </w:pPr>
      <w:bookmarkStart w:id="2" w:name="_GoBack"/>
      <w:bookmarkEnd w:id="2"/>
      <w:r>
        <w:rPr>
          <w:rFonts w:ascii="Times New Roman" w:hAnsi="Times New Roman" w:cs="Times New Roman"/>
          <w:sz w:val="24"/>
          <w:szCs w:val="24"/>
          <w:lang w:val="es-ES"/>
        </w:rPr>
        <w:br w:type="page"/>
      </w:r>
    </w:p>
    <w:p w14:paraId="0B011093" w14:textId="77777777" w:rsidR="00C36442" w:rsidRDefault="00C36442" w:rsidP="000D44C8">
      <w:pPr>
        <w:pStyle w:val="TtuloTDC"/>
        <w:spacing w:after="240" w:line="360" w:lineRule="auto"/>
        <w:jc w:val="center"/>
        <w:rPr>
          <w:rFonts w:ascii="Times New Roman" w:eastAsia="Calibri" w:hAnsi="Times New Roman" w:cs="Times New Roman"/>
          <w:b/>
          <w:color w:val="auto"/>
          <w:sz w:val="28"/>
          <w:szCs w:val="24"/>
          <w:lang w:val="es-ES"/>
        </w:rPr>
      </w:pPr>
    </w:p>
    <w:p w14:paraId="3A75920A" w14:textId="4B3D7375" w:rsidR="00C36442" w:rsidRDefault="00C36442" w:rsidP="000D44C8">
      <w:pPr>
        <w:pStyle w:val="TtuloTDC"/>
        <w:spacing w:after="240" w:line="360" w:lineRule="auto"/>
        <w:jc w:val="center"/>
        <w:rPr>
          <w:rFonts w:ascii="Times New Roman" w:eastAsia="Calibri" w:hAnsi="Times New Roman" w:cs="Times New Roman"/>
          <w:b/>
          <w:color w:val="auto"/>
          <w:sz w:val="28"/>
          <w:szCs w:val="24"/>
          <w:lang w:val="es-ES"/>
        </w:rPr>
      </w:pPr>
    </w:p>
    <w:p w14:paraId="187CFD71" w14:textId="4B85EB4E" w:rsidR="00C36442" w:rsidRDefault="00C36442" w:rsidP="000D44C8">
      <w:pPr>
        <w:pStyle w:val="TtuloTDC"/>
        <w:spacing w:after="240" w:line="360" w:lineRule="auto"/>
        <w:jc w:val="center"/>
        <w:rPr>
          <w:rFonts w:ascii="Times New Roman" w:eastAsia="Calibri" w:hAnsi="Times New Roman" w:cs="Times New Roman"/>
          <w:b/>
          <w:color w:val="auto"/>
          <w:sz w:val="28"/>
          <w:szCs w:val="24"/>
          <w:lang w:val="es-ES"/>
        </w:rPr>
      </w:pPr>
    </w:p>
    <w:p w14:paraId="6BA0EA60" w14:textId="34E171EF" w:rsidR="00BD7626" w:rsidRDefault="00BD7626" w:rsidP="00BD7626">
      <w:pPr>
        <w:rPr>
          <w:lang w:val="es-ES"/>
        </w:rPr>
      </w:pPr>
    </w:p>
    <w:p w14:paraId="47DCB1F8" w14:textId="77777777" w:rsidR="00BD7626" w:rsidRPr="00BD7626" w:rsidRDefault="00BD7626" w:rsidP="00BD7626">
      <w:pPr>
        <w:rPr>
          <w:lang w:val="es-ES"/>
        </w:rPr>
      </w:pPr>
    </w:p>
    <w:p w14:paraId="63384CA7" w14:textId="77777777" w:rsidR="00C36442" w:rsidRDefault="00C36442" w:rsidP="000D44C8">
      <w:pPr>
        <w:pStyle w:val="TtuloTDC"/>
        <w:spacing w:after="240" w:line="360" w:lineRule="auto"/>
        <w:jc w:val="center"/>
        <w:rPr>
          <w:rFonts w:ascii="Times New Roman" w:eastAsia="Calibri" w:hAnsi="Times New Roman" w:cs="Times New Roman"/>
          <w:b/>
          <w:color w:val="auto"/>
          <w:sz w:val="28"/>
          <w:szCs w:val="24"/>
          <w:lang w:val="es-ES"/>
        </w:rPr>
      </w:pPr>
    </w:p>
    <w:p w14:paraId="2B91D45A" w14:textId="77777777" w:rsidR="00C36442" w:rsidRDefault="00C36442" w:rsidP="000D44C8">
      <w:pPr>
        <w:pStyle w:val="TtuloTDC"/>
        <w:spacing w:after="240" w:line="360" w:lineRule="auto"/>
        <w:jc w:val="center"/>
        <w:rPr>
          <w:rFonts w:ascii="Times New Roman" w:eastAsia="Calibri" w:hAnsi="Times New Roman" w:cs="Times New Roman"/>
          <w:b/>
          <w:color w:val="auto"/>
          <w:sz w:val="28"/>
          <w:szCs w:val="24"/>
          <w:lang w:val="es-ES"/>
        </w:rPr>
      </w:pPr>
    </w:p>
    <w:p w14:paraId="1CE54C7D" w14:textId="514DD7D1" w:rsidR="0005679F" w:rsidRPr="002B7587" w:rsidRDefault="002D5970" w:rsidP="002D5970">
      <w:pPr>
        <w:ind w:left="4320"/>
        <w:rPr>
          <w:rFonts w:ascii="Times New Roman" w:eastAsia="Arial" w:hAnsi="Times New Roman" w:cs="Times New Roman"/>
          <w:b/>
          <w:sz w:val="28"/>
          <w:szCs w:val="28"/>
          <w:lang w:eastAsia="es-MX"/>
        </w:rPr>
      </w:pPr>
      <w:r>
        <w:rPr>
          <w:rFonts w:ascii="Times New Roman" w:eastAsia="Arial" w:hAnsi="Times New Roman" w:cs="Times New Roman"/>
          <w:b/>
          <w:sz w:val="28"/>
          <w:szCs w:val="28"/>
          <w:lang w:eastAsia="es-MX"/>
        </w:rPr>
        <w:t xml:space="preserve">      </w:t>
      </w:r>
      <w:r w:rsidR="0005679F" w:rsidRPr="002B7587">
        <w:rPr>
          <w:rFonts w:ascii="Times New Roman" w:eastAsia="Arial" w:hAnsi="Times New Roman" w:cs="Times New Roman"/>
          <w:b/>
          <w:sz w:val="28"/>
          <w:szCs w:val="28"/>
          <w:lang w:eastAsia="es-MX"/>
        </w:rPr>
        <w:t>AGRADECIMIENTO</w:t>
      </w:r>
    </w:p>
    <w:tbl>
      <w:tblPr>
        <w:tblStyle w:val="7"/>
        <w:tblpPr w:leftFromText="180" w:rightFromText="180" w:vertAnchor="text" w:horzAnchor="margin" w:tblpXSpec="right" w:tblpY="31"/>
        <w:tblW w:w="659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592"/>
      </w:tblGrid>
      <w:tr w:rsidR="002B7587" w:rsidRPr="000410CA" w14:paraId="60279CF5" w14:textId="77777777" w:rsidTr="002B7587">
        <w:trPr>
          <w:trHeight w:val="2712"/>
        </w:trPr>
        <w:tc>
          <w:tcPr>
            <w:tcW w:w="6592" w:type="dxa"/>
          </w:tcPr>
          <w:p w14:paraId="52B7635E" w14:textId="77777777" w:rsidR="006967E4" w:rsidRPr="006967E4" w:rsidRDefault="006967E4" w:rsidP="002B7587">
            <w:pPr>
              <w:spacing w:before="240" w:line="360" w:lineRule="auto"/>
              <w:ind w:left="1444"/>
              <w:jc w:val="both"/>
              <w:rPr>
                <w:rFonts w:ascii="Times New Roman" w:eastAsia="Arial" w:hAnsi="Times New Roman" w:cs="Times New Roman"/>
                <w:color w:val="auto"/>
                <w:sz w:val="24"/>
                <w:szCs w:val="24"/>
                <w:lang w:val="es-PE"/>
              </w:rPr>
            </w:pPr>
            <w:r w:rsidRPr="006967E4">
              <w:rPr>
                <w:rFonts w:ascii="Times New Roman" w:eastAsia="Arial" w:hAnsi="Times New Roman" w:cs="Times New Roman"/>
                <w:color w:val="auto"/>
                <w:sz w:val="24"/>
                <w:szCs w:val="24"/>
                <w:lang w:val="es-PE"/>
              </w:rPr>
              <w:t>Nuestro mayor agradecimiento a nuestra alma mater, que nos brindaron todo su apoyo para nuestra formación profesional, así como también a nuestros compañeros, familiares y profesores que nos dieron la confianza para crear las bases para la siguiente generación</w:t>
            </w:r>
          </w:p>
          <w:p w14:paraId="57952F02" w14:textId="0D13FC01" w:rsidR="002B7587" w:rsidRDefault="002B7587" w:rsidP="002B7587">
            <w:pPr>
              <w:spacing w:before="240" w:line="360" w:lineRule="auto"/>
              <w:ind w:left="1444"/>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Ramos Moncada, </w:t>
            </w:r>
            <w:proofErr w:type="spellStart"/>
            <w:r>
              <w:rPr>
                <w:rFonts w:ascii="Times New Roman" w:eastAsia="Arial" w:hAnsi="Times New Roman" w:cs="Times New Roman"/>
                <w:sz w:val="24"/>
                <w:szCs w:val="24"/>
              </w:rPr>
              <w:t>Frances</w:t>
            </w:r>
            <w:proofErr w:type="spellEnd"/>
            <w:r>
              <w:rPr>
                <w:rFonts w:ascii="Times New Roman" w:eastAsia="Arial" w:hAnsi="Times New Roman" w:cs="Times New Roman"/>
                <w:sz w:val="24"/>
                <w:szCs w:val="24"/>
              </w:rPr>
              <w:t xml:space="preserve"> </w:t>
            </w:r>
            <w:proofErr w:type="spellStart"/>
            <w:r>
              <w:rPr>
                <w:rFonts w:ascii="Times New Roman" w:eastAsia="Arial" w:hAnsi="Times New Roman" w:cs="Times New Roman"/>
                <w:sz w:val="24"/>
                <w:szCs w:val="24"/>
              </w:rPr>
              <w:t>Nathaly</w:t>
            </w:r>
            <w:proofErr w:type="spellEnd"/>
            <w:r>
              <w:rPr>
                <w:rFonts w:ascii="Times New Roman" w:eastAsia="Arial" w:hAnsi="Times New Roman" w:cs="Times New Roman"/>
                <w:sz w:val="24"/>
                <w:szCs w:val="24"/>
              </w:rPr>
              <w:t xml:space="preserve"> &amp; Rivera Sumarán, Fernando </w:t>
            </w:r>
            <w:proofErr w:type="spellStart"/>
            <w:r>
              <w:rPr>
                <w:rFonts w:ascii="Times New Roman" w:eastAsia="Arial" w:hAnsi="Times New Roman" w:cs="Times New Roman"/>
                <w:sz w:val="24"/>
                <w:szCs w:val="24"/>
              </w:rPr>
              <w:t>Christofer</w:t>
            </w:r>
            <w:proofErr w:type="spellEnd"/>
          </w:p>
          <w:p w14:paraId="2EFDF834" w14:textId="2987BE1D" w:rsidR="002B7587" w:rsidRPr="000410CA" w:rsidRDefault="002B7587" w:rsidP="002B7587">
            <w:pPr>
              <w:spacing w:before="240" w:line="360" w:lineRule="auto"/>
              <w:ind w:left="1444"/>
              <w:jc w:val="both"/>
              <w:rPr>
                <w:rFonts w:ascii="Times New Roman" w:hAnsi="Times New Roman" w:cs="Times New Roman"/>
                <w:szCs w:val="24"/>
              </w:rPr>
            </w:pPr>
          </w:p>
        </w:tc>
      </w:tr>
    </w:tbl>
    <w:p w14:paraId="54815E39" w14:textId="77777777" w:rsidR="002B7587" w:rsidRPr="002B7587" w:rsidRDefault="0005679F">
      <w:pPr>
        <w:rPr>
          <w:rFonts w:ascii="Times New Roman" w:hAnsi="Times New Roman" w:cs="Times New Roman"/>
          <w:sz w:val="24"/>
          <w:szCs w:val="24"/>
        </w:rPr>
      </w:pPr>
      <w:r>
        <w:rPr>
          <w:rFonts w:ascii="Times New Roman" w:hAnsi="Times New Roman" w:cs="Times New Roman"/>
          <w:sz w:val="24"/>
          <w:szCs w:val="24"/>
          <w:lang w:val="es-ES"/>
        </w:rPr>
        <w:br w:type="page"/>
      </w:r>
    </w:p>
    <w:sdt>
      <w:sdtPr>
        <w:rPr>
          <w:rFonts w:ascii="Times New Roman" w:eastAsia="Calibri" w:hAnsi="Times New Roman" w:cs="Times New Roman"/>
          <w:color w:val="auto"/>
          <w:sz w:val="24"/>
          <w:szCs w:val="24"/>
          <w:lang w:val="es-ES"/>
        </w:rPr>
        <w:id w:val="-2058308831"/>
        <w:docPartObj>
          <w:docPartGallery w:val="Table of Contents"/>
          <w:docPartUnique/>
        </w:docPartObj>
      </w:sdtPr>
      <w:sdtEndPr>
        <w:rPr>
          <w:b/>
          <w:bCs/>
        </w:rPr>
      </w:sdtEndPr>
      <w:sdtContent>
        <w:p w14:paraId="420FAAED" w14:textId="7408655B" w:rsidR="005F7F4C" w:rsidRPr="002807EF" w:rsidRDefault="005F7F4C" w:rsidP="000D44C8">
          <w:pPr>
            <w:pStyle w:val="TtuloTDC"/>
            <w:spacing w:after="240" w:line="360" w:lineRule="auto"/>
            <w:jc w:val="center"/>
            <w:rPr>
              <w:rFonts w:ascii="Times New Roman" w:hAnsi="Times New Roman" w:cs="Times New Roman"/>
              <w:b/>
              <w:color w:val="auto"/>
              <w:sz w:val="28"/>
              <w:szCs w:val="24"/>
            </w:rPr>
          </w:pPr>
          <w:r w:rsidRPr="002807EF">
            <w:rPr>
              <w:rFonts w:ascii="Times New Roman" w:hAnsi="Times New Roman" w:cs="Times New Roman"/>
              <w:b/>
              <w:color w:val="auto"/>
              <w:sz w:val="28"/>
              <w:szCs w:val="24"/>
              <w:lang w:val="es-ES"/>
            </w:rPr>
            <w:t>ÍNDICE</w:t>
          </w:r>
          <w:r w:rsidR="00511D75">
            <w:rPr>
              <w:rFonts w:ascii="Times New Roman" w:hAnsi="Times New Roman" w:cs="Times New Roman"/>
              <w:b/>
              <w:color w:val="auto"/>
              <w:sz w:val="28"/>
              <w:szCs w:val="24"/>
              <w:lang w:val="es-ES"/>
            </w:rPr>
            <w:t xml:space="preserve"> GENERAL</w:t>
          </w:r>
        </w:p>
        <w:p w14:paraId="726AE4BF" w14:textId="03BB682D" w:rsidR="00545FA5" w:rsidRPr="00545FA5" w:rsidRDefault="005F7F4C" w:rsidP="00545FA5">
          <w:pPr>
            <w:pStyle w:val="TDC1"/>
            <w:rPr>
              <w:rFonts w:eastAsiaTheme="minorEastAsia"/>
              <w:b w:val="0"/>
              <w:szCs w:val="24"/>
              <w:lang w:val="en-US"/>
            </w:rPr>
          </w:pPr>
          <w:r w:rsidRPr="00545FA5">
            <w:rPr>
              <w:szCs w:val="24"/>
            </w:rPr>
            <w:fldChar w:fldCharType="begin"/>
          </w:r>
          <w:r w:rsidRPr="00545FA5">
            <w:rPr>
              <w:szCs w:val="24"/>
            </w:rPr>
            <w:instrText xml:space="preserve"> TOC \o "1-3" \h \z \u </w:instrText>
          </w:r>
          <w:r w:rsidRPr="00545FA5">
            <w:rPr>
              <w:szCs w:val="24"/>
            </w:rPr>
            <w:fldChar w:fldCharType="separate"/>
          </w:r>
          <w:hyperlink w:anchor="_Toc117048304" w:history="1">
            <w:r w:rsidR="00545FA5" w:rsidRPr="00545FA5">
              <w:rPr>
                <w:rStyle w:val="Hipervnculo"/>
                <w:szCs w:val="24"/>
                <w:lang w:val="es-ES" w:eastAsia="es-CO"/>
              </w:rPr>
              <w:t>RESUMEN</w:t>
            </w:r>
            <w:r w:rsidR="00545FA5" w:rsidRPr="00545FA5">
              <w:rPr>
                <w:webHidden/>
                <w:szCs w:val="24"/>
              </w:rPr>
              <w:tab/>
            </w:r>
            <w:r w:rsidR="00545FA5" w:rsidRPr="00545FA5">
              <w:rPr>
                <w:webHidden/>
                <w:szCs w:val="24"/>
              </w:rPr>
              <w:fldChar w:fldCharType="begin"/>
            </w:r>
            <w:r w:rsidR="00545FA5" w:rsidRPr="00545FA5">
              <w:rPr>
                <w:webHidden/>
                <w:szCs w:val="24"/>
              </w:rPr>
              <w:instrText xml:space="preserve"> PAGEREF _Toc117048304 \h </w:instrText>
            </w:r>
            <w:r w:rsidR="00545FA5" w:rsidRPr="00545FA5">
              <w:rPr>
                <w:webHidden/>
                <w:szCs w:val="24"/>
              </w:rPr>
            </w:r>
            <w:r w:rsidR="00545FA5" w:rsidRPr="00545FA5">
              <w:rPr>
                <w:webHidden/>
                <w:szCs w:val="24"/>
              </w:rPr>
              <w:fldChar w:fldCharType="separate"/>
            </w:r>
            <w:r w:rsidR="00FB638F">
              <w:rPr>
                <w:webHidden/>
                <w:szCs w:val="24"/>
              </w:rPr>
              <w:t>i</w:t>
            </w:r>
            <w:r w:rsidR="00545FA5" w:rsidRPr="00545FA5">
              <w:rPr>
                <w:webHidden/>
                <w:szCs w:val="24"/>
              </w:rPr>
              <w:fldChar w:fldCharType="end"/>
            </w:r>
          </w:hyperlink>
        </w:p>
        <w:p w14:paraId="09D65A6B" w14:textId="02DAA4FB" w:rsidR="00545FA5" w:rsidRPr="00545FA5" w:rsidRDefault="00C93ED3" w:rsidP="00545FA5">
          <w:pPr>
            <w:pStyle w:val="TDC1"/>
            <w:rPr>
              <w:rFonts w:eastAsiaTheme="minorEastAsia"/>
              <w:b w:val="0"/>
              <w:szCs w:val="24"/>
              <w:lang w:val="en-US"/>
            </w:rPr>
          </w:pPr>
          <w:hyperlink w:anchor="_Toc117048305" w:history="1">
            <w:r w:rsidR="00545FA5" w:rsidRPr="00545FA5">
              <w:rPr>
                <w:rStyle w:val="Hipervnculo"/>
                <w:szCs w:val="24"/>
                <w:lang w:val="en-US" w:eastAsia="es-CO"/>
              </w:rPr>
              <w:t>ABSTRACT</w:t>
            </w:r>
            <w:r w:rsidR="00545FA5" w:rsidRPr="00545FA5">
              <w:rPr>
                <w:webHidden/>
                <w:szCs w:val="24"/>
              </w:rPr>
              <w:tab/>
            </w:r>
            <w:r w:rsidR="00545FA5" w:rsidRPr="00545FA5">
              <w:rPr>
                <w:webHidden/>
                <w:szCs w:val="24"/>
              </w:rPr>
              <w:fldChar w:fldCharType="begin"/>
            </w:r>
            <w:r w:rsidR="00545FA5" w:rsidRPr="00545FA5">
              <w:rPr>
                <w:webHidden/>
                <w:szCs w:val="24"/>
              </w:rPr>
              <w:instrText xml:space="preserve"> PAGEREF _Toc117048305 \h </w:instrText>
            </w:r>
            <w:r w:rsidR="00545FA5" w:rsidRPr="00545FA5">
              <w:rPr>
                <w:webHidden/>
                <w:szCs w:val="24"/>
              </w:rPr>
            </w:r>
            <w:r w:rsidR="00545FA5" w:rsidRPr="00545FA5">
              <w:rPr>
                <w:webHidden/>
                <w:szCs w:val="24"/>
              </w:rPr>
              <w:fldChar w:fldCharType="separate"/>
            </w:r>
            <w:r w:rsidR="00FB638F">
              <w:rPr>
                <w:webHidden/>
                <w:szCs w:val="24"/>
              </w:rPr>
              <w:t>ii</w:t>
            </w:r>
            <w:r w:rsidR="00545FA5" w:rsidRPr="00545FA5">
              <w:rPr>
                <w:webHidden/>
                <w:szCs w:val="24"/>
              </w:rPr>
              <w:fldChar w:fldCharType="end"/>
            </w:r>
          </w:hyperlink>
        </w:p>
        <w:p w14:paraId="7F57650D" w14:textId="79F7AE76" w:rsidR="00545FA5" w:rsidRPr="00545FA5" w:rsidRDefault="00C93ED3" w:rsidP="00545FA5">
          <w:pPr>
            <w:pStyle w:val="TDC1"/>
            <w:spacing w:after="240"/>
            <w:rPr>
              <w:rFonts w:eastAsiaTheme="minorEastAsia"/>
              <w:b w:val="0"/>
              <w:szCs w:val="24"/>
              <w:lang w:val="en-US"/>
            </w:rPr>
          </w:pPr>
          <w:hyperlink w:anchor="_Toc117048306" w:history="1">
            <w:r w:rsidR="00545FA5" w:rsidRPr="00545FA5">
              <w:rPr>
                <w:rStyle w:val="Hipervnculo"/>
                <w:szCs w:val="24"/>
                <w:lang w:val="es-ES" w:eastAsia="es-CO"/>
              </w:rPr>
              <w:t>INTRODUCCIÓN</w:t>
            </w:r>
            <w:r w:rsidR="00545FA5" w:rsidRPr="00545FA5">
              <w:rPr>
                <w:webHidden/>
                <w:szCs w:val="24"/>
              </w:rPr>
              <w:tab/>
            </w:r>
            <w:r w:rsidR="00545FA5" w:rsidRPr="00545FA5">
              <w:rPr>
                <w:webHidden/>
                <w:szCs w:val="24"/>
              </w:rPr>
              <w:fldChar w:fldCharType="begin"/>
            </w:r>
            <w:r w:rsidR="00545FA5" w:rsidRPr="00545FA5">
              <w:rPr>
                <w:webHidden/>
                <w:szCs w:val="24"/>
              </w:rPr>
              <w:instrText xml:space="preserve"> PAGEREF _Toc117048306 \h </w:instrText>
            </w:r>
            <w:r w:rsidR="00545FA5" w:rsidRPr="00545FA5">
              <w:rPr>
                <w:webHidden/>
                <w:szCs w:val="24"/>
              </w:rPr>
            </w:r>
            <w:r w:rsidR="00545FA5" w:rsidRPr="00545FA5">
              <w:rPr>
                <w:webHidden/>
                <w:szCs w:val="24"/>
              </w:rPr>
              <w:fldChar w:fldCharType="separate"/>
            </w:r>
            <w:r w:rsidR="00FB638F">
              <w:rPr>
                <w:webHidden/>
                <w:szCs w:val="24"/>
              </w:rPr>
              <w:t>iii</w:t>
            </w:r>
            <w:r w:rsidR="00545FA5" w:rsidRPr="00545FA5">
              <w:rPr>
                <w:webHidden/>
                <w:szCs w:val="24"/>
              </w:rPr>
              <w:fldChar w:fldCharType="end"/>
            </w:r>
          </w:hyperlink>
        </w:p>
        <w:p w14:paraId="56CCAE0A" w14:textId="72D7E3F9" w:rsidR="00545FA5" w:rsidRPr="00545FA5" w:rsidRDefault="00C93ED3" w:rsidP="00545FA5">
          <w:pPr>
            <w:pStyle w:val="TDC1"/>
            <w:rPr>
              <w:rFonts w:eastAsiaTheme="minorEastAsia"/>
              <w:b w:val="0"/>
              <w:szCs w:val="24"/>
              <w:lang w:val="en-US"/>
            </w:rPr>
          </w:pPr>
          <w:hyperlink w:anchor="_Toc117048307" w:history="1">
            <w:r w:rsidR="00545FA5" w:rsidRPr="00545FA5">
              <w:rPr>
                <w:rStyle w:val="Hipervnculo"/>
                <w:szCs w:val="24"/>
              </w:rPr>
              <w:t>CAPÍTULO I: PLANTEAMIENTO DEL PROBLEMA</w:t>
            </w:r>
            <w:r w:rsidR="00545FA5" w:rsidRPr="00545FA5">
              <w:rPr>
                <w:webHidden/>
                <w:szCs w:val="24"/>
              </w:rPr>
              <w:tab/>
            </w:r>
            <w:r w:rsidR="00545FA5" w:rsidRPr="00545FA5">
              <w:rPr>
                <w:webHidden/>
                <w:szCs w:val="24"/>
              </w:rPr>
              <w:fldChar w:fldCharType="begin"/>
            </w:r>
            <w:r w:rsidR="00545FA5" w:rsidRPr="00545FA5">
              <w:rPr>
                <w:webHidden/>
                <w:szCs w:val="24"/>
              </w:rPr>
              <w:instrText xml:space="preserve"> PAGEREF _Toc117048307 \h </w:instrText>
            </w:r>
            <w:r w:rsidR="00545FA5" w:rsidRPr="00545FA5">
              <w:rPr>
                <w:webHidden/>
                <w:szCs w:val="24"/>
              </w:rPr>
            </w:r>
            <w:r w:rsidR="00545FA5" w:rsidRPr="00545FA5">
              <w:rPr>
                <w:webHidden/>
                <w:szCs w:val="24"/>
              </w:rPr>
              <w:fldChar w:fldCharType="separate"/>
            </w:r>
            <w:r w:rsidR="00FB638F">
              <w:rPr>
                <w:webHidden/>
                <w:szCs w:val="24"/>
              </w:rPr>
              <w:t>1</w:t>
            </w:r>
            <w:r w:rsidR="00545FA5" w:rsidRPr="00545FA5">
              <w:rPr>
                <w:webHidden/>
                <w:szCs w:val="24"/>
              </w:rPr>
              <w:fldChar w:fldCharType="end"/>
            </w:r>
          </w:hyperlink>
        </w:p>
        <w:p w14:paraId="053D9B77" w14:textId="5C7731F8" w:rsidR="00545FA5" w:rsidRPr="00545FA5" w:rsidRDefault="00C93ED3" w:rsidP="00545FA5">
          <w:pPr>
            <w:pStyle w:val="TDC2"/>
            <w:rPr>
              <w:rFonts w:ascii="Times New Roman" w:eastAsiaTheme="minorEastAsia" w:hAnsi="Times New Roman" w:cs="Times New Roman"/>
              <w:noProof/>
              <w:sz w:val="24"/>
              <w:szCs w:val="24"/>
              <w:lang w:val="en-US"/>
            </w:rPr>
          </w:pPr>
          <w:hyperlink w:anchor="_Toc117048308" w:history="1">
            <w:r w:rsidR="00545FA5" w:rsidRPr="00545FA5">
              <w:rPr>
                <w:rStyle w:val="Hipervnculo"/>
                <w:rFonts w:ascii="Times New Roman" w:hAnsi="Times New Roman" w:cs="Times New Roman"/>
                <w:noProof/>
                <w:sz w:val="24"/>
                <w:szCs w:val="24"/>
              </w:rPr>
              <w:t>1.1.</w:t>
            </w:r>
            <w:r w:rsidR="00545FA5" w:rsidRPr="00545FA5">
              <w:rPr>
                <w:rFonts w:ascii="Times New Roman" w:eastAsiaTheme="minorEastAsia" w:hAnsi="Times New Roman" w:cs="Times New Roman"/>
                <w:noProof/>
                <w:sz w:val="24"/>
                <w:szCs w:val="24"/>
                <w:lang w:val="en-US"/>
              </w:rPr>
              <w:tab/>
            </w:r>
            <w:r w:rsidR="00545FA5" w:rsidRPr="00545FA5">
              <w:rPr>
                <w:rStyle w:val="Hipervnculo"/>
                <w:rFonts w:ascii="Times New Roman" w:hAnsi="Times New Roman" w:cs="Times New Roman"/>
                <w:noProof/>
                <w:sz w:val="24"/>
                <w:szCs w:val="24"/>
              </w:rPr>
              <w:t>Descripción y formulación del problema general y específicos</w:t>
            </w:r>
            <w:r w:rsidR="00545FA5" w:rsidRPr="00545FA5">
              <w:rPr>
                <w:rFonts w:ascii="Times New Roman" w:hAnsi="Times New Roman" w:cs="Times New Roman"/>
                <w:noProof/>
                <w:webHidden/>
                <w:sz w:val="24"/>
                <w:szCs w:val="24"/>
              </w:rPr>
              <w:tab/>
            </w:r>
            <w:r w:rsidR="00545FA5" w:rsidRPr="00545FA5">
              <w:rPr>
                <w:rFonts w:ascii="Times New Roman" w:hAnsi="Times New Roman" w:cs="Times New Roman"/>
                <w:noProof/>
                <w:webHidden/>
                <w:sz w:val="24"/>
                <w:szCs w:val="24"/>
              </w:rPr>
              <w:fldChar w:fldCharType="begin"/>
            </w:r>
            <w:r w:rsidR="00545FA5" w:rsidRPr="00545FA5">
              <w:rPr>
                <w:rFonts w:ascii="Times New Roman" w:hAnsi="Times New Roman" w:cs="Times New Roman"/>
                <w:noProof/>
                <w:webHidden/>
                <w:sz w:val="24"/>
                <w:szCs w:val="24"/>
              </w:rPr>
              <w:instrText xml:space="preserve"> PAGEREF _Toc117048308 \h </w:instrText>
            </w:r>
            <w:r w:rsidR="00545FA5" w:rsidRPr="00545FA5">
              <w:rPr>
                <w:rFonts w:ascii="Times New Roman" w:hAnsi="Times New Roman" w:cs="Times New Roman"/>
                <w:noProof/>
                <w:webHidden/>
                <w:sz w:val="24"/>
                <w:szCs w:val="24"/>
              </w:rPr>
            </w:r>
            <w:r w:rsidR="00545FA5" w:rsidRPr="00545FA5">
              <w:rPr>
                <w:rFonts w:ascii="Times New Roman" w:hAnsi="Times New Roman" w:cs="Times New Roman"/>
                <w:noProof/>
                <w:webHidden/>
                <w:sz w:val="24"/>
                <w:szCs w:val="24"/>
              </w:rPr>
              <w:fldChar w:fldCharType="separate"/>
            </w:r>
            <w:r w:rsidR="00FB638F">
              <w:rPr>
                <w:rFonts w:ascii="Times New Roman" w:hAnsi="Times New Roman" w:cs="Times New Roman"/>
                <w:noProof/>
                <w:webHidden/>
                <w:sz w:val="24"/>
                <w:szCs w:val="24"/>
              </w:rPr>
              <w:t>1</w:t>
            </w:r>
            <w:r w:rsidR="00545FA5" w:rsidRPr="00545FA5">
              <w:rPr>
                <w:rFonts w:ascii="Times New Roman" w:hAnsi="Times New Roman" w:cs="Times New Roman"/>
                <w:noProof/>
                <w:webHidden/>
                <w:sz w:val="24"/>
                <w:szCs w:val="24"/>
              </w:rPr>
              <w:fldChar w:fldCharType="end"/>
            </w:r>
          </w:hyperlink>
        </w:p>
        <w:p w14:paraId="2781D1F0" w14:textId="12CC38C3" w:rsidR="00545FA5" w:rsidRPr="00545FA5" w:rsidRDefault="00C93ED3" w:rsidP="00545FA5">
          <w:pPr>
            <w:pStyle w:val="TDC2"/>
            <w:rPr>
              <w:rFonts w:ascii="Times New Roman" w:eastAsiaTheme="minorEastAsia" w:hAnsi="Times New Roman" w:cs="Times New Roman"/>
              <w:noProof/>
              <w:sz w:val="24"/>
              <w:szCs w:val="24"/>
              <w:lang w:val="en-US"/>
            </w:rPr>
          </w:pPr>
          <w:hyperlink w:anchor="_Toc117048309" w:history="1">
            <w:r w:rsidR="00545FA5" w:rsidRPr="00545FA5">
              <w:rPr>
                <w:rStyle w:val="Hipervnculo"/>
                <w:rFonts w:ascii="Times New Roman" w:hAnsi="Times New Roman" w:cs="Times New Roman"/>
                <w:noProof/>
                <w:sz w:val="24"/>
                <w:szCs w:val="24"/>
              </w:rPr>
              <w:t>1.2.</w:t>
            </w:r>
            <w:r w:rsidR="00545FA5" w:rsidRPr="00545FA5">
              <w:rPr>
                <w:rFonts w:ascii="Times New Roman" w:eastAsiaTheme="minorEastAsia" w:hAnsi="Times New Roman" w:cs="Times New Roman"/>
                <w:noProof/>
                <w:sz w:val="24"/>
                <w:szCs w:val="24"/>
                <w:lang w:val="en-US"/>
              </w:rPr>
              <w:tab/>
            </w:r>
            <w:r w:rsidR="00545FA5" w:rsidRPr="00545FA5">
              <w:rPr>
                <w:rStyle w:val="Hipervnculo"/>
                <w:rFonts w:ascii="Times New Roman" w:hAnsi="Times New Roman" w:cs="Times New Roman"/>
                <w:noProof/>
                <w:sz w:val="24"/>
                <w:szCs w:val="24"/>
              </w:rPr>
              <w:t>Objetivo general y especifico</w:t>
            </w:r>
            <w:r w:rsidR="00545FA5" w:rsidRPr="00545FA5">
              <w:rPr>
                <w:rFonts w:ascii="Times New Roman" w:hAnsi="Times New Roman" w:cs="Times New Roman"/>
                <w:noProof/>
                <w:webHidden/>
                <w:sz w:val="24"/>
                <w:szCs w:val="24"/>
              </w:rPr>
              <w:tab/>
            </w:r>
            <w:r w:rsidR="00545FA5" w:rsidRPr="00545FA5">
              <w:rPr>
                <w:rFonts w:ascii="Times New Roman" w:hAnsi="Times New Roman" w:cs="Times New Roman"/>
                <w:noProof/>
                <w:webHidden/>
                <w:sz w:val="24"/>
                <w:szCs w:val="24"/>
              </w:rPr>
              <w:fldChar w:fldCharType="begin"/>
            </w:r>
            <w:r w:rsidR="00545FA5" w:rsidRPr="00545FA5">
              <w:rPr>
                <w:rFonts w:ascii="Times New Roman" w:hAnsi="Times New Roman" w:cs="Times New Roman"/>
                <w:noProof/>
                <w:webHidden/>
                <w:sz w:val="24"/>
                <w:szCs w:val="24"/>
              </w:rPr>
              <w:instrText xml:space="preserve"> PAGEREF _Toc117048309 \h </w:instrText>
            </w:r>
            <w:r w:rsidR="00545FA5" w:rsidRPr="00545FA5">
              <w:rPr>
                <w:rFonts w:ascii="Times New Roman" w:hAnsi="Times New Roman" w:cs="Times New Roman"/>
                <w:noProof/>
                <w:webHidden/>
                <w:sz w:val="24"/>
                <w:szCs w:val="24"/>
              </w:rPr>
            </w:r>
            <w:r w:rsidR="00545FA5" w:rsidRPr="00545FA5">
              <w:rPr>
                <w:rFonts w:ascii="Times New Roman" w:hAnsi="Times New Roman" w:cs="Times New Roman"/>
                <w:noProof/>
                <w:webHidden/>
                <w:sz w:val="24"/>
                <w:szCs w:val="24"/>
              </w:rPr>
              <w:fldChar w:fldCharType="separate"/>
            </w:r>
            <w:r w:rsidR="00FB638F">
              <w:rPr>
                <w:rFonts w:ascii="Times New Roman" w:hAnsi="Times New Roman" w:cs="Times New Roman"/>
                <w:noProof/>
                <w:webHidden/>
                <w:sz w:val="24"/>
                <w:szCs w:val="24"/>
              </w:rPr>
              <w:t>8</w:t>
            </w:r>
            <w:r w:rsidR="00545FA5" w:rsidRPr="00545FA5">
              <w:rPr>
                <w:rFonts w:ascii="Times New Roman" w:hAnsi="Times New Roman" w:cs="Times New Roman"/>
                <w:noProof/>
                <w:webHidden/>
                <w:sz w:val="24"/>
                <w:szCs w:val="24"/>
              </w:rPr>
              <w:fldChar w:fldCharType="end"/>
            </w:r>
          </w:hyperlink>
        </w:p>
        <w:p w14:paraId="3A5FB662" w14:textId="058F609F" w:rsidR="00545FA5" w:rsidRPr="00545FA5" w:rsidRDefault="00C93ED3" w:rsidP="00545FA5">
          <w:pPr>
            <w:pStyle w:val="TDC3"/>
            <w:spacing w:after="0"/>
            <w:rPr>
              <w:rFonts w:ascii="Times New Roman" w:eastAsiaTheme="minorEastAsia" w:hAnsi="Times New Roman" w:cs="Times New Roman"/>
              <w:noProof/>
              <w:sz w:val="24"/>
              <w:szCs w:val="24"/>
              <w:lang w:val="en-US"/>
            </w:rPr>
          </w:pPr>
          <w:hyperlink w:anchor="_Toc117048310" w:history="1">
            <w:r w:rsidR="00545FA5" w:rsidRPr="00545FA5">
              <w:rPr>
                <w:rStyle w:val="Hipervnculo"/>
                <w:rFonts w:ascii="Times New Roman" w:eastAsia="Times New Roman" w:hAnsi="Times New Roman" w:cs="Times New Roman"/>
                <w:noProof/>
                <w:sz w:val="24"/>
                <w:szCs w:val="24"/>
              </w:rPr>
              <w:t>1.2.1.</w:t>
            </w:r>
            <w:r w:rsidR="00545FA5" w:rsidRPr="00545FA5">
              <w:rPr>
                <w:rFonts w:ascii="Times New Roman" w:eastAsiaTheme="minorEastAsia" w:hAnsi="Times New Roman" w:cs="Times New Roman"/>
                <w:noProof/>
                <w:sz w:val="24"/>
                <w:szCs w:val="24"/>
                <w:lang w:val="en-US"/>
              </w:rPr>
              <w:tab/>
            </w:r>
            <w:r w:rsidR="00545FA5" w:rsidRPr="00545FA5">
              <w:rPr>
                <w:rStyle w:val="Hipervnculo"/>
                <w:rFonts w:ascii="Times New Roman" w:eastAsia="Times New Roman" w:hAnsi="Times New Roman" w:cs="Times New Roman"/>
                <w:noProof/>
                <w:sz w:val="24"/>
                <w:szCs w:val="24"/>
              </w:rPr>
              <w:t>Objetivo general</w:t>
            </w:r>
            <w:r w:rsidR="00545FA5" w:rsidRPr="00545FA5">
              <w:rPr>
                <w:rFonts w:ascii="Times New Roman" w:hAnsi="Times New Roman" w:cs="Times New Roman"/>
                <w:noProof/>
                <w:webHidden/>
                <w:sz w:val="24"/>
                <w:szCs w:val="24"/>
              </w:rPr>
              <w:tab/>
            </w:r>
            <w:r w:rsidR="00545FA5" w:rsidRPr="00545FA5">
              <w:rPr>
                <w:rFonts w:ascii="Times New Roman" w:hAnsi="Times New Roman" w:cs="Times New Roman"/>
                <w:noProof/>
                <w:webHidden/>
                <w:sz w:val="24"/>
                <w:szCs w:val="24"/>
              </w:rPr>
              <w:fldChar w:fldCharType="begin"/>
            </w:r>
            <w:r w:rsidR="00545FA5" w:rsidRPr="00545FA5">
              <w:rPr>
                <w:rFonts w:ascii="Times New Roman" w:hAnsi="Times New Roman" w:cs="Times New Roman"/>
                <w:noProof/>
                <w:webHidden/>
                <w:sz w:val="24"/>
                <w:szCs w:val="24"/>
              </w:rPr>
              <w:instrText xml:space="preserve"> PAGEREF _Toc117048310 \h </w:instrText>
            </w:r>
            <w:r w:rsidR="00545FA5" w:rsidRPr="00545FA5">
              <w:rPr>
                <w:rFonts w:ascii="Times New Roman" w:hAnsi="Times New Roman" w:cs="Times New Roman"/>
                <w:noProof/>
                <w:webHidden/>
                <w:sz w:val="24"/>
                <w:szCs w:val="24"/>
              </w:rPr>
            </w:r>
            <w:r w:rsidR="00545FA5" w:rsidRPr="00545FA5">
              <w:rPr>
                <w:rFonts w:ascii="Times New Roman" w:hAnsi="Times New Roman" w:cs="Times New Roman"/>
                <w:noProof/>
                <w:webHidden/>
                <w:sz w:val="24"/>
                <w:szCs w:val="24"/>
              </w:rPr>
              <w:fldChar w:fldCharType="separate"/>
            </w:r>
            <w:r w:rsidR="00FB638F">
              <w:rPr>
                <w:rFonts w:ascii="Times New Roman" w:hAnsi="Times New Roman" w:cs="Times New Roman"/>
                <w:noProof/>
                <w:webHidden/>
                <w:sz w:val="24"/>
                <w:szCs w:val="24"/>
              </w:rPr>
              <w:t>8</w:t>
            </w:r>
            <w:r w:rsidR="00545FA5" w:rsidRPr="00545FA5">
              <w:rPr>
                <w:rFonts w:ascii="Times New Roman" w:hAnsi="Times New Roman" w:cs="Times New Roman"/>
                <w:noProof/>
                <w:webHidden/>
                <w:sz w:val="24"/>
                <w:szCs w:val="24"/>
              </w:rPr>
              <w:fldChar w:fldCharType="end"/>
            </w:r>
          </w:hyperlink>
        </w:p>
        <w:p w14:paraId="04E4B169" w14:textId="3CF0E8A6" w:rsidR="00545FA5" w:rsidRPr="00545FA5" w:rsidRDefault="00C93ED3" w:rsidP="00545FA5">
          <w:pPr>
            <w:pStyle w:val="TDC3"/>
            <w:spacing w:after="0"/>
            <w:rPr>
              <w:rFonts w:ascii="Times New Roman" w:eastAsiaTheme="minorEastAsia" w:hAnsi="Times New Roman" w:cs="Times New Roman"/>
              <w:noProof/>
              <w:sz w:val="24"/>
              <w:szCs w:val="24"/>
              <w:lang w:val="en-US"/>
            </w:rPr>
          </w:pPr>
          <w:hyperlink w:anchor="_Toc117048311" w:history="1">
            <w:r w:rsidR="00545FA5" w:rsidRPr="00545FA5">
              <w:rPr>
                <w:rStyle w:val="Hipervnculo"/>
                <w:rFonts w:ascii="Times New Roman" w:eastAsia="Times New Roman" w:hAnsi="Times New Roman" w:cs="Times New Roman"/>
                <w:noProof/>
                <w:sz w:val="24"/>
                <w:szCs w:val="24"/>
              </w:rPr>
              <w:t>1.2.2.</w:t>
            </w:r>
            <w:r w:rsidR="00545FA5" w:rsidRPr="00545FA5">
              <w:rPr>
                <w:rFonts w:ascii="Times New Roman" w:eastAsiaTheme="minorEastAsia" w:hAnsi="Times New Roman" w:cs="Times New Roman"/>
                <w:noProof/>
                <w:sz w:val="24"/>
                <w:szCs w:val="24"/>
                <w:lang w:val="en-US"/>
              </w:rPr>
              <w:tab/>
            </w:r>
            <w:r w:rsidR="00545FA5" w:rsidRPr="00545FA5">
              <w:rPr>
                <w:rStyle w:val="Hipervnculo"/>
                <w:rFonts w:ascii="Times New Roman" w:eastAsia="Times New Roman" w:hAnsi="Times New Roman" w:cs="Times New Roman"/>
                <w:noProof/>
                <w:sz w:val="24"/>
                <w:szCs w:val="24"/>
              </w:rPr>
              <w:t>Objetivos específicos</w:t>
            </w:r>
            <w:r w:rsidR="00545FA5" w:rsidRPr="00545FA5">
              <w:rPr>
                <w:rFonts w:ascii="Times New Roman" w:hAnsi="Times New Roman" w:cs="Times New Roman"/>
                <w:noProof/>
                <w:webHidden/>
                <w:sz w:val="24"/>
                <w:szCs w:val="24"/>
              </w:rPr>
              <w:tab/>
            </w:r>
            <w:r w:rsidR="00545FA5" w:rsidRPr="00545FA5">
              <w:rPr>
                <w:rFonts w:ascii="Times New Roman" w:hAnsi="Times New Roman" w:cs="Times New Roman"/>
                <w:noProof/>
                <w:webHidden/>
                <w:sz w:val="24"/>
                <w:szCs w:val="24"/>
              </w:rPr>
              <w:fldChar w:fldCharType="begin"/>
            </w:r>
            <w:r w:rsidR="00545FA5" w:rsidRPr="00545FA5">
              <w:rPr>
                <w:rFonts w:ascii="Times New Roman" w:hAnsi="Times New Roman" w:cs="Times New Roman"/>
                <w:noProof/>
                <w:webHidden/>
                <w:sz w:val="24"/>
                <w:szCs w:val="24"/>
              </w:rPr>
              <w:instrText xml:space="preserve"> PAGEREF _Toc117048311 \h </w:instrText>
            </w:r>
            <w:r w:rsidR="00545FA5" w:rsidRPr="00545FA5">
              <w:rPr>
                <w:rFonts w:ascii="Times New Roman" w:hAnsi="Times New Roman" w:cs="Times New Roman"/>
                <w:noProof/>
                <w:webHidden/>
                <w:sz w:val="24"/>
                <w:szCs w:val="24"/>
              </w:rPr>
            </w:r>
            <w:r w:rsidR="00545FA5" w:rsidRPr="00545FA5">
              <w:rPr>
                <w:rFonts w:ascii="Times New Roman" w:hAnsi="Times New Roman" w:cs="Times New Roman"/>
                <w:noProof/>
                <w:webHidden/>
                <w:sz w:val="24"/>
                <w:szCs w:val="24"/>
              </w:rPr>
              <w:fldChar w:fldCharType="separate"/>
            </w:r>
            <w:r w:rsidR="00FB638F">
              <w:rPr>
                <w:rFonts w:ascii="Times New Roman" w:hAnsi="Times New Roman" w:cs="Times New Roman"/>
                <w:noProof/>
                <w:webHidden/>
                <w:sz w:val="24"/>
                <w:szCs w:val="24"/>
              </w:rPr>
              <w:t>8</w:t>
            </w:r>
            <w:r w:rsidR="00545FA5" w:rsidRPr="00545FA5">
              <w:rPr>
                <w:rFonts w:ascii="Times New Roman" w:hAnsi="Times New Roman" w:cs="Times New Roman"/>
                <w:noProof/>
                <w:webHidden/>
                <w:sz w:val="24"/>
                <w:szCs w:val="24"/>
              </w:rPr>
              <w:fldChar w:fldCharType="end"/>
            </w:r>
          </w:hyperlink>
        </w:p>
        <w:p w14:paraId="5476BA85" w14:textId="5D3E7DB5" w:rsidR="00545FA5" w:rsidRPr="00545FA5" w:rsidRDefault="00C93ED3" w:rsidP="00545FA5">
          <w:pPr>
            <w:pStyle w:val="TDC2"/>
            <w:rPr>
              <w:rFonts w:ascii="Times New Roman" w:eastAsiaTheme="minorEastAsia" w:hAnsi="Times New Roman" w:cs="Times New Roman"/>
              <w:noProof/>
              <w:sz w:val="24"/>
              <w:szCs w:val="24"/>
              <w:lang w:val="en-US"/>
            </w:rPr>
          </w:pPr>
          <w:hyperlink w:anchor="_Toc117048312" w:history="1">
            <w:r w:rsidR="00545FA5" w:rsidRPr="00545FA5">
              <w:rPr>
                <w:rStyle w:val="Hipervnculo"/>
                <w:rFonts w:ascii="Times New Roman" w:hAnsi="Times New Roman" w:cs="Times New Roman"/>
                <w:noProof/>
                <w:sz w:val="24"/>
                <w:szCs w:val="24"/>
              </w:rPr>
              <w:t>1.3.</w:t>
            </w:r>
            <w:r w:rsidR="00545FA5" w:rsidRPr="00545FA5">
              <w:rPr>
                <w:rFonts w:ascii="Times New Roman" w:eastAsiaTheme="minorEastAsia" w:hAnsi="Times New Roman" w:cs="Times New Roman"/>
                <w:noProof/>
                <w:sz w:val="24"/>
                <w:szCs w:val="24"/>
                <w:lang w:val="en-US"/>
              </w:rPr>
              <w:tab/>
            </w:r>
            <w:r w:rsidR="00545FA5" w:rsidRPr="00545FA5">
              <w:rPr>
                <w:rStyle w:val="Hipervnculo"/>
                <w:rFonts w:ascii="Times New Roman" w:hAnsi="Times New Roman" w:cs="Times New Roman"/>
                <w:noProof/>
                <w:sz w:val="24"/>
                <w:szCs w:val="24"/>
              </w:rPr>
              <w:t>Delimitación de la investigación: temporal, espacial y temática</w:t>
            </w:r>
            <w:r w:rsidR="00545FA5" w:rsidRPr="00545FA5">
              <w:rPr>
                <w:rFonts w:ascii="Times New Roman" w:hAnsi="Times New Roman" w:cs="Times New Roman"/>
                <w:noProof/>
                <w:webHidden/>
                <w:sz w:val="24"/>
                <w:szCs w:val="24"/>
              </w:rPr>
              <w:tab/>
            </w:r>
            <w:r w:rsidR="00545FA5" w:rsidRPr="00545FA5">
              <w:rPr>
                <w:rFonts w:ascii="Times New Roman" w:hAnsi="Times New Roman" w:cs="Times New Roman"/>
                <w:noProof/>
                <w:webHidden/>
                <w:sz w:val="24"/>
                <w:szCs w:val="24"/>
              </w:rPr>
              <w:fldChar w:fldCharType="begin"/>
            </w:r>
            <w:r w:rsidR="00545FA5" w:rsidRPr="00545FA5">
              <w:rPr>
                <w:rFonts w:ascii="Times New Roman" w:hAnsi="Times New Roman" w:cs="Times New Roman"/>
                <w:noProof/>
                <w:webHidden/>
                <w:sz w:val="24"/>
                <w:szCs w:val="24"/>
              </w:rPr>
              <w:instrText xml:space="preserve"> PAGEREF _Toc117048312 \h </w:instrText>
            </w:r>
            <w:r w:rsidR="00545FA5" w:rsidRPr="00545FA5">
              <w:rPr>
                <w:rFonts w:ascii="Times New Roman" w:hAnsi="Times New Roman" w:cs="Times New Roman"/>
                <w:noProof/>
                <w:webHidden/>
                <w:sz w:val="24"/>
                <w:szCs w:val="24"/>
              </w:rPr>
            </w:r>
            <w:r w:rsidR="00545FA5" w:rsidRPr="00545FA5">
              <w:rPr>
                <w:rFonts w:ascii="Times New Roman" w:hAnsi="Times New Roman" w:cs="Times New Roman"/>
                <w:noProof/>
                <w:webHidden/>
                <w:sz w:val="24"/>
                <w:szCs w:val="24"/>
              </w:rPr>
              <w:fldChar w:fldCharType="separate"/>
            </w:r>
            <w:r w:rsidR="00FB638F">
              <w:rPr>
                <w:rFonts w:ascii="Times New Roman" w:hAnsi="Times New Roman" w:cs="Times New Roman"/>
                <w:noProof/>
                <w:webHidden/>
                <w:sz w:val="24"/>
                <w:szCs w:val="24"/>
              </w:rPr>
              <w:t>8</w:t>
            </w:r>
            <w:r w:rsidR="00545FA5" w:rsidRPr="00545FA5">
              <w:rPr>
                <w:rFonts w:ascii="Times New Roman" w:hAnsi="Times New Roman" w:cs="Times New Roman"/>
                <w:noProof/>
                <w:webHidden/>
                <w:sz w:val="24"/>
                <w:szCs w:val="24"/>
              </w:rPr>
              <w:fldChar w:fldCharType="end"/>
            </w:r>
          </w:hyperlink>
        </w:p>
        <w:p w14:paraId="69DE750D" w14:textId="05A73F73" w:rsidR="00545FA5" w:rsidRPr="00545FA5" w:rsidRDefault="00C93ED3" w:rsidP="00545FA5">
          <w:pPr>
            <w:pStyle w:val="TDC2"/>
            <w:spacing w:after="240"/>
            <w:rPr>
              <w:rFonts w:ascii="Times New Roman" w:eastAsiaTheme="minorEastAsia" w:hAnsi="Times New Roman" w:cs="Times New Roman"/>
              <w:noProof/>
              <w:sz w:val="24"/>
              <w:szCs w:val="24"/>
              <w:lang w:val="en-US"/>
            </w:rPr>
          </w:pPr>
          <w:hyperlink w:anchor="_Toc117048313" w:history="1">
            <w:r w:rsidR="00545FA5" w:rsidRPr="00545FA5">
              <w:rPr>
                <w:rStyle w:val="Hipervnculo"/>
                <w:rFonts w:ascii="Times New Roman" w:hAnsi="Times New Roman" w:cs="Times New Roman"/>
                <w:noProof/>
                <w:sz w:val="24"/>
                <w:szCs w:val="24"/>
              </w:rPr>
              <w:t>1.4.</w:t>
            </w:r>
            <w:r w:rsidR="00545FA5" w:rsidRPr="00545FA5">
              <w:rPr>
                <w:rFonts w:ascii="Times New Roman" w:eastAsiaTheme="minorEastAsia" w:hAnsi="Times New Roman" w:cs="Times New Roman"/>
                <w:noProof/>
                <w:sz w:val="24"/>
                <w:szCs w:val="24"/>
                <w:lang w:val="en-US"/>
              </w:rPr>
              <w:tab/>
            </w:r>
            <w:r w:rsidR="00545FA5" w:rsidRPr="00545FA5">
              <w:rPr>
                <w:rStyle w:val="Hipervnculo"/>
                <w:rFonts w:ascii="Times New Roman" w:hAnsi="Times New Roman" w:cs="Times New Roman"/>
                <w:noProof/>
                <w:sz w:val="24"/>
                <w:szCs w:val="24"/>
              </w:rPr>
              <w:t>Justificación e importancia</w:t>
            </w:r>
            <w:r w:rsidR="00545FA5" w:rsidRPr="00545FA5">
              <w:rPr>
                <w:rFonts w:ascii="Times New Roman" w:hAnsi="Times New Roman" w:cs="Times New Roman"/>
                <w:noProof/>
                <w:webHidden/>
                <w:sz w:val="24"/>
                <w:szCs w:val="24"/>
              </w:rPr>
              <w:tab/>
            </w:r>
            <w:r w:rsidR="00545FA5" w:rsidRPr="00545FA5">
              <w:rPr>
                <w:rFonts w:ascii="Times New Roman" w:hAnsi="Times New Roman" w:cs="Times New Roman"/>
                <w:noProof/>
                <w:webHidden/>
                <w:sz w:val="24"/>
                <w:szCs w:val="24"/>
              </w:rPr>
              <w:fldChar w:fldCharType="begin"/>
            </w:r>
            <w:r w:rsidR="00545FA5" w:rsidRPr="00545FA5">
              <w:rPr>
                <w:rFonts w:ascii="Times New Roman" w:hAnsi="Times New Roman" w:cs="Times New Roman"/>
                <w:noProof/>
                <w:webHidden/>
                <w:sz w:val="24"/>
                <w:szCs w:val="24"/>
              </w:rPr>
              <w:instrText xml:space="preserve"> PAGEREF _Toc117048313 \h </w:instrText>
            </w:r>
            <w:r w:rsidR="00545FA5" w:rsidRPr="00545FA5">
              <w:rPr>
                <w:rFonts w:ascii="Times New Roman" w:hAnsi="Times New Roman" w:cs="Times New Roman"/>
                <w:noProof/>
                <w:webHidden/>
                <w:sz w:val="24"/>
                <w:szCs w:val="24"/>
              </w:rPr>
            </w:r>
            <w:r w:rsidR="00545FA5" w:rsidRPr="00545FA5">
              <w:rPr>
                <w:rFonts w:ascii="Times New Roman" w:hAnsi="Times New Roman" w:cs="Times New Roman"/>
                <w:noProof/>
                <w:webHidden/>
                <w:sz w:val="24"/>
                <w:szCs w:val="24"/>
              </w:rPr>
              <w:fldChar w:fldCharType="separate"/>
            </w:r>
            <w:r w:rsidR="00FB638F">
              <w:rPr>
                <w:rFonts w:ascii="Times New Roman" w:hAnsi="Times New Roman" w:cs="Times New Roman"/>
                <w:noProof/>
                <w:webHidden/>
                <w:sz w:val="24"/>
                <w:szCs w:val="24"/>
              </w:rPr>
              <w:t>9</w:t>
            </w:r>
            <w:r w:rsidR="00545FA5" w:rsidRPr="00545FA5">
              <w:rPr>
                <w:rFonts w:ascii="Times New Roman" w:hAnsi="Times New Roman" w:cs="Times New Roman"/>
                <w:noProof/>
                <w:webHidden/>
                <w:sz w:val="24"/>
                <w:szCs w:val="24"/>
              </w:rPr>
              <w:fldChar w:fldCharType="end"/>
            </w:r>
          </w:hyperlink>
        </w:p>
        <w:p w14:paraId="163D73C7" w14:textId="51DF124D" w:rsidR="00545FA5" w:rsidRPr="00545FA5" w:rsidRDefault="00C93ED3" w:rsidP="00545FA5">
          <w:pPr>
            <w:pStyle w:val="TDC1"/>
            <w:rPr>
              <w:rFonts w:eastAsiaTheme="minorEastAsia"/>
              <w:b w:val="0"/>
              <w:szCs w:val="24"/>
              <w:lang w:val="en-US"/>
            </w:rPr>
          </w:pPr>
          <w:hyperlink w:anchor="_Toc117048314" w:history="1">
            <w:r w:rsidR="00545FA5" w:rsidRPr="00545FA5">
              <w:rPr>
                <w:rStyle w:val="Hipervnculo"/>
                <w:szCs w:val="24"/>
              </w:rPr>
              <w:t>CAPÍTULO II: MARCO TEÓRICO</w:t>
            </w:r>
            <w:r w:rsidR="00545FA5" w:rsidRPr="00545FA5">
              <w:rPr>
                <w:webHidden/>
                <w:szCs w:val="24"/>
              </w:rPr>
              <w:tab/>
            </w:r>
            <w:r w:rsidR="00545FA5" w:rsidRPr="00545FA5">
              <w:rPr>
                <w:webHidden/>
                <w:szCs w:val="24"/>
              </w:rPr>
              <w:fldChar w:fldCharType="begin"/>
            </w:r>
            <w:r w:rsidR="00545FA5" w:rsidRPr="00545FA5">
              <w:rPr>
                <w:webHidden/>
                <w:szCs w:val="24"/>
              </w:rPr>
              <w:instrText xml:space="preserve"> PAGEREF _Toc117048314 \h </w:instrText>
            </w:r>
            <w:r w:rsidR="00545FA5" w:rsidRPr="00545FA5">
              <w:rPr>
                <w:webHidden/>
                <w:szCs w:val="24"/>
              </w:rPr>
            </w:r>
            <w:r w:rsidR="00545FA5" w:rsidRPr="00545FA5">
              <w:rPr>
                <w:webHidden/>
                <w:szCs w:val="24"/>
              </w:rPr>
              <w:fldChar w:fldCharType="separate"/>
            </w:r>
            <w:r w:rsidR="00FB638F">
              <w:rPr>
                <w:webHidden/>
                <w:szCs w:val="24"/>
              </w:rPr>
              <w:t>14</w:t>
            </w:r>
            <w:r w:rsidR="00545FA5" w:rsidRPr="00545FA5">
              <w:rPr>
                <w:webHidden/>
                <w:szCs w:val="24"/>
              </w:rPr>
              <w:fldChar w:fldCharType="end"/>
            </w:r>
          </w:hyperlink>
        </w:p>
        <w:p w14:paraId="4E8F5D07" w14:textId="793D09D1" w:rsidR="00545FA5" w:rsidRPr="00545FA5" w:rsidRDefault="00C93ED3" w:rsidP="00545FA5">
          <w:pPr>
            <w:pStyle w:val="TDC2"/>
            <w:rPr>
              <w:rFonts w:ascii="Times New Roman" w:eastAsiaTheme="minorEastAsia" w:hAnsi="Times New Roman" w:cs="Times New Roman"/>
              <w:noProof/>
              <w:sz w:val="24"/>
              <w:szCs w:val="24"/>
              <w:lang w:val="en-US"/>
            </w:rPr>
          </w:pPr>
          <w:hyperlink w:anchor="_Toc117048315" w:history="1">
            <w:r w:rsidR="00545FA5" w:rsidRPr="00545FA5">
              <w:rPr>
                <w:rStyle w:val="Hipervnculo"/>
                <w:rFonts w:ascii="Times New Roman" w:hAnsi="Times New Roman" w:cs="Times New Roman"/>
                <w:noProof/>
                <w:sz w:val="24"/>
                <w:szCs w:val="24"/>
              </w:rPr>
              <w:t>2.1.</w:t>
            </w:r>
            <w:r w:rsidR="00545FA5" w:rsidRPr="00545FA5">
              <w:rPr>
                <w:rFonts w:ascii="Times New Roman" w:eastAsiaTheme="minorEastAsia" w:hAnsi="Times New Roman" w:cs="Times New Roman"/>
                <w:noProof/>
                <w:sz w:val="24"/>
                <w:szCs w:val="24"/>
                <w:lang w:val="en-US"/>
              </w:rPr>
              <w:tab/>
            </w:r>
            <w:r w:rsidR="00545FA5" w:rsidRPr="00545FA5">
              <w:rPr>
                <w:rStyle w:val="Hipervnculo"/>
                <w:rFonts w:ascii="Times New Roman" w:hAnsi="Times New Roman" w:cs="Times New Roman"/>
                <w:noProof/>
                <w:sz w:val="24"/>
                <w:szCs w:val="24"/>
              </w:rPr>
              <w:t>Marco histórico</w:t>
            </w:r>
            <w:r w:rsidR="00545FA5" w:rsidRPr="00545FA5">
              <w:rPr>
                <w:rFonts w:ascii="Times New Roman" w:hAnsi="Times New Roman" w:cs="Times New Roman"/>
                <w:noProof/>
                <w:webHidden/>
                <w:sz w:val="24"/>
                <w:szCs w:val="24"/>
              </w:rPr>
              <w:tab/>
            </w:r>
            <w:r w:rsidR="00545FA5" w:rsidRPr="00545FA5">
              <w:rPr>
                <w:rFonts w:ascii="Times New Roman" w:hAnsi="Times New Roman" w:cs="Times New Roman"/>
                <w:noProof/>
                <w:webHidden/>
                <w:sz w:val="24"/>
                <w:szCs w:val="24"/>
              </w:rPr>
              <w:fldChar w:fldCharType="begin"/>
            </w:r>
            <w:r w:rsidR="00545FA5" w:rsidRPr="00545FA5">
              <w:rPr>
                <w:rFonts w:ascii="Times New Roman" w:hAnsi="Times New Roman" w:cs="Times New Roman"/>
                <w:noProof/>
                <w:webHidden/>
                <w:sz w:val="24"/>
                <w:szCs w:val="24"/>
              </w:rPr>
              <w:instrText xml:space="preserve"> PAGEREF _Toc117048315 \h </w:instrText>
            </w:r>
            <w:r w:rsidR="00545FA5" w:rsidRPr="00545FA5">
              <w:rPr>
                <w:rFonts w:ascii="Times New Roman" w:hAnsi="Times New Roman" w:cs="Times New Roman"/>
                <w:noProof/>
                <w:webHidden/>
                <w:sz w:val="24"/>
                <w:szCs w:val="24"/>
              </w:rPr>
            </w:r>
            <w:r w:rsidR="00545FA5" w:rsidRPr="00545FA5">
              <w:rPr>
                <w:rFonts w:ascii="Times New Roman" w:hAnsi="Times New Roman" w:cs="Times New Roman"/>
                <w:noProof/>
                <w:webHidden/>
                <w:sz w:val="24"/>
                <w:szCs w:val="24"/>
              </w:rPr>
              <w:fldChar w:fldCharType="separate"/>
            </w:r>
            <w:r w:rsidR="00FB638F">
              <w:rPr>
                <w:rFonts w:ascii="Times New Roman" w:hAnsi="Times New Roman" w:cs="Times New Roman"/>
                <w:noProof/>
                <w:webHidden/>
                <w:sz w:val="24"/>
                <w:szCs w:val="24"/>
              </w:rPr>
              <w:t>14</w:t>
            </w:r>
            <w:r w:rsidR="00545FA5" w:rsidRPr="00545FA5">
              <w:rPr>
                <w:rFonts w:ascii="Times New Roman" w:hAnsi="Times New Roman" w:cs="Times New Roman"/>
                <w:noProof/>
                <w:webHidden/>
                <w:sz w:val="24"/>
                <w:szCs w:val="24"/>
              </w:rPr>
              <w:fldChar w:fldCharType="end"/>
            </w:r>
          </w:hyperlink>
        </w:p>
        <w:p w14:paraId="6CF0B72C" w14:textId="041133F3" w:rsidR="00545FA5" w:rsidRPr="00545FA5" w:rsidRDefault="00C93ED3" w:rsidP="00545FA5">
          <w:pPr>
            <w:pStyle w:val="TDC3"/>
            <w:spacing w:after="0"/>
            <w:rPr>
              <w:rFonts w:ascii="Times New Roman" w:eastAsiaTheme="minorEastAsia" w:hAnsi="Times New Roman" w:cs="Times New Roman"/>
              <w:noProof/>
              <w:sz w:val="24"/>
              <w:szCs w:val="24"/>
              <w:lang w:val="en-US"/>
            </w:rPr>
          </w:pPr>
          <w:hyperlink w:anchor="_Toc117048316" w:history="1">
            <w:r w:rsidR="00545FA5" w:rsidRPr="00545FA5">
              <w:rPr>
                <w:rStyle w:val="Hipervnculo"/>
                <w:rFonts w:ascii="Times New Roman" w:eastAsia="Times New Roman" w:hAnsi="Times New Roman" w:cs="Times New Roman"/>
                <w:noProof/>
                <w:sz w:val="24"/>
                <w:szCs w:val="24"/>
              </w:rPr>
              <w:t>2.1.1.</w:t>
            </w:r>
            <w:r w:rsidR="00545FA5" w:rsidRPr="00545FA5">
              <w:rPr>
                <w:rFonts w:ascii="Times New Roman" w:eastAsiaTheme="minorEastAsia" w:hAnsi="Times New Roman" w:cs="Times New Roman"/>
                <w:noProof/>
                <w:sz w:val="24"/>
                <w:szCs w:val="24"/>
                <w:lang w:val="en-US"/>
              </w:rPr>
              <w:tab/>
            </w:r>
            <w:r w:rsidR="00545FA5" w:rsidRPr="00545FA5">
              <w:rPr>
                <w:rStyle w:val="Hipervnculo"/>
                <w:rFonts w:ascii="Times New Roman" w:eastAsia="Times New Roman" w:hAnsi="Times New Roman" w:cs="Times New Roman"/>
                <w:noProof/>
                <w:sz w:val="24"/>
                <w:szCs w:val="24"/>
              </w:rPr>
              <w:t>Origen de la licitación pública</w:t>
            </w:r>
            <w:r w:rsidR="00545FA5" w:rsidRPr="00545FA5">
              <w:rPr>
                <w:rFonts w:ascii="Times New Roman" w:hAnsi="Times New Roman" w:cs="Times New Roman"/>
                <w:noProof/>
                <w:webHidden/>
                <w:sz w:val="24"/>
                <w:szCs w:val="24"/>
              </w:rPr>
              <w:tab/>
            </w:r>
            <w:r w:rsidR="00545FA5" w:rsidRPr="00545FA5">
              <w:rPr>
                <w:rFonts w:ascii="Times New Roman" w:hAnsi="Times New Roman" w:cs="Times New Roman"/>
                <w:noProof/>
                <w:webHidden/>
                <w:sz w:val="24"/>
                <w:szCs w:val="24"/>
              </w:rPr>
              <w:fldChar w:fldCharType="begin"/>
            </w:r>
            <w:r w:rsidR="00545FA5" w:rsidRPr="00545FA5">
              <w:rPr>
                <w:rFonts w:ascii="Times New Roman" w:hAnsi="Times New Roman" w:cs="Times New Roman"/>
                <w:noProof/>
                <w:webHidden/>
                <w:sz w:val="24"/>
                <w:szCs w:val="24"/>
              </w:rPr>
              <w:instrText xml:space="preserve"> PAGEREF _Toc117048316 \h </w:instrText>
            </w:r>
            <w:r w:rsidR="00545FA5" w:rsidRPr="00545FA5">
              <w:rPr>
                <w:rFonts w:ascii="Times New Roman" w:hAnsi="Times New Roman" w:cs="Times New Roman"/>
                <w:noProof/>
                <w:webHidden/>
                <w:sz w:val="24"/>
                <w:szCs w:val="24"/>
              </w:rPr>
            </w:r>
            <w:r w:rsidR="00545FA5" w:rsidRPr="00545FA5">
              <w:rPr>
                <w:rFonts w:ascii="Times New Roman" w:hAnsi="Times New Roman" w:cs="Times New Roman"/>
                <w:noProof/>
                <w:webHidden/>
                <w:sz w:val="24"/>
                <w:szCs w:val="24"/>
              </w:rPr>
              <w:fldChar w:fldCharType="separate"/>
            </w:r>
            <w:r w:rsidR="00FB638F">
              <w:rPr>
                <w:rFonts w:ascii="Times New Roman" w:hAnsi="Times New Roman" w:cs="Times New Roman"/>
                <w:noProof/>
                <w:webHidden/>
                <w:sz w:val="24"/>
                <w:szCs w:val="24"/>
              </w:rPr>
              <w:t>14</w:t>
            </w:r>
            <w:r w:rsidR="00545FA5" w:rsidRPr="00545FA5">
              <w:rPr>
                <w:rFonts w:ascii="Times New Roman" w:hAnsi="Times New Roman" w:cs="Times New Roman"/>
                <w:noProof/>
                <w:webHidden/>
                <w:sz w:val="24"/>
                <w:szCs w:val="24"/>
              </w:rPr>
              <w:fldChar w:fldCharType="end"/>
            </w:r>
          </w:hyperlink>
        </w:p>
        <w:p w14:paraId="69B006D2" w14:textId="363DFFE2" w:rsidR="00545FA5" w:rsidRPr="00545FA5" w:rsidRDefault="00C93ED3" w:rsidP="00545FA5">
          <w:pPr>
            <w:pStyle w:val="TDC3"/>
            <w:spacing w:after="0"/>
            <w:rPr>
              <w:rFonts w:ascii="Times New Roman" w:eastAsiaTheme="minorEastAsia" w:hAnsi="Times New Roman" w:cs="Times New Roman"/>
              <w:noProof/>
              <w:sz w:val="24"/>
              <w:szCs w:val="24"/>
              <w:lang w:val="en-US"/>
            </w:rPr>
          </w:pPr>
          <w:hyperlink w:anchor="_Toc117048317" w:history="1">
            <w:r w:rsidR="00545FA5" w:rsidRPr="00545FA5">
              <w:rPr>
                <w:rStyle w:val="Hipervnculo"/>
                <w:rFonts w:ascii="Times New Roman" w:eastAsia="Times New Roman" w:hAnsi="Times New Roman" w:cs="Times New Roman"/>
                <w:noProof/>
                <w:sz w:val="24"/>
                <w:szCs w:val="24"/>
              </w:rPr>
              <w:t>2.1.2.</w:t>
            </w:r>
            <w:r w:rsidR="00545FA5" w:rsidRPr="00545FA5">
              <w:rPr>
                <w:rFonts w:ascii="Times New Roman" w:eastAsiaTheme="minorEastAsia" w:hAnsi="Times New Roman" w:cs="Times New Roman"/>
                <w:noProof/>
                <w:sz w:val="24"/>
                <w:szCs w:val="24"/>
                <w:lang w:val="en-US"/>
              </w:rPr>
              <w:tab/>
            </w:r>
            <w:r w:rsidR="00545FA5" w:rsidRPr="00545FA5">
              <w:rPr>
                <w:rStyle w:val="Hipervnculo"/>
                <w:rFonts w:ascii="Times New Roman" w:eastAsia="Times New Roman" w:hAnsi="Times New Roman" w:cs="Times New Roman"/>
                <w:noProof/>
                <w:sz w:val="24"/>
                <w:szCs w:val="24"/>
              </w:rPr>
              <w:t>Contexto histórico de la contratación pública en el Perú</w:t>
            </w:r>
            <w:r w:rsidR="00545FA5" w:rsidRPr="00545FA5">
              <w:rPr>
                <w:rFonts w:ascii="Times New Roman" w:hAnsi="Times New Roman" w:cs="Times New Roman"/>
                <w:noProof/>
                <w:webHidden/>
                <w:sz w:val="24"/>
                <w:szCs w:val="24"/>
              </w:rPr>
              <w:tab/>
            </w:r>
            <w:r w:rsidR="00545FA5" w:rsidRPr="00545FA5">
              <w:rPr>
                <w:rFonts w:ascii="Times New Roman" w:hAnsi="Times New Roman" w:cs="Times New Roman"/>
                <w:noProof/>
                <w:webHidden/>
                <w:sz w:val="24"/>
                <w:szCs w:val="24"/>
              </w:rPr>
              <w:fldChar w:fldCharType="begin"/>
            </w:r>
            <w:r w:rsidR="00545FA5" w:rsidRPr="00545FA5">
              <w:rPr>
                <w:rFonts w:ascii="Times New Roman" w:hAnsi="Times New Roman" w:cs="Times New Roman"/>
                <w:noProof/>
                <w:webHidden/>
                <w:sz w:val="24"/>
                <w:szCs w:val="24"/>
              </w:rPr>
              <w:instrText xml:space="preserve"> PAGEREF _Toc117048317 \h </w:instrText>
            </w:r>
            <w:r w:rsidR="00545FA5" w:rsidRPr="00545FA5">
              <w:rPr>
                <w:rFonts w:ascii="Times New Roman" w:hAnsi="Times New Roman" w:cs="Times New Roman"/>
                <w:noProof/>
                <w:webHidden/>
                <w:sz w:val="24"/>
                <w:szCs w:val="24"/>
              </w:rPr>
            </w:r>
            <w:r w:rsidR="00545FA5" w:rsidRPr="00545FA5">
              <w:rPr>
                <w:rFonts w:ascii="Times New Roman" w:hAnsi="Times New Roman" w:cs="Times New Roman"/>
                <w:noProof/>
                <w:webHidden/>
                <w:sz w:val="24"/>
                <w:szCs w:val="24"/>
              </w:rPr>
              <w:fldChar w:fldCharType="separate"/>
            </w:r>
            <w:r w:rsidR="00FB638F">
              <w:rPr>
                <w:rFonts w:ascii="Times New Roman" w:hAnsi="Times New Roman" w:cs="Times New Roman"/>
                <w:noProof/>
                <w:webHidden/>
                <w:sz w:val="24"/>
                <w:szCs w:val="24"/>
              </w:rPr>
              <w:t>15</w:t>
            </w:r>
            <w:r w:rsidR="00545FA5" w:rsidRPr="00545FA5">
              <w:rPr>
                <w:rFonts w:ascii="Times New Roman" w:hAnsi="Times New Roman" w:cs="Times New Roman"/>
                <w:noProof/>
                <w:webHidden/>
                <w:sz w:val="24"/>
                <w:szCs w:val="24"/>
              </w:rPr>
              <w:fldChar w:fldCharType="end"/>
            </w:r>
          </w:hyperlink>
        </w:p>
        <w:p w14:paraId="21029F9A" w14:textId="05861546" w:rsidR="00545FA5" w:rsidRPr="00545FA5" w:rsidRDefault="00C93ED3" w:rsidP="00545FA5">
          <w:pPr>
            <w:pStyle w:val="TDC2"/>
            <w:rPr>
              <w:rFonts w:ascii="Times New Roman" w:eastAsiaTheme="minorEastAsia" w:hAnsi="Times New Roman" w:cs="Times New Roman"/>
              <w:noProof/>
              <w:sz w:val="24"/>
              <w:szCs w:val="24"/>
              <w:lang w:val="en-US"/>
            </w:rPr>
          </w:pPr>
          <w:hyperlink w:anchor="_Toc117048318" w:history="1">
            <w:r w:rsidR="00545FA5" w:rsidRPr="00545FA5">
              <w:rPr>
                <w:rStyle w:val="Hipervnculo"/>
                <w:rFonts w:ascii="Times New Roman" w:hAnsi="Times New Roman" w:cs="Times New Roman"/>
                <w:noProof/>
                <w:sz w:val="24"/>
                <w:szCs w:val="24"/>
              </w:rPr>
              <w:t>2.2.</w:t>
            </w:r>
            <w:r w:rsidR="00545FA5" w:rsidRPr="00545FA5">
              <w:rPr>
                <w:rFonts w:ascii="Times New Roman" w:eastAsiaTheme="minorEastAsia" w:hAnsi="Times New Roman" w:cs="Times New Roman"/>
                <w:noProof/>
                <w:sz w:val="24"/>
                <w:szCs w:val="24"/>
                <w:lang w:val="en-US"/>
              </w:rPr>
              <w:tab/>
            </w:r>
            <w:r w:rsidR="00545FA5" w:rsidRPr="00545FA5">
              <w:rPr>
                <w:rStyle w:val="Hipervnculo"/>
                <w:rFonts w:ascii="Times New Roman" w:hAnsi="Times New Roman" w:cs="Times New Roman"/>
                <w:noProof/>
                <w:sz w:val="24"/>
                <w:szCs w:val="24"/>
              </w:rPr>
              <w:t>Antecedentes del estudio de investigación</w:t>
            </w:r>
            <w:r w:rsidR="00545FA5" w:rsidRPr="00545FA5">
              <w:rPr>
                <w:rFonts w:ascii="Times New Roman" w:hAnsi="Times New Roman" w:cs="Times New Roman"/>
                <w:noProof/>
                <w:webHidden/>
                <w:sz w:val="24"/>
                <w:szCs w:val="24"/>
              </w:rPr>
              <w:tab/>
            </w:r>
            <w:r w:rsidR="00545FA5" w:rsidRPr="00545FA5">
              <w:rPr>
                <w:rFonts w:ascii="Times New Roman" w:hAnsi="Times New Roman" w:cs="Times New Roman"/>
                <w:noProof/>
                <w:webHidden/>
                <w:sz w:val="24"/>
                <w:szCs w:val="24"/>
              </w:rPr>
              <w:fldChar w:fldCharType="begin"/>
            </w:r>
            <w:r w:rsidR="00545FA5" w:rsidRPr="00545FA5">
              <w:rPr>
                <w:rFonts w:ascii="Times New Roman" w:hAnsi="Times New Roman" w:cs="Times New Roman"/>
                <w:noProof/>
                <w:webHidden/>
                <w:sz w:val="24"/>
                <w:szCs w:val="24"/>
              </w:rPr>
              <w:instrText xml:space="preserve"> PAGEREF _Toc117048318 \h </w:instrText>
            </w:r>
            <w:r w:rsidR="00545FA5" w:rsidRPr="00545FA5">
              <w:rPr>
                <w:rFonts w:ascii="Times New Roman" w:hAnsi="Times New Roman" w:cs="Times New Roman"/>
                <w:noProof/>
                <w:webHidden/>
                <w:sz w:val="24"/>
                <w:szCs w:val="24"/>
              </w:rPr>
            </w:r>
            <w:r w:rsidR="00545FA5" w:rsidRPr="00545FA5">
              <w:rPr>
                <w:rFonts w:ascii="Times New Roman" w:hAnsi="Times New Roman" w:cs="Times New Roman"/>
                <w:noProof/>
                <w:webHidden/>
                <w:sz w:val="24"/>
                <w:szCs w:val="24"/>
              </w:rPr>
              <w:fldChar w:fldCharType="separate"/>
            </w:r>
            <w:r w:rsidR="00FB638F">
              <w:rPr>
                <w:rFonts w:ascii="Times New Roman" w:hAnsi="Times New Roman" w:cs="Times New Roman"/>
                <w:noProof/>
                <w:webHidden/>
                <w:sz w:val="24"/>
                <w:szCs w:val="24"/>
              </w:rPr>
              <w:t>17</w:t>
            </w:r>
            <w:r w:rsidR="00545FA5" w:rsidRPr="00545FA5">
              <w:rPr>
                <w:rFonts w:ascii="Times New Roman" w:hAnsi="Times New Roman" w:cs="Times New Roman"/>
                <w:noProof/>
                <w:webHidden/>
                <w:sz w:val="24"/>
                <w:szCs w:val="24"/>
              </w:rPr>
              <w:fldChar w:fldCharType="end"/>
            </w:r>
          </w:hyperlink>
        </w:p>
        <w:p w14:paraId="7CB18D57" w14:textId="606FBAE0" w:rsidR="00545FA5" w:rsidRPr="00545FA5" w:rsidRDefault="00C93ED3" w:rsidP="00545FA5">
          <w:pPr>
            <w:pStyle w:val="TDC2"/>
            <w:rPr>
              <w:rFonts w:ascii="Times New Roman" w:eastAsiaTheme="minorEastAsia" w:hAnsi="Times New Roman" w:cs="Times New Roman"/>
              <w:noProof/>
              <w:sz w:val="24"/>
              <w:szCs w:val="24"/>
              <w:lang w:val="en-US"/>
            </w:rPr>
          </w:pPr>
          <w:hyperlink w:anchor="_Toc117048319" w:history="1">
            <w:r w:rsidR="00545FA5" w:rsidRPr="00545FA5">
              <w:rPr>
                <w:rStyle w:val="Hipervnculo"/>
                <w:rFonts w:ascii="Times New Roman" w:hAnsi="Times New Roman" w:cs="Times New Roman"/>
                <w:noProof/>
                <w:sz w:val="24"/>
                <w:szCs w:val="24"/>
              </w:rPr>
              <w:t>2.3.</w:t>
            </w:r>
            <w:r w:rsidR="00545FA5" w:rsidRPr="00545FA5">
              <w:rPr>
                <w:rFonts w:ascii="Times New Roman" w:eastAsiaTheme="minorEastAsia" w:hAnsi="Times New Roman" w:cs="Times New Roman"/>
                <w:noProof/>
                <w:sz w:val="24"/>
                <w:szCs w:val="24"/>
                <w:lang w:val="en-US"/>
              </w:rPr>
              <w:tab/>
            </w:r>
            <w:r w:rsidR="00545FA5" w:rsidRPr="00545FA5">
              <w:rPr>
                <w:rStyle w:val="Hipervnculo"/>
                <w:rFonts w:ascii="Times New Roman" w:hAnsi="Times New Roman" w:cs="Times New Roman"/>
                <w:noProof/>
                <w:sz w:val="24"/>
                <w:szCs w:val="24"/>
              </w:rPr>
              <w:t>Estructura teórica y científica que sustenta el estudio</w:t>
            </w:r>
            <w:r w:rsidR="00545FA5" w:rsidRPr="00545FA5">
              <w:rPr>
                <w:rFonts w:ascii="Times New Roman" w:hAnsi="Times New Roman" w:cs="Times New Roman"/>
                <w:noProof/>
                <w:webHidden/>
                <w:sz w:val="24"/>
                <w:szCs w:val="24"/>
              </w:rPr>
              <w:tab/>
            </w:r>
            <w:r w:rsidR="00545FA5" w:rsidRPr="00545FA5">
              <w:rPr>
                <w:rFonts w:ascii="Times New Roman" w:hAnsi="Times New Roman" w:cs="Times New Roman"/>
                <w:noProof/>
                <w:webHidden/>
                <w:sz w:val="24"/>
                <w:szCs w:val="24"/>
              </w:rPr>
              <w:fldChar w:fldCharType="begin"/>
            </w:r>
            <w:r w:rsidR="00545FA5" w:rsidRPr="00545FA5">
              <w:rPr>
                <w:rFonts w:ascii="Times New Roman" w:hAnsi="Times New Roman" w:cs="Times New Roman"/>
                <w:noProof/>
                <w:webHidden/>
                <w:sz w:val="24"/>
                <w:szCs w:val="24"/>
              </w:rPr>
              <w:instrText xml:space="preserve"> PAGEREF _Toc117048319 \h </w:instrText>
            </w:r>
            <w:r w:rsidR="00545FA5" w:rsidRPr="00545FA5">
              <w:rPr>
                <w:rFonts w:ascii="Times New Roman" w:hAnsi="Times New Roman" w:cs="Times New Roman"/>
                <w:noProof/>
                <w:webHidden/>
                <w:sz w:val="24"/>
                <w:szCs w:val="24"/>
              </w:rPr>
            </w:r>
            <w:r w:rsidR="00545FA5" w:rsidRPr="00545FA5">
              <w:rPr>
                <w:rFonts w:ascii="Times New Roman" w:hAnsi="Times New Roman" w:cs="Times New Roman"/>
                <w:noProof/>
                <w:webHidden/>
                <w:sz w:val="24"/>
                <w:szCs w:val="24"/>
              </w:rPr>
              <w:fldChar w:fldCharType="separate"/>
            </w:r>
            <w:r w:rsidR="00FB638F">
              <w:rPr>
                <w:rFonts w:ascii="Times New Roman" w:hAnsi="Times New Roman" w:cs="Times New Roman"/>
                <w:noProof/>
                <w:webHidden/>
                <w:sz w:val="24"/>
                <w:szCs w:val="24"/>
              </w:rPr>
              <w:t>23</w:t>
            </w:r>
            <w:r w:rsidR="00545FA5" w:rsidRPr="00545FA5">
              <w:rPr>
                <w:rFonts w:ascii="Times New Roman" w:hAnsi="Times New Roman" w:cs="Times New Roman"/>
                <w:noProof/>
                <w:webHidden/>
                <w:sz w:val="24"/>
                <w:szCs w:val="24"/>
              </w:rPr>
              <w:fldChar w:fldCharType="end"/>
            </w:r>
          </w:hyperlink>
        </w:p>
        <w:p w14:paraId="42883DDD" w14:textId="5DD29F9E" w:rsidR="00545FA5" w:rsidRPr="00545FA5" w:rsidRDefault="00C93ED3" w:rsidP="00545FA5">
          <w:pPr>
            <w:pStyle w:val="TDC3"/>
            <w:spacing w:after="0"/>
            <w:rPr>
              <w:rFonts w:ascii="Times New Roman" w:eastAsiaTheme="minorEastAsia" w:hAnsi="Times New Roman" w:cs="Times New Roman"/>
              <w:noProof/>
              <w:sz w:val="24"/>
              <w:szCs w:val="24"/>
              <w:lang w:val="en-US"/>
            </w:rPr>
          </w:pPr>
          <w:hyperlink w:anchor="_Toc117048320" w:history="1">
            <w:r w:rsidR="00545FA5" w:rsidRPr="00545FA5">
              <w:rPr>
                <w:rStyle w:val="Hipervnculo"/>
                <w:rFonts w:ascii="Times New Roman" w:eastAsia="Times New Roman" w:hAnsi="Times New Roman" w:cs="Times New Roman"/>
                <w:noProof/>
                <w:sz w:val="24"/>
                <w:szCs w:val="24"/>
              </w:rPr>
              <w:t>2.3.1.</w:t>
            </w:r>
            <w:r w:rsidR="00545FA5" w:rsidRPr="00545FA5">
              <w:rPr>
                <w:rFonts w:ascii="Times New Roman" w:eastAsiaTheme="minorEastAsia" w:hAnsi="Times New Roman" w:cs="Times New Roman"/>
                <w:noProof/>
                <w:sz w:val="24"/>
                <w:szCs w:val="24"/>
                <w:lang w:val="en-US"/>
              </w:rPr>
              <w:tab/>
            </w:r>
            <w:r w:rsidR="00545FA5" w:rsidRPr="00545FA5">
              <w:rPr>
                <w:rStyle w:val="Hipervnculo"/>
                <w:rFonts w:ascii="Times New Roman" w:eastAsia="Times New Roman" w:hAnsi="Times New Roman" w:cs="Times New Roman"/>
                <w:noProof/>
                <w:sz w:val="24"/>
                <w:szCs w:val="24"/>
              </w:rPr>
              <w:t>Inicios de la Mejora continua</w:t>
            </w:r>
            <w:r w:rsidR="00545FA5" w:rsidRPr="00545FA5">
              <w:rPr>
                <w:rFonts w:ascii="Times New Roman" w:hAnsi="Times New Roman" w:cs="Times New Roman"/>
                <w:noProof/>
                <w:webHidden/>
                <w:sz w:val="24"/>
                <w:szCs w:val="24"/>
              </w:rPr>
              <w:tab/>
            </w:r>
            <w:r w:rsidR="00545FA5" w:rsidRPr="00545FA5">
              <w:rPr>
                <w:rFonts w:ascii="Times New Roman" w:hAnsi="Times New Roman" w:cs="Times New Roman"/>
                <w:noProof/>
                <w:webHidden/>
                <w:sz w:val="24"/>
                <w:szCs w:val="24"/>
              </w:rPr>
              <w:fldChar w:fldCharType="begin"/>
            </w:r>
            <w:r w:rsidR="00545FA5" w:rsidRPr="00545FA5">
              <w:rPr>
                <w:rFonts w:ascii="Times New Roman" w:hAnsi="Times New Roman" w:cs="Times New Roman"/>
                <w:noProof/>
                <w:webHidden/>
                <w:sz w:val="24"/>
                <w:szCs w:val="24"/>
              </w:rPr>
              <w:instrText xml:space="preserve"> PAGEREF _Toc117048320 \h </w:instrText>
            </w:r>
            <w:r w:rsidR="00545FA5" w:rsidRPr="00545FA5">
              <w:rPr>
                <w:rFonts w:ascii="Times New Roman" w:hAnsi="Times New Roman" w:cs="Times New Roman"/>
                <w:noProof/>
                <w:webHidden/>
                <w:sz w:val="24"/>
                <w:szCs w:val="24"/>
              </w:rPr>
            </w:r>
            <w:r w:rsidR="00545FA5" w:rsidRPr="00545FA5">
              <w:rPr>
                <w:rFonts w:ascii="Times New Roman" w:hAnsi="Times New Roman" w:cs="Times New Roman"/>
                <w:noProof/>
                <w:webHidden/>
                <w:sz w:val="24"/>
                <w:szCs w:val="24"/>
              </w:rPr>
              <w:fldChar w:fldCharType="separate"/>
            </w:r>
            <w:r w:rsidR="00FB638F">
              <w:rPr>
                <w:rFonts w:ascii="Times New Roman" w:hAnsi="Times New Roman" w:cs="Times New Roman"/>
                <w:noProof/>
                <w:webHidden/>
                <w:sz w:val="24"/>
                <w:szCs w:val="24"/>
              </w:rPr>
              <w:t>23</w:t>
            </w:r>
            <w:r w:rsidR="00545FA5" w:rsidRPr="00545FA5">
              <w:rPr>
                <w:rFonts w:ascii="Times New Roman" w:hAnsi="Times New Roman" w:cs="Times New Roman"/>
                <w:noProof/>
                <w:webHidden/>
                <w:sz w:val="24"/>
                <w:szCs w:val="24"/>
              </w:rPr>
              <w:fldChar w:fldCharType="end"/>
            </w:r>
          </w:hyperlink>
        </w:p>
        <w:p w14:paraId="7FBA197A" w14:textId="31B04F18" w:rsidR="00545FA5" w:rsidRPr="00545FA5" w:rsidRDefault="00C93ED3" w:rsidP="00545FA5">
          <w:pPr>
            <w:pStyle w:val="TDC3"/>
            <w:spacing w:after="0"/>
            <w:rPr>
              <w:rFonts w:ascii="Times New Roman" w:eastAsiaTheme="minorEastAsia" w:hAnsi="Times New Roman" w:cs="Times New Roman"/>
              <w:noProof/>
              <w:sz w:val="24"/>
              <w:szCs w:val="24"/>
              <w:lang w:val="en-US"/>
            </w:rPr>
          </w:pPr>
          <w:hyperlink w:anchor="_Toc117048321" w:history="1">
            <w:r w:rsidR="00545FA5" w:rsidRPr="00545FA5">
              <w:rPr>
                <w:rStyle w:val="Hipervnculo"/>
                <w:rFonts w:ascii="Times New Roman" w:eastAsia="Times New Roman" w:hAnsi="Times New Roman" w:cs="Times New Roman"/>
                <w:noProof/>
                <w:sz w:val="24"/>
                <w:szCs w:val="24"/>
              </w:rPr>
              <w:t>2.3.2.</w:t>
            </w:r>
            <w:r w:rsidR="00545FA5" w:rsidRPr="00545FA5">
              <w:rPr>
                <w:rFonts w:ascii="Times New Roman" w:eastAsiaTheme="minorEastAsia" w:hAnsi="Times New Roman" w:cs="Times New Roman"/>
                <w:noProof/>
                <w:sz w:val="24"/>
                <w:szCs w:val="24"/>
                <w:lang w:val="en-US"/>
              </w:rPr>
              <w:tab/>
            </w:r>
            <w:r w:rsidR="00545FA5" w:rsidRPr="00545FA5">
              <w:rPr>
                <w:rStyle w:val="Hipervnculo"/>
                <w:rFonts w:ascii="Times New Roman" w:eastAsia="Times New Roman" w:hAnsi="Times New Roman" w:cs="Times New Roman"/>
                <w:noProof/>
                <w:sz w:val="24"/>
                <w:szCs w:val="24"/>
              </w:rPr>
              <w:t>Mejora Continua Moderna.</w:t>
            </w:r>
            <w:r w:rsidR="00545FA5" w:rsidRPr="00545FA5">
              <w:rPr>
                <w:rFonts w:ascii="Times New Roman" w:hAnsi="Times New Roman" w:cs="Times New Roman"/>
                <w:noProof/>
                <w:webHidden/>
                <w:sz w:val="24"/>
                <w:szCs w:val="24"/>
              </w:rPr>
              <w:tab/>
            </w:r>
            <w:r w:rsidR="00545FA5" w:rsidRPr="00545FA5">
              <w:rPr>
                <w:rFonts w:ascii="Times New Roman" w:hAnsi="Times New Roman" w:cs="Times New Roman"/>
                <w:noProof/>
                <w:webHidden/>
                <w:sz w:val="24"/>
                <w:szCs w:val="24"/>
              </w:rPr>
              <w:fldChar w:fldCharType="begin"/>
            </w:r>
            <w:r w:rsidR="00545FA5" w:rsidRPr="00545FA5">
              <w:rPr>
                <w:rFonts w:ascii="Times New Roman" w:hAnsi="Times New Roman" w:cs="Times New Roman"/>
                <w:noProof/>
                <w:webHidden/>
                <w:sz w:val="24"/>
                <w:szCs w:val="24"/>
              </w:rPr>
              <w:instrText xml:space="preserve"> PAGEREF _Toc117048321 \h </w:instrText>
            </w:r>
            <w:r w:rsidR="00545FA5" w:rsidRPr="00545FA5">
              <w:rPr>
                <w:rFonts w:ascii="Times New Roman" w:hAnsi="Times New Roman" w:cs="Times New Roman"/>
                <w:noProof/>
                <w:webHidden/>
                <w:sz w:val="24"/>
                <w:szCs w:val="24"/>
              </w:rPr>
            </w:r>
            <w:r w:rsidR="00545FA5" w:rsidRPr="00545FA5">
              <w:rPr>
                <w:rFonts w:ascii="Times New Roman" w:hAnsi="Times New Roman" w:cs="Times New Roman"/>
                <w:noProof/>
                <w:webHidden/>
                <w:sz w:val="24"/>
                <w:szCs w:val="24"/>
              </w:rPr>
              <w:fldChar w:fldCharType="separate"/>
            </w:r>
            <w:r w:rsidR="00FB638F">
              <w:rPr>
                <w:rFonts w:ascii="Times New Roman" w:hAnsi="Times New Roman" w:cs="Times New Roman"/>
                <w:noProof/>
                <w:webHidden/>
                <w:sz w:val="24"/>
                <w:szCs w:val="24"/>
              </w:rPr>
              <w:t>28</w:t>
            </w:r>
            <w:r w:rsidR="00545FA5" w:rsidRPr="00545FA5">
              <w:rPr>
                <w:rFonts w:ascii="Times New Roman" w:hAnsi="Times New Roman" w:cs="Times New Roman"/>
                <w:noProof/>
                <w:webHidden/>
                <w:sz w:val="24"/>
                <w:szCs w:val="24"/>
              </w:rPr>
              <w:fldChar w:fldCharType="end"/>
            </w:r>
          </w:hyperlink>
        </w:p>
        <w:p w14:paraId="2170677E" w14:textId="00A8E68A" w:rsidR="00545FA5" w:rsidRPr="00545FA5" w:rsidRDefault="00C93ED3" w:rsidP="00545FA5">
          <w:pPr>
            <w:pStyle w:val="TDC3"/>
            <w:spacing w:after="0"/>
            <w:rPr>
              <w:rFonts w:ascii="Times New Roman" w:eastAsiaTheme="minorEastAsia" w:hAnsi="Times New Roman" w:cs="Times New Roman"/>
              <w:noProof/>
              <w:sz w:val="24"/>
              <w:szCs w:val="24"/>
              <w:lang w:val="en-US"/>
            </w:rPr>
          </w:pPr>
          <w:hyperlink w:anchor="_Toc117048322" w:history="1">
            <w:r w:rsidR="00545FA5" w:rsidRPr="00545FA5">
              <w:rPr>
                <w:rStyle w:val="Hipervnculo"/>
                <w:rFonts w:ascii="Times New Roman" w:eastAsia="Times New Roman" w:hAnsi="Times New Roman" w:cs="Times New Roman"/>
                <w:noProof/>
                <w:sz w:val="24"/>
                <w:szCs w:val="24"/>
              </w:rPr>
              <w:t>2.3.3.</w:t>
            </w:r>
            <w:r w:rsidR="00545FA5" w:rsidRPr="00545FA5">
              <w:rPr>
                <w:rFonts w:ascii="Times New Roman" w:eastAsiaTheme="minorEastAsia" w:hAnsi="Times New Roman" w:cs="Times New Roman"/>
                <w:noProof/>
                <w:sz w:val="24"/>
                <w:szCs w:val="24"/>
                <w:lang w:val="en-US"/>
              </w:rPr>
              <w:tab/>
            </w:r>
            <w:r w:rsidR="00545FA5" w:rsidRPr="00545FA5">
              <w:rPr>
                <w:rStyle w:val="Hipervnculo"/>
                <w:rFonts w:ascii="Times New Roman" w:eastAsia="Times New Roman" w:hAnsi="Times New Roman" w:cs="Times New Roman"/>
                <w:noProof/>
                <w:sz w:val="24"/>
                <w:szCs w:val="24"/>
              </w:rPr>
              <w:t>Manual de procedimientos</w:t>
            </w:r>
            <w:r w:rsidR="00545FA5" w:rsidRPr="00545FA5">
              <w:rPr>
                <w:rFonts w:ascii="Times New Roman" w:hAnsi="Times New Roman" w:cs="Times New Roman"/>
                <w:noProof/>
                <w:webHidden/>
                <w:sz w:val="24"/>
                <w:szCs w:val="24"/>
              </w:rPr>
              <w:tab/>
            </w:r>
            <w:r w:rsidR="00545FA5" w:rsidRPr="00545FA5">
              <w:rPr>
                <w:rFonts w:ascii="Times New Roman" w:hAnsi="Times New Roman" w:cs="Times New Roman"/>
                <w:noProof/>
                <w:webHidden/>
                <w:sz w:val="24"/>
                <w:szCs w:val="24"/>
              </w:rPr>
              <w:fldChar w:fldCharType="begin"/>
            </w:r>
            <w:r w:rsidR="00545FA5" w:rsidRPr="00545FA5">
              <w:rPr>
                <w:rFonts w:ascii="Times New Roman" w:hAnsi="Times New Roman" w:cs="Times New Roman"/>
                <w:noProof/>
                <w:webHidden/>
                <w:sz w:val="24"/>
                <w:szCs w:val="24"/>
              </w:rPr>
              <w:instrText xml:space="preserve"> PAGEREF _Toc117048322 \h </w:instrText>
            </w:r>
            <w:r w:rsidR="00545FA5" w:rsidRPr="00545FA5">
              <w:rPr>
                <w:rFonts w:ascii="Times New Roman" w:hAnsi="Times New Roman" w:cs="Times New Roman"/>
                <w:noProof/>
                <w:webHidden/>
                <w:sz w:val="24"/>
                <w:szCs w:val="24"/>
              </w:rPr>
            </w:r>
            <w:r w:rsidR="00545FA5" w:rsidRPr="00545FA5">
              <w:rPr>
                <w:rFonts w:ascii="Times New Roman" w:hAnsi="Times New Roman" w:cs="Times New Roman"/>
                <w:noProof/>
                <w:webHidden/>
                <w:sz w:val="24"/>
                <w:szCs w:val="24"/>
              </w:rPr>
              <w:fldChar w:fldCharType="separate"/>
            </w:r>
            <w:r w:rsidR="00FB638F">
              <w:rPr>
                <w:rFonts w:ascii="Times New Roman" w:hAnsi="Times New Roman" w:cs="Times New Roman"/>
                <w:noProof/>
                <w:webHidden/>
                <w:sz w:val="24"/>
                <w:szCs w:val="24"/>
              </w:rPr>
              <w:t>31</w:t>
            </w:r>
            <w:r w:rsidR="00545FA5" w:rsidRPr="00545FA5">
              <w:rPr>
                <w:rFonts w:ascii="Times New Roman" w:hAnsi="Times New Roman" w:cs="Times New Roman"/>
                <w:noProof/>
                <w:webHidden/>
                <w:sz w:val="24"/>
                <w:szCs w:val="24"/>
              </w:rPr>
              <w:fldChar w:fldCharType="end"/>
            </w:r>
          </w:hyperlink>
        </w:p>
        <w:p w14:paraId="703EFE26" w14:textId="38D61F36" w:rsidR="00545FA5" w:rsidRPr="00545FA5" w:rsidRDefault="00C93ED3" w:rsidP="00545FA5">
          <w:pPr>
            <w:pStyle w:val="TDC2"/>
            <w:rPr>
              <w:rFonts w:ascii="Times New Roman" w:eastAsiaTheme="minorEastAsia" w:hAnsi="Times New Roman" w:cs="Times New Roman"/>
              <w:noProof/>
              <w:sz w:val="24"/>
              <w:szCs w:val="24"/>
              <w:lang w:val="en-US"/>
            </w:rPr>
          </w:pPr>
          <w:hyperlink w:anchor="_Toc117048323" w:history="1">
            <w:r w:rsidR="00545FA5" w:rsidRPr="00545FA5">
              <w:rPr>
                <w:rStyle w:val="Hipervnculo"/>
                <w:rFonts w:ascii="Times New Roman" w:hAnsi="Times New Roman" w:cs="Times New Roman"/>
                <w:noProof/>
                <w:sz w:val="24"/>
                <w:szCs w:val="24"/>
              </w:rPr>
              <w:t>2.4.</w:t>
            </w:r>
            <w:r w:rsidR="00545FA5" w:rsidRPr="00545FA5">
              <w:rPr>
                <w:rFonts w:ascii="Times New Roman" w:eastAsiaTheme="minorEastAsia" w:hAnsi="Times New Roman" w:cs="Times New Roman"/>
                <w:noProof/>
                <w:sz w:val="24"/>
                <w:szCs w:val="24"/>
                <w:lang w:val="en-US"/>
              </w:rPr>
              <w:tab/>
            </w:r>
            <w:r w:rsidR="00545FA5" w:rsidRPr="00545FA5">
              <w:rPr>
                <w:rStyle w:val="Hipervnculo"/>
                <w:rFonts w:ascii="Times New Roman" w:hAnsi="Times New Roman" w:cs="Times New Roman"/>
                <w:noProof/>
                <w:sz w:val="24"/>
                <w:szCs w:val="24"/>
              </w:rPr>
              <w:t>Definición de términos básicos</w:t>
            </w:r>
            <w:r w:rsidR="00545FA5" w:rsidRPr="00545FA5">
              <w:rPr>
                <w:rFonts w:ascii="Times New Roman" w:hAnsi="Times New Roman" w:cs="Times New Roman"/>
                <w:noProof/>
                <w:webHidden/>
                <w:sz w:val="24"/>
                <w:szCs w:val="24"/>
              </w:rPr>
              <w:tab/>
            </w:r>
            <w:r w:rsidR="00545FA5" w:rsidRPr="00545FA5">
              <w:rPr>
                <w:rFonts w:ascii="Times New Roman" w:hAnsi="Times New Roman" w:cs="Times New Roman"/>
                <w:noProof/>
                <w:webHidden/>
                <w:sz w:val="24"/>
                <w:szCs w:val="24"/>
              </w:rPr>
              <w:fldChar w:fldCharType="begin"/>
            </w:r>
            <w:r w:rsidR="00545FA5" w:rsidRPr="00545FA5">
              <w:rPr>
                <w:rFonts w:ascii="Times New Roman" w:hAnsi="Times New Roman" w:cs="Times New Roman"/>
                <w:noProof/>
                <w:webHidden/>
                <w:sz w:val="24"/>
                <w:szCs w:val="24"/>
              </w:rPr>
              <w:instrText xml:space="preserve"> PAGEREF _Toc117048323 \h </w:instrText>
            </w:r>
            <w:r w:rsidR="00545FA5" w:rsidRPr="00545FA5">
              <w:rPr>
                <w:rFonts w:ascii="Times New Roman" w:hAnsi="Times New Roman" w:cs="Times New Roman"/>
                <w:noProof/>
                <w:webHidden/>
                <w:sz w:val="24"/>
                <w:szCs w:val="24"/>
              </w:rPr>
            </w:r>
            <w:r w:rsidR="00545FA5" w:rsidRPr="00545FA5">
              <w:rPr>
                <w:rFonts w:ascii="Times New Roman" w:hAnsi="Times New Roman" w:cs="Times New Roman"/>
                <w:noProof/>
                <w:webHidden/>
                <w:sz w:val="24"/>
                <w:szCs w:val="24"/>
              </w:rPr>
              <w:fldChar w:fldCharType="separate"/>
            </w:r>
            <w:r w:rsidR="00FB638F">
              <w:rPr>
                <w:rFonts w:ascii="Times New Roman" w:hAnsi="Times New Roman" w:cs="Times New Roman"/>
                <w:noProof/>
                <w:webHidden/>
                <w:sz w:val="24"/>
                <w:szCs w:val="24"/>
              </w:rPr>
              <w:t>36</w:t>
            </w:r>
            <w:r w:rsidR="00545FA5" w:rsidRPr="00545FA5">
              <w:rPr>
                <w:rFonts w:ascii="Times New Roman" w:hAnsi="Times New Roman" w:cs="Times New Roman"/>
                <w:noProof/>
                <w:webHidden/>
                <w:sz w:val="24"/>
                <w:szCs w:val="24"/>
              </w:rPr>
              <w:fldChar w:fldCharType="end"/>
            </w:r>
          </w:hyperlink>
        </w:p>
        <w:p w14:paraId="3BA8EC8B" w14:textId="6230ED4E" w:rsidR="00545FA5" w:rsidRPr="00545FA5" w:rsidRDefault="00C93ED3" w:rsidP="00545FA5">
          <w:pPr>
            <w:pStyle w:val="TDC2"/>
            <w:rPr>
              <w:rFonts w:ascii="Times New Roman" w:eastAsiaTheme="minorEastAsia" w:hAnsi="Times New Roman" w:cs="Times New Roman"/>
              <w:noProof/>
              <w:sz w:val="24"/>
              <w:szCs w:val="24"/>
              <w:lang w:val="en-US"/>
            </w:rPr>
          </w:pPr>
          <w:hyperlink w:anchor="_Toc117048324" w:history="1">
            <w:r w:rsidR="00545FA5" w:rsidRPr="00545FA5">
              <w:rPr>
                <w:rStyle w:val="Hipervnculo"/>
                <w:rFonts w:ascii="Times New Roman" w:hAnsi="Times New Roman" w:cs="Times New Roman"/>
                <w:noProof/>
                <w:sz w:val="24"/>
                <w:szCs w:val="24"/>
              </w:rPr>
              <w:t>2.5.</w:t>
            </w:r>
            <w:r w:rsidR="00545FA5" w:rsidRPr="00545FA5">
              <w:rPr>
                <w:rFonts w:ascii="Times New Roman" w:eastAsiaTheme="minorEastAsia" w:hAnsi="Times New Roman" w:cs="Times New Roman"/>
                <w:noProof/>
                <w:sz w:val="24"/>
                <w:szCs w:val="24"/>
                <w:lang w:val="en-US"/>
              </w:rPr>
              <w:tab/>
            </w:r>
            <w:r w:rsidR="00545FA5" w:rsidRPr="00545FA5">
              <w:rPr>
                <w:rStyle w:val="Hipervnculo"/>
                <w:rFonts w:ascii="Times New Roman" w:hAnsi="Times New Roman" w:cs="Times New Roman"/>
                <w:noProof/>
                <w:sz w:val="24"/>
                <w:szCs w:val="24"/>
              </w:rPr>
              <w:t>Fundamentos teóricos que sustentan las hipótesis</w:t>
            </w:r>
            <w:r w:rsidR="00545FA5" w:rsidRPr="00545FA5">
              <w:rPr>
                <w:rFonts w:ascii="Times New Roman" w:hAnsi="Times New Roman" w:cs="Times New Roman"/>
                <w:noProof/>
                <w:webHidden/>
                <w:sz w:val="24"/>
                <w:szCs w:val="24"/>
              </w:rPr>
              <w:tab/>
            </w:r>
            <w:r w:rsidR="00545FA5" w:rsidRPr="00545FA5">
              <w:rPr>
                <w:rFonts w:ascii="Times New Roman" w:hAnsi="Times New Roman" w:cs="Times New Roman"/>
                <w:noProof/>
                <w:webHidden/>
                <w:sz w:val="24"/>
                <w:szCs w:val="24"/>
              </w:rPr>
              <w:fldChar w:fldCharType="begin"/>
            </w:r>
            <w:r w:rsidR="00545FA5" w:rsidRPr="00545FA5">
              <w:rPr>
                <w:rFonts w:ascii="Times New Roman" w:hAnsi="Times New Roman" w:cs="Times New Roman"/>
                <w:noProof/>
                <w:webHidden/>
                <w:sz w:val="24"/>
                <w:szCs w:val="24"/>
              </w:rPr>
              <w:instrText xml:space="preserve"> PAGEREF _Toc117048324 \h </w:instrText>
            </w:r>
            <w:r w:rsidR="00545FA5" w:rsidRPr="00545FA5">
              <w:rPr>
                <w:rFonts w:ascii="Times New Roman" w:hAnsi="Times New Roman" w:cs="Times New Roman"/>
                <w:noProof/>
                <w:webHidden/>
                <w:sz w:val="24"/>
                <w:szCs w:val="24"/>
              </w:rPr>
            </w:r>
            <w:r w:rsidR="00545FA5" w:rsidRPr="00545FA5">
              <w:rPr>
                <w:rFonts w:ascii="Times New Roman" w:hAnsi="Times New Roman" w:cs="Times New Roman"/>
                <w:noProof/>
                <w:webHidden/>
                <w:sz w:val="24"/>
                <w:szCs w:val="24"/>
              </w:rPr>
              <w:fldChar w:fldCharType="separate"/>
            </w:r>
            <w:r w:rsidR="00FB638F">
              <w:rPr>
                <w:rFonts w:ascii="Times New Roman" w:hAnsi="Times New Roman" w:cs="Times New Roman"/>
                <w:noProof/>
                <w:webHidden/>
                <w:sz w:val="24"/>
                <w:szCs w:val="24"/>
              </w:rPr>
              <w:t>39</w:t>
            </w:r>
            <w:r w:rsidR="00545FA5" w:rsidRPr="00545FA5">
              <w:rPr>
                <w:rFonts w:ascii="Times New Roman" w:hAnsi="Times New Roman" w:cs="Times New Roman"/>
                <w:noProof/>
                <w:webHidden/>
                <w:sz w:val="24"/>
                <w:szCs w:val="24"/>
              </w:rPr>
              <w:fldChar w:fldCharType="end"/>
            </w:r>
          </w:hyperlink>
        </w:p>
        <w:p w14:paraId="5A876A55" w14:textId="2510022A" w:rsidR="00545FA5" w:rsidRPr="00545FA5" w:rsidRDefault="00C93ED3" w:rsidP="00545FA5">
          <w:pPr>
            <w:pStyle w:val="TDC3"/>
            <w:spacing w:after="0"/>
            <w:rPr>
              <w:rFonts w:ascii="Times New Roman" w:eastAsiaTheme="minorEastAsia" w:hAnsi="Times New Roman" w:cs="Times New Roman"/>
              <w:noProof/>
              <w:sz w:val="24"/>
              <w:szCs w:val="24"/>
              <w:lang w:val="en-US"/>
            </w:rPr>
          </w:pPr>
          <w:hyperlink w:anchor="_Toc117048325" w:history="1">
            <w:r w:rsidR="00545FA5" w:rsidRPr="00545FA5">
              <w:rPr>
                <w:rStyle w:val="Hipervnculo"/>
                <w:rFonts w:ascii="Times New Roman" w:hAnsi="Times New Roman" w:cs="Times New Roman"/>
                <w:noProof/>
                <w:sz w:val="24"/>
                <w:szCs w:val="24"/>
              </w:rPr>
              <w:t>2.5.1.</w:t>
            </w:r>
            <w:r w:rsidR="00545FA5" w:rsidRPr="00545FA5">
              <w:rPr>
                <w:rFonts w:ascii="Times New Roman" w:eastAsiaTheme="minorEastAsia" w:hAnsi="Times New Roman" w:cs="Times New Roman"/>
                <w:noProof/>
                <w:sz w:val="24"/>
                <w:szCs w:val="24"/>
                <w:lang w:val="en-US"/>
              </w:rPr>
              <w:tab/>
            </w:r>
            <w:r w:rsidR="00545FA5" w:rsidRPr="00545FA5">
              <w:rPr>
                <w:rStyle w:val="Hipervnculo"/>
                <w:rFonts w:ascii="Times New Roman" w:hAnsi="Times New Roman" w:cs="Times New Roman"/>
                <w:noProof/>
                <w:sz w:val="24"/>
                <w:szCs w:val="24"/>
              </w:rPr>
              <w:t>Mejora Continua</w:t>
            </w:r>
            <w:r w:rsidR="00545FA5" w:rsidRPr="00545FA5">
              <w:rPr>
                <w:rFonts w:ascii="Times New Roman" w:hAnsi="Times New Roman" w:cs="Times New Roman"/>
                <w:noProof/>
                <w:webHidden/>
                <w:sz w:val="24"/>
                <w:szCs w:val="24"/>
              </w:rPr>
              <w:tab/>
            </w:r>
            <w:r w:rsidR="00545FA5" w:rsidRPr="00545FA5">
              <w:rPr>
                <w:rFonts w:ascii="Times New Roman" w:hAnsi="Times New Roman" w:cs="Times New Roman"/>
                <w:noProof/>
                <w:webHidden/>
                <w:sz w:val="24"/>
                <w:szCs w:val="24"/>
              </w:rPr>
              <w:fldChar w:fldCharType="begin"/>
            </w:r>
            <w:r w:rsidR="00545FA5" w:rsidRPr="00545FA5">
              <w:rPr>
                <w:rFonts w:ascii="Times New Roman" w:hAnsi="Times New Roman" w:cs="Times New Roman"/>
                <w:noProof/>
                <w:webHidden/>
                <w:sz w:val="24"/>
                <w:szCs w:val="24"/>
              </w:rPr>
              <w:instrText xml:space="preserve"> PAGEREF _Toc117048325 \h </w:instrText>
            </w:r>
            <w:r w:rsidR="00545FA5" w:rsidRPr="00545FA5">
              <w:rPr>
                <w:rFonts w:ascii="Times New Roman" w:hAnsi="Times New Roman" w:cs="Times New Roman"/>
                <w:noProof/>
                <w:webHidden/>
                <w:sz w:val="24"/>
                <w:szCs w:val="24"/>
              </w:rPr>
            </w:r>
            <w:r w:rsidR="00545FA5" w:rsidRPr="00545FA5">
              <w:rPr>
                <w:rFonts w:ascii="Times New Roman" w:hAnsi="Times New Roman" w:cs="Times New Roman"/>
                <w:noProof/>
                <w:webHidden/>
                <w:sz w:val="24"/>
                <w:szCs w:val="24"/>
              </w:rPr>
              <w:fldChar w:fldCharType="separate"/>
            </w:r>
            <w:r w:rsidR="00FB638F">
              <w:rPr>
                <w:rFonts w:ascii="Times New Roman" w:hAnsi="Times New Roman" w:cs="Times New Roman"/>
                <w:noProof/>
                <w:webHidden/>
                <w:sz w:val="24"/>
                <w:szCs w:val="24"/>
              </w:rPr>
              <w:t>39</w:t>
            </w:r>
            <w:r w:rsidR="00545FA5" w:rsidRPr="00545FA5">
              <w:rPr>
                <w:rFonts w:ascii="Times New Roman" w:hAnsi="Times New Roman" w:cs="Times New Roman"/>
                <w:noProof/>
                <w:webHidden/>
                <w:sz w:val="24"/>
                <w:szCs w:val="24"/>
              </w:rPr>
              <w:fldChar w:fldCharType="end"/>
            </w:r>
          </w:hyperlink>
        </w:p>
        <w:p w14:paraId="180736EB" w14:textId="2DF3DD45" w:rsidR="00545FA5" w:rsidRPr="00545FA5" w:rsidRDefault="00C93ED3" w:rsidP="00545FA5">
          <w:pPr>
            <w:pStyle w:val="TDC3"/>
            <w:spacing w:after="0"/>
            <w:rPr>
              <w:rFonts w:ascii="Times New Roman" w:eastAsiaTheme="minorEastAsia" w:hAnsi="Times New Roman" w:cs="Times New Roman"/>
              <w:noProof/>
              <w:sz w:val="24"/>
              <w:szCs w:val="24"/>
              <w:lang w:val="en-US"/>
            </w:rPr>
          </w:pPr>
          <w:hyperlink w:anchor="_Toc117048326" w:history="1">
            <w:r w:rsidR="00545FA5" w:rsidRPr="00545FA5">
              <w:rPr>
                <w:rStyle w:val="Hipervnculo"/>
                <w:rFonts w:ascii="Times New Roman" w:hAnsi="Times New Roman" w:cs="Times New Roman"/>
                <w:noProof/>
                <w:sz w:val="24"/>
                <w:szCs w:val="24"/>
              </w:rPr>
              <w:t>2.5.2.</w:t>
            </w:r>
            <w:r w:rsidR="00545FA5" w:rsidRPr="00545FA5">
              <w:rPr>
                <w:rFonts w:ascii="Times New Roman" w:eastAsiaTheme="minorEastAsia" w:hAnsi="Times New Roman" w:cs="Times New Roman"/>
                <w:noProof/>
                <w:sz w:val="24"/>
                <w:szCs w:val="24"/>
                <w:lang w:val="en-US"/>
              </w:rPr>
              <w:tab/>
            </w:r>
            <w:r w:rsidR="00545FA5" w:rsidRPr="00545FA5">
              <w:rPr>
                <w:rStyle w:val="Hipervnculo"/>
                <w:rFonts w:ascii="Times New Roman" w:hAnsi="Times New Roman" w:cs="Times New Roman"/>
                <w:noProof/>
                <w:sz w:val="24"/>
                <w:szCs w:val="24"/>
              </w:rPr>
              <w:t>Proceso de contratación</w:t>
            </w:r>
            <w:r w:rsidR="00545FA5" w:rsidRPr="00545FA5">
              <w:rPr>
                <w:rFonts w:ascii="Times New Roman" w:hAnsi="Times New Roman" w:cs="Times New Roman"/>
                <w:noProof/>
                <w:webHidden/>
                <w:sz w:val="24"/>
                <w:szCs w:val="24"/>
              </w:rPr>
              <w:tab/>
            </w:r>
            <w:r w:rsidR="00545FA5" w:rsidRPr="00545FA5">
              <w:rPr>
                <w:rFonts w:ascii="Times New Roman" w:hAnsi="Times New Roman" w:cs="Times New Roman"/>
                <w:noProof/>
                <w:webHidden/>
                <w:sz w:val="24"/>
                <w:szCs w:val="24"/>
              </w:rPr>
              <w:fldChar w:fldCharType="begin"/>
            </w:r>
            <w:r w:rsidR="00545FA5" w:rsidRPr="00545FA5">
              <w:rPr>
                <w:rFonts w:ascii="Times New Roman" w:hAnsi="Times New Roman" w:cs="Times New Roman"/>
                <w:noProof/>
                <w:webHidden/>
                <w:sz w:val="24"/>
                <w:szCs w:val="24"/>
              </w:rPr>
              <w:instrText xml:space="preserve"> PAGEREF _Toc117048326 \h </w:instrText>
            </w:r>
            <w:r w:rsidR="00545FA5" w:rsidRPr="00545FA5">
              <w:rPr>
                <w:rFonts w:ascii="Times New Roman" w:hAnsi="Times New Roman" w:cs="Times New Roman"/>
                <w:noProof/>
                <w:webHidden/>
                <w:sz w:val="24"/>
                <w:szCs w:val="24"/>
              </w:rPr>
            </w:r>
            <w:r w:rsidR="00545FA5" w:rsidRPr="00545FA5">
              <w:rPr>
                <w:rFonts w:ascii="Times New Roman" w:hAnsi="Times New Roman" w:cs="Times New Roman"/>
                <w:noProof/>
                <w:webHidden/>
                <w:sz w:val="24"/>
                <w:szCs w:val="24"/>
              </w:rPr>
              <w:fldChar w:fldCharType="separate"/>
            </w:r>
            <w:r w:rsidR="00FB638F">
              <w:rPr>
                <w:rFonts w:ascii="Times New Roman" w:hAnsi="Times New Roman" w:cs="Times New Roman"/>
                <w:noProof/>
                <w:webHidden/>
                <w:sz w:val="24"/>
                <w:szCs w:val="24"/>
              </w:rPr>
              <w:t>39</w:t>
            </w:r>
            <w:r w:rsidR="00545FA5" w:rsidRPr="00545FA5">
              <w:rPr>
                <w:rFonts w:ascii="Times New Roman" w:hAnsi="Times New Roman" w:cs="Times New Roman"/>
                <w:noProof/>
                <w:webHidden/>
                <w:sz w:val="24"/>
                <w:szCs w:val="24"/>
              </w:rPr>
              <w:fldChar w:fldCharType="end"/>
            </w:r>
          </w:hyperlink>
        </w:p>
        <w:p w14:paraId="67D28865" w14:textId="62556DDF" w:rsidR="00545FA5" w:rsidRPr="00545FA5" w:rsidRDefault="00C93ED3" w:rsidP="00FD7AFF">
          <w:pPr>
            <w:pStyle w:val="TDC1"/>
            <w:spacing w:before="240"/>
            <w:rPr>
              <w:rFonts w:eastAsiaTheme="minorEastAsia"/>
              <w:b w:val="0"/>
              <w:szCs w:val="24"/>
              <w:lang w:val="en-US"/>
            </w:rPr>
          </w:pPr>
          <w:hyperlink w:anchor="_Toc117048327" w:history="1">
            <w:r w:rsidR="00545FA5" w:rsidRPr="00545FA5">
              <w:rPr>
                <w:rStyle w:val="Hipervnculo"/>
                <w:szCs w:val="24"/>
              </w:rPr>
              <w:t>CAPÍTULO III: SISTEMA DE HIPÓTESIS</w:t>
            </w:r>
            <w:r w:rsidR="00545FA5" w:rsidRPr="00545FA5">
              <w:rPr>
                <w:webHidden/>
                <w:szCs w:val="24"/>
              </w:rPr>
              <w:tab/>
            </w:r>
            <w:r w:rsidR="00545FA5" w:rsidRPr="00545FA5">
              <w:rPr>
                <w:webHidden/>
                <w:szCs w:val="24"/>
              </w:rPr>
              <w:fldChar w:fldCharType="begin"/>
            </w:r>
            <w:r w:rsidR="00545FA5" w:rsidRPr="00545FA5">
              <w:rPr>
                <w:webHidden/>
                <w:szCs w:val="24"/>
              </w:rPr>
              <w:instrText xml:space="preserve"> PAGEREF _Toc117048327 \h </w:instrText>
            </w:r>
            <w:r w:rsidR="00545FA5" w:rsidRPr="00545FA5">
              <w:rPr>
                <w:webHidden/>
                <w:szCs w:val="24"/>
              </w:rPr>
            </w:r>
            <w:r w:rsidR="00545FA5" w:rsidRPr="00545FA5">
              <w:rPr>
                <w:webHidden/>
                <w:szCs w:val="24"/>
              </w:rPr>
              <w:fldChar w:fldCharType="separate"/>
            </w:r>
            <w:r w:rsidR="00FB638F">
              <w:rPr>
                <w:webHidden/>
                <w:szCs w:val="24"/>
              </w:rPr>
              <w:t>41</w:t>
            </w:r>
            <w:r w:rsidR="00545FA5" w:rsidRPr="00545FA5">
              <w:rPr>
                <w:webHidden/>
                <w:szCs w:val="24"/>
              </w:rPr>
              <w:fldChar w:fldCharType="end"/>
            </w:r>
          </w:hyperlink>
        </w:p>
        <w:p w14:paraId="12C77F48" w14:textId="72944662" w:rsidR="00545FA5" w:rsidRPr="00545FA5" w:rsidRDefault="00C93ED3" w:rsidP="00545FA5">
          <w:pPr>
            <w:pStyle w:val="TDC2"/>
            <w:rPr>
              <w:rFonts w:ascii="Times New Roman" w:eastAsiaTheme="minorEastAsia" w:hAnsi="Times New Roman" w:cs="Times New Roman"/>
              <w:noProof/>
              <w:sz w:val="24"/>
              <w:szCs w:val="24"/>
              <w:lang w:val="en-US"/>
            </w:rPr>
          </w:pPr>
          <w:hyperlink w:anchor="_Toc117048328" w:history="1">
            <w:r w:rsidR="00545FA5" w:rsidRPr="00545FA5">
              <w:rPr>
                <w:rStyle w:val="Hipervnculo"/>
                <w:rFonts w:ascii="Times New Roman" w:hAnsi="Times New Roman" w:cs="Times New Roman"/>
                <w:noProof/>
                <w:sz w:val="24"/>
                <w:szCs w:val="24"/>
              </w:rPr>
              <w:t>3.1.</w:t>
            </w:r>
            <w:r w:rsidR="00545FA5" w:rsidRPr="00545FA5">
              <w:rPr>
                <w:rFonts w:ascii="Times New Roman" w:eastAsiaTheme="minorEastAsia" w:hAnsi="Times New Roman" w:cs="Times New Roman"/>
                <w:noProof/>
                <w:sz w:val="24"/>
                <w:szCs w:val="24"/>
                <w:lang w:val="en-US"/>
              </w:rPr>
              <w:tab/>
            </w:r>
            <w:r w:rsidR="00545FA5" w:rsidRPr="00545FA5">
              <w:rPr>
                <w:rStyle w:val="Hipervnculo"/>
                <w:rFonts w:ascii="Times New Roman" w:hAnsi="Times New Roman" w:cs="Times New Roman"/>
                <w:noProof/>
                <w:sz w:val="24"/>
                <w:szCs w:val="24"/>
              </w:rPr>
              <w:t>Hipótesis</w:t>
            </w:r>
            <w:r w:rsidR="00545FA5" w:rsidRPr="00545FA5">
              <w:rPr>
                <w:rFonts w:ascii="Times New Roman" w:hAnsi="Times New Roman" w:cs="Times New Roman"/>
                <w:noProof/>
                <w:webHidden/>
                <w:sz w:val="24"/>
                <w:szCs w:val="24"/>
              </w:rPr>
              <w:tab/>
            </w:r>
            <w:r w:rsidR="00545FA5" w:rsidRPr="00545FA5">
              <w:rPr>
                <w:rFonts w:ascii="Times New Roman" w:hAnsi="Times New Roman" w:cs="Times New Roman"/>
                <w:noProof/>
                <w:webHidden/>
                <w:sz w:val="24"/>
                <w:szCs w:val="24"/>
              </w:rPr>
              <w:fldChar w:fldCharType="begin"/>
            </w:r>
            <w:r w:rsidR="00545FA5" w:rsidRPr="00545FA5">
              <w:rPr>
                <w:rFonts w:ascii="Times New Roman" w:hAnsi="Times New Roman" w:cs="Times New Roman"/>
                <w:noProof/>
                <w:webHidden/>
                <w:sz w:val="24"/>
                <w:szCs w:val="24"/>
              </w:rPr>
              <w:instrText xml:space="preserve"> PAGEREF _Toc117048328 \h </w:instrText>
            </w:r>
            <w:r w:rsidR="00545FA5" w:rsidRPr="00545FA5">
              <w:rPr>
                <w:rFonts w:ascii="Times New Roman" w:hAnsi="Times New Roman" w:cs="Times New Roman"/>
                <w:noProof/>
                <w:webHidden/>
                <w:sz w:val="24"/>
                <w:szCs w:val="24"/>
              </w:rPr>
            </w:r>
            <w:r w:rsidR="00545FA5" w:rsidRPr="00545FA5">
              <w:rPr>
                <w:rFonts w:ascii="Times New Roman" w:hAnsi="Times New Roman" w:cs="Times New Roman"/>
                <w:noProof/>
                <w:webHidden/>
                <w:sz w:val="24"/>
                <w:szCs w:val="24"/>
              </w:rPr>
              <w:fldChar w:fldCharType="separate"/>
            </w:r>
            <w:r w:rsidR="00FB638F">
              <w:rPr>
                <w:rFonts w:ascii="Times New Roman" w:hAnsi="Times New Roman" w:cs="Times New Roman"/>
                <w:noProof/>
                <w:webHidden/>
                <w:sz w:val="24"/>
                <w:szCs w:val="24"/>
              </w:rPr>
              <w:t>41</w:t>
            </w:r>
            <w:r w:rsidR="00545FA5" w:rsidRPr="00545FA5">
              <w:rPr>
                <w:rFonts w:ascii="Times New Roman" w:hAnsi="Times New Roman" w:cs="Times New Roman"/>
                <w:noProof/>
                <w:webHidden/>
                <w:sz w:val="24"/>
                <w:szCs w:val="24"/>
              </w:rPr>
              <w:fldChar w:fldCharType="end"/>
            </w:r>
          </w:hyperlink>
        </w:p>
        <w:p w14:paraId="0A6AB8EA" w14:textId="34F4B70D" w:rsidR="00545FA5" w:rsidRPr="00545FA5" w:rsidRDefault="00C93ED3" w:rsidP="00545FA5">
          <w:pPr>
            <w:pStyle w:val="TDC3"/>
            <w:spacing w:after="0"/>
            <w:rPr>
              <w:rFonts w:ascii="Times New Roman" w:eastAsiaTheme="minorEastAsia" w:hAnsi="Times New Roman" w:cs="Times New Roman"/>
              <w:noProof/>
              <w:sz w:val="24"/>
              <w:szCs w:val="24"/>
              <w:lang w:val="en-US"/>
            </w:rPr>
          </w:pPr>
          <w:hyperlink w:anchor="_Toc117048329" w:history="1">
            <w:r w:rsidR="00545FA5" w:rsidRPr="00545FA5">
              <w:rPr>
                <w:rStyle w:val="Hipervnculo"/>
                <w:rFonts w:ascii="Times New Roman" w:eastAsia="Times New Roman" w:hAnsi="Times New Roman" w:cs="Times New Roman"/>
                <w:noProof/>
                <w:sz w:val="24"/>
                <w:szCs w:val="24"/>
              </w:rPr>
              <w:t>3.1.1.</w:t>
            </w:r>
            <w:r w:rsidR="00545FA5" w:rsidRPr="00545FA5">
              <w:rPr>
                <w:rFonts w:ascii="Times New Roman" w:eastAsiaTheme="minorEastAsia" w:hAnsi="Times New Roman" w:cs="Times New Roman"/>
                <w:noProof/>
                <w:sz w:val="24"/>
                <w:szCs w:val="24"/>
                <w:lang w:val="en-US"/>
              </w:rPr>
              <w:tab/>
            </w:r>
            <w:r w:rsidR="00545FA5" w:rsidRPr="00545FA5">
              <w:rPr>
                <w:rStyle w:val="Hipervnculo"/>
                <w:rFonts w:ascii="Times New Roman" w:eastAsia="Times New Roman" w:hAnsi="Times New Roman" w:cs="Times New Roman"/>
                <w:noProof/>
                <w:sz w:val="24"/>
                <w:szCs w:val="24"/>
              </w:rPr>
              <w:t>Hipótesis principal</w:t>
            </w:r>
            <w:r w:rsidR="00545FA5" w:rsidRPr="00545FA5">
              <w:rPr>
                <w:rFonts w:ascii="Times New Roman" w:hAnsi="Times New Roman" w:cs="Times New Roman"/>
                <w:noProof/>
                <w:webHidden/>
                <w:sz w:val="24"/>
                <w:szCs w:val="24"/>
              </w:rPr>
              <w:tab/>
            </w:r>
            <w:r w:rsidR="00545FA5" w:rsidRPr="00545FA5">
              <w:rPr>
                <w:rFonts w:ascii="Times New Roman" w:hAnsi="Times New Roman" w:cs="Times New Roman"/>
                <w:noProof/>
                <w:webHidden/>
                <w:sz w:val="24"/>
                <w:szCs w:val="24"/>
              </w:rPr>
              <w:fldChar w:fldCharType="begin"/>
            </w:r>
            <w:r w:rsidR="00545FA5" w:rsidRPr="00545FA5">
              <w:rPr>
                <w:rFonts w:ascii="Times New Roman" w:hAnsi="Times New Roman" w:cs="Times New Roman"/>
                <w:noProof/>
                <w:webHidden/>
                <w:sz w:val="24"/>
                <w:szCs w:val="24"/>
              </w:rPr>
              <w:instrText xml:space="preserve"> PAGEREF _Toc117048329 \h </w:instrText>
            </w:r>
            <w:r w:rsidR="00545FA5" w:rsidRPr="00545FA5">
              <w:rPr>
                <w:rFonts w:ascii="Times New Roman" w:hAnsi="Times New Roman" w:cs="Times New Roman"/>
                <w:noProof/>
                <w:webHidden/>
                <w:sz w:val="24"/>
                <w:szCs w:val="24"/>
              </w:rPr>
            </w:r>
            <w:r w:rsidR="00545FA5" w:rsidRPr="00545FA5">
              <w:rPr>
                <w:rFonts w:ascii="Times New Roman" w:hAnsi="Times New Roman" w:cs="Times New Roman"/>
                <w:noProof/>
                <w:webHidden/>
                <w:sz w:val="24"/>
                <w:szCs w:val="24"/>
              </w:rPr>
              <w:fldChar w:fldCharType="separate"/>
            </w:r>
            <w:r w:rsidR="00FB638F">
              <w:rPr>
                <w:rFonts w:ascii="Times New Roman" w:hAnsi="Times New Roman" w:cs="Times New Roman"/>
                <w:noProof/>
                <w:webHidden/>
                <w:sz w:val="24"/>
                <w:szCs w:val="24"/>
              </w:rPr>
              <w:t>41</w:t>
            </w:r>
            <w:r w:rsidR="00545FA5" w:rsidRPr="00545FA5">
              <w:rPr>
                <w:rFonts w:ascii="Times New Roman" w:hAnsi="Times New Roman" w:cs="Times New Roman"/>
                <w:noProof/>
                <w:webHidden/>
                <w:sz w:val="24"/>
                <w:szCs w:val="24"/>
              </w:rPr>
              <w:fldChar w:fldCharType="end"/>
            </w:r>
          </w:hyperlink>
        </w:p>
        <w:p w14:paraId="3B448E9F" w14:textId="68AD60A1" w:rsidR="00545FA5" w:rsidRPr="00545FA5" w:rsidRDefault="00C93ED3" w:rsidP="00545FA5">
          <w:pPr>
            <w:pStyle w:val="TDC3"/>
            <w:spacing w:after="0"/>
            <w:rPr>
              <w:rFonts w:ascii="Times New Roman" w:eastAsiaTheme="minorEastAsia" w:hAnsi="Times New Roman" w:cs="Times New Roman"/>
              <w:noProof/>
              <w:sz w:val="24"/>
              <w:szCs w:val="24"/>
              <w:lang w:val="en-US"/>
            </w:rPr>
          </w:pPr>
          <w:hyperlink w:anchor="_Toc117048330" w:history="1">
            <w:r w:rsidR="00545FA5" w:rsidRPr="00545FA5">
              <w:rPr>
                <w:rStyle w:val="Hipervnculo"/>
                <w:rFonts w:ascii="Times New Roman" w:eastAsia="Times New Roman" w:hAnsi="Times New Roman" w:cs="Times New Roman"/>
                <w:noProof/>
                <w:sz w:val="24"/>
                <w:szCs w:val="24"/>
              </w:rPr>
              <w:t>3.1.2.</w:t>
            </w:r>
            <w:r w:rsidR="00545FA5" w:rsidRPr="00545FA5">
              <w:rPr>
                <w:rFonts w:ascii="Times New Roman" w:eastAsiaTheme="minorEastAsia" w:hAnsi="Times New Roman" w:cs="Times New Roman"/>
                <w:noProof/>
                <w:sz w:val="24"/>
                <w:szCs w:val="24"/>
                <w:lang w:val="en-US"/>
              </w:rPr>
              <w:tab/>
            </w:r>
            <w:r w:rsidR="00545FA5" w:rsidRPr="00545FA5">
              <w:rPr>
                <w:rStyle w:val="Hipervnculo"/>
                <w:rFonts w:ascii="Times New Roman" w:eastAsia="Times New Roman" w:hAnsi="Times New Roman" w:cs="Times New Roman"/>
                <w:noProof/>
                <w:sz w:val="24"/>
                <w:szCs w:val="24"/>
              </w:rPr>
              <w:t>Hipótesis secundarias</w:t>
            </w:r>
            <w:r w:rsidR="00545FA5" w:rsidRPr="00545FA5">
              <w:rPr>
                <w:rFonts w:ascii="Times New Roman" w:hAnsi="Times New Roman" w:cs="Times New Roman"/>
                <w:noProof/>
                <w:webHidden/>
                <w:sz w:val="24"/>
                <w:szCs w:val="24"/>
              </w:rPr>
              <w:tab/>
            </w:r>
            <w:r w:rsidR="00545FA5" w:rsidRPr="00545FA5">
              <w:rPr>
                <w:rFonts w:ascii="Times New Roman" w:hAnsi="Times New Roman" w:cs="Times New Roman"/>
                <w:noProof/>
                <w:webHidden/>
                <w:sz w:val="24"/>
                <w:szCs w:val="24"/>
              </w:rPr>
              <w:fldChar w:fldCharType="begin"/>
            </w:r>
            <w:r w:rsidR="00545FA5" w:rsidRPr="00545FA5">
              <w:rPr>
                <w:rFonts w:ascii="Times New Roman" w:hAnsi="Times New Roman" w:cs="Times New Roman"/>
                <w:noProof/>
                <w:webHidden/>
                <w:sz w:val="24"/>
                <w:szCs w:val="24"/>
              </w:rPr>
              <w:instrText xml:space="preserve"> PAGEREF _Toc117048330 \h </w:instrText>
            </w:r>
            <w:r w:rsidR="00545FA5" w:rsidRPr="00545FA5">
              <w:rPr>
                <w:rFonts w:ascii="Times New Roman" w:hAnsi="Times New Roman" w:cs="Times New Roman"/>
                <w:noProof/>
                <w:webHidden/>
                <w:sz w:val="24"/>
                <w:szCs w:val="24"/>
              </w:rPr>
            </w:r>
            <w:r w:rsidR="00545FA5" w:rsidRPr="00545FA5">
              <w:rPr>
                <w:rFonts w:ascii="Times New Roman" w:hAnsi="Times New Roman" w:cs="Times New Roman"/>
                <w:noProof/>
                <w:webHidden/>
                <w:sz w:val="24"/>
                <w:szCs w:val="24"/>
              </w:rPr>
              <w:fldChar w:fldCharType="separate"/>
            </w:r>
            <w:r w:rsidR="00FB638F">
              <w:rPr>
                <w:rFonts w:ascii="Times New Roman" w:hAnsi="Times New Roman" w:cs="Times New Roman"/>
                <w:noProof/>
                <w:webHidden/>
                <w:sz w:val="24"/>
                <w:szCs w:val="24"/>
              </w:rPr>
              <w:t>41</w:t>
            </w:r>
            <w:r w:rsidR="00545FA5" w:rsidRPr="00545FA5">
              <w:rPr>
                <w:rFonts w:ascii="Times New Roman" w:hAnsi="Times New Roman" w:cs="Times New Roman"/>
                <w:noProof/>
                <w:webHidden/>
                <w:sz w:val="24"/>
                <w:szCs w:val="24"/>
              </w:rPr>
              <w:fldChar w:fldCharType="end"/>
            </w:r>
          </w:hyperlink>
        </w:p>
        <w:p w14:paraId="50204AA5" w14:textId="4A5038E1" w:rsidR="00545FA5" w:rsidRPr="00545FA5" w:rsidRDefault="00C93ED3" w:rsidP="00545FA5">
          <w:pPr>
            <w:pStyle w:val="TDC2"/>
            <w:spacing w:after="240"/>
            <w:rPr>
              <w:rFonts w:ascii="Times New Roman" w:eastAsiaTheme="minorEastAsia" w:hAnsi="Times New Roman" w:cs="Times New Roman"/>
              <w:noProof/>
              <w:sz w:val="24"/>
              <w:szCs w:val="24"/>
              <w:lang w:val="en-US"/>
            </w:rPr>
          </w:pPr>
          <w:hyperlink w:anchor="_Toc117048331" w:history="1">
            <w:r w:rsidR="00545FA5" w:rsidRPr="00545FA5">
              <w:rPr>
                <w:rStyle w:val="Hipervnculo"/>
                <w:rFonts w:ascii="Times New Roman" w:hAnsi="Times New Roman" w:cs="Times New Roman"/>
                <w:noProof/>
                <w:sz w:val="24"/>
                <w:szCs w:val="24"/>
              </w:rPr>
              <w:t>3.2.</w:t>
            </w:r>
            <w:r w:rsidR="00545FA5" w:rsidRPr="00545FA5">
              <w:rPr>
                <w:rFonts w:ascii="Times New Roman" w:eastAsiaTheme="minorEastAsia" w:hAnsi="Times New Roman" w:cs="Times New Roman"/>
                <w:noProof/>
                <w:sz w:val="24"/>
                <w:szCs w:val="24"/>
                <w:lang w:val="en-US"/>
              </w:rPr>
              <w:tab/>
            </w:r>
            <w:r w:rsidR="00545FA5" w:rsidRPr="00545FA5">
              <w:rPr>
                <w:rStyle w:val="Hipervnculo"/>
                <w:rFonts w:ascii="Times New Roman" w:hAnsi="Times New Roman" w:cs="Times New Roman"/>
                <w:noProof/>
                <w:sz w:val="24"/>
                <w:szCs w:val="24"/>
              </w:rPr>
              <w:t>Variables</w:t>
            </w:r>
            <w:r w:rsidR="00545FA5" w:rsidRPr="00545FA5">
              <w:rPr>
                <w:rFonts w:ascii="Times New Roman" w:hAnsi="Times New Roman" w:cs="Times New Roman"/>
                <w:noProof/>
                <w:webHidden/>
                <w:sz w:val="24"/>
                <w:szCs w:val="24"/>
              </w:rPr>
              <w:tab/>
            </w:r>
            <w:r w:rsidR="00545FA5" w:rsidRPr="00545FA5">
              <w:rPr>
                <w:rFonts w:ascii="Times New Roman" w:hAnsi="Times New Roman" w:cs="Times New Roman"/>
                <w:noProof/>
                <w:webHidden/>
                <w:sz w:val="24"/>
                <w:szCs w:val="24"/>
              </w:rPr>
              <w:fldChar w:fldCharType="begin"/>
            </w:r>
            <w:r w:rsidR="00545FA5" w:rsidRPr="00545FA5">
              <w:rPr>
                <w:rFonts w:ascii="Times New Roman" w:hAnsi="Times New Roman" w:cs="Times New Roman"/>
                <w:noProof/>
                <w:webHidden/>
                <w:sz w:val="24"/>
                <w:szCs w:val="24"/>
              </w:rPr>
              <w:instrText xml:space="preserve"> PAGEREF _Toc117048331 \h </w:instrText>
            </w:r>
            <w:r w:rsidR="00545FA5" w:rsidRPr="00545FA5">
              <w:rPr>
                <w:rFonts w:ascii="Times New Roman" w:hAnsi="Times New Roman" w:cs="Times New Roman"/>
                <w:noProof/>
                <w:webHidden/>
                <w:sz w:val="24"/>
                <w:szCs w:val="24"/>
              </w:rPr>
            </w:r>
            <w:r w:rsidR="00545FA5" w:rsidRPr="00545FA5">
              <w:rPr>
                <w:rFonts w:ascii="Times New Roman" w:hAnsi="Times New Roman" w:cs="Times New Roman"/>
                <w:noProof/>
                <w:webHidden/>
                <w:sz w:val="24"/>
                <w:szCs w:val="24"/>
              </w:rPr>
              <w:fldChar w:fldCharType="separate"/>
            </w:r>
            <w:r w:rsidR="00FB638F">
              <w:rPr>
                <w:rFonts w:ascii="Times New Roman" w:hAnsi="Times New Roman" w:cs="Times New Roman"/>
                <w:noProof/>
                <w:webHidden/>
                <w:sz w:val="24"/>
                <w:szCs w:val="24"/>
              </w:rPr>
              <w:t>41</w:t>
            </w:r>
            <w:r w:rsidR="00545FA5" w:rsidRPr="00545FA5">
              <w:rPr>
                <w:rFonts w:ascii="Times New Roman" w:hAnsi="Times New Roman" w:cs="Times New Roman"/>
                <w:noProof/>
                <w:webHidden/>
                <w:sz w:val="24"/>
                <w:szCs w:val="24"/>
              </w:rPr>
              <w:fldChar w:fldCharType="end"/>
            </w:r>
          </w:hyperlink>
        </w:p>
        <w:p w14:paraId="01DC7077" w14:textId="3D6955A3" w:rsidR="00545FA5" w:rsidRPr="00545FA5" w:rsidRDefault="00C93ED3" w:rsidP="00545FA5">
          <w:pPr>
            <w:pStyle w:val="TDC1"/>
            <w:rPr>
              <w:rFonts w:eastAsiaTheme="minorEastAsia"/>
              <w:b w:val="0"/>
              <w:szCs w:val="24"/>
              <w:lang w:val="en-US"/>
            </w:rPr>
          </w:pPr>
          <w:hyperlink w:anchor="_Toc117048332" w:history="1">
            <w:r w:rsidR="00545FA5" w:rsidRPr="00545FA5">
              <w:rPr>
                <w:rStyle w:val="Hipervnculo"/>
                <w:szCs w:val="24"/>
              </w:rPr>
              <w:t>CAPÍTULO IV: METODOLOGÍA DE LA INVESTIGACIÓN</w:t>
            </w:r>
            <w:r w:rsidR="00545FA5" w:rsidRPr="00545FA5">
              <w:rPr>
                <w:webHidden/>
                <w:szCs w:val="24"/>
              </w:rPr>
              <w:tab/>
            </w:r>
            <w:r w:rsidR="00545FA5" w:rsidRPr="00545FA5">
              <w:rPr>
                <w:webHidden/>
                <w:szCs w:val="24"/>
              </w:rPr>
              <w:fldChar w:fldCharType="begin"/>
            </w:r>
            <w:r w:rsidR="00545FA5" w:rsidRPr="00545FA5">
              <w:rPr>
                <w:webHidden/>
                <w:szCs w:val="24"/>
              </w:rPr>
              <w:instrText xml:space="preserve"> PAGEREF _Toc117048332 \h </w:instrText>
            </w:r>
            <w:r w:rsidR="00545FA5" w:rsidRPr="00545FA5">
              <w:rPr>
                <w:webHidden/>
                <w:szCs w:val="24"/>
              </w:rPr>
            </w:r>
            <w:r w:rsidR="00545FA5" w:rsidRPr="00545FA5">
              <w:rPr>
                <w:webHidden/>
                <w:szCs w:val="24"/>
              </w:rPr>
              <w:fldChar w:fldCharType="separate"/>
            </w:r>
            <w:r w:rsidR="00FB638F">
              <w:rPr>
                <w:webHidden/>
                <w:szCs w:val="24"/>
              </w:rPr>
              <w:t>43</w:t>
            </w:r>
            <w:r w:rsidR="00545FA5" w:rsidRPr="00545FA5">
              <w:rPr>
                <w:webHidden/>
                <w:szCs w:val="24"/>
              </w:rPr>
              <w:fldChar w:fldCharType="end"/>
            </w:r>
          </w:hyperlink>
        </w:p>
        <w:p w14:paraId="00D33484" w14:textId="682DD786" w:rsidR="00545FA5" w:rsidRPr="00545FA5" w:rsidRDefault="00C93ED3" w:rsidP="00545FA5">
          <w:pPr>
            <w:pStyle w:val="TDC2"/>
            <w:rPr>
              <w:rFonts w:ascii="Times New Roman" w:eastAsiaTheme="minorEastAsia" w:hAnsi="Times New Roman" w:cs="Times New Roman"/>
              <w:noProof/>
              <w:sz w:val="24"/>
              <w:szCs w:val="24"/>
              <w:lang w:val="en-US"/>
            </w:rPr>
          </w:pPr>
          <w:hyperlink w:anchor="_Toc117048333" w:history="1">
            <w:r w:rsidR="00545FA5" w:rsidRPr="00545FA5">
              <w:rPr>
                <w:rStyle w:val="Hipervnculo"/>
                <w:rFonts w:ascii="Times New Roman" w:hAnsi="Times New Roman" w:cs="Times New Roman"/>
                <w:noProof/>
                <w:sz w:val="24"/>
                <w:szCs w:val="24"/>
              </w:rPr>
              <w:t>4.1.</w:t>
            </w:r>
            <w:r w:rsidR="00545FA5" w:rsidRPr="00545FA5">
              <w:rPr>
                <w:rFonts w:ascii="Times New Roman" w:eastAsiaTheme="minorEastAsia" w:hAnsi="Times New Roman" w:cs="Times New Roman"/>
                <w:noProof/>
                <w:sz w:val="24"/>
                <w:szCs w:val="24"/>
                <w:lang w:val="en-US"/>
              </w:rPr>
              <w:tab/>
            </w:r>
            <w:r w:rsidR="00545FA5" w:rsidRPr="00545FA5">
              <w:rPr>
                <w:rStyle w:val="Hipervnculo"/>
                <w:rFonts w:ascii="Times New Roman" w:hAnsi="Times New Roman" w:cs="Times New Roman"/>
                <w:noProof/>
                <w:sz w:val="24"/>
                <w:szCs w:val="24"/>
              </w:rPr>
              <w:t>Enfoque, tipo y nivel</w:t>
            </w:r>
            <w:r w:rsidR="00545FA5" w:rsidRPr="00545FA5">
              <w:rPr>
                <w:rFonts w:ascii="Times New Roman" w:hAnsi="Times New Roman" w:cs="Times New Roman"/>
                <w:noProof/>
                <w:webHidden/>
                <w:sz w:val="24"/>
                <w:szCs w:val="24"/>
              </w:rPr>
              <w:tab/>
            </w:r>
            <w:r w:rsidR="00545FA5" w:rsidRPr="00545FA5">
              <w:rPr>
                <w:rFonts w:ascii="Times New Roman" w:hAnsi="Times New Roman" w:cs="Times New Roman"/>
                <w:noProof/>
                <w:webHidden/>
                <w:sz w:val="24"/>
                <w:szCs w:val="24"/>
              </w:rPr>
              <w:fldChar w:fldCharType="begin"/>
            </w:r>
            <w:r w:rsidR="00545FA5" w:rsidRPr="00545FA5">
              <w:rPr>
                <w:rFonts w:ascii="Times New Roman" w:hAnsi="Times New Roman" w:cs="Times New Roman"/>
                <w:noProof/>
                <w:webHidden/>
                <w:sz w:val="24"/>
                <w:szCs w:val="24"/>
              </w:rPr>
              <w:instrText xml:space="preserve"> PAGEREF _Toc117048333 \h </w:instrText>
            </w:r>
            <w:r w:rsidR="00545FA5" w:rsidRPr="00545FA5">
              <w:rPr>
                <w:rFonts w:ascii="Times New Roman" w:hAnsi="Times New Roman" w:cs="Times New Roman"/>
                <w:noProof/>
                <w:webHidden/>
                <w:sz w:val="24"/>
                <w:szCs w:val="24"/>
              </w:rPr>
            </w:r>
            <w:r w:rsidR="00545FA5" w:rsidRPr="00545FA5">
              <w:rPr>
                <w:rFonts w:ascii="Times New Roman" w:hAnsi="Times New Roman" w:cs="Times New Roman"/>
                <w:noProof/>
                <w:webHidden/>
                <w:sz w:val="24"/>
                <w:szCs w:val="24"/>
              </w:rPr>
              <w:fldChar w:fldCharType="separate"/>
            </w:r>
            <w:r w:rsidR="00FB638F">
              <w:rPr>
                <w:rFonts w:ascii="Times New Roman" w:hAnsi="Times New Roman" w:cs="Times New Roman"/>
                <w:noProof/>
                <w:webHidden/>
                <w:sz w:val="24"/>
                <w:szCs w:val="24"/>
              </w:rPr>
              <w:t>43</w:t>
            </w:r>
            <w:r w:rsidR="00545FA5" w:rsidRPr="00545FA5">
              <w:rPr>
                <w:rFonts w:ascii="Times New Roman" w:hAnsi="Times New Roman" w:cs="Times New Roman"/>
                <w:noProof/>
                <w:webHidden/>
                <w:sz w:val="24"/>
                <w:szCs w:val="24"/>
              </w:rPr>
              <w:fldChar w:fldCharType="end"/>
            </w:r>
          </w:hyperlink>
        </w:p>
        <w:p w14:paraId="419250AC" w14:textId="699F1CE5" w:rsidR="00545FA5" w:rsidRPr="00545FA5" w:rsidRDefault="00C93ED3" w:rsidP="00545FA5">
          <w:pPr>
            <w:pStyle w:val="TDC2"/>
            <w:rPr>
              <w:rFonts w:ascii="Times New Roman" w:eastAsiaTheme="minorEastAsia" w:hAnsi="Times New Roman" w:cs="Times New Roman"/>
              <w:noProof/>
              <w:sz w:val="24"/>
              <w:szCs w:val="24"/>
              <w:lang w:val="en-US"/>
            </w:rPr>
          </w:pPr>
          <w:hyperlink w:anchor="_Toc117048334" w:history="1">
            <w:r w:rsidR="00545FA5" w:rsidRPr="00545FA5">
              <w:rPr>
                <w:rStyle w:val="Hipervnculo"/>
                <w:rFonts w:ascii="Times New Roman" w:hAnsi="Times New Roman" w:cs="Times New Roman"/>
                <w:noProof/>
                <w:sz w:val="24"/>
                <w:szCs w:val="24"/>
              </w:rPr>
              <w:t>4.2.</w:t>
            </w:r>
            <w:r w:rsidR="00545FA5" w:rsidRPr="00545FA5">
              <w:rPr>
                <w:rFonts w:ascii="Times New Roman" w:eastAsiaTheme="minorEastAsia" w:hAnsi="Times New Roman" w:cs="Times New Roman"/>
                <w:noProof/>
                <w:sz w:val="24"/>
                <w:szCs w:val="24"/>
                <w:lang w:val="en-US"/>
              </w:rPr>
              <w:tab/>
            </w:r>
            <w:r w:rsidR="00545FA5" w:rsidRPr="00545FA5">
              <w:rPr>
                <w:rStyle w:val="Hipervnculo"/>
                <w:rFonts w:ascii="Times New Roman" w:hAnsi="Times New Roman" w:cs="Times New Roman"/>
                <w:noProof/>
                <w:sz w:val="24"/>
                <w:szCs w:val="24"/>
              </w:rPr>
              <w:t>Diseño de la investigación</w:t>
            </w:r>
            <w:r w:rsidR="00545FA5" w:rsidRPr="00545FA5">
              <w:rPr>
                <w:rFonts w:ascii="Times New Roman" w:hAnsi="Times New Roman" w:cs="Times New Roman"/>
                <w:noProof/>
                <w:webHidden/>
                <w:sz w:val="24"/>
                <w:szCs w:val="24"/>
              </w:rPr>
              <w:tab/>
            </w:r>
            <w:r w:rsidR="00545FA5" w:rsidRPr="00545FA5">
              <w:rPr>
                <w:rFonts w:ascii="Times New Roman" w:hAnsi="Times New Roman" w:cs="Times New Roman"/>
                <w:noProof/>
                <w:webHidden/>
                <w:sz w:val="24"/>
                <w:szCs w:val="24"/>
              </w:rPr>
              <w:fldChar w:fldCharType="begin"/>
            </w:r>
            <w:r w:rsidR="00545FA5" w:rsidRPr="00545FA5">
              <w:rPr>
                <w:rFonts w:ascii="Times New Roman" w:hAnsi="Times New Roman" w:cs="Times New Roman"/>
                <w:noProof/>
                <w:webHidden/>
                <w:sz w:val="24"/>
                <w:szCs w:val="24"/>
              </w:rPr>
              <w:instrText xml:space="preserve"> PAGEREF _Toc117048334 \h </w:instrText>
            </w:r>
            <w:r w:rsidR="00545FA5" w:rsidRPr="00545FA5">
              <w:rPr>
                <w:rFonts w:ascii="Times New Roman" w:hAnsi="Times New Roman" w:cs="Times New Roman"/>
                <w:noProof/>
                <w:webHidden/>
                <w:sz w:val="24"/>
                <w:szCs w:val="24"/>
              </w:rPr>
            </w:r>
            <w:r w:rsidR="00545FA5" w:rsidRPr="00545FA5">
              <w:rPr>
                <w:rFonts w:ascii="Times New Roman" w:hAnsi="Times New Roman" w:cs="Times New Roman"/>
                <w:noProof/>
                <w:webHidden/>
                <w:sz w:val="24"/>
                <w:szCs w:val="24"/>
              </w:rPr>
              <w:fldChar w:fldCharType="separate"/>
            </w:r>
            <w:r w:rsidR="00FB638F">
              <w:rPr>
                <w:rFonts w:ascii="Times New Roman" w:hAnsi="Times New Roman" w:cs="Times New Roman"/>
                <w:noProof/>
                <w:webHidden/>
                <w:sz w:val="24"/>
                <w:szCs w:val="24"/>
              </w:rPr>
              <w:t>44</w:t>
            </w:r>
            <w:r w:rsidR="00545FA5" w:rsidRPr="00545FA5">
              <w:rPr>
                <w:rFonts w:ascii="Times New Roman" w:hAnsi="Times New Roman" w:cs="Times New Roman"/>
                <w:noProof/>
                <w:webHidden/>
                <w:sz w:val="24"/>
                <w:szCs w:val="24"/>
              </w:rPr>
              <w:fldChar w:fldCharType="end"/>
            </w:r>
          </w:hyperlink>
        </w:p>
        <w:p w14:paraId="252DA11C" w14:textId="491F720E" w:rsidR="00545FA5" w:rsidRPr="00545FA5" w:rsidRDefault="00C93ED3" w:rsidP="00545FA5">
          <w:pPr>
            <w:pStyle w:val="TDC2"/>
            <w:rPr>
              <w:rFonts w:ascii="Times New Roman" w:eastAsiaTheme="minorEastAsia" w:hAnsi="Times New Roman" w:cs="Times New Roman"/>
              <w:noProof/>
              <w:sz w:val="24"/>
              <w:szCs w:val="24"/>
              <w:lang w:val="en-US"/>
            </w:rPr>
          </w:pPr>
          <w:hyperlink w:anchor="_Toc117048335" w:history="1">
            <w:r w:rsidR="00545FA5" w:rsidRPr="00545FA5">
              <w:rPr>
                <w:rStyle w:val="Hipervnculo"/>
                <w:rFonts w:ascii="Times New Roman" w:hAnsi="Times New Roman" w:cs="Times New Roman"/>
                <w:noProof/>
                <w:sz w:val="24"/>
                <w:szCs w:val="24"/>
              </w:rPr>
              <w:t>4.3.</w:t>
            </w:r>
            <w:r w:rsidR="00545FA5" w:rsidRPr="00545FA5">
              <w:rPr>
                <w:rFonts w:ascii="Times New Roman" w:eastAsiaTheme="minorEastAsia" w:hAnsi="Times New Roman" w:cs="Times New Roman"/>
                <w:noProof/>
                <w:sz w:val="24"/>
                <w:szCs w:val="24"/>
                <w:lang w:val="en-US"/>
              </w:rPr>
              <w:tab/>
            </w:r>
            <w:r w:rsidR="00545FA5" w:rsidRPr="00545FA5">
              <w:rPr>
                <w:rStyle w:val="Hipervnculo"/>
                <w:rFonts w:ascii="Times New Roman" w:hAnsi="Times New Roman" w:cs="Times New Roman"/>
                <w:noProof/>
                <w:sz w:val="24"/>
                <w:szCs w:val="24"/>
              </w:rPr>
              <w:t>Población y muestra</w:t>
            </w:r>
            <w:r w:rsidR="00545FA5" w:rsidRPr="00545FA5">
              <w:rPr>
                <w:rFonts w:ascii="Times New Roman" w:hAnsi="Times New Roman" w:cs="Times New Roman"/>
                <w:noProof/>
                <w:webHidden/>
                <w:sz w:val="24"/>
                <w:szCs w:val="24"/>
              </w:rPr>
              <w:tab/>
            </w:r>
            <w:r w:rsidR="00545FA5" w:rsidRPr="00545FA5">
              <w:rPr>
                <w:rFonts w:ascii="Times New Roman" w:hAnsi="Times New Roman" w:cs="Times New Roman"/>
                <w:noProof/>
                <w:webHidden/>
                <w:sz w:val="24"/>
                <w:szCs w:val="24"/>
              </w:rPr>
              <w:fldChar w:fldCharType="begin"/>
            </w:r>
            <w:r w:rsidR="00545FA5" w:rsidRPr="00545FA5">
              <w:rPr>
                <w:rFonts w:ascii="Times New Roman" w:hAnsi="Times New Roman" w:cs="Times New Roman"/>
                <w:noProof/>
                <w:webHidden/>
                <w:sz w:val="24"/>
                <w:szCs w:val="24"/>
              </w:rPr>
              <w:instrText xml:space="preserve"> PAGEREF _Toc117048335 \h </w:instrText>
            </w:r>
            <w:r w:rsidR="00545FA5" w:rsidRPr="00545FA5">
              <w:rPr>
                <w:rFonts w:ascii="Times New Roman" w:hAnsi="Times New Roman" w:cs="Times New Roman"/>
                <w:noProof/>
                <w:webHidden/>
                <w:sz w:val="24"/>
                <w:szCs w:val="24"/>
              </w:rPr>
            </w:r>
            <w:r w:rsidR="00545FA5" w:rsidRPr="00545FA5">
              <w:rPr>
                <w:rFonts w:ascii="Times New Roman" w:hAnsi="Times New Roman" w:cs="Times New Roman"/>
                <w:noProof/>
                <w:webHidden/>
                <w:sz w:val="24"/>
                <w:szCs w:val="24"/>
              </w:rPr>
              <w:fldChar w:fldCharType="separate"/>
            </w:r>
            <w:r w:rsidR="00FB638F">
              <w:rPr>
                <w:rFonts w:ascii="Times New Roman" w:hAnsi="Times New Roman" w:cs="Times New Roman"/>
                <w:noProof/>
                <w:webHidden/>
                <w:sz w:val="24"/>
                <w:szCs w:val="24"/>
              </w:rPr>
              <w:t>44</w:t>
            </w:r>
            <w:r w:rsidR="00545FA5" w:rsidRPr="00545FA5">
              <w:rPr>
                <w:rFonts w:ascii="Times New Roman" w:hAnsi="Times New Roman" w:cs="Times New Roman"/>
                <w:noProof/>
                <w:webHidden/>
                <w:sz w:val="24"/>
                <w:szCs w:val="24"/>
              </w:rPr>
              <w:fldChar w:fldCharType="end"/>
            </w:r>
          </w:hyperlink>
        </w:p>
        <w:p w14:paraId="628A729B" w14:textId="57677621" w:rsidR="00545FA5" w:rsidRPr="00545FA5" w:rsidRDefault="00C93ED3" w:rsidP="00545FA5">
          <w:pPr>
            <w:pStyle w:val="TDC2"/>
            <w:rPr>
              <w:rFonts w:ascii="Times New Roman" w:eastAsiaTheme="minorEastAsia" w:hAnsi="Times New Roman" w:cs="Times New Roman"/>
              <w:noProof/>
              <w:sz w:val="24"/>
              <w:szCs w:val="24"/>
              <w:lang w:val="en-US"/>
            </w:rPr>
          </w:pPr>
          <w:hyperlink w:anchor="_Toc117048336" w:history="1">
            <w:r w:rsidR="00545FA5" w:rsidRPr="00545FA5">
              <w:rPr>
                <w:rStyle w:val="Hipervnculo"/>
                <w:rFonts w:ascii="Times New Roman" w:hAnsi="Times New Roman" w:cs="Times New Roman"/>
                <w:noProof/>
                <w:sz w:val="24"/>
                <w:szCs w:val="24"/>
              </w:rPr>
              <w:t>4.4.</w:t>
            </w:r>
            <w:r w:rsidR="00545FA5" w:rsidRPr="00545FA5">
              <w:rPr>
                <w:rFonts w:ascii="Times New Roman" w:eastAsiaTheme="minorEastAsia" w:hAnsi="Times New Roman" w:cs="Times New Roman"/>
                <w:noProof/>
                <w:sz w:val="24"/>
                <w:szCs w:val="24"/>
                <w:lang w:val="en-US"/>
              </w:rPr>
              <w:tab/>
            </w:r>
            <w:r w:rsidR="00545FA5" w:rsidRPr="00545FA5">
              <w:rPr>
                <w:rStyle w:val="Hipervnculo"/>
                <w:rFonts w:ascii="Times New Roman" w:hAnsi="Times New Roman" w:cs="Times New Roman"/>
                <w:noProof/>
                <w:sz w:val="24"/>
                <w:szCs w:val="24"/>
              </w:rPr>
              <w:t>Técnicas e instrumentos de recolección de datos</w:t>
            </w:r>
            <w:r w:rsidR="00545FA5" w:rsidRPr="00545FA5">
              <w:rPr>
                <w:rFonts w:ascii="Times New Roman" w:hAnsi="Times New Roman" w:cs="Times New Roman"/>
                <w:noProof/>
                <w:webHidden/>
                <w:sz w:val="24"/>
                <w:szCs w:val="24"/>
              </w:rPr>
              <w:tab/>
            </w:r>
            <w:r w:rsidR="00545FA5" w:rsidRPr="00545FA5">
              <w:rPr>
                <w:rFonts w:ascii="Times New Roman" w:hAnsi="Times New Roman" w:cs="Times New Roman"/>
                <w:noProof/>
                <w:webHidden/>
                <w:sz w:val="24"/>
                <w:szCs w:val="24"/>
              </w:rPr>
              <w:fldChar w:fldCharType="begin"/>
            </w:r>
            <w:r w:rsidR="00545FA5" w:rsidRPr="00545FA5">
              <w:rPr>
                <w:rFonts w:ascii="Times New Roman" w:hAnsi="Times New Roman" w:cs="Times New Roman"/>
                <w:noProof/>
                <w:webHidden/>
                <w:sz w:val="24"/>
                <w:szCs w:val="24"/>
              </w:rPr>
              <w:instrText xml:space="preserve"> PAGEREF _Toc117048336 \h </w:instrText>
            </w:r>
            <w:r w:rsidR="00545FA5" w:rsidRPr="00545FA5">
              <w:rPr>
                <w:rFonts w:ascii="Times New Roman" w:hAnsi="Times New Roman" w:cs="Times New Roman"/>
                <w:noProof/>
                <w:webHidden/>
                <w:sz w:val="24"/>
                <w:szCs w:val="24"/>
              </w:rPr>
            </w:r>
            <w:r w:rsidR="00545FA5" w:rsidRPr="00545FA5">
              <w:rPr>
                <w:rFonts w:ascii="Times New Roman" w:hAnsi="Times New Roman" w:cs="Times New Roman"/>
                <w:noProof/>
                <w:webHidden/>
                <w:sz w:val="24"/>
                <w:szCs w:val="24"/>
              </w:rPr>
              <w:fldChar w:fldCharType="separate"/>
            </w:r>
            <w:r w:rsidR="00FB638F">
              <w:rPr>
                <w:rFonts w:ascii="Times New Roman" w:hAnsi="Times New Roman" w:cs="Times New Roman"/>
                <w:noProof/>
                <w:webHidden/>
                <w:sz w:val="24"/>
                <w:szCs w:val="24"/>
              </w:rPr>
              <w:t>47</w:t>
            </w:r>
            <w:r w:rsidR="00545FA5" w:rsidRPr="00545FA5">
              <w:rPr>
                <w:rFonts w:ascii="Times New Roman" w:hAnsi="Times New Roman" w:cs="Times New Roman"/>
                <w:noProof/>
                <w:webHidden/>
                <w:sz w:val="24"/>
                <w:szCs w:val="24"/>
              </w:rPr>
              <w:fldChar w:fldCharType="end"/>
            </w:r>
          </w:hyperlink>
        </w:p>
        <w:p w14:paraId="745B906D" w14:textId="22F6667B" w:rsidR="00545FA5" w:rsidRPr="00545FA5" w:rsidRDefault="00C93ED3" w:rsidP="00545FA5">
          <w:pPr>
            <w:pStyle w:val="TDC3"/>
            <w:spacing w:after="0"/>
            <w:rPr>
              <w:rFonts w:ascii="Times New Roman" w:eastAsiaTheme="minorEastAsia" w:hAnsi="Times New Roman" w:cs="Times New Roman"/>
              <w:noProof/>
              <w:sz w:val="24"/>
              <w:szCs w:val="24"/>
              <w:lang w:val="en-US"/>
            </w:rPr>
          </w:pPr>
          <w:hyperlink w:anchor="_Toc117048337" w:history="1">
            <w:r w:rsidR="00545FA5" w:rsidRPr="00545FA5">
              <w:rPr>
                <w:rStyle w:val="Hipervnculo"/>
                <w:rFonts w:ascii="Times New Roman" w:eastAsia="Times New Roman" w:hAnsi="Times New Roman" w:cs="Times New Roman"/>
                <w:noProof/>
                <w:sz w:val="24"/>
                <w:szCs w:val="24"/>
              </w:rPr>
              <w:t>4.4.1.</w:t>
            </w:r>
            <w:r w:rsidR="00545FA5" w:rsidRPr="00545FA5">
              <w:rPr>
                <w:rFonts w:ascii="Times New Roman" w:eastAsiaTheme="minorEastAsia" w:hAnsi="Times New Roman" w:cs="Times New Roman"/>
                <w:noProof/>
                <w:sz w:val="24"/>
                <w:szCs w:val="24"/>
                <w:lang w:val="en-US"/>
              </w:rPr>
              <w:tab/>
            </w:r>
            <w:r w:rsidR="00545FA5" w:rsidRPr="00545FA5">
              <w:rPr>
                <w:rStyle w:val="Hipervnculo"/>
                <w:rFonts w:ascii="Times New Roman" w:eastAsia="Times New Roman" w:hAnsi="Times New Roman" w:cs="Times New Roman"/>
                <w:noProof/>
                <w:sz w:val="24"/>
                <w:szCs w:val="24"/>
              </w:rPr>
              <w:t>Técnicas e instrumentos</w:t>
            </w:r>
            <w:r w:rsidR="00545FA5" w:rsidRPr="00545FA5">
              <w:rPr>
                <w:rFonts w:ascii="Times New Roman" w:hAnsi="Times New Roman" w:cs="Times New Roman"/>
                <w:noProof/>
                <w:webHidden/>
                <w:sz w:val="24"/>
                <w:szCs w:val="24"/>
              </w:rPr>
              <w:tab/>
            </w:r>
            <w:r w:rsidR="00545FA5" w:rsidRPr="00545FA5">
              <w:rPr>
                <w:rFonts w:ascii="Times New Roman" w:hAnsi="Times New Roman" w:cs="Times New Roman"/>
                <w:noProof/>
                <w:webHidden/>
                <w:sz w:val="24"/>
                <w:szCs w:val="24"/>
              </w:rPr>
              <w:fldChar w:fldCharType="begin"/>
            </w:r>
            <w:r w:rsidR="00545FA5" w:rsidRPr="00545FA5">
              <w:rPr>
                <w:rFonts w:ascii="Times New Roman" w:hAnsi="Times New Roman" w:cs="Times New Roman"/>
                <w:noProof/>
                <w:webHidden/>
                <w:sz w:val="24"/>
                <w:szCs w:val="24"/>
              </w:rPr>
              <w:instrText xml:space="preserve"> PAGEREF _Toc117048337 \h </w:instrText>
            </w:r>
            <w:r w:rsidR="00545FA5" w:rsidRPr="00545FA5">
              <w:rPr>
                <w:rFonts w:ascii="Times New Roman" w:hAnsi="Times New Roman" w:cs="Times New Roman"/>
                <w:noProof/>
                <w:webHidden/>
                <w:sz w:val="24"/>
                <w:szCs w:val="24"/>
              </w:rPr>
            </w:r>
            <w:r w:rsidR="00545FA5" w:rsidRPr="00545FA5">
              <w:rPr>
                <w:rFonts w:ascii="Times New Roman" w:hAnsi="Times New Roman" w:cs="Times New Roman"/>
                <w:noProof/>
                <w:webHidden/>
                <w:sz w:val="24"/>
                <w:szCs w:val="24"/>
              </w:rPr>
              <w:fldChar w:fldCharType="separate"/>
            </w:r>
            <w:r w:rsidR="00FB638F">
              <w:rPr>
                <w:rFonts w:ascii="Times New Roman" w:hAnsi="Times New Roman" w:cs="Times New Roman"/>
                <w:noProof/>
                <w:webHidden/>
                <w:sz w:val="24"/>
                <w:szCs w:val="24"/>
              </w:rPr>
              <w:t>47</w:t>
            </w:r>
            <w:r w:rsidR="00545FA5" w:rsidRPr="00545FA5">
              <w:rPr>
                <w:rFonts w:ascii="Times New Roman" w:hAnsi="Times New Roman" w:cs="Times New Roman"/>
                <w:noProof/>
                <w:webHidden/>
                <w:sz w:val="24"/>
                <w:szCs w:val="24"/>
              </w:rPr>
              <w:fldChar w:fldCharType="end"/>
            </w:r>
          </w:hyperlink>
        </w:p>
        <w:p w14:paraId="77C0A9EB" w14:textId="0D548DFF" w:rsidR="00545FA5" w:rsidRPr="00545FA5" w:rsidRDefault="00C93ED3" w:rsidP="00545FA5">
          <w:pPr>
            <w:pStyle w:val="TDC3"/>
            <w:spacing w:after="0"/>
            <w:rPr>
              <w:rFonts w:ascii="Times New Roman" w:eastAsiaTheme="minorEastAsia" w:hAnsi="Times New Roman" w:cs="Times New Roman"/>
              <w:noProof/>
              <w:sz w:val="24"/>
              <w:szCs w:val="24"/>
              <w:lang w:val="en-US"/>
            </w:rPr>
          </w:pPr>
          <w:hyperlink w:anchor="_Toc117048338" w:history="1">
            <w:r w:rsidR="00545FA5" w:rsidRPr="00545FA5">
              <w:rPr>
                <w:rStyle w:val="Hipervnculo"/>
                <w:rFonts w:ascii="Times New Roman" w:eastAsia="Times New Roman" w:hAnsi="Times New Roman" w:cs="Times New Roman"/>
                <w:noProof/>
                <w:sz w:val="24"/>
                <w:szCs w:val="24"/>
              </w:rPr>
              <w:t>4.4.2.</w:t>
            </w:r>
            <w:r w:rsidR="00545FA5" w:rsidRPr="00545FA5">
              <w:rPr>
                <w:rFonts w:ascii="Times New Roman" w:eastAsiaTheme="minorEastAsia" w:hAnsi="Times New Roman" w:cs="Times New Roman"/>
                <w:noProof/>
                <w:sz w:val="24"/>
                <w:szCs w:val="24"/>
                <w:lang w:val="en-US"/>
              </w:rPr>
              <w:tab/>
            </w:r>
            <w:r w:rsidR="00545FA5" w:rsidRPr="00545FA5">
              <w:rPr>
                <w:rStyle w:val="Hipervnculo"/>
                <w:rFonts w:ascii="Times New Roman" w:eastAsia="Times New Roman" w:hAnsi="Times New Roman" w:cs="Times New Roman"/>
                <w:noProof/>
                <w:sz w:val="24"/>
                <w:szCs w:val="24"/>
              </w:rPr>
              <w:t>Criterios de validez y confiabilidad de los instrumentos</w:t>
            </w:r>
            <w:r w:rsidR="00545FA5" w:rsidRPr="00545FA5">
              <w:rPr>
                <w:rFonts w:ascii="Times New Roman" w:hAnsi="Times New Roman" w:cs="Times New Roman"/>
                <w:noProof/>
                <w:webHidden/>
                <w:sz w:val="24"/>
                <w:szCs w:val="24"/>
              </w:rPr>
              <w:tab/>
            </w:r>
            <w:r w:rsidR="00545FA5" w:rsidRPr="00545FA5">
              <w:rPr>
                <w:rFonts w:ascii="Times New Roman" w:hAnsi="Times New Roman" w:cs="Times New Roman"/>
                <w:noProof/>
                <w:webHidden/>
                <w:sz w:val="24"/>
                <w:szCs w:val="24"/>
              </w:rPr>
              <w:fldChar w:fldCharType="begin"/>
            </w:r>
            <w:r w:rsidR="00545FA5" w:rsidRPr="00545FA5">
              <w:rPr>
                <w:rFonts w:ascii="Times New Roman" w:hAnsi="Times New Roman" w:cs="Times New Roman"/>
                <w:noProof/>
                <w:webHidden/>
                <w:sz w:val="24"/>
                <w:szCs w:val="24"/>
              </w:rPr>
              <w:instrText xml:space="preserve"> PAGEREF _Toc117048338 \h </w:instrText>
            </w:r>
            <w:r w:rsidR="00545FA5" w:rsidRPr="00545FA5">
              <w:rPr>
                <w:rFonts w:ascii="Times New Roman" w:hAnsi="Times New Roman" w:cs="Times New Roman"/>
                <w:noProof/>
                <w:webHidden/>
                <w:sz w:val="24"/>
                <w:szCs w:val="24"/>
              </w:rPr>
            </w:r>
            <w:r w:rsidR="00545FA5" w:rsidRPr="00545FA5">
              <w:rPr>
                <w:rFonts w:ascii="Times New Roman" w:hAnsi="Times New Roman" w:cs="Times New Roman"/>
                <w:noProof/>
                <w:webHidden/>
                <w:sz w:val="24"/>
                <w:szCs w:val="24"/>
              </w:rPr>
              <w:fldChar w:fldCharType="separate"/>
            </w:r>
            <w:r w:rsidR="00FB638F">
              <w:rPr>
                <w:rFonts w:ascii="Times New Roman" w:hAnsi="Times New Roman" w:cs="Times New Roman"/>
                <w:noProof/>
                <w:webHidden/>
                <w:sz w:val="24"/>
                <w:szCs w:val="24"/>
              </w:rPr>
              <w:t>48</w:t>
            </w:r>
            <w:r w:rsidR="00545FA5" w:rsidRPr="00545FA5">
              <w:rPr>
                <w:rFonts w:ascii="Times New Roman" w:hAnsi="Times New Roman" w:cs="Times New Roman"/>
                <w:noProof/>
                <w:webHidden/>
                <w:sz w:val="24"/>
                <w:szCs w:val="24"/>
              </w:rPr>
              <w:fldChar w:fldCharType="end"/>
            </w:r>
          </w:hyperlink>
        </w:p>
        <w:p w14:paraId="3543942F" w14:textId="251ABAEE" w:rsidR="00545FA5" w:rsidRPr="00545FA5" w:rsidRDefault="00C93ED3" w:rsidP="00545FA5">
          <w:pPr>
            <w:pStyle w:val="TDC3"/>
            <w:spacing w:after="0"/>
            <w:rPr>
              <w:rFonts w:ascii="Times New Roman" w:eastAsiaTheme="minorEastAsia" w:hAnsi="Times New Roman" w:cs="Times New Roman"/>
              <w:noProof/>
              <w:sz w:val="24"/>
              <w:szCs w:val="24"/>
              <w:lang w:val="en-US"/>
            </w:rPr>
          </w:pPr>
          <w:hyperlink w:anchor="_Toc117048339" w:history="1">
            <w:r w:rsidR="00545FA5" w:rsidRPr="00545FA5">
              <w:rPr>
                <w:rStyle w:val="Hipervnculo"/>
                <w:rFonts w:ascii="Times New Roman" w:eastAsia="Times New Roman" w:hAnsi="Times New Roman" w:cs="Times New Roman"/>
                <w:noProof/>
                <w:sz w:val="24"/>
                <w:szCs w:val="24"/>
              </w:rPr>
              <w:t>4.4.3.</w:t>
            </w:r>
            <w:r w:rsidR="00545FA5" w:rsidRPr="00545FA5">
              <w:rPr>
                <w:rFonts w:ascii="Times New Roman" w:eastAsiaTheme="minorEastAsia" w:hAnsi="Times New Roman" w:cs="Times New Roman"/>
                <w:noProof/>
                <w:sz w:val="24"/>
                <w:szCs w:val="24"/>
                <w:lang w:val="en-US"/>
              </w:rPr>
              <w:tab/>
            </w:r>
            <w:r w:rsidR="00545FA5" w:rsidRPr="00545FA5">
              <w:rPr>
                <w:rStyle w:val="Hipervnculo"/>
                <w:rFonts w:ascii="Times New Roman" w:eastAsia="Times New Roman" w:hAnsi="Times New Roman" w:cs="Times New Roman"/>
                <w:noProof/>
                <w:sz w:val="24"/>
                <w:szCs w:val="24"/>
              </w:rPr>
              <w:t>Procedimientos para la recolección de datos</w:t>
            </w:r>
            <w:r w:rsidR="00545FA5" w:rsidRPr="00545FA5">
              <w:rPr>
                <w:rFonts w:ascii="Times New Roman" w:hAnsi="Times New Roman" w:cs="Times New Roman"/>
                <w:noProof/>
                <w:webHidden/>
                <w:sz w:val="24"/>
                <w:szCs w:val="24"/>
              </w:rPr>
              <w:tab/>
            </w:r>
            <w:r w:rsidR="00545FA5" w:rsidRPr="00545FA5">
              <w:rPr>
                <w:rFonts w:ascii="Times New Roman" w:hAnsi="Times New Roman" w:cs="Times New Roman"/>
                <w:noProof/>
                <w:webHidden/>
                <w:sz w:val="24"/>
                <w:szCs w:val="24"/>
              </w:rPr>
              <w:fldChar w:fldCharType="begin"/>
            </w:r>
            <w:r w:rsidR="00545FA5" w:rsidRPr="00545FA5">
              <w:rPr>
                <w:rFonts w:ascii="Times New Roman" w:hAnsi="Times New Roman" w:cs="Times New Roman"/>
                <w:noProof/>
                <w:webHidden/>
                <w:sz w:val="24"/>
                <w:szCs w:val="24"/>
              </w:rPr>
              <w:instrText xml:space="preserve"> PAGEREF _Toc117048339 \h </w:instrText>
            </w:r>
            <w:r w:rsidR="00545FA5" w:rsidRPr="00545FA5">
              <w:rPr>
                <w:rFonts w:ascii="Times New Roman" w:hAnsi="Times New Roman" w:cs="Times New Roman"/>
                <w:noProof/>
                <w:webHidden/>
                <w:sz w:val="24"/>
                <w:szCs w:val="24"/>
              </w:rPr>
            </w:r>
            <w:r w:rsidR="00545FA5" w:rsidRPr="00545FA5">
              <w:rPr>
                <w:rFonts w:ascii="Times New Roman" w:hAnsi="Times New Roman" w:cs="Times New Roman"/>
                <w:noProof/>
                <w:webHidden/>
                <w:sz w:val="24"/>
                <w:szCs w:val="24"/>
              </w:rPr>
              <w:fldChar w:fldCharType="separate"/>
            </w:r>
            <w:r w:rsidR="00FB638F">
              <w:rPr>
                <w:rFonts w:ascii="Times New Roman" w:hAnsi="Times New Roman" w:cs="Times New Roman"/>
                <w:noProof/>
                <w:webHidden/>
                <w:sz w:val="24"/>
                <w:szCs w:val="24"/>
              </w:rPr>
              <w:t>49</w:t>
            </w:r>
            <w:r w:rsidR="00545FA5" w:rsidRPr="00545FA5">
              <w:rPr>
                <w:rFonts w:ascii="Times New Roman" w:hAnsi="Times New Roman" w:cs="Times New Roman"/>
                <w:noProof/>
                <w:webHidden/>
                <w:sz w:val="24"/>
                <w:szCs w:val="24"/>
              </w:rPr>
              <w:fldChar w:fldCharType="end"/>
            </w:r>
          </w:hyperlink>
        </w:p>
        <w:p w14:paraId="7C9893A1" w14:textId="4DFE0EED" w:rsidR="00545FA5" w:rsidRPr="00545FA5" w:rsidRDefault="00C93ED3" w:rsidP="00545FA5">
          <w:pPr>
            <w:pStyle w:val="TDC2"/>
            <w:spacing w:after="240"/>
            <w:rPr>
              <w:rFonts w:ascii="Times New Roman" w:eastAsiaTheme="minorEastAsia" w:hAnsi="Times New Roman" w:cs="Times New Roman"/>
              <w:noProof/>
              <w:sz w:val="24"/>
              <w:szCs w:val="24"/>
              <w:lang w:val="en-US"/>
            </w:rPr>
          </w:pPr>
          <w:hyperlink w:anchor="_Toc117048340" w:history="1">
            <w:r w:rsidR="00545FA5" w:rsidRPr="00545FA5">
              <w:rPr>
                <w:rStyle w:val="Hipervnculo"/>
                <w:rFonts w:ascii="Times New Roman" w:hAnsi="Times New Roman" w:cs="Times New Roman"/>
                <w:noProof/>
                <w:sz w:val="24"/>
                <w:szCs w:val="24"/>
              </w:rPr>
              <w:t>4.5.</w:t>
            </w:r>
            <w:r w:rsidR="00545FA5" w:rsidRPr="00545FA5">
              <w:rPr>
                <w:rFonts w:ascii="Times New Roman" w:eastAsiaTheme="minorEastAsia" w:hAnsi="Times New Roman" w:cs="Times New Roman"/>
                <w:noProof/>
                <w:sz w:val="24"/>
                <w:szCs w:val="24"/>
                <w:lang w:val="en-US"/>
              </w:rPr>
              <w:tab/>
            </w:r>
            <w:r w:rsidR="00545FA5" w:rsidRPr="00545FA5">
              <w:rPr>
                <w:rStyle w:val="Hipervnculo"/>
                <w:rFonts w:ascii="Times New Roman" w:hAnsi="Times New Roman" w:cs="Times New Roman"/>
                <w:noProof/>
                <w:sz w:val="24"/>
                <w:szCs w:val="24"/>
              </w:rPr>
              <w:t>Técnicas para el procesamiento y análisis de la información</w:t>
            </w:r>
            <w:r w:rsidR="00545FA5" w:rsidRPr="00545FA5">
              <w:rPr>
                <w:rFonts w:ascii="Times New Roman" w:hAnsi="Times New Roman" w:cs="Times New Roman"/>
                <w:noProof/>
                <w:webHidden/>
                <w:sz w:val="24"/>
                <w:szCs w:val="24"/>
              </w:rPr>
              <w:tab/>
            </w:r>
            <w:r w:rsidR="00545FA5" w:rsidRPr="00545FA5">
              <w:rPr>
                <w:rFonts w:ascii="Times New Roman" w:hAnsi="Times New Roman" w:cs="Times New Roman"/>
                <w:noProof/>
                <w:webHidden/>
                <w:sz w:val="24"/>
                <w:szCs w:val="24"/>
              </w:rPr>
              <w:fldChar w:fldCharType="begin"/>
            </w:r>
            <w:r w:rsidR="00545FA5" w:rsidRPr="00545FA5">
              <w:rPr>
                <w:rFonts w:ascii="Times New Roman" w:hAnsi="Times New Roman" w:cs="Times New Roman"/>
                <w:noProof/>
                <w:webHidden/>
                <w:sz w:val="24"/>
                <w:szCs w:val="24"/>
              </w:rPr>
              <w:instrText xml:space="preserve"> PAGEREF _Toc117048340 \h </w:instrText>
            </w:r>
            <w:r w:rsidR="00545FA5" w:rsidRPr="00545FA5">
              <w:rPr>
                <w:rFonts w:ascii="Times New Roman" w:hAnsi="Times New Roman" w:cs="Times New Roman"/>
                <w:noProof/>
                <w:webHidden/>
                <w:sz w:val="24"/>
                <w:szCs w:val="24"/>
              </w:rPr>
            </w:r>
            <w:r w:rsidR="00545FA5" w:rsidRPr="00545FA5">
              <w:rPr>
                <w:rFonts w:ascii="Times New Roman" w:hAnsi="Times New Roman" w:cs="Times New Roman"/>
                <w:noProof/>
                <w:webHidden/>
                <w:sz w:val="24"/>
                <w:szCs w:val="24"/>
              </w:rPr>
              <w:fldChar w:fldCharType="separate"/>
            </w:r>
            <w:r w:rsidR="00FB638F">
              <w:rPr>
                <w:rFonts w:ascii="Times New Roman" w:hAnsi="Times New Roman" w:cs="Times New Roman"/>
                <w:noProof/>
                <w:webHidden/>
                <w:sz w:val="24"/>
                <w:szCs w:val="24"/>
              </w:rPr>
              <w:t>50</w:t>
            </w:r>
            <w:r w:rsidR="00545FA5" w:rsidRPr="00545FA5">
              <w:rPr>
                <w:rFonts w:ascii="Times New Roman" w:hAnsi="Times New Roman" w:cs="Times New Roman"/>
                <w:noProof/>
                <w:webHidden/>
                <w:sz w:val="24"/>
                <w:szCs w:val="24"/>
              </w:rPr>
              <w:fldChar w:fldCharType="end"/>
            </w:r>
          </w:hyperlink>
        </w:p>
        <w:p w14:paraId="04648F6A" w14:textId="69C9BF90" w:rsidR="00545FA5" w:rsidRPr="00545FA5" w:rsidRDefault="00C93ED3" w:rsidP="00545FA5">
          <w:pPr>
            <w:pStyle w:val="TDC1"/>
            <w:rPr>
              <w:rFonts w:eastAsiaTheme="minorEastAsia"/>
              <w:b w:val="0"/>
              <w:szCs w:val="24"/>
              <w:lang w:val="en-US"/>
            </w:rPr>
          </w:pPr>
          <w:hyperlink w:anchor="_Toc117048341" w:history="1">
            <w:r w:rsidR="00545FA5" w:rsidRPr="00545FA5">
              <w:rPr>
                <w:rStyle w:val="Hipervnculo"/>
                <w:szCs w:val="24"/>
              </w:rPr>
              <w:t>CAPÍTULO V: PRESENTACIÓN Y ANÁLISIS DE RESULTADOS DE LA INVES</w:t>
            </w:r>
            <w:r w:rsidR="00800EF6">
              <w:rPr>
                <w:rStyle w:val="Hipervnculo"/>
                <w:szCs w:val="24"/>
              </w:rPr>
              <w:t>T</w:t>
            </w:r>
            <w:r w:rsidR="00545FA5" w:rsidRPr="00545FA5">
              <w:rPr>
                <w:rStyle w:val="Hipervnculo"/>
                <w:szCs w:val="24"/>
              </w:rPr>
              <w:t>IGACIÓN</w:t>
            </w:r>
            <w:r w:rsidR="00545FA5" w:rsidRPr="00545FA5">
              <w:rPr>
                <w:webHidden/>
                <w:szCs w:val="24"/>
              </w:rPr>
              <w:tab/>
            </w:r>
            <w:r w:rsidR="00545FA5" w:rsidRPr="00545FA5">
              <w:rPr>
                <w:webHidden/>
                <w:szCs w:val="24"/>
              </w:rPr>
              <w:fldChar w:fldCharType="begin"/>
            </w:r>
            <w:r w:rsidR="00545FA5" w:rsidRPr="00545FA5">
              <w:rPr>
                <w:webHidden/>
                <w:szCs w:val="24"/>
              </w:rPr>
              <w:instrText xml:space="preserve"> PAGEREF _Toc117048341 \h </w:instrText>
            </w:r>
            <w:r w:rsidR="00545FA5" w:rsidRPr="00545FA5">
              <w:rPr>
                <w:webHidden/>
                <w:szCs w:val="24"/>
              </w:rPr>
            </w:r>
            <w:r w:rsidR="00545FA5" w:rsidRPr="00545FA5">
              <w:rPr>
                <w:webHidden/>
                <w:szCs w:val="24"/>
              </w:rPr>
              <w:fldChar w:fldCharType="separate"/>
            </w:r>
            <w:r w:rsidR="00FB638F">
              <w:rPr>
                <w:webHidden/>
                <w:szCs w:val="24"/>
              </w:rPr>
              <w:t>51</w:t>
            </w:r>
            <w:r w:rsidR="00545FA5" w:rsidRPr="00545FA5">
              <w:rPr>
                <w:webHidden/>
                <w:szCs w:val="24"/>
              </w:rPr>
              <w:fldChar w:fldCharType="end"/>
            </w:r>
          </w:hyperlink>
        </w:p>
        <w:p w14:paraId="20DE75CE" w14:textId="17ED78D7" w:rsidR="00545FA5" w:rsidRPr="00545FA5" w:rsidRDefault="00C93ED3" w:rsidP="00545FA5">
          <w:pPr>
            <w:pStyle w:val="TDC2"/>
            <w:rPr>
              <w:rFonts w:ascii="Times New Roman" w:eastAsiaTheme="minorEastAsia" w:hAnsi="Times New Roman" w:cs="Times New Roman"/>
              <w:noProof/>
              <w:sz w:val="24"/>
              <w:szCs w:val="24"/>
              <w:lang w:val="en-US"/>
            </w:rPr>
          </w:pPr>
          <w:hyperlink w:anchor="_Toc117048342" w:history="1">
            <w:r w:rsidR="00545FA5" w:rsidRPr="00545FA5">
              <w:rPr>
                <w:rStyle w:val="Hipervnculo"/>
                <w:rFonts w:ascii="Times New Roman" w:hAnsi="Times New Roman" w:cs="Times New Roman"/>
                <w:noProof/>
                <w:sz w:val="24"/>
                <w:szCs w:val="24"/>
              </w:rPr>
              <w:t>5.1.</w:t>
            </w:r>
            <w:r w:rsidR="00545FA5" w:rsidRPr="00545FA5">
              <w:rPr>
                <w:rFonts w:ascii="Times New Roman" w:eastAsiaTheme="minorEastAsia" w:hAnsi="Times New Roman" w:cs="Times New Roman"/>
                <w:noProof/>
                <w:sz w:val="24"/>
                <w:szCs w:val="24"/>
                <w:lang w:val="en-US"/>
              </w:rPr>
              <w:tab/>
            </w:r>
            <w:r w:rsidR="00545FA5" w:rsidRPr="00545FA5">
              <w:rPr>
                <w:rStyle w:val="Hipervnculo"/>
                <w:rFonts w:ascii="Times New Roman" w:hAnsi="Times New Roman" w:cs="Times New Roman"/>
                <w:noProof/>
                <w:sz w:val="24"/>
                <w:szCs w:val="24"/>
              </w:rPr>
              <w:t>Presentación de resultados</w:t>
            </w:r>
            <w:r w:rsidR="00545FA5" w:rsidRPr="00545FA5">
              <w:rPr>
                <w:rFonts w:ascii="Times New Roman" w:hAnsi="Times New Roman" w:cs="Times New Roman"/>
                <w:noProof/>
                <w:webHidden/>
                <w:sz w:val="24"/>
                <w:szCs w:val="24"/>
              </w:rPr>
              <w:tab/>
            </w:r>
            <w:r w:rsidR="00545FA5" w:rsidRPr="00545FA5">
              <w:rPr>
                <w:rFonts w:ascii="Times New Roman" w:hAnsi="Times New Roman" w:cs="Times New Roman"/>
                <w:noProof/>
                <w:webHidden/>
                <w:sz w:val="24"/>
                <w:szCs w:val="24"/>
              </w:rPr>
              <w:fldChar w:fldCharType="begin"/>
            </w:r>
            <w:r w:rsidR="00545FA5" w:rsidRPr="00545FA5">
              <w:rPr>
                <w:rFonts w:ascii="Times New Roman" w:hAnsi="Times New Roman" w:cs="Times New Roman"/>
                <w:noProof/>
                <w:webHidden/>
                <w:sz w:val="24"/>
                <w:szCs w:val="24"/>
              </w:rPr>
              <w:instrText xml:space="preserve"> PAGEREF _Toc117048342 \h </w:instrText>
            </w:r>
            <w:r w:rsidR="00545FA5" w:rsidRPr="00545FA5">
              <w:rPr>
                <w:rFonts w:ascii="Times New Roman" w:hAnsi="Times New Roman" w:cs="Times New Roman"/>
                <w:noProof/>
                <w:webHidden/>
                <w:sz w:val="24"/>
                <w:szCs w:val="24"/>
              </w:rPr>
            </w:r>
            <w:r w:rsidR="00545FA5" w:rsidRPr="00545FA5">
              <w:rPr>
                <w:rFonts w:ascii="Times New Roman" w:hAnsi="Times New Roman" w:cs="Times New Roman"/>
                <w:noProof/>
                <w:webHidden/>
                <w:sz w:val="24"/>
                <w:szCs w:val="24"/>
              </w:rPr>
              <w:fldChar w:fldCharType="separate"/>
            </w:r>
            <w:r w:rsidR="00FB638F">
              <w:rPr>
                <w:rFonts w:ascii="Times New Roman" w:hAnsi="Times New Roman" w:cs="Times New Roman"/>
                <w:noProof/>
                <w:webHidden/>
                <w:sz w:val="24"/>
                <w:szCs w:val="24"/>
              </w:rPr>
              <w:t>51</w:t>
            </w:r>
            <w:r w:rsidR="00545FA5" w:rsidRPr="00545FA5">
              <w:rPr>
                <w:rFonts w:ascii="Times New Roman" w:hAnsi="Times New Roman" w:cs="Times New Roman"/>
                <w:noProof/>
                <w:webHidden/>
                <w:sz w:val="24"/>
                <w:szCs w:val="24"/>
              </w:rPr>
              <w:fldChar w:fldCharType="end"/>
            </w:r>
          </w:hyperlink>
        </w:p>
        <w:p w14:paraId="1BC829F9" w14:textId="48C93825" w:rsidR="00545FA5" w:rsidRPr="00545FA5" w:rsidRDefault="00C93ED3" w:rsidP="00545FA5">
          <w:pPr>
            <w:pStyle w:val="TDC2"/>
            <w:spacing w:after="240"/>
            <w:rPr>
              <w:rFonts w:ascii="Times New Roman" w:eastAsiaTheme="minorEastAsia" w:hAnsi="Times New Roman" w:cs="Times New Roman"/>
              <w:noProof/>
              <w:sz w:val="24"/>
              <w:szCs w:val="24"/>
              <w:lang w:val="en-US"/>
            </w:rPr>
          </w:pPr>
          <w:hyperlink w:anchor="_Toc117048346" w:history="1">
            <w:r w:rsidR="00545FA5" w:rsidRPr="00545FA5">
              <w:rPr>
                <w:rStyle w:val="Hipervnculo"/>
                <w:rFonts w:ascii="Times New Roman" w:hAnsi="Times New Roman" w:cs="Times New Roman"/>
                <w:noProof/>
                <w:sz w:val="24"/>
                <w:szCs w:val="24"/>
              </w:rPr>
              <w:t>5.2.</w:t>
            </w:r>
            <w:r w:rsidR="00545FA5" w:rsidRPr="00545FA5">
              <w:rPr>
                <w:rFonts w:ascii="Times New Roman" w:eastAsiaTheme="minorEastAsia" w:hAnsi="Times New Roman" w:cs="Times New Roman"/>
                <w:noProof/>
                <w:sz w:val="24"/>
                <w:szCs w:val="24"/>
                <w:lang w:val="en-US"/>
              </w:rPr>
              <w:tab/>
            </w:r>
            <w:r w:rsidR="00545FA5" w:rsidRPr="00545FA5">
              <w:rPr>
                <w:rStyle w:val="Hipervnculo"/>
                <w:rFonts w:ascii="Times New Roman" w:hAnsi="Times New Roman" w:cs="Times New Roman"/>
                <w:noProof/>
                <w:sz w:val="24"/>
                <w:szCs w:val="24"/>
              </w:rPr>
              <w:t>Análisis de resultados</w:t>
            </w:r>
            <w:r w:rsidR="00545FA5" w:rsidRPr="00545FA5">
              <w:rPr>
                <w:rFonts w:ascii="Times New Roman" w:hAnsi="Times New Roman" w:cs="Times New Roman"/>
                <w:noProof/>
                <w:webHidden/>
                <w:sz w:val="24"/>
                <w:szCs w:val="24"/>
              </w:rPr>
              <w:tab/>
            </w:r>
            <w:r w:rsidR="00545FA5" w:rsidRPr="00545FA5">
              <w:rPr>
                <w:rFonts w:ascii="Times New Roman" w:hAnsi="Times New Roman" w:cs="Times New Roman"/>
                <w:noProof/>
                <w:webHidden/>
                <w:sz w:val="24"/>
                <w:szCs w:val="24"/>
              </w:rPr>
              <w:fldChar w:fldCharType="begin"/>
            </w:r>
            <w:r w:rsidR="00545FA5" w:rsidRPr="00545FA5">
              <w:rPr>
                <w:rFonts w:ascii="Times New Roman" w:hAnsi="Times New Roman" w:cs="Times New Roman"/>
                <w:noProof/>
                <w:webHidden/>
                <w:sz w:val="24"/>
                <w:szCs w:val="24"/>
              </w:rPr>
              <w:instrText xml:space="preserve"> PAGEREF _Toc117048346 \h </w:instrText>
            </w:r>
            <w:r w:rsidR="00545FA5" w:rsidRPr="00545FA5">
              <w:rPr>
                <w:rFonts w:ascii="Times New Roman" w:hAnsi="Times New Roman" w:cs="Times New Roman"/>
                <w:noProof/>
                <w:webHidden/>
                <w:sz w:val="24"/>
                <w:szCs w:val="24"/>
              </w:rPr>
            </w:r>
            <w:r w:rsidR="00545FA5" w:rsidRPr="00545FA5">
              <w:rPr>
                <w:rFonts w:ascii="Times New Roman" w:hAnsi="Times New Roman" w:cs="Times New Roman"/>
                <w:noProof/>
                <w:webHidden/>
                <w:sz w:val="24"/>
                <w:szCs w:val="24"/>
              </w:rPr>
              <w:fldChar w:fldCharType="separate"/>
            </w:r>
            <w:r w:rsidR="00FB638F">
              <w:rPr>
                <w:rFonts w:ascii="Times New Roman" w:hAnsi="Times New Roman" w:cs="Times New Roman"/>
                <w:noProof/>
                <w:webHidden/>
                <w:sz w:val="24"/>
                <w:szCs w:val="24"/>
              </w:rPr>
              <w:t>77</w:t>
            </w:r>
            <w:r w:rsidR="00545FA5" w:rsidRPr="00545FA5">
              <w:rPr>
                <w:rFonts w:ascii="Times New Roman" w:hAnsi="Times New Roman" w:cs="Times New Roman"/>
                <w:noProof/>
                <w:webHidden/>
                <w:sz w:val="24"/>
                <w:szCs w:val="24"/>
              </w:rPr>
              <w:fldChar w:fldCharType="end"/>
            </w:r>
          </w:hyperlink>
        </w:p>
        <w:p w14:paraId="68FEEE40" w14:textId="28CB7CD0" w:rsidR="00545FA5" w:rsidRPr="00545FA5" w:rsidRDefault="00C93ED3" w:rsidP="00545FA5">
          <w:pPr>
            <w:pStyle w:val="TDC1"/>
            <w:spacing w:after="240"/>
            <w:rPr>
              <w:rFonts w:eastAsiaTheme="minorEastAsia"/>
              <w:b w:val="0"/>
              <w:szCs w:val="24"/>
              <w:lang w:val="en-US"/>
            </w:rPr>
          </w:pPr>
          <w:hyperlink w:anchor="_Toc117048347" w:history="1">
            <w:r w:rsidR="00545FA5" w:rsidRPr="00545FA5">
              <w:rPr>
                <w:rStyle w:val="Hipervnculo"/>
                <w:szCs w:val="24"/>
              </w:rPr>
              <w:t>CONCLUSIONES</w:t>
            </w:r>
            <w:r w:rsidR="00545FA5" w:rsidRPr="00545FA5">
              <w:rPr>
                <w:webHidden/>
                <w:szCs w:val="24"/>
              </w:rPr>
              <w:tab/>
            </w:r>
            <w:r w:rsidR="00545FA5" w:rsidRPr="00545FA5">
              <w:rPr>
                <w:webHidden/>
                <w:szCs w:val="24"/>
              </w:rPr>
              <w:fldChar w:fldCharType="begin"/>
            </w:r>
            <w:r w:rsidR="00545FA5" w:rsidRPr="00545FA5">
              <w:rPr>
                <w:webHidden/>
                <w:szCs w:val="24"/>
              </w:rPr>
              <w:instrText xml:space="preserve"> PAGEREF _Toc117048347 \h </w:instrText>
            </w:r>
            <w:r w:rsidR="00545FA5" w:rsidRPr="00545FA5">
              <w:rPr>
                <w:webHidden/>
                <w:szCs w:val="24"/>
              </w:rPr>
            </w:r>
            <w:r w:rsidR="00545FA5" w:rsidRPr="00545FA5">
              <w:rPr>
                <w:webHidden/>
                <w:szCs w:val="24"/>
              </w:rPr>
              <w:fldChar w:fldCharType="separate"/>
            </w:r>
            <w:r w:rsidR="00FB638F">
              <w:rPr>
                <w:webHidden/>
                <w:szCs w:val="24"/>
              </w:rPr>
              <w:t>98</w:t>
            </w:r>
            <w:r w:rsidR="00545FA5" w:rsidRPr="00545FA5">
              <w:rPr>
                <w:webHidden/>
                <w:szCs w:val="24"/>
              </w:rPr>
              <w:fldChar w:fldCharType="end"/>
            </w:r>
          </w:hyperlink>
        </w:p>
        <w:p w14:paraId="17070151" w14:textId="454B9A94" w:rsidR="00545FA5" w:rsidRPr="00545FA5" w:rsidRDefault="00C93ED3" w:rsidP="00545FA5">
          <w:pPr>
            <w:pStyle w:val="TDC1"/>
            <w:spacing w:after="240"/>
            <w:rPr>
              <w:rFonts w:eastAsiaTheme="minorEastAsia"/>
              <w:b w:val="0"/>
              <w:szCs w:val="24"/>
              <w:lang w:val="en-US"/>
            </w:rPr>
          </w:pPr>
          <w:hyperlink w:anchor="_Toc117048348" w:history="1">
            <w:r w:rsidR="00545FA5" w:rsidRPr="00545FA5">
              <w:rPr>
                <w:rStyle w:val="Hipervnculo"/>
                <w:szCs w:val="24"/>
              </w:rPr>
              <w:t>RECOMENDACIONES</w:t>
            </w:r>
            <w:r w:rsidR="00545FA5" w:rsidRPr="00545FA5">
              <w:rPr>
                <w:webHidden/>
                <w:szCs w:val="24"/>
              </w:rPr>
              <w:tab/>
            </w:r>
            <w:r w:rsidR="00545FA5" w:rsidRPr="00545FA5">
              <w:rPr>
                <w:webHidden/>
                <w:szCs w:val="24"/>
              </w:rPr>
              <w:fldChar w:fldCharType="begin"/>
            </w:r>
            <w:r w:rsidR="00545FA5" w:rsidRPr="00545FA5">
              <w:rPr>
                <w:webHidden/>
                <w:szCs w:val="24"/>
              </w:rPr>
              <w:instrText xml:space="preserve"> PAGEREF _Toc117048348 \h </w:instrText>
            </w:r>
            <w:r w:rsidR="00545FA5" w:rsidRPr="00545FA5">
              <w:rPr>
                <w:webHidden/>
                <w:szCs w:val="24"/>
              </w:rPr>
            </w:r>
            <w:r w:rsidR="00545FA5" w:rsidRPr="00545FA5">
              <w:rPr>
                <w:webHidden/>
                <w:szCs w:val="24"/>
              </w:rPr>
              <w:fldChar w:fldCharType="separate"/>
            </w:r>
            <w:r w:rsidR="00FB638F">
              <w:rPr>
                <w:webHidden/>
                <w:szCs w:val="24"/>
              </w:rPr>
              <w:t>99</w:t>
            </w:r>
            <w:r w:rsidR="00545FA5" w:rsidRPr="00545FA5">
              <w:rPr>
                <w:webHidden/>
                <w:szCs w:val="24"/>
              </w:rPr>
              <w:fldChar w:fldCharType="end"/>
            </w:r>
          </w:hyperlink>
        </w:p>
        <w:p w14:paraId="02CA41C4" w14:textId="489F44DC" w:rsidR="00545FA5" w:rsidRPr="00545FA5" w:rsidRDefault="00C93ED3" w:rsidP="00545FA5">
          <w:pPr>
            <w:pStyle w:val="TDC1"/>
            <w:spacing w:after="240"/>
            <w:rPr>
              <w:rFonts w:eastAsiaTheme="minorEastAsia"/>
              <w:b w:val="0"/>
              <w:szCs w:val="24"/>
              <w:lang w:val="en-US"/>
            </w:rPr>
          </w:pPr>
          <w:hyperlink w:anchor="_Toc117048349" w:history="1">
            <w:r w:rsidR="00545FA5" w:rsidRPr="00545FA5">
              <w:rPr>
                <w:rStyle w:val="Hipervnculo"/>
                <w:szCs w:val="24"/>
                <w:lang w:val="es-ES"/>
              </w:rPr>
              <w:t>REFERENCIAS</w:t>
            </w:r>
            <w:r w:rsidR="00545FA5" w:rsidRPr="00545FA5">
              <w:rPr>
                <w:webHidden/>
                <w:szCs w:val="24"/>
              </w:rPr>
              <w:tab/>
            </w:r>
            <w:r w:rsidR="00545FA5" w:rsidRPr="00545FA5">
              <w:rPr>
                <w:webHidden/>
                <w:szCs w:val="24"/>
              </w:rPr>
              <w:fldChar w:fldCharType="begin"/>
            </w:r>
            <w:r w:rsidR="00545FA5" w:rsidRPr="00545FA5">
              <w:rPr>
                <w:webHidden/>
                <w:szCs w:val="24"/>
              </w:rPr>
              <w:instrText xml:space="preserve"> PAGEREF _Toc117048349 \h </w:instrText>
            </w:r>
            <w:r w:rsidR="00545FA5" w:rsidRPr="00545FA5">
              <w:rPr>
                <w:webHidden/>
                <w:szCs w:val="24"/>
              </w:rPr>
            </w:r>
            <w:r w:rsidR="00545FA5" w:rsidRPr="00545FA5">
              <w:rPr>
                <w:webHidden/>
                <w:szCs w:val="24"/>
              </w:rPr>
              <w:fldChar w:fldCharType="separate"/>
            </w:r>
            <w:r w:rsidR="00FB638F">
              <w:rPr>
                <w:webHidden/>
                <w:szCs w:val="24"/>
              </w:rPr>
              <w:t>100</w:t>
            </w:r>
            <w:r w:rsidR="00545FA5" w:rsidRPr="00545FA5">
              <w:rPr>
                <w:webHidden/>
                <w:szCs w:val="24"/>
              </w:rPr>
              <w:fldChar w:fldCharType="end"/>
            </w:r>
          </w:hyperlink>
        </w:p>
        <w:p w14:paraId="2449BEAB" w14:textId="1F4BD903" w:rsidR="00545FA5" w:rsidRPr="00545FA5" w:rsidRDefault="00C93ED3" w:rsidP="00545FA5">
          <w:pPr>
            <w:pStyle w:val="TDC1"/>
            <w:rPr>
              <w:rFonts w:eastAsiaTheme="minorEastAsia"/>
              <w:b w:val="0"/>
              <w:szCs w:val="24"/>
              <w:lang w:val="en-US"/>
            </w:rPr>
          </w:pPr>
          <w:hyperlink w:anchor="_Toc117048350" w:history="1">
            <w:r w:rsidR="00545FA5" w:rsidRPr="00545FA5">
              <w:rPr>
                <w:rStyle w:val="Hipervnculo"/>
                <w:szCs w:val="24"/>
              </w:rPr>
              <w:t>ANEXOS</w:t>
            </w:r>
            <w:r w:rsidR="00545FA5" w:rsidRPr="00545FA5">
              <w:rPr>
                <w:webHidden/>
                <w:szCs w:val="24"/>
              </w:rPr>
              <w:tab/>
            </w:r>
            <w:r w:rsidR="00545FA5" w:rsidRPr="00545FA5">
              <w:rPr>
                <w:webHidden/>
                <w:szCs w:val="24"/>
              </w:rPr>
              <w:fldChar w:fldCharType="begin"/>
            </w:r>
            <w:r w:rsidR="00545FA5" w:rsidRPr="00545FA5">
              <w:rPr>
                <w:webHidden/>
                <w:szCs w:val="24"/>
              </w:rPr>
              <w:instrText xml:space="preserve"> PAGEREF _Toc117048350 \h </w:instrText>
            </w:r>
            <w:r w:rsidR="00545FA5" w:rsidRPr="00545FA5">
              <w:rPr>
                <w:webHidden/>
                <w:szCs w:val="24"/>
              </w:rPr>
            </w:r>
            <w:r w:rsidR="00545FA5" w:rsidRPr="00545FA5">
              <w:rPr>
                <w:webHidden/>
                <w:szCs w:val="24"/>
              </w:rPr>
              <w:fldChar w:fldCharType="separate"/>
            </w:r>
            <w:r w:rsidR="00FB638F">
              <w:rPr>
                <w:webHidden/>
                <w:szCs w:val="24"/>
              </w:rPr>
              <w:t>107</w:t>
            </w:r>
            <w:r w:rsidR="00545FA5" w:rsidRPr="00545FA5">
              <w:rPr>
                <w:webHidden/>
                <w:szCs w:val="24"/>
              </w:rPr>
              <w:fldChar w:fldCharType="end"/>
            </w:r>
          </w:hyperlink>
        </w:p>
        <w:p w14:paraId="3C245E05" w14:textId="5C554F94" w:rsidR="00545FA5" w:rsidRPr="00545FA5" w:rsidRDefault="00C93ED3" w:rsidP="00545FA5">
          <w:pPr>
            <w:pStyle w:val="TDC2"/>
            <w:rPr>
              <w:rFonts w:ascii="Times New Roman" w:eastAsiaTheme="minorEastAsia" w:hAnsi="Times New Roman" w:cs="Times New Roman"/>
              <w:noProof/>
              <w:sz w:val="24"/>
              <w:szCs w:val="24"/>
              <w:lang w:val="en-US"/>
            </w:rPr>
          </w:pPr>
          <w:hyperlink w:anchor="_Toc117048351" w:history="1">
            <w:r w:rsidR="00545FA5" w:rsidRPr="00545FA5">
              <w:rPr>
                <w:rStyle w:val="Hipervnculo"/>
                <w:rFonts w:ascii="Times New Roman" w:eastAsia="Times New Roman" w:hAnsi="Times New Roman" w:cs="Times New Roman"/>
                <w:noProof/>
                <w:sz w:val="24"/>
                <w:szCs w:val="24"/>
              </w:rPr>
              <w:t>Anexo 1: Matriz de consistencia</w:t>
            </w:r>
            <w:r w:rsidR="00545FA5" w:rsidRPr="00545FA5">
              <w:rPr>
                <w:rFonts w:ascii="Times New Roman" w:hAnsi="Times New Roman" w:cs="Times New Roman"/>
                <w:noProof/>
                <w:webHidden/>
                <w:sz w:val="24"/>
                <w:szCs w:val="24"/>
              </w:rPr>
              <w:tab/>
            </w:r>
            <w:r w:rsidR="00545FA5" w:rsidRPr="00545FA5">
              <w:rPr>
                <w:rFonts w:ascii="Times New Roman" w:hAnsi="Times New Roman" w:cs="Times New Roman"/>
                <w:noProof/>
                <w:webHidden/>
                <w:sz w:val="24"/>
                <w:szCs w:val="24"/>
              </w:rPr>
              <w:fldChar w:fldCharType="begin"/>
            </w:r>
            <w:r w:rsidR="00545FA5" w:rsidRPr="00545FA5">
              <w:rPr>
                <w:rFonts w:ascii="Times New Roman" w:hAnsi="Times New Roman" w:cs="Times New Roman"/>
                <w:noProof/>
                <w:webHidden/>
                <w:sz w:val="24"/>
                <w:szCs w:val="24"/>
              </w:rPr>
              <w:instrText xml:space="preserve"> PAGEREF _Toc117048351 \h </w:instrText>
            </w:r>
            <w:r w:rsidR="00545FA5" w:rsidRPr="00545FA5">
              <w:rPr>
                <w:rFonts w:ascii="Times New Roman" w:hAnsi="Times New Roman" w:cs="Times New Roman"/>
                <w:noProof/>
                <w:webHidden/>
                <w:sz w:val="24"/>
                <w:szCs w:val="24"/>
              </w:rPr>
            </w:r>
            <w:r w:rsidR="00545FA5" w:rsidRPr="00545FA5">
              <w:rPr>
                <w:rFonts w:ascii="Times New Roman" w:hAnsi="Times New Roman" w:cs="Times New Roman"/>
                <w:noProof/>
                <w:webHidden/>
                <w:sz w:val="24"/>
                <w:szCs w:val="24"/>
              </w:rPr>
              <w:fldChar w:fldCharType="separate"/>
            </w:r>
            <w:r w:rsidR="00FB638F">
              <w:rPr>
                <w:rFonts w:ascii="Times New Roman" w:hAnsi="Times New Roman" w:cs="Times New Roman"/>
                <w:noProof/>
                <w:webHidden/>
                <w:sz w:val="24"/>
                <w:szCs w:val="24"/>
              </w:rPr>
              <w:t>107</w:t>
            </w:r>
            <w:r w:rsidR="00545FA5" w:rsidRPr="00545FA5">
              <w:rPr>
                <w:rFonts w:ascii="Times New Roman" w:hAnsi="Times New Roman" w:cs="Times New Roman"/>
                <w:noProof/>
                <w:webHidden/>
                <w:sz w:val="24"/>
                <w:szCs w:val="24"/>
              </w:rPr>
              <w:fldChar w:fldCharType="end"/>
            </w:r>
          </w:hyperlink>
        </w:p>
        <w:p w14:paraId="5A37C3A0" w14:textId="166EEFE3" w:rsidR="00545FA5" w:rsidRPr="00545FA5" w:rsidRDefault="00C93ED3" w:rsidP="00545FA5">
          <w:pPr>
            <w:pStyle w:val="TDC2"/>
            <w:rPr>
              <w:rFonts w:ascii="Times New Roman" w:eastAsiaTheme="minorEastAsia" w:hAnsi="Times New Roman" w:cs="Times New Roman"/>
              <w:noProof/>
              <w:sz w:val="24"/>
              <w:szCs w:val="24"/>
              <w:lang w:val="en-US"/>
            </w:rPr>
          </w:pPr>
          <w:hyperlink w:anchor="_Toc117048352" w:history="1">
            <w:r w:rsidR="00545FA5" w:rsidRPr="00545FA5">
              <w:rPr>
                <w:rStyle w:val="Hipervnculo"/>
                <w:rFonts w:ascii="Times New Roman" w:eastAsia="Times New Roman" w:hAnsi="Times New Roman" w:cs="Times New Roman"/>
                <w:noProof/>
                <w:sz w:val="24"/>
                <w:szCs w:val="24"/>
              </w:rPr>
              <w:t>Anexo 2: Matriz de operacionalización de variables</w:t>
            </w:r>
            <w:r w:rsidR="00545FA5" w:rsidRPr="00545FA5">
              <w:rPr>
                <w:rFonts w:ascii="Times New Roman" w:hAnsi="Times New Roman" w:cs="Times New Roman"/>
                <w:noProof/>
                <w:webHidden/>
                <w:sz w:val="24"/>
                <w:szCs w:val="24"/>
              </w:rPr>
              <w:tab/>
            </w:r>
            <w:r w:rsidR="00545FA5" w:rsidRPr="00545FA5">
              <w:rPr>
                <w:rFonts w:ascii="Times New Roman" w:hAnsi="Times New Roman" w:cs="Times New Roman"/>
                <w:noProof/>
                <w:webHidden/>
                <w:sz w:val="24"/>
                <w:szCs w:val="24"/>
              </w:rPr>
              <w:fldChar w:fldCharType="begin"/>
            </w:r>
            <w:r w:rsidR="00545FA5" w:rsidRPr="00545FA5">
              <w:rPr>
                <w:rFonts w:ascii="Times New Roman" w:hAnsi="Times New Roman" w:cs="Times New Roman"/>
                <w:noProof/>
                <w:webHidden/>
                <w:sz w:val="24"/>
                <w:szCs w:val="24"/>
              </w:rPr>
              <w:instrText xml:space="preserve"> PAGEREF _Toc117048352 \h </w:instrText>
            </w:r>
            <w:r w:rsidR="00545FA5" w:rsidRPr="00545FA5">
              <w:rPr>
                <w:rFonts w:ascii="Times New Roman" w:hAnsi="Times New Roman" w:cs="Times New Roman"/>
                <w:noProof/>
                <w:webHidden/>
                <w:sz w:val="24"/>
                <w:szCs w:val="24"/>
              </w:rPr>
            </w:r>
            <w:r w:rsidR="00545FA5" w:rsidRPr="00545FA5">
              <w:rPr>
                <w:rFonts w:ascii="Times New Roman" w:hAnsi="Times New Roman" w:cs="Times New Roman"/>
                <w:noProof/>
                <w:webHidden/>
                <w:sz w:val="24"/>
                <w:szCs w:val="24"/>
              </w:rPr>
              <w:fldChar w:fldCharType="separate"/>
            </w:r>
            <w:r w:rsidR="00FB638F">
              <w:rPr>
                <w:rFonts w:ascii="Times New Roman" w:hAnsi="Times New Roman" w:cs="Times New Roman"/>
                <w:noProof/>
                <w:webHidden/>
                <w:sz w:val="24"/>
                <w:szCs w:val="24"/>
              </w:rPr>
              <w:t>108</w:t>
            </w:r>
            <w:r w:rsidR="00545FA5" w:rsidRPr="00545FA5">
              <w:rPr>
                <w:rFonts w:ascii="Times New Roman" w:hAnsi="Times New Roman" w:cs="Times New Roman"/>
                <w:noProof/>
                <w:webHidden/>
                <w:sz w:val="24"/>
                <w:szCs w:val="24"/>
              </w:rPr>
              <w:fldChar w:fldCharType="end"/>
            </w:r>
          </w:hyperlink>
        </w:p>
        <w:p w14:paraId="2858BADA" w14:textId="407B1EBB" w:rsidR="00545FA5" w:rsidRPr="00545FA5" w:rsidRDefault="00C93ED3" w:rsidP="00545FA5">
          <w:pPr>
            <w:pStyle w:val="TDC2"/>
            <w:rPr>
              <w:rFonts w:ascii="Times New Roman" w:eastAsiaTheme="minorEastAsia" w:hAnsi="Times New Roman" w:cs="Times New Roman"/>
              <w:noProof/>
              <w:sz w:val="24"/>
              <w:szCs w:val="24"/>
              <w:lang w:val="en-US"/>
            </w:rPr>
          </w:pPr>
          <w:hyperlink w:anchor="_Toc117048353" w:history="1">
            <w:r w:rsidR="00545FA5" w:rsidRPr="00545FA5">
              <w:rPr>
                <w:rStyle w:val="Hipervnculo"/>
                <w:rFonts w:ascii="Times New Roman" w:eastAsia="Times New Roman" w:hAnsi="Times New Roman" w:cs="Times New Roman"/>
                <w:noProof/>
                <w:sz w:val="24"/>
                <w:szCs w:val="24"/>
              </w:rPr>
              <w:t>Anexo 3: Autorización de consentimiento para realizar la investigación</w:t>
            </w:r>
            <w:r w:rsidR="00545FA5" w:rsidRPr="00545FA5">
              <w:rPr>
                <w:rFonts w:ascii="Times New Roman" w:hAnsi="Times New Roman" w:cs="Times New Roman"/>
                <w:noProof/>
                <w:webHidden/>
                <w:sz w:val="24"/>
                <w:szCs w:val="24"/>
              </w:rPr>
              <w:tab/>
            </w:r>
            <w:r w:rsidR="00545FA5" w:rsidRPr="00545FA5">
              <w:rPr>
                <w:rFonts w:ascii="Times New Roman" w:hAnsi="Times New Roman" w:cs="Times New Roman"/>
                <w:noProof/>
                <w:webHidden/>
                <w:sz w:val="24"/>
                <w:szCs w:val="24"/>
              </w:rPr>
              <w:fldChar w:fldCharType="begin"/>
            </w:r>
            <w:r w:rsidR="00545FA5" w:rsidRPr="00545FA5">
              <w:rPr>
                <w:rFonts w:ascii="Times New Roman" w:hAnsi="Times New Roman" w:cs="Times New Roman"/>
                <w:noProof/>
                <w:webHidden/>
                <w:sz w:val="24"/>
                <w:szCs w:val="24"/>
              </w:rPr>
              <w:instrText xml:space="preserve"> PAGEREF _Toc117048353 \h </w:instrText>
            </w:r>
            <w:r w:rsidR="00545FA5" w:rsidRPr="00545FA5">
              <w:rPr>
                <w:rFonts w:ascii="Times New Roman" w:hAnsi="Times New Roman" w:cs="Times New Roman"/>
                <w:noProof/>
                <w:webHidden/>
                <w:sz w:val="24"/>
                <w:szCs w:val="24"/>
              </w:rPr>
            </w:r>
            <w:r w:rsidR="00545FA5" w:rsidRPr="00545FA5">
              <w:rPr>
                <w:rFonts w:ascii="Times New Roman" w:hAnsi="Times New Roman" w:cs="Times New Roman"/>
                <w:noProof/>
                <w:webHidden/>
                <w:sz w:val="24"/>
                <w:szCs w:val="24"/>
              </w:rPr>
              <w:fldChar w:fldCharType="separate"/>
            </w:r>
            <w:r w:rsidR="00FB638F">
              <w:rPr>
                <w:rFonts w:ascii="Times New Roman" w:hAnsi="Times New Roman" w:cs="Times New Roman"/>
                <w:noProof/>
                <w:webHidden/>
                <w:sz w:val="24"/>
                <w:szCs w:val="24"/>
              </w:rPr>
              <w:t>109</w:t>
            </w:r>
            <w:r w:rsidR="00545FA5" w:rsidRPr="00545FA5">
              <w:rPr>
                <w:rFonts w:ascii="Times New Roman" w:hAnsi="Times New Roman" w:cs="Times New Roman"/>
                <w:noProof/>
                <w:webHidden/>
                <w:sz w:val="24"/>
                <w:szCs w:val="24"/>
              </w:rPr>
              <w:fldChar w:fldCharType="end"/>
            </w:r>
          </w:hyperlink>
        </w:p>
        <w:p w14:paraId="6E1D1751" w14:textId="4003F215" w:rsidR="005F7F4C" w:rsidRDefault="005F7F4C" w:rsidP="00545FA5">
          <w:pPr>
            <w:spacing w:line="360" w:lineRule="auto"/>
          </w:pPr>
          <w:r w:rsidRPr="00545FA5">
            <w:rPr>
              <w:rFonts w:ascii="Times New Roman" w:hAnsi="Times New Roman" w:cs="Times New Roman"/>
              <w:b/>
              <w:bCs/>
              <w:sz w:val="24"/>
              <w:szCs w:val="24"/>
              <w:lang w:val="es-ES"/>
            </w:rPr>
            <w:fldChar w:fldCharType="end"/>
          </w:r>
        </w:p>
      </w:sdtContent>
    </w:sdt>
    <w:p w14:paraId="067D3F65" w14:textId="77777777" w:rsidR="005F7F4C" w:rsidRDefault="005F7F4C">
      <w:pPr>
        <w:spacing w:after="0" w:line="360" w:lineRule="auto"/>
        <w:rPr>
          <w:rFonts w:ascii="Times New Roman" w:eastAsia="Times New Roman" w:hAnsi="Times New Roman" w:cs="Times New Roman"/>
          <w:b/>
          <w:sz w:val="24"/>
          <w:szCs w:val="24"/>
        </w:rPr>
      </w:pPr>
    </w:p>
    <w:p w14:paraId="04FBB043" w14:textId="77777777" w:rsidR="00F015A1" w:rsidRDefault="00F015A1">
      <w:pPr>
        <w:spacing w:after="0" w:line="360" w:lineRule="auto"/>
        <w:rPr>
          <w:rFonts w:ascii="Times New Roman" w:eastAsia="Times New Roman" w:hAnsi="Times New Roman" w:cs="Times New Roman"/>
          <w:b/>
          <w:sz w:val="24"/>
          <w:szCs w:val="24"/>
        </w:rPr>
      </w:pPr>
    </w:p>
    <w:p w14:paraId="5C40C5A6" w14:textId="77777777" w:rsidR="00F015A1" w:rsidRDefault="00F015A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000001F" w14:textId="2DB9446A" w:rsidR="00377AB8" w:rsidRDefault="00E5563C" w:rsidP="00DB578C">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ÍNDICE DE TABLAS</w:t>
      </w:r>
    </w:p>
    <w:p w14:paraId="4AF572F7" w14:textId="27C35E1D" w:rsidR="00817BBB" w:rsidRDefault="00AB66E3" w:rsidP="009E4880">
      <w:pPr>
        <w:pStyle w:val="Tabladeilustraciones"/>
        <w:tabs>
          <w:tab w:val="right" w:leader="dot" w:pos="8493"/>
        </w:tabs>
        <w:spacing w:line="360" w:lineRule="auto"/>
        <w:rPr>
          <w:rFonts w:asciiTheme="minorHAnsi" w:eastAsiaTheme="minorEastAsia" w:hAnsiTheme="minorHAnsi" w:cstheme="minorBidi"/>
          <w:noProof/>
          <w:sz w:val="22"/>
          <w:lang w:val="en-US"/>
        </w:rPr>
      </w:pPr>
      <w:r>
        <w:rPr>
          <w:rFonts w:eastAsia="Times New Roman" w:cs="Times New Roman"/>
          <w:b/>
          <w:szCs w:val="24"/>
        </w:rPr>
        <w:fldChar w:fldCharType="begin"/>
      </w:r>
      <w:r>
        <w:rPr>
          <w:rFonts w:eastAsia="Times New Roman" w:cs="Times New Roman"/>
          <w:b/>
          <w:szCs w:val="24"/>
        </w:rPr>
        <w:instrText xml:space="preserve"> TOC \h \z \c "Tabla" </w:instrText>
      </w:r>
      <w:r>
        <w:rPr>
          <w:rFonts w:eastAsia="Times New Roman" w:cs="Times New Roman"/>
          <w:b/>
          <w:szCs w:val="24"/>
        </w:rPr>
        <w:fldChar w:fldCharType="separate"/>
      </w:r>
      <w:hyperlink w:anchor="_Toc118160725" w:history="1">
        <w:r w:rsidR="00817BBB" w:rsidRPr="00CB5311">
          <w:rPr>
            <w:rStyle w:val="Hipervnculo"/>
            <w:rFonts w:cs="Times New Roman"/>
            <w:noProof/>
          </w:rPr>
          <w:t>Tabla 1:</w:t>
        </w:r>
        <w:r w:rsidR="00817BBB">
          <w:rPr>
            <w:rStyle w:val="Hipervnculo"/>
            <w:rFonts w:cs="Times New Roman"/>
            <w:noProof/>
          </w:rPr>
          <w:t xml:space="preserve"> </w:t>
        </w:r>
        <w:r w:rsidR="009E4880" w:rsidRPr="00B452C8">
          <w:rPr>
            <w:rFonts w:cs="Times New Roman"/>
          </w:rPr>
          <w:t>Costo de contratación de personal -  pre test</w:t>
        </w:r>
        <w:r w:rsidR="00817BBB">
          <w:rPr>
            <w:noProof/>
            <w:webHidden/>
          </w:rPr>
          <w:tab/>
        </w:r>
        <w:r w:rsidR="00817BBB">
          <w:rPr>
            <w:noProof/>
            <w:webHidden/>
          </w:rPr>
          <w:fldChar w:fldCharType="begin"/>
        </w:r>
        <w:r w:rsidR="00817BBB">
          <w:rPr>
            <w:noProof/>
            <w:webHidden/>
          </w:rPr>
          <w:instrText xml:space="preserve"> PAGEREF _Toc118160725 \h </w:instrText>
        </w:r>
        <w:r w:rsidR="00817BBB">
          <w:rPr>
            <w:noProof/>
            <w:webHidden/>
          </w:rPr>
        </w:r>
        <w:r w:rsidR="00817BBB">
          <w:rPr>
            <w:noProof/>
            <w:webHidden/>
          </w:rPr>
          <w:fldChar w:fldCharType="separate"/>
        </w:r>
        <w:r w:rsidR="00FB638F">
          <w:rPr>
            <w:noProof/>
            <w:webHidden/>
          </w:rPr>
          <w:t>13</w:t>
        </w:r>
        <w:r w:rsidR="00817BBB">
          <w:rPr>
            <w:noProof/>
            <w:webHidden/>
          </w:rPr>
          <w:fldChar w:fldCharType="end"/>
        </w:r>
      </w:hyperlink>
    </w:p>
    <w:p w14:paraId="45485176" w14:textId="1032FEDC" w:rsidR="00817BBB" w:rsidRDefault="00C93ED3" w:rsidP="009E4880">
      <w:pPr>
        <w:pStyle w:val="Tabladeilustraciones"/>
        <w:tabs>
          <w:tab w:val="right" w:leader="dot" w:pos="8493"/>
        </w:tabs>
        <w:spacing w:line="360" w:lineRule="auto"/>
        <w:rPr>
          <w:rFonts w:asciiTheme="minorHAnsi" w:eastAsiaTheme="minorEastAsia" w:hAnsiTheme="minorHAnsi" w:cstheme="minorBidi"/>
          <w:noProof/>
          <w:sz w:val="22"/>
          <w:lang w:val="en-US"/>
        </w:rPr>
      </w:pPr>
      <w:hyperlink w:anchor="_Toc118160726" w:history="1">
        <w:r w:rsidR="00817BBB" w:rsidRPr="00CB5311">
          <w:rPr>
            <w:rStyle w:val="Hipervnculo"/>
            <w:rFonts w:cs="Times New Roman"/>
            <w:noProof/>
          </w:rPr>
          <w:t>Tabla 2:</w:t>
        </w:r>
        <w:r w:rsidR="00817BBB">
          <w:rPr>
            <w:rStyle w:val="Hipervnculo"/>
            <w:rFonts w:cs="Times New Roman"/>
            <w:noProof/>
          </w:rPr>
          <w:t xml:space="preserve"> </w:t>
        </w:r>
        <w:r w:rsidR="009E4880" w:rsidRPr="00B452C8">
          <w:rPr>
            <w:rFonts w:cs="Times New Roman"/>
          </w:rPr>
          <w:t>Costo de contratación de personal - Post test</w:t>
        </w:r>
        <w:r w:rsidR="00817BBB">
          <w:rPr>
            <w:noProof/>
            <w:webHidden/>
          </w:rPr>
          <w:tab/>
        </w:r>
        <w:r w:rsidR="00817BBB">
          <w:rPr>
            <w:noProof/>
            <w:webHidden/>
          </w:rPr>
          <w:fldChar w:fldCharType="begin"/>
        </w:r>
        <w:r w:rsidR="00817BBB">
          <w:rPr>
            <w:noProof/>
            <w:webHidden/>
          </w:rPr>
          <w:instrText xml:space="preserve"> PAGEREF _Toc118160726 \h </w:instrText>
        </w:r>
        <w:r w:rsidR="00817BBB">
          <w:rPr>
            <w:noProof/>
            <w:webHidden/>
          </w:rPr>
        </w:r>
        <w:r w:rsidR="00817BBB">
          <w:rPr>
            <w:noProof/>
            <w:webHidden/>
          </w:rPr>
          <w:fldChar w:fldCharType="separate"/>
        </w:r>
        <w:r w:rsidR="00FB638F">
          <w:rPr>
            <w:noProof/>
            <w:webHidden/>
          </w:rPr>
          <w:t>13</w:t>
        </w:r>
        <w:r w:rsidR="00817BBB">
          <w:rPr>
            <w:noProof/>
            <w:webHidden/>
          </w:rPr>
          <w:fldChar w:fldCharType="end"/>
        </w:r>
      </w:hyperlink>
    </w:p>
    <w:p w14:paraId="0269ECA5" w14:textId="205A169A" w:rsidR="00817BBB" w:rsidRDefault="00C93ED3" w:rsidP="009E4880">
      <w:pPr>
        <w:pStyle w:val="Tabladeilustraciones"/>
        <w:tabs>
          <w:tab w:val="right" w:leader="dot" w:pos="8493"/>
        </w:tabs>
        <w:spacing w:line="360" w:lineRule="auto"/>
        <w:rPr>
          <w:rFonts w:asciiTheme="minorHAnsi" w:eastAsiaTheme="minorEastAsia" w:hAnsiTheme="minorHAnsi" w:cstheme="minorBidi"/>
          <w:noProof/>
          <w:sz w:val="22"/>
          <w:lang w:val="en-US"/>
        </w:rPr>
      </w:pPr>
      <w:hyperlink w:anchor="_Toc118160727" w:history="1">
        <w:r w:rsidR="00817BBB" w:rsidRPr="00CB5311">
          <w:rPr>
            <w:rStyle w:val="Hipervnculo"/>
            <w:rFonts w:cs="Times New Roman"/>
            <w:noProof/>
          </w:rPr>
          <w:t>Tabla 3:</w:t>
        </w:r>
        <w:r w:rsidR="009E4880">
          <w:rPr>
            <w:rStyle w:val="Hipervnculo"/>
            <w:rFonts w:cs="Times New Roman"/>
            <w:noProof/>
          </w:rPr>
          <w:t xml:space="preserve"> </w:t>
        </w:r>
        <w:r w:rsidR="009E4880" w:rsidRPr="009E4880">
          <w:rPr>
            <w:rStyle w:val="Hipervnculo"/>
            <w:rFonts w:cs="Times New Roman"/>
            <w:noProof/>
          </w:rPr>
          <w:t>Unidad de análisis y muestras Pre y Post por cada una de las variables</w:t>
        </w:r>
        <w:r w:rsidR="00817BBB">
          <w:rPr>
            <w:noProof/>
            <w:webHidden/>
          </w:rPr>
          <w:tab/>
        </w:r>
        <w:r w:rsidR="00817BBB">
          <w:rPr>
            <w:noProof/>
            <w:webHidden/>
          </w:rPr>
          <w:fldChar w:fldCharType="begin"/>
        </w:r>
        <w:r w:rsidR="00817BBB">
          <w:rPr>
            <w:noProof/>
            <w:webHidden/>
          </w:rPr>
          <w:instrText xml:space="preserve"> PAGEREF _Toc118160727 \h </w:instrText>
        </w:r>
        <w:r w:rsidR="00817BBB">
          <w:rPr>
            <w:noProof/>
            <w:webHidden/>
          </w:rPr>
        </w:r>
        <w:r w:rsidR="00817BBB">
          <w:rPr>
            <w:noProof/>
            <w:webHidden/>
          </w:rPr>
          <w:fldChar w:fldCharType="separate"/>
        </w:r>
        <w:r w:rsidR="00FB638F">
          <w:rPr>
            <w:noProof/>
            <w:webHidden/>
          </w:rPr>
          <w:t>47</w:t>
        </w:r>
        <w:r w:rsidR="00817BBB">
          <w:rPr>
            <w:noProof/>
            <w:webHidden/>
          </w:rPr>
          <w:fldChar w:fldCharType="end"/>
        </w:r>
      </w:hyperlink>
    </w:p>
    <w:p w14:paraId="34A82213" w14:textId="1B969B47" w:rsidR="00817BBB" w:rsidRDefault="00C93ED3" w:rsidP="009E4880">
      <w:pPr>
        <w:pStyle w:val="Tabladeilustraciones"/>
        <w:tabs>
          <w:tab w:val="right" w:leader="dot" w:pos="8493"/>
        </w:tabs>
        <w:spacing w:line="360" w:lineRule="auto"/>
        <w:rPr>
          <w:rFonts w:asciiTheme="minorHAnsi" w:eastAsiaTheme="minorEastAsia" w:hAnsiTheme="minorHAnsi" w:cstheme="minorBidi"/>
          <w:noProof/>
          <w:sz w:val="22"/>
          <w:lang w:val="en-US"/>
        </w:rPr>
      </w:pPr>
      <w:hyperlink w:anchor="_Toc118160728" w:history="1">
        <w:r w:rsidR="00817BBB" w:rsidRPr="00CB5311">
          <w:rPr>
            <w:rStyle w:val="Hipervnculo"/>
            <w:rFonts w:cs="Times New Roman"/>
            <w:noProof/>
          </w:rPr>
          <w:t>Tabla 4:</w:t>
        </w:r>
        <w:r w:rsidR="009E4880">
          <w:rPr>
            <w:rStyle w:val="Hipervnculo"/>
            <w:rFonts w:cs="Times New Roman"/>
            <w:noProof/>
          </w:rPr>
          <w:t xml:space="preserve"> </w:t>
        </w:r>
        <w:r w:rsidR="009E4880" w:rsidRPr="009E4880">
          <w:rPr>
            <w:rStyle w:val="Hipervnculo"/>
            <w:rFonts w:cs="Times New Roman"/>
            <w:noProof/>
          </w:rPr>
          <w:t>Técnicas e instrumentos</w:t>
        </w:r>
        <w:r w:rsidR="00817BBB">
          <w:rPr>
            <w:noProof/>
            <w:webHidden/>
          </w:rPr>
          <w:tab/>
        </w:r>
        <w:r w:rsidR="00817BBB">
          <w:rPr>
            <w:noProof/>
            <w:webHidden/>
          </w:rPr>
          <w:fldChar w:fldCharType="begin"/>
        </w:r>
        <w:r w:rsidR="00817BBB">
          <w:rPr>
            <w:noProof/>
            <w:webHidden/>
          </w:rPr>
          <w:instrText xml:space="preserve"> PAGEREF _Toc118160728 \h </w:instrText>
        </w:r>
        <w:r w:rsidR="00817BBB">
          <w:rPr>
            <w:noProof/>
            <w:webHidden/>
          </w:rPr>
        </w:r>
        <w:r w:rsidR="00817BBB">
          <w:rPr>
            <w:noProof/>
            <w:webHidden/>
          </w:rPr>
          <w:fldChar w:fldCharType="separate"/>
        </w:r>
        <w:r w:rsidR="00FB638F">
          <w:rPr>
            <w:noProof/>
            <w:webHidden/>
          </w:rPr>
          <w:t>48</w:t>
        </w:r>
        <w:r w:rsidR="00817BBB">
          <w:rPr>
            <w:noProof/>
            <w:webHidden/>
          </w:rPr>
          <w:fldChar w:fldCharType="end"/>
        </w:r>
      </w:hyperlink>
    </w:p>
    <w:p w14:paraId="31300C38" w14:textId="69414A31" w:rsidR="00817BBB" w:rsidRDefault="00C93ED3" w:rsidP="009E4880">
      <w:pPr>
        <w:pStyle w:val="Tabladeilustraciones"/>
        <w:tabs>
          <w:tab w:val="right" w:leader="dot" w:pos="8493"/>
        </w:tabs>
        <w:spacing w:line="360" w:lineRule="auto"/>
        <w:rPr>
          <w:rFonts w:asciiTheme="minorHAnsi" w:eastAsiaTheme="minorEastAsia" w:hAnsiTheme="minorHAnsi" w:cstheme="minorBidi"/>
          <w:noProof/>
          <w:sz w:val="22"/>
          <w:lang w:val="en-US"/>
        </w:rPr>
      </w:pPr>
      <w:hyperlink w:anchor="_Toc118160729" w:history="1">
        <w:r w:rsidR="00817BBB" w:rsidRPr="00CB5311">
          <w:rPr>
            <w:rStyle w:val="Hipervnculo"/>
            <w:rFonts w:cs="Times New Roman"/>
            <w:noProof/>
          </w:rPr>
          <w:t>Tabla 5: Descripción del procesamiento de análisis de datos</w:t>
        </w:r>
        <w:r w:rsidR="00817BBB">
          <w:rPr>
            <w:noProof/>
            <w:webHidden/>
          </w:rPr>
          <w:tab/>
        </w:r>
        <w:r w:rsidR="00817BBB">
          <w:rPr>
            <w:noProof/>
            <w:webHidden/>
          </w:rPr>
          <w:fldChar w:fldCharType="begin"/>
        </w:r>
        <w:r w:rsidR="00817BBB">
          <w:rPr>
            <w:noProof/>
            <w:webHidden/>
          </w:rPr>
          <w:instrText xml:space="preserve"> PAGEREF _Toc118160729 \h </w:instrText>
        </w:r>
        <w:r w:rsidR="00817BBB">
          <w:rPr>
            <w:noProof/>
            <w:webHidden/>
          </w:rPr>
        </w:r>
        <w:r w:rsidR="00817BBB">
          <w:rPr>
            <w:noProof/>
            <w:webHidden/>
          </w:rPr>
          <w:fldChar w:fldCharType="separate"/>
        </w:r>
        <w:r w:rsidR="00FB638F">
          <w:rPr>
            <w:noProof/>
            <w:webHidden/>
          </w:rPr>
          <w:t>50</w:t>
        </w:r>
        <w:r w:rsidR="00817BBB">
          <w:rPr>
            <w:noProof/>
            <w:webHidden/>
          </w:rPr>
          <w:fldChar w:fldCharType="end"/>
        </w:r>
      </w:hyperlink>
    </w:p>
    <w:p w14:paraId="1B519E9B" w14:textId="01EDA67E" w:rsidR="00817BBB" w:rsidRDefault="00C93ED3" w:rsidP="009E4880">
      <w:pPr>
        <w:pStyle w:val="Tabladeilustraciones"/>
        <w:tabs>
          <w:tab w:val="right" w:leader="dot" w:pos="8493"/>
        </w:tabs>
        <w:spacing w:line="360" w:lineRule="auto"/>
        <w:rPr>
          <w:rFonts w:asciiTheme="minorHAnsi" w:eastAsiaTheme="minorEastAsia" w:hAnsiTheme="minorHAnsi" w:cstheme="minorBidi"/>
          <w:noProof/>
          <w:sz w:val="22"/>
          <w:lang w:val="en-US"/>
        </w:rPr>
      </w:pPr>
      <w:hyperlink w:anchor="_Toc118160730" w:history="1">
        <w:r w:rsidR="00817BBB" w:rsidRPr="00CB5311">
          <w:rPr>
            <w:rStyle w:val="Hipervnculo"/>
            <w:rFonts w:cs="Times New Roman"/>
            <w:noProof/>
          </w:rPr>
          <w:t>Tabla 6: Lista de tareas que integran el proceso de preparación del expediente</w:t>
        </w:r>
        <w:r w:rsidR="00817BBB">
          <w:rPr>
            <w:noProof/>
            <w:webHidden/>
          </w:rPr>
          <w:tab/>
        </w:r>
        <w:r w:rsidR="00817BBB">
          <w:rPr>
            <w:noProof/>
            <w:webHidden/>
          </w:rPr>
          <w:fldChar w:fldCharType="begin"/>
        </w:r>
        <w:r w:rsidR="00817BBB">
          <w:rPr>
            <w:noProof/>
            <w:webHidden/>
          </w:rPr>
          <w:instrText xml:space="preserve"> PAGEREF _Toc118160730 \h </w:instrText>
        </w:r>
        <w:r w:rsidR="00817BBB">
          <w:rPr>
            <w:noProof/>
            <w:webHidden/>
          </w:rPr>
        </w:r>
        <w:r w:rsidR="00817BBB">
          <w:rPr>
            <w:noProof/>
            <w:webHidden/>
          </w:rPr>
          <w:fldChar w:fldCharType="separate"/>
        </w:r>
        <w:r w:rsidR="00FB638F">
          <w:rPr>
            <w:noProof/>
            <w:webHidden/>
          </w:rPr>
          <w:t>52</w:t>
        </w:r>
        <w:r w:rsidR="00817BBB">
          <w:rPr>
            <w:noProof/>
            <w:webHidden/>
          </w:rPr>
          <w:fldChar w:fldCharType="end"/>
        </w:r>
      </w:hyperlink>
    </w:p>
    <w:p w14:paraId="253E671E" w14:textId="74A53903" w:rsidR="00817BBB" w:rsidRDefault="00C93ED3" w:rsidP="009E4880">
      <w:pPr>
        <w:pStyle w:val="Tabladeilustraciones"/>
        <w:tabs>
          <w:tab w:val="right" w:leader="dot" w:pos="8493"/>
        </w:tabs>
        <w:spacing w:line="360" w:lineRule="auto"/>
        <w:rPr>
          <w:rFonts w:asciiTheme="minorHAnsi" w:eastAsiaTheme="minorEastAsia" w:hAnsiTheme="minorHAnsi" w:cstheme="minorBidi"/>
          <w:noProof/>
          <w:sz w:val="22"/>
          <w:lang w:val="en-US"/>
        </w:rPr>
      </w:pPr>
      <w:hyperlink w:anchor="_Toc118160731" w:history="1">
        <w:r w:rsidR="00817BBB" w:rsidRPr="00CB5311">
          <w:rPr>
            <w:rStyle w:val="Hipervnculo"/>
            <w:rFonts w:cs="Times New Roman"/>
            <w:noProof/>
          </w:rPr>
          <w:t>Tabla 7:</w:t>
        </w:r>
        <w:r w:rsidR="009E4880">
          <w:rPr>
            <w:rStyle w:val="Hipervnculo"/>
            <w:rFonts w:cs="Times New Roman"/>
            <w:noProof/>
          </w:rPr>
          <w:t xml:space="preserve"> </w:t>
        </w:r>
        <w:r w:rsidR="009E4880" w:rsidRPr="009E4880">
          <w:rPr>
            <w:rStyle w:val="Hipervnculo"/>
            <w:rFonts w:cs="Times New Roman"/>
            <w:noProof/>
          </w:rPr>
          <w:t>Nº de días que demoraba completar cada expediente</w:t>
        </w:r>
        <w:r w:rsidR="00817BBB">
          <w:rPr>
            <w:noProof/>
            <w:webHidden/>
          </w:rPr>
          <w:tab/>
        </w:r>
        <w:r w:rsidR="00817BBB">
          <w:rPr>
            <w:noProof/>
            <w:webHidden/>
          </w:rPr>
          <w:fldChar w:fldCharType="begin"/>
        </w:r>
        <w:r w:rsidR="00817BBB">
          <w:rPr>
            <w:noProof/>
            <w:webHidden/>
          </w:rPr>
          <w:instrText xml:space="preserve"> PAGEREF _Toc118160731 \h </w:instrText>
        </w:r>
        <w:r w:rsidR="00817BBB">
          <w:rPr>
            <w:noProof/>
            <w:webHidden/>
          </w:rPr>
        </w:r>
        <w:r w:rsidR="00817BBB">
          <w:rPr>
            <w:noProof/>
            <w:webHidden/>
          </w:rPr>
          <w:fldChar w:fldCharType="separate"/>
        </w:r>
        <w:r w:rsidR="00FB638F">
          <w:rPr>
            <w:noProof/>
            <w:webHidden/>
          </w:rPr>
          <w:t>57</w:t>
        </w:r>
        <w:r w:rsidR="00817BBB">
          <w:rPr>
            <w:noProof/>
            <w:webHidden/>
          </w:rPr>
          <w:fldChar w:fldCharType="end"/>
        </w:r>
      </w:hyperlink>
    </w:p>
    <w:p w14:paraId="6606B653" w14:textId="02915CF7" w:rsidR="00817BBB" w:rsidRDefault="00C93ED3" w:rsidP="009E4880">
      <w:pPr>
        <w:pStyle w:val="Tabladeilustraciones"/>
        <w:tabs>
          <w:tab w:val="right" w:leader="dot" w:pos="8493"/>
        </w:tabs>
        <w:spacing w:line="360" w:lineRule="auto"/>
        <w:rPr>
          <w:rFonts w:asciiTheme="minorHAnsi" w:eastAsiaTheme="minorEastAsia" w:hAnsiTheme="minorHAnsi" w:cstheme="minorBidi"/>
          <w:noProof/>
          <w:sz w:val="22"/>
          <w:lang w:val="en-US"/>
        </w:rPr>
      </w:pPr>
      <w:hyperlink w:anchor="_Toc118160732" w:history="1">
        <w:r w:rsidR="00817BBB" w:rsidRPr="00CB5311">
          <w:rPr>
            <w:rStyle w:val="Hipervnculo"/>
            <w:rFonts w:cs="Times New Roman"/>
            <w:noProof/>
          </w:rPr>
          <w:t>Tabla 8:</w:t>
        </w:r>
        <w:r w:rsidR="009E4880" w:rsidRPr="009E4880">
          <w:t xml:space="preserve"> </w:t>
        </w:r>
        <w:r w:rsidR="009E4880" w:rsidRPr="009E4880">
          <w:rPr>
            <w:rStyle w:val="Hipervnculo"/>
            <w:rFonts w:cs="Times New Roman"/>
            <w:noProof/>
          </w:rPr>
          <w:t>Nº de días que demora completar cada expediente</w:t>
        </w:r>
        <w:r w:rsidR="00817BBB">
          <w:rPr>
            <w:noProof/>
            <w:webHidden/>
          </w:rPr>
          <w:tab/>
        </w:r>
        <w:r w:rsidR="00817BBB">
          <w:rPr>
            <w:noProof/>
            <w:webHidden/>
          </w:rPr>
          <w:fldChar w:fldCharType="begin"/>
        </w:r>
        <w:r w:rsidR="00817BBB">
          <w:rPr>
            <w:noProof/>
            <w:webHidden/>
          </w:rPr>
          <w:instrText xml:space="preserve"> PAGEREF _Toc118160732 \h </w:instrText>
        </w:r>
        <w:r w:rsidR="00817BBB">
          <w:rPr>
            <w:noProof/>
            <w:webHidden/>
          </w:rPr>
        </w:r>
        <w:r w:rsidR="00817BBB">
          <w:rPr>
            <w:noProof/>
            <w:webHidden/>
          </w:rPr>
          <w:fldChar w:fldCharType="separate"/>
        </w:r>
        <w:r w:rsidR="00FB638F">
          <w:rPr>
            <w:noProof/>
            <w:webHidden/>
          </w:rPr>
          <w:t>63</w:t>
        </w:r>
        <w:r w:rsidR="00817BBB">
          <w:rPr>
            <w:noProof/>
            <w:webHidden/>
          </w:rPr>
          <w:fldChar w:fldCharType="end"/>
        </w:r>
      </w:hyperlink>
    </w:p>
    <w:p w14:paraId="2A8D727C" w14:textId="555BB0EF" w:rsidR="00817BBB" w:rsidRDefault="00C93ED3" w:rsidP="009E4880">
      <w:pPr>
        <w:pStyle w:val="Tabladeilustraciones"/>
        <w:tabs>
          <w:tab w:val="right" w:leader="dot" w:pos="8493"/>
        </w:tabs>
        <w:spacing w:line="360" w:lineRule="auto"/>
        <w:rPr>
          <w:rFonts w:asciiTheme="minorHAnsi" w:eastAsiaTheme="minorEastAsia" w:hAnsiTheme="minorHAnsi" w:cstheme="minorBidi"/>
          <w:noProof/>
          <w:sz w:val="22"/>
          <w:lang w:val="en-US"/>
        </w:rPr>
      </w:pPr>
      <w:hyperlink w:anchor="_Toc118160733" w:history="1">
        <w:r w:rsidR="00817BBB" w:rsidRPr="00CB5311">
          <w:rPr>
            <w:rStyle w:val="Hipervnculo"/>
            <w:rFonts w:cs="Times New Roman"/>
            <w:noProof/>
          </w:rPr>
          <w:t>Tabla 9:</w:t>
        </w:r>
        <w:r w:rsidR="009E4880" w:rsidRPr="009E4880">
          <w:t xml:space="preserve"> </w:t>
        </w:r>
        <w:r w:rsidR="009E4880" w:rsidRPr="009E4880">
          <w:rPr>
            <w:rStyle w:val="Hipervnculo"/>
            <w:rFonts w:cs="Times New Roman"/>
            <w:noProof/>
          </w:rPr>
          <w:t>Nº de días dedicados a buscar la información</w:t>
        </w:r>
        <w:r w:rsidR="00817BBB">
          <w:rPr>
            <w:noProof/>
            <w:webHidden/>
          </w:rPr>
          <w:tab/>
        </w:r>
        <w:r w:rsidR="00817BBB">
          <w:rPr>
            <w:noProof/>
            <w:webHidden/>
          </w:rPr>
          <w:fldChar w:fldCharType="begin"/>
        </w:r>
        <w:r w:rsidR="00817BBB">
          <w:rPr>
            <w:noProof/>
            <w:webHidden/>
          </w:rPr>
          <w:instrText xml:space="preserve"> PAGEREF _Toc118160733 \h </w:instrText>
        </w:r>
        <w:r w:rsidR="00817BBB">
          <w:rPr>
            <w:noProof/>
            <w:webHidden/>
          </w:rPr>
        </w:r>
        <w:r w:rsidR="00817BBB">
          <w:rPr>
            <w:noProof/>
            <w:webHidden/>
          </w:rPr>
          <w:fldChar w:fldCharType="separate"/>
        </w:r>
        <w:r w:rsidR="00FB638F">
          <w:rPr>
            <w:noProof/>
            <w:webHidden/>
          </w:rPr>
          <w:t>65</w:t>
        </w:r>
        <w:r w:rsidR="00817BBB">
          <w:rPr>
            <w:noProof/>
            <w:webHidden/>
          </w:rPr>
          <w:fldChar w:fldCharType="end"/>
        </w:r>
      </w:hyperlink>
    </w:p>
    <w:p w14:paraId="0F6DBAD8" w14:textId="3CE4778C" w:rsidR="00817BBB" w:rsidRDefault="00C93ED3" w:rsidP="009E4880">
      <w:pPr>
        <w:pStyle w:val="Tabladeilustraciones"/>
        <w:tabs>
          <w:tab w:val="right" w:leader="dot" w:pos="8493"/>
        </w:tabs>
        <w:spacing w:line="360" w:lineRule="auto"/>
        <w:rPr>
          <w:rFonts w:asciiTheme="minorHAnsi" w:eastAsiaTheme="minorEastAsia" w:hAnsiTheme="minorHAnsi" w:cstheme="minorBidi"/>
          <w:noProof/>
          <w:sz w:val="22"/>
          <w:lang w:val="en-US"/>
        </w:rPr>
      </w:pPr>
      <w:hyperlink w:anchor="_Toc118160734" w:history="1">
        <w:r w:rsidR="00817BBB" w:rsidRPr="00CB5311">
          <w:rPr>
            <w:rStyle w:val="Hipervnculo"/>
            <w:rFonts w:cs="Times New Roman"/>
            <w:noProof/>
          </w:rPr>
          <w:t>Tabla 10</w:t>
        </w:r>
        <w:r w:rsidR="009E4880">
          <w:rPr>
            <w:rStyle w:val="Hipervnculo"/>
            <w:rFonts w:cs="Times New Roman"/>
            <w:noProof/>
          </w:rPr>
          <w:t xml:space="preserve">: </w:t>
        </w:r>
        <w:hyperlink r:id="rId12" w:anchor="heading=h.4bvk7pj" w:history="1">
          <w:r w:rsidR="009E4880" w:rsidRPr="00F75CA9">
            <w:rPr>
              <w:rStyle w:val="Hipervnculo"/>
              <w:color w:val="000000"/>
              <w:u w:val="none"/>
            </w:rPr>
            <w:t>Nº de días dedicados a buscar la información Post</w:t>
          </w:r>
        </w:hyperlink>
        <w:r w:rsidR="00817BBB">
          <w:rPr>
            <w:noProof/>
            <w:webHidden/>
          </w:rPr>
          <w:tab/>
        </w:r>
        <w:r w:rsidR="00817BBB">
          <w:rPr>
            <w:noProof/>
            <w:webHidden/>
          </w:rPr>
          <w:fldChar w:fldCharType="begin"/>
        </w:r>
        <w:r w:rsidR="00817BBB">
          <w:rPr>
            <w:noProof/>
            <w:webHidden/>
          </w:rPr>
          <w:instrText xml:space="preserve"> PAGEREF _Toc118160734 \h </w:instrText>
        </w:r>
        <w:r w:rsidR="00817BBB">
          <w:rPr>
            <w:noProof/>
            <w:webHidden/>
          </w:rPr>
        </w:r>
        <w:r w:rsidR="00817BBB">
          <w:rPr>
            <w:noProof/>
            <w:webHidden/>
          </w:rPr>
          <w:fldChar w:fldCharType="separate"/>
        </w:r>
        <w:r w:rsidR="00FB638F">
          <w:rPr>
            <w:noProof/>
            <w:webHidden/>
          </w:rPr>
          <w:t>69</w:t>
        </w:r>
        <w:r w:rsidR="00817BBB">
          <w:rPr>
            <w:noProof/>
            <w:webHidden/>
          </w:rPr>
          <w:fldChar w:fldCharType="end"/>
        </w:r>
      </w:hyperlink>
    </w:p>
    <w:p w14:paraId="7FA5A1FE" w14:textId="3F68603C" w:rsidR="00817BBB" w:rsidRDefault="00C93ED3" w:rsidP="009E4880">
      <w:pPr>
        <w:pStyle w:val="Tabladeilustraciones"/>
        <w:tabs>
          <w:tab w:val="right" w:leader="dot" w:pos="8493"/>
        </w:tabs>
        <w:spacing w:line="360" w:lineRule="auto"/>
        <w:rPr>
          <w:rFonts w:asciiTheme="minorHAnsi" w:eastAsiaTheme="minorEastAsia" w:hAnsiTheme="minorHAnsi" w:cstheme="minorBidi"/>
          <w:noProof/>
          <w:sz w:val="22"/>
          <w:lang w:val="en-US"/>
        </w:rPr>
      </w:pPr>
      <w:hyperlink w:anchor="_Toc118160735" w:history="1">
        <w:r w:rsidR="00817BBB" w:rsidRPr="00CB5311">
          <w:rPr>
            <w:rStyle w:val="Hipervnculo"/>
            <w:rFonts w:cs="Times New Roman"/>
            <w:noProof/>
          </w:rPr>
          <w:t>Tabla 11</w:t>
        </w:r>
        <w:r w:rsidR="009E4880">
          <w:rPr>
            <w:rStyle w:val="Hipervnculo"/>
            <w:rFonts w:cs="Times New Roman"/>
            <w:noProof/>
          </w:rPr>
          <w:t xml:space="preserve">: </w:t>
        </w:r>
        <w:r w:rsidR="009E4880" w:rsidRPr="009E4880">
          <w:rPr>
            <w:rStyle w:val="Hipervnculo"/>
            <w:rFonts w:cs="Times New Roman"/>
            <w:noProof/>
          </w:rPr>
          <w:t>Nº de errores encontrados por expediente</w:t>
        </w:r>
        <w:r w:rsidR="00817BBB">
          <w:rPr>
            <w:noProof/>
            <w:webHidden/>
          </w:rPr>
          <w:tab/>
        </w:r>
        <w:r w:rsidR="00817BBB">
          <w:rPr>
            <w:noProof/>
            <w:webHidden/>
          </w:rPr>
          <w:fldChar w:fldCharType="begin"/>
        </w:r>
        <w:r w:rsidR="00817BBB">
          <w:rPr>
            <w:noProof/>
            <w:webHidden/>
          </w:rPr>
          <w:instrText xml:space="preserve"> PAGEREF _Toc118160735 \h </w:instrText>
        </w:r>
        <w:r w:rsidR="00817BBB">
          <w:rPr>
            <w:noProof/>
            <w:webHidden/>
          </w:rPr>
        </w:r>
        <w:r w:rsidR="00817BBB">
          <w:rPr>
            <w:noProof/>
            <w:webHidden/>
          </w:rPr>
          <w:fldChar w:fldCharType="separate"/>
        </w:r>
        <w:r w:rsidR="00FB638F">
          <w:rPr>
            <w:noProof/>
            <w:webHidden/>
          </w:rPr>
          <w:t>71</w:t>
        </w:r>
        <w:r w:rsidR="00817BBB">
          <w:rPr>
            <w:noProof/>
            <w:webHidden/>
          </w:rPr>
          <w:fldChar w:fldCharType="end"/>
        </w:r>
      </w:hyperlink>
    </w:p>
    <w:p w14:paraId="10448FF4" w14:textId="2844B4B7" w:rsidR="00817BBB" w:rsidRDefault="00C93ED3" w:rsidP="009E4880">
      <w:pPr>
        <w:pStyle w:val="Tabladeilustraciones"/>
        <w:tabs>
          <w:tab w:val="right" w:leader="dot" w:pos="8493"/>
        </w:tabs>
        <w:spacing w:line="360" w:lineRule="auto"/>
        <w:rPr>
          <w:rFonts w:asciiTheme="minorHAnsi" w:eastAsiaTheme="minorEastAsia" w:hAnsiTheme="minorHAnsi" w:cstheme="minorBidi"/>
          <w:noProof/>
          <w:sz w:val="22"/>
          <w:lang w:val="en-US"/>
        </w:rPr>
      </w:pPr>
      <w:hyperlink w:anchor="_Toc118160736" w:history="1">
        <w:r w:rsidR="00817BBB" w:rsidRPr="00CB5311">
          <w:rPr>
            <w:rStyle w:val="Hipervnculo"/>
            <w:rFonts w:cs="Times New Roman"/>
            <w:noProof/>
          </w:rPr>
          <w:t>Tabla 12:</w:t>
        </w:r>
        <w:r w:rsidR="009E4880" w:rsidRPr="009E4880">
          <w:rPr>
            <w:rStyle w:val="Hipervnculo"/>
            <w:rFonts w:cs="Times New Roman"/>
            <w:noProof/>
          </w:rPr>
          <w:t xml:space="preserve"> Cantidad de errores por expediente Post</w:t>
        </w:r>
        <w:r w:rsidR="00817BBB">
          <w:rPr>
            <w:noProof/>
            <w:webHidden/>
          </w:rPr>
          <w:tab/>
        </w:r>
        <w:r w:rsidR="00817BBB">
          <w:rPr>
            <w:noProof/>
            <w:webHidden/>
          </w:rPr>
          <w:fldChar w:fldCharType="begin"/>
        </w:r>
        <w:r w:rsidR="00817BBB">
          <w:rPr>
            <w:noProof/>
            <w:webHidden/>
          </w:rPr>
          <w:instrText xml:space="preserve"> PAGEREF _Toc118160736 \h </w:instrText>
        </w:r>
        <w:r w:rsidR="00817BBB">
          <w:rPr>
            <w:noProof/>
            <w:webHidden/>
          </w:rPr>
        </w:r>
        <w:r w:rsidR="00817BBB">
          <w:rPr>
            <w:noProof/>
            <w:webHidden/>
          </w:rPr>
          <w:fldChar w:fldCharType="separate"/>
        </w:r>
        <w:r w:rsidR="00FB638F">
          <w:rPr>
            <w:noProof/>
            <w:webHidden/>
          </w:rPr>
          <w:t>76</w:t>
        </w:r>
        <w:r w:rsidR="00817BBB">
          <w:rPr>
            <w:noProof/>
            <w:webHidden/>
          </w:rPr>
          <w:fldChar w:fldCharType="end"/>
        </w:r>
      </w:hyperlink>
    </w:p>
    <w:p w14:paraId="31532EBA" w14:textId="142DB1E6" w:rsidR="00817BBB" w:rsidRDefault="00C93ED3" w:rsidP="009E4880">
      <w:pPr>
        <w:pStyle w:val="Tabladeilustraciones"/>
        <w:tabs>
          <w:tab w:val="right" w:leader="dot" w:pos="8493"/>
        </w:tabs>
        <w:spacing w:line="360" w:lineRule="auto"/>
        <w:rPr>
          <w:rFonts w:asciiTheme="minorHAnsi" w:eastAsiaTheme="minorEastAsia" w:hAnsiTheme="minorHAnsi" w:cstheme="minorBidi"/>
          <w:noProof/>
          <w:sz w:val="22"/>
          <w:lang w:val="en-US"/>
        </w:rPr>
      </w:pPr>
      <w:hyperlink r:id="rId13" w:anchor="_Toc118160737" w:history="1">
        <w:r w:rsidR="00817BBB" w:rsidRPr="00CB5311">
          <w:rPr>
            <w:rStyle w:val="Hipervnculo"/>
            <w:rFonts w:cs="Times New Roman"/>
            <w:noProof/>
          </w:rPr>
          <w:t>Tabla 13:</w:t>
        </w:r>
        <w:r w:rsidR="009E4880" w:rsidRPr="009E4880">
          <w:t xml:space="preserve"> </w:t>
        </w:r>
        <w:hyperlink r:id="rId14" w:history="1">
          <w:r w:rsidR="009E4880" w:rsidRPr="00F75CA9">
            <w:rPr>
              <w:rStyle w:val="Hipervnculo"/>
              <w:color w:val="000000"/>
              <w:u w:val="none"/>
            </w:rPr>
            <w:t>Tabla resumen de resultados por problema específico</w:t>
          </w:r>
        </w:hyperlink>
        <w:r w:rsidR="00817BBB">
          <w:rPr>
            <w:noProof/>
            <w:webHidden/>
          </w:rPr>
          <w:tab/>
        </w:r>
        <w:r w:rsidR="00817BBB">
          <w:rPr>
            <w:noProof/>
            <w:webHidden/>
          </w:rPr>
          <w:fldChar w:fldCharType="begin"/>
        </w:r>
        <w:r w:rsidR="00817BBB">
          <w:rPr>
            <w:noProof/>
            <w:webHidden/>
          </w:rPr>
          <w:instrText xml:space="preserve"> PAGEREF _Toc118160737 \h </w:instrText>
        </w:r>
        <w:r w:rsidR="00817BBB">
          <w:rPr>
            <w:noProof/>
            <w:webHidden/>
          </w:rPr>
        </w:r>
        <w:r w:rsidR="00817BBB">
          <w:rPr>
            <w:noProof/>
            <w:webHidden/>
          </w:rPr>
          <w:fldChar w:fldCharType="separate"/>
        </w:r>
        <w:r w:rsidR="00FB638F">
          <w:rPr>
            <w:noProof/>
            <w:webHidden/>
          </w:rPr>
          <w:t>77</w:t>
        </w:r>
        <w:r w:rsidR="00817BBB">
          <w:rPr>
            <w:noProof/>
            <w:webHidden/>
          </w:rPr>
          <w:fldChar w:fldCharType="end"/>
        </w:r>
      </w:hyperlink>
    </w:p>
    <w:p w14:paraId="5F345A0E" w14:textId="1DE61F2B" w:rsidR="00817BBB" w:rsidRDefault="00C93ED3" w:rsidP="009E4880">
      <w:pPr>
        <w:pStyle w:val="Tabladeilustraciones"/>
        <w:tabs>
          <w:tab w:val="right" w:leader="dot" w:pos="8493"/>
        </w:tabs>
        <w:spacing w:line="360" w:lineRule="auto"/>
        <w:rPr>
          <w:rFonts w:asciiTheme="minorHAnsi" w:eastAsiaTheme="minorEastAsia" w:hAnsiTheme="minorHAnsi" w:cstheme="minorBidi"/>
          <w:noProof/>
          <w:sz w:val="22"/>
          <w:lang w:val="en-US"/>
        </w:rPr>
      </w:pPr>
      <w:hyperlink w:anchor="_Toc118160738" w:history="1">
        <w:r w:rsidR="00817BBB" w:rsidRPr="00CB5311">
          <w:rPr>
            <w:rStyle w:val="Hipervnculo"/>
            <w:rFonts w:cs="Times New Roman"/>
            <w:noProof/>
          </w:rPr>
          <w:t>Tabla 14:</w:t>
        </w:r>
        <w:r w:rsidR="009E4880" w:rsidRPr="009E4880">
          <w:t xml:space="preserve"> </w:t>
        </w:r>
        <w:r w:rsidR="009E4880" w:rsidRPr="009E4880">
          <w:rPr>
            <w:rStyle w:val="Hipervnculo"/>
            <w:rFonts w:cs="Times New Roman"/>
            <w:noProof/>
          </w:rPr>
          <w:t>Muestra Pre Test y Post Test de tiempo de realización de los expedientes</w:t>
        </w:r>
        <w:r w:rsidR="00817BBB">
          <w:rPr>
            <w:noProof/>
            <w:webHidden/>
          </w:rPr>
          <w:tab/>
        </w:r>
        <w:r w:rsidR="00817BBB">
          <w:rPr>
            <w:noProof/>
            <w:webHidden/>
          </w:rPr>
          <w:fldChar w:fldCharType="begin"/>
        </w:r>
        <w:r w:rsidR="00817BBB">
          <w:rPr>
            <w:noProof/>
            <w:webHidden/>
          </w:rPr>
          <w:instrText xml:space="preserve"> PAGEREF _Toc118160738 \h </w:instrText>
        </w:r>
        <w:r w:rsidR="00817BBB">
          <w:rPr>
            <w:noProof/>
            <w:webHidden/>
          </w:rPr>
        </w:r>
        <w:r w:rsidR="00817BBB">
          <w:rPr>
            <w:noProof/>
            <w:webHidden/>
          </w:rPr>
          <w:fldChar w:fldCharType="separate"/>
        </w:r>
        <w:r w:rsidR="00FB638F">
          <w:rPr>
            <w:noProof/>
            <w:webHidden/>
          </w:rPr>
          <w:t>80</w:t>
        </w:r>
        <w:r w:rsidR="00817BBB">
          <w:rPr>
            <w:noProof/>
            <w:webHidden/>
          </w:rPr>
          <w:fldChar w:fldCharType="end"/>
        </w:r>
      </w:hyperlink>
    </w:p>
    <w:p w14:paraId="766FA5AC" w14:textId="48DD8FB3" w:rsidR="00817BBB" w:rsidRDefault="00C93ED3" w:rsidP="009E4880">
      <w:pPr>
        <w:pStyle w:val="Tabladeilustraciones"/>
        <w:tabs>
          <w:tab w:val="right" w:leader="dot" w:pos="8493"/>
        </w:tabs>
        <w:spacing w:line="360" w:lineRule="auto"/>
        <w:rPr>
          <w:rFonts w:asciiTheme="minorHAnsi" w:eastAsiaTheme="minorEastAsia" w:hAnsiTheme="minorHAnsi" w:cstheme="minorBidi"/>
          <w:noProof/>
          <w:sz w:val="22"/>
          <w:lang w:val="en-US"/>
        </w:rPr>
      </w:pPr>
      <w:hyperlink w:anchor="_Toc118160739" w:history="1">
        <w:r w:rsidR="00817BBB" w:rsidRPr="00CB5311">
          <w:rPr>
            <w:rStyle w:val="Hipervnculo"/>
            <w:rFonts w:cs="Times New Roman"/>
            <w:noProof/>
          </w:rPr>
          <w:t>Tabla 15:</w:t>
        </w:r>
        <w:r w:rsidR="009E4880" w:rsidRPr="009E4880">
          <w:t xml:space="preserve"> </w:t>
        </w:r>
        <w:hyperlink r:id="rId15" w:anchor="heading=h.1x0gk37" w:history="1">
          <w:r w:rsidR="009E4880" w:rsidRPr="00F75CA9">
            <w:rPr>
              <w:rStyle w:val="Hipervnculo"/>
              <w:color w:val="000000"/>
              <w:u w:val="none"/>
            </w:rPr>
            <w:t>Resumen de procesamiento del tiempo de elaboración de expediente para licitación, muestras Pre Test y Post Test</w:t>
          </w:r>
        </w:hyperlink>
        <w:r w:rsidR="00817BBB">
          <w:rPr>
            <w:noProof/>
            <w:webHidden/>
          </w:rPr>
          <w:tab/>
        </w:r>
        <w:r w:rsidR="00817BBB">
          <w:rPr>
            <w:noProof/>
            <w:webHidden/>
          </w:rPr>
          <w:fldChar w:fldCharType="begin"/>
        </w:r>
        <w:r w:rsidR="00817BBB">
          <w:rPr>
            <w:noProof/>
            <w:webHidden/>
          </w:rPr>
          <w:instrText xml:space="preserve"> PAGEREF _Toc118160739 \h </w:instrText>
        </w:r>
        <w:r w:rsidR="00817BBB">
          <w:rPr>
            <w:noProof/>
            <w:webHidden/>
          </w:rPr>
        </w:r>
        <w:r w:rsidR="00817BBB">
          <w:rPr>
            <w:noProof/>
            <w:webHidden/>
          </w:rPr>
          <w:fldChar w:fldCharType="separate"/>
        </w:r>
        <w:r w:rsidR="00FB638F">
          <w:rPr>
            <w:noProof/>
            <w:webHidden/>
          </w:rPr>
          <w:t>80</w:t>
        </w:r>
        <w:r w:rsidR="00817BBB">
          <w:rPr>
            <w:noProof/>
            <w:webHidden/>
          </w:rPr>
          <w:fldChar w:fldCharType="end"/>
        </w:r>
      </w:hyperlink>
    </w:p>
    <w:p w14:paraId="3433A87A" w14:textId="5859BA48" w:rsidR="00817BBB" w:rsidRDefault="00C93ED3" w:rsidP="009E4880">
      <w:pPr>
        <w:pStyle w:val="Tabladeilustraciones"/>
        <w:tabs>
          <w:tab w:val="right" w:leader="dot" w:pos="8493"/>
        </w:tabs>
        <w:spacing w:line="360" w:lineRule="auto"/>
        <w:rPr>
          <w:rFonts w:asciiTheme="minorHAnsi" w:eastAsiaTheme="minorEastAsia" w:hAnsiTheme="minorHAnsi" w:cstheme="minorBidi"/>
          <w:noProof/>
          <w:sz w:val="22"/>
          <w:lang w:val="en-US"/>
        </w:rPr>
      </w:pPr>
      <w:hyperlink w:anchor="_Toc118160740" w:history="1">
        <w:r w:rsidR="00817BBB" w:rsidRPr="00CB5311">
          <w:rPr>
            <w:rStyle w:val="Hipervnculo"/>
            <w:rFonts w:cs="Times New Roman"/>
            <w:noProof/>
          </w:rPr>
          <w:t>Tabla 16:</w:t>
        </w:r>
        <w:r w:rsidR="009E4880" w:rsidRPr="009E4880">
          <w:t xml:space="preserve"> </w:t>
        </w:r>
        <w:r w:rsidR="009E4880" w:rsidRPr="009E4880">
          <w:rPr>
            <w:rStyle w:val="Hipervnculo"/>
            <w:rFonts w:cs="Times New Roman"/>
            <w:noProof/>
          </w:rPr>
          <w:t>Estadísticas de grupo – Muestras pre y post test</w:t>
        </w:r>
        <w:r w:rsidR="00817BBB">
          <w:rPr>
            <w:noProof/>
            <w:webHidden/>
          </w:rPr>
          <w:tab/>
        </w:r>
        <w:r w:rsidR="00817BBB">
          <w:rPr>
            <w:noProof/>
            <w:webHidden/>
          </w:rPr>
          <w:fldChar w:fldCharType="begin"/>
        </w:r>
        <w:r w:rsidR="00817BBB">
          <w:rPr>
            <w:noProof/>
            <w:webHidden/>
          </w:rPr>
          <w:instrText xml:space="preserve"> PAGEREF _Toc118160740 \h </w:instrText>
        </w:r>
        <w:r w:rsidR="00817BBB">
          <w:rPr>
            <w:noProof/>
            <w:webHidden/>
          </w:rPr>
        </w:r>
        <w:r w:rsidR="00817BBB">
          <w:rPr>
            <w:noProof/>
            <w:webHidden/>
          </w:rPr>
          <w:fldChar w:fldCharType="separate"/>
        </w:r>
        <w:r w:rsidR="00FB638F">
          <w:rPr>
            <w:noProof/>
            <w:webHidden/>
          </w:rPr>
          <w:t>81</w:t>
        </w:r>
        <w:r w:rsidR="00817BBB">
          <w:rPr>
            <w:noProof/>
            <w:webHidden/>
          </w:rPr>
          <w:fldChar w:fldCharType="end"/>
        </w:r>
      </w:hyperlink>
    </w:p>
    <w:p w14:paraId="3CD326DD" w14:textId="58F6BB57" w:rsidR="00817BBB" w:rsidRDefault="00C93ED3" w:rsidP="009E4880">
      <w:pPr>
        <w:pStyle w:val="Tabladeilustraciones"/>
        <w:tabs>
          <w:tab w:val="right" w:leader="dot" w:pos="8493"/>
        </w:tabs>
        <w:spacing w:line="360" w:lineRule="auto"/>
        <w:rPr>
          <w:rFonts w:asciiTheme="minorHAnsi" w:eastAsiaTheme="minorEastAsia" w:hAnsiTheme="minorHAnsi" w:cstheme="minorBidi"/>
          <w:noProof/>
          <w:sz w:val="22"/>
          <w:lang w:val="en-US"/>
        </w:rPr>
      </w:pPr>
      <w:hyperlink w:anchor="_Toc118160741" w:history="1">
        <w:r w:rsidR="00817BBB" w:rsidRPr="00CB5311">
          <w:rPr>
            <w:rStyle w:val="Hipervnculo"/>
            <w:rFonts w:cs="Times New Roman"/>
            <w:noProof/>
          </w:rPr>
          <w:t>Tabla 17:</w:t>
        </w:r>
        <w:r w:rsidR="009E4880" w:rsidRPr="009E4880">
          <w:t xml:space="preserve"> </w:t>
        </w:r>
        <w:hyperlink r:id="rId16" w:anchor="heading=h.2w5ecyt" w:history="1">
          <w:r w:rsidR="009E4880" w:rsidRPr="00F75CA9">
            <w:rPr>
              <w:rStyle w:val="Hipervnculo"/>
              <w:color w:val="000000"/>
              <w:u w:val="none"/>
            </w:rPr>
            <w:t> Prueba de Normalidad para tiempos de elaboración de expedientes de las muestras Pre Test y Post Test</w:t>
          </w:r>
        </w:hyperlink>
        <w:r w:rsidR="00817BBB">
          <w:rPr>
            <w:noProof/>
            <w:webHidden/>
          </w:rPr>
          <w:tab/>
        </w:r>
        <w:r w:rsidR="00817BBB">
          <w:rPr>
            <w:noProof/>
            <w:webHidden/>
          </w:rPr>
          <w:fldChar w:fldCharType="begin"/>
        </w:r>
        <w:r w:rsidR="00817BBB">
          <w:rPr>
            <w:noProof/>
            <w:webHidden/>
          </w:rPr>
          <w:instrText xml:space="preserve"> PAGEREF _Toc118160741 \h </w:instrText>
        </w:r>
        <w:r w:rsidR="00817BBB">
          <w:rPr>
            <w:noProof/>
            <w:webHidden/>
          </w:rPr>
        </w:r>
        <w:r w:rsidR="00817BBB">
          <w:rPr>
            <w:noProof/>
            <w:webHidden/>
          </w:rPr>
          <w:fldChar w:fldCharType="separate"/>
        </w:r>
        <w:r w:rsidR="00FB638F">
          <w:rPr>
            <w:noProof/>
            <w:webHidden/>
          </w:rPr>
          <w:t>82</w:t>
        </w:r>
        <w:r w:rsidR="00817BBB">
          <w:rPr>
            <w:noProof/>
            <w:webHidden/>
          </w:rPr>
          <w:fldChar w:fldCharType="end"/>
        </w:r>
      </w:hyperlink>
    </w:p>
    <w:p w14:paraId="0B86BE43" w14:textId="5438577A" w:rsidR="00817BBB" w:rsidRDefault="00C93ED3" w:rsidP="009E4880">
      <w:pPr>
        <w:pStyle w:val="Tabladeilustraciones"/>
        <w:tabs>
          <w:tab w:val="right" w:leader="dot" w:pos="8493"/>
        </w:tabs>
        <w:spacing w:line="360" w:lineRule="auto"/>
        <w:rPr>
          <w:rFonts w:asciiTheme="minorHAnsi" w:eastAsiaTheme="minorEastAsia" w:hAnsiTheme="minorHAnsi" w:cstheme="minorBidi"/>
          <w:noProof/>
          <w:sz w:val="22"/>
          <w:lang w:val="en-US"/>
        </w:rPr>
      </w:pPr>
      <w:hyperlink w:anchor="_Toc118160742" w:history="1">
        <w:r w:rsidR="00817BBB" w:rsidRPr="00CB5311">
          <w:rPr>
            <w:rStyle w:val="Hipervnculo"/>
            <w:rFonts w:cs="Times New Roman"/>
            <w:noProof/>
          </w:rPr>
          <w:t>Tabla 18:</w:t>
        </w:r>
        <w:r w:rsidR="009E4880" w:rsidRPr="009E4880">
          <w:t xml:space="preserve"> </w:t>
        </w:r>
        <w:r w:rsidR="009E4880" w:rsidRPr="009E4880">
          <w:rPr>
            <w:rStyle w:val="Hipervnculo"/>
            <w:rFonts w:cs="Times New Roman"/>
            <w:noProof/>
          </w:rPr>
          <w:t>Prueba de Levene</w:t>
        </w:r>
        <w:r w:rsidR="00817BBB">
          <w:rPr>
            <w:noProof/>
            <w:webHidden/>
          </w:rPr>
          <w:tab/>
        </w:r>
        <w:r w:rsidR="00817BBB">
          <w:rPr>
            <w:noProof/>
            <w:webHidden/>
          </w:rPr>
          <w:fldChar w:fldCharType="begin"/>
        </w:r>
        <w:r w:rsidR="00817BBB">
          <w:rPr>
            <w:noProof/>
            <w:webHidden/>
          </w:rPr>
          <w:instrText xml:space="preserve"> PAGEREF _Toc118160742 \h </w:instrText>
        </w:r>
        <w:r w:rsidR="00817BBB">
          <w:rPr>
            <w:noProof/>
            <w:webHidden/>
          </w:rPr>
        </w:r>
        <w:r w:rsidR="00817BBB">
          <w:rPr>
            <w:noProof/>
            <w:webHidden/>
          </w:rPr>
          <w:fldChar w:fldCharType="separate"/>
        </w:r>
        <w:r w:rsidR="00FB638F">
          <w:rPr>
            <w:noProof/>
            <w:webHidden/>
          </w:rPr>
          <w:t>83</w:t>
        </w:r>
        <w:r w:rsidR="00817BBB">
          <w:rPr>
            <w:noProof/>
            <w:webHidden/>
          </w:rPr>
          <w:fldChar w:fldCharType="end"/>
        </w:r>
      </w:hyperlink>
    </w:p>
    <w:p w14:paraId="4B3DB8E0" w14:textId="3A076FFA" w:rsidR="00817BBB" w:rsidRDefault="00C93ED3" w:rsidP="009E4880">
      <w:pPr>
        <w:pStyle w:val="Tabladeilustraciones"/>
        <w:tabs>
          <w:tab w:val="right" w:leader="dot" w:pos="8493"/>
        </w:tabs>
        <w:spacing w:line="360" w:lineRule="auto"/>
        <w:rPr>
          <w:rFonts w:asciiTheme="minorHAnsi" w:eastAsiaTheme="minorEastAsia" w:hAnsiTheme="minorHAnsi" w:cstheme="minorBidi"/>
          <w:noProof/>
          <w:sz w:val="22"/>
          <w:lang w:val="en-US"/>
        </w:rPr>
      </w:pPr>
      <w:hyperlink w:anchor="_Toc118160743" w:history="1">
        <w:r w:rsidR="00817BBB" w:rsidRPr="00CB5311">
          <w:rPr>
            <w:rStyle w:val="Hipervnculo"/>
            <w:rFonts w:cs="Times New Roman"/>
            <w:noProof/>
          </w:rPr>
          <w:t>Tabla 19:</w:t>
        </w:r>
        <w:r w:rsidR="009E4880" w:rsidRPr="009E4880">
          <w:t xml:space="preserve"> </w:t>
        </w:r>
        <w:r w:rsidR="009E4880" w:rsidRPr="009E4880">
          <w:rPr>
            <w:rStyle w:val="Hipervnculo"/>
            <w:rFonts w:cs="Times New Roman"/>
            <w:noProof/>
          </w:rPr>
          <w:t>Estadísticas de grupo</w:t>
        </w:r>
        <w:r w:rsidR="00817BBB">
          <w:rPr>
            <w:noProof/>
            <w:webHidden/>
          </w:rPr>
          <w:tab/>
        </w:r>
        <w:r w:rsidR="00817BBB">
          <w:rPr>
            <w:noProof/>
            <w:webHidden/>
          </w:rPr>
          <w:fldChar w:fldCharType="begin"/>
        </w:r>
        <w:r w:rsidR="00817BBB">
          <w:rPr>
            <w:noProof/>
            <w:webHidden/>
          </w:rPr>
          <w:instrText xml:space="preserve"> PAGEREF _Toc118160743 \h </w:instrText>
        </w:r>
        <w:r w:rsidR="00817BBB">
          <w:rPr>
            <w:noProof/>
            <w:webHidden/>
          </w:rPr>
        </w:r>
        <w:r w:rsidR="00817BBB">
          <w:rPr>
            <w:noProof/>
            <w:webHidden/>
          </w:rPr>
          <w:fldChar w:fldCharType="separate"/>
        </w:r>
        <w:r w:rsidR="00FB638F">
          <w:rPr>
            <w:noProof/>
            <w:webHidden/>
          </w:rPr>
          <w:t>84</w:t>
        </w:r>
        <w:r w:rsidR="00817BBB">
          <w:rPr>
            <w:noProof/>
            <w:webHidden/>
          </w:rPr>
          <w:fldChar w:fldCharType="end"/>
        </w:r>
      </w:hyperlink>
    </w:p>
    <w:p w14:paraId="19EA4D7B" w14:textId="4EF74005" w:rsidR="00817BBB" w:rsidRDefault="00C93ED3" w:rsidP="009E4880">
      <w:pPr>
        <w:pStyle w:val="Tabladeilustraciones"/>
        <w:tabs>
          <w:tab w:val="right" w:leader="dot" w:pos="8493"/>
        </w:tabs>
        <w:spacing w:line="360" w:lineRule="auto"/>
        <w:rPr>
          <w:rFonts w:asciiTheme="minorHAnsi" w:eastAsiaTheme="minorEastAsia" w:hAnsiTheme="minorHAnsi" w:cstheme="minorBidi"/>
          <w:noProof/>
          <w:sz w:val="22"/>
          <w:lang w:val="en-US"/>
        </w:rPr>
      </w:pPr>
      <w:hyperlink w:anchor="_Toc118160744" w:history="1">
        <w:r w:rsidR="00817BBB" w:rsidRPr="00CB5311">
          <w:rPr>
            <w:rStyle w:val="Hipervnculo"/>
            <w:rFonts w:cs="Times New Roman"/>
            <w:noProof/>
          </w:rPr>
          <w:t>Tabla 20:</w:t>
        </w:r>
        <w:r w:rsidR="009E4880" w:rsidRPr="009E4880">
          <w:t xml:space="preserve"> </w:t>
        </w:r>
        <w:r w:rsidR="009E4880" w:rsidRPr="009E4880">
          <w:rPr>
            <w:rStyle w:val="Hipervnculo"/>
            <w:rFonts w:cs="Times New Roman"/>
            <w:noProof/>
          </w:rPr>
          <w:t>Prueba de hipótesis de T de Student de muestras independientes</w:t>
        </w:r>
        <w:r w:rsidR="00817BBB">
          <w:rPr>
            <w:noProof/>
            <w:webHidden/>
          </w:rPr>
          <w:tab/>
        </w:r>
        <w:r w:rsidR="00817BBB">
          <w:rPr>
            <w:noProof/>
            <w:webHidden/>
          </w:rPr>
          <w:fldChar w:fldCharType="begin"/>
        </w:r>
        <w:r w:rsidR="00817BBB">
          <w:rPr>
            <w:noProof/>
            <w:webHidden/>
          </w:rPr>
          <w:instrText xml:space="preserve"> PAGEREF _Toc118160744 \h </w:instrText>
        </w:r>
        <w:r w:rsidR="00817BBB">
          <w:rPr>
            <w:noProof/>
            <w:webHidden/>
          </w:rPr>
        </w:r>
        <w:r w:rsidR="00817BBB">
          <w:rPr>
            <w:noProof/>
            <w:webHidden/>
          </w:rPr>
          <w:fldChar w:fldCharType="separate"/>
        </w:r>
        <w:r w:rsidR="00FB638F">
          <w:rPr>
            <w:noProof/>
            <w:webHidden/>
          </w:rPr>
          <w:t>84</w:t>
        </w:r>
        <w:r w:rsidR="00817BBB">
          <w:rPr>
            <w:noProof/>
            <w:webHidden/>
          </w:rPr>
          <w:fldChar w:fldCharType="end"/>
        </w:r>
      </w:hyperlink>
    </w:p>
    <w:p w14:paraId="4CAB34EF" w14:textId="3D535D88" w:rsidR="00817BBB" w:rsidRDefault="00C93ED3" w:rsidP="009E4880">
      <w:pPr>
        <w:pStyle w:val="Tabladeilustraciones"/>
        <w:tabs>
          <w:tab w:val="right" w:leader="dot" w:pos="8493"/>
        </w:tabs>
        <w:spacing w:line="360" w:lineRule="auto"/>
        <w:rPr>
          <w:rFonts w:asciiTheme="minorHAnsi" w:eastAsiaTheme="minorEastAsia" w:hAnsiTheme="minorHAnsi" w:cstheme="minorBidi"/>
          <w:noProof/>
          <w:sz w:val="22"/>
          <w:lang w:val="en-US"/>
        </w:rPr>
      </w:pPr>
      <w:hyperlink w:anchor="_Toc118160745" w:history="1">
        <w:r w:rsidR="00817BBB" w:rsidRPr="00CB5311">
          <w:rPr>
            <w:rStyle w:val="Hipervnculo"/>
            <w:rFonts w:cs="Times New Roman"/>
            <w:noProof/>
          </w:rPr>
          <w:t>Tabla 21:</w:t>
        </w:r>
        <w:r w:rsidR="009E4880" w:rsidRPr="009E4880">
          <w:t xml:space="preserve"> </w:t>
        </w:r>
        <w:hyperlink r:id="rId17" w:anchor="heading=h.pkwqa1" w:history="1">
          <w:r w:rsidR="009E4880" w:rsidRPr="00F75CA9">
            <w:rPr>
              <w:rStyle w:val="Hipervnculo"/>
              <w:color w:val="000000"/>
              <w:u w:val="none"/>
            </w:rPr>
            <w:t>Datos pre y post de la variable tiempo de recopilación de información</w:t>
          </w:r>
        </w:hyperlink>
        <w:r w:rsidR="00817BBB">
          <w:rPr>
            <w:noProof/>
            <w:webHidden/>
          </w:rPr>
          <w:tab/>
        </w:r>
        <w:r w:rsidR="00817BBB">
          <w:rPr>
            <w:noProof/>
            <w:webHidden/>
          </w:rPr>
          <w:fldChar w:fldCharType="begin"/>
        </w:r>
        <w:r w:rsidR="00817BBB">
          <w:rPr>
            <w:noProof/>
            <w:webHidden/>
          </w:rPr>
          <w:instrText xml:space="preserve"> PAGEREF _Toc118160745 \h </w:instrText>
        </w:r>
        <w:r w:rsidR="00817BBB">
          <w:rPr>
            <w:noProof/>
            <w:webHidden/>
          </w:rPr>
        </w:r>
        <w:r w:rsidR="00817BBB">
          <w:rPr>
            <w:noProof/>
            <w:webHidden/>
          </w:rPr>
          <w:fldChar w:fldCharType="separate"/>
        </w:r>
        <w:r w:rsidR="00FB638F">
          <w:rPr>
            <w:noProof/>
            <w:webHidden/>
          </w:rPr>
          <w:t>86</w:t>
        </w:r>
        <w:r w:rsidR="00817BBB">
          <w:rPr>
            <w:noProof/>
            <w:webHidden/>
          </w:rPr>
          <w:fldChar w:fldCharType="end"/>
        </w:r>
      </w:hyperlink>
    </w:p>
    <w:p w14:paraId="5F1A9914" w14:textId="7AEDAC36" w:rsidR="00817BBB" w:rsidRDefault="00C93ED3" w:rsidP="009E4880">
      <w:pPr>
        <w:pStyle w:val="Tabladeilustraciones"/>
        <w:tabs>
          <w:tab w:val="right" w:leader="dot" w:pos="8493"/>
        </w:tabs>
        <w:spacing w:line="360" w:lineRule="auto"/>
        <w:rPr>
          <w:rFonts w:asciiTheme="minorHAnsi" w:eastAsiaTheme="minorEastAsia" w:hAnsiTheme="minorHAnsi" w:cstheme="minorBidi"/>
          <w:noProof/>
          <w:sz w:val="22"/>
          <w:lang w:val="en-US"/>
        </w:rPr>
      </w:pPr>
      <w:hyperlink w:anchor="_Toc118160746" w:history="1">
        <w:r w:rsidR="00817BBB" w:rsidRPr="00CB5311">
          <w:rPr>
            <w:rStyle w:val="Hipervnculo"/>
            <w:rFonts w:cs="Times New Roman"/>
            <w:noProof/>
          </w:rPr>
          <w:t>Tabla 22:</w:t>
        </w:r>
        <w:r w:rsidR="009E4880" w:rsidRPr="009E4880">
          <w:t xml:space="preserve"> </w:t>
        </w:r>
        <w:hyperlink r:id="rId18" w:anchor="heading=h.39kk8xu" w:history="1">
          <w:r w:rsidR="009E4880" w:rsidRPr="00F75CA9">
            <w:rPr>
              <w:rStyle w:val="Hipervnculo"/>
              <w:color w:val="000000"/>
              <w:u w:val="none"/>
            </w:rPr>
            <w:t>Resumen de procesamiento del tiempo que demora recopilar la información, muestras Pre Test y Post Test</w:t>
          </w:r>
        </w:hyperlink>
        <w:r w:rsidR="00817BBB">
          <w:rPr>
            <w:noProof/>
            <w:webHidden/>
          </w:rPr>
          <w:tab/>
        </w:r>
        <w:r w:rsidR="00817BBB">
          <w:rPr>
            <w:noProof/>
            <w:webHidden/>
          </w:rPr>
          <w:fldChar w:fldCharType="begin"/>
        </w:r>
        <w:r w:rsidR="00817BBB">
          <w:rPr>
            <w:noProof/>
            <w:webHidden/>
          </w:rPr>
          <w:instrText xml:space="preserve"> PAGEREF _Toc118160746 \h </w:instrText>
        </w:r>
        <w:r w:rsidR="00817BBB">
          <w:rPr>
            <w:noProof/>
            <w:webHidden/>
          </w:rPr>
        </w:r>
        <w:r w:rsidR="00817BBB">
          <w:rPr>
            <w:noProof/>
            <w:webHidden/>
          </w:rPr>
          <w:fldChar w:fldCharType="separate"/>
        </w:r>
        <w:r w:rsidR="00FB638F">
          <w:rPr>
            <w:noProof/>
            <w:webHidden/>
          </w:rPr>
          <w:t>86</w:t>
        </w:r>
        <w:r w:rsidR="00817BBB">
          <w:rPr>
            <w:noProof/>
            <w:webHidden/>
          </w:rPr>
          <w:fldChar w:fldCharType="end"/>
        </w:r>
      </w:hyperlink>
    </w:p>
    <w:p w14:paraId="1A6F6F75" w14:textId="605C9920" w:rsidR="00817BBB" w:rsidRDefault="00C93ED3" w:rsidP="009E4880">
      <w:pPr>
        <w:pStyle w:val="Tabladeilustraciones"/>
        <w:tabs>
          <w:tab w:val="right" w:leader="dot" w:pos="8493"/>
        </w:tabs>
        <w:spacing w:line="360" w:lineRule="auto"/>
        <w:rPr>
          <w:rFonts w:asciiTheme="minorHAnsi" w:eastAsiaTheme="minorEastAsia" w:hAnsiTheme="minorHAnsi" w:cstheme="minorBidi"/>
          <w:noProof/>
          <w:sz w:val="22"/>
          <w:lang w:val="en-US"/>
        </w:rPr>
      </w:pPr>
      <w:hyperlink w:anchor="_Toc118160747" w:history="1">
        <w:r w:rsidR="00817BBB" w:rsidRPr="00CB5311">
          <w:rPr>
            <w:rStyle w:val="Hipervnculo"/>
            <w:rFonts w:cs="Times New Roman"/>
            <w:noProof/>
          </w:rPr>
          <w:t>Tabla 23:</w:t>
        </w:r>
        <w:r w:rsidR="009E4880">
          <w:rPr>
            <w:rStyle w:val="Hipervnculo"/>
            <w:rFonts w:cs="Times New Roman"/>
            <w:noProof/>
          </w:rPr>
          <w:t xml:space="preserve"> </w:t>
        </w:r>
        <w:hyperlink r:id="rId19" w:anchor="heading=h.319y80a" w:history="1">
          <w:r w:rsidR="009E4880" w:rsidRPr="00F75CA9">
            <w:rPr>
              <w:rStyle w:val="Hipervnculo"/>
              <w:color w:val="000000"/>
              <w:u w:val="none"/>
            </w:rPr>
            <w:t>Estadísticas de grupo – Muestras pre y post test</w:t>
          </w:r>
        </w:hyperlink>
        <w:r w:rsidR="00817BBB">
          <w:rPr>
            <w:noProof/>
            <w:webHidden/>
          </w:rPr>
          <w:tab/>
        </w:r>
        <w:r w:rsidR="00817BBB">
          <w:rPr>
            <w:noProof/>
            <w:webHidden/>
          </w:rPr>
          <w:fldChar w:fldCharType="begin"/>
        </w:r>
        <w:r w:rsidR="00817BBB">
          <w:rPr>
            <w:noProof/>
            <w:webHidden/>
          </w:rPr>
          <w:instrText xml:space="preserve"> PAGEREF _Toc118160747 \h </w:instrText>
        </w:r>
        <w:r w:rsidR="00817BBB">
          <w:rPr>
            <w:noProof/>
            <w:webHidden/>
          </w:rPr>
        </w:r>
        <w:r w:rsidR="00817BBB">
          <w:rPr>
            <w:noProof/>
            <w:webHidden/>
          </w:rPr>
          <w:fldChar w:fldCharType="separate"/>
        </w:r>
        <w:r w:rsidR="00FB638F">
          <w:rPr>
            <w:noProof/>
            <w:webHidden/>
          </w:rPr>
          <w:t>87</w:t>
        </w:r>
        <w:r w:rsidR="00817BBB">
          <w:rPr>
            <w:noProof/>
            <w:webHidden/>
          </w:rPr>
          <w:fldChar w:fldCharType="end"/>
        </w:r>
      </w:hyperlink>
    </w:p>
    <w:p w14:paraId="40139127" w14:textId="3E6379BC" w:rsidR="00817BBB" w:rsidRDefault="00C93ED3" w:rsidP="009E4880">
      <w:pPr>
        <w:pStyle w:val="Tabladeilustraciones"/>
        <w:tabs>
          <w:tab w:val="right" w:leader="dot" w:pos="8493"/>
        </w:tabs>
        <w:spacing w:line="360" w:lineRule="auto"/>
        <w:rPr>
          <w:rFonts w:asciiTheme="minorHAnsi" w:eastAsiaTheme="minorEastAsia" w:hAnsiTheme="minorHAnsi" w:cstheme="minorBidi"/>
          <w:noProof/>
          <w:sz w:val="22"/>
          <w:lang w:val="en-US"/>
        </w:rPr>
      </w:pPr>
      <w:hyperlink w:anchor="_Toc118160748" w:history="1">
        <w:r w:rsidR="00817BBB" w:rsidRPr="00CB5311">
          <w:rPr>
            <w:rStyle w:val="Hipervnculo"/>
            <w:rFonts w:cs="Times New Roman"/>
            <w:noProof/>
          </w:rPr>
          <w:t>Tabla 24:</w:t>
        </w:r>
        <w:r w:rsidR="009E4880" w:rsidRPr="009E4880">
          <w:t xml:space="preserve"> </w:t>
        </w:r>
        <w:hyperlink r:id="rId20" w:anchor="heading=h.48pi1tg" w:history="1">
          <w:r w:rsidR="009E4880" w:rsidRPr="00F75CA9">
            <w:rPr>
              <w:rStyle w:val="Hipervnculo"/>
              <w:color w:val="000000"/>
              <w:u w:val="none"/>
            </w:rPr>
            <w:t>Prueba de Normalidad para tiempos de demora en la recopilación de información de las muestras Pre Test y Post Test</w:t>
          </w:r>
        </w:hyperlink>
        <w:r w:rsidR="00817BBB">
          <w:rPr>
            <w:noProof/>
            <w:webHidden/>
          </w:rPr>
          <w:tab/>
        </w:r>
        <w:r w:rsidR="00817BBB">
          <w:rPr>
            <w:noProof/>
            <w:webHidden/>
          </w:rPr>
          <w:fldChar w:fldCharType="begin"/>
        </w:r>
        <w:r w:rsidR="00817BBB">
          <w:rPr>
            <w:noProof/>
            <w:webHidden/>
          </w:rPr>
          <w:instrText xml:space="preserve"> PAGEREF _Toc118160748 \h </w:instrText>
        </w:r>
        <w:r w:rsidR="00817BBB">
          <w:rPr>
            <w:noProof/>
            <w:webHidden/>
          </w:rPr>
        </w:r>
        <w:r w:rsidR="00817BBB">
          <w:rPr>
            <w:noProof/>
            <w:webHidden/>
          </w:rPr>
          <w:fldChar w:fldCharType="separate"/>
        </w:r>
        <w:r w:rsidR="00FB638F">
          <w:rPr>
            <w:noProof/>
            <w:webHidden/>
          </w:rPr>
          <w:t>88</w:t>
        </w:r>
        <w:r w:rsidR="00817BBB">
          <w:rPr>
            <w:noProof/>
            <w:webHidden/>
          </w:rPr>
          <w:fldChar w:fldCharType="end"/>
        </w:r>
      </w:hyperlink>
    </w:p>
    <w:p w14:paraId="49B4611B" w14:textId="43DED8CB" w:rsidR="00817BBB" w:rsidRDefault="00C93ED3" w:rsidP="009E4880">
      <w:pPr>
        <w:pStyle w:val="Tabladeilustraciones"/>
        <w:tabs>
          <w:tab w:val="right" w:leader="dot" w:pos="8493"/>
        </w:tabs>
        <w:spacing w:line="360" w:lineRule="auto"/>
        <w:rPr>
          <w:rFonts w:asciiTheme="minorHAnsi" w:eastAsiaTheme="minorEastAsia" w:hAnsiTheme="minorHAnsi" w:cstheme="minorBidi"/>
          <w:noProof/>
          <w:sz w:val="22"/>
          <w:lang w:val="en-US"/>
        </w:rPr>
      </w:pPr>
      <w:hyperlink w:anchor="_Toc118160749" w:history="1">
        <w:r w:rsidR="00817BBB" w:rsidRPr="00CB5311">
          <w:rPr>
            <w:rStyle w:val="Hipervnculo"/>
            <w:rFonts w:cs="Times New Roman"/>
            <w:noProof/>
          </w:rPr>
          <w:t>Tabla 25:</w:t>
        </w:r>
        <w:r w:rsidR="009E4880" w:rsidRPr="009E4880">
          <w:t xml:space="preserve"> </w:t>
        </w:r>
        <w:r w:rsidR="009E4880" w:rsidRPr="009E4880">
          <w:rPr>
            <w:rStyle w:val="Hipervnculo"/>
            <w:rFonts w:cs="Times New Roman"/>
            <w:noProof/>
          </w:rPr>
          <w:t>Prueba de Levene</w:t>
        </w:r>
        <w:r w:rsidR="00817BBB">
          <w:rPr>
            <w:noProof/>
            <w:webHidden/>
          </w:rPr>
          <w:tab/>
        </w:r>
        <w:r w:rsidR="00817BBB">
          <w:rPr>
            <w:noProof/>
            <w:webHidden/>
          </w:rPr>
          <w:fldChar w:fldCharType="begin"/>
        </w:r>
        <w:r w:rsidR="00817BBB">
          <w:rPr>
            <w:noProof/>
            <w:webHidden/>
          </w:rPr>
          <w:instrText xml:space="preserve"> PAGEREF _Toc118160749 \h </w:instrText>
        </w:r>
        <w:r w:rsidR="00817BBB">
          <w:rPr>
            <w:noProof/>
            <w:webHidden/>
          </w:rPr>
        </w:r>
        <w:r w:rsidR="00817BBB">
          <w:rPr>
            <w:noProof/>
            <w:webHidden/>
          </w:rPr>
          <w:fldChar w:fldCharType="separate"/>
        </w:r>
        <w:r w:rsidR="00FB638F">
          <w:rPr>
            <w:noProof/>
            <w:webHidden/>
          </w:rPr>
          <w:t>89</w:t>
        </w:r>
        <w:r w:rsidR="00817BBB">
          <w:rPr>
            <w:noProof/>
            <w:webHidden/>
          </w:rPr>
          <w:fldChar w:fldCharType="end"/>
        </w:r>
      </w:hyperlink>
    </w:p>
    <w:p w14:paraId="27FE1DC7" w14:textId="5AB775A0" w:rsidR="00817BBB" w:rsidRDefault="00C93ED3" w:rsidP="009E4880">
      <w:pPr>
        <w:pStyle w:val="Tabladeilustraciones"/>
        <w:tabs>
          <w:tab w:val="right" w:leader="dot" w:pos="8493"/>
        </w:tabs>
        <w:spacing w:line="360" w:lineRule="auto"/>
        <w:rPr>
          <w:rFonts w:asciiTheme="minorHAnsi" w:eastAsiaTheme="minorEastAsia" w:hAnsiTheme="minorHAnsi" w:cstheme="minorBidi"/>
          <w:noProof/>
          <w:sz w:val="22"/>
          <w:lang w:val="en-US"/>
        </w:rPr>
      </w:pPr>
      <w:hyperlink w:anchor="_Toc118160750" w:history="1">
        <w:r w:rsidR="00817BBB" w:rsidRPr="00CB5311">
          <w:rPr>
            <w:rStyle w:val="Hipervnculo"/>
            <w:rFonts w:cs="Times New Roman"/>
            <w:noProof/>
          </w:rPr>
          <w:t>Tabla 26:</w:t>
        </w:r>
        <w:r w:rsidR="009E4880" w:rsidRPr="009E4880">
          <w:t xml:space="preserve"> </w:t>
        </w:r>
        <w:r w:rsidR="009E4880" w:rsidRPr="009E4880">
          <w:rPr>
            <w:rStyle w:val="Hipervnculo"/>
            <w:rFonts w:cs="Times New Roman"/>
            <w:noProof/>
          </w:rPr>
          <w:t>Estadísticas de grupo</w:t>
        </w:r>
        <w:r w:rsidR="00817BBB">
          <w:rPr>
            <w:noProof/>
            <w:webHidden/>
          </w:rPr>
          <w:tab/>
        </w:r>
        <w:r w:rsidR="00817BBB">
          <w:rPr>
            <w:noProof/>
            <w:webHidden/>
          </w:rPr>
          <w:fldChar w:fldCharType="begin"/>
        </w:r>
        <w:r w:rsidR="00817BBB">
          <w:rPr>
            <w:noProof/>
            <w:webHidden/>
          </w:rPr>
          <w:instrText xml:space="preserve"> PAGEREF _Toc118160750 \h </w:instrText>
        </w:r>
        <w:r w:rsidR="00817BBB">
          <w:rPr>
            <w:noProof/>
            <w:webHidden/>
          </w:rPr>
        </w:r>
        <w:r w:rsidR="00817BBB">
          <w:rPr>
            <w:noProof/>
            <w:webHidden/>
          </w:rPr>
          <w:fldChar w:fldCharType="separate"/>
        </w:r>
        <w:r w:rsidR="00FB638F">
          <w:rPr>
            <w:noProof/>
            <w:webHidden/>
          </w:rPr>
          <w:t>90</w:t>
        </w:r>
        <w:r w:rsidR="00817BBB">
          <w:rPr>
            <w:noProof/>
            <w:webHidden/>
          </w:rPr>
          <w:fldChar w:fldCharType="end"/>
        </w:r>
      </w:hyperlink>
    </w:p>
    <w:p w14:paraId="5AC93462" w14:textId="65087CA2" w:rsidR="00817BBB" w:rsidRDefault="00C93ED3" w:rsidP="009E4880">
      <w:pPr>
        <w:pStyle w:val="Tabladeilustraciones"/>
        <w:tabs>
          <w:tab w:val="right" w:leader="dot" w:pos="8493"/>
        </w:tabs>
        <w:spacing w:line="360" w:lineRule="auto"/>
        <w:rPr>
          <w:rFonts w:asciiTheme="minorHAnsi" w:eastAsiaTheme="minorEastAsia" w:hAnsiTheme="minorHAnsi" w:cstheme="minorBidi"/>
          <w:noProof/>
          <w:sz w:val="22"/>
          <w:lang w:val="en-US"/>
        </w:rPr>
      </w:pPr>
      <w:hyperlink w:anchor="_Toc118160751" w:history="1">
        <w:r w:rsidR="00817BBB" w:rsidRPr="00CB5311">
          <w:rPr>
            <w:rStyle w:val="Hipervnculo"/>
            <w:rFonts w:cs="Times New Roman"/>
            <w:noProof/>
          </w:rPr>
          <w:t>Tabla 27:</w:t>
        </w:r>
        <w:r w:rsidR="009E4880" w:rsidRPr="009E4880">
          <w:t xml:space="preserve"> </w:t>
        </w:r>
        <w:r w:rsidR="009E4880" w:rsidRPr="009E4880">
          <w:rPr>
            <w:rStyle w:val="Hipervnculo"/>
            <w:rFonts w:cs="Times New Roman"/>
            <w:noProof/>
          </w:rPr>
          <w:t>Prueba de hipótesis de T de Student de muestras independientes</w:t>
        </w:r>
        <w:r w:rsidR="00817BBB">
          <w:rPr>
            <w:noProof/>
            <w:webHidden/>
          </w:rPr>
          <w:tab/>
        </w:r>
        <w:r w:rsidR="00817BBB">
          <w:rPr>
            <w:noProof/>
            <w:webHidden/>
          </w:rPr>
          <w:fldChar w:fldCharType="begin"/>
        </w:r>
        <w:r w:rsidR="00817BBB">
          <w:rPr>
            <w:noProof/>
            <w:webHidden/>
          </w:rPr>
          <w:instrText xml:space="preserve"> PAGEREF _Toc118160751 \h </w:instrText>
        </w:r>
        <w:r w:rsidR="00817BBB">
          <w:rPr>
            <w:noProof/>
            <w:webHidden/>
          </w:rPr>
        </w:r>
        <w:r w:rsidR="00817BBB">
          <w:rPr>
            <w:noProof/>
            <w:webHidden/>
          </w:rPr>
          <w:fldChar w:fldCharType="separate"/>
        </w:r>
        <w:r w:rsidR="00FB638F">
          <w:rPr>
            <w:noProof/>
            <w:webHidden/>
          </w:rPr>
          <w:t>90</w:t>
        </w:r>
        <w:r w:rsidR="00817BBB">
          <w:rPr>
            <w:noProof/>
            <w:webHidden/>
          </w:rPr>
          <w:fldChar w:fldCharType="end"/>
        </w:r>
      </w:hyperlink>
    </w:p>
    <w:p w14:paraId="73EB6C50" w14:textId="1979075C" w:rsidR="00817BBB" w:rsidRDefault="00C93ED3" w:rsidP="009E4880">
      <w:pPr>
        <w:pStyle w:val="Tabladeilustraciones"/>
        <w:tabs>
          <w:tab w:val="right" w:leader="dot" w:pos="8493"/>
        </w:tabs>
        <w:spacing w:line="360" w:lineRule="auto"/>
        <w:rPr>
          <w:rFonts w:asciiTheme="minorHAnsi" w:eastAsiaTheme="minorEastAsia" w:hAnsiTheme="minorHAnsi" w:cstheme="minorBidi"/>
          <w:noProof/>
          <w:sz w:val="22"/>
          <w:lang w:val="en-US"/>
        </w:rPr>
      </w:pPr>
      <w:hyperlink w:anchor="_Toc118160752" w:history="1">
        <w:r w:rsidR="00817BBB" w:rsidRPr="00CB5311">
          <w:rPr>
            <w:rStyle w:val="Hipervnculo"/>
            <w:rFonts w:cs="Times New Roman"/>
            <w:noProof/>
          </w:rPr>
          <w:t>Tabla 28</w:t>
        </w:r>
        <w:r w:rsidR="009E4880">
          <w:rPr>
            <w:rStyle w:val="Hipervnculo"/>
            <w:rFonts w:cs="Times New Roman"/>
            <w:noProof/>
          </w:rPr>
          <w:t xml:space="preserve">: </w:t>
        </w:r>
        <w:hyperlink r:id="rId21" w:anchor="heading=h.2250f4o" w:history="1">
          <w:r w:rsidR="009E4880" w:rsidRPr="00F75CA9">
            <w:rPr>
              <w:rStyle w:val="Hipervnculo"/>
              <w:color w:val="000000"/>
              <w:u w:val="none"/>
            </w:rPr>
            <w:t>Datos pre y post de la variable dependiente actividades y responsabilidades</w:t>
          </w:r>
        </w:hyperlink>
        <w:r w:rsidR="00817BBB">
          <w:rPr>
            <w:noProof/>
            <w:webHidden/>
          </w:rPr>
          <w:tab/>
        </w:r>
        <w:r w:rsidR="00817BBB">
          <w:rPr>
            <w:noProof/>
            <w:webHidden/>
          </w:rPr>
          <w:fldChar w:fldCharType="begin"/>
        </w:r>
        <w:r w:rsidR="00817BBB">
          <w:rPr>
            <w:noProof/>
            <w:webHidden/>
          </w:rPr>
          <w:instrText xml:space="preserve"> PAGEREF _Toc118160752 \h </w:instrText>
        </w:r>
        <w:r w:rsidR="00817BBB">
          <w:rPr>
            <w:noProof/>
            <w:webHidden/>
          </w:rPr>
        </w:r>
        <w:r w:rsidR="00817BBB">
          <w:rPr>
            <w:noProof/>
            <w:webHidden/>
          </w:rPr>
          <w:fldChar w:fldCharType="separate"/>
        </w:r>
        <w:r w:rsidR="00FB638F">
          <w:rPr>
            <w:noProof/>
            <w:webHidden/>
          </w:rPr>
          <w:t>92</w:t>
        </w:r>
        <w:r w:rsidR="00817BBB">
          <w:rPr>
            <w:noProof/>
            <w:webHidden/>
          </w:rPr>
          <w:fldChar w:fldCharType="end"/>
        </w:r>
      </w:hyperlink>
    </w:p>
    <w:p w14:paraId="29A73BAA" w14:textId="74FD7902" w:rsidR="00817BBB" w:rsidRDefault="00C93ED3" w:rsidP="009E4880">
      <w:pPr>
        <w:pStyle w:val="Tabladeilustraciones"/>
        <w:tabs>
          <w:tab w:val="right" w:leader="dot" w:pos="8493"/>
        </w:tabs>
        <w:spacing w:line="360" w:lineRule="auto"/>
        <w:rPr>
          <w:rFonts w:asciiTheme="minorHAnsi" w:eastAsiaTheme="minorEastAsia" w:hAnsiTheme="minorHAnsi" w:cstheme="minorBidi"/>
          <w:noProof/>
          <w:sz w:val="22"/>
          <w:lang w:val="en-US"/>
        </w:rPr>
      </w:pPr>
      <w:hyperlink w:anchor="_Toc118160753" w:history="1">
        <w:r w:rsidR="00817BBB" w:rsidRPr="00CB5311">
          <w:rPr>
            <w:rStyle w:val="Hipervnculo"/>
            <w:rFonts w:cs="Times New Roman"/>
            <w:noProof/>
          </w:rPr>
          <w:t>Tabla 29:</w:t>
        </w:r>
        <w:r w:rsidR="009E4880">
          <w:rPr>
            <w:rStyle w:val="Hipervnculo"/>
            <w:rFonts w:cs="Times New Roman"/>
            <w:noProof/>
          </w:rPr>
          <w:t xml:space="preserve"> </w:t>
        </w:r>
        <w:hyperlink r:id="rId22" w:anchor="heading=h.haapch" w:history="1">
          <w:r w:rsidR="009E4880" w:rsidRPr="00F75CA9">
            <w:rPr>
              <w:rStyle w:val="Hipervnculo"/>
              <w:color w:val="000000"/>
              <w:u w:val="none"/>
            </w:rPr>
            <w:t>Resumen de procesamiento del número de errores por expediente, muestras Pre Test y Post Test</w:t>
          </w:r>
        </w:hyperlink>
        <w:r w:rsidR="00817BBB">
          <w:rPr>
            <w:noProof/>
            <w:webHidden/>
          </w:rPr>
          <w:tab/>
        </w:r>
        <w:r w:rsidR="00817BBB">
          <w:rPr>
            <w:noProof/>
            <w:webHidden/>
          </w:rPr>
          <w:fldChar w:fldCharType="begin"/>
        </w:r>
        <w:r w:rsidR="00817BBB">
          <w:rPr>
            <w:noProof/>
            <w:webHidden/>
          </w:rPr>
          <w:instrText xml:space="preserve"> PAGEREF _Toc118160753 \h </w:instrText>
        </w:r>
        <w:r w:rsidR="00817BBB">
          <w:rPr>
            <w:noProof/>
            <w:webHidden/>
          </w:rPr>
        </w:r>
        <w:r w:rsidR="00817BBB">
          <w:rPr>
            <w:noProof/>
            <w:webHidden/>
          </w:rPr>
          <w:fldChar w:fldCharType="separate"/>
        </w:r>
        <w:r w:rsidR="00FB638F">
          <w:rPr>
            <w:noProof/>
            <w:webHidden/>
          </w:rPr>
          <w:t>92</w:t>
        </w:r>
        <w:r w:rsidR="00817BBB">
          <w:rPr>
            <w:noProof/>
            <w:webHidden/>
          </w:rPr>
          <w:fldChar w:fldCharType="end"/>
        </w:r>
      </w:hyperlink>
    </w:p>
    <w:p w14:paraId="0FA8B351" w14:textId="2C6F7B97" w:rsidR="00817BBB" w:rsidRDefault="00C93ED3" w:rsidP="009E4880">
      <w:pPr>
        <w:pStyle w:val="Tabladeilustraciones"/>
        <w:tabs>
          <w:tab w:val="right" w:leader="dot" w:pos="8493"/>
        </w:tabs>
        <w:spacing w:line="360" w:lineRule="auto"/>
        <w:rPr>
          <w:rFonts w:asciiTheme="minorHAnsi" w:eastAsiaTheme="minorEastAsia" w:hAnsiTheme="minorHAnsi" w:cstheme="minorBidi"/>
          <w:noProof/>
          <w:sz w:val="22"/>
          <w:lang w:val="en-US"/>
        </w:rPr>
      </w:pPr>
      <w:hyperlink w:anchor="_Toc118160754" w:history="1">
        <w:r w:rsidR="00817BBB" w:rsidRPr="00CB5311">
          <w:rPr>
            <w:rStyle w:val="Hipervnculo"/>
            <w:rFonts w:cs="Times New Roman"/>
            <w:noProof/>
          </w:rPr>
          <w:t>Tabla 30:</w:t>
        </w:r>
        <w:r w:rsidR="009E4880">
          <w:rPr>
            <w:rStyle w:val="Hipervnculo"/>
            <w:rFonts w:cs="Times New Roman"/>
            <w:noProof/>
          </w:rPr>
          <w:t xml:space="preserve"> </w:t>
        </w:r>
        <w:hyperlink r:id="rId23" w:anchor="heading=h.319y80a" w:history="1">
          <w:r w:rsidR="009E4880" w:rsidRPr="00F75CA9">
            <w:rPr>
              <w:rStyle w:val="Hipervnculo"/>
              <w:color w:val="000000"/>
              <w:u w:val="none"/>
            </w:rPr>
            <w:t>Estadísticas de grupo – Muestras pre y post test</w:t>
          </w:r>
        </w:hyperlink>
        <w:r w:rsidR="00817BBB">
          <w:rPr>
            <w:noProof/>
            <w:webHidden/>
          </w:rPr>
          <w:tab/>
        </w:r>
        <w:r w:rsidR="00817BBB">
          <w:rPr>
            <w:noProof/>
            <w:webHidden/>
          </w:rPr>
          <w:fldChar w:fldCharType="begin"/>
        </w:r>
        <w:r w:rsidR="00817BBB">
          <w:rPr>
            <w:noProof/>
            <w:webHidden/>
          </w:rPr>
          <w:instrText xml:space="preserve"> PAGEREF _Toc118160754 \h </w:instrText>
        </w:r>
        <w:r w:rsidR="00817BBB">
          <w:rPr>
            <w:noProof/>
            <w:webHidden/>
          </w:rPr>
        </w:r>
        <w:r w:rsidR="00817BBB">
          <w:rPr>
            <w:noProof/>
            <w:webHidden/>
          </w:rPr>
          <w:fldChar w:fldCharType="separate"/>
        </w:r>
        <w:r w:rsidR="00FB638F">
          <w:rPr>
            <w:noProof/>
            <w:webHidden/>
          </w:rPr>
          <w:t>93</w:t>
        </w:r>
        <w:r w:rsidR="00817BBB">
          <w:rPr>
            <w:noProof/>
            <w:webHidden/>
          </w:rPr>
          <w:fldChar w:fldCharType="end"/>
        </w:r>
      </w:hyperlink>
    </w:p>
    <w:p w14:paraId="55F3D3A3" w14:textId="31A88166" w:rsidR="00817BBB" w:rsidRDefault="00C93ED3" w:rsidP="009E4880">
      <w:pPr>
        <w:pStyle w:val="Tabladeilustraciones"/>
        <w:tabs>
          <w:tab w:val="right" w:leader="dot" w:pos="8493"/>
        </w:tabs>
        <w:spacing w:line="360" w:lineRule="auto"/>
        <w:rPr>
          <w:rFonts w:asciiTheme="minorHAnsi" w:eastAsiaTheme="minorEastAsia" w:hAnsiTheme="minorHAnsi" w:cstheme="minorBidi"/>
          <w:noProof/>
          <w:sz w:val="22"/>
          <w:lang w:val="en-US"/>
        </w:rPr>
      </w:pPr>
      <w:hyperlink w:anchor="_Toc118160755" w:history="1">
        <w:r w:rsidR="00817BBB" w:rsidRPr="00CB5311">
          <w:rPr>
            <w:rStyle w:val="Hipervnculo"/>
            <w:rFonts w:cs="Times New Roman"/>
            <w:noProof/>
          </w:rPr>
          <w:t>Tabla 31:</w:t>
        </w:r>
        <w:r w:rsidR="009E4880">
          <w:rPr>
            <w:rStyle w:val="Hipervnculo"/>
            <w:rFonts w:cs="Times New Roman"/>
            <w:noProof/>
          </w:rPr>
          <w:t xml:space="preserve"> </w:t>
        </w:r>
        <w:hyperlink r:id="rId24" w:anchor="heading=h.1gf8i83" w:history="1">
          <w:r w:rsidR="009E4880" w:rsidRPr="00F75CA9">
            <w:rPr>
              <w:rStyle w:val="Hipervnculo"/>
              <w:color w:val="000000"/>
              <w:u w:val="none"/>
            </w:rPr>
            <w:t>Prueba de Normalidad para número de errores por expediente de las muestras Pre Test y Post Test</w:t>
          </w:r>
        </w:hyperlink>
        <w:r w:rsidR="00817BBB">
          <w:rPr>
            <w:noProof/>
            <w:webHidden/>
          </w:rPr>
          <w:tab/>
        </w:r>
        <w:r w:rsidR="00817BBB">
          <w:rPr>
            <w:noProof/>
            <w:webHidden/>
          </w:rPr>
          <w:fldChar w:fldCharType="begin"/>
        </w:r>
        <w:r w:rsidR="00817BBB">
          <w:rPr>
            <w:noProof/>
            <w:webHidden/>
          </w:rPr>
          <w:instrText xml:space="preserve"> PAGEREF _Toc118160755 \h </w:instrText>
        </w:r>
        <w:r w:rsidR="00817BBB">
          <w:rPr>
            <w:noProof/>
            <w:webHidden/>
          </w:rPr>
        </w:r>
        <w:r w:rsidR="00817BBB">
          <w:rPr>
            <w:noProof/>
            <w:webHidden/>
          </w:rPr>
          <w:fldChar w:fldCharType="separate"/>
        </w:r>
        <w:r w:rsidR="00FB638F">
          <w:rPr>
            <w:noProof/>
            <w:webHidden/>
          </w:rPr>
          <w:t>94</w:t>
        </w:r>
        <w:r w:rsidR="00817BBB">
          <w:rPr>
            <w:noProof/>
            <w:webHidden/>
          </w:rPr>
          <w:fldChar w:fldCharType="end"/>
        </w:r>
      </w:hyperlink>
    </w:p>
    <w:p w14:paraId="060AEA50" w14:textId="4168CF1E" w:rsidR="00817BBB" w:rsidRDefault="00C93ED3" w:rsidP="009E4880">
      <w:pPr>
        <w:pStyle w:val="Tabladeilustraciones"/>
        <w:tabs>
          <w:tab w:val="right" w:leader="dot" w:pos="8493"/>
        </w:tabs>
        <w:spacing w:line="360" w:lineRule="auto"/>
        <w:rPr>
          <w:rFonts w:asciiTheme="minorHAnsi" w:eastAsiaTheme="minorEastAsia" w:hAnsiTheme="minorHAnsi" w:cstheme="minorBidi"/>
          <w:noProof/>
          <w:sz w:val="22"/>
          <w:lang w:val="en-US"/>
        </w:rPr>
      </w:pPr>
      <w:hyperlink w:anchor="_Toc118160756" w:history="1">
        <w:r w:rsidR="00817BBB" w:rsidRPr="00CB5311">
          <w:rPr>
            <w:rStyle w:val="Hipervnculo"/>
            <w:rFonts w:cs="Times New Roman"/>
            <w:noProof/>
          </w:rPr>
          <w:t>Tabla 32:</w:t>
        </w:r>
        <w:r w:rsidR="009E4880" w:rsidRPr="009E4880">
          <w:t xml:space="preserve"> </w:t>
        </w:r>
        <w:r w:rsidR="009E4880" w:rsidRPr="009E4880">
          <w:rPr>
            <w:rStyle w:val="Hipervnculo"/>
            <w:rFonts w:cs="Times New Roman"/>
            <w:noProof/>
          </w:rPr>
          <w:t>Prueba de Levene</w:t>
        </w:r>
        <w:r w:rsidR="00817BBB">
          <w:rPr>
            <w:noProof/>
            <w:webHidden/>
          </w:rPr>
          <w:tab/>
        </w:r>
        <w:r w:rsidR="00817BBB">
          <w:rPr>
            <w:noProof/>
            <w:webHidden/>
          </w:rPr>
          <w:fldChar w:fldCharType="begin"/>
        </w:r>
        <w:r w:rsidR="00817BBB">
          <w:rPr>
            <w:noProof/>
            <w:webHidden/>
          </w:rPr>
          <w:instrText xml:space="preserve"> PAGEREF _Toc118160756 \h </w:instrText>
        </w:r>
        <w:r w:rsidR="00817BBB">
          <w:rPr>
            <w:noProof/>
            <w:webHidden/>
          </w:rPr>
        </w:r>
        <w:r w:rsidR="00817BBB">
          <w:rPr>
            <w:noProof/>
            <w:webHidden/>
          </w:rPr>
          <w:fldChar w:fldCharType="separate"/>
        </w:r>
        <w:r w:rsidR="00FB638F">
          <w:rPr>
            <w:noProof/>
            <w:webHidden/>
          </w:rPr>
          <w:t>95</w:t>
        </w:r>
        <w:r w:rsidR="00817BBB">
          <w:rPr>
            <w:noProof/>
            <w:webHidden/>
          </w:rPr>
          <w:fldChar w:fldCharType="end"/>
        </w:r>
      </w:hyperlink>
    </w:p>
    <w:p w14:paraId="6BCBA739" w14:textId="321C3264" w:rsidR="00817BBB" w:rsidRDefault="00C93ED3" w:rsidP="009E4880">
      <w:pPr>
        <w:pStyle w:val="Tabladeilustraciones"/>
        <w:tabs>
          <w:tab w:val="right" w:leader="dot" w:pos="8493"/>
        </w:tabs>
        <w:spacing w:line="360" w:lineRule="auto"/>
        <w:rPr>
          <w:rFonts w:asciiTheme="minorHAnsi" w:eastAsiaTheme="minorEastAsia" w:hAnsiTheme="minorHAnsi" w:cstheme="minorBidi"/>
          <w:noProof/>
          <w:sz w:val="22"/>
          <w:lang w:val="en-US"/>
        </w:rPr>
      </w:pPr>
      <w:hyperlink w:anchor="_Toc118160757" w:history="1">
        <w:r w:rsidR="00817BBB" w:rsidRPr="00CB5311">
          <w:rPr>
            <w:rStyle w:val="Hipervnculo"/>
            <w:rFonts w:cs="Times New Roman"/>
            <w:noProof/>
          </w:rPr>
          <w:t>Tabla 33:</w:t>
        </w:r>
        <w:r w:rsidR="009E4880" w:rsidRPr="009E4880">
          <w:t xml:space="preserve"> </w:t>
        </w:r>
        <w:r w:rsidR="009E4880" w:rsidRPr="009E4880">
          <w:rPr>
            <w:rStyle w:val="Hipervnculo"/>
            <w:rFonts w:cs="Times New Roman"/>
            <w:noProof/>
          </w:rPr>
          <w:t>Estadísticas de grupo</w:t>
        </w:r>
        <w:r w:rsidR="00817BBB">
          <w:rPr>
            <w:noProof/>
            <w:webHidden/>
          </w:rPr>
          <w:tab/>
        </w:r>
        <w:r w:rsidR="00817BBB">
          <w:rPr>
            <w:noProof/>
            <w:webHidden/>
          </w:rPr>
          <w:fldChar w:fldCharType="begin"/>
        </w:r>
        <w:r w:rsidR="00817BBB">
          <w:rPr>
            <w:noProof/>
            <w:webHidden/>
          </w:rPr>
          <w:instrText xml:space="preserve"> PAGEREF _Toc118160757 \h </w:instrText>
        </w:r>
        <w:r w:rsidR="00817BBB">
          <w:rPr>
            <w:noProof/>
            <w:webHidden/>
          </w:rPr>
        </w:r>
        <w:r w:rsidR="00817BBB">
          <w:rPr>
            <w:noProof/>
            <w:webHidden/>
          </w:rPr>
          <w:fldChar w:fldCharType="separate"/>
        </w:r>
        <w:r w:rsidR="00FB638F">
          <w:rPr>
            <w:noProof/>
            <w:webHidden/>
          </w:rPr>
          <w:t>96</w:t>
        </w:r>
        <w:r w:rsidR="00817BBB">
          <w:rPr>
            <w:noProof/>
            <w:webHidden/>
          </w:rPr>
          <w:fldChar w:fldCharType="end"/>
        </w:r>
      </w:hyperlink>
    </w:p>
    <w:p w14:paraId="7EDB1D54" w14:textId="0C8888BA" w:rsidR="00817BBB" w:rsidRDefault="00C93ED3" w:rsidP="009E4880">
      <w:pPr>
        <w:pStyle w:val="Tabladeilustraciones"/>
        <w:tabs>
          <w:tab w:val="right" w:leader="dot" w:pos="8493"/>
        </w:tabs>
        <w:spacing w:line="360" w:lineRule="auto"/>
        <w:rPr>
          <w:rFonts w:asciiTheme="minorHAnsi" w:eastAsiaTheme="minorEastAsia" w:hAnsiTheme="minorHAnsi" w:cstheme="minorBidi"/>
          <w:noProof/>
          <w:sz w:val="22"/>
          <w:lang w:val="en-US"/>
        </w:rPr>
      </w:pPr>
      <w:hyperlink w:anchor="_Toc118160758" w:history="1">
        <w:r w:rsidR="00817BBB" w:rsidRPr="00CB5311">
          <w:rPr>
            <w:rStyle w:val="Hipervnculo"/>
            <w:rFonts w:cs="Times New Roman"/>
            <w:noProof/>
          </w:rPr>
          <w:t>Tabla 34:</w:t>
        </w:r>
        <w:r w:rsidR="009E4880" w:rsidRPr="009E4880">
          <w:t xml:space="preserve"> </w:t>
        </w:r>
        <w:r w:rsidR="009E4880" w:rsidRPr="009E4880">
          <w:rPr>
            <w:rStyle w:val="Hipervnculo"/>
            <w:rFonts w:cs="Times New Roman"/>
            <w:noProof/>
          </w:rPr>
          <w:t>Prueba de hipótesis de T de Student de muestras independientes</w:t>
        </w:r>
        <w:r w:rsidR="00817BBB">
          <w:rPr>
            <w:noProof/>
            <w:webHidden/>
          </w:rPr>
          <w:tab/>
        </w:r>
        <w:r w:rsidR="00817BBB">
          <w:rPr>
            <w:noProof/>
            <w:webHidden/>
          </w:rPr>
          <w:fldChar w:fldCharType="begin"/>
        </w:r>
        <w:r w:rsidR="00817BBB">
          <w:rPr>
            <w:noProof/>
            <w:webHidden/>
          </w:rPr>
          <w:instrText xml:space="preserve"> PAGEREF _Toc118160758 \h </w:instrText>
        </w:r>
        <w:r w:rsidR="00817BBB">
          <w:rPr>
            <w:noProof/>
            <w:webHidden/>
          </w:rPr>
        </w:r>
        <w:r w:rsidR="00817BBB">
          <w:rPr>
            <w:noProof/>
            <w:webHidden/>
          </w:rPr>
          <w:fldChar w:fldCharType="separate"/>
        </w:r>
        <w:r w:rsidR="00FB638F">
          <w:rPr>
            <w:noProof/>
            <w:webHidden/>
          </w:rPr>
          <w:t>96</w:t>
        </w:r>
        <w:r w:rsidR="00817BBB">
          <w:rPr>
            <w:noProof/>
            <w:webHidden/>
          </w:rPr>
          <w:fldChar w:fldCharType="end"/>
        </w:r>
      </w:hyperlink>
    </w:p>
    <w:p w14:paraId="3CEEC308" w14:textId="3566FC9A" w:rsidR="005F7F4C" w:rsidRDefault="00AB66E3" w:rsidP="009E488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fldChar w:fldCharType="end"/>
      </w:r>
    </w:p>
    <w:p w14:paraId="6DC5D35E" w14:textId="77777777" w:rsidR="007A699C" w:rsidRDefault="007A699C" w:rsidP="005F7F4C">
      <w:pPr>
        <w:spacing w:after="0" w:line="360" w:lineRule="auto"/>
        <w:jc w:val="center"/>
        <w:rPr>
          <w:rFonts w:ascii="Times New Roman" w:eastAsia="Times New Roman" w:hAnsi="Times New Roman" w:cs="Times New Roman"/>
          <w:b/>
          <w:sz w:val="24"/>
          <w:szCs w:val="24"/>
        </w:rPr>
      </w:pPr>
    </w:p>
    <w:p w14:paraId="21A86A61" w14:textId="77777777" w:rsidR="007A699C" w:rsidRDefault="007A699C" w:rsidP="005F7F4C">
      <w:pPr>
        <w:spacing w:after="0" w:line="360" w:lineRule="auto"/>
        <w:jc w:val="center"/>
        <w:rPr>
          <w:rFonts w:ascii="Times New Roman" w:eastAsia="Times New Roman" w:hAnsi="Times New Roman" w:cs="Times New Roman"/>
          <w:b/>
          <w:sz w:val="24"/>
          <w:szCs w:val="24"/>
        </w:rPr>
      </w:pPr>
    </w:p>
    <w:p w14:paraId="5CED308D" w14:textId="6E344F13" w:rsidR="007A699C" w:rsidRDefault="007A699C" w:rsidP="00817BBB">
      <w:pPr>
        <w:tabs>
          <w:tab w:val="left" w:pos="180"/>
        </w:tabs>
        <w:spacing w:after="0" w:line="360" w:lineRule="auto"/>
        <w:rPr>
          <w:rFonts w:ascii="Times New Roman" w:eastAsia="Times New Roman" w:hAnsi="Times New Roman" w:cs="Times New Roman"/>
          <w:b/>
          <w:sz w:val="24"/>
          <w:szCs w:val="24"/>
        </w:rPr>
      </w:pPr>
    </w:p>
    <w:p w14:paraId="650EEE14" w14:textId="77777777" w:rsidR="007A699C" w:rsidRDefault="007A699C" w:rsidP="005F7F4C">
      <w:pPr>
        <w:spacing w:after="0" w:line="360" w:lineRule="auto"/>
        <w:jc w:val="center"/>
        <w:rPr>
          <w:rFonts w:ascii="Times New Roman" w:eastAsia="Times New Roman" w:hAnsi="Times New Roman" w:cs="Times New Roman"/>
          <w:b/>
          <w:sz w:val="24"/>
          <w:szCs w:val="24"/>
        </w:rPr>
      </w:pPr>
    </w:p>
    <w:p w14:paraId="3A803018" w14:textId="77777777" w:rsidR="007A699C" w:rsidRDefault="007A699C" w:rsidP="005F7F4C">
      <w:pPr>
        <w:spacing w:after="0" w:line="360" w:lineRule="auto"/>
        <w:jc w:val="center"/>
        <w:rPr>
          <w:rFonts w:ascii="Times New Roman" w:eastAsia="Times New Roman" w:hAnsi="Times New Roman" w:cs="Times New Roman"/>
          <w:b/>
          <w:sz w:val="24"/>
          <w:szCs w:val="24"/>
        </w:rPr>
      </w:pPr>
    </w:p>
    <w:p w14:paraId="4131CFBC" w14:textId="77777777" w:rsidR="007A699C" w:rsidRDefault="007A699C" w:rsidP="005F7F4C">
      <w:pPr>
        <w:spacing w:after="0" w:line="360" w:lineRule="auto"/>
        <w:jc w:val="center"/>
        <w:rPr>
          <w:rFonts w:ascii="Times New Roman" w:eastAsia="Times New Roman" w:hAnsi="Times New Roman" w:cs="Times New Roman"/>
          <w:b/>
          <w:sz w:val="24"/>
          <w:szCs w:val="24"/>
        </w:rPr>
      </w:pPr>
    </w:p>
    <w:p w14:paraId="1A2AC8BD" w14:textId="77777777" w:rsidR="00F75CA9" w:rsidRDefault="00F75CA9" w:rsidP="00D11B7C">
      <w:pPr>
        <w:spacing w:line="360" w:lineRule="auto"/>
        <w:jc w:val="center"/>
        <w:rPr>
          <w:rFonts w:ascii="Times New Roman" w:eastAsia="Times New Roman" w:hAnsi="Times New Roman" w:cs="Times New Roman"/>
          <w:b/>
          <w:sz w:val="24"/>
          <w:szCs w:val="24"/>
        </w:rPr>
      </w:pPr>
    </w:p>
    <w:p w14:paraId="6DCC6064" w14:textId="77777777" w:rsidR="00F75CA9" w:rsidRDefault="00F75CA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0000020" w14:textId="69897EA1" w:rsidR="00377AB8" w:rsidRDefault="00E5563C" w:rsidP="00D11B7C">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ÍNDICE DE FIGURAS</w:t>
      </w:r>
    </w:p>
    <w:p w14:paraId="6DB60039" w14:textId="1D18ABED" w:rsidR="00E84DEF" w:rsidRPr="00E84DEF" w:rsidRDefault="005F7F4C" w:rsidP="00E84DEF">
      <w:pPr>
        <w:pStyle w:val="Tabladeilustraciones"/>
        <w:tabs>
          <w:tab w:val="right" w:leader="dot" w:pos="8493"/>
        </w:tabs>
        <w:spacing w:line="360" w:lineRule="auto"/>
        <w:rPr>
          <w:rFonts w:asciiTheme="minorHAnsi" w:eastAsiaTheme="minorEastAsia" w:hAnsiTheme="minorHAnsi" w:cstheme="minorBidi"/>
          <w:noProof/>
          <w:sz w:val="22"/>
          <w:lang w:eastAsia="es-PE"/>
        </w:rPr>
      </w:pPr>
      <w:r w:rsidRPr="00E84DEF">
        <w:rPr>
          <w:rFonts w:eastAsia="Times New Roman" w:cs="Times New Roman"/>
          <w:b/>
          <w:szCs w:val="24"/>
        </w:rPr>
        <w:fldChar w:fldCharType="begin"/>
      </w:r>
      <w:r w:rsidRPr="00E84DEF">
        <w:rPr>
          <w:rFonts w:eastAsia="Times New Roman" w:cs="Times New Roman"/>
          <w:b/>
          <w:szCs w:val="24"/>
        </w:rPr>
        <w:instrText xml:space="preserve"> TOC \h \z \c "Figura" </w:instrText>
      </w:r>
      <w:r w:rsidRPr="00E84DEF">
        <w:rPr>
          <w:rFonts w:eastAsia="Times New Roman" w:cs="Times New Roman"/>
          <w:b/>
          <w:szCs w:val="24"/>
        </w:rPr>
        <w:fldChar w:fldCharType="separate"/>
      </w:r>
      <w:hyperlink w:anchor="_Toc120154019" w:history="1">
        <w:r w:rsidR="00E84DEF" w:rsidRPr="00E84DEF">
          <w:rPr>
            <w:rStyle w:val="Hipervnculo"/>
            <w:rFonts w:cs="Times New Roman"/>
            <w:noProof/>
          </w:rPr>
          <w:t>Figura 1: Requisitos de calificación aplicables según el objeto de la contratación.</w:t>
        </w:r>
        <w:r w:rsidR="00E84DEF" w:rsidRPr="00E84DEF">
          <w:rPr>
            <w:noProof/>
            <w:webHidden/>
          </w:rPr>
          <w:tab/>
        </w:r>
        <w:r w:rsidR="00E84DEF" w:rsidRPr="00E84DEF">
          <w:rPr>
            <w:noProof/>
            <w:webHidden/>
          </w:rPr>
          <w:fldChar w:fldCharType="begin"/>
        </w:r>
        <w:r w:rsidR="00E84DEF" w:rsidRPr="00E84DEF">
          <w:rPr>
            <w:noProof/>
            <w:webHidden/>
          </w:rPr>
          <w:instrText xml:space="preserve"> PAGEREF _Toc120154019 \h </w:instrText>
        </w:r>
        <w:r w:rsidR="00E84DEF" w:rsidRPr="00E84DEF">
          <w:rPr>
            <w:noProof/>
            <w:webHidden/>
          </w:rPr>
        </w:r>
        <w:r w:rsidR="00E84DEF" w:rsidRPr="00E84DEF">
          <w:rPr>
            <w:noProof/>
            <w:webHidden/>
          </w:rPr>
          <w:fldChar w:fldCharType="separate"/>
        </w:r>
        <w:r w:rsidR="00FB638F">
          <w:rPr>
            <w:noProof/>
            <w:webHidden/>
          </w:rPr>
          <w:t>3</w:t>
        </w:r>
        <w:r w:rsidR="00E84DEF" w:rsidRPr="00E84DEF">
          <w:rPr>
            <w:noProof/>
            <w:webHidden/>
          </w:rPr>
          <w:fldChar w:fldCharType="end"/>
        </w:r>
      </w:hyperlink>
    </w:p>
    <w:p w14:paraId="7A338C7B" w14:textId="4A42767C" w:rsidR="00E84DEF" w:rsidRPr="00E84DEF" w:rsidRDefault="00C93ED3" w:rsidP="00E84DEF">
      <w:pPr>
        <w:pStyle w:val="Tabladeilustraciones"/>
        <w:tabs>
          <w:tab w:val="right" w:leader="dot" w:pos="8493"/>
        </w:tabs>
        <w:spacing w:line="360" w:lineRule="auto"/>
        <w:rPr>
          <w:rFonts w:asciiTheme="minorHAnsi" w:eastAsiaTheme="minorEastAsia" w:hAnsiTheme="minorHAnsi" w:cstheme="minorBidi"/>
          <w:noProof/>
          <w:sz w:val="22"/>
          <w:lang w:eastAsia="es-PE"/>
        </w:rPr>
      </w:pPr>
      <w:hyperlink w:anchor="_Toc120154020" w:history="1">
        <w:r w:rsidR="00E84DEF" w:rsidRPr="00E84DEF">
          <w:rPr>
            <w:rStyle w:val="Hipervnculo"/>
            <w:rFonts w:cs="Times New Roman"/>
            <w:noProof/>
          </w:rPr>
          <w:t>Figura 2: Actividades de la fase preparatoria del Estado</w:t>
        </w:r>
        <w:r w:rsidR="00E84DEF" w:rsidRPr="00E84DEF">
          <w:rPr>
            <w:noProof/>
            <w:webHidden/>
          </w:rPr>
          <w:tab/>
        </w:r>
        <w:r w:rsidR="00E84DEF" w:rsidRPr="00E84DEF">
          <w:rPr>
            <w:noProof/>
            <w:webHidden/>
          </w:rPr>
          <w:fldChar w:fldCharType="begin"/>
        </w:r>
        <w:r w:rsidR="00E84DEF" w:rsidRPr="00E84DEF">
          <w:rPr>
            <w:noProof/>
            <w:webHidden/>
          </w:rPr>
          <w:instrText xml:space="preserve"> PAGEREF _Toc120154020 \h </w:instrText>
        </w:r>
        <w:r w:rsidR="00E84DEF" w:rsidRPr="00E84DEF">
          <w:rPr>
            <w:noProof/>
            <w:webHidden/>
          </w:rPr>
        </w:r>
        <w:r w:rsidR="00E84DEF" w:rsidRPr="00E84DEF">
          <w:rPr>
            <w:noProof/>
            <w:webHidden/>
          </w:rPr>
          <w:fldChar w:fldCharType="separate"/>
        </w:r>
        <w:r w:rsidR="00FB638F">
          <w:rPr>
            <w:noProof/>
            <w:webHidden/>
          </w:rPr>
          <w:t>4</w:t>
        </w:r>
        <w:r w:rsidR="00E84DEF" w:rsidRPr="00E84DEF">
          <w:rPr>
            <w:noProof/>
            <w:webHidden/>
          </w:rPr>
          <w:fldChar w:fldCharType="end"/>
        </w:r>
      </w:hyperlink>
    </w:p>
    <w:p w14:paraId="26A13B9A" w14:textId="08C1B792" w:rsidR="00E84DEF" w:rsidRPr="00E84DEF" w:rsidRDefault="00C93ED3" w:rsidP="00E84DEF">
      <w:pPr>
        <w:pStyle w:val="Tabladeilustraciones"/>
        <w:tabs>
          <w:tab w:val="right" w:leader="dot" w:pos="8493"/>
        </w:tabs>
        <w:spacing w:line="360" w:lineRule="auto"/>
        <w:rPr>
          <w:rFonts w:asciiTheme="minorHAnsi" w:eastAsiaTheme="minorEastAsia" w:hAnsiTheme="minorHAnsi" w:cstheme="minorBidi"/>
          <w:noProof/>
          <w:sz w:val="22"/>
          <w:lang w:eastAsia="es-PE"/>
        </w:rPr>
      </w:pPr>
      <w:hyperlink r:id="rId25" w:anchor="_Toc120154021" w:history="1">
        <w:r w:rsidR="00E84DEF" w:rsidRPr="00E84DEF">
          <w:rPr>
            <w:rStyle w:val="Hipervnculo"/>
            <w:rFonts w:cs="Times New Roman"/>
            <w:noProof/>
          </w:rPr>
          <w:t>Figura 3: Fases del proceso de elaboración de expedientes para contratación pública</w:t>
        </w:r>
        <w:r w:rsidR="00E84DEF" w:rsidRPr="00E84DEF">
          <w:rPr>
            <w:noProof/>
            <w:webHidden/>
          </w:rPr>
          <w:tab/>
        </w:r>
        <w:r w:rsidR="00E84DEF" w:rsidRPr="00E84DEF">
          <w:rPr>
            <w:noProof/>
            <w:webHidden/>
          </w:rPr>
          <w:fldChar w:fldCharType="begin"/>
        </w:r>
        <w:r w:rsidR="00E84DEF" w:rsidRPr="00E84DEF">
          <w:rPr>
            <w:noProof/>
            <w:webHidden/>
          </w:rPr>
          <w:instrText xml:space="preserve"> PAGEREF _Toc120154021 \h </w:instrText>
        </w:r>
        <w:r w:rsidR="00E84DEF" w:rsidRPr="00E84DEF">
          <w:rPr>
            <w:noProof/>
            <w:webHidden/>
          </w:rPr>
        </w:r>
        <w:r w:rsidR="00E84DEF" w:rsidRPr="00E84DEF">
          <w:rPr>
            <w:noProof/>
            <w:webHidden/>
          </w:rPr>
          <w:fldChar w:fldCharType="separate"/>
        </w:r>
        <w:r w:rsidR="00FB638F">
          <w:rPr>
            <w:noProof/>
            <w:webHidden/>
          </w:rPr>
          <w:t>5</w:t>
        </w:r>
        <w:r w:rsidR="00E84DEF" w:rsidRPr="00E84DEF">
          <w:rPr>
            <w:noProof/>
            <w:webHidden/>
          </w:rPr>
          <w:fldChar w:fldCharType="end"/>
        </w:r>
      </w:hyperlink>
    </w:p>
    <w:p w14:paraId="12785299" w14:textId="08BBEB85" w:rsidR="00E84DEF" w:rsidRPr="00E84DEF" w:rsidRDefault="00C93ED3" w:rsidP="00E84DEF">
      <w:pPr>
        <w:pStyle w:val="Tabladeilustraciones"/>
        <w:tabs>
          <w:tab w:val="right" w:leader="dot" w:pos="8493"/>
        </w:tabs>
        <w:spacing w:line="360" w:lineRule="auto"/>
        <w:rPr>
          <w:rFonts w:asciiTheme="minorHAnsi" w:eastAsiaTheme="minorEastAsia" w:hAnsiTheme="minorHAnsi" w:cstheme="minorBidi"/>
          <w:noProof/>
          <w:sz w:val="22"/>
          <w:lang w:eastAsia="es-PE"/>
        </w:rPr>
      </w:pPr>
      <w:hyperlink r:id="rId26" w:anchor="_Toc120154022" w:history="1">
        <w:r w:rsidR="00E84DEF" w:rsidRPr="00E84DEF">
          <w:rPr>
            <w:rStyle w:val="Hipervnculo"/>
            <w:rFonts w:cs="Times New Roman"/>
            <w:noProof/>
          </w:rPr>
          <w:t>Figura 4: Mapa de ubicación de la empresa Grupo Palomares S.A.C.</w:t>
        </w:r>
        <w:r w:rsidR="00E84DEF" w:rsidRPr="00E84DEF">
          <w:rPr>
            <w:noProof/>
            <w:webHidden/>
          </w:rPr>
          <w:tab/>
        </w:r>
        <w:r w:rsidR="00E84DEF" w:rsidRPr="00E84DEF">
          <w:rPr>
            <w:noProof/>
            <w:webHidden/>
          </w:rPr>
          <w:fldChar w:fldCharType="begin"/>
        </w:r>
        <w:r w:rsidR="00E84DEF" w:rsidRPr="00E84DEF">
          <w:rPr>
            <w:noProof/>
            <w:webHidden/>
          </w:rPr>
          <w:instrText xml:space="preserve"> PAGEREF _Toc120154022 \h </w:instrText>
        </w:r>
        <w:r w:rsidR="00E84DEF" w:rsidRPr="00E84DEF">
          <w:rPr>
            <w:noProof/>
            <w:webHidden/>
          </w:rPr>
        </w:r>
        <w:r w:rsidR="00E84DEF" w:rsidRPr="00E84DEF">
          <w:rPr>
            <w:noProof/>
            <w:webHidden/>
          </w:rPr>
          <w:fldChar w:fldCharType="separate"/>
        </w:r>
        <w:r w:rsidR="00FB638F">
          <w:rPr>
            <w:noProof/>
            <w:webHidden/>
          </w:rPr>
          <w:t>8</w:t>
        </w:r>
        <w:r w:rsidR="00E84DEF" w:rsidRPr="00E84DEF">
          <w:rPr>
            <w:noProof/>
            <w:webHidden/>
          </w:rPr>
          <w:fldChar w:fldCharType="end"/>
        </w:r>
      </w:hyperlink>
    </w:p>
    <w:p w14:paraId="2D056E48" w14:textId="3DC4DD16" w:rsidR="00E84DEF" w:rsidRPr="00E84DEF" w:rsidRDefault="00C93ED3" w:rsidP="00E84DEF">
      <w:pPr>
        <w:pStyle w:val="Tabladeilustraciones"/>
        <w:tabs>
          <w:tab w:val="right" w:leader="dot" w:pos="8493"/>
        </w:tabs>
        <w:spacing w:line="360" w:lineRule="auto"/>
        <w:rPr>
          <w:rFonts w:asciiTheme="minorHAnsi" w:eastAsiaTheme="minorEastAsia" w:hAnsiTheme="minorHAnsi" w:cstheme="minorBidi"/>
          <w:noProof/>
          <w:sz w:val="22"/>
          <w:lang w:eastAsia="es-PE"/>
        </w:rPr>
      </w:pPr>
      <w:hyperlink w:anchor="_Toc120154023" w:history="1">
        <w:r w:rsidR="00E84DEF" w:rsidRPr="00E84DEF">
          <w:rPr>
            <w:rStyle w:val="Hipervnculo"/>
            <w:rFonts w:cs="Times New Roman"/>
            <w:noProof/>
          </w:rPr>
          <w:t>Figura 5: Delimitación temporal del desarrollo de la investigación</w:t>
        </w:r>
        <w:r w:rsidR="00E84DEF" w:rsidRPr="00E84DEF">
          <w:rPr>
            <w:noProof/>
            <w:webHidden/>
          </w:rPr>
          <w:tab/>
        </w:r>
        <w:r w:rsidR="00E84DEF" w:rsidRPr="00E84DEF">
          <w:rPr>
            <w:noProof/>
            <w:webHidden/>
          </w:rPr>
          <w:fldChar w:fldCharType="begin"/>
        </w:r>
        <w:r w:rsidR="00E84DEF" w:rsidRPr="00E84DEF">
          <w:rPr>
            <w:noProof/>
            <w:webHidden/>
          </w:rPr>
          <w:instrText xml:space="preserve"> PAGEREF _Toc120154023 \h </w:instrText>
        </w:r>
        <w:r w:rsidR="00E84DEF" w:rsidRPr="00E84DEF">
          <w:rPr>
            <w:noProof/>
            <w:webHidden/>
          </w:rPr>
        </w:r>
        <w:r w:rsidR="00E84DEF" w:rsidRPr="00E84DEF">
          <w:rPr>
            <w:noProof/>
            <w:webHidden/>
          </w:rPr>
          <w:fldChar w:fldCharType="separate"/>
        </w:r>
        <w:r w:rsidR="00FB638F">
          <w:rPr>
            <w:noProof/>
            <w:webHidden/>
          </w:rPr>
          <w:t>9</w:t>
        </w:r>
        <w:r w:rsidR="00E84DEF" w:rsidRPr="00E84DEF">
          <w:rPr>
            <w:noProof/>
            <w:webHidden/>
          </w:rPr>
          <w:fldChar w:fldCharType="end"/>
        </w:r>
      </w:hyperlink>
    </w:p>
    <w:p w14:paraId="44648A8F" w14:textId="10062A43" w:rsidR="00E84DEF" w:rsidRPr="00E84DEF" w:rsidRDefault="00C93ED3" w:rsidP="00E84DEF">
      <w:pPr>
        <w:pStyle w:val="Tabladeilustraciones"/>
        <w:tabs>
          <w:tab w:val="right" w:leader="dot" w:pos="8493"/>
        </w:tabs>
        <w:spacing w:line="360" w:lineRule="auto"/>
        <w:rPr>
          <w:rFonts w:asciiTheme="minorHAnsi" w:eastAsiaTheme="minorEastAsia" w:hAnsiTheme="minorHAnsi" w:cstheme="minorBidi"/>
          <w:noProof/>
          <w:sz w:val="22"/>
          <w:lang w:eastAsia="es-PE"/>
        </w:rPr>
      </w:pPr>
      <w:hyperlink w:anchor="_Toc120154024" w:history="1">
        <w:r w:rsidR="00E84DEF" w:rsidRPr="00E84DEF">
          <w:rPr>
            <w:rStyle w:val="Hipervnculo"/>
            <w:rFonts w:cs="Times New Roman"/>
            <w:noProof/>
          </w:rPr>
          <w:t>Figura 6: Partes del manual de procedimientos</w:t>
        </w:r>
        <w:r w:rsidR="00E84DEF" w:rsidRPr="00E84DEF">
          <w:rPr>
            <w:noProof/>
            <w:webHidden/>
          </w:rPr>
          <w:tab/>
        </w:r>
        <w:r w:rsidR="00E84DEF" w:rsidRPr="00E84DEF">
          <w:rPr>
            <w:noProof/>
            <w:webHidden/>
          </w:rPr>
          <w:fldChar w:fldCharType="begin"/>
        </w:r>
        <w:r w:rsidR="00E84DEF" w:rsidRPr="00E84DEF">
          <w:rPr>
            <w:noProof/>
            <w:webHidden/>
          </w:rPr>
          <w:instrText xml:space="preserve"> PAGEREF _Toc120154024 \h </w:instrText>
        </w:r>
        <w:r w:rsidR="00E84DEF" w:rsidRPr="00E84DEF">
          <w:rPr>
            <w:noProof/>
            <w:webHidden/>
          </w:rPr>
        </w:r>
        <w:r w:rsidR="00E84DEF" w:rsidRPr="00E84DEF">
          <w:rPr>
            <w:noProof/>
            <w:webHidden/>
          </w:rPr>
          <w:fldChar w:fldCharType="separate"/>
        </w:r>
        <w:r w:rsidR="00FB638F">
          <w:rPr>
            <w:noProof/>
            <w:webHidden/>
          </w:rPr>
          <w:t>34</w:t>
        </w:r>
        <w:r w:rsidR="00E84DEF" w:rsidRPr="00E84DEF">
          <w:rPr>
            <w:noProof/>
            <w:webHidden/>
          </w:rPr>
          <w:fldChar w:fldCharType="end"/>
        </w:r>
      </w:hyperlink>
    </w:p>
    <w:p w14:paraId="602477F3" w14:textId="48841B8C" w:rsidR="00E84DEF" w:rsidRPr="00E84DEF" w:rsidRDefault="00C93ED3" w:rsidP="00E84DEF">
      <w:pPr>
        <w:pStyle w:val="Tabladeilustraciones"/>
        <w:tabs>
          <w:tab w:val="right" w:leader="dot" w:pos="8493"/>
        </w:tabs>
        <w:spacing w:line="360" w:lineRule="auto"/>
        <w:rPr>
          <w:rFonts w:asciiTheme="minorHAnsi" w:eastAsiaTheme="minorEastAsia" w:hAnsiTheme="minorHAnsi" w:cstheme="minorBidi"/>
          <w:noProof/>
          <w:sz w:val="22"/>
          <w:lang w:eastAsia="es-PE"/>
        </w:rPr>
      </w:pPr>
      <w:hyperlink w:anchor="_Toc120154025" w:history="1">
        <w:r w:rsidR="00E84DEF" w:rsidRPr="00E84DEF">
          <w:rPr>
            <w:rStyle w:val="Hipervnculo"/>
            <w:rFonts w:cs="Times New Roman"/>
            <w:noProof/>
          </w:rPr>
          <w:t>Figura 7:Mapa mental de mejora continua</w:t>
        </w:r>
        <w:r w:rsidR="00E84DEF" w:rsidRPr="00E84DEF">
          <w:rPr>
            <w:noProof/>
            <w:webHidden/>
          </w:rPr>
          <w:tab/>
        </w:r>
        <w:r w:rsidR="00E84DEF" w:rsidRPr="00E84DEF">
          <w:rPr>
            <w:noProof/>
            <w:webHidden/>
          </w:rPr>
          <w:fldChar w:fldCharType="begin"/>
        </w:r>
        <w:r w:rsidR="00E84DEF" w:rsidRPr="00E84DEF">
          <w:rPr>
            <w:noProof/>
            <w:webHidden/>
          </w:rPr>
          <w:instrText xml:space="preserve"> PAGEREF _Toc120154025 \h </w:instrText>
        </w:r>
        <w:r w:rsidR="00E84DEF" w:rsidRPr="00E84DEF">
          <w:rPr>
            <w:noProof/>
            <w:webHidden/>
          </w:rPr>
        </w:r>
        <w:r w:rsidR="00E84DEF" w:rsidRPr="00E84DEF">
          <w:rPr>
            <w:noProof/>
            <w:webHidden/>
          </w:rPr>
          <w:fldChar w:fldCharType="separate"/>
        </w:r>
        <w:r w:rsidR="00FB638F">
          <w:rPr>
            <w:noProof/>
            <w:webHidden/>
          </w:rPr>
          <w:t>39</w:t>
        </w:r>
        <w:r w:rsidR="00E84DEF" w:rsidRPr="00E84DEF">
          <w:rPr>
            <w:noProof/>
            <w:webHidden/>
          </w:rPr>
          <w:fldChar w:fldCharType="end"/>
        </w:r>
      </w:hyperlink>
    </w:p>
    <w:p w14:paraId="721A839C" w14:textId="1AD0C1D6" w:rsidR="00E84DEF" w:rsidRPr="00E84DEF" w:rsidRDefault="00C93ED3" w:rsidP="00E84DEF">
      <w:pPr>
        <w:pStyle w:val="Tabladeilustraciones"/>
        <w:tabs>
          <w:tab w:val="right" w:leader="dot" w:pos="8493"/>
        </w:tabs>
        <w:spacing w:line="360" w:lineRule="auto"/>
        <w:rPr>
          <w:rFonts w:asciiTheme="minorHAnsi" w:eastAsiaTheme="minorEastAsia" w:hAnsiTheme="minorHAnsi" w:cstheme="minorBidi"/>
          <w:noProof/>
          <w:sz w:val="22"/>
          <w:lang w:eastAsia="es-PE"/>
        </w:rPr>
      </w:pPr>
      <w:hyperlink w:anchor="_Toc120154026" w:history="1">
        <w:r w:rsidR="00E84DEF" w:rsidRPr="00E84DEF">
          <w:rPr>
            <w:rStyle w:val="Hipervnculo"/>
            <w:rFonts w:cs="Times New Roman"/>
            <w:noProof/>
          </w:rPr>
          <w:t>Figura 8: Contenido en sentido amplio del expediente</w:t>
        </w:r>
        <w:r w:rsidR="00E84DEF" w:rsidRPr="00E84DEF">
          <w:rPr>
            <w:noProof/>
            <w:webHidden/>
          </w:rPr>
          <w:tab/>
        </w:r>
        <w:r w:rsidR="00E84DEF" w:rsidRPr="00E84DEF">
          <w:rPr>
            <w:noProof/>
            <w:webHidden/>
          </w:rPr>
          <w:fldChar w:fldCharType="begin"/>
        </w:r>
        <w:r w:rsidR="00E84DEF" w:rsidRPr="00E84DEF">
          <w:rPr>
            <w:noProof/>
            <w:webHidden/>
          </w:rPr>
          <w:instrText xml:space="preserve"> PAGEREF _Toc120154026 \h </w:instrText>
        </w:r>
        <w:r w:rsidR="00E84DEF" w:rsidRPr="00E84DEF">
          <w:rPr>
            <w:noProof/>
            <w:webHidden/>
          </w:rPr>
        </w:r>
        <w:r w:rsidR="00E84DEF" w:rsidRPr="00E84DEF">
          <w:rPr>
            <w:noProof/>
            <w:webHidden/>
          </w:rPr>
          <w:fldChar w:fldCharType="separate"/>
        </w:r>
        <w:r w:rsidR="00FB638F">
          <w:rPr>
            <w:noProof/>
            <w:webHidden/>
          </w:rPr>
          <w:t>40</w:t>
        </w:r>
        <w:r w:rsidR="00E84DEF" w:rsidRPr="00E84DEF">
          <w:rPr>
            <w:noProof/>
            <w:webHidden/>
          </w:rPr>
          <w:fldChar w:fldCharType="end"/>
        </w:r>
      </w:hyperlink>
    </w:p>
    <w:p w14:paraId="7E37EBCF" w14:textId="4DE0EEA6" w:rsidR="00E84DEF" w:rsidRPr="00E84DEF" w:rsidRDefault="00C93ED3" w:rsidP="00E84DEF">
      <w:pPr>
        <w:pStyle w:val="Tabladeilustraciones"/>
        <w:tabs>
          <w:tab w:val="right" w:leader="dot" w:pos="8493"/>
        </w:tabs>
        <w:spacing w:line="360" w:lineRule="auto"/>
        <w:rPr>
          <w:rFonts w:asciiTheme="minorHAnsi" w:eastAsiaTheme="minorEastAsia" w:hAnsiTheme="minorHAnsi" w:cstheme="minorBidi"/>
          <w:noProof/>
          <w:sz w:val="22"/>
          <w:lang w:eastAsia="es-PE"/>
        </w:rPr>
      </w:pPr>
      <w:hyperlink r:id="rId27" w:anchor="_Toc120154027" w:history="1">
        <w:r w:rsidR="00E84DEF" w:rsidRPr="00E84DEF">
          <w:rPr>
            <w:rStyle w:val="Hipervnculo"/>
            <w:rFonts w:cs="Times New Roman"/>
            <w:noProof/>
          </w:rPr>
          <w:t>Figura 9: Flujograma de la fase 1 del método de trabajo pre mejora</w:t>
        </w:r>
        <w:r w:rsidR="00E84DEF" w:rsidRPr="00E84DEF">
          <w:rPr>
            <w:noProof/>
            <w:webHidden/>
          </w:rPr>
          <w:tab/>
        </w:r>
        <w:r w:rsidR="00E84DEF" w:rsidRPr="00E84DEF">
          <w:rPr>
            <w:noProof/>
            <w:webHidden/>
          </w:rPr>
          <w:fldChar w:fldCharType="begin"/>
        </w:r>
        <w:r w:rsidR="00E84DEF" w:rsidRPr="00E84DEF">
          <w:rPr>
            <w:noProof/>
            <w:webHidden/>
          </w:rPr>
          <w:instrText xml:space="preserve"> PAGEREF _Toc120154027 \h </w:instrText>
        </w:r>
        <w:r w:rsidR="00E84DEF" w:rsidRPr="00E84DEF">
          <w:rPr>
            <w:noProof/>
            <w:webHidden/>
          </w:rPr>
        </w:r>
        <w:r w:rsidR="00E84DEF" w:rsidRPr="00E84DEF">
          <w:rPr>
            <w:noProof/>
            <w:webHidden/>
          </w:rPr>
          <w:fldChar w:fldCharType="separate"/>
        </w:r>
        <w:r w:rsidR="00FB638F">
          <w:rPr>
            <w:noProof/>
            <w:webHidden/>
          </w:rPr>
          <w:t>54</w:t>
        </w:r>
        <w:r w:rsidR="00E84DEF" w:rsidRPr="00E84DEF">
          <w:rPr>
            <w:noProof/>
            <w:webHidden/>
          </w:rPr>
          <w:fldChar w:fldCharType="end"/>
        </w:r>
      </w:hyperlink>
    </w:p>
    <w:p w14:paraId="425E5305" w14:textId="5A463B02" w:rsidR="00E84DEF" w:rsidRPr="00E84DEF" w:rsidRDefault="00C93ED3" w:rsidP="00E84DEF">
      <w:pPr>
        <w:pStyle w:val="Tabladeilustraciones"/>
        <w:tabs>
          <w:tab w:val="right" w:leader="dot" w:pos="8493"/>
        </w:tabs>
        <w:spacing w:line="360" w:lineRule="auto"/>
        <w:rPr>
          <w:rFonts w:asciiTheme="minorHAnsi" w:eastAsiaTheme="minorEastAsia" w:hAnsiTheme="minorHAnsi" w:cstheme="minorBidi"/>
          <w:noProof/>
          <w:sz w:val="22"/>
          <w:lang w:eastAsia="es-PE"/>
        </w:rPr>
      </w:pPr>
      <w:hyperlink w:anchor="_Toc120154028" w:history="1">
        <w:r w:rsidR="00E84DEF" w:rsidRPr="00E84DEF">
          <w:rPr>
            <w:rStyle w:val="Hipervnculo"/>
            <w:rFonts w:cs="Times New Roman"/>
            <w:noProof/>
          </w:rPr>
          <w:t>Figura 10: Flujograma de la fase 2 del método de trabajo pre mejora</w:t>
        </w:r>
        <w:r w:rsidR="00E84DEF" w:rsidRPr="00E84DEF">
          <w:rPr>
            <w:noProof/>
            <w:webHidden/>
          </w:rPr>
          <w:tab/>
        </w:r>
        <w:r w:rsidR="00E84DEF" w:rsidRPr="00E84DEF">
          <w:rPr>
            <w:noProof/>
            <w:webHidden/>
          </w:rPr>
          <w:fldChar w:fldCharType="begin"/>
        </w:r>
        <w:r w:rsidR="00E84DEF" w:rsidRPr="00E84DEF">
          <w:rPr>
            <w:noProof/>
            <w:webHidden/>
          </w:rPr>
          <w:instrText xml:space="preserve"> PAGEREF _Toc120154028 \h </w:instrText>
        </w:r>
        <w:r w:rsidR="00E84DEF" w:rsidRPr="00E84DEF">
          <w:rPr>
            <w:noProof/>
            <w:webHidden/>
          </w:rPr>
        </w:r>
        <w:r w:rsidR="00E84DEF" w:rsidRPr="00E84DEF">
          <w:rPr>
            <w:noProof/>
            <w:webHidden/>
          </w:rPr>
          <w:fldChar w:fldCharType="separate"/>
        </w:r>
        <w:r w:rsidR="00FB638F">
          <w:rPr>
            <w:noProof/>
            <w:webHidden/>
          </w:rPr>
          <w:t>55</w:t>
        </w:r>
        <w:r w:rsidR="00E84DEF" w:rsidRPr="00E84DEF">
          <w:rPr>
            <w:noProof/>
            <w:webHidden/>
          </w:rPr>
          <w:fldChar w:fldCharType="end"/>
        </w:r>
      </w:hyperlink>
    </w:p>
    <w:p w14:paraId="37A3B32B" w14:textId="21F5F0B6" w:rsidR="00E84DEF" w:rsidRPr="00E84DEF" w:rsidRDefault="00C93ED3" w:rsidP="00E84DEF">
      <w:pPr>
        <w:pStyle w:val="Tabladeilustraciones"/>
        <w:tabs>
          <w:tab w:val="right" w:leader="dot" w:pos="8493"/>
        </w:tabs>
        <w:spacing w:line="360" w:lineRule="auto"/>
        <w:rPr>
          <w:rFonts w:asciiTheme="minorHAnsi" w:eastAsiaTheme="minorEastAsia" w:hAnsiTheme="minorHAnsi" w:cstheme="minorBidi"/>
          <w:noProof/>
          <w:sz w:val="22"/>
          <w:lang w:eastAsia="es-PE"/>
        </w:rPr>
      </w:pPr>
      <w:hyperlink r:id="rId28" w:anchor="_Toc120154029" w:history="1">
        <w:r w:rsidR="00E84DEF" w:rsidRPr="00E84DEF">
          <w:rPr>
            <w:rStyle w:val="Hipervnculo"/>
            <w:rFonts w:cs="Times New Roman"/>
            <w:noProof/>
          </w:rPr>
          <w:t>Figura 11: Flujograma de la fase 3 del método de trabajo pre mejora</w:t>
        </w:r>
        <w:r w:rsidR="00E84DEF" w:rsidRPr="00E84DEF">
          <w:rPr>
            <w:noProof/>
            <w:webHidden/>
          </w:rPr>
          <w:tab/>
        </w:r>
        <w:r w:rsidR="00E84DEF" w:rsidRPr="00E84DEF">
          <w:rPr>
            <w:noProof/>
            <w:webHidden/>
          </w:rPr>
          <w:fldChar w:fldCharType="begin"/>
        </w:r>
        <w:r w:rsidR="00E84DEF" w:rsidRPr="00E84DEF">
          <w:rPr>
            <w:noProof/>
            <w:webHidden/>
          </w:rPr>
          <w:instrText xml:space="preserve"> PAGEREF _Toc120154029 \h </w:instrText>
        </w:r>
        <w:r w:rsidR="00E84DEF" w:rsidRPr="00E84DEF">
          <w:rPr>
            <w:noProof/>
            <w:webHidden/>
          </w:rPr>
        </w:r>
        <w:r w:rsidR="00E84DEF" w:rsidRPr="00E84DEF">
          <w:rPr>
            <w:noProof/>
            <w:webHidden/>
          </w:rPr>
          <w:fldChar w:fldCharType="separate"/>
        </w:r>
        <w:r w:rsidR="00FB638F">
          <w:rPr>
            <w:noProof/>
            <w:webHidden/>
          </w:rPr>
          <w:t>56</w:t>
        </w:r>
        <w:r w:rsidR="00E84DEF" w:rsidRPr="00E84DEF">
          <w:rPr>
            <w:noProof/>
            <w:webHidden/>
          </w:rPr>
          <w:fldChar w:fldCharType="end"/>
        </w:r>
      </w:hyperlink>
    </w:p>
    <w:p w14:paraId="1E1D55FC" w14:textId="38664A29" w:rsidR="00E84DEF" w:rsidRPr="00E84DEF" w:rsidRDefault="00C93ED3" w:rsidP="00E84DEF">
      <w:pPr>
        <w:pStyle w:val="Tabladeilustraciones"/>
        <w:tabs>
          <w:tab w:val="right" w:leader="dot" w:pos="8493"/>
        </w:tabs>
        <w:spacing w:line="360" w:lineRule="auto"/>
        <w:rPr>
          <w:rFonts w:asciiTheme="minorHAnsi" w:eastAsiaTheme="minorEastAsia" w:hAnsiTheme="minorHAnsi" w:cstheme="minorBidi"/>
          <w:noProof/>
          <w:sz w:val="22"/>
          <w:lang w:eastAsia="es-PE"/>
        </w:rPr>
      </w:pPr>
      <w:hyperlink w:anchor="_Toc120154030" w:history="1">
        <w:r w:rsidR="00E84DEF" w:rsidRPr="00E84DEF">
          <w:rPr>
            <w:rStyle w:val="Hipervnculo"/>
            <w:rFonts w:cs="Times New Roman"/>
            <w:noProof/>
          </w:rPr>
          <w:t>Figura 12: Tiempo de preparación de expedientes en días</w:t>
        </w:r>
        <w:r w:rsidR="00E84DEF" w:rsidRPr="00E84DEF">
          <w:rPr>
            <w:noProof/>
            <w:webHidden/>
          </w:rPr>
          <w:tab/>
        </w:r>
        <w:r w:rsidR="00E84DEF" w:rsidRPr="00E84DEF">
          <w:rPr>
            <w:noProof/>
            <w:webHidden/>
          </w:rPr>
          <w:fldChar w:fldCharType="begin"/>
        </w:r>
        <w:r w:rsidR="00E84DEF" w:rsidRPr="00E84DEF">
          <w:rPr>
            <w:noProof/>
            <w:webHidden/>
          </w:rPr>
          <w:instrText xml:space="preserve"> PAGEREF _Toc120154030 \h </w:instrText>
        </w:r>
        <w:r w:rsidR="00E84DEF" w:rsidRPr="00E84DEF">
          <w:rPr>
            <w:noProof/>
            <w:webHidden/>
          </w:rPr>
        </w:r>
        <w:r w:rsidR="00E84DEF" w:rsidRPr="00E84DEF">
          <w:rPr>
            <w:noProof/>
            <w:webHidden/>
          </w:rPr>
          <w:fldChar w:fldCharType="separate"/>
        </w:r>
        <w:r w:rsidR="00FB638F">
          <w:rPr>
            <w:noProof/>
            <w:webHidden/>
          </w:rPr>
          <w:t>58</w:t>
        </w:r>
        <w:r w:rsidR="00E84DEF" w:rsidRPr="00E84DEF">
          <w:rPr>
            <w:noProof/>
            <w:webHidden/>
          </w:rPr>
          <w:fldChar w:fldCharType="end"/>
        </w:r>
      </w:hyperlink>
    </w:p>
    <w:p w14:paraId="66786475" w14:textId="45D7DC6B" w:rsidR="00E84DEF" w:rsidRPr="00E84DEF" w:rsidRDefault="00C93ED3" w:rsidP="00E84DEF">
      <w:pPr>
        <w:pStyle w:val="Tabladeilustraciones"/>
        <w:tabs>
          <w:tab w:val="right" w:leader="dot" w:pos="8493"/>
        </w:tabs>
        <w:spacing w:line="360" w:lineRule="auto"/>
        <w:rPr>
          <w:rFonts w:asciiTheme="minorHAnsi" w:eastAsiaTheme="minorEastAsia" w:hAnsiTheme="minorHAnsi" w:cstheme="minorBidi"/>
          <w:noProof/>
          <w:sz w:val="22"/>
          <w:lang w:eastAsia="es-PE"/>
        </w:rPr>
      </w:pPr>
      <w:hyperlink w:anchor="_Toc120154031" w:history="1">
        <w:r w:rsidR="00E84DEF" w:rsidRPr="00E84DEF">
          <w:rPr>
            <w:rStyle w:val="Hipervnculo"/>
            <w:rFonts w:cs="Times New Roman"/>
            <w:noProof/>
          </w:rPr>
          <w:t>Figura 13: Pasos para la implementación de la herramienta Bizagi</w:t>
        </w:r>
        <w:r w:rsidR="00E84DEF" w:rsidRPr="00E84DEF">
          <w:rPr>
            <w:noProof/>
            <w:webHidden/>
          </w:rPr>
          <w:tab/>
        </w:r>
        <w:r w:rsidR="00E84DEF" w:rsidRPr="00E84DEF">
          <w:rPr>
            <w:noProof/>
            <w:webHidden/>
          </w:rPr>
          <w:fldChar w:fldCharType="begin"/>
        </w:r>
        <w:r w:rsidR="00E84DEF" w:rsidRPr="00E84DEF">
          <w:rPr>
            <w:noProof/>
            <w:webHidden/>
          </w:rPr>
          <w:instrText xml:space="preserve"> PAGEREF _Toc120154031 \h </w:instrText>
        </w:r>
        <w:r w:rsidR="00E84DEF" w:rsidRPr="00E84DEF">
          <w:rPr>
            <w:noProof/>
            <w:webHidden/>
          </w:rPr>
        </w:r>
        <w:r w:rsidR="00E84DEF" w:rsidRPr="00E84DEF">
          <w:rPr>
            <w:noProof/>
            <w:webHidden/>
          </w:rPr>
          <w:fldChar w:fldCharType="separate"/>
        </w:r>
        <w:r w:rsidR="00FB638F">
          <w:rPr>
            <w:noProof/>
            <w:webHidden/>
          </w:rPr>
          <w:t>59</w:t>
        </w:r>
        <w:r w:rsidR="00E84DEF" w:rsidRPr="00E84DEF">
          <w:rPr>
            <w:noProof/>
            <w:webHidden/>
          </w:rPr>
          <w:fldChar w:fldCharType="end"/>
        </w:r>
      </w:hyperlink>
    </w:p>
    <w:p w14:paraId="33B2DA62" w14:textId="145F41B5" w:rsidR="00E84DEF" w:rsidRPr="00E84DEF" w:rsidRDefault="00C93ED3" w:rsidP="00E84DEF">
      <w:pPr>
        <w:pStyle w:val="Tabladeilustraciones"/>
        <w:tabs>
          <w:tab w:val="right" w:leader="dot" w:pos="8493"/>
        </w:tabs>
        <w:spacing w:line="360" w:lineRule="auto"/>
        <w:rPr>
          <w:rFonts w:asciiTheme="minorHAnsi" w:eastAsiaTheme="minorEastAsia" w:hAnsiTheme="minorHAnsi" w:cstheme="minorBidi"/>
          <w:noProof/>
          <w:sz w:val="22"/>
          <w:lang w:eastAsia="es-PE"/>
        </w:rPr>
      </w:pPr>
      <w:hyperlink r:id="rId29" w:anchor="_Toc120154032" w:history="1">
        <w:r w:rsidR="00E84DEF" w:rsidRPr="00E84DEF">
          <w:rPr>
            <w:rStyle w:val="Hipervnculo"/>
            <w:rFonts w:cs="Times New Roman"/>
            <w:noProof/>
          </w:rPr>
          <w:t>Figura 14:  Flujograma de la fase 1 del método de trabajo post mejora</w:t>
        </w:r>
        <w:r w:rsidR="00E84DEF" w:rsidRPr="00E84DEF">
          <w:rPr>
            <w:noProof/>
            <w:webHidden/>
          </w:rPr>
          <w:tab/>
        </w:r>
        <w:r w:rsidR="00E84DEF" w:rsidRPr="00E84DEF">
          <w:rPr>
            <w:noProof/>
            <w:webHidden/>
          </w:rPr>
          <w:fldChar w:fldCharType="begin"/>
        </w:r>
        <w:r w:rsidR="00E84DEF" w:rsidRPr="00E84DEF">
          <w:rPr>
            <w:noProof/>
            <w:webHidden/>
          </w:rPr>
          <w:instrText xml:space="preserve"> PAGEREF _Toc120154032 \h </w:instrText>
        </w:r>
        <w:r w:rsidR="00E84DEF" w:rsidRPr="00E84DEF">
          <w:rPr>
            <w:noProof/>
            <w:webHidden/>
          </w:rPr>
        </w:r>
        <w:r w:rsidR="00E84DEF" w:rsidRPr="00E84DEF">
          <w:rPr>
            <w:noProof/>
            <w:webHidden/>
          </w:rPr>
          <w:fldChar w:fldCharType="separate"/>
        </w:r>
        <w:r w:rsidR="00FB638F">
          <w:rPr>
            <w:noProof/>
            <w:webHidden/>
          </w:rPr>
          <w:t>60</w:t>
        </w:r>
        <w:r w:rsidR="00E84DEF" w:rsidRPr="00E84DEF">
          <w:rPr>
            <w:noProof/>
            <w:webHidden/>
          </w:rPr>
          <w:fldChar w:fldCharType="end"/>
        </w:r>
      </w:hyperlink>
    </w:p>
    <w:p w14:paraId="6F70C16F" w14:textId="35B435EE" w:rsidR="00E84DEF" w:rsidRPr="00E84DEF" w:rsidRDefault="00C93ED3" w:rsidP="00E84DEF">
      <w:pPr>
        <w:pStyle w:val="Tabladeilustraciones"/>
        <w:tabs>
          <w:tab w:val="right" w:leader="dot" w:pos="8493"/>
        </w:tabs>
        <w:spacing w:line="360" w:lineRule="auto"/>
        <w:rPr>
          <w:rFonts w:asciiTheme="minorHAnsi" w:eastAsiaTheme="minorEastAsia" w:hAnsiTheme="minorHAnsi" w:cstheme="minorBidi"/>
          <w:noProof/>
          <w:sz w:val="22"/>
          <w:lang w:eastAsia="es-PE"/>
        </w:rPr>
      </w:pPr>
      <w:hyperlink r:id="rId30" w:anchor="_Toc120154033" w:history="1">
        <w:r w:rsidR="00E84DEF" w:rsidRPr="00E84DEF">
          <w:rPr>
            <w:rStyle w:val="Hipervnculo"/>
            <w:rFonts w:cs="Times New Roman"/>
            <w:noProof/>
          </w:rPr>
          <w:t>Figura 15: Flujograma de la fase 2 del método de trabajo post mejora</w:t>
        </w:r>
        <w:r w:rsidR="00E84DEF" w:rsidRPr="00E84DEF">
          <w:rPr>
            <w:noProof/>
            <w:webHidden/>
          </w:rPr>
          <w:tab/>
        </w:r>
        <w:r w:rsidR="00E84DEF" w:rsidRPr="00E84DEF">
          <w:rPr>
            <w:noProof/>
            <w:webHidden/>
          </w:rPr>
          <w:fldChar w:fldCharType="begin"/>
        </w:r>
        <w:r w:rsidR="00E84DEF" w:rsidRPr="00E84DEF">
          <w:rPr>
            <w:noProof/>
            <w:webHidden/>
          </w:rPr>
          <w:instrText xml:space="preserve"> PAGEREF _Toc120154033 \h </w:instrText>
        </w:r>
        <w:r w:rsidR="00E84DEF" w:rsidRPr="00E84DEF">
          <w:rPr>
            <w:noProof/>
            <w:webHidden/>
          </w:rPr>
        </w:r>
        <w:r w:rsidR="00E84DEF" w:rsidRPr="00E84DEF">
          <w:rPr>
            <w:noProof/>
            <w:webHidden/>
          </w:rPr>
          <w:fldChar w:fldCharType="separate"/>
        </w:r>
        <w:r w:rsidR="00FB638F">
          <w:rPr>
            <w:noProof/>
            <w:webHidden/>
          </w:rPr>
          <w:t>61</w:t>
        </w:r>
        <w:r w:rsidR="00E84DEF" w:rsidRPr="00E84DEF">
          <w:rPr>
            <w:noProof/>
            <w:webHidden/>
          </w:rPr>
          <w:fldChar w:fldCharType="end"/>
        </w:r>
      </w:hyperlink>
    </w:p>
    <w:p w14:paraId="53B9A560" w14:textId="6E9BBBE7" w:rsidR="00E84DEF" w:rsidRPr="00E84DEF" w:rsidRDefault="00C93ED3" w:rsidP="00E84DEF">
      <w:pPr>
        <w:pStyle w:val="Tabladeilustraciones"/>
        <w:tabs>
          <w:tab w:val="right" w:leader="dot" w:pos="8493"/>
        </w:tabs>
        <w:spacing w:line="360" w:lineRule="auto"/>
        <w:rPr>
          <w:rFonts w:asciiTheme="minorHAnsi" w:eastAsiaTheme="minorEastAsia" w:hAnsiTheme="minorHAnsi" w:cstheme="minorBidi"/>
          <w:noProof/>
          <w:sz w:val="22"/>
          <w:lang w:eastAsia="es-PE"/>
        </w:rPr>
      </w:pPr>
      <w:hyperlink w:anchor="_Toc120154034" w:history="1">
        <w:r w:rsidR="00E84DEF" w:rsidRPr="00E84DEF">
          <w:rPr>
            <w:rStyle w:val="Hipervnculo"/>
            <w:rFonts w:cs="Times New Roman"/>
            <w:noProof/>
          </w:rPr>
          <w:t>Figura 16: Flujograma de la fase 3 del método de trabajo post mejora</w:t>
        </w:r>
        <w:r w:rsidR="00E84DEF" w:rsidRPr="00E84DEF">
          <w:rPr>
            <w:noProof/>
            <w:webHidden/>
          </w:rPr>
          <w:tab/>
        </w:r>
        <w:r w:rsidR="00E84DEF" w:rsidRPr="00E84DEF">
          <w:rPr>
            <w:noProof/>
            <w:webHidden/>
          </w:rPr>
          <w:fldChar w:fldCharType="begin"/>
        </w:r>
        <w:r w:rsidR="00E84DEF" w:rsidRPr="00E84DEF">
          <w:rPr>
            <w:noProof/>
            <w:webHidden/>
          </w:rPr>
          <w:instrText xml:space="preserve"> PAGEREF _Toc120154034 \h </w:instrText>
        </w:r>
        <w:r w:rsidR="00E84DEF" w:rsidRPr="00E84DEF">
          <w:rPr>
            <w:noProof/>
            <w:webHidden/>
          </w:rPr>
        </w:r>
        <w:r w:rsidR="00E84DEF" w:rsidRPr="00E84DEF">
          <w:rPr>
            <w:noProof/>
            <w:webHidden/>
          </w:rPr>
          <w:fldChar w:fldCharType="separate"/>
        </w:r>
        <w:r w:rsidR="00FB638F">
          <w:rPr>
            <w:noProof/>
            <w:webHidden/>
          </w:rPr>
          <w:t>62</w:t>
        </w:r>
        <w:r w:rsidR="00E84DEF" w:rsidRPr="00E84DEF">
          <w:rPr>
            <w:noProof/>
            <w:webHidden/>
          </w:rPr>
          <w:fldChar w:fldCharType="end"/>
        </w:r>
      </w:hyperlink>
    </w:p>
    <w:p w14:paraId="140A3D01" w14:textId="61384640" w:rsidR="00E84DEF" w:rsidRPr="00E84DEF" w:rsidRDefault="00C93ED3" w:rsidP="00E84DEF">
      <w:pPr>
        <w:pStyle w:val="Tabladeilustraciones"/>
        <w:tabs>
          <w:tab w:val="right" w:leader="dot" w:pos="8493"/>
        </w:tabs>
        <w:spacing w:line="360" w:lineRule="auto"/>
        <w:rPr>
          <w:rFonts w:asciiTheme="minorHAnsi" w:eastAsiaTheme="minorEastAsia" w:hAnsiTheme="minorHAnsi" w:cstheme="minorBidi"/>
          <w:noProof/>
          <w:sz w:val="22"/>
          <w:lang w:eastAsia="es-PE"/>
        </w:rPr>
      </w:pPr>
      <w:hyperlink w:anchor="_Toc120154035" w:history="1">
        <w:r w:rsidR="00E84DEF" w:rsidRPr="00E84DEF">
          <w:rPr>
            <w:rStyle w:val="Hipervnculo"/>
            <w:rFonts w:cs="Times New Roman"/>
            <w:noProof/>
          </w:rPr>
          <w:t>Figura 17: Tiempo de preparación de expedientes en días</w:t>
        </w:r>
        <w:r w:rsidR="00E84DEF" w:rsidRPr="00E84DEF">
          <w:rPr>
            <w:noProof/>
            <w:webHidden/>
          </w:rPr>
          <w:tab/>
        </w:r>
        <w:r w:rsidR="00E84DEF" w:rsidRPr="00E84DEF">
          <w:rPr>
            <w:noProof/>
            <w:webHidden/>
          </w:rPr>
          <w:fldChar w:fldCharType="begin"/>
        </w:r>
        <w:r w:rsidR="00E84DEF" w:rsidRPr="00E84DEF">
          <w:rPr>
            <w:noProof/>
            <w:webHidden/>
          </w:rPr>
          <w:instrText xml:space="preserve"> PAGEREF _Toc120154035 \h </w:instrText>
        </w:r>
        <w:r w:rsidR="00E84DEF" w:rsidRPr="00E84DEF">
          <w:rPr>
            <w:noProof/>
            <w:webHidden/>
          </w:rPr>
        </w:r>
        <w:r w:rsidR="00E84DEF" w:rsidRPr="00E84DEF">
          <w:rPr>
            <w:noProof/>
            <w:webHidden/>
          </w:rPr>
          <w:fldChar w:fldCharType="separate"/>
        </w:r>
        <w:r w:rsidR="00FB638F">
          <w:rPr>
            <w:noProof/>
            <w:webHidden/>
          </w:rPr>
          <w:t>64</w:t>
        </w:r>
        <w:r w:rsidR="00E84DEF" w:rsidRPr="00E84DEF">
          <w:rPr>
            <w:noProof/>
            <w:webHidden/>
          </w:rPr>
          <w:fldChar w:fldCharType="end"/>
        </w:r>
      </w:hyperlink>
    </w:p>
    <w:p w14:paraId="67D2FCC5" w14:textId="6591BC38" w:rsidR="00E84DEF" w:rsidRPr="00E84DEF" w:rsidRDefault="00C93ED3" w:rsidP="00E84DEF">
      <w:pPr>
        <w:pStyle w:val="Tabladeilustraciones"/>
        <w:tabs>
          <w:tab w:val="right" w:leader="dot" w:pos="8493"/>
        </w:tabs>
        <w:spacing w:line="360" w:lineRule="auto"/>
        <w:rPr>
          <w:rFonts w:asciiTheme="minorHAnsi" w:eastAsiaTheme="minorEastAsia" w:hAnsiTheme="minorHAnsi" w:cstheme="minorBidi"/>
          <w:noProof/>
          <w:sz w:val="22"/>
          <w:lang w:eastAsia="es-PE"/>
        </w:rPr>
      </w:pPr>
      <w:hyperlink w:anchor="_Toc120154036" w:history="1">
        <w:r w:rsidR="00E84DEF" w:rsidRPr="00E84DEF">
          <w:rPr>
            <w:rStyle w:val="Hipervnculo"/>
            <w:rFonts w:cs="Times New Roman"/>
            <w:noProof/>
          </w:rPr>
          <w:t>Figura 18: Días dedicados a la búsqueda de información</w:t>
        </w:r>
        <w:r w:rsidR="00E84DEF" w:rsidRPr="00E84DEF">
          <w:rPr>
            <w:noProof/>
            <w:webHidden/>
          </w:rPr>
          <w:tab/>
        </w:r>
        <w:r w:rsidR="00E84DEF" w:rsidRPr="00E84DEF">
          <w:rPr>
            <w:noProof/>
            <w:webHidden/>
          </w:rPr>
          <w:fldChar w:fldCharType="begin"/>
        </w:r>
        <w:r w:rsidR="00E84DEF" w:rsidRPr="00E84DEF">
          <w:rPr>
            <w:noProof/>
            <w:webHidden/>
          </w:rPr>
          <w:instrText xml:space="preserve"> PAGEREF _Toc120154036 \h </w:instrText>
        </w:r>
        <w:r w:rsidR="00E84DEF" w:rsidRPr="00E84DEF">
          <w:rPr>
            <w:noProof/>
            <w:webHidden/>
          </w:rPr>
        </w:r>
        <w:r w:rsidR="00E84DEF" w:rsidRPr="00E84DEF">
          <w:rPr>
            <w:noProof/>
            <w:webHidden/>
          </w:rPr>
          <w:fldChar w:fldCharType="separate"/>
        </w:r>
        <w:r w:rsidR="00FB638F">
          <w:rPr>
            <w:noProof/>
            <w:webHidden/>
          </w:rPr>
          <w:t>66</w:t>
        </w:r>
        <w:r w:rsidR="00E84DEF" w:rsidRPr="00E84DEF">
          <w:rPr>
            <w:noProof/>
            <w:webHidden/>
          </w:rPr>
          <w:fldChar w:fldCharType="end"/>
        </w:r>
      </w:hyperlink>
    </w:p>
    <w:p w14:paraId="2437EE41" w14:textId="36B3422A" w:rsidR="00E84DEF" w:rsidRPr="00E84DEF" w:rsidRDefault="00C93ED3" w:rsidP="00E84DEF">
      <w:pPr>
        <w:pStyle w:val="Tabladeilustraciones"/>
        <w:tabs>
          <w:tab w:val="right" w:leader="dot" w:pos="8493"/>
        </w:tabs>
        <w:spacing w:line="360" w:lineRule="auto"/>
        <w:rPr>
          <w:rFonts w:asciiTheme="minorHAnsi" w:eastAsiaTheme="minorEastAsia" w:hAnsiTheme="minorHAnsi" w:cstheme="minorBidi"/>
          <w:noProof/>
          <w:sz w:val="22"/>
          <w:lang w:eastAsia="es-PE"/>
        </w:rPr>
      </w:pPr>
      <w:hyperlink w:anchor="_Toc120154037" w:history="1">
        <w:r w:rsidR="00E84DEF" w:rsidRPr="00E84DEF">
          <w:rPr>
            <w:rStyle w:val="Hipervnculo"/>
            <w:rFonts w:cs="Times New Roman"/>
            <w:noProof/>
          </w:rPr>
          <w:t>Figura 19: Pasos para la implementación del sistema de archivos</w:t>
        </w:r>
        <w:r w:rsidR="00E84DEF" w:rsidRPr="00E84DEF">
          <w:rPr>
            <w:noProof/>
            <w:webHidden/>
          </w:rPr>
          <w:tab/>
        </w:r>
        <w:r w:rsidR="00E84DEF" w:rsidRPr="00E84DEF">
          <w:rPr>
            <w:noProof/>
            <w:webHidden/>
          </w:rPr>
          <w:fldChar w:fldCharType="begin"/>
        </w:r>
        <w:r w:rsidR="00E84DEF" w:rsidRPr="00E84DEF">
          <w:rPr>
            <w:noProof/>
            <w:webHidden/>
          </w:rPr>
          <w:instrText xml:space="preserve"> PAGEREF _Toc120154037 \h </w:instrText>
        </w:r>
        <w:r w:rsidR="00E84DEF" w:rsidRPr="00E84DEF">
          <w:rPr>
            <w:noProof/>
            <w:webHidden/>
          </w:rPr>
        </w:r>
        <w:r w:rsidR="00E84DEF" w:rsidRPr="00E84DEF">
          <w:rPr>
            <w:noProof/>
            <w:webHidden/>
          </w:rPr>
          <w:fldChar w:fldCharType="separate"/>
        </w:r>
        <w:r w:rsidR="00FB638F">
          <w:rPr>
            <w:noProof/>
            <w:webHidden/>
          </w:rPr>
          <w:t>66</w:t>
        </w:r>
        <w:r w:rsidR="00E84DEF" w:rsidRPr="00E84DEF">
          <w:rPr>
            <w:noProof/>
            <w:webHidden/>
          </w:rPr>
          <w:fldChar w:fldCharType="end"/>
        </w:r>
      </w:hyperlink>
    </w:p>
    <w:p w14:paraId="10BC018B" w14:textId="5268E354" w:rsidR="00E84DEF" w:rsidRPr="00E84DEF" w:rsidRDefault="00C93ED3" w:rsidP="00E84DEF">
      <w:pPr>
        <w:pStyle w:val="Tabladeilustraciones"/>
        <w:tabs>
          <w:tab w:val="right" w:leader="dot" w:pos="8493"/>
        </w:tabs>
        <w:spacing w:line="360" w:lineRule="auto"/>
        <w:rPr>
          <w:rFonts w:asciiTheme="minorHAnsi" w:eastAsiaTheme="minorEastAsia" w:hAnsiTheme="minorHAnsi" w:cstheme="minorBidi"/>
          <w:noProof/>
          <w:sz w:val="22"/>
          <w:lang w:eastAsia="es-PE"/>
        </w:rPr>
      </w:pPr>
      <w:hyperlink w:anchor="_Toc120154038" w:history="1">
        <w:r w:rsidR="00E84DEF" w:rsidRPr="00E84DEF">
          <w:rPr>
            <w:rStyle w:val="Hipervnculo"/>
            <w:rFonts w:cs="Times New Roman"/>
            <w:noProof/>
          </w:rPr>
          <w:t>Figura 20: Formulario para iniciar la consulta de expertos</w:t>
        </w:r>
        <w:r w:rsidR="00E84DEF" w:rsidRPr="00E84DEF">
          <w:rPr>
            <w:noProof/>
            <w:webHidden/>
          </w:rPr>
          <w:tab/>
        </w:r>
        <w:r w:rsidR="00E84DEF" w:rsidRPr="00E84DEF">
          <w:rPr>
            <w:noProof/>
            <w:webHidden/>
          </w:rPr>
          <w:fldChar w:fldCharType="begin"/>
        </w:r>
        <w:r w:rsidR="00E84DEF" w:rsidRPr="00E84DEF">
          <w:rPr>
            <w:noProof/>
            <w:webHidden/>
          </w:rPr>
          <w:instrText xml:space="preserve"> PAGEREF _Toc120154038 \h </w:instrText>
        </w:r>
        <w:r w:rsidR="00E84DEF" w:rsidRPr="00E84DEF">
          <w:rPr>
            <w:noProof/>
            <w:webHidden/>
          </w:rPr>
        </w:r>
        <w:r w:rsidR="00E84DEF" w:rsidRPr="00E84DEF">
          <w:rPr>
            <w:noProof/>
            <w:webHidden/>
          </w:rPr>
          <w:fldChar w:fldCharType="separate"/>
        </w:r>
        <w:r w:rsidR="00FB638F">
          <w:rPr>
            <w:noProof/>
            <w:webHidden/>
          </w:rPr>
          <w:t>67</w:t>
        </w:r>
        <w:r w:rsidR="00E84DEF" w:rsidRPr="00E84DEF">
          <w:rPr>
            <w:noProof/>
            <w:webHidden/>
          </w:rPr>
          <w:fldChar w:fldCharType="end"/>
        </w:r>
      </w:hyperlink>
    </w:p>
    <w:p w14:paraId="1793E161" w14:textId="3CE628D7" w:rsidR="00E84DEF" w:rsidRPr="00E84DEF" w:rsidRDefault="00C93ED3" w:rsidP="00E84DEF">
      <w:pPr>
        <w:pStyle w:val="Tabladeilustraciones"/>
        <w:tabs>
          <w:tab w:val="right" w:leader="dot" w:pos="8493"/>
        </w:tabs>
        <w:spacing w:line="360" w:lineRule="auto"/>
        <w:rPr>
          <w:rFonts w:asciiTheme="minorHAnsi" w:eastAsiaTheme="minorEastAsia" w:hAnsiTheme="minorHAnsi" w:cstheme="minorBidi"/>
          <w:noProof/>
          <w:sz w:val="22"/>
          <w:lang w:eastAsia="es-PE"/>
        </w:rPr>
      </w:pPr>
      <w:hyperlink w:anchor="_Toc120154039" w:history="1">
        <w:r w:rsidR="00E84DEF" w:rsidRPr="00E84DEF">
          <w:rPr>
            <w:rStyle w:val="Hipervnculo"/>
            <w:rFonts w:cs="Times New Roman"/>
            <w:noProof/>
          </w:rPr>
          <w:t>Figura 21: Búsqueda de formación académica de los prospectos</w:t>
        </w:r>
        <w:r w:rsidR="00E84DEF" w:rsidRPr="00E84DEF">
          <w:rPr>
            <w:noProof/>
            <w:webHidden/>
          </w:rPr>
          <w:tab/>
        </w:r>
        <w:r w:rsidR="00E84DEF" w:rsidRPr="00E84DEF">
          <w:rPr>
            <w:noProof/>
            <w:webHidden/>
          </w:rPr>
          <w:fldChar w:fldCharType="begin"/>
        </w:r>
        <w:r w:rsidR="00E84DEF" w:rsidRPr="00E84DEF">
          <w:rPr>
            <w:noProof/>
            <w:webHidden/>
          </w:rPr>
          <w:instrText xml:space="preserve"> PAGEREF _Toc120154039 \h </w:instrText>
        </w:r>
        <w:r w:rsidR="00E84DEF" w:rsidRPr="00E84DEF">
          <w:rPr>
            <w:noProof/>
            <w:webHidden/>
          </w:rPr>
        </w:r>
        <w:r w:rsidR="00E84DEF" w:rsidRPr="00E84DEF">
          <w:rPr>
            <w:noProof/>
            <w:webHidden/>
          </w:rPr>
          <w:fldChar w:fldCharType="separate"/>
        </w:r>
        <w:r w:rsidR="00FB638F">
          <w:rPr>
            <w:noProof/>
            <w:webHidden/>
          </w:rPr>
          <w:t>68</w:t>
        </w:r>
        <w:r w:rsidR="00E84DEF" w:rsidRPr="00E84DEF">
          <w:rPr>
            <w:noProof/>
            <w:webHidden/>
          </w:rPr>
          <w:fldChar w:fldCharType="end"/>
        </w:r>
      </w:hyperlink>
    </w:p>
    <w:p w14:paraId="1F39FC57" w14:textId="3F2E4C44" w:rsidR="00E84DEF" w:rsidRPr="00E84DEF" w:rsidRDefault="00C93ED3" w:rsidP="00E84DEF">
      <w:pPr>
        <w:pStyle w:val="Tabladeilustraciones"/>
        <w:tabs>
          <w:tab w:val="right" w:leader="dot" w:pos="8493"/>
        </w:tabs>
        <w:spacing w:line="360" w:lineRule="auto"/>
        <w:rPr>
          <w:rFonts w:asciiTheme="minorHAnsi" w:eastAsiaTheme="minorEastAsia" w:hAnsiTheme="minorHAnsi" w:cstheme="minorBidi"/>
          <w:noProof/>
          <w:sz w:val="22"/>
          <w:lang w:eastAsia="es-PE"/>
        </w:rPr>
      </w:pPr>
      <w:hyperlink w:anchor="_Toc120154040" w:history="1">
        <w:r w:rsidR="00E84DEF" w:rsidRPr="00E84DEF">
          <w:rPr>
            <w:rStyle w:val="Hipervnculo"/>
            <w:rFonts w:cs="Times New Roman"/>
            <w:noProof/>
          </w:rPr>
          <w:t>Figura 22: Búsqueda de la experiencia laboral de los prospectos</w:t>
        </w:r>
        <w:r w:rsidR="00E84DEF" w:rsidRPr="00E84DEF">
          <w:rPr>
            <w:noProof/>
            <w:webHidden/>
          </w:rPr>
          <w:tab/>
        </w:r>
        <w:r w:rsidR="00E84DEF" w:rsidRPr="00E84DEF">
          <w:rPr>
            <w:noProof/>
            <w:webHidden/>
          </w:rPr>
          <w:fldChar w:fldCharType="begin"/>
        </w:r>
        <w:r w:rsidR="00E84DEF" w:rsidRPr="00E84DEF">
          <w:rPr>
            <w:noProof/>
            <w:webHidden/>
          </w:rPr>
          <w:instrText xml:space="preserve"> PAGEREF _Toc120154040 \h </w:instrText>
        </w:r>
        <w:r w:rsidR="00E84DEF" w:rsidRPr="00E84DEF">
          <w:rPr>
            <w:noProof/>
            <w:webHidden/>
          </w:rPr>
        </w:r>
        <w:r w:rsidR="00E84DEF" w:rsidRPr="00E84DEF">
          <w:rPr>
            <w:noProof/>
            <w:webHidden/>
          </w:rPr>
          <w:fldChar w:fldCharType="separate"/>
        </w:r>
        <w:r w:rsidR="00FB638F">
          <w:rPr>
            <w:noProof/>
            <w:webHidden/>
          </w:rPr>
          <w:t>68</w:t>
        </w:r>
        <w:r w:rsidR="00E84DEF" w:rsidRPr="00E84DEF">
          <w:rPr>
            <w:noProof/>
            <w:webHidden/>
          </w:rPr>
          <w:fldChar w:fldCharType="end"/>
        </w:r>
      </w:hyperlink>
    </w:p>
    <w:p w14:paraId="0E924EA1" w14:textId="5DA83AB0" w:rsidR="00E84DEF" w:rsidRPr="00E84DEF" w:rsidRDefault="00C93ED3" w:rsidP="00E84DEF">
      <w:pPr>
        <w:pStyle w:val="Tabladeilustraciones"/>
        <w:tabs>
          <w:tab w:val="right" w:leader="dot" w:pos="8493"/>
        </w:tabs>
        <w:spacing w:line="360" w:lineRule="auto"/>
        <w:rPr>
          <w:rFonts w:asciiTheme="minorHAnsi" w:eastAsiaTheme="minorEastAsia" w:hAnsiTheme="minorHAnsi" w:cstheme="minorBidi"/>
          <w:noProof/>
          <w:sz w:val="22"/>
          <w:lang w:eastAsia="es-PE"/>
        </w:rPr>
      </w:pPr>
      <w:hyperlink w:anchor="_Toc120154041" w:history="1">
        <w:r w:rsidR="00E84DEF" w:rsidRPr="00E84DEF">
          <w:rPr>
            <w:rStyle w:val="Hipervnculo"/>
            <w:rFonts w:cs="Times New Roman"/>
            <w:noProof/>
          </w:rPr>
          <w:t>Figura 23: Días dedicados a recopilar la información solicitada</w:t>
        </w:r>
        <w:r w:rsidR="00E84DEF" w:rsidRPr="00E84DEF">
          <w:rPr>
            <w:noProof/>
            <w:webHidden/>
          </w:rPr>
          <w:tab/>
        </w:r>
        <w:r w:rsidR="00E84DEF" w:rsidRPr="00E84DEF">
          <w:rPr>
            <w:noProof/>
            <w:webHidden/>
          </w:rPr>
          <w:fldChar w:fldCharType="begin"/>
        </w:r>
        <w:r w:rsidR="00E84DEF" w:rsidRPr="00E84DEF">
          <w:rPr>
            <w:noProof/>
            <w:webHidden/>
          </w:rPr>
          <w:instrText xml:space="preserve"> PAGEREF _Toc120154041 \h </w:instrText>
        </w:r>
        <w:r w:rsidR="00E84DEF" w:rsidRPr="00E84DEF">
          <w:rPr>
            <w:noProof/>
            <w:webHidden/>
          </w:rPr>
        </w:r>
        <w:r w:rsidR="00E84DEF" w:rsidRPr="00E84DEF">
          <w:rPr>
            <w:noProof/>
            <w:webHidden/>
          </w:rPr>
          <w:fldChar w:fldCharType="separate"/>
        </w:r>
        <w:r w:rsidR="00FB638F">
          <w:rPr>
            <w:noProof/>
            <w:webHidden/>
          </w:rPr>
          <w:t>70</w:t>
        </w:r>
        <w:r w:rsidR="00E84DEF" w:rsidRPr="00E84DEF">
          <w:rPr>
            <w:noProof/>
            <w:webHidden/>
          </w:rPr>
          <w:fldChar w:fldCharType="end"/>
        </w:r>
      </w:hyperlink>
    </w:p>
    <w:p w14:paraId="1DDF32BC" w14:textId="518AAC21" w:rsidR="00E84DEF" w:rsidRPr="00E84DEF" w:rsidRDefault="00C93ED3" w:rsidP="00E84DEF">
      <w:pPr>
        <w:pStyle w:val="Tabladeilustraciones"/>
        <w:tabs>
          <w:tab w:val="right" w:leader="dot" w:pos="8493"/>
        </w:tabs>
        <w:spacing w:line="360" w:lineRule="auto"/>
        <w:rPr>
          <w:rFonts w:asciiTheme="minorHAnsi" w:eastAsiaTheme="minorEastAsia" w:hAnsiTheme="minorHAnsi" w:cstheme="minorBidi"/>
          <w:noProof/>
          <w:sz w:val="22"/>
          <w:lang w:eastAsia="es-PE"/>
        </w:rPr>
      </w:pPr>
      <w:hyperlink w:anchor="_Toc120154042" w:history="1">
        <w:r w:rsidR="00E84DEF" w:rsidRPr="00E84DEF">
          <w:rPr>
            <w:rStyle w:val="Hipervnculo"/>
            <w:rFonts w:cs="Times New Roman"/>
            <w:noProof/>
          </w:rPr>
          <w:t>Figura 24: Pasos para el desarrollo del manual de procedimientos</w:t>
        </w:r>
        <w:r w:rsidR="00E84DEF" w:rsidRPr="00E84DEF">
          <w:rPr>
            <w:noProof/>
            <w:webHidden/>
          </w:rPr>
          <w:tab/>
        </w:r>
        <w:r w:rsidR="00E84DEF" w:rsidRPr="00E84DEF">
          <w:rPr>
            <w:noProof/>
            <w:webHidden/>
          </w:rPr>
          <w:fldChar w:fldCharType="begin"/>
        </w:r>
        <w:r w:rsidR="00E84DEF" w:rsidRPr="00E84DEF">
          <w:rPr>
            <w:noProof/>
            <w:webHidden/>
          </w:rPr>
          <w:instrText xml:space="preserve"> PAGEREF _Toc120154042 \h </w:instrText>
        </w:r>
        <w:r w:rsidR="00E84DEF" w:rsidRPr="00E84DEF">
          <w:rPr>
            <w:noProof/>
            <w:webHidden/>
          </w:rPr>
        </w:r>
        <w:r w:rsidR="00E84DEF" w:rsidRPr="00E84DEF">
          <w:rPr>
            <w:noProof/>
            <w:webHidden/>
          </w:rPr>
          <w:fldChar w:fldCharType="separate"/>
        </w:r>
        <w:r w:rsidR="00FB638F">
          <w:rPr>
            <w:noProof/>
            <w:webHidden/>
          </w:rPr>
          <w:t>72</w:t>
        </w:r>
        <w:r w:rsidR="00E84DEF" w:rsidRPr="00E84DEF">
          <w:rPr>
            <w:noProof/>
            <w:webHidden/>
          </w:rPr>
          <w:fldChar w:fldCharType="end"/>
        </w:r>
      </w:hyperlink>
    </w:p>
    <w:p w14:paraId="16AA0B46" w14:textId="522C0476" w:rsidR="00E84DEF" w:rsidRPr="00E84DEF" w:rsidRDefault="00C93ED3" w:rsidP="00E84DEF">
      <w:pPr>
        <w:pStyle w:val="Tabladeilustraciones"/>
        <w:tabs>
          <w:tab w:val="right" w:leader="dot" w:pos="8493"/>
        </w:tabs>
        <w:spacing w:line="360" w:lineRule="auto"/>
        <w:rPr>
          <w:rFonts w:asciiTheme="minorHAnsi" w:eastAsiaTheme="minorEastAsia" w:hAnsiTheme="minorHAnsi" w:cstheme="minorBidi"/>
          <w:noProof/>
          <w:sz w:val="22"/>
          <w:lang w:eastAsia="es-PE"/>
        </w:rPr>
      </w:pPr>
      <w:hyperlink w:anchor="_Toc120154043" w:history="1">
        <w:r w:rsidR="00E84DEF" w:rsidRPr="00E84DEF">
          <w:rPr>
            <w:rStyle w:val="Hipervnculo"/>
            <w:rFonts w:cs="Times New Roman"/>
            <w:noProof/>
          </w:rPr>
          <w:t>Figura 25: extracto de manual de procedimientos para la fase 1</w:t>
        </w:r>
        <w:r w:rsidR="00E84DEF" w:rsidRPr="00E84DEF">
          <w:rPr>
            <w:noProof/>
            <w:webHidden/>
          </w:rPr>
          <w:tab/>
        </w:r>
        <w:r w:rsidR="00E84DEF" w:rsidRPr="00E84DEF">
          <w:rPr>
            <w:noProof/>
            <w:webHidden/>
          </w:rPr>
          <w:fldChar w:fldCharType="begin"/>
        </w:r>
        <w:r w:rsidR="00E84DEF" w:rsidRPr="00E84DEF">
          <w:rPr>
            <w:noProof/>
            <w:webHidden/>
          </w:rPr>
          <w:instrText xml:space="preserve"> PAGEREF _Toc120154043 \h </w:instrText>
        </w:r>
        <w:r w:rsidR="00E84DEF" w:rsidRPr="00E84DEF">
          <w:rPr>
            <w:noProof/>
            <w:webHidden/>
          </w:rPr>
        </w:r>
        <w:r w:rsidR="00E84DEF" w:rsidRPr="00E84DEF">
          <w:rPr>
            <w:noProof/>
            <w:webHidden/>
          </w:rPr>
          <w:fldChar w:fldCharType="separate"/>
        </w:r>
        <w:r w:rsidR="00FB638F">
          <w:rPr>
            <w:noProof/>
            <w:webHidden/>
          </w:rPr>
          <w:t>73</w:t>
        </w:r>
        <w:r w:rsidR="00E84DEF" w:rsidRPr="00E84DEF">
          <w:rPr>
            <w:noProof/>
            <w:webHidden/>
          </w:rPr>
          <w:fldChar w:fldCharType="end"/>
        </w:r>
      </w:hyperlink>
    </w:p>
    <w:p w14:paraId="147F4005" w14:textId="7B491090" w:rsidR="00E84DEF" w:rsidRPr="00E84DEF" w:rsidRDefault="00C93ED3" w:rsidP="00E84DEF">
      <w:pPr>
        <w:pStyle w:val="Tabladeilustraciones"/>
        <w:tabs>
          <w:tab w:val="right" w:leader="dot" w:pos="8493"/>
        </w:tabs>
        <w:spacing w:line="360" w:lineRule="auto"/>
        <w:rPr>
          <w:rFonts w:asciiTheme="minorHAnsi" w:eastAsiaTheme="minorEastAsia" w:hAnsiTheme="minorHAnsi" w:cstheme="minorBidi"/>
          <w:noProof/>
          <w:sz w:val="22"/>
          <w:lang w:eastAsia="es-PE"/>
        </w:rPr>
      </w:pPr>
      <w:hyperlink w:anchor="_Toc120154044" w:history="1">
        <w:r w:rsidR="00E84DEF" w:rsidRPr="00E84DEF">
          <w:rPr>
            <w:rStyle w:val="Hipervnculo"/>
            <w:rFonts w:cs="Times New Roman"/>
            <w:noProof/>
          </w:rPr>
          <w:t>Figura 26: Extracto de manual de procedimientos para la fase 2</w:t>
        </w:r>
        <w:r w:rsidR="00E84DEF" w:rsidRPr="00E84DEF">
          <w:rPr>
            <w:noProof/>
            <w:webHidden/>
          </w:rPr>
          <w:tab/>
        </w:r>
        <w:r w:rsidR="00E84DEF" w:rsidRPr="00E84DEF">
          <w:rPr>
            <w:noProof/>
            <w:webHidden/>
          </w:rPr>
          <w:fldChar w:fldCharType="begin"/>
        </w:r>
        <w:r w:rsidR="00E84DEF" w:rsidRPr="00E84DEF">
          <w:rPr>
            <w:noProof/>
            <w:webHidden/>
          </w:rPr>
          <w:instrText xml:space="preserve"> PAGEREF _Toc120154044 \h </w:instrText>
        </w:r>
        <w:r w:rsidR="00E84DEF" w:rsidRPr="00E84DEF">
          <w:rPr>
            <w:noProof/>
            <w:webHidden/>
          </w:rPr>
        </w:r>
        <w:r w:rsidR="00E84DEF" w:rsidRPr="00E84DEF">
          <w:rPr>
            <w:noProof/>
            <w:webHidden/>
          </w:rPr>
          <w:fldChar w:fldCharType="separate"/>
        </w:r>
        <w:r w:rsidR="00FB638F">
          <w:rPr>
            <w:noProof/>
            <w:webHidden/>
          </w:rPr>
          <w:t>75</w:t>
        </w:r>
        <w:r w:rsidR="00E84DEF" w:rsidRPr="00E84DEF">
          <w:rPr>
            <w:noProof/>
            <w:webHidden/>
          </w:rPr>
          <w:fldChar w:fldCharType="end"/>
        </w:r>
      </w:hyperlink>
    </w:p>
    <w:p w14:paraId="70C7AD25" w14:textId="4534F4F1" w:rsidR="00E84DEF" w:rsidRPr="00E84DEF" w:rsidRDefault="00C93ED3" w:rsidP="00E84DEF">
      <w:pPr>
        <w:pStyle w:val="Tabladeilustraciones"/>
        <w:tabs>
          <w:tab w:val="right" w:leader="dot" w:pos="8493"/>
        </w:tabs>
        <w:spacing w:line="360" w:lineRule="auto"/>
        <w:rPr>
          <w:rFonts w:asciiTheme="minorHAnsi" w:eastAsiaTheme="minorEastAsia" w:hAnsiTheme="minorHAnsi" w:cstheme="minorBidi"/>
          <w:noProof/>
          <w:sz w:val="22"/>
          <w:lang w:eastAsia="es-PE"/>
        </w:rPr>
      </w:pPr>
      <w:hyperlink w:anchor="_Toc120154045" w:history="1">
        <w:r w:rsidR="00E84DEF" w:rsidRPr="00E84DEF">
          <w:rPr>
            <w:rStyle w:val="Hipervnculo"/>
            <w:rFonts w:cs="Times New Roman"/>
            <w:noProof/>
          </w:rPr>
          <w:t>Figura 27:</w:t>
        </w:r>
        <w:r w:rsidR="00E84DEF" w:rsidRPr="00E84DEF">
          <w:rPr>
            <w:rStyle w:val="Hipervnculo"/>
            <w:noProof/>
          </w:rPr>
          <w:t xml:space="preserve"> </w:t>
        </w:r>
        <w:r w:rsidR="00E84DEF" w:rsidRPr="00E84DEF">
          <w:rPr>
            <w:rStyle w:val="Hipervnculo"/>
            <w:rFonts w:cs="Times New Roman"/>
            <w:noProof/>
          </w:rPr>
          <w:t>Extracto de manual de procedimientos para la fase 3</w:t>
        </w:r>
        <w:r w:rsidR="00E84DEF" w:rsidRPr="00E84DEF">
          <w:rPr>
            <w:noProof/>
            <w:webHidden/>
          </w:rPr>
          <w:tab/>
        </w:r>
        <w:r w:rsidR="00E84DEF" w:rsidRPr="00E84DEF">
          <w:rPr>
            <w:noProof/>
            <w:webHidden/>
          </w:rPr>
          <w:fldChar w:fldCharType="begin"/>
        </w:r>
        <w:r w:rsidR="00E84DEF" w:rsidRPr="00E84DEF">
          <w:rPr>
            <w:noProof/>
            <w:webHidden/>
          </w:rPr>
          <w:instrText xml:space="preserve"> PAGEREF _Toc120154045 \h </w:instrText>
        </w:r>
        <w:r w:rsidR="00E84DEF" w:rsidRPr="00E84DEF">
          <w:rPr>
            <w:noProof/>
            <w:webHidden/>
          </w:rPr>
        </w:r>
        <w:r w:rsidR="00E84DEF" w:rsidRPr="00E84DEF">
          <w:rPr>
            <w:noProof/>
            <w:webHidden/>
          </w:rPr>
          <w:fldChar w:fldCharType="separate"/>
        </w:r>
        <w:r w:rsidR="00FB638F">
          <w:rPr>
            <w:noProof/>
            <w:webHidden/>
          </w:rPr>
          <w:t>75</w:t>
        </w:r>
        <w:r w:rsidR="00E84DEF" w:rsidRPr="00E84DEF">
          <w:rPr>
            <w:noProof/>
            <w:webHidden/>
          </w:rPr>
          <w:fldChar w:fldCharType="end"/>
        </w:r>
      </w:hyperlink>
    </w:p>
    <w:p w14:paraId="00000021" w14:textId="53548D1A" w:rsidR="00377AB8" w:rsidRPr="00E84DEF" w:rsidRDefault="005F7F4C" w:rsidP="00E84DEF">
      <w:pPr>
        <w:spacing w:after="0" w:line="360" w:lineRule="auto"/>
        <w:rPr>
          <w:rFonts w:ascii="Times New Roman" w:eastAsia="Times New Roman" w:hAnsi="Times New Roman" w:cs="Times New Roman"/>
          <w:b/>
          <w:sz w:val="24"/>
          <w:szCs w:val="24"/>
        </w:rPr>
      </w:pPr>
      <w:r w:rsidRPr="00E84DEF">
        <w:rPr>
          <w:rFonts w:ascii="Times New Roman" w:eastAsia="Times New Roman" w:hAnsi="Times New Roman" w:cs="Times New Roman"/>
          <w:b/>
          <w:sz w:val="24"/>
          <w:szCs w:val="24"/>
        </w:rPr>
        <w:fldChar w:fldCharType="end"/>
      </w:r>
    </w:p>
    <w:p w14:paraId="00000023" w14:textId="77777777" w:rsidR="00377AB8" w:rsidRPr="00817BBB" w:rsidRDefault="00377AB8" w:rsidP="00817BBB">
      <w:pPr>
        <w:spacing w:line="360" w:lineRule="auto"/>
        <w:rPr>
          <w:rFonts w:ascii="Times New Roman" w:eastAsia="Times New Roman" w:hAnsi="Times New Roman" w:cs="Times New Roman"/>
          <w:sz w:val="24"/>
          <w:szCs w:val="24"/>
        </w:rPr>
      </w:pPr>
    </w:p>
    <w:p w14:paraId="15FA8EF4" w14:textId="77777777" w:rsidR="00B92224" w:rsidRDefault="00830F91">
      <w:pPr>
        <w:rPr>
          <w:rFonts w:ascii="Times New Roman" w:eastAsia="Times New Roman" w:hAnsi="Times New Roman" w:cs="Times New Roman"/>
          <w:sz w:val="24"/>
          <w:szCs w:val="24"/>
        </w:rPr>
        <w:sectPr w:rsidR="00B92224" w:rsidSect="00A82266">
          <w:footerReference w:type="first" r:id="rId31"/>
          <w:pgSz w:w="11906" w:h="16838" w:code="9"/>
          <w:pgMar w:top="1418" w:right="1418" w:bottom="1418" w:left="1985" w:header="709" w:footer="709" w:gutter="0"/>
          <w:pgNumType w:fmt="lowerRoman" w:start="1"/>
          <w:cols w:space="720"/>
          <w:titlePg/>
          <w:docGrid w:linePitch="299"/>
        </w:sectPr>
      </w:pPr>
      <w:r>
        <w:rPr>
          <w:rFonts w:ascii="Times New Roman" w:eastAsia="Times New Roman" w:hAnsi="Times New Roman" w:cs="Times New Roman"/>
          <w:sz w:val="24"/>
          <w:szCs w:val="24"/>
        </w:rPr>
        <w:br w:type="page"/>
      </w:r>
    </w:p>
    <w:p w14:paraId="132F4A66" w14:textId="48B9655F" w:rsidR="0005679F" w:rsidRPr="00511D75" w:rsidRDefault="0005679F" w:rsidP="00511D75">
      <w:pPr>
        <w:autoSpaceDE w:val="0"/>
        <w:autoSpaceDN w:val="0"/>
        <w:adjustRightInd w:val="0"/>
        <w:spacing w:after="120" w:line="360" w:lineRule="auto"/>
        <w:jc w:val="center"/>
        <w:outlineLvl w:val="0"/>
        <w:rPr>
          <w:rFonts w:ascii="Times New Roman" w:eastAsia="Times New Roman" w:hAnsi="Times New Roman" w:cs="Times New Roman"/>
          <w:b/>
          <w:sz w:val="28"/>
          <w:szCs w:val="28"/>
          <w:lang w:val="es-ES" w:eastAsia="es-CO"/>
        </w:rPr>
      </w:pPr>
      <w:bookmarkStart w:id="3" w:name="_Toc117048304"/>
      <w:r w:rsidRPr="00511D75">
        <w:rPr>
          <w:rFonts w:ascii="Times New Roman" w:eastAsia="Times New Roman" w:hAnsi="Times New Roman" w:cs="Times New Roman"/>
          <w:b/>
          <w:sz w:val="28"/>
          <w:szCs w:val="28"/>
          <w:lang w:val="es-ES" w:eastAsia="es-CO"/>
        </w:rPr>
        <w:lastRenderedPageBreak/>
        <w:t>RESUMEN</w:t>
      </w:r>
      <w:bookmarkEnd w:id="3"/>
    </w:p>
    <w:p w14:paraId="4A8A972F" w14:textId="4EB8B9BB" w:rsidR="00FE716B" w:rsidRDefault="00FE716B" w:rsidP="00020E9D">
      <w:pPr>
        <w:spacing w:line="360" w:lineRule="auto"/>
        <w:ind w:firstLine="5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investigación se desarrolló en una empresa de consultoría ambiental cuya actividad es la participación en licitaciones con e</w:t>
      </w:r>
      <w:r w:rsidR="00020E9D">
        <w:rPr>
          <w:rFonts w:ascii="Times New Roman" w:eastAsia="Times New Roman" w:hAnsi="Times New Roman" w:cs="Times New Roman"/>
          <w:sz w:val="24"/>
          <w:szCs w:val="24"/>
        </w:rPr>
        <w:t xml:space="preserve">l Estado, para lo cual, elabora </w:t>
      </w:r>
      <w:r>
        <w:rPr>
          <w:rFonts w:ascii="Times New Roman" w:eastAsia="Times New Roman" w:hAnsi="Times New Roman" w:cs="Times New Roman"/>
          <w:sz w:val="24"/>
          <w:szCs w:val="24"/>
        </w:rPr>
        <w:t>expedientes en los que presentará su oferta. En este proceso se detectaron problemas relacionados a la dificultad de acceso a información de la empresa, falta de responsabilidades definidas y demora en la salida de los expedientes, todo esto resultado del empirismo en el desarrollo de las tareas. El objetivo fue implementar</w:t>
      </w:r>
      <w:r w:rsidRPr="00EB5F2B">
        <w:rPr>
          <w:rFonts w:ascii="Times New Roman" w:eastAsia="Times New Roman" w:hAnsi="Times New Roman" w:cs="Times New Roman"/>
          <w:sz w:val="24"/>
          <w:szCs w:val="24"/>
        </w:rPr>
        <w:t xml:space="preserve"> un plan de mejora continua para optimizar el proceso de preparación de expedientes de proyectos ambientales para contrataciones con el Estado</w:t>
      </w:r>
      <w:r>
        <w:rPr>
          <w:rFonts w:ascii="Times New Roman" w:eastAsia="Times New Roman" w:hAnsi="Times New Roman" w:cs="Times New Roman"/>
          <w:sz w:val="24"/>
          <w:szCs w:val="24"/>
        </w:rPr>
        <w:t xml:space="preserve">. </w:t>
      </w:r>
    </w:p>
    <w:p w14:paraId="41D6D112" w14:textId="4E2B2CB0" w:rsidR="00FE716B" w:rsidRDefault="00020E9D" w:rsidP="00FE716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E716B">
        <w:rPr>
          <w:rFonts w:ascii="Times New Roman" w:eastAsia="Times New Roman" w:hAnsi="Times New Roman" w:cs="Times New Roman"/>
          <w:sz w:val="24"/>
          <w:szCs w:val="24"/>
        </w:rPr>
        <w:t xml:space="preserve">La investigación desarrolló un enfoque cuantitativo, tipo aplicada, nivel explicativo y diseño cuasi experimental. Para recolectar datos se empleó la técnica del análisis </w:t>
      </w:r>
      <w:r w:rsidR="004F23A9">
        <w:rPr>
          <w:rFonts w:ascii="Times New Roman" w:eastAsia="Times New Roman" w:hAnsi="Times New Roman" w:cs="Times New Roman"/>
          <w:sz w:val="24"/>
          <w:szCs w:val="24"/>
        </w:rPr>
        <w:t>documental</w:t>
      </w:r>
      <w:r w:rsidR="00FE716B">
        <w:rPr>
          <w:rFonts w:ascii="Times New Roman" w:eastAsia="Times New Roman" w:hAnsi="Times New Roman" w:cs="Times New Roman"/>
          <w:sz w:val="24"/>
          <w:szCs w:val="24"/>
        </w:rPr>
        <w:t xml:space="preserve"> y como instrumento el registro de contenido. Asimismo, se analizaron datos en el periodo comprendido entre </w:t>
      </w:r>
      <w:r w:rsidR="004F23A9">
        <w:rPr>
          <w:rFonts w:ascii="Times New Roman" w:eastAsia="Times New Roman" w:hAnsi="Times New Roman" w:cs="Times New Roman"/>
          <w:sz w:val="24"/>
          <w:szCs w:val="24"/>
        </w:rPr>
        <w:t xml:space="preserve">Julio </w:t>
      </w:r>
      <w:r w:rsidR="00E357FE">
        <w:rPr>
          <w:rFonts w:ascii="Times New Roman" w:eastAsia="Times New Roman" w:hAnsi="Times New Roman" w:cs="Times New Roman"/>
          <w:sz w:val="24"/>
          <w:szCs w:val="24"/>
        </w:rPr>
        <w:t xml:space="preserve">y </w:t>
      </w:r>
      <w:proofErr w:type="gramStart"/>
      <w:r w:rsidR="00E357FE">
        <w:rPr>
          <w:rFonts w:ascii="Times New Roman" w:eastAsia="Times New Roman" w:hAnsi="Times New Roman" w:cs="Times New Roman"/>
          <w:sz w:val="24"/>
          <w:szCs w:val="24"/>
        </w:rPr>
        <w:t>Octubre</w:t>
      </w:r>
      <w:proofErr w:type="gramEnd"/>
      <w:r w:rsidR="00FE716B">
        <w:rPr>
          <w:rFonts w:ascii="Times New Roman" w:eastAsia="Times New Roman" w:hAnsi="Times New Roman" w:cs="Times New Roman"/>
          <w:sz w:val="24"/>
          <w:szCs w:val="24"/>
        </w:rPr>
        <w:t xml:space="preserve"> del 2022.</w:t>
      </w:r>
    </w:p>
    <w:p w14:paraId="691F8810" w14:textId="77777777" w:rsidR="00FE716B" w:rsidRDefault="00FE716B" w:rsidP="00FE716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logros más resaltantes fueron la conversión de un método de trabajo empírico a uno estandarizado. Se redujo procesos y dependencias que mermaban el tiempo de elaboración del expediente, así mismo, se ha creado una guía de trabajo para que los usuarios, cuando quieran aplicar una mejora más particular, tengan un sustento, no empezar de cero y no depender enteramente de una experiencia no metódica. En términos cuantitativos, se consiguió reducir el tiempo de preparación de expedientes en un 25%, el tiempo de recopilación de información en un 31% y la cantidad de errores hallados en cada uno de los expedientes en un 32%.</w:t>
      </w:r>
    </w:p>
    <w:p w14:paraId="79B3B68F" w14:textId="77777777" w:rsidR="00FE716B" w:rsidRDefault="00FE716B" w:rsidP="00FE716B">
      <w:pPr>
        <w:spacing w:line="360" w:lineRule="auto"/>
        <w:jc w:val="both"/>
        <w:rPr>
          <w:rFonts w:ascii="Times New Roman" w:eastAsia="Times New Roman" w:hAnsi="Times New Roman" w:cs="Times New Roman"/>
          <w:sz w:val="24"/>
          <w:szCs w:val="24"/>
        </w:rPr>
      </w:pPr>
    </w:p>
    <w:p w14:paraId="18F81AE0" w14:textId="333D4675" w:rsidR="00FE716B" w:rsidRDefault="00FE716B" w:rsidP="00FE716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Palabras clave: </w:t>
      </w:r>
      <w:proofErr w:type="spellStart"/>
      <w:r>
        <w:rPr>
          <w:rFonts w:ascii="Times New Roman" w:eastAsia="Times New Roman" w:hAnsi="Times New Roman" w:cs="Times New Roman"/>
          <w:sz w:val="24"/>
          <w:szCs w:val="24"/>
        </w:rPr>
        <w:t>kaizen</w:t>
      </w:r>
      <w:proofErr w:type="spellEnd"/>
      <w:r>
        <w:rPr>
          <w:rFonts w:ascii="Times New Roman" w:eastAsia="Times New Roman" w:hAnsi="Times New Roman" w:cs="Times New Roman"/>
          <w:sz w:val="24"/>
          <w:szCs w:val="24"/>
        </w:rPr>
        <w:t>, estandarización, mejora continua, expediente, licitación, sistemático, empírico.</w:t>
      </w:r>
    </w:p>
    <w:p w14:paraId="50C4C21B" w14:textId="77777777" w:rsidR="00FE716B" w:rsidRDefault="00FE716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E2AED96" w14:textId="3DE63F07" w:rsidR="0005679F" w:rsidRPr="00F16F7C" w:rsidRDefault="0005679F" w:rsidP="00511D75">
      <w:pPr>
        <w:autoSpaceDE w:val="0"/>
        <w:autoSpaceDN w:val="0"/>
        <w:adjustRightInd w:val="0"/>
        <w:spacing w:after="120" w:line="360" w:lineRule="auto"/>
        <w:jc w:val="center"/>
        <w:outlineLvl w:val="0"/>
        <w:rPr>
          <w:rFonts w:ascii="Times New Roman" w:eastAsia="Times New Roman" w:hAnsi="Times New Roman" w:cs="Times New Roman"/>
          <w:b/>
          <w:sz w:val="28"/>
          <w:szCs w:val="28"/>
          <w:lang w:val="en-US" w:eastAsia="es-CO"/>
        </w:rPr>
      </w:pPr>
      <w:bookmarkStart w:id="4" w:name="_Toc117048305"/>
      <w:r w:rsidRPr="00F16F7C">
        <w:rPr>
          <w:rFonts w:ascii="Times New Roman" w:eastAsia="Times New Roman" w:hAnsi="Times New Roman" w:cs="Times New Roman"/>
          <w:b/>
          <w:sz w:val="28"/>
          <w:szCs w:val="28"/>
          <w:lang w:val="en-US" w:eastAsia="es-CO"/>
        </w:rPr>
        <w:lastRenderedPageBreak/>
        <w:t>ABSTRACT</w:t>
      </w:r>
      <w:bookmarkEnd w:id="4"/>
    </w:p>
    <w:p w14:paraId="0B173889" w14:textId="77777777" w:rsidR="00FE716B" w:rsidRPr="00AF40BF" w:rsidRDefault="00FE716B" w:rsidP="00020E9D">
      <w:pPr>
        <w:spacing w:line="360" w:lineRule="auto"/>
        <w:ind w:firstLine="510"/>
        <w:jc w:val="both"/>
        <w:rPr>
          <w:rFonts w:ascii="Times New Roman" w:eastAsia="Times New Roman" w:hAnsi="Times New Roman" w:cs="Times New Roman"/>
          <w:sz w:val="24"/>
          <w:szCs w:val="24"/>
          <w:lang w:val="en-US"/>
        </w:rPr>
      </w:pPr>
      <w:r w:rsidRPr="00AF40BF">
        <w:rPr>
          <w:rFonts w:ascii="Times New Roman" w:eastAsia="Times New Roman" w:hAnsi="Times New Roman" w:cs="Times New Roman"/>
          <w:sz w:val="24"/>
          <w:szCs w:val="24"/>
          <w:lang w:val="en-US"/>
        </w:rPr>
        <w:t>The investigation was carried out in an environmental consulting company whose activity is the participation in tenders with the State, for which it prepares files in which it will present its offer. In this process, problems related to the difficulty of accessing company information, lack of defined responsibilities and delay in the output of files were detected, all of this as a result of empiricism in the development of tasks. The objective was to implement a continuous improvement plan to optimize the process of preparing files for environmental projects for contracting with the State.</w:t>
      </w:r>
    </w:p>
    <w:p w14:paraId="14E08550" w14:textId="4B7C48D0" w:rsidR="00FE716B" w:rsidRPr="00AF40BF" w:rsidRDefault="00FE716B" w:rsidP="00FE716B">
      <w:pPr>
        <w:spacing w:line="360" w:lineRule="auto"/>
        <w:jc w:val="both"/>
        <w:rPr>
          <w:rFonts w:ascii="Times New Roman" w:eastAsia="Times New Roman" w:hAnsi="Times New Roman" w:cs="Times New Roman"/>
          <w:sz w:val="24"/>
          <w:szCs w:val="24"/>
          <w:lang w:val="en-US"/>
        </w:rPr>
      </w:pPr>
      <w:r w:rsidRPr="00AF40BF">
        <w:rPr>
          <w:rFonts w:ascii="Times New Roman" w:eastAsia="Times New Roman" w:hAnsi="Times New Roman" w:cs="Times New Roman"/>
          <w:sz w:val="24"/>
          <w:szCs w:val="24"/>
          <w:lang w:val="en-US"/>
        </w:rPr>
        <w:t xml:space="preserve">The research developed a quantitative approach, applied type, explanatory level and quasi-experimental design. To collect data, the technique of information analysis was used and the registration and content analysis as an instrument. Likewise, data was analyzed in the period between </w:t>
      </w:r>
      <w:r w:rsidR="004F23A9">
        <w:rPr>
          <w:rFonts w:ascii="Times New Roman" w:eastAsia="Times New Roman" w:hAnsi="Times New Roman" w:cs="Times New Roman"/>
          <w:sz w:val="24"/>
          <w:szCs w:val="24"/>
          <w:lang w:val="en-US"/>
        </w:rPr>
        <w:t>July 2020</w:t>
      </w:r>
      <w:r w:rsidRPr="00AF40BF">
        <w:rPr>
          <w:rFonts w:ascii="Times New Roman" w:eastAsia="Times New Roman" w:hAnsi="Times New Roman" w:cs="Times New Roman"/>
          <w:sz w:val="24"/>
          <w:szCs w:val="24"/>
          <w:lang w:val="en-US"/>
        </w:rPr>
        <w:t xml:space="preserve"> and </w:t>
      </w:r>
      <w:r w:rsidR="004F23A9">
        <w:rPr>
          <w:rFonts w:ascii="Times New Roman" w:eastAsia="Times New Roman" w:hAnsi="Times New Roman" w:cs="Times New Roman"/>
          <w:sz w:val="24"/>
          <w:szCs w:val="24"/>
          <w:lang w:val="en-US"/>
        </w:rPr>
        <w:t>October</w:t>
      </w:r>
      <w:r w:rsidRPr="00AF40BF">
        <w:rPr>
          <w:rFonts w:ascii="Times New Roman" w:eastAsia="Times New Roman" w:hAnsi="Times New Roman" w:cs="Times New Roman"/>
          <w:sz w:val="24"/>
          <w:szCs w:val="24"/>
          <w:lang w:val="en-US"/>
        </w:rPr>
        <w:t xml:space="preserve"> 2022.</w:t>
      </w:r>
    </w:p>
    <w:p w14:paraId="0467019E" w14:textId="77777777" w:rsidR="00FE716B" w:rsidRPr="00C414E5" w:rsidRDefault="00FE716B" w:rsidP="00FE716B">
      <w:pPr>
        <w:spacing w:line="360" w:lineRule="auto"/>
        <w:jc w:val="both"/>
        <w:rPr>
          <w:rFonts w:ascii="Times New Roman" w:eastAsia="Times New Roman" w:hAnsi="Times New Roman" w:cs="Times New Roman"/>
          <w:b/>
          <w:sz w:val="24"/>
          <w:szCs w:val="24"/>
          <w:lang w:val="en-US"/>
        </w:rPr>
      </w:pPr>
      <w:r w:rsidRPr="00AF40BF">
        <w:rPr>
          <w:rFonts w:ascii="Times New Roman" w:eastAsia="Times New Roman" w:hAnsi="Times New Roman" w:cs="Times New Roman"/>
          <w:sz w:val="24"/>
          <w:szCs w:val="24"/>
          <w:lang w:val="en-US"/>
        </w:rPr>
        <w:t>The most outstanding achievements were the conversion of an empirical work method to a standardized one. Processes and dependencies that reduced the time for preparing the file were reduced, likewise, a work guide has been created so that users, when they want to apply a more particular improvement, have a livelihood, not start from scratch and not depend entirely on an unmethodical experience. In quantitative terms, it was possible to reduce the time to prepare files by 25%, the time to collect information by 31%, and the number of errors found in each of the files by 32%.</w:t>
      </w:r>
    </w:p>
    <w:p w14:paraId="472A74ED" w14:textId="77777777" w:rsidR="00FE716B" w:rsidRDefault="00FE716B" w:rsidP="00FE716B">
      <w:pPr>
        <w:spacing w:line="360" w:lineRule="auto"/>
        <w:jc w:val="both"/>
        <w:rPr>
          <w:rFonts w:ascii="Times New Roman" w:eastAsia="Times New Roman" w:hAnsi="Times New Roman" w:cs="Times New Roman"/>
          <w:b/>
          <w:sz w:val="24"/>
          <w:szCs w:val="24"/>
          <w:lang w:val="en-US"/>
        </w:rPr>
      </w:pPr>
    </w:p>
    <w:p w14:paraId="794DA4F6" w14:textId="31C3FF6B" w:rsidR="0005679F" w:rsidRPr="00D11B7C" w:rsidRDefault="00FE716B" w:rsidP="00FE716B">
      <w:pPr>
        <w:spacing w:line="360" w:lineRule="auto"/>
        <w:jc w:val="both"/>
        <w:rPr>
          <w:rFonts w:ascii="Times New Roman" w:hAnsi="Times New Roman" w:cs="Times New Roman"/>
          <w:sz w:val="24"/>
          <w:szCs w:val="24"/>
          <w:lang w:val="en-US"/>
        </w:rPr>
      </w:pPr>
      <w:r w:rsidRPr="00C414E5">
        <w:rPr>
          <w:rFonts w:ascii="Times New Roman" w:eastAsia="Times New Roman" w:hAnsi="Times New Roman" w:cs="Times New Roman"/>
          <w:b/>
          <w:sz w:val="24"/>
          <w:szCs w:val="24"/>
          <w:lang w:val="en-US"/>
        </w:rPr>
        <w:t>Keywords:</w:t>
      </w:r>
      <w:r w:rsidRPr="00C414E5">
        <w:rPr>
          <w:rFonts w:ascii="Times New Roman" w:eastAsia="Times New Roman" w:hAnsi="Times New Roman" w:cs="Times New Roman"/>
          <w:sz w:val="24"/>
          <w:szCs w:val="24"/>
          <w:lang w:val="en-US"/>
        </w:rPr>
        <w:t xml:space="preserve"> kaizen, standardization, continuous improvement, dossier, bidding, systematic, empirical.</w:t>
      </w:r>
      <w:r w:rsidR="0005679F" w:rsidRPr="00D11B7C">
        <w:rPr>
          <w:rFonts w:ascii="Times New Roman" w:hAnsi="Times New Roman" w:cs="Times New Roman"/>
          <w:sz w:val="24"/>
          <w:szCs w:val="24"/>
          <w:lang w:val="en-US"/>
        </w:rPr>
        <w:br w:type="page"/>
      </w:r>
    </w:p>
    <w:p w14:paraId="5276B582" w14:textId="1976E0D4" w:rsidR="0005679F" w:rsidRPr="00511D75" w:rsidRDefault="0005679F" w:rsidP="00511D75">
      <w:pPr>
        <w:autoSpaceDE w:val="0"/>
        <w:autoSpaceDN w:val="0"/>
        <w:adjustRightInd w:val="0"/>
        <w:spacing w:after="120" w:line="360" w:lineRule="auto"/>
        <w:jc w:val="center"/>
        <w:outlineLvl w:val="0"/>
        <w:rPr>
          <w:rFonts w:ascii="Times New Roman" w:eastAsia="Times New Roman" w:hAnsi="Times New Roman" w:cs="Times New Roman"/>
          <w:b/>
          <w:sz w:val="28"/>
          <w:szCs w:val="28"/>
          <w:lang w:val="es-ES" w:eastAsia="es-CO"/>
        </w:rPr>
      </w:pPr>
      <w:bookmarkStart w:id="5" w:name="_Toc117048306"/>
      <w:r w:rsidRPr="00511D75">
        <w:rPr>
          <w:rFonts w:ascii="Times New Roman" w:eastAsia="Times New Roman" w:hAnsi="Times New Roman" w:cs="Times New Roman"/>
          <w:b/>
          <w:sz w:val="28"/>
          <w:szCs w:val="28"/>
          <w:lang w:val="es-ES" w:eastAsia="es-CO"/>
        </w:rPr>
        <w:lastRenderedPageBreak/>
        <w:t>INTRODUCCIÓN</w:t>
      </w:r>
      <w:bookmarkEnd w:id="5"/>
    </w:p>
    <w:p w14:paraId="71564EF3" w14:textId="267DF844" w:rsidR="008203D5" w:rsidRPr="0072366C" w:rsidRDefault="008203D5" w:rsidP="008203D5">
      <w:pPr>
        <w:spacing w:line="360" w:lineRule="auto"/>
        <w:ind w:firstLine="510"/>
        <w:jc w:val="both"/>
        <w:rPr>
          <w:rFonts w:ascii="Times New Roman" w:hAnsi="Times New Roman" w:cs="Times New Roman"/>
          <w:sz w:val="24"/>
          <w:szCs w:val="24"/>
        </w:rPr>
      </w:pPr>
      <w:r w:rsidRPr="0072366C">
        <w:rPr>
          <w:rFonts w:ascii="Times New Roman" w:hAnsi="Times New Roman" w:cs="Times New Roman"/>
          <w:sz w:val="24"/>
          <w:szCs w:val="24"/>
        </w:rPr>
        <w:t xml:space="preserve">La investigación se desarrolla en el área de logística, en una empresa en consultoría ambiental, cuyo objetivo es mejorar el proceso de elaboración de expedientes para la </w:t>
      </w:r>
      <w:r w:rsidRPr="00B16976">
        <w:rPr>
          <w:rFonts w:ascii="Times New Roman" w:hAnsi="Times New Roman" w:cs="Times New Roman"/>
          <w:sz w:val="24"/>
          <w:szCs w:val="24"/>
        </w:rPr>
        <w:t xml:space="preserve">licitación con el </w:t>
      </w:r>
      <w:r w:rsidR="00B16976" w:rsidRPr="00B16976">
        <w:rPr>
          <w:rFonts w:ascii="Times New Roman" w:hAnsi="Times New Roman" w:cs="Times New Roman"/>
          <w:sz w:val="24"/>
          <w:szCs w:val="24"/>
        </w:rPr>
        <w:t>Estado</w:t>
      </w:r>
      <w:r w:rsidRPr="00B16976">
        <w:rPr>
          <w:rFonts w:ascii="Times New Roman" w:hAnsi="Times New Roman" w:cs="Times New Roman"/>
          <w:sz w:val="24"/>
          <w:szCs w:val="24"/>
        </w:rPr>
        <w:t>,</w:t>
      </w:r>
      <w:r w:rsidRPr="0072366C">
        <w:rPr>
          <w:rFonts w:ascii="Times New Roman" w:hAnsi="Times New Roman" w:cs="Times New Roman"/>
          <w:sz w:val="24"/>
          <w:szCs w:val="24"/>
        </w:rPr>
        <w:t xml:space="preserve"> al mismo tiempo que busca una base referencial para futuras mejoras en dicho procedimiento. Se debe recordar el contexto nacional que recae en los procesos de </w:t>
      </w:r>
      <w:r w:rsidRPr="00B16976">
        <w:rPr>
          <w:rFonts w:ascii="Times New Roman" w:hAnsi="Times New Roman" w:cs="Times New Roman"/>
          <w:sz w:val="24"/>
          <w:szCs w:val="24"/>
        </w:rPr>
        <w:t>licitación</w:t>
      </w:r>
      <w:r w:rsidRPr="0072366C">
        <w:rPr>
          <w:rFonts w:ascii="Times New Roman" w:hAnsi="Times New Roman" w:cs="Times New Roman"/>
          <w:sz w:val="24"/>
          <w:szCs w:val="24"/>
        </w:rPr>
        <w:t>, dando base para que la elaboración de los expedientes no sea s</w:t>
      </w:r>
      <w:r w:rsidR="00653495">
        <w:rPr>
          <w:rFonts w:ascii="Times New Roman" w:hAnsi="Times New Roman" w:cs="Times New Roman"/>
          <w:sz w:val="24"/>
          <w:szCs w:val="24"/>
        </w:rPr>
        <w:t>o</w:t>
      </w:r>
      <w:r w:rsidRPr="0072366C">
        <w:rPr>
          <w:rFonts w:ascii="Times New Roman" w:hAnsi="Times New Roman" w:cs="Times New Roman"/>
          <w:sz w:val="24"/>
          <w:szCs w:val="24"/>
        </w:rPr>
        <w:t>lo empírica, sino que el procedimiento obedezca a una metodología funcional y adaptativa.</w:t>
      </w:r>
      <w:r w:rsidR="007C24A8">
        <w:rPr>
          <w:rFonts w:ascii="Times New Roman" w:hAnsi="Times New Roman" w:cs="Times New Roman"/>
          <w:sz w:val="24"/>
          <w:szCs w:val="24"/>
        </w:rPr>
        <w:t xml:space="preserve"> </w:t>
      </w:r>
    </w:p>
    <w:p w14:paraId="4CC7C077" w14:textId="19F90999" w:rsidR="008203D5" w:rsidRPr="0072366C" w:rsidRDefault="008203D5" w:rsidP="008203D5">
      <w:pPr>
        <w:spacing w:line="360" w:lineRule="auto"/>
        <w:jc w:val="both"/>
        <w:rPr>
          <w:rFonts w:ascii="Times New Roman" w:hAnsi="Times New Roman" w:cs="Times New Roman"/>
          <w:sz w:val="24"/>
          <w:szCs w:val="24"/>
        </w:rPr>
      </w:pPr>
      <w:r w:rsidRPr="0072366C">
        <w:rPr>
          <w:rFonts w:ascii="Times New Roman" w:hAnsi="Times New Roman" w:cs="Times New Roman"/>
          <w:sz w:val="24"/>
          <w:szCs w:val="24"/>
        </w:rPr>
        <w:t xml:space="preserve">En el </w:t>
      </w:r>
      <w:r w:rsidR="009D63A1" w:rsidRPr="0072366C">
        <w:rPr>
          <w:rFonts w:ascii="Times New Roman" w:hAnsi="Times New Roman" w:cs="Times New Roman"/>
          <w:sz w:val="24"/>
          <w:szCs w:val="24"/>
        </w:rPr>
        <w:t>capítulo</w:t>
      </w:r>
      <w:r w:rsidR="00156A27">
        <w:rPr>
          <w:rFonts w:ascii="Times New Roman" w:hAnsi="Times New Roman" w:cs="Times New Roman"/>
          <w:sz w:val="24"/>
          <w:szCs w:val="24"/>
        </w:rPr>
        <w:t xml:space="preserve"> I se </w:t>
      </w:r>
      <w:r w:rsidR="00D75536">
        <w:rPr>
          <w:rFonts w:ascii="Times New Roman" w:hAnsi="Times New Roman" w:cs="Times New Roman"/>
          <w:sz w:val="24"/>
          <w:szCs w:val="24"/>
        </w:rPr>
        <w:t>revi</w:t>
      </w:r>
      <w:r w:rsidR="00F37816">
        <w:rPr>
          <w:rFonts w:ascii="Times New Roman" w:hAnsi="Times New Roman" w:cs="Times New Roman"/>
          <w:sz w:val="24"/>
          <w:szCs w:val="24"/>
        </w:rPr>
        <w:t xml:space="preserve">sa el entorno </w:t>
      </w:r>
      <w:r w:rsidR="00D75536">
        <w:rPr>
          <w:rFonts w:ascii="Times New Roman" w:hAnsi="Times New Roman" w:cs="Times New Roman"/>
          <w:sz w:val="24"/>
          <w:szCs w:val="24"/>
        </w:rPr>
        <w:t xml:space="preserve">de la contratación </w:t>
      </w:r>
      <w:r w:rsidR="00F37816">
        <w:rPr>
          <w:rFonts w:ascii="Times New Roman" w:hAnsi="Times New Roman" w:cs="Times New Roman"/>
          <w:sz w:val="24"/>
          <w:szCs w:val="24"/>
        </w:rPr>
        <w:t>pública</w:t>
      </w:r>
      <w:r w:rsidR="00D75536">
        <w:rPr>
          <w:rFonts w:ascii="Times New Roman" w:hAnsi="Times New Roman" w:cs="Times New Roman"/>
          <w:sz w:val="24"/>
          <w:szCs w:val="24"/>
        </w:rPr>
        <w:t xml:space="preserve"> </w:t>
      </w:r>
      <w:r w:rsidR="00176FD0">
        <w:rPr>
          <w:rFonts w:ascii="Times New Roman" w:hAnsi="Times New Roman" w:cs="Times New Roman"/>
          <w:sz w:val="24"/>
          <w:szCs w:val="24"/>
        </w:rPr>
        <w:t xml:space="preserve">a nivel nacional y local; </w:t>
      </w:r>
      <w:r w:rsidR="00156A27">
        <w:rPr>
          <w:rFonts w:ascii="Times New Roman" w:hAnsi="Times New Roman" w:cs="Times New Roman"/>
          <w:sz w:val="24"/>
          <w:szCs w:val="24"/>
        </w:rPr>
        <w:t xml:space="preserve">la situación que </w:t>
      </w:r>
      <w:r w:rsidR="00D75536">
        <w:rPr>
          <w:rFonts w:ascii="Times New Roman" w:hAnsi="Times New Roman" w:cs="Times New Roman"/>
          <w:sz w:val="24"/>
          <w:szCs w:val="24"/>
        </w:rPr>
        <w:t>atraviesa</w:t>
      </w:r>
      <w:r w:rsidR="00176FD0">
        <w:rPr>
          <w:rFonts w:ascii="Times New Roman" w:hAnsi="Times New Roman" w:cs="Times New Roman"/>
          <w:sz w:val="24"/>
          <w:szCs w:val="24"/>
        </w:rPr>
        <w:t xml:space="preserve"> la empresa</w:t>
      </w:r>
      <w:r w:rsidR="00156A27">
        <w:rPr>
          <w:rFonts w:ascii="Times New Roman" w:hAnsi="Times New Roman" w:cs="Times New Roman"/>
          <w:sz w:val="24"/>
          <w:szCs w:val="24"/>
        </w:rPr>
        <w:t xml:space="preserve"> y </w:t>
      </w:r>
      <w:r w:rsidR="00CC1631">
        <w:rPr>
          <w:rFonts w:ascii="Times New Roman" w:hAnsi="Times New Roman" w:cs="Times New Roman"/>
          <w:sz w:val="24"/>
          <w:szCs w:val="24"/>
        </w:rPr>
        <w:t xml:space="preserve">se detallan </w:t>
      </w:r>
      <w:r w:rsidR="00156A27">
        <w:rPr>
          <w:rFonts w:ascii="Times New Roman" w:hAnsi="Times New Roman" w:cs="Times New Roman"/>
          <w:sz w:val="24"/>
          <w:szCs w:val="24"/>
        </w:rPr>
        <w:t>los problemas d</w:t>
      </w:r>
      <w:r w:rsidR="00CD57E6">
        <w:rPr>
          <w:rFonts w:ascii="Times New Roman" w:hAnsi="Times New Roman" w:cs="Times New Roman"/>
          <w:sz w:val="24"/>
          <w:szCs w:val="24"/>
        </w:rPr>
        <w:t>etectados</w:t>
      </w:r>
      <w:r w:rsidR="00156A27">
        <w:rPr>
          <w:rFonts w:ascii="Times New Roman" w:hAnsi="Times New Roman" w:cs="Times New Roman"/>
          <w:sz w:val="24"/>
          <w:szCs w:val="24"/>
        </w:rPr>
        <w:t>, como son</w:t>
      </w:r>
      <w:r w:rsidR="00D75536">
        <w:rPr>
          <w:rFonts w:ascii="Times New Roman" w:hAnsi="Times New Roman" w:cs="Times New Roman"/>
          <w:sz w:val="24"/>
          <w:szCs w:val="24"/>
        </w:rPr>
        <w:t xml:space="preserve"> la falta de secuencialidad en las actividades</w:t>
      </w:r>
      <w:r w:rsidR="00156A27">
        <w:rPr>
          <w:rFonts w:ascii="Times New Roman" w:hAnsi="Times New Roman" w:cs="Times New Roman"/>
          <w:sz w:val="24"/>
          <w:szCs w:val="24"/>
        </w:rPr>
        <w:t>, la falta de acceso a la informaci</w:t>
      </w:r>
      <w:r w:rsidR="00CD57E6">
        <w:rPr>
          <w:rFonts w:ascii="Times New Roman" w:hAnsi="Times New Roman" w:cs="Times New Roman"/>
          <w:sz w:val="24"/>
          <w:szCs w:val="24"/>
        </w:rPr>
        <w:t>ón interna</w:t>
      </w:r>
      <w:r w:rsidR="00156A27">
        <w:rPr>
          <w:rFonts w:ascii="Times New Roman" w:hAnsi="Times New Roman" w:cs="Times New Roman"/>
          <w:sz w:val="24"/>
          <w:szCs w:val="24"/>
        </w:rPr>
        <w:t xml:space="preserve"> y la inexistente documentación de los procesos</w:t>
      </w:r>
      <w:r w:rsidR="00176FD0">
        <w:rPr>
          <w:rFonts w:ascii="Times New Roman" w:hAnsi="Times New Roman" w:cs="Times New Roman"/>
          <w:sz w:val="24"/>
          <w:szCs w:val="24"/>
        </w:rPr>
        <w:t xml:space="preserve">; </w:t>
      </w:r>
      <w:r w:rsidR="008D74DB">
        <w:rPr>
          <w:rFonts w:ascii="Times New Roman" w:hAnsi="Times New Roman" w:cs="Times New Roman"/>
          <w:sz w:val="24"/>
          <w:szCs w:val="24"/>
        </w:rPr>
        <w:t>y,</w:t>
      </w:r>
      <w:r w:rsidR="00D75536">
        <w:rPr>
          <w:rFonts w:ascii="Times New Roman" w:hAnsi="Times New Roman" w:cs="Times New Roman"/>
          <w:sz w:val="24"/>
          <w:szCs w:val="24"/>
        </w:rPr>
        <w:t xml:space="preserve"> </w:t>
      </w:r>
      <w:r w:rsidR="00176FD0">
        <w:rPr>
          <w:rFonts w:ascii="Times New Roman" w:hAnsi="Times New Roman" w:cs="Times New Roman"/>
          <w:sz w:val="24"/>
          <w:szCs w:val="24"/>
        </w:rPr>
        <w:t>a</w:t>
      </w:r>
      <w:r w:rsidR="00CD57E6">
        <w:rPr>
          <w:rFonts w:ascii="Times New Roman" w:hAnsi="Times New Roman" w:cs="Times New Roman"/>
          <w:sz w:val="24"/>
          <w:szCs w:val="24"/>
        </w:rPr>
        <w:t xml:space="preserve">demás, se </w:t>
      </w:r>
      <w:r w:rsidR="007669D9">
        <w:rPr>
          <w:rFonts w:ascii="Times New Roman" w:hAnsi="Times New Roman" w:cs="Times New Roman"/>
          <w:sz w:val="24"/>
          <w:szCs w:val="24"/>
        </w:rPr>
        <w:t>desarrollan</w:t>
      </w:r>
      <w:r w:rsidR="00CD57E6">
        <w:rPr>
          <w:rFonts w:ascii="Times New Roman" w:hAnsi="Times New Roman" w:cs="Times New Roman"/>
          <w:sz w:val="24"/>
          <w:szCs w:val="24"/>
        </w:rPr>
        <w:t xml:space="preserve"> soluciones a cada uno </w:t>
      </w:r>
      <w:r w:rsidR="00176FD0">
        <w:rPr>
          <w:rFonts w:ascii="Times New Roman" w:hAnsi="Times New Roman" w:cs="Times New Roman"/>
          <w:sz w:val="24"/>
          <w:szCs w:val="24"/>
        </w:rPr>
        <w:t>de estos problemas en base al concepto de mejora continua.</w:t>
      </w:r>
    </w:p>
    <w:p w14:paraId="49A9FD74" w14:textId="79774236" w:rsidR="007C24A8" w:rsidRPr="0072366C" w:rsidRDefault="00156A27" w:rsidP="00511D13">
      <w:pPr>
        <w:spacing w:line="360" w:lineRule="auto"/>
        <w:jc w:val="both"/>
        <w:rPr>
          <w:rFonts w:ascii="Times New Roman" w:hAnsi="Times New Roman" w:cs="Times New Roman"/>
          <w:sz w:val="24"/>
          <w:szCs w:val="24"/>
        </w:rPr>
      </w:pPr>
      <w:r w:rsidRPr="0072366C">
        <w:rPr>
          <w:rFonts w:ascii="Times New Roman" w:hAnsi="Times New Roman" w:cs="Times New Roman"/>
          <w:sz w:val="24"/>
          <w:szCs w:val="24"/>
        </w:rPr>
        <w:t>En el capítulo</w:t>
      </w:r>
      <w:r>
        <w:rPr>
          <w:rFonts w:ascii="Times New Roman" w:hAnsi="Times New Roman" w:cs="Times New Roman"/>
          <w:sz w:val="24"/>
          <w:szCs w:val="24"/>
        </w:rPr>
        <w:t xml:space="preserve"> II</w:t>
      </w:r>
      <w:r w:rsidR="00176FD0">
        <w:rPr>
          <w:rFonts w:ascii="Times New Roman" w:hAnsi="Times New Roman" w:cs="Times New Roman"/>
          <w:sz w:val="24"/>
          <w:szCs w:val="24"/>
        </w:rPr>
        <w:t xml:space="preserve"> se expone el marco histórico de la contratación pública y de la mejora continua a través </w:t>
      </w:r>
      <w:r w:rsidR="008D74DB">
        <w:rPr>
          <w:rFonts w:ascii="Times New Roman" w:hAnsi="Times New Roman" w:cs="Times New Roman"/>
          <w:sz w:val="24"/>
          <w:szCs w:val="24"/>
        </w:rPr>
        <w:t>de los años y</w:t>
      </w:r>
      <w:r w:rsidR="00176FD0">
        <w:rPr>
          <w:rFonts w:ascii="Times New Roman" w:hAnsi="Times New Roman" w:cs="Times New Roman"/>
          <w:sz w:val="24"/>
          <w:szCs w:val="24"/>
        </w:rPr>
        <w:t xml:space="preserve"> </w:t>
      </w:r>
      <w:r w:rsidR="008D74DB">
        <w:rPr>
          <w:rFonts w:ascii="Times New Roman" w:hAnsi="Times New Roman" w:cs="Times New Roman"/>
          <w:sz w:val="24"/>
          <w:szCs w:val="24"/>
        </w:rPr>
        <w:t>s</w:t>
      </w:r>
      <w:r w:rsidR="00176FD0">
        <w:rPr>
          <w:rFonts w:ascii="Times New Roman" w:hAnsi="Times New Roman" w:cs="Times New Roman"/>
          <w:sz w:val="24"/>
          <w:szCs w:val="24"/>
        </w:rPr>
        <w:t xml:space="preserve">e ven estudios previos </w:t>
      </w:r>
      <w:r w:rsidR="007669D9">
        <w:rPr>
          <w:rFonts w:ascii="Times New Roman" w:hAnsi="Times New Roman" w:cs="Times New Roman"/>
          <w:sz w:val="24"/>
          <w:szCs w:val="24"/>
        </w:rPr>
        <w:t>que comparte</w:t>
      </w:r>
      <w:r w:rsidR="008D74DB">
        <w:rPr>
          <w:rFonts w:ascii="Times New Roman" w:hAnsi="Times New Roman" w:cs="Times New Roman"/>
          <w:sz w:val="24"/>
          <w:szCs w:val="24"/>
        </w:rPr>
        <w:t xml:space="preserve">n situaciones similares a este. </w:t>
      </w:r>
      <w:r w:rsidR="007C24A8">
        <w:rPr>
          <w:rFonts w:ascii="Times New Roman" w:hAnsi="Times New Roman" w:cs="Times New Roman"/>
          <w:sz w:val="24"/>
          <w:szCs w:val="24"/>
        </w:rPr>
        <w:t xml:space="preserve">Para ello se ha desarrollado una serie de actividades que ha permitido definir correctamente el paso a paso del procedimiento de elaboración de expedientes, partiendo de la estandarización de actividades a través del diagnóstico y omitiendo acciones que no generaban valor, luego gracias a la aplicación de ingeniería de métodos, se realizó tomas de tiempo a las actividades para realizar una estandarización de tiempos que permitirán a la empresa tener una base para medir productividad a futuro y por último la aplicación de una metodología de trabajo utilizando diversas herramientas tecnológicas de mejoramiento como viene a ser el </w:t>
      </w:r>
      <w:proofErr w:type="spellStart"/>
      <w:r w:rsidR="007C24A8">
        <w:rPr>
          <w:rFonts w:ascii="Times New Roman" w:hAnsi="Times New Roman" w:cs="Times New Roman"/>
          <w:sz w:val="24"/>
          <w:szCs w:val="24"/>
        </w:rPr>
        <w:t>Bizagi</w:t>
      </w:r>
      <w:proofErr w:type="spellEnd"/>
      <w:r w:rsidR="007C24A8">
        <w:rPr>
          <w:rFonts w:ascii="Times New Roman" w:hAnsi="Times New Roman" w:cs="Times New Roman"/>
          <w:sz w:val="24"/>
          <w:szCs w:val="24"/>
        </w:rPr>
        <w:t xml:space="preserve"> para determinar las actividades y responsables; así como también una </w:t>
      </w:r>
      <w:r w:rsidR="003162B1">
        <w:rPr>
          <w:rFonts w:ascii="Times New Roman" w:hAnsi="Times New Roman" w:cs="Times New Roman"/>
          <w:sz w:val="24"/>
          <w:szCs w:val="24"/>
        </w:rPr>
        <w:t xml:space="preserve">herramienta de gestión de datos </w:t>
      </w:r>
      <w:r w:rsidR="007C24A8">
        <w:rPr>
          <w:rFonts w:ascii="Times New Roman" w:hAnsi="Times New Roman" w:cs="Times New Roman"/>
          <w:sz w:val="24"/>
          <w:szCs w:val="24"/>
        </w:rPr>
        <w:t>que permita adentrar a la empresa al mundo digital para mantenerse competitivo ante el contexto actual que vivimos</w:t>
      </w:r>
    </w:p>
    <w:p w14:paraId="57D2931D" w14:textId="3A8AE9E4" w:rsidR="00156A27" w:rsidRDefault="00156A27" w:rsidP="00176FD0">
      <w:pPr>
        <w:spacing w:line="360" w:lineRule="auto"/>
        <w:rPr>
          <w:rFonts w:ascii="Times New Roman" w:hAnsi="Times New Roman" w:cs="Times New Roman"/>
          <w:sz w:val="24"/>
          <w:szCs w:val="24"/>
        </w:rPr>
      </w:pPr>
      <w:r w:rsidRPr="0072366C">
        <w:rPr>
          <w:rFonts w:ascii="Times New Roman" w:hAnsi="Times New Roman" w:cs="Times New Roman"/>
          <w:sz w:val="24"/>
          <w:szCs w:val="24"/>
        </w:rPr>
        <w:t>En el capítulo</w:t>
      </w:r>
      <w:r>
        <w:rPr>
          <w:rFonts w:ascii="Times New Roman" w:hAnsi="Times New Roman" w:cs="Times New Roman"/>
          <w:sz w:val="24"/>
          <w:szCs w:val="24"/>
        </w:rPr>
        <w:t xml:space="preserve"> III</w:t>
      </w:r>
      <w:r w:rsidR="008D74DB">
        <w:rPr>
          <w:rFonts w:ascii="Times New Roman" w:hAnsi="Times New Roman" w:cs="Times New Roman"/>
          <w:sz w:val="24"/>
          <w:szCs w:val="24"/>
        </w:rPr>
        <w:t xml:space="preserve"> se presentan las hipótesis planteadas y se abordan las variables con sus dimensiones e indicadores.</w:t>
      </w:r>
    </w:p>
    <w:p w14:paraId="1976E651" w14:textId="1F2EAEFE" w:rsidR="007669D9" w:rsidRDefault="00156A27" w:rsidP="007669D9">
      <w:pPr>
        <w:spacing w:line="360" w:lineRule="auto"/>
        <w:jc w:val="both"/>
        <w:rPr>
          <w:rFonts w:ascii="Times New Roman" w:hAnsi="Times New Roman" w:cs="Times New Roman"/>
          <w:sz w:val="24"/>
          <w:szCs w:val="24"/>
        </w:rPr>
      </w:pPr>
      <w:r w:rsidRPr="0072366C">
        <w:rPr>
          <w:rFonts w:ascii="Times New Roman" w:hAnsi="Times New Roman" w:cs="Times New Roman"/>
          <w:sz w:val="24"/>
          <w:szCs w:val="24"/>
        </w:rPr>
        <w:t>En el capítulo</w:t>
      </w:r>
      <w:r>
        <w:rPr>
          <w:rFonts w:ascii="Times New Roman" w:hAnsi="Times New Roman" w:cs="Times New Roman"/>
          <w:sz w:val="24"/>
          <w:szCs w:val="24"/>
        </w:rPr>
        <w:t xml:space="preserve"> IV</w:t>
      </w:r>
      <w:r w:rsidR="008D74DB">
        <w:rPr>
          <w:rFonts w:ascii="Times New Roman" w:hAnsi="Times New Roman" w:cs="Times New Roman"/>
          <w:sz w:val="24"/>
          <w:szCs w:val="24"/>
        </w:rPr>
        <w:t xml:space="preserve"> se presenta el marco metodológico, indicando que este es un estudio con enfoque cuantitativo de tipo aplicado, </w:t>
      </w:r>
      <w:r w:rsidR="007669D9">
        <w:rPr>
          <w:rFonts w:ascii="Times New Roman" w:hAnsi="Times New Roman" w:cs="Times New Roman"/>
          <w:sz w:val="24"/>
          <w:szCs w:val="24"/>
        </w:rPr>
        <w:t>de</w:t>
      </w:r>
      <w:r w:rsidR="008D74DB">
        <w:rPr>
          <w:rFonts w:ascii="Times New Roman" w:hAnsi="Times New Roman" w:cs="Times New Roman"/>
          <w:sz w:val="24"/>
          <w:szCs w:val="24"/>
        </w:rPr>
        <w:t xml:space="preserve"> nivel explicativo y de diseño cuasi experime</w:t>
      </w:r>
      <w:r w:rsidR="007669D9">
        <w:rPr>
          <w:rFonts w:ascii="Times New Roman" w:hAnsi="Times New Roman" w:cs="Times New Roman"/>
          <w:sz w:val="24"/>
          <w:szCs w:val="24"/>
        </w:rPr>
        <w:t xml:space="preserve">ntal; y la población y muestra, que serán los expedientes acumulados desde </w:t>
      </w:r>
      <w:r w:rsidR="00E73214">
        <w:rPr>
          <w:rFonts w:ascii="Times New Roman" w:hAnsi="Times New Roman" w:cs="Times New Roman"/>
          <w:sz w:val="24"/>
          <w:szCs w:val="24"/>
        </w:rPr>
        <w:t xml:space="preserve">julio del 2022 </w:t>
      </w:r>
      <w:r w:rsidR="00B16976" w:rsidRPr="00B16976">
        <w:rPr>
          <w:rFonts w:ascii="Times New Roman" w:hAnsi="Times New Roman" w:cs="Times New Roman"/>
          <w:sz w:val="24"/>
          <w:szCs w:val="24"/>
        </w:rPr>
        <w:t>hasta octubre</w:t>
      </w:r>
      <w:r w:rsidR="007669D9" w:rsidRPr="00B16976">
        <w:rPr>
          <w:rFonts w:ascii="Times New Roman" w:hAnsi="Times New Roman" w:cs="Times New Roman"/>
          <w:sz w:val="24"/>
          <w:szCs w:val="24"/>
        </w:rPr>
        <w:t xml:space="preserve"> del 2022.</w:t>
      </w:r>
    </w:p>
    <w:p w14:paraId="4B94AC6C" w14:textId="0FD4BB68" w:rsidR="00156A27" w:rsidRDefault="00156A27" w:rsidP="000F2081">
      <w:pPr>
        <w:spacing w:line="360" w:lineRule="auto"/>
        <w:jc w:val="both"/>
        <w:rPr>
          <w:rFonts w:ascii="Times New Roman" w:hAnsi="Times New Roman" w:cs="Times New Roman"/>
          <w:sz w:val="24"/>
          <w:szCs w:val="24"/>
        </w:rPr>
      </w:pPr>
      <w:r w:rsidRPr="0072366C">
        <w:rPr>
          <w:rFonts w:ascii="Times New Roman" w:hAnsi="Times New Roman" w:cs="Times New Roman"/>
          <w:sz w:val="24"/>
          <w:szCs w:val="24"/>
        </w:rPr>
        <w:lastRenderedPageBreak/>
        <w:t>En el capítulo</w:t>
      </w:r>
      <w:r>
        <w:rPr>
          <w:rFonts w:ascii="Times New Roman" w:hAnsi="Times New Roman" w:cs="Times New Roman"/>
          <w:sz w:val="24"/>
          <w:szCs w:val="24"/>
        </w:rPr>
        <w:t xml:space="preserve"> V </w:t>
      </w:r>
      <w:r w:rsidR="007669D9">
        <w:rPr>
          <w:rFonts w:ascii="Times New Roman" w:hAnsi="Times New Roman" w:cs="Times New Roman"/>
          <w:sz w:val="24"/>
          <w:szCs w:val="24"/>
        </w:rPr>
        <w:t>s</w:t>
      </w:r>
      <w:r w:rsidR="00A73EEE">
        <w:rPr>
          <w:rFonts w:ascii="Times New Roman" w:hAnsi="Times New Roman" w:cs="Times New Roman"/>
          <w:sz w:val="24"/>
          <w:szCs w:val="24"/>
        </w:rPr>
        <w:t xml:space="preserve">e presenta el registro de los datos de </w:t>
      </w:r>
      <w:r w:rsidR="00CC1631">
        <w:rPr>
          <w:rFonts w:ascii="Times New Roman" w:hAnsi="Times New Roman" w:cs="Times New Roman"/>
          <w:sz w:val="24"/>
          <w:szCs w:val="24"/>
        </w:rPr>
        <w:t>l</w:t>
      </w:r>
      <w:r w:rsidR="007669D9">
        <w:rPr>
          <w:rFonts w:ascii="Times New Roman" w:hAnsi="Times New Roman" w:cs="Times New Roman"/>
          <w:sz w:val="24"/>
          <w:szCs w:val="24"/>
        </w:rPr>
        <w:t>os problemas encontrados, definiendo la situaci</w:t>
      </w:r>
      <w:r w:rsidR="000F2081">
        <w:rPr>
          <w:rFonts w:ascii="Times New Roman" w:hAnsi="Times New Roman" w:cs="Times New Roman"/>
          <w:sz w:val="24"/>
          <w:szCs w:val="24"/>
        </w:rPr>
        <w:t xml:space="preserve">ón inicial, la base teórica que se aplica, los resultados de la solución aplicada y la situación después de la aplicación de la solución. También se explica el análisis estadístico de los datos y su nivel de </w:t>
      </w:r>
      <w:r w:rsidR="009F2BAD">
        <w:rPr>
          <w:rFonts w:ascii="Times New Roman" w:hAnsi="Times New Roman" w:cs="Times New Roman"/>
          <w:sz w:val="24"/>
          <w:szCs w:val="24"/>
        </w:rPr>
        <w:t>confiabilidad</w:t>
      </w:r>
      <w:r w:rsidR="000F2081">
        <w:rPr>
          <w:rFonts w:ascii="Times New Roman" w:hAnsi="Times New Roman" w:cs="Times New Roman"/>
          <w:sz w:val="24"/>
          <w:szCs w:val="24"/>
        </w:rPr>
        <w:t xml:space="preserve"> que va a a</w:t>
      </w:r>
      <w:r w:rsidR="009F2BAD">
        <w:rPr>
          <w:rFonts w:ascii="Times New Roman" w:hAnsi="Times New Roman" w:cs="Times New Roman"/>
          <w:sz w:val="24"/>
          <w:szCs w:val="24"/>
        </w:rPr>
        <w:t>v</w:t>
      </w:r>
      <w:r w:rsidR="000F2081">
        <w:rPr>
          <w:rFonts w:ascii="Times New Roman" w:hAnsi="Times New Roman" w:cs="Times New Roman"/>
          <w:sz w:val="24"/>
          <w:szCs w:val="24"/>
        </w:rPr>
        <w:t>alar los resultados obtenidos.</w:t>
      </w:r>
    </w:p>
    <w:p w14:paraId="63A11F97" w14:textId="6D513B67" w:rsidR="00156A27" w:rsidRDefault="007669D9" w:rsidP="0018051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Finalmente se presentan las conclusiones a las que se llegó después de una exhaustiva investigación </w:t>
      </w:r>
      <w:r w:rsidR="000F2081">
        <w:rPr>
          <w:rFonts w:ascii="Times New Roman" w:hAnsi="Times New Roman" w:cs="Times New Roman"/>
          <w:sz w:val="24"/>
          <w:szCs w:val="24"/>
        </w:rPr>
        <w:t>señalando los resultados más importantes</w:t>
      </w:r>
      <w:r w:rsidR="006940A3">
        <w:rPr>
          <w:rFonts w:ascii="Times New Roman" w:hAnsi="Times New Roman" w:cs="Times New Roman"/>
          <w:sz w:val="24"/>
          <w:szCs w:val="24"/>
        </w:rPr>
        <w:t>,</w:t>
      </w:r>
      <w:r w:rsidR="00151967">
        <w:rPr>
          <w:rFonts w:ascii="Times New Roman" w:hAnsi="Times New Roman" w:cs="Times New Roman"/>
          <w:sz w:val="24"/>
          <w:szCs w:val="24"/>
        </w:rPr>
        <w:t xml:space="preserve"> como la reducción del tiempo de preparación de expedientes en un 25%, </w:t>
      </w:r>
      <w:r w:rsidR="006940A3">
        <w:rPr>
          <w:rFonts w:ascii="Times New Roman" w:hAnsi="Times New Roman" w:cs="Times New Roman"/>
          <w:sz w:val="24"/>
          <w:szCs w:val="24"/>
        </w:rPr>
        <w:t>la reducción d</w:t>
      </w:r>
      <w:r w:rsidR="00151967">
        <w:rPr>
          <w:rFonts w:ascii="Times New Roman" w:hAnsi="Times New Roman" w:cs="Times New Roman"/>
          <w:sz w:val="24"/>
          <w:szCs w:val="24"/>
        </w:rPr>
        <w:t>el tiempo de recopilación de información en un 31% y la</w:t>
      </w:r>
      <w:r w:rsidR="006940A3">
        <w:rPr>
          <w:rFonts w:ascii="Times New Roman" w:hAnsi="Times New Roman" w:cs="Times New Roman"/>
          <w:sz w:val="24"/>
          <w:szCs w:val="24"/>
        </w:rPr>
        <w:t xml:space="preserve"> reducción de la </w:t>
      </w:r>
      <w:r w:rsidR="00151967">
        <w:rPr>
          <w:rFonts w:ascii="Times New Roman" w:hAnsi="Times New Roman" w:cs="Times New Roman"/>
          <w:sz w:val="24"/>
          <w:szCs w:val="24"/>
        </w:rPr>
        <w:t>cantidad de errores hallados en cada uno de los expedientes en un 32%</w:t>
      </w:r>
      <w:r w:rsidR="006940A3">
        <w:rPr>
          <w:rFonts w:ascii="Times New Roman" w:hAnsi="Times New Roman" w:cs="Times New Roman"/>
          <w:sz w:val="24"/>
          <w:szCs w:val="24"/>
        </w:rPr>
        <w:t xml:space="preserve">; </w:t>
      </w:r>
      <w:r w:rsidR="000F2081">
        <w:rPr>
          <w:rFonts w:ascii="Times New Roman" w:hAnsi="Times New Roman" w:cs="Times New Roman"/>
          <w:sz w:val="24"/>
          <w:szCs w:val="24"/>
        </w:rPr>
        <w:t xml:space="preserve">y </w:t>
      </w:r>
      <w:r>
        <w:rPr>
          <w:rFonts w:ascii="Times New Roman" w:hAnsi="Times New Roman" w:cs="Times New Roman"/>
          <w:sz w:val="24"/>
          <w:szCs w:val="24"/>
        </w:rPr>
        <w:t>las recomendaciones</w:t>
      </w:r>
      <w:r w:rsidR="000F2081">
        <w:rPr>
          <w:rFonts w:ascii="Times New Roman" w:hAnsi="Times New Roman" w:cs="Times New Roman"/>
          <w:sz w:val="24"/>
          <w:szCs w:val="24"/>
        </w:rPr>
        <w:t xml:space="preserve"> con la esperanza de que la mejora lograda continúe en el tiempo y se pueda extender el método a otras áreas a fin de que el crecimiento de la empresa no se detenga. </w:t>
      </w:r>
    </w:p>
    <w:p w14:paraId="54022BB7" w14:textId="4028430D" w:rsidR="00D95E0E" w:rsidRDefault="0005679F" w:rsidP="00176FD0">
      <w:pPr>
        <w:spacing w:line="360" w:lineRule="auto"/>
        <w:rPr>
          <w:rFonts w:ascii="Times New Roman" w:eastAsia="Times New Roman" w:hAnsi="Times New Roman" w:cs="Times New Roman"/>
          <w:sz w:val="28"/>
          <w:szCs w:val="24"/>
        </w:rPr>
        <w:sectPr w:rsidR="00D95E0E" w:rsidSect="00BC4525">
          <w:footerReference w:type="default" r:id="rId32"/>
          <w:footerReference w:type="first" r:id="rId33"/>
          <w:pgSz w:w="11906" w:h="16838" w:code="9"/>
          <w:pgMar w:top="1418" w:right="1418" w:bottom="1418" w:left="1985" w:header="709" w:footer="709" w:gutter="0"/>
          <w:pgNumType w:fmt="lowerRoman" w:start="1"/>
          <w:cols w:space="720"/>
          <w:titlePg/>
          <w:docGrid w:linePitch="299"/>
        </w:sectPr>
      </w:pPr>
      <w:r>
        <w:rPr>
          <w:rFonts w:ascii="Times New Roman" w:eastAsia="Times New Roman" w:hAnsi="Times New Roman" w:cs="Times New Roman"/>
          <w:sz w:val="28"/>
          <w:szCs w:val="24"/>
        </w:rPr>
        <w:br w:type="page"/>
      </w:r>
    </w:p>
    <w:p w14:paraId="0000003D" w14:textId="37E5B527" w:rsidR="00377AB8" w:rsidRPr="00FC1DA6" w:rsidRDefault="00F015A1" w:rsidP="00B93FE6">
      <w:pPr>
        <w:pStyle w:val="Ttulo1"/>
        <w:spacing w:before="0" w:line="360" w:lineRule="auto"/>
        <w:jc w:val="center"/>
        <w:rPr>
          <w:rFonts w:ascii="Times New Roman" w:eastAsia="Times New Roman" w:hAnsi="Times New Roman" w:cs="Times New Roman"/>
          <w:sz w:val="28"/>
          <w:szCs w:val="24"/>
        </w:rPr>
      </w:pPr>
      <w:bookmarkStart w:id="6" w:name="_Toc117048307"/>
      <w:r>
        <w:rPr>
          <w:rFonts w:ascii="Times New Roman" w:eastAsia="Times New Roman" w:hAnsi="Times New Roman" w:cs="Times New Roman"/>
          <w:sz w:val="28"/>
          <w:szCs w:val="24"/>
        </w:rPr>
        <w:lastRenderedPageBreak/>
        <w:t>CAPÍ</w:t>
      </w:r>
      <w:r w:rsidR="001B6A24" w:rsidRPr="00FC1DA6">
        <w:rPr>
          <w:rFonts w:ascii="Times New Roman" w:eastAsia="Times New Roman" w:hAnsi="Times New Roman" w:cs="Times New Roman"/>
          <w:sz w:val="28"/>
          <w:szCs w:val="24"/>
        </w:rPr>
        <w:t>TULO I: PLANTEAMIENTO DEL PROBLEMA</w:t>
      </w:r>
      <w:bookmarkEnd w:id="6"/>
    </w:p>
    <w:p w14:paraId="0000003F" w14:textId="0093739E" w:rsidR="00377AB8" w:rsidRPr="009E18BA" w:rsidRDefault="00E5563C" w:rsidP="00FC1DA6">
      <w:pPr>
        <w:pStyle w:val="Prrafodelista"/>
        <w:numPr>
          <w:ilvl w:val="1"/>
          <w:numId w:val="4"/>
        </w:numPr>
        <w:spacing w:line="360" w:lineRule="auto"/>
        <w:outlineLvl w:val="1"/>
        <w:rPr>
          <w:rFonts w:ascii="Times New Roman" w:hAnsi="Times New Roman" w:cs="Times New Roman"/>
          <w:sz w:val="24"/>
        </w:rPr>
      </w:pPr>
      <w:r w:rsidRPr="001B6A24">
        <w:rPr>
          <w:rFonts w:ascii="Times New Roman" w:hAnsi="Times New Roman" w:cs="Times New Roman"/>
          <w:sz w:val="24"/>
        </w:rPr>
        <w:t xml:space="preserve"> </w:t>
      </w:r>
      <w:bookmarkStart w:id="7" w:name="_Toc117048308"/>
      <w:r w:rsidRPr="009E18BA">
        <w:rPr>
          <w:rFonts w:ascii="Times New Roman" w:hAnsi="Times New Roman" w:cs="Times New Roman"/>
          <w:sz w:val="24"/>
        </w:rPr>
        <w:t xml:space="preserve">Descripción </w:t>
      </w:r>
      <w:r w:rsidR="00F33F66" w:rsidRPr="009E18BA">
        <w:rPr>
          <w:rFonts w:ascii="Times New Roman" w:hAnsi="Times New Roman" w:cs="Times New Roman"/>
          <w:sz w:val="24"/>
        </w:rPr>
        <w:t>y formulaci</w:t>
      </w:r>
      <w:r w:rsidR="00921FE3" w:rsidRPr="009E18BA">
        <w:rPr>
          <w:rFonts w:ascii="Times New Roman" w:hAnsi="Times New Roman" w:cs="Times New Roman"/>
          <w:sz w:val="24"/>
        </w:rPr>
        <w:t>ón del problema general y específicos</w:t>
      </w:r>
      <w:bookmarkEnd w:id="7"/>
      <w:r w:rsidR="00921FE3" w:rsidRPr="009E18BA">
        <w:rPr>
          <w:rFonts w:ascii="Times New Roman" w:hAnsi="Times New Roman" w:cs="Times New Roman"/>
          <w:sz w:val="24"/>
        </w:rPr>
        <w:t xml:space="preserve"> </w:t>
      </w:r>
    </w:p>
    <w:p w14:paraId="7AC1C04D" w14:textId="18459393" w:rsidR="00A0197A" w:rsidRPr="009E18BA" w:rsidRDefault="00A0197A" w:rsidP="009B7F4C">
      <w:pPr>
        <w:spacing w:line="360" w:lineRule="auto"/>
        <w:ind w:left="426" w:firstLine="509"/>
        <w:jc w:val="both"/>
        <w:rPr>
          <w:rFonts w:ascii="Times New Roman" w:hAnsi="Times New Roman" w:cs="Times New Roman"/>
          <w:sz w:val="24"/>
          <w:szCs w:val="24"/>
        </w:rPr>
      </w:pPr>
      <w:r w:rsidRPr="009E18BA">
        <w:rPr>
          <w:rFonts w:ascii="Times New Roman" w:hAnsi="Times New Roman" w:cs="Times New Roman"/>
          <w:sz w:val="24"/>
          <w:szCs w:val="24"/>
        </w:rPr>
        <w:t xml:space="preserve">La contratación pública posee una gran importancia como formadora de indicadores para cada país además que representa una parte importante del PBI nacional. Los procedimientos para las contrataciones con el </w:t>
      </w:r>
      <w:r w:rsidR="009E18BA" w:rsidRPr="009E18BA">
        <w:rPr>
          <w:rFonts w:ascii="Times New Roman" w:hAnsi="Times New Roman" w:cs="Times New Roman"/>
          <w:sz w:val="24"/>
          <w:szCs w:val="24"/>
        </w:rPr>
        <w:t>Estado</w:t>
      </w:r>
      <w:r w:rsidRPr="009E18BA">
        <w:rPr>
          <w:rFonts w:ascii="Times New Roman" w:hAnsi="Times New Roman" w:cs="Times New Roman"/>
          <w:sz w:val="24"/>
          <w:szCs w:val="24"/>
        </w:rPr>
        <w:t xml:space="preserve"> son necesarios como parte del desarrollo nacional, por lo que, desde el punto de vista de los proveedores de bienes y servicios, se debe tener la responsabilidad de mantener un alto estándar en la realización de las actividades, desde el análisis del cuadro de necesidades del </w:t>
      </w:r>
      <w:r w:rsidR="009E18BA" w:rsidRPr="009E18BA">
        <w:rPr>
          <w:rFonts w:ascii="Times New Roman" w:hAnsi="Times New Roman" w:cs="Times New Roman"/>
          <w:sz w:val="24"/>
          <w:szCs w:val="24"/>
        </w:rPr>
        <w:t>Estado</w:t>
      </w:r>
      <w:r w:rsidRPr="009E18BA">
        <w:rPr>
          <w:rFonts w:ascii="Times New Roman" w:hAnsi="Times New Roman" w:cs="Times New Roman"/>
          <w:sz w:val="24"/>
          <w:szCs w:val="24"/>
        </w:rPr>
        <w:t xml:space="preserve"> hasta la presentación de la conformidad del servicio. “Un sistema de contratación pública bien regulado, que incorpore los principios de transparencia y no discriminación, contribuye a asegurar una óptima relación calidad-precio en las compras públicas” (Organización Mundial del Comercio, s.f.).</w:t>
      </w:r>
    </w:p>
    <w:p w14:paraId="75FB5616" w14:textId="77777777" w:rsidR="00A0197A" w:rsidRPr="009E18BA" w:rsidRDefault="00A0197A" w:rsidP="00A0197A">
      <w:pPr>
        <w:spacing w:line="360" w:lineRule="auto"/>
        <w:ind w:left="426"/>
        <w:jc w:val="both"/>
        <w:rPr>
          <w:rFonts w:ascii="Times New Roman" w:hAnsi="Times New Roman" w:cs="Times New Roman"/>
          <w:sz w:val="24"/>
          <w:szCs w:val="24"/>
        </w:rPr>
      </w:pPr>
      <w:r w:rsidRPr="009E18BA">
        <w:rPr>
          <w:rFonts w:ascii="Times New Roman" w:hAnsi="Times New Roman" w:cs="Times New Roman"/>
          <w:sz w:val="24"/>
          <w:szCs w:val="24"/>
        </w:rPr>
        <w:t>Actualmente existen a nivel internacional múltiples acuerdos que ayudan a en la gestión pública sobre las contrataciones públicas, uno de ellos es el acuerdo patrocinado por la Organización Mundial del Comercio (OMC) cuyo nombre es el Acuerdo sobre Contratación Pública, encargado principalmente de hacer cumplir 3 bases fundamentales en los países asociados, estos son: No discriminación, equidad procedimental y transparencia.</w:t>
      </w:r>
    </w:p>
    <w:p w14:paraId="46227D9B" w14:textId="77777777" w:rsidR="00A0197A" w:rsidRPr="009E18BA" w:rsidRDefault="00A0197A" w:rsidP="00682496">
      <w:pPr>
        <w:spacing w:line="360" w:lineRule="auto"/>
        <w:ind w:left="851"/>
        <w:jc w:val="both"/>
        <w:rPr>
          <w:rFonts w:ascii="Times New Roman" w:hAnsi="Times New Roman" w:cs="Times New Roman"/>
          <w:sz w:val="24"/>
          <w:szCs w:val="24"/>
        </w:rPr>
      </w:pPr>
      <w:r w:rsidRPr="009E18BA">
        <w:rPr>
          <w:rFonts w:ascii="Times New Roman" w:hAnsi="Times New Roman" w:cs="Times New Roman"/>
          <w:sz w:val="24"/>
          <w:szCs w:val="24"/>
        </w:rPr>
        <w:t xml:space="preserve">El Acuerdo sobre Contratación Pública (ACP) de la OMC es un acuerdo plurilateral, lo que significa que no todos los Miembros de la OMC son parte en él. Abarca la adquisición por el sector público de bienes, servicios y servicios de construcción, y promueve la apertura de los mercados, la buena gobernanza, la transparencia y la integridad. El ACP se renegoció recientemente a fin de actualizar su texto y ampliar significativamente los compromisos de acceso a los mercados. (Organización Mundial del Comercio, 2015) </w:t>
      </w:r>
    </w:p>
    <w:p w14:paraId="343987A3" w14:textId="7F52BFB4" w:rsidR="00A0197A" w:rsidRPr="009E18BA" w:rsidRDefault="00A0197A" w:rsidP="00A0197A">
      <w:pPr>
        <w:spacing w:line="360" w:lineRule="auto"/>
        <w:ind w:left="426"/>
        <w:jc w:val="both"/>
        <w:rPr>
          <w:rFonts w:ascii="Times New Roman" w:hAnsi="Times New Roman" w:cs="Times New Roman"/>
          <w:sz w:val="24"/>
          <w:szCs w:val="24"/>
        </w:rPr>
      </w:pPr>
      <w:r w:rsidRPr="009E18BA">
        <w:rPr>
          <w:rFonts w:ascii="Times New Roman" w:hAnsi="Times New Roman" w:cs="Times New Roman"/>
          <w:sz w:val="24"/>
          <w:szCs w:val="24"/>
        </w:rPr>
        <w:t xml:space="preserve">Aunque Perú no forma parte de este acuerdo internacional, el 25 de enero del 2022, el Consejo de Organización para la Cooperación y el Desarrollo Económicos (OCDE), que es un organismo de cooperación internacional, comenzó las conversaciones de adhesión con Perú. Es importante destacar que la OCDE está compuesto por 38 </w:t>
      </w:r>
      <w:r w:rsidR="009E18BA" w:rsidRPr="009E18BA">
        <w:rPr>
          <w:rFonts w:ascii="Times New Roman" w:hAnsi="Times New Roman" w:cs="Times New Roman"/>
          <w:sz w:val="24"/>
          <w:szCs w:val="24"/>
        </w:rPr>
        <w:t>Estado</w:t>
      </w:r>
      <w:r w:rsidRPr="009E18BA">
        <w:rPr>
          <w:rFonts w:ascii="Times New Roman" w:hAnsi="Times New Roman" w:cs="Times New Roman"/>
          <w:sz w:val="24"/>
          <w:szCs w:val="24"/>
        </w:rPr>
        <w:t xml:space="preserve">s con el objetivo de coordinar sus políticas económicas y sociales. Perú se comprometió con la OCDE “a través de su Programa de País de la OCDE, que se construyó en torno a cinco áreas clave: crecimiento económico; </w:t>
      </w:r>
      <w:r w:rsidRPr="009E18BA">
        <w:rPr>
          <w:rFonts w:ascii="Times New Roman" w:hAnsi="Times New Roman" w:cs="Times New Roman"/>
          <w:sz w:val="24"/>
          <w:szCs w:val="24"/>
        </w:rPr>
        <w:lastRenderedPageBreak/>
        <w:t xml:space="preserve">gobernanza pública, anticorrupción y transparencia; capital humano y productividad; y medio ambiente” (Organización para la Cooperación y el Desarrollo Económico, s.f.). Con el fin de garantizar una mayor eficiencia en los procesos del </w:t>
      </w:r>
      <w:r w:rsidR="009E18BA" w:rsidRPr="009E18BA">
        <w:rPr>
          <w:rFonts w:ascii="Times New Roman" w:hAnsi="Times New Roman" w:cs="Times New Roman"/>
          <w:sz w:val="24"/>
          <w:szCs w:val="24"/>
        </w:rPr>
        <w:t>Estado</w:t>
      </w:r>
      <w:r w:rsidRPr="009E18BA">
        <w:rPr>
          <w:rFonts w:ascii="Times New Roman" w:hAnsi="Times New Roman" w:cs="Times New Roman"/>
          <w:sz w:val="24"/>
          <w:szCs w:val="24"/>
        </w:rPr>
        <w:t xml:space="preserve"> incluyendo las contrataciones dado el volumen monetario que se maneja.</w:t>
      </w:r>
    </w:p>
    <w:p w14:paraId="1E155A60" w14:textId="77777777" w:rsidR="00A0197A" w:rsidRPr="009E18BA" w:rsidRDefault="00A0197A" w:rsidP="00A0197A">
      <w:pPr>
        <w:spacing w:line="360" w:lineRule="auto"/>
        <w:ind w:left="426"/>
        <w:jc w:val="both"/>
        <w:rPr>
          <w:rFonts w:ascii="Times New Roman" w:hAnsi="Times New Roman" w:cs="Times New Roman"/>
          <w:sz w:val="24"/>
          <w:szCs w:val="24"/>
        </w:rPr>
      </w:pPr>
      <w:r w:rsidRPr="009E18BA">
        <w:rPr>
          <w:rFonts w:ascii="Times New Roman" w:hAnsi="Times New Roman" w:cs="Times New Roman"/>
          <w:sz w:val="24"/>
          <w:szCs w:val="24"/>
        </w:rPr>
        <w:t xml:space="preserve">En los últimos dos años, debido a la oferta de suministros médicos en contexto de pandemia además de las denuncias de corrupción en las contrataciones públicas han puesto en el ojo de la tormenta al proceso en sí, sin embargo, según el Consorcio de Investigación Económica y Social (CIES) (2022): “no existen estudios que utilicen datos transaccionales para abordar el tema de la corrupción o compras públicas”. </w:t>
      </w:r>
    </w:p>
    <w:p w14:paraId="3438C667" w14:textId="22BDBC07" w:rsidR="00A0197A" w:rsidRPr="009E18BA" w:rsidRDefault="00A0197A" w:rsidP="00A0197A">
      <w:pPr>
        <w:spacing w:line="360" w:lineRule="auto"/>
        <w:ind w:left="426"/>
        <w:jc w:val="both"/>
        <w:rPr>
          <w:rFonts w:ascii="Times New Roman" w:hAnsi="Times New Roman" w:cs="Times New Roman"/>
          <w:sz w:val="24"/>
          <w:szCs w:val="24"/>
        </w:rPr>
      </w:pPr>
      <w:r w:rsidRPr="009E18BA">
        <w:rPr>
          <w:rFonts w:ascii="Times New Roman" w:hAnsi="Times New Roman" w:cs="Times New Roman"/>
          <w:sz w:val="24"/>
          <w:szCs w:val="24"/>
        </w:rPr>
        <w:t xml:space="preserve">En el Perú las contrataciones del </w:t>
      </w:r>
      <w:r w:rsidR="00B16976" w:rsidRPr="009E18BA">
        <w:rPr>
          <w:rFonts w:ascii="Times New Roman" w:hAnsi="Times New Roman" w:cs="Times New Roman"/>
          <w:sz w:val="24"/>
          <w:szCs w:val="24"/>
        </w:rPr>
        <w:t>Estado</w:t>
      </w:r>
      <w:r w:rsidRPr="009E18BA">
        <w:rPr>
          <w:rFonts w:ascii="Times New Roman" w:hAnsi="Times New Roman" w:cs="Times New Roman"/>
          <w:sz w:val="24"/>
          <w:szCs w:val="24"/>
        </w:rPr>
        <w:t xml:space="preserve"> están reguladas por la entidad conocida como el Organismo Supervisor de las Contrataciones del </w:t>
      </w:r>
      <w:r w:rsidR="00B16976" w:rsidRPr="009E18BA">
        <w:rPr>
          <w:rFonts w:ascii="Times New Roman" w:hAnsi="Times New Roman" w:cs="Times New Roman"/>
          <w:sz w:val="24"/>
          <w:szCs w:val="24"/>
        </w:rPr>
        <w:t>Estado</w:t>
      </w:r>
      <w:r w:rsidRPr="009E18BA">
        <w:rPr>
          <w:rFonts w:ascii="Times New Roman" w:hAnsi="Times New Roman" w:cs="Times New Roman"/>
          <w:sz w:val="24"/>
          <w:szCs w:val="24"/>
        </w:rPr>
        <w:t xml:space="preserve"> (OSCE), cuya principal actividad es: </w:t>
      </w:r>
    </w:p>
    <w:p w14:paraId="012039BC" w14:textId="19D4FC08" w:rsidR="00A0197A" w:rsidRPr="009E18BA" w:rsidRDefault="00A0197A" w:rsidP="00A0197A">
      <w:pPr>
        <w:spacing w:line="360" w:lineRule="auto"/>
        <w:ind w:left="426"/>
        <w:jc w:val="both"/>
        <w:rPr>
          <w:rFonts w:ascii="Times New Roman" w:hAnsi="Times New Roman" w:cs="Times New Roman"/>
          <w:sz w:val="24"/>
          <w:szCs w:val="24"/>
        </w:rPr>
      </w:pPr>
      <w:r w:rsidRPr="009E18BA">
        <w:rPr>
          <w:rFonts w:ascii="Times New Roman" w:hAnsi="Times New Roman" w:cs="Times New Roman"/>
          <w:sz w:val="24"/>
          <w:szCs w:val="24"/>
        </w:rPr>
        <w:t xml:space="preserve">Supervisar los procesos de contratación pública que realizan las entidades del </w:t>
      </w:r>
      <w:r w:rsidR="00B16976" w:rsidRPr="009E18BA">
        <w:rPr>
          <w:rFonts w:ascii="Times New Roman" w:hAnsi="Times New Roman" w:cs="Times New Roman"/>
          <w:sz w:val="24"/>
          <w:szCs w:val="24"/>
        </w:rPr>
        <w:t>Estado</w:t>
      </w:r>
      <w:r w:rsidRPr="009E18BA">
        <w:rPr>
          <w:rFonts w:ascii="Times New Roman" w:hAnsi="Times New Roman" w:cs="Times New Roman"/>
          <w:sz w:val="24"/>
          <w:szCs w:val="24"/>
        </w:rPr>
        <w:t>, a fin de que sean íntegros, eficientes y competitivos, en beneficio de los ciudadanos (…). Además, promueve las mejores prácticas en los procesos de contratación de bienes, servicios, ejecución y consultoría de obras. (OSCE, s.f.)</w:t>
      </w:r>
    </w:p>
    <w:p w14:paraId="4C538C61" w14:textId="77777777" w:rsidR="00A0197A" w:rsidRPr="009E18BA" w:rsidRDefault="00A0197A" w:rsidP="00A0197A">
      <w:pPr>
        <w:spacing w:line="360" w:lineRule="auto"/>
        <w:ind w:left="426"/>
        <w:jc w:val="both"/>
        <w:rPr>
          <w:rFonts w:ascii="Times New Roman" w:hAnsi="Times New Roman" w:cs="Times New Roman"/>
          <w:sz w:val="24"/>
          <w:szCs w:val="24"/>
        </w:rPr>
      </w:pPr>
      <w:r w:rsidRPr="009E18BA">
        <w:rPr>
          <w:rFonts w:ascii="Times New Roman" w:hAnsi="Times New Roman" w:cs="Times New Roman"/>
          <w:sz w:val="24"/>
          <w:szCs w:val="24"/>
        </w:rPr>
        <w:t xml:space="preserve">Sin embargo, recientemente y para satisfacer el interés público, los contratos públicos han sido objeto de recientes reformas legales que: </w:t>
      </w:r>
    </w:p>
    <w:p w14:paraId="3C3D5016" w14:textId="77777777" w:rsidR="00A0197A" w:rsidRPr="009E18BA" w:rsidRDefault="00A0197A" w:rsidP="00A0197A">
      <w:pPr>
        <w:spacing w:line="360" w:lineRule="auto"/>
        <w:ind w:left="426"/>
        <w:jc w:val="both"/>
        <w:rPr>
          <w:rFonts w:ascii="Times New Roman" w:hAnsi="Times New Roman" w:cs="Times New Roman"/>
          <w:sz w:val="24"/>
          <w:szCs w:val="24"/>
        </w:rPr>
      </w:pPr>
      <w:r w:rsidRPr="009E18BA">
        <w:rPr>
          <w:rFonts w:ascii="Times New Roman" w:hAnsi="Times New Roman" w:cs="Times New Roman"/>
          <w:sz w:val="24"/>
          <w:szCs w:val="24"/>
        </w:rPr>
        <w:t xml:space="preserve">Han contribuido a consolidar que la administración pública, para satisfacer el interés general, realice la actividad administrativa con sujeción a la ley y al derecho, y así ejerza las potestades atribuidas en el ordenamiento jurídico, lo que supone que en unos casos pueda actuar con aplicación preponderante del derecho privado, con independencia del objeto de contrato (obras, bienes o servicios) y que este se encuentre en soporte físico, de papel o en soporte electrónico, digital. (Hernández, 2011, p.107) </w:t>
      </w:r>
    </w:p>
    <w:p w14:paraId="1736420C" w14:textId="74558A86" w:rsidR="00A0197A" w:rsidRPr="009E18BA" w:rsidRDefault="00A0197A" w:rsidP="00A0197A">
      <w:pPr>
        <w:spacing w:line="360" w:lineRule="auto"/>
        <w:ind w:left="426"/>
        <w:jc w:val="both"/>
        <w:rPr>
          <w:rFonts w:ascii="Times New Roman" w:hAnsi="Times New Roman" w:cs="Times New Roman"/>
          <w:sz w:val="24"/>
          <w:szCs w:val="24"/>
        </w:rPr>
      </w:pPr>
      <w:r w:rsidRPr="009E18BA">
        <w:rPr>
          <w:rFonts w:ascii="Times New Roman" w:hAnsi="Times New Roman" w:cs="Times New Roman"/>
          <w:sz w:val="24"/>
          <w:szCs w:val="24"/>
        </w:rPr>
        <w:t xml:space="preserve">En los últimos meses se ha observado el deficiente manejo en las contrataciones públicas de parte del </w:t>
      </w:r>
      <w:r w:rsidR="009E18BA" w:rsidRPr="009E18BA">
        <w:rPr>
          <w:rFonts w:ascii="Times New Roman" w:hAnsi="Times New Roman" w:cs="Times New Roman"/>
          <w:sz w:val="24"/>
          <w:szCs w:val="24"/>
        </w:rPr>
        <w:t>Estado</w:t>
      </w:r>
      <w:r w:rsidRPr="009E18BA">
        <w:rPr>
          <w:rFonts w:ascii="Times New Roman" w:hAnsi="Times New Roman" w:cs="Times New Roman"/>
          <w:sz w:val="24"/>
          <w:szCs w:val="24"/>
        </w:rPr>
        <w:t xml:space="preserve">, derivando en una serie de cambios en el reglamento y los requisitos para la contratación, esto obliga a los proveedores, de bienes y servicio, modificar sus políticas de trabajo para cumplir con lo propuesto, sin embargo, si no hay un manejo adecuado en la línea de creación de los expedientes, la cantidad de </w:t>
      </w:r>
      <w:r w:rsidRPr="009E18BA">
        <w:rPr>
          <w:rFonts w:ascii="Times New Roman" w:hAnsi="Times New Roman" w:cs="Times New Roman"/>
          <w:sz w:val="24"/>
          <w:szCs w:val="24"/>
        </w:rPr>
        <w:lastRenderedPageBreak/>
        <w:t xml:space="preserve">modificaciones pueden llegar a causar una demora en la línea de proceso e incluso incidir en faltas en el fondo del expediente presentado. </w:t>
      </w:r>
    </w:p>
    <w:p w14:paraId="519CFB19" w14:textId="7B8AE760" w:rsidR="000A2CA4" w:rsidRPr="009E18BA" w:rsidRDefault="002D7F1E" w:rsidP="00A0197A">
      <w:pPr>
        <w:spacing w:line="360" w:lineRule="auto"/>
        <w:ind w:left="426"/>
        <w:jc w:val="both"/>
        <w:rPr>
          <w:rFonts w:ascii="Times New Roman" w:hAnsi="Times New Roman" w:cs="Times New Roman"/>
          <w:sz w:val="24"/>
          <w:szCs w:val="24"/>
        </w:rPr>
      </w:pPr>
      <w:r w:rsidRPr="009E18BA">
        <w:rPr>
          <w:noProof/>
          <w:lang w:eastAsia="es-PE"/>
        </w:rPr>
        <w:drawing>
          <wp:anchor distT="0" distB="0" distL="114300" distR="114300" simplePos="0" relativeHeight="251821056" behindDoc="0" locked="0" layoutInCell="1" allowOverlap="1" wp14:anchorId="0D137A83" wp14:editId="0D8F73C7">
            <wp:simplePos x="0" y="0"/>
            <wp:positionH relativeFrom="column">
              <wp:posOffset>301625</wp:posOffset>
            </wp:positionH>
            <wp:positionV relativeFrom="paragraph">
              <wp:posOffset>1939290</wp:posOffset>
            </wp:positionV>
            <wp:extent cx="5188806" cy="2645410"/>
            <wp:effectExtent l="0" t="0" r="0" b="254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88806" cy="2645410"/>
                    </a:xfrm>
                    <a:prstGeom prst="rect">
                      <a:avLst/>
                    </a:prstGeom>
                    <a:noFill/>
                    <a:ln>
                      <a:noFill/>
                    </a:ln>
                  </pic:spPr>
                </pic:pic>
              </a:graphicData>
            </a:graphic>
          </wp:anchor>
        </w:drawing>
      </w:r>
      <w:r w:rsidR="00A0197A" w:rsidRPr="009E18BA">
        <w:rPr>
          <w:rFonts w:ascii="Times New Roman" w:hAnsi="Times New Roman" w:cs="Times New Roman"/>
          <w:sz w:val="24"/>
          <w:szCs w:val="24"/>
        </w:rPr>
        <w:t>Aunque las modificaciones en los requisitos, tanto legales como técnicos, han existido en años anteriores, el aumento de observaciones se ha hecho notoria por lo que es importante tener una estrategia que permita a las empresas de este rubro poder manejar estos cambios aumentando la calidad de los entregables e incluso crear un estándar que permita una holgura en el proceso. Actualmente, los requisitos de calificación están dados como se observa en la figura 1, según el objeto de la contratación.</w:t>
      </w:r>
    </w:p>
    <w:p w14:paraId="17F01452" w14:textId="483D5365" w:rsidR="004360C9" w:rsidRPr="009E18BA" w:rsidRDefault="004360C9" w:rsidP="00CC1631">
      <w:pPr>
        <w:pStyle w:val="Descripcin"/>
        <w:spacing w:before="240" w:after="0"/>
        <w:ind w:left="567"/>
        <w:jc w:val="both"/>
        <w:rPr>
          <w:rFonts w:ascii="Times New Roman" w:hAnsi="Times New Roman" w:cs="Times New Roman"/>
          <w:i w:val="0"/>
          <w:iCs w:val="0"/>
          <w:color w:val="auto"/>
          <w:sz w:val="20"/>
          <w:szCs w:val="24"/>
        </w:rPr>
      </w:pPr>
      <w:bookmarkStart w:id="8" w:name="_Toc105615877"/>
      <w:bookmarkStart w:id="9" w:name="_Toc120154019"/>
      <w:r w:rsidRPr="009E18BA">
        <w:rPr>
          <w:rFonts w:ascii="Times New Roman" w:hAnsi="Times New Roman" w:cs="Times New Roman"/>
          <w:iCs w:val="0"/>
          <w:color w:val="auto"/>
          <w:sz w:val="20"/>
          <w:szCs w:val="24"/>
        </w:rPr>
        <w:t xml:space="preserve">Figura </w:t>
      </w:r>
      <w:r w:rsidR="008C7E94">
        <w:rPr>
          <w:rFonts w:ascii="Times New Roman" w:hAnsi="Times New Roman" w:cs="Times New Roman"/>
          <w:iCs w:val="0"/>
          <w:color w:val="auto"/>
          <w:sz w:val="20"/>
          <w:szCs w:val="24"/>
        </w:rPr>
        <w:fldChar w:fldCharType="begin"/>
      </w:r>
      <w:r w:rsidR="008C7E94">
        <w:rPr>
          <w:rFonts w:ascii="Times New Roman" w:hAnsi="Times New Roman" w:cs="Times New Roman"/>
          <w:iCs w:val="0"/>
          <w:color w:val="auto"/>
          <w:sz w:val="20"/>
          <w:szCs w:val="24"/>
        </w:rPr>
        <w:instrText xml:space="preserve"> SEQ Figura \* ARABIC </w:instrText>
      </w:r>
      <w:r w:rsidR="008C7E94">
        <w:rPr>
          <w:rFonts w:ascii="Times New Roman" w:hAnsi="Times New Roman" w:cs="Times New Roman"/>
          <w:iCs w:val="0"/>
          <w:color w:val="auto"/>
          <w:sz w:val="20"/>
          <w:szCs w:val="24"/>
        </w:rPr>
        <w:fldChar w:fldCharType="separate"/>
      </w:r>
      <w:r w:rsidR="00FB638F">
        <w:rPr>
          <w:rFonts w:ascii="Times New Roman" w:hAnsi="Times New Roman" w:cs="Times New Roman"/>
          <w:iCs w:val="0"/>
          <w:noProof/>
          <w:color w:val="auto"/>
          <w:sz w:val="20"/>
          <w:szCs w:val="24"/>
        </w:rPr>
        <w:t>1</w:t>
      </w:r>
      <w:r w:rsidR="008C7E94">
        <w:rPr>
          <w:rFonts w:ascii="Times New Roman" w:hAnsi="Times New Roman" w:cs="Times New Roman"/>
          <w:iCs w:val="0"/>
          <w:color w:val="auto"/>
          <w:sz w:val="20"/>
          <w:szCs w:val="24"/>
        </w:rPr>
        <w:fldChar w:fldCharType="end"/>
      </w:r>
      <w:bookmarkEnd w:id="8"/>
      <w:r w:rsidR="007A699C" w:rsidRPr="009E18BA">
        <w:rPr>
          <w:rFonts w:ascii="Times New Roman" w:hAnsi="Times New Roman" w:cs="Times New Roman"/>
          <w:i w:val="0"/>
          <w:iCs w:val="0"/>
          <w:color w:val="auto"/>
          <w:sz w:val="20"/>
          <w:szCs w:val="24"/>
        </w:rPr>
        <w:t>: Requisitos de calificación aplicables según el objeto de la contratación.</w:t>
      </w:r>
      <w:bookmarkEnd w:id="9"/>
    </w:p>
    <w:p w14:paraId="5C0F0CAA" w14:textId="44E17270" w:rsidR="00BF36CD" w:rsidRPr="009E18BA" w:rsidRDefault="00BF36CD" w:rsidP="002D7F1E">
      <w:pPr>
        <w:pStyle w:val="Descripcin"/>
        <w:ind w:left="567"/>
        <w:jc w:val="both"/>
        <w:rPr>
          <w:rFonts w:ascii="Times New Roman" w:hAnsi="Times New Roman" w:cs="Times New Roman"/>
          <w:i w:val="0"/>
          <w:iCs w:val="0"/>
          <w:color w:val="auto"/>
          <w:sz w:val="20"/>
          <w:szCs w:val="24"/>
        </w:rPr>
      </w:pPr>
      <w:r w:rsidRPr="009E18BA">
        <w:rPr>
          <w:rFonts w:ascii="Times New Roman" w:hAnsi="Times New Roman" w:cs="Times New Roman"/>
          <w:i w:val="0"/>
          <w:iCs w:val="0"/>
          <w:color w:val="auto"/>
          <w:sz w:val="20"/>
          <w:szCs w:val="24"/>
        </w:rPr>
        <w:t>Fuente</w:t>
      </w:r>
      <w:r w:rsidR="004360C9" w:rsidRPr="009E18BA">
        <w:rPr>
          <w:rFonts w:ascii="Times New Roman" w:hAnsi="Times New Roman" w:cs="Times New Roman"/>
          <w:i w:val="0"/>
          <w:iCs w:val="0"/>
          <w:color w:val="auto"/>
          <w:sz w:val="20"/>
          <w:szCs w:val="24"/>
        </w:rPr>
        <w:t>:</w:t>
      </w:r>
      <w:r w:rsidRPr="009E18BA">
        <w:rPr>
          <w:rFonts w:ascii="Times New Roman" w:hAnsi="Times New Roman" w:cs="Times New Roman"/>
          <w:i w:val="0"/>
          <w:iCs w:val="0"/>
          <w:color w:val="auto"/>
          <w:sz w:val="20"/>
          <w:szCs w:val="24"/>
        </w:rPr>
        <w:t xml:space="preserve"> OSCE</w:t>
      </w:r>
    </w:p>
    <w:p w14:paraId="2859EA1D" w14:textId="4214B92E" w:rsidR="00A0197A" w:rsidRPr="009E18BA" w:rsidRDefault="00A0197A" w:rsidP="00AF481C">
      <w:pPr>
        <w:spacing w:before="480" w:line="360" w:lineRule="auto"/>
        <w:ind w:left="425"/>
        <w:jc w:val="both"/>
        <w:rPr>
          <w:rFonts w:ascii="Times New Roman" w:hAnsi="Times New Roman" w:cs="Times New Roman"/>
          <w:sz w:val="24"/>
          <w:szCs w:val="24"/>
        </w:rPr>
      </w:pPr>
      <w:r w:rsidRPr="009E18BA">
        <w:rPr>
          <w:rFonts w:ascii="Times New Roman" w:hAnsi="Times New Roman" w:cs="Times New Roman"/>
          <w:sz w:val="24"/>
          <w:szCs w:val="24"/>
        </w:rPr>
        <w:t xml:space="preserve">El expediente de contratación no es solo un documento en donde se puede concursar en las licitaciones, es importante ver que es una inversión del </w:t>
      </w:r>
      <w:r w:rsidR="009E18BA" w:rsidRPr="009E18BA">
        <w:rPr>
          <w:rFonts w:ascii="Times New Roman" w:hAnsi="Times New Roman" w:cs="Times New Roman"/>
          <w:sz w:val="24"/>
          <w:szCs w:val="24"/>
        </w:rPr>
        <w:t>Estado</w:t>
      </w:r>
      <w:r w:rsidRPr="009E18BA">
        <w:rPr>
          <w:rFonts w:ascii="Times New Roman" w:hAnsi="Times New Roman" w:cs="Times New Roman"/>
          <w:sz w:val="24"/>
          <w:szCs w:val="24"/>
        </w:rPr>
        <w:t xml:space="preserve">, un gasto que realiza para un proyecto que posee muchos </w:t>
      </w:r>
      <w:proofErr w:type="spellStart"/>
      <w:r w:rsidRPr="009E18BA">
        <w:rPr>
          <w:rFonts w:ascii="Times New Roman" w:hAnsi="Times New Roman" w:cs="Times New Roman"/>
          <w:sz w:val="24"/>
          <w:szCs w:val="24"/>
        </w:rPr>
        <w:t>stakeholders</w:t>
      </w:r>
      <w:proofErr w:type="spellEnd"/>
      <w:r w:rsidRPr="009E18BA">
        <w:rPr>
          <w:rFonts w:ascii="Times New Roman" w:hAnsi="Times New Roman" w:cs="Times New Roman"/>
          <w:sz w:val="24"/>
          <w:szCs w:val="24"/>
        </w:rPr>
        <w:t xml:space="preserve"> y esa es una razón primordial que es importante tener en cuenta. El expediente de contratación estatal. Una de las herramientas para el gasto público eficiente (Castro &amp; Chávez, 2008, p.172)</w:t>
      </w:r>
    </w:p>
    <w:p w14:paraId="7B0F2657" w14:textId="185F5235" w:rsidR="00BF36CD" w:rsidRPr="009E18BA" w:rsidRDefault="00A0197A" w:rsidP="00A0197A">
      <w:pPr>
        <w:spacing w:line="360" w:lineRule="auto"/>
        <w:ind w:left="426"/>
        <w:jc w:val="both"/>
        <w:rPr>
          <w:rFonts w:ascii="Times New Roman" w:hAnsi="Times New Roman" w:cs="Times New Roman"/>
          <w:sz w:val="24"/>
          <w:szCs w:val="24"/>
        </w:rPr>
      </w:pPr>
      <w:r w:rsidRPr="009E18BA">
        <w:rPr>
          <w:rFonts w:ascii="Times New Roman" w:hAnsi="Times New Roman" w:cs="Times New Roman"/>
          <w:sz w:val="24"/>
          <w:szCs w:val="24"/>
        </w:rPr>
        <w:t xml:space="preserve">Las compras de bienes, servicios y obras que realizan las entidades se pueden seccionar en tres fases según el Ministerio de Economía y Finanzas: planificación y actos preparatorios, selección (fase donde se realizan y presentan los expedientes de parte del postor), y ejecución contractual; el expediente, en este caso, es el que va a respaldar las actuaciones realizadas en todas las fases del proceso de contratación pública, por lo que se hace necesario conocer sobre todo la fase de actos preparatorios </w:t>
      </w:r>
      <w:r w:rsidRPr="009E18BA">
        <w:rPr>
          <w:rFonts w:ascii="Times New Roman" w:hAnsi="Times New Roman" w:cs="Times New Roman"/>
          <w:sz w:val="24"/>
          <w:szCs w:val="24"/>
        </w:rPr>
        <w:lastRenderedPageBreak/>
        <w:t xml:space="preserve">(que se observan en la figura 2), dado que el resultado de ese proceso son los </w:t>
      </w:r>
      <w:r w:rsidR="008B4E6B" w:rsidRPr="009E18BA">
        <w:rPr>
          <w:noProof/>
          <w:lang w:eastAsia="es-PE"/>
        </w:rPr>
        <w:drawing>
          <wp:anchor distT="0" distB="0" distL="114300" distR="114300" simplePos="0" relativeHeight="251822080" behindDoc="0" locked="0" layoutInCell="1" allowOverlap="1" wp14:anchorId="33D6A79C" wp14:editId="3B380E23">
            <wp:simplePos x="0" y="0"/>
            <wp:positionH relativeFrom="margin">
              <wp:align>right</wp:align>
            </wp:positionH>
            <wp:positionV relativeFrom="paragraph">
              <wp:posOffset>741045</wp:posOffset>
            </wp:positionV>
            <wp:extent cx="5133975" cy="2864485"/>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133975" cy="2864485"/>
                    </a:xfrm>
                    <a:prstGeom prst="rect">
                      <a:avLst/>
                    </a:prstGeom>
                  </pic:spPr>
                </pic:pic>
              </a:graphicData>
            </a:graphic>
            <wp14:sizeRelH relativeFrom="margin">
              <wp14:pctWidth>0</wp14:pctWidth>
            </wp14:sizeRelH>
          </wp:anchor>
        </w:drawing>
      </w:r>
      <w:r w:rsidRPr="009E18BA">
        <w:rPr>
          <w:rFonts w:ascii="Times New Roman" w:hAnsi="Times New Roman" w:cs="Times New Roman"/>
          <w:sz w:val="24"/>
          <w:szCs w:val="24"/>
        </w:rPr>
        <w:t>principales requisitos para la creación de la futura base integrada.</w:t>
      </w:r>
    </w:p>
    <w:p w14:paraId="42C740AE" w14:textId="5A770531" w:rsidR="0047093C" w:rsidRPr="009E18BA" w:rsidRDefault="0047093C" w:rsidP="00E6310C">
      <w:pPr>
        <w:keepNext/>
        <w:spacing w:line="240" w:lineRule="auto"/>
        <w:jc w:val="both"/>
      </w:pPr>
    </w:p>
    <w:p w14:paraId="7BB2FE9B" w14:textId="035F20FD" w:rsidR="0047093C" w:rsidRPr="009E18BA" w:rsidRDefault="0047093C" w:rsidP="002D7F1E">
      <w:pPr>
        <w:pStyle w:val="Descripcin"/>
        <w:spacing w:after="0"/>
        <w:ind w:left="709"/>
        <w:jc w:val="both"/>
        <w:rPr>
          <w:rFonts w:ascii="Times New Roman" w:hAnsi="Times New Roman" w:cs="Times New Roman"/>
          <w:i w:val="0"/>
          <w:iCs w:val="0"/>
          <w:color w:val="auto"/>
          <w:sz w:val="20"/>
          <w:szCs w:val="24"/>
        </w:rPr>
      </w:pPr>
      <w:bookmarkStart w:id="10" w:name="_Toc120154020"/>
      <w:r w:rsidRPr="009E18BA">
        <w:rPr>
          <w:rFonts w:ascii="Times New Roman" w:hAnsi="Times New Roman" w:cs="Times New Roman"/>
          <w:iCs w:val="0"/>
          <w:color w:val="auto"/>
          <w:sz w:val="20"/>
          <w:szCs w:val="24"/>
        </w:rPr>
        <w:t xml:space="preserve">Figura </w:t>
      </w:r>
      <w:r w:rsidR="008C7E94">
        <w:rPr>
          <w:rFonts w:ascii="Times New Roman" w:hAnsi="Times New Roman" w:cs="Times New Roman"/>
          <w:iCs w:val="0"/>
          <w:color w:val="auto"/>
          <w:sz w:val="20"/>
          <w:szCs w:val="24"/>
        </w:rPr>
        <w:fldChar w:fldCharType="begin"/>
      </w:r>
      <w:r w:rsidR="008C7E94">
        <w:rPr>
          <w:rFonts w:ascii="Times New Roman" w:hAnsi="Times New Roman" w:cs="Times New Roman"/>
          <w:iCs w:val="0"/>
          <w:color w:val="auto"/>
          <w:sz w:val="20"/>
          <w:szCs w:val="24"/>
        </w:rPr>
        <w:instrText xml:space="preserve"> SEQ Figura \* ARABIC </w:instrText>
      </w:r>
      <w:r w:rsidR="008C7E94">
        <w:rPr>
          <w:rFonts w:ascii="Times New Roman" w:hAnsi="Times New Roman" w:cs="Times New Roman"/>
          <w:iCs w:val="0"/>
          <w:color w:val="auto"/>
          <w:sz w:val="20"/>
          <w:szCs w:val="24"/>
        </w:rPr>
        <w:fldChar w:fldCharType="separate"/>
      </w:r>
      <w:r w:rsidR="00FB638F">
        <w:rPr>
          <w:rFonts w:ascii="Times New Roman" w:hAnsi="Times New Roman" w:cs="Times New Roman"/>
          <w:iCs w:val="0"/>
          <w:noProof/>
          <w:color w:val="auto"/>
          <w:sz w:val="20"/>
          <w:szCs w:val="24"/>
        </w:rPr>
        <w:t>2</w:t>
      </w:r>
      <w:r w:rsidR="008C7E94">
        <w:rPr>
          <w:rFonts w:ascii="Times New Roman" w:hAnsi="Times New Roman" w:cs="Times New Roman"/>
          <w:iCs w:val="0"/>
          <w:color w:val="auto"/>
          <w:sz w:val="20"/>
          <w:szCs w:val="24"/>
        </w:rPr>
        <w:fldChar w:fldCharType="end"/>
      </w:r>
      <w:r w:rsidRPr="009E18BA">
        <w:rPr>
          <w:rFonts w:ascii="Times New Roman" w:hAnsi="Times New Roman" w:cs="Times New Roman"/>
          <w:iCs w:val="0"/>
          <w:color w:val="auto"/>
          <w:sz w:val="20"/>
          <w:szCs w:val="24"/>
        </w:rPr>
        <w:t>:</w:t>
      </w:r>
      <w:r w:rsidRPr="009E18BA">
        <w:rPr>
          <w:rFonts w:ascii="Times New Roman" w:hAnsi="Times New Roman" w:cs="Times New Roman"/>
          <w:i w:val="0"/>
          <w:iCs w:val="0"/>
          <w:color w:val="auto"/>
          <w:sz w:val="20"/>
          <w:szCs w:val="24"/>
        </w:rPr>
        <w:t xml:space="preserve"> Actividades de la fase preparatoria del </w:t>
      </w:r>
      <w:r w:rsidR="009E18BA" w:rsidRPr="009E18BA">
        <w:rPr>
          <w:rFonts w:ascii="Times New Roman" w:hAnsi="Times New Roman" w:cs="Times New Roman"/>
          <w:i w:val="0"/>
          <w:iCs w:val="0"/>
          <w:color w:val="auto"/>
          <w:sz w:val="20"/>
          <w:szCs w:val="24"/>
        </w:rPr>
        <w:t>Estado</w:t>
      </w:r>
      <w:bookmarkEnd w:id="10"/>
    </w:p>
    <w:p w14:paraId="7ACF1E9E" w14:textId="22ADAC2D" w:rsidR="00BF36CD" w:rsidRPr="009E18BA" w:rsidRDefault="00BF36CD" w:rsidP="002D7F1E">
      <w:pPr>
        <w:pStyle w:val="Descripcin"/>
        <w:ind w:left="709"/>
        <w:jc w:val="both"/>
        <w:rPr>
          <w:rFonts w:ascii="Times New Roman" w:hAnsi="Times New Roman" w:cs="Times New Roman"/>
          <w:i w:val="0"/>
          <w:iCs w:val="0"/>
          <w:color w:val="auto"/>
          <w:sz w:val="24"/>
          <w:szCs w:val="24"/>
        </w:rPr>
      </w:pPr>
      <w:r w:rsidRPr="009E18BA">
        <w:rPr>
          <w:rFonts w:ascii="Times New Roman" w:hAnsi="Times New Roman" w:cs="Times New Roman"/>
          <w:i w:val="0"/>
          <w:iCs w:val="0"/>
          <w:color w:val="auto"/>
          <w:sz w:val="20"/>
          <w:szCs w:val="24"/>
        </w:rPr>
        <w:t>Fuente: Portal de OSCE</w:t>
      </w:r>
    </w:p>
    <w:p w14:paraId="50F9ABAE" w14:textId="77777777" w:rsidR="00DB578C" w:rsidRDefault="00DB578C" w:rsidP="00A0197A">
      <w:pPr>
        <w:spacing w:before="240" w:line="360" w:lineRule="auto"/>
        <w:ind w:left="426"/>
        <w:jc w:val="both"/>
        <w:rPr>
          <w:rFonts w:ascii="Times New Roman" w:hAnsi="Times New Roman" w:cs="Times New Roman"/>
          <w:sz w:val="24"/>
          <w:szCs w:val="24"/>
        </w:rPr>
      </w:pPr>
    </w:p>
    <w:p w14:paraId="79A196FE" w14:textId="5E0A6CB8" w:rsidR="00A0197A" w:rsidRPr="009E18BA" w:rsidRDefault="00A0197A" w:rsidP="00A0197A">
      <w:pPr>
        <w:spacing w:before="240" w:line="360" w:lineRule="auto"/>
        <w:ind w:left="426"/>
        <w:jc w:val="both"/>
        <w:rPr>
          <w:rFonts w:ascii="Times New Roman" w:hAnsi="Times New Roman" w:cs="Times New Roman"/>
          <w:sz w:val="24"/>
          <w:szCs w:val="24"/>
        </w:rPr>
      </w:pPr>
      <w:r w:rsidRPr="009E18BA">
        <w:rPr>
          <w:rFonts w:ascii="Times New Roman" w:hAnsi="Times New Roman" w:cs="Times New Roman"/>
          <w:sz w:val="24"/>
          <w:szCs w:val="24"/>
        </w:rPr>
        <w:t xml:space="preserve">Sin embargo, los trámites administrativos iniciales para la preparación de los expedientes llegan a ser engorrosos y manejados bajo experiencia empírica dando cabida a una baja calidad que se presenta para las contrataciones con el </w:t>
      </w:r>
      <w:r w:rsidR="009E18BA" w:rsidRPr="009E18BA">
        <w:rPr>
          <w:rFonts w:ascii="Times New Roman" w:hAnsi="Times New Roman" w:cs="Times New Roman"/>
          <w:sz w:val="24"/>
          <w:szCs w:val="24"/>
        </w:rPr>
        <w:t>Estado</w:t>
      </w:r>
      <w:r w:rsidRPr="009E18BA">
        <w:rPr>
          <w:rFonts w:ascii="Times New Roman" w:hAnsi="Times New Roman" w:cs="Times New Roman"/>
          <w:sz w:val="24"/>
          <w:szCs w:val="24"/>
        </w:rPr>
        <w:t xml:space="preserve">, derivando en que pocas empresas tengan los proyectos a su disposición, bajando la competitividad de forma considerable. Es bajo este contexto que para encontrar una medida que pueda amortiguar los cambios y se pueda llegar a ser competitivo, empezaron a desarrollar un diagnóstico general de los procesos de elaboración de expedientes para contrataciones con el </w:t>
      </w:r>
      <w:r w:rsidR="009E18BA" w:rsidRPr="009E18BA">
        <w:rPr>
          <w:rFonts w:ascii="Times New Roman" w:hAnsi="Times New Roman" w:cs="Times New Roman"/>
          <w:sz w:val="24"/>
          <w:szCs w:val="24"/>
        </w:rPr>
        <w:t>Estado</w:t>
      </w:r>
      <w:r w:rsidRPr="009E18BA">
        <w:rPr>
          <w:rFonts w:ascii="Times New Roman" w:hAnsi="Times New Roman" w:cs="Times New Roman"/>
          <w:sz w:val="24"/>
          <w:szCs w:val="24"/>
        </w:rPr>
        <w:t xml:space="preserve">. </w:t>
      </w:r>
    </w:p>
    <w:p w14:paraId="38A8141E" w14:textId="068E3313" w:rsidR="00A0197A" w:rsidRPr="009E18BA" w:rsidRDefault="00A0197A" w:rsidP="00CC1631">
      <w:pPr>
        <w:tabs>
          <w:tab w:val="left" w:pos="426"/>
        </w:tabs>
        <w:spacing w:before="240" w:line="360" w:lineRule="auto"/>
        <w:ind w:left="426"/>
        <w:jc w:val="both"/>
        <w:rPr>
          <w:rFonts w:ascii="Times New Roman" w:hAnsi="Times New Roman" w:cs="Times New Roman"/>
          <w:sz w:val="24"/>
          <w:szCs w:val="24"/>
        </w:rPr>
      </w:pPr>
      <w:r w:rsidRPr="009E18BA">
        <w:rPr>
          <w:rFonts w:ascii="Times New Roman" w:hAnsi="Times New Roman" w:cs="Times New Roman"/>
          <w:sz w:val="24"/>
          <w:szCs w:val="24"/>
        </w:rPr>
        <w:t>Las fases ordinarias para un proceso de creación de expedientes no son muy complejas, pero es muy dependiente de los procesos previos, como se observa en la figura 3, solo se puede realizar trabajos en paralelo en la fase 3 que es la realización tangible del informe.</w:t>
      </w:r>
    </w:p>
    <w:p w14:paraId="184A0418" w14:textId="230C41CE" w:rsidR="00CC1631" w:rsidRPr="009E18BA" w:rsidRDefault="002431AF" w:rsidP="00CC1631">
      <w:pPr>
        <w:tabs>
          <w:tab w:val="left" w:pos="426"/>
        </w:tabs>
        <w:spacing w:before="240" w:line="360" w:lineRule="auto"/>
        <w:ind w:left="426"/>
        <w:jc w:val="both"/>
        <w:rPr>
          <w:rFonts w:ascii="Times New Roman" w:hAnsi="Times New Roman" w:cs="Times New Roman"/>
          <w:sz w:val="24"/>
          <w:szCs w:val="24"/>
        </w:rPr>
      </w:pPr>
      <w:r w:rsidRPr="009E18BA">
        <w:rPr>
          <w:noProof/>
          <w:sz w:val="18"/>
          <w:lang w:eastAsia="es-PE"/>
        </w:rPr>
        <w:lastRenderedPageBreak/>
        <mc:AlternateContent>
          <mc:Choice Requires="wps">
            <w:drawing>
              <wp:anchor distT="0" distB="0" distL="114300" distR="114300" simplePos="0" relativeHeight="251780096" behindDoc="0" locked="0" layoutInCell="1" allowOverlap="1" wp14:anchorId="2074B665" wp14:editId="6FD98293">
                <wp:simplePos x="0" y="0"/>
                <wp:positionH relativeFrom="margin">
                  <wp:align>right</wp:align>
                </wp:positionH>
                <wp:positionV relativeFrom="paragraph">
                  <wp:posOffset>3385820</wp:posOffset>
                </wp:positionV>
                <wp:extent cx="5143500" cy="533400"/>
                <wp:effectExtent l="0" t="0" r="0" b="0"/>
                <wp:wrapSquare wrapText="bothSides"/>
                <wp:docPr id="5" name="Cuadro de texto 5"/>
                <wp:cNvGraphicFramePr/>
                <a:graphic xmlns:a="http://schemas.openxmlformats.org/drawingml/2006/main">
                  <a:graphicData uri="http://schemas.microsoft.com/office/word/2010/wordprocessingShape">
                    <wps:wsp>
                      <wps:cNvSpPr txBox="1"/>
                      <wps:spPr>
                        <a:xfrm>
                          <a:off x="0" y="0"/>
                          <a:ext cx="5143500" cy="533400"/>
                        </a:xfrm>
                        <a:prstGeom prst="rect">
                          <a:avLst/>
                        </a:prstGeom>
                        <a:solidFill>
                          <a:prstClr val="white"/>
                        </a:solidFill>
                        <a:ln>
                          <a:noFill/>
                        </a:ln>
                      </wps:spPr>
                      <wps:txbx>
                        <w:txbxContent>
                          <w:p w14:paraId="2572DEF4" w14:textId="0C41ACA7" w:rsidR="00FB638F" w:rsidRPr="002431AF" w:rsidRDefault="00FB638F" w:rsidP="002431AF">
                            <w:pPr>
                              <w:pStyle w:val="Sinespaciado"/>
                              <w:spacing w:line="276" w:lineRule="auto"/>
                              <w:rPr>
                                <w:rFonts w:ascii="Times New Roman" w:hAnsi="Times New Roman" w:cs="Times New Roman"/>
                                <w:sz w:val="20"/>
                                <w:szCs w:val="20"/>
                              </w:rPr>
                            </w:pPr>
                            <w:bookmarkStart w:id="11" w:name="_Toc120154021"/>
                            <w:r w:rsidRPr="002431AF">
                              <w:rPr>
                                <w:rFonts w:ascii="Times New Roman" w:hAnsi="Times New Roman" w:cs="Times New Roman"/>
                                <w:i/>
                                <w:sz w:val="20"/>
                                <w:szCs w:val="20"/>
                              </w:rPr>
                              <w:t xml:space="preserve">Figura </w:t>
                            </w:r>
                            <w:r>
                              <w:rPr>
                                <w:rFonts w:ascii="Times New Roman" w:hAnsi="Times New Roman" w:cs="Times New Roman"/>
                                <w:i/>
                                <w:sz w:val="20"/>
                                <w:szCs w:val="20"/>
                              </w:rPr>
                              <w:fldChar w:fldCharType="begin"/>
                            </w:r>
                            <w:r>
                              <w:rPr>
                                <w:rFonts w:ascii="Times New Roman" w:hAnsi="Times New Roman" w:cs="Times New Roman"/>
                                <w:i/>
                                <w:sz w:val="20"/>
                                <w:szCs w:val="20"/>
                              </w:rPr>
                              <w:instrText xml:space="preserve"> SEQ Figura \* ARABIC </w:instrText>
                            </w:r>
                            <w:r>
                              <w:rPr>
                                <w:rFonts w:ascii="Times New Roman" w:hAnsi="Times New Roman" w:cs="Times New Roman"/>
                                <w:i/>
                                <w:sz w:val="20"/>
                                <w:szCs w:val="20"/>
                              </w:rPr>
                              <w:fldChar w:fldCharType="separate"/>
                            </w:r>
                            <w:r>
                              <w:rPr>
                                <w:rFonts w:ascii="Times New Roman" w:hAnsi="Times New Roman" w:cs="Times New Roman"/>
                                <w:i/>
                                <w:noProof/>
                                <w:sz w:val="20"/>
                                <w:szCs w:val="20"/>
                              </w:rPr>
                              <w:t>3</w:t>
                            </w:r>
                            <w:r>
                              <w:rPr>
                                <w:rFonts w:ascii="Times New Roman" w:hAnsi="Times New Roman" w:cs="Times New Roman"/>
                                <w:i/>
                                <w:sz w:val="20"/>
                                <w:szCs w:val="20"/>
                              </w:rPr>
                              <w:fldChar w:fldCharType="end"/>
                            </w:r>
                            <w:r w:rsidRPr="002431AF">
                              <w:rPr>
                                <w:rFonts w:ascii="Times New Roman" w:hAnsi="Times New Roman" w:cs="Times New Roman"/>
                                <w:i/>
                                <w:sz w:val="20"/>
                                <w:szCs w:val="20"/>
                              </w:rPr>
                              <w:t>:</w:t>
                            </w:r>
                            <w:r w:rsidRPr="002431AF">
                              <w:rPr>
                                <w:rFonts w:ascii="Times New Roman" w:hAnsi="Times New Roman" w:cs="Times New Roman"/>
                                <w:sz w:val="20"/>
                                <w:szCs w:val="20"/>
                              </w:rPr>
                              <w:t xml:space="preserve"> Fases del proceso de elaboración de expedientes para contratación pública</w:t>
                            </w:r>
                            <w:bookmarkEnd w:id="11"/>
                          </w:p>
                          <w:p w14:paraId="2DB8B357" w14:textId="77777777" w:rsidR="00FB638F" w:rsidRPr="002431AF" w:rsidRDefault="00FB638F" w:rsidP="002431AF">
                            <w:pPr>
                              <w:pStyle w:val="Sinespaciado"/>
                              <w:spacing w:line="276" w:lineRule="auto"/>
                              <w:rPr>
                                <w:rFonts w:ascii="Times New Roman" w:hAnsi="Times New Roman" w:cs="Times New Roman"/>
                                <w:sz w:val="20"/>
                                <w:szCs w:val="20"/>
                              </w:rPr>
                            </w:pPr>
                            <w:r w:rsidRPr="002431AF">
                              <w:rPr>
                                <w:rFonts w:ascii="Times New Roman" w:hAnsi="Times New Roman" w:cs="Times New Roman"/>
                                <w:sz w:val="20"/>
                                <w:szCs w:val="20"/>
                              </w:rPr>
                              <w:t>Fuente: Grupo Palomares S.A.C.</w:t>
                            </w:r>
                          </w:p>
                          <w:p w14:paraId="21C4D82A" w14:textId="77777777" w:rsidR="00FB638F" w:rsidRPr="002431AF" w:rsidRDefault="00FB638F" w:rsidP="002431AF">
                            <w:pPr>
                              <w:pStyle w:val="Sinespaciado"/>
                              <w:spacing w:line="276" w:lineRule="auto"/>
                              <w:rPr>
                                <w:rFonts w:ascii="Times New Roman" w:hAnsi="Times New Roman" w:cs="Times New Roman"/>
                                <w:sz w:val="20"/>
                                <w:szCs w:val="20"/>
                              </w:rPr>
                            </w:pPr>
                            <w:r w:rsidRPr="002431AF">
                              <w:rPr>
                                <w:rFonts w:ascii="Times New Roman" w:hAnsi="Times New Roman" w:cs="Times New Roman"/>
                                <w:sz w:val="20"/>
                                <w:szCs w:val="20"/>
                              </w:rPr>
                              <w:t>Elaboración: Propia</w:t>
                            </w:r>
                          </w:p>
                          <w:p w14:paraId="0B3C7579" w14:textId="77777777" w:rsidR="00FB638F" w:rsidRPr="002807EF" w:rsidRDefault="00FB638F" w:rsidP="0047093C">
                            <w:pPr>
                              <w:pStyle w:val="Sinespaciado"/>
                              <w:rPr>
                                <w:rFonts w:ascii="Times New Roman" w:hAnsi="Times New Roman" w:cs="Times New Roman"/>
                                <w:sz w:val="20"/>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2074B665" id="_x0000_t202" coordsize="21600,21600" o:spt="202" path="m,l,21600r21600,l21600,xe">
                <v:stroke joinstyle="miter"/>
                <v:path gradientshapeok="t" o:connecttype="rect"/>
              </v:shapetype>
              <v:shape id="Cuadro de texto 5" o:spid="_x0000_s1026" type="#_x0000_t202" style="position:absolute;left:0;text-align:left;margin-left:353.8pt;margin-top:266.6pt;width:405pt;height:42pt;z-index:251780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" stroked="f">
                <v:textbox inset="0,0,0,0">
                  <w:txbxContent>
                    <w:p w14:paraId="2572DEF4" w14:textId="0C41ACA7" w:rsidR="00FB638F" w:rsidRPr="002431AF" w:rsidRDefault="00FB638F" w:rsidP="002431AF">
                      <w:pPr>
                        <w:pStyle w:val="Sinespaciado"/>
                        <w:spacing w:line="276" w:lineRule="auto"/>
                        <w:rPr>
                          <w:rFonts w:ascii="Times New Roman" w:hAnsi="Times New Roman" w:cs="Times New Roman"/>
                          <w:sz w:val="20"/>
                          <w:szCs w:val="20"/>
                        </w:rPr>
                      </w:pPr>
                      <w:bookmarkStart w:id="11" w:name="_Toc120154021"/>
                      <w:r w:rsidRPr="002431AF">
                        <w:rPr>
                          <w:rFonts w:ascii="Times New Roman" w:hAnsi="Times New Roman" w:cs="Times New Roman"/>
                          <w:i/>
                          <w:sz w:val="20"/>
                          <w:szCs w:val="20"/>
                        </w:rPr>
                        <w:t xml:space="preserve">Figura </w:t>
                      </w:r>
                      <w:r>
                        <w:rPr>
                          <w:rFonts w:ascii="Times New Roman" w:hAnsi="Times New Roman" w:cs="Times New Roman"/>
                          <w:i/>
                          <w:sz w:val="20"/>
                          <w:szCs w:val="20"/>
                        </w:rPr>
                        <w:fldChar w:fldCharType="begin"/>
                      </w:r>
                      <w:r>
                        <w:rPr>
                          <w:rFonts w:ascii="Times New Roman" w:hAnsi="Times New Roman" w:cs="Times New Roman"/>
                          <w:i/>
                          <w:sz w:val="20"/>
                          <w:szCs w:val="20"/>
                        </w:rPr>
                        <w:instrText xml:space="preserve"> SEQ Figura \* ARABIC </w:instrText>
                      </w:r>
                      <w:r>
                        <w:rPr>
                          <w:rFonts w:ascii="Times New Roman" w:hAnsi="Times New Roman" w:cs="Times New Roman"/>
                          <w:i/>
                          <w:sz w:val="20"/>
                          <w:szCs w:val="20"/>
                        </w:rPr>
                        <w:fldChar w:fldCharType="separate"/>
                      </w:r>
                      <w:r>
                        <w:rPr>
                          <w:rFonts w:ascii="Times New Roman" w:hAnsi="Times New Roman" w:cs="Times New Roman"/>
                          <w:i/>
                          <w:noProof/>
                          <w:sz w:val="20"/>
                          <w:szCs w:val="20"/>
                        </w:rPr>
                        <w:t>3</w:t>
                      </w:r>
                      <w:r>
                        <w:rPr>
                          <w:rFonts w:ascii="Times New Roman" w:hAnsi="Times New Roman" w:cs="Times New Roman"/>
                          <w:i/>
                          <w:sz w:val="20"/>
                          <w:szCs w:val="20"/>
                        </w:rPr>
                        <w:fldChar w:fldCharType="end"/>
                      </w:r>
                      <w:r w:rsidRPr="002431AF">
                        <w:rPr>
                          <w:rFonts w:ascii="Times New Roman" w:hAnsi="Times New Roman" w:cs="Times New Roman"/>
                          <w:i/>
                          <w:sz w:val="20"/>
                          <w:szCs w:val="20"/>
                        </w:rPr>
                        <w:t>:</w:t>
                      </w:r>
                      <w:r w:rsidRPr="002431AF">
                        <w:rPr>
                          <w:rFonts w:ascii="Times New Roman" w:hAnsi="Times New Roman" w:cs="Times New Roman"/>
                          <w:sz w:val="20"/>
                          <w:szCs w:val="20"/>
                        </w:rPr>
                        <w:t xml:space="preserve"> Fases del proceso de elaboración de expedientes para contratación pública</w:t>
                      </w:r>
                      <w:bookmarkEnd w:id="11"/>
                    </w:p>
                    <w:p w14:paraId="2DB8B357" w14:textId="77777777" w:rsidR="00FB638F" w:rsidRPr="002431AF" w:rsidRDefault="00FB638F" w:rsidP="002431AF">
                      <w:pPr>
                        <w:pStyle w:val="Sinespaciado"/>
                        <w:spacing w:line="276" w:lineRule="auto"/>
                        <w:rPr>
                          <w:rFonts w:ascii="Times New Roman" w:hAnsi="Times New Roman" w:cs="Times New Roman"/>
                          <w:sz w:val="20"/>
                          <w:szCs w:val="20"/>
                        </w:rPr>
                      </w:pPr>
                      <w:r w:rsidRPr="002431AF">
                        <w:rPr>
                          <w:rFonts w:ascii="Times New Roman" w:hAnsi="Times New Roman" w:cs="Times New Roman"/>
                          <w:sz w:val="20"/>
                          <w:szCs w:val="20"/>
                        </w:rPr>
                        <w:t>Fuente: Grupo Palomares S.A.C.</w:t>
                      </w:r>
                    </w:p>
                    <w:p w14:paraId="21C4D82A" w14:textId="77777777" w:rsidR="00FB638F" w:rsidRPr="002431AF" w:rsidRDefault="00FB638F" w:rsidP="002431AF">
                      <w:pPr>
                        <w:pStyle w:val="Sinespaciado"/>
                        <w:spacing w:line="276" w:lineRule="auto"/>
                        <w:rPr>
                          <w:rFonts w:ascii="Times New Roman" w:hAnsi="Times New Roman" w:cs="Times New Roman"/>
                          <w:sz w:val="20"/>
                          <w:szCs w:val="20"/>
                        </w:rPr>
                      </w:pPr>
                      <w:r w:rsidRPr="002431AF">
                        <w:rPr>
                          <w:rFonts w:ascii="Times New Roman" w:hAnsi="Times New Roman" w:cs="Times New Roman"/>
                          <w:sz w:val="20"/>
                          <w:szCs w:val="20"/>
                        </w:rPr>
                        <w:t>Elaboración: Propia</w:t>
                      </w:r>
                    </w:p>
                    <w:p w14:paraId="0B3C7579" w14:textId="77777777" w:rsidR="00FB638F" w:rsidRPr="002807EF" w:rsidRDefault="00FB638F" w:rsidP="0047093C">
                      <w:pPr>
                        <w:pStyle w:val="Sinespaciado"/>
                        <w:rPr>
                          <w:rFonts w:ascii="Times New Roman" w:hAnsi="Times New Roman" w:cs="Times New Roman"/>
                          <w:sz w:val="20"/>
                          <w:szCs w:val="24"/>
                        </w:rPr>
                      </w:pPr>
                    </w:p>
                  </w:txbxContent>
                </v:textbox>
                <w10:wrap type="square" anchorx="margin"/>
              </v:shape>
            </w:pict>
          </mc:Fallback>
        </mc:AlternateContent>
      </w:r>
      <w:r w:rsidR="00CC1631" w:rsidRPr="009E18BA">
        <w:rPr>
          <w:rFonts w:ascii="Times New Roman" w:hAnsi="Times New Roman" w:cs="Times New Roman"/>
          <w:noProof/>
          <w:sz w:val="20"/>
          <w:szCs w:val="24"/>
          <w:lang w:eastAsia="es-PE"/>
        </w:rPr>
        <w:drawing>
          <wp:inline distT="0" distB="0" distL="0" distR="0" wp14:anchorId="18F2886C" wp14:editId="215AF811">
            <wp:extent cx="5105400" cy="3274060"/>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05400" cy="3274060"/>
                    </a:xfrm>
                    <a:prstGeom prst="rect">
                      <a:avLst/>
                    </a:prstGeom>
                    <a:noFill/>
                  </pic:spPr>
                </pic:pic>
              </a:graphicData>
            </a:graphic>
          </wp:inline>
        </w:drawing>
      </w:r>
    </w:p>
    <w:p w14:paraId="3115D194" w14:textId="77777777" w:rsidR="002431AF" w:rsidRPr="009E18BA" w:rsidRDefault="002431AF" w:rsidP="002431AF">
      <w:pPr>
        <w:spacing w:after="0" w:line="360" w:lineRule="auto"/>
        <w:ind w:left="426"/>
        <w:jc w:val="both"/>
        <w:rPr>
          <w:rFonts w:ascii="Times New Roman" w:hAnsi="Times New Roman" w:cs="Times New Roman"/>
          <w:sz w:val="24"/>
          <w:szCs w:val="24"/>
        </w:rPr>
      </w:pPr>
    </w:p>
    <w:p w14:paraId="34EA1435" w14:textId="0E2B6030" w:rsidR="00A0197A" w:rsidRPr="009E18BA" w:rsidRDefault="00A0197A" w:rsidP="00A0197A">
      <w:pPr>
        <w:spacing w:line="360" w:lineRule="auto"/>
        <w:ind w:left="426"/>
        <w:jc w:val="both"/>
        <w:rPr>
          <w:rFonts w:ascii="Times New Roman" w:hAnsi="Times New Roman" w:cs="Times New Roman"/>
          <w:sz w:val="24"/>
          <w:szCs w:val="24"/>
        </w:rPr>
      </w:pPr>
      <w:r w:rsidRPr="009E18BA">
        <w:rPr>
          <w:rFonts w:ascii="Times New Roman" w:hAnsi="Times New Roman" w:cs="Times New Roman"/>
          <w:sz w:val="24"/>
          <w:szCs w:val="24"/>
        </w:rPr>
        <w:t>En la empresa Grupo Palomares S.A.C. Se ha observado una cadena de obstáculos ocasionado por una falta de metodología funcional al momento de elaborar un expediente de contratación pública para consultoría ambiental, que parte desde una mala definición de actividades, hasta la falta de un procedimiento estandarizado para una futura ejecución de una mejora.</w:t>
      </w:r>
    </w:p>
    <w:p w14:paraId="1315FB64" w14:textId="0BADE327" w:rsidR="00A0197A" w:rsidRPr="009E18BA" w:rsidRDefault="00A0197A" w:rsidP="00976688">
      <w:pPr>
        <w:spacing w:line="360" w:lineRule="auto"/>
        <w:ind w:left="426"/>
        <w:jc w:val="both"/>
        <w:rPr>
          <w:rFonts w:ascii="Times New Roman" w:hAnsi="Times New Roman" w:cs="Times New Roman"/>
          <w:sz w:val="24"/>
          <w:szCs w:val="24"/>
        </w:rPr>
      </w:pPr>
      <w:r w:rsidRPr="009E18BA">
        <w:rPr>
          <w:rFonts w:ascii="Times New Roman" w:hAnsi="Times New Roman" w:cs="Times New Roman"/>
          <w:sz w:val="24"/>
          <w:szCs w:val="24"/>
        </w:rPr>
        <w:t xml:space="preserve">La falta de definición de las actividades y la no existencia de un procedimiento referencial es originado por dos razones fundamentales: Primero por el trabajo empírico que han desarrollado los trabajadores dentro de la empresa, trayendo como consecuencia que los nuevos integrantes tengan dificultades y la curva de aprendizaje sea mucho mayor y segundo por el rápido crecimiento de la empresa en un corto periodo, dando como resultado que muchos procesos no sean revisados correctamente con total de cumplir con los requerimientos finales. </w:t>
      </w:r>
    </w:p>
    <w:p w14:paraId="4D59DF67" w14:textId="22FBCB43" w:rsidR="00A0197A" w:rsidRPr="009E18BA" w:rsidRDefault="00A0197A" w:rsidP="00976688">
      <w:pPr>
        <w:spacing w:line="360" w:lineRule="auto"/>
        <w:ind w:left="426"/>
        <w:jc w:val="both"/>
        <w:rPr>
          <w:rFonts w:ascii="Times New Roman" w:hAnsi="Times New Roman" w:cs="Times New Roman"/>
          <w:sz w:val="24"/>
          <w:szCs w:val="24"/>
        </w:rPr>
      </w:pPr>
      <w:r w:rsidRPr="009E18BA">
        <w:rPr>
          <w:rFonts w:ascii="Times New Roman" w:hAnsi="Times New Roman" w:cs="Times New Roman"/>
          <w:sz w:val="24"/>
          <w:szCs w:val="24"/>
        </w:rPr>
        <w:t xml:space="preserve">Al no existir una definición clara de las actividades a realizar, existen demoras dentro del proceso cuya trazabilidad se hace complicado, sobre todo por el hecho de que los trabajadores no saben exactamente </w:t>
      </w:r>
      <w:r w:rsidR="00E357FE" w:rsidRPr="009E18BA">
        <w:rPr>
          <w:rFonts w:ascii="Times New Roman" w:hAnsi="Times New Roman" w:cs="Times New Roman"/>
          <w:sz w:val="24"/>
          <w:szCs w:val="24"/>
        </w:rPr>
        <w:t>dónde</w:t>
      </w:r>
      <w:r w:rsidRPr="009E18BA">
        <w:rPr>
          <w:rFonts w:ascii="Times New Roman" w:hAnsi="Times New Roman" w:cs="Times New Roman"/>
          <w:sz w:val="24"/>
          <w:szCs w:val="24"/>
        </w:rPr>
        <w:t xml:space="preserve"> está la causa real del retraso, cabe mencionar que tampoco está bien definida la responsabilidad de la ejecución de las actividades haciendo que muchos elementos de expediente sean repetidos. Esto </w:t>
      </w:r>
      <w:r w:rsidRPr="009E18BA">
        <w:rPr>
          <w:rFonts w:ascii="Times New Roman" w:hAnsi="Times New Roman" w:cs="Times New Roman"/>
          <w:sz w:val="24"/>
          <w:szCs w:val="24"/>
        </w:rPr>
        <w:lastRenderedPageBreak/>
        <w:t xml:space="preserve">además de causar desorden y demora, también causan cansancio en los responsables y peor aún con la virtualidad donde la comunicación es mal entendida y se llegan a cometer errores más frecuentemente. Este contexto se da en un proceso de contratación donde el tiempo es puesto por el </w:t>
      </w:r>
      <w:r w:rsidR="00B16976" w:rsidRPr="009E18BA">
        <w:rPr>
          <w:rFonts w:ascii="Times New Roman" w:hAnsi="Times New Roman" w:cs="Times New Roman"/>
          <w:sz w:val="24"/>
          <w:szCs w:val="24"/>
        </w:rPr>
        <w:t>Estado</w:t>
      </w:r>
      <w:r w:rsidRPr="009E18BA">
        <w:rPr>
          <w:rFonts w:ascii="Times New Roman" w:hAnsi="Times New Roman" w:cs="Times New Roman"/>
          <w:sz w:val="24"/>
          <w:szCs w:val="24"/>
        </w:rPr>
        <w:t xml:space="preserve"> por lo que el error se traduce en tiempo perdido y un expediente final con menor calidad. La definición de actividades y estandarización de tiempo trae consigo no solo una referencia de trabajo, sino que hace mucho más fácil la trazabilidad del proceso en cuestión, permitiendo actuar de forma directa en las causas del problema, obteniendo la oportunidad de mejora que se necesita en este procedimiento operativo como es la creación de un expediente a base de requerimientos.</w:t>
      </w:r>
      <w:r w:rsidRPr="009E18BA">
        <w:rPr>
          <w:rFonts w:ascii="Times New Roman" w:hAnsi="Times New Roman" w:cs="Times New Roman"/>
          <w:sz w:val="24"/>
          <w:szCs w:val="24"/>
        </w:rPr>
        <w:tab/>
      </w:r>
    </w:p>
    <w:p w14:paraId="0BDC557A" w14:textId="7D84166E" w:rsidR="00A0197A" w:rsidRPr="009E18BA" w:rsidRDefault="00A0197A" w:rsidP="00976688">
      <w:pPr>
        <w:spacing w:line="360" w:lineRule="auto"/>
        <w:ind w:left="426"/>
        <w:jc w:val="both"/>
        <w:rPr>
          <w:rFonts w:ascii="Times New Roman" w:hAnsi="Times New Roman" w:cs="Times New Roman"/>
          <w:sz w:val="24"/>
          <w:szCs w:val="24"/>
        </w:rPr>
      </w:pPr>
      <w:r w:rsidRPr="009E18BA">
        <w:rPr>
          <w:rFonts w:ascii="Times New Roman" w:hAnsi="Times New Roman" w:cs="Times New Roman"/>
          <w:sz w:val="24"/>
          <w:szCs w:val="24"/>
        </w:rPr>
        <w:t xml:space="preserve">Una de las fases más críticas del proceso de creación de expedientes para contratación con el </w:t>
      </w:r>
      <w:r w:rsidR="009E18BA" w:rsidRPr="009E18BA">
        <w:rPr>
          <w:rFonts w:ascii="Times New Roman" w:hAnsi="Times New Roman" w:cs="Times New Roman"/>
          <w:sz w:val="24"/>
          <w:szCs w:val="24"/>
        </w:rPr>
        <w:t>Estado</w:t>
      </w:r>
      <w:r w:rsidRPr="009E18BA">
        <w:rPr>
          <w:rFonts w:ascii="Times New Roman" w:hAnsi="Times New Roman" w:cs="Times New Roman"/>
          <w:sz w:val="24"/>
          <w:szCs w:val="24"/>
        </w:rPr>
        <w:t xml:space="preserve"> viene a ser el cumplimiento de requisitos y lograr el puntaje que permitirá ganar el concurso de licitación, dada la magnitud del proceso se debe tener en cuenta cualquier detalle mínimo que las bases integradas, otorgadas por SEACE, indique para sus postores, esto incluye desde el tipo de proyecto que es, partiendo por el personal clave, hasta la experiencia del postor en el tema particular del proyecto detallado. Cada perfil que se requiere para lograr el puntaje máximo, debe ser casi perfecto, por lo que es muy importante conocer los datos de cada agente que la empresa presenta, que la experiencia del postor sea la adecuada y que la metodología a aplicar sea aplicable al proyecto que se postula. </w:t>
      </w:r>
    </w:p>
    <w:p w14:paraId="1EC7E1BE" w14:textId="3D31C4BA" w:rsidR="00A0197A" w:rsidRPr="009E18BA" w:rsidRDefault="00A0197A" w:rsidP="00976688">
      <w:pPr>
        <w:spacing w:line="360" w:lineRule="auto"/>
        <w:ind w:left="426"/>
        <w:jc w:val="both"/>
        <w:rPr>
          <w:rFonts w:ascii="Times New Roman" w:hAnsi="Times New Roman" w:cs="Times New Roman"/>
          <w:sz w:val="24"/>
          <w:szCs w:val="24"/>
        </w:rPr>
      </w:pPr>
      <w:r w:rsidRPr="009E18BA">
        <w:rPr>
          <w:rFonts w:ascii="Times New Roman" w:hAnsi="Times New Roman" w:cs="Times New Roman"/>
          <w:sz w:val="24"/>
          <w:szCs w:val="24"/>
        </w:rPr>
        <w:t xml:space="preserve">Sin embargo, dado el empirismo que se maneja dentro de la empresa, se ha visto ralentizada toda la fase 2 debido a que los trabajadores responsables de los expedientes no tienen conocimiento de los prospectos a personal clave ni tienen acceso a la experiencia que la empresa ha acumulado a lo largo del tiempo. Para cumplir este cometido se tiene que solicitar a la secretaría o al gerente dicha información y no es hasta una vez entregada que se puede continuar con el proceso, sin embargo, la respuesta suele demorar hasta 3 días y al ser una actividad crítica no se puede avanzar hasta que se libere la información solicitada. La dependencia del proceso a un externo resulta en actividades difíciles de controlar e imposibilita acciones de mejora en las actividades de conexión con el prospecto de personal clave y la búsqueda de la experiencia acorde a las bases, en consecuencia, la existencia de una </w:t>
      </w:r>
      <w:r w:rsidR="003162B1">
        <w:rPr>
          <w:rFonts w:ascii="Times New Roman" w:hAnsi="Times New Roman" w:cs="Times New Roman"/>
          <w:sz w:val="24"/>
          <w:szCs w:val="24"/>
        </w:rPr>
        <w:t xml:space="preserve">herramienta de gestión de datos </w:t>
      </w:r>
      <w:r w:rsidRPr="009E18BA">
        <w:rPr>
          <w:rFonts w:ascii="Times New Roman" w:hAnsi="Times New Roman" w:cs="Times New Roman"/>
          <w:sz w:val="24"/>
          <w:szCs w:val="24"/>
        </w:rPr>
        <w:t xml:space="preserve">tanto de los prospectos como de la experiencia del postor (la empresa) no solo independizaría al personal de agentes externos sino </w:t>
      </w:r>
      <w:r w:rsidRPr="009E18BA">
        <w:rPr>
          <w:rFonts w:ascii="Times New Roman" w:hAnsi="Times New Roman" w:cs="Times New Roman"/>
          <w:sz w:val="24"/>
          <w:szCs w:val="24"/>
        </w:rPr>
        <w:lastRenderedPageBreak/>
        <w:t xml:space="preserve">que también permitiría acciones de mejora y a un mejor control y trazabilidad de dichas acciones. </w:t>
      </w:r>
    </w:p>
    <w:p w14:paraId="6E1B5C1F" w14:textId="2EA2F652" w:rsidR="00BF36CD" w:rsidRPr="009E18BA" w:rsidRDefault="00A0197A" w:rsidP="00A0197A">
      <w:pPr>
        <w:spacing w:line="360" w:lineRule="auto"/>
        <w:ind w:left="426"/>
        <w:jc w:val="both"/>
        <w:rPr>
          <w:rFonts w:ascii="Times New Roman" w:hAnsi="Times New Roman" w:cs="Times New Roman"/>
          <w:sz w:val="24"/>
          <w:szCs w:val="24"/>
        </w:rPr>
      </w:pPr>
      <w:r w:rsidRPr="009E18BA">
        <w:rPr>
          <w:rFonts w:ascii="Times New Roman" w:hAnsi="Times New Roman" w:cs="Times New Roman"/>
          <w:sz w:val="24"/>
          <w:szCs w:val="24"/>
        </w:rPr>
        <w:t>Las fases del proceso de creación de expedientes para contrataciones públicas se puede observar como un proceso de creación de un producto, en este caso particular el expediente llega a ser el fruto de todo este conjunto de actividades que bien definidas y estandarizadas, llegan a tener un margen de mejora por la trazabilidad que se implementa, sin embargo hay que tener en cuenta que todas las mejoras y cambios realizado al procedimiento se debe registrar en un manual de procedimientos porque si no hay una referencia clara de las actividades a realizar, cualquier acto de mejora se terminará convirtiendo nuevamente en un acto empírico y eso es algo que se debe evitar por los problemas que se observan actualmente. El margen de error que se tiene actualmente, por cada actividad, es considerable y el reproceso tiende a ser un problema muy grave por la naturaleza del procedimiento (la escasez de tiempo) por lo que se tiende a priorizar algunos puntos críticos dando como consecuencia un puntaje no favorable para el expediente.</w:t>
      </w:r>
    </w:p>
    <w:p w14:paraId="3CD0635C" w14:textId="77777777" w:rsidR="00DB3187" w:rsidRPr="009E18BA" w:rsidRDefault="00DB3187" w:rsidP="00DB3187">
      <w:pPr>
        <w:spacing w:after="0" w:line="240" w:lineRule="auto"/>
        <w:ind w:left="426"/>
        <w:jc w:val="both"/>
        <w:rPr>
          <w:rFonts w:ascii="Times New Roman" w:hAnsi="Times New Roman" w:cs="Times New Roman"/>
          <w:sz w:val="24"/>
          <w:szCs w:val="24"/>
        </w:rPr>
      </w:pPr>
    </w:p>
    <w:p w14:paraId="0B123B63" w14:textId="23CDBF97" w:rsidR="004925D6" w:rsidRPr="009E18BA" w:rsidRDefault="00E5563C" w:rsidP="00921FE3">
      <w:pPr>
        <w:pStyle w:val="Prrafodelista"/>
        <w:spacing w:line="360" w:lineRule="auto"/>
        <w:ind w:left="360"/>
        <w:rPr>
          <w:rFonts w:ascii="Times New Roman" w:hAnsi="Times New Roman" w:cs="Times New Roman"/>
          <w:sz w:val="24"/>
        </w:rPr>
      </w:pPr>
      <w:r w:rsidRPr="009E18BA">
        <w:rPr>
          <w:rFonts w:ascii="Times New Roman" w:hAnsi="Times New Roman" w:cs="Times New Roman"/>
          <w:sz w:val="24"/>
        </w:rPr>
        <w:t>Formulación del problema</w:t>
      </w:r>
    </w:p>
    <w:p w14:paraId="00000055" w14:textId="662EE1D9" w:rsidR="00377AB8" w:rsidRPr="009E18BA" w:rsidRDefault="00E5563C" w:rsidP="00921FE3">
      <w:pPr>
        <w:spacing w:after="0" w:line="360" w:lineRule="auto"/>
        <w:ind w:left="414"/>
        <w:rPr>
          <w:rFonts w:ascii="Times New Roman" w:hAnsi="Times New Roman" w:cs="Times New Roman"/>
          <w:b/>
          <w:bCs/>
          <w:sz w:val="24"/>
        </w:rPr>
      </w:pPr>
      <w:r w:rsidRPr="009E18BA">
        <w:rPr>
          <w:rFonts w:ascii="Times New Roman" w:eastAsia="Times New Roman" w:hAnsi="Times New Roman" w:cs="Times New Roman"/>
          <w:b/>
          <w:bCs/>
          <w:sz w:val="24"/>
          <w:szCs w:val="24"/>
        </w:rPr>
        <w:t>Problema general</w:t>
      </w:r>
    </w:p>
    <w:p w14:paraId="1FE0AC10" w14:textId="30B0E8D0" w:rsidR="004925D6" w:rsidRPr="009E18BA" w:rsidRDefault="00844539" w:rsidP="00921FE3">
      <w:pPr>
        <w:spacing w:after="0" w:line="360" w:lineRule="auto"/>
        <w:ind w:left="414"/>
        <w:jc w:val="both"/>
        <w:rPr>
          <w:rFonts w:ascii="Times New Roman" w:eastAsia="Times New Roman" w:hAnsi="Times New Roman" w:cs="Times New Roman"/>
          <w:sz w:val="24"/>
          <w:szCs w:val="24"/>
        </w:rPr>
      </w:pPr>
      <w:r w:rsidRPr="00844539">
        <w:rPr>
          <w:rFonts w:ascii="Times New Roman" w:eastAsia="Times New Roman" w:hAnsi="Times New Roman" w:cs="Times New Roman"/>
          <w:sz w:val="24"/>
          <w:szCs w:val="24"/>
        </w:rPr>
        <w:t>¿En qué medida se podrá optimizar la preparación de expedientes de proyectos ambientales en procesos licitatorios con el Estado</w:t>
      </w:r>
      <w:r w:rsidR="000C22D4" w:rsidRPr="000C22D4">
        <w:rPr>
          <w:rFonts w:ascii="Times New Roman" w:eastAsia="Times New Roman" w:hAnsi="Times New Roman" w:cs="Times New Roman"/>
          <w:sz w:val="24"/>
          <w:szCs w:val="24"/>
        </w:rPr>
        <w:t>?</w:t>
      </w:r>
    </w:p>
    <w:p w14:paraId="6F32E5E5" w14:textId="70672F5C" w:rsidR="004925D6" w:rsidRPr="009E18BA" w:rsidRDefault="004925D6" w:rsidP="00921FE3">
      <w:pPr>
        <w:spacing w:after="0" w:line="360" w:lineRule="auto"/>
        <w:ind w:left="414"/>
        <w:rPr>
          <w:rFonts w:ascii="Times New Roman" w:eastAsia="Times New Roman" w:hAnsi="Times New Roman" w:cs="Times New Roman"/>
          <w:b/>
          <w:bCs/>
          <w:sz w:val="24"/>
          <w:szCs w:val="24"/>
        </w:rPr>
      </w:pPr>
      <w:r w:rsidRPr="009E18BA">
        <w:rPr>
          <w:rFonts w:ascii="Times New Roman" w:eastAsia="Times New Roman" w:hAnsi="Times New Roman" w:cs="Times New Roman"/>
          <w:b/>
          <w:bCs/>
          <w:sz w:val="24"/>
          <w:szCs w:val="24"/>
        </w:rPr>
        <w:t xml:space="preserve">Problemas específicos </w:t>
      </w:r>
    </w:p>
    <w:p w14:paraId="4BAE96F9" w14:textId="3CD322FB" w:rsidR="004925D6" w:rsidRPr="009E18BA" w:rsidRDefault="000C22D4" w:rsidP="00921FE3">
      <w:pPr>
        <w:numPr>
          <w:ilvl w:val="0"/>
          <w:numId w:val="2"/>
        </w:numPr>
        <w:spacing w:after="0" w:line="360" w:lineRule="auto"/>
        <w:ind w:left="851" w:hanging="426"/>
        <w:jc w:val="both"/>
        <w:rPr>
          <w:rFonts w:ascii="Times New Roman" w:eastAsia="Times New Roman" w:hAnsi="Times New Roman" w:cs="Times New Roman"/>
          <w:sz w:val="24"/>
          <w:szCs w:val="24"/>
        </w:rPr>
      </w:pPr>
      <w:r w:rsidRPr="000C22D4">
        <w:rPr>
          <w:rFonts w:ascii="Times New Roman" w:eastAsia="Times New Roman" w:hAnsi="Times New Roman" w:cs="Times New Roman"/>
          <w:sz w:val="24"/>
          <w:szCs w:val="24"/>
        </w:rPr>
        <w:t xml:space="preserve">¿En qué medida se podrá mejorar el tiempo de preparación de expedientes de proyectos ambientales en procesos licitatorios con el Estado? </w:t>
      </w:r>
    </w:p>
    <w:p w14:paraId="29C68F7F" w14:textId="6B083550" w:rsidR="003162B1" w:rsidRPr="009E18BA" w:rsidRDefault="000C22D4" w:rsidP="003162B1">
      <w:pPr>
        <w:numPr>
          <w:ilvl w:val="0"/>
          <w:numId w:val="2"/>
        </w:numPr>
        <w:spacing w:after="0" w:line="360" w:lineRule="auto"/>
        <w:ind w:left="851" w:hanging="426"/>
        <w:jc w:val="both"/>
        <w:rPr>
          <w:rFonts w:ascii="Times New Roman" w:eastAsia="Times New Roman" w:hAnsi="Times New Roman" w:cs="Times New Roman"/>
          <w:sz w:val="24"/>
          <w:szCs w:val="24"/>
        </w:rPr>
      </w:pPr>
      <w:r w:rsidRPr="000C22D4">
        <w:rPr>
          <w:rFonts w:ascii="Times New Roman" w:eastAsia="Times New Roman" w:hAnsi="Times New Roman" w:cs="Times New Roman"/>
          <w:sz w:val="24"/>
          <w:szCs w:val="24"/>
        </w:rPr>
        <w:t>¿Cómo facilitar la recopilación de información interna de preparación de expedientes de proyectos ambientales en procesos licitatorios con el Estado?</w:t>
      </w:r>
    </w:p>
    <w:p w14:paraId="6B3B9F24" w14:textId="536D2204" w:rsidR="004925D6" w:rsidRPr="009E18BA" w:rsidRDefault="000C22D4" w:rsidP="00921FE3">
      <w:pPr>
        <w:numPr>
          <w:ilvl w:val="0"/>
          <w:numId w:val="2"/>
        </w:numPr>
        <w:spacing w:after="0" w:line="360" w:lineRule="auto"/>
        <w:ind w:left="851" w:hanging="426"/>
        <w:jc w:val="both"/>
        <w:rPr>
          <w:rFonts w:ascii="Times New Roman" w:eastAsia="Times New Roman" w:hAnsi="Times New Roman" w:cs="Times New Roman"/>
          <w:sz w:val="24"/>
          <w:szCs w:val="24"/>
        </w:rPr>
      </w:pPr>
      <w:r w:rsidRPr="000C22D4">
        <w:rPr>
          <w:rFonts w:ascii="Times New Roman" w:eastAsia="Times New Roman" w:hAnsi="Times New Roman" w:cs="Times New Roman"/>
          <w:sz w:val="24"/>
          <w:szCs w:val="24"/>
        </w:rPr>
        <w:t>¿En qué medida se podrán mejorar las actividades y responsabilidades en la preparación de expedientes de proyectos ambientales en procesos licitatorios con el Estado</w:t>
      </w:r>
      <w:r w:rsidR="004925D6" w:rsidRPr="009E18BA">
        <w:rPr>
          <w:rFonts w:ascii="Times New Roman" w:eastAsia="Times New Roman" w:hAnsi="Times New Roman" w:cs="Times New Roman"/>
          <w:sz w:val="24"/>
          <w:szCs w:val="24"/>
        </w:rPr>
        <w:t>?</w:t>
      </w:r>
    </w:p>
    <w:p w14:paraId="76164C51" w14:textId="1CBED769" w:rsidR="00DB3187" w:rsidRDefault="00DB3187" w:rsidP="00DB3187">
      <w:pPr>
        <w:spacing w:after="0" w:line="360" w:lineRule="auto"/>
        <w:ind w:left="1560"/>
        <w:jc w:val="both"/>
        <w:rPr>
          <w:rFonts w:ascii="Times New Roman" w:eastAsia="Times New Roman" w:hAnsi="Times New Roman" w:cs="Times New Roman"/>
          <w:sz w:val="24"/>
          <w:szCs w:val="24"/>
        </w:rPr>
      </w:pPr>
    </w:p>
    <w:p w14:paraId="605A9675" w14:textId="0E4AF301" w:rsidR="000C22D4" w:rsidRDefault="000C22D4" w:rsidP="00DB3187">
      <w:pPr>
        <w:spacing w:after="0" w:line="360" w:lineRule="auto"/>
        <w:ind w:left="1560"/>
        <w:jc w:val="both"/>
        <w:rPr>
          <w:rFonts w:ascii="Times New Roman" w:eastAsia="Times New Roman" w:hAnsi="Times New Roman" w:cs="Times New Roman"/>
          <w:sz w:val="24"/>
          <w:szCs w:val="24"/>
        </w:rPr>
      </w:pPr>
    </w:p>
    <w:p w14:paraId="6C592170" w14:textId="3264A8BE" w:rsidR="000C22D4" w:rsidRDefault="000C22D4" w:rsidP="00DB3187">
      <w:pPr>
        <w:spacing w:after="0" w:line="360" w:lineRule="auto"/>
        <w:ind w:left="1560"/>
        <w:jc w:val="both"/>
        <w:rPr>
          <w:rFonts w:ascii="Times New Roman" w:eastAsia="Times New Roman" w:hAnsi="Times New Roman" w:cs="Times New Roman"/>
          <w:sz w:val="24"/>
          <w:szCs w:val="24"/>
        </w:rPr>
      </w:pPr>
    </w:p>
    <w:p w14:paraId="5AAA5FF5" w14:textId="55301929" w:rsidR="000C22D4" w:rsidRDefault="000C22D4" w:rsidP="00DB3187">
      <w:pPr>
        <w:spacing w:after="0" w:line="360" w:lineRule="auto"/>
        <w:ind w:left="1560"/>
        <w:jc w:val="both"/>
        <w:rPr>
          <w:rFonts w:ascii="Times New Roman" w:eastAsia="Times New Roman" w:hAnsi="Times New Roman" w:cs="Times New Roman"/>
          <w:sz w:val="24"/>
          <w:szCs w:val="24"/>
        </w:rPr>
      </w:pPr>
    </w:p>
    <w:p w14:paraId="31422DF6" w14:textId="77777777" w:rsidR="000C22D4" w:rsidRPr="009E18BA" w:rsidRDefault="000C22D4" w:rsidP="00DB3187">
      <w:pPr>
        <w:spacing w:after="0" w:line="360" w:lineRule="auto"/>
        <w:ind w:left="1560"/>
        <w:jc w:val="both"/>
        <w:rPr>
          <w:rFonts w:ascii="Times New Roman" w:eastAsia="Times New Roman" w:hAnsi="Times New Roman" w:cs="Times New Roman"/>
          <w:sz w:val="24"/>
          <w:szCs w:val="24"/>
        </w:rPr>
      </w:pPr>
    </w:p>
    <w:p w14:paraId="0000005B" w14:textId="65F18E58" w:rsidR="00377AB8" w:rsidRPr="009E18BA" w:rsidRDefault="00760A58" w:rsidP="00760A58">
      <w:pPr>
        <w:pStyle w:val="Prrafodelista"/>
        <w:numPr>
          <w:ilvl w:val="1"/>
          <w:numId w:val="4"/>
        </w:numPr>
        <w:spacing w:line="360" w:lineRule="auto"/>
        <w:outlineLvl w:val="1"/>
        <w:rPr>
          <w:rFonts w:ascii="Times New Roman" w:hAnsi="Times New Roman" w:cs="Times New Roman"/>
          <w:sz w:val="24"/>
        </w:rPr>
      </w:pPr>
      <w:r w:rsidRPr="009E18BA">
        <w:rPr>
          <w:rFonts w:ascii="Times New Roman" w:hAnsi="Times New Roman" w:cs="Times New Roman"/>
          <w:sz w:val="24"/>
        </w:rPr>
        <w:lastRenderedPageBreak/>
        <w:t xml:space="preserve"> </w:t>
      </w:r>
      <w:bookmarkStart w:id="12" w:name="_Toc117048309"/>
      <w:r w:rsidR="00E5563C" w:rsidRPr="009E18BA">
        <w:rPr>
          <w:rFonts w:ascii="Times New Roman" w:hAnsi="Times New Roman" w:cs="Times New Roman"/>
          <w:sz w:val="24"/>
        </w:rPr>
        <w:t>Objetivo</w:t>
      </w:r>
      <w:r w:rsidR="00921FE3" w:rsidRPr="009E18BA">
        <w:rPr>
          <w:rFonts w:ascii="Times New Roman" w:hAnsi="Times New Roman" w:cs="Times New Roman"/>
          <w:sz w:val="24"/>
        </w:rPr>
        <w:t xml:space="preserve"> general y especifico</w:t>
      </w:r>
      <w:bookmarkEnd w:id="12"/>
    </w:p>
    <w:p w14:paraId="0000005C" w14:textId="4F1C9958" w:rsidR="00377AB8" w:rsidRPr="009E18BA" w:rsidRDefault="00E5563C" w:rsidP="004925D6">
      <w:pPr>
        <w:pStyle w:val="Prrafodelista"/>
        <w:numPr>
          <w:ilvl w:val="2"/>
          <w:numId w:val="4"/>
        </w:numPr>
        <w:spacing w:before="240" w:after="0" w:line="360" w:lineRule="auto"/>
        <w:ind w:left="1134"/>
        <w:outlineLvl w:val="2"/>
        <w:rPr>
          <w:rFonts w:ascii="Times New Roman" w:eastAsia="Times New Roman" w:hAnsi="Times New Roman" w:cs="Times New Roman"/>
          <w:sz w:val="24"/>
          <w:szCs w:val="24"/>
        </w:rPr>
      </w:pPr>
      <w:bookmarkStart w:id="13" w:name="_Toc117048310"/>
      <w:r w:rsidRPr="009E18BA">
        <w:rPr>
          <w:rFonts w:ascii="Times New Roman" w:eastAsia="Times New Roman" w:hAnsi="Times New Roman" w:cs="Times New Roman"/>
          <w:sz w:val="24"/>
          <w:szCs w:val="24"/>
        </w:rPr>
        <w:t>Objetivo general</w:t>
      </w:r>
      <w:bookmarkEnd w:id="13"/>
    </w:p>
    <w:p w14:paraId="0000005D" w14:textId="4EFF66CD" w:rsidR="00377AB8" w:rsidRPr="009E18BA" w:rsidRDefault="00844539" w:rsidP="004925D6">
      <w:pPr>
        <w:spacing w:after="0" w:line="360" w:lineRule="auto"/>
        <w:ind w:left="1134" w:firstLine="6"/>
        <w:jc w:val="both"/>
        <w:rPr>
          <w:rFonts w:ascii="Times New Roman" w:eastAsia="Times New Roman" w:hAnsi="Times New Roman" w:cs="Times New Roman"/>
          <w:sz w:val="24"/>
          <w:szCs w:val="24"/>
        </w:rPr>
      </w:pPr>
      <w:r w:rsidRPr="00844539">
        <w:rPr>
          <w:rFonts w:ascii="Times New Roman" w:eastAsia="Times New Roman" w:hAnsi="Times New Roman" w:cs="Times New Roman"/>
          <w:sz w:val="24"/>
          <w:szCs w:val="24"/>
        </w:rPr>
        <w:t>Proponer implementar un plan de mejora continua para optimizar el proceso de preparación de expedientes de proyectos ambientales en procesos licitatorios con el Estado</w:t>
      </w:r>
      <w:r w:rsidR="00FE716B">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0000005E" w14:textId="32759342" w:rsidR="00377AB8" w:rsidRPr="009E18BA" w:rsidRDefault="00E5563C" w:rsidP="00A60F3B">
      <w:pPr>
        <w:pStyle w:val="Prrafodelista"/>
        <w:numPr>
          <w:ilvl w:val="2"/>
          <w:numId w:val="4"/>
        </w:numPr>
        <w:spacing w:after="0" w:line="360" w:lineRule="auto"/>
        <w:ind w:left="1134"/>
        <w:outlineLvl w:val="2"/>
        <w:rPr>
          <w:rFonts w:ascii="Times New Roman" w:eastAsia="Times New Roman" w:hAnsi="Times New Roman" w:cs="Times New Roman"/>
          <w:sz w:val="24"/>
          <w:szCs w:val="24"/>
        </w:rPr>
      </w:pPr>
      <w:bookmarkStart w:id="14" w:name="_Toc117048311"/>
      <w:r w:rsidRPr="009E18BA">
        <w:rPr>
          <w:rFonts w:ascii="Times New Roman" w:eastAsia="Times New Roman" w:hAnsi="Times New Roman" w:cs="Times New Roman"/>
          <w:sz w:val="24"/>
          <w:szCs w:val="24"/>
        </w:rPr>
        <w:t>Objetivos específicos</w:t>
      </w:r>
      <w:bookmarkEnd w:id="14"/>
    </w:p>
    <w:p w14:paraId="45E768E5" w14:textId="3E50FD88" w:rsidR="003162B1" w:rsidRPr="009E18BA" w:rsidRDefault="00844539" w:rsidP="003162B1">
      <w:pPr>
        <w:pStyle w:val="Prrafodelista"/>
        <w:numPr>
          <w:ilvl w:val="0"/>
          <w:numId w:val="5"/>
        </w:numPr>
        <w:spacing w:after="0" w:line="360" w:lineRule="auto"/>
        <w:ind w:left="1560" w:hanging="426"/>
        <w:jc w:val="both"/>
        <w:rPr>
          <w:rFonts w:ascii="Times New Roman" w:eastAsia="Times New Roman" w:hAnsi="Times New Roman" w:cs="Times New Roman"/>
          <w:sz w:val="24"/>
          <w:szCs w:val="24"/>
        </w:rPr>
      </w:pPr>
      <w:r w:rsidRPr="00844539">
        <w:rPr>
          <w:rFonts w:ascii="Times New Roman" w:eastAsia="Times New Roman" w:hAnsi="Times New Roman" w:cs="Times New Roman"/>
          <w:sz w:val="24"/>
          <w:szCs w:val="24"/>
        </w:rPr>
        <w:t>Proponer la estandarización de los tiempos de las actividades para mejorar la preparación de expedientes de proyectos ambientales en procesos licitatorios con el Estado</w:t>
      </w:r>
      <w:r w:rsidR="00706BEF">
        <w:rPr>
          <w:rFonts w:ascii="Times New Roman" w:eastAsia="Times New Roman" w:hAnsi="Times New Roman" w:cs="Times New Roman"/>
          <w:sz w:val="24"/>
          <w:szCs w:val="24"/>
        </w:rPr>
        <w:t>.</w:t>
      </w:r>
      <w:r w:rsidR="003162B1" w:rsidRPr="009E18BA">
        <w:rPr>
          <w:rFonts w:ascii="Times New Roman" w:eastAsia="Times New Roman" w:hAnsi="Times New Roman" w:cs="Times New Roman"/>
          <w:sz w:val="24"/>
          <w:szCs w:val="24"/>
        </w:rPr>
        <w:t xml:space="preserve"> </w:t>
      </w:r>
    </w:p>
    <w:p w14:paraId="6D906AC4" w14:textId="4BE0ED3C" w:rsidR="00DB3187" w:rsidRPr="009E18BA" w:rsidRDefault="00844539" w:rsidP="006622EC">
      <w:pPr>
        <w:numPr>
          <w:ilvl w:val="0"/>
          <w:numId w:val="5"/>
        </w:numPr>
        <w:spacing w:after="0" w:line="360" w:lineRule="auto"/>
        <w:ind w:left="1560" w:hanging="426"/>
        <w:jc w:val="both"/>
        <w:rPr>
          <w:rFonts w:ascii="Times New Roman" w:eastAsia="Times New Roman" w:hAnsi="Times New Roman" w:cs="Times New Roman"/>
          <w:sz w:val="24"/>
          <w:szCs w:val="24"/>
        </w:rPr>
      </w:pPr>
      <w:r w:rsidRPr="00844539">
        <w:rPr>
          <w:rFonts w:ascii="Times New Roman" w:eastAsia="Times New Roman" w:hAnsi="Times New Roman" w:cs="Times New Roman"/>
          <w:sz w:val="24"/>
          <w:szCs w:val="24"/>
        </w:rPr>
        <w:t>Proponer la implementación de una herramienta de gestión de datos para facilitar la recopilación de información interna de preparación de expedientes de proyectos ambientales en procesos licitatorios con el Estado</w:t>
      </w:r>
      <w:r w:rsidR="003162B1">
        <w:rPr>
          <w:rFonts w:ascii="Times New Roman" w:eastAsia="Times New Roman" w:hAnsi="Times New Roman" w:cs="Times New Roman"/>
          <w:sz w:val="24"/>
          <w:szCs w:val="24"/>
        </w:rPr>
        <w:t>.</w:t>
      </w:r>
    </w:p>
    <w:p w14:paraId="45C26A02" w14:textId="04C39B19" w:rsidR="00DB3187" w:rsidRDefault="00844539" w:rsidP="00843F32">
      <w:pPr>
        <w:numPr>
          <w:ilvl w:val="0"/>
          <w:numId w:val="5"/>
        </w:numPr>
        <w:spacing w:after="0" w:line="360" w:lineRule="auto"/>
        <w:ind w:left="1560" w:hanging="426"/>
        <w:jc w:val="both"/>
        <w:rPr>
          <w:rFonts w:ascii="Times New Roman" w:eastAsia="Times New Roman" w:hAnsi="Times New Roman" w:cs="Times New Roman"/>
          <w:sz w:val="24"/>
          <w:szCs w:val="24"/>
        </w:rPr>
      </w:pPr>
      <w:r w:rsidRPr="00844539">
        <w:rPr>
          <w:rFonts w:ascii="Times New Roman" w:eastAsia="Times New Roman" w:hAnsi="Times New Roman" w:cs="Times New Roman"/>
          <w:sz w:val="24"/>
          <w:szCs w:val="24"/>
        </w:rPr>
        <w:t>Implementar un manual de procedimientos como propuesta para mejorar las actividades y responsabilidades en la preparación de expedientes de proyectos ambientales en procesos licitatorios con el Estado</w:t>
      </w:r>
      <w:r w:rsidR="00706BEF">
        <w:rPr>
          <w:rFonts w:ascii="Times New Roman" w:eastAsia="Times New Roman" w:hAnsi="Times New Roman" w:cs="Times New Roman"/>
          <w:sz w:val="24"/>
          <w:szCs w:val="24"/>
        </w:rPr>
        <w:t>.</w:t>
      </w:r>
    </w:p>
    <w:p w14:paraId="1A1126AA" w14:textId="77777777" w:rsidR="00706BEF" w:rsidRPr="00706BEF" w:rsidRDefault="00706BEF" w:rsidP="00706BEF">
      <w:pPr>
        <w:spacing w:after="0" w:line="360" w:lineRule="auto"/>
        <w:ind w:left="1560"/>
        <w:jc w:val="both"/>
        <w:rPr>
          <w:rFonts w:ascii="Times New Roman" w:eastAsia="Times New Roman" w:hAnsi="Times New Roman" w:cs="Times New Roman"/>
          <w:sz w:val="24"/>
          <w:szCs w:val="24"/>
        </w:rPr>
      </w:pPr>
    </w:p>
    <w:p w14:paraId="35E53BCB" w14:textId="0D1BD70F" w:rsidR="00760A58" w:rsidRPr="009E18BA" w:rsidRDefault="00A60F3B" w:rsidP="00760A58">
      <w:pPr>
        <w:pStyle w:val="Prrafodelista"/>
        <w:numPr>
          <w:ilvl w:val="1"/>
          <w:numId w:val="4"/>
        </w:numPr>
        <w:spacing w:line="360" w:lineRule="auto"/>
        <w:outlineLvl w:val="1"/>
        <w:rPr>
          <w:rFonts w:ascii="Times New Roman" w:hAnsi="Times New Roman" w:cs="Times New Roman"/>
          <w:sz w:val="24"/>
        </w:rPr>
      </w:pPr>
      <w:r w:rsidRPr="009E18BA">
        <w:rPr>
          <w:rFonts w:ascii="Times New Roman" w:hAnsi="Times New Roman" w:cs="Times New Roman"/>
          <w:sz w:val="24"/>
        </w:rPr>
        <w:t xml:space="preserve"> </w:t>
      </w:r>
      <w:bookmarkStart w:id="15" w:name="_Toc117048312"/>
      <w:r w:rsidR="00E5563C" w:rsidRPr="009E18BA">
        <w:rPr>
          <w:rFonts w:ascii="Times New Roman" w:hAnsi="Times New Roman" w:cs="Times New Roman"/>
          <w:sz w:val="24"/>
        </w:rPr>
        <w:t>Delimitación de la investigación</w:t>
      </w:r>
      <w:r w:rsidR="00921FE3" w:rsidRPr="009E18BA">
        <w:rPr>
          <w:rFonts w:ascii="Times New Roman" w:hAnsi="Times New Roman" w:cs="Times New Roman"/>
          <w:sz w:val="24"/>
        </w:rPr>
        <w:t>: temporal, espacial y temática</w:t>
      </w:r>
      <w:bookmarkEnd w:id="15"/>
    </w:p>
    <w:p w14:paraId="4BAAEEB8" w14:textId="77777777" w:rsidR="000A2CA4" w:rsidRPr="009E18BA" w:rsidRDefault="000A2CA4" w:rsidP="000A2CA4">
      <w:pPr>
        <w:spacing w:line="240" w:lineRule="auto"/>
        <w:ind w:firstLine="426"/>
        <w:jc w:val="both"/>
        <w:rPr>
          <w:rFonts w:ascii="Times New Roman" w:hAnsi="Times New Roman" w:cs="Times New Roman"/>
          <w:sz w:val="24"/>
          <w:szCs w:val="24"/>
        </w:rPr>
      </w:pPr>
      <w:r w:rsidRPr="009E18BA">
        <w:rPr>
          <w:rFonts w:ascii="Times New Roman" w:hAnsi="Times New Roman" w:cs="Times New Roman"/>
          <w:sz w:val="24"/>
          <w:szCs w:val="24"/>
        </w:rPr>
        <w:t>Delimitación espacial:</w:t>
      </w:r>
    </w:p>
    <w:p w14:paraId="7794F423" w14:textId="48D3E79E" w:rsidR="000A2CA4" w:rsidRDefault="00E36784" w:rsidP="00DB3187">
      <w:pPr>
        <w:spacing w:line="360" w:lineRule="auto"/>
        <w:ind w:left="426"/>
        <w:jc w:val="both"/>
        <w:rPr>
          <w:rFonts w:ascii="Times New Roman" w:hAnsi="Times New Roman" w:cs="Times New Roman"/>
          <w:sz w:val="24"/>
          <w:szCs w:val="24"/>
        </w:rPr>
      </w:pPr>
      <w:r>
        <w:rPr>
          <w:noProof/>
          <w:lang w:eastAsia="es-PE"/>
        </w:rPr>
        <mc:AlternateContent>
          <mc:Choice Requires="wps">
            <w:drawing>
              <wp:anchor distT="0" distB="0" distL="114300" distR="114300" simplePos="0" relativeHeight="251829248" behindDoc="0" locked="0" layoutInCell="1" allowOverlap="1" wp14:anchorId="58731EB2" wp14:editId="251CA923">
                <wp:simplePos x="0" y="0"/>
                <wp:positionH relativeFrom="margin">
                  <wp:align>right</wp:align>
                </wp:positionH>
                <wp:positionV relativeFrom="paragraph">
                  <wp:posOffset>3749675</wp:posOffset>
                </wp:positionV>
                <wp:extent cx="5053330" cy="543560"/>
                <wp:effectExtent l="0" t="0" r="0" b="8890"/>
                <wp:wrapSquare wrapText="bothSides"/>
                <wp:docPr id="2" name="Cuadro de texto 2"/>
                <wp:cNvGraphicFramePr/>
                <a:graphic xmlns:a="http://schemas.openxmlformats.org/drawingml/2006/main">
                  <a:graphicData uri="http://schemas.microsoft.com/office/word/2010/wordprocessingShape">
                    <wps:wsp>
                      <wps:cNvSpPr txBox="1"/>
                      <wps:spPr>
                        <a:xfrm>
                          <a:off x="0" y="0"/>
                          <a:ext cx="5053330" cy="543560"/>
                        </a:xfrm>
                        <a:prstGeom prst="rect">
                          <a:avLst/>
                        </a:prstGeom>
                        <a:solidFill>
                          <a:prstClr val="white"/>
                        </a:solidFill>
                        <a:ln>
                          <a:noFill/>
                        </a:ln>
                      </wps:spPr>
                      <wps:txbx>
                        <w:txbxContent>
                          <w:p w14:paraId="3ECCE682" w14:textId="782C5AD6" w:rsidR="00FB638F" w:rsidRDefault="00FB638F" w:rsidP="00E36784">
                            <w:pPr>
                              <w:pStyle w:val="Descripcin"/>
                              <w:spacing w:after="0" w:line="276" w:lineRule="auto"/>
                              <w:rPr>
                                <w:rFonts w:ascii="Times New Roman" w:hAnsi="Times New Roman" w:cs="Times New Roman"/>
                                <w:i w:val="0"/>
                                <w:color w:val="auto"/>
                                <w:sz w:val="20"/>
                              </w:rPr>
                            </w:pPr>
                            <w:bookmarkStart w:id="16" w:name="_Toc120154022"/>
                            <w:r w:rsidRPr="00A65380">
                              <w:rPr>
                                <w:rFonts w:ascii="Times New Roman" w:hAnsi="Times New Roman" w:cs="Times New Roman"/>
                                <w:color w:val="auto"/>
                                <w:sz w:val="20"/>
                              </w:rPr>
                              <w:t xml:space="preserve">Figura </w:t>
                            </w:r>
                            <w:r w:rsidRPr="00A65380">
                              <w:rPr>
                                <w:rFonts w:ascii="Times New Roman" w:hAnsi="Times New Roman" w:cs="Times New Roman"/>
                                <w:color w:val="auto"/>
                                <w:sz w:val="20"/>
                              </w:rPr>
                              <w:fldChar w:fldCharType="begin"/>
                            </w:r>
                            <w:r w:rsidRPr="00A65380">
                              <w:rPr>
                                <w:rFonts w:ascii="Times New Roman" w:hAnsi="Times New Roman" w:cs="Times New Roman"/>
                                <w:color w:val="auto"/>
                                <w:sz w:val="20"/>
                              </w:rPr>
                              <w:instrText xml:space="preserve"> SEQ Figura \* ARABIC </w:instrText>
                            </w:r>
                            <w:r w:rsidRPr="00A65380">
                              <w:rPr>
                                <w:rFonts w:ascii="Times New Roman" w:hAnsi="Times New Roman" w:cs="Times New Roman"/>
                                <w:color w:val="auto"/>
                                <w:sz w:val="20"/>
                              </w:rPr>
                              <w:fldChar w:fldCharType="separate"/>
                            </w:r>
                            <w:r>
                              <w:rPr>
                                <w:rFonts w:ascii="Times New Roman" w:hAnsi="Times New Roman" w:cs="Times New Roman"/>
                                <w:noProof/>
                                <w:color w:val="auto"/>
                                <w:sz w:val="20"/>
                              </w:rPr>
                              <w:t>4</w:t>
                            </w:r>
                            <w:r w:rsidRPr="00A65380">
                              <w:rPr>
                                <w:rFonts w:ascii="Times New Roman" w:hAnsi="Times New Roman" w:cs="Times New Roman"/>
                                <w:color w:val="auto"/>
                                <w:sz w:val="20"/>
                              </w:rPr>
                              <w:fldChar w:fldCharType="end"/>
                            </w:r>
                            <w:r w:rsidRPr="00A65380">
                              <w:rPr>
                                <w:rFonts w:ascii="Times New Roman" w:hAnsi="Times New Roman" w:cs="Times New Roman"/>
                                <w:color w:val="auto"/>
                                <w:sz w:val="20"/>
                              </w:rPr>
                              <w:t xml:space="preserve">: </w:t>
                            </w:r>
                            <w:r w:rsidRPr="00A65380">
                              <w:rPr>
                                <w:rFonts w:ascii="Times New Roman" w:hAnsi="Times New Roman" w:cs="Times New Roman"/>
                                <w:i w:val="0"/>
                                <w:color w:val="auto"/>
                                <w:sz w:val="20"/>
                              </w:rPr>
                              <w:t>Mapa de ubicación de la empresa Grupo Palomares S.A.C.</w:t>
                            </w:r>
                            <w:bookmarkEnd w:id="16"/>
                          </w:p>
                          <w:p w14:paraId="459503BF" w14:textId="19CF6341" w:rsidR="00FB638F" w:rsidRPr="00E36784" w:rsidRDefault="00FB638F" w:rsidP="00E36784">
                            <w:pPr>
                              <w:pStyle w:val="Sinespaciado"/>
                              <w:spacing w:line="276" w:lineRule="auto"/>
                              <w:rPr>
                                <w:rFonts w:ascii="Times New Roman" w:hAnsi="Times New Roman" w:cs="Times New Roman"/>
                                <w:sz w:val="20"/>
                                <w:szCs w:val="20"/>
                              </w:rPr>
                            </w:pPr>
                            <w:r w:rsidRPr="002431AF">
                              <w:rPr>
                                <w:rFonts w:ascii="Times New Roman" w:hAnsi="Times New Roman" w:cs="Times New Roman"/>
                                <w:sz w:val="20"/>
                                <w:szCs w:val="20"/>
                              </w:rPr>
                              <w:t xml:space="preserve">Fuente: </w:t>
                            </w:r>
                            <w:r>
                              <w:rPr>
                                <w:rFonts w:ascii="Times New Roman" w:hAnsi="Times New Roman" w:cs="Times New Roman"/>
                                <w:sz w:val="20"/>
                                <w:szCs w:val="20"/>
                              </w:rPr>
                              <w:t xml:space="preserve">Google </w:t>
                            </w:r>
                            <w:proofErr w:type="spellStart"/>
                            <w:r>
                              <w:rPr>
                                <w:rFonts w:ascii="Times New Roman" w:hAnsi="Times New Roman" w:cs="Times New Roman"/>
                                <w:sz w:val="20"/>
                                <w:szCs w:val="20"/>
                              </w:rPr>
                              <w:t>Maps</w:t>
                            </w:r>
                            <w:proofErr w:type="spellEnd"/>
                          </w:p>
                          <w:p w14:paraId="29476B7E" w14:textId="77777777" w:rsidR="00FB638F" w:rsidRPr="00E36784" w:rsidRDefault="00FB638F" w:rsidP="00E3678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8731EB2" id="Cuadro de texto 2" o:spid="_x0000_s1027" type="#_x0000_t202" style="position:absolute;left:0;text-align:left;margin-left:346.7pt;margin-top:295.25pt;width:397.9pt;height:42.8pt;z-index:251829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" stroked="f">
                <v:textbox inset="0,0,0,0">
                  <w:txbxContent>
                    <w:p w14:paraId="3ECCE682" w14:textId="782C5AD6" w:rsidR="00FB638F" w:rsidRDefault="00FB638F" w:rsidP="00E36784">
                      <w:pPr>
                        <w:pStyle w:val="Descripcin"/>
                        <w:spacing w:after="0" w:line="276" w:lineRule="auto"/>
                        <w:rPr>
                          <w:rFonts w:ascii="Times New Roman" w:hAnsi="Times New Roman" w:cs="Times New Roman"/>
                          <w:i w:val="0"/>
                          <w:color w:val="auto"/>
                          <w:sz w:val="20"/>
                        </w:rPr>
                      </w:pPr>
                      <w:bookmarkStart w:id="17" w:name="_Toc120154022"/>
                      <w:r w:rsidRPr="00A65380">
                        <w:rPr>
                          <w:rFonts w:ascii="Times New Roman" w:hAnsi="Times New Roman" w:cs="Times New Roman"/>
                          <w:color w:val="auto"/>
                          <w:sz w:val="20"/>
                        </w:rPr>
                        <w:t xml:space="preserve">Figura </w:t>
                      </w:r>
                      <w:r w:rsidRPr="00A65380">
                        <w:rPr>
                          <w:rFonts w:ascii="Times New Roman" w:hAnsi="Times New Roman" w:cs="Times New Roman"/>
                          <w:color w:val="auto"/>
                          <w:sz w:val="20"/>
                        </w:rPr>
                        <w:fldChar w:fldCharType="begin"/>
                      </w:r>
                      <w:r w:rsidRPr="00A65380">
                        <w:rPr>
                          <w:rFonts w:ascii="Times New Roman" w:hAnsi="Times New Roman" w:cs="Times New Roman"/>
                          <w:color w:val="auto"/>
                          <w:sz w:val="20"/>
                        </w:rPr>
                        <w:instrText xml:space="preserve"> SEQ Figura \* ARABIC </w:instrText>
                      </w:r>
                      <w:r w:rsidRPr="00A65380">
                        <w:rPr>
                          <w:rFonts w:ascii="Times New Roman" w:hAnsi="Times New Roman" w:cs="Times New Roman"/>
                          <w:color w:val="auto"/>
                          <w:sz w:val="20"/>
                        </w:rPr>
                        <w:fldChar w:fldCharType="separate"/>
                      </w:r>
                      <w:r>
                        <w:rPr>
                          <w:rFonts w:ascii="Times New Roman" w:hAnsi="Times New Roman" w:cs="Times New Roman"/>
                          <w:noProof/>
                          <w:color w:val="auto"/>
                          <w:sz w:val="20"/>
                        </w:rPr>
                        <w:t>4</w:t>
                      </w:r>
                      <w:r w:rsidRPr="00A65380">
                        <w:rPr>
                          <w:rFonts w:ascii="Times New Roman" w:hAnsi="Times New Roman" w:cs="Times New Roman"/>
                          <w:color w:val="auto"/>
                          <w:sz w:val="20"/>
                        </w:rPr>
                        <w:fldChar w:fldCharType="end"/>
                      </w:r>
                      <w:r w:rsidRPr="00A65380">
                        <w:rPr>
                          <w:rFonts w:ascii="Times New Roman" w:hAnsi="Times New Roman" w:cs="Times New Roman"/>
                          <w:color w:val="auto"/>
                          <w:sz w:val="20"/>
                        </w:rPr>
                        <w:t xml:space="preserve">: </w:t>
                      </w:r>
                      <w:r w:rsidRPr="00A65380">
                        <w:rPr>
                          <w:rFonts w:ascii="Times New Roman" w:hAnsi="Times New Roman" w:cs="Times New Roman"/>
                          <w:i w:val="0"/>
                          <w:color w:val="auto"/>
                          <w:sz w:val="20"/>
                        </w:rPr>
                        <w:t>Mapa de ubicación de la empresa Grupo Palomares S.A.C.</w:t>
                      </w:r>
                      <w:bookmarkEnd w:id="17"/>
                    </w:p>
                    <w:p w14:paraId="459503BF" w14:textId="19CF6341" w:rsidR="00FB638F" w:rsidRPr="00E36784" w:rsidRDefault="00FB638F" w:rsidP="00E36784">
                      <w:pPr>
                        <w:pStyle w:val="Sinespaciado"/>
                        <w:spacing w:line="276" w:lineRule="auto"/>
                        <w:rPr>
                          <w:rFonts w:ascii="Times New Roman" w:hAnsi="Times New Roman" w:cs="Times New Roman"/>
                          <w:sz w:val="20"/>
                          <w:szCs w:val="20"/>
                        </w:rPr>
                      </w:pPr>
                      <w:r w:rsidRPr="002431AF">
                        <w:rPr>
                          <w:rFonts w:ascii="Times New Roman" w:hAnsi="Times New Roman" w:cs="Times New Roman"/>
                          <w:sz w:val="20"/>
                          <w:szCs w:val="20"/>
                        </w:rPr>
                        <w:t xml:space="preserve">Fuente: </w:t>
                      </w:r>
                      <w:r>
                        <w:rPr>
                          <w:rFonts w:ascii="Times New Roman" w:hAnsi="Times New Roman" w:cs="Times New Roman"/>
                          <w:sz w:val="20"/>
                          <w:szCs w:val="20"/>
                        </w:rPr>
                        <w:t xml:space="preserve">Google </w:t>
                      </w:r>
                      <w:proofErr w:type="spellStart"/>
                      <w:r>
                        <w:rPr>
                          <w:rFonts w:ascii="Times New Roman" w:hAnsi="Times New Roman" w:cs="Times New Roman"/>
                          <w:sz w:val="20"/>
                          <w:szCs w:val="20"/>
                        </w:rPr>
                        <w:t>Maps</w:t>
                      </w:r>
                      <w:proofErr w:type="spellEnd"/>
                    </w:p>
                    <w:p w14:paraId="29476B7E" w14:textId="77777777" w:rsidR="00FB638F" w:rsidRPr="00E36784" w:rsidRDefault="00FB638F" w:rsidP="00E36784"/>
                  </w:txbxContent>
                </v:textbox>
                <w10:wrap type="square" anchorx="margin"/>
              </v:shape>
            </w:pict>
          </mc:Fallback>
        </mc:AlternateContent>
      </w:r>
      <w:r w:rsidRPr="004B2B9F">
        <w:rPr>
          <w:rFonts w:ascii="Times New Roman" w:hAnsi="Times New Roman" w:cs="Times New Roman"/>
          <w:noProof/>
          <w:sz w:val="24"/>
          <w:szCs w:val="24"/>
          <w:lang w:eastAsia="es-PE"/>
        </w:rPr>
        <w:drawing>
          <wp:anchor distT="0" distB="0" distL="114300" distR="114300" simplePos="0" relativeHeight="251827200" behindDoc="0" locked="0" layoutInCell="1" allowOverlap="1" wp14:anchorId="63AE72F3" wp14:editId="73DFE23C">
            <wp:simplePos x="0" y="0"/>
            <wp:positionH relativeFrom="margin">
              <wp:posOffset>353695</wp:posOffset>
            </wp:positionH>
            <wp:positionV relativeFrom="paragraph">
              <wp:posOffset>850265</wp:posOffset>
            </wp:positionV>
            <wp:extent cx="5045075" cy="2803525"/>
            <wp:effectExtent l="0" t="0" r="3175" b="0"/>
            <wp:wrapSquare wrapText="bothSides"/>
            <wp:docPr id="60" name="Imagen 60" descr="Imagen de la pantalla de un video jueg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Imagen de la pantalla de un video juego&#10;&#10;Descripción generada automáticamente con confianza media"/>
                    <pic:cNvPicPr/>
                  </pic:nvPicPr>
                  <pic:blipFill>
                    <a:blip r:embed="rId37"/>
                    <a:stretch>
                      <a:fillRect/>
                    </a:stretch>
                  </pic:blipFill>
                  <pic:spPr>
                    <a:xfrm>
                      <a:off x="0" y="0"/>
                      <a:ext cx="5045075" cy="2803525"/>
                    </a:xfrm>
                    <a:prstGeom prst="rect">
                      <a:avLst/>
                    </a:prstGeom>
                  </pic:spPr>
                </pic:pic>
              </a:graphicData>
            </a:graphic>
            <wp14:sizeRelH relativeFrom="margin">
              <wp14:pctWidth>0</wp14:pctWidth>
            </wp14:sizeRelH>
            <wp14:sizeRelV relativeFrom="margin">
              <wp14:pctHeight>0</wp14:pctHeight>
            </wp14:sizeRelV>
          </wp:anchor>
        </w:drawing>
      </w:r>
      <w:r w:rsidR="000A2CA4" w:rsidRPr="009E18BA">
        <w:rPr>
          <w:rFonts w:ascii="Times New Roman" w:hAnsi="Times New Roman" w:cs="Times New Roman"/>
          <w:sz w:val="24"/>
          <w:szCs w:val="24"/>
        </w:rPr>
        <w:t>La investigación se desarroll</w:t>
      </w:r>
      <w:r w:rsidR="00BA6681">
        <w:rPr>
          <w:rFonts w:ascii="Times New Roman" w:hAnsi="Times New Roman" w:cs="Times New Roman"/>
          <w:sz w:val="24"/>
          <w:szCs w:val="24"/>
        </w:rPr>
        <w:t>ó</w:t>
      </w:r>
      <w:r w:rsidR="000A2CA4" w:rsidRPr="009E18BA">
        <w:rPr>
          <w:rFonts w:ascii="Times New Roman" w:hAnsi="Times New Roman" w:cs="Times New Roman"/>
          <w:sz w:val="24"/>
          <w:szCs w:val="24"/>
        </w:rPr>
        <w:t xml:space="preserve"> en el área de licitaciones de la empresa Grupo Palomares S.A.C. cuyo rubro es el de consultoría ambiental. Su sede principal está ubicada en Jr. </w:t>
      </w:r>
      <w:proofErr w:type="spellStart"/>
      <w:r w:rsidR="000A2CA4" w:rsidRPr="009E18BA">
        <w:rPr>
          <w:rFonts w:ascii="Times New Roman" w:hAnsi="Times New Roman" w:cs="Times New Roman"/>
          <w:sz w:val="24"/>
          <w:szCs w:val="24"/>
        </w:rPr>
        <w:t>Pataz</w:t>
      </w:r>
      <w:proofErr w:type="spellEnd"/>
      <w:r w:rsidR="000A2CA4" w:rsidRPr="009E18BA">
        <w:rPr>
          <w:rFonts w:ascii="Times New Roman" w:hAnsi="Times New Roman" w:cs="Times New Roman"/>
          <w:sz w:val="24"/>
          <w:szCs w:val="24"/>
        </w:rPr>
        <w:t xml:space="preserve"> N° 1430 Urb. Los Pinares (8,77 km) 39 Los Olivos, Perú.</w:t>
      </w:r>
    </w:p>
    <w:p w14:paraId="2866E71D" w14:textId="0C44531A" w:rsidR="000A2CA4" w:rsidRPr="009E18BA" w:rsidRDefault="000A2CA4" w:rsidP="000A2CA4">
      <w:pPr>
        <w:spacing w:line="240" w:lineRule="auto"/>
        <w:ind w:firstLine="426"/>
        <w:jc w:val="both"/>
        <w:rPr>
          <w:rFonts w:ascii="Times New Roman" w:hAnsi="Times New Roman" w:cs="Times New Roman"/>
          <w:sz w:val="24"/>
          <w:szCs w:val="24"/>
        </w:rPr>
      </w:pPr>
      <w:r w:rsidRPr="009E18BA">
        <w:rPr>
          <w:rFonts w:ascii="Times New Roman" w:hAnsi="Times New Roman" w:cs="Times New Roman"/>
          <w:sz w:val="24"/>
          <w:szCs w:val="24"/>
        </w:rPr>
        <w:lastRenderedPageBreak/>
        <w:t xml:space="preserve">Delimitación temporal: </w:t>
      </w:r>
    </w:p>
    <w:p w14:paraId="2F2BFE5B" w14:textId="463C223F" w:rsidR="00BA6681" w:rsidRDefault="00763B92" w:rsidP="00876720">
      <w:pPr>
        <w:spacing w:line="360" w:lineRule="auto"/>
        <w:ind w:left="426"/>
        <w:jc w:val="both"/>
        <w:rPr>
          <w:rFonts w:ascii="Times New Roman" w:hAnsi="Times New Roman" w:cs="Times New Roman"/>
          <w:sz w:val="24"/>
          <w:szCs w:val="24"/>
        </w:rPr>
      </w:pPr>
      <w:r w:rsidRPr="00763B92">
        <w:rPr>
          <w:rFonts w:ascii="Times New Roman" w:hAnsi="Times New Roman" w:cs="Times New Roman"/>
          <w:sz w:val="24"/>
          <w:szCs w:val="24"/>
        </w:rPr>
        <w:t>Esta investigación se desarroll</w:t>
      </w:r>
      <w:r w:rsidR="00BA6681">
        <w:rPr>
          <w:rFonts w:ascii="Times New Roman" w:hAnsi="Times New Roman" w:cs="Times New Roman"/>
          <w:sz w:val="24"/>
          <w:szCs w:val="24"/>
        </w:rPr>
        <w:t>ó</w:t>
      </w:r>
      <w:r w:rsidRPr="00763B92">
        <w:rPr>
          <w:rFonts w:ascii="Times New Roman" w:hAnsi="Times New Roman" w:cs="Times New Roman"/>
          <w:sz w:val="24"/>
          <w:szCs w:val="24"/>
        </w:rPr>
        <w:t xml:space="preserve"> entre los meses de </w:t>
      </w:r>
      <w:r w:rsidR="00A65380">
        <w:rPr>
          <w:rFonts w:ascii="Times New Roman" w:hAnsi="Times New Roman" w:cs="Times New Roman"/>
          <w:sz w:val="24"/>
          <w:szCs w:val="24"/>
        </w:rPr>
        <w:t xml:space="preserve">julio </w:t>
      </w:r>
      <w:r w:rsidRPr="00763B92">
        <w:rPr>
          <w:rFonts w:ascii="Times New Roman" w:hAnsi="Times New Roman" w:cs="Times New Roman"/>
          <w:sz w:val="24"/>
          <w:szCs w:val="24"/>
        </w:rPr>
        <w:t>del 202</w:t>
      </w:r>
      <w:r w:rsidR="00A65380">
        <w:rPr>
          <w:rFonts w:ascii="Times New Roman" w:hAnsi="Times New Roman" w:cs="Times New Roman"/>
          <w:sz w:val="24"/>
          <w:szCs w:val="24"/>
        </w:rPr>
        <w:t>2</w:t>
      </w:r>
      <w:r w:rsidRPr="00763B92">
        <w:rPr>
          <w:rFonts w:ascii="Times New Roman" w:hAnsi="Times New Roman" w:cs="Times New Roman"/>
          <w:sz w:val="24"/>
          <w:szCs w:val="24"/>
        </w:rPr>
        <w:t xml:space="preserve"> a </w:t>
      </w:r>
      <w:r w:rsidR="004C183E" w:rsidRPr="00763B92">
        <w:rPr>
          <w:rFonts w:ascii="Times New Roman" w:hAnsi="Times New Roman" w:cs="Times New Roman"/>
          <w:sz w:val="24"/>
          <w:szCs w:val="24"/>
        </w:rPr>
        <w:t>octubre</w:t>
      </w:r>
      <w:r w:rsidRPr="00763B92">
        <w:rPr>
          <w:rFonts w:ascii="Times New Roman" w:hAnsi="Times New Roman" w:cs="Times New Roman"/>
          <w:sz w:val="24"/>
          <w:szCs w:val="24"/>
        </w:rPr>
        <w:t xml:space="preserve"> del 2022. Dividido </w:t>
      </w:r>
      <w:r w:rsidR="00BA6681">
        <w:rPr>
          <w:rFonts w:ascii="Times New Roman" w:hAnsi="Times New Roman" w:cs="Times New Roman"/>
          <w:sz w:val="24"/>
          <w:szCs w:val="24"/>
        </w:rPr>
        <w:t>en las siguientes etapas:</w:t>
      </w:r>
    </w:p>
    <w:p w14:paraId="20EF9FDA" w14:textId="5535191D" w:rsidR="00BA6681" w:rsidRDefault="00BA6681" w:rsidP="00876720">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Periodo pre test: De </w:t>
      </w:r>
      <w:r w:rsidR="004C183E">
        <w:rPr>
          <w:rFonts w:ascii="Times New Roman" w:hAnsi="Times New Roman" w:cs="Times New Roman"/>
          <w:sz w:val="24"/>
          <w:szCs w:val="24"/>
        </w:rPr>
        <w:t>j</w:t>
      </w:r>
      <w:r w:rsidR="004F23A9">
        <w:rPr>
          <w:rFonts w:ascii="Times New Roman" w:hAnsi="Times New Roman" w:cs="Times New Roman"/>
          <w:sz w:val="24"/>
          <w:szCs w:val="24"/>
        </w:rPr>
        <w:t>ulio</w:t>
      </w:r>
      <w:r>
        <w:rPr>
          <w:rFonts w:ascii="Times New Roman" w:hAnsi="Times New Roman" w:cs="Times New Roman"/>
          <w:sz w:val="24"/>
          <w:szCs w:val="24"/>
        </w:rPr>
        <w:t xml:space="preserve"> a setiembre 2022</w:t>
      </w:r>
    </w:p>
    <w:p w14:paraId="02720CFC" w14:textId="318F336B" w:rsidR="00BA6681" w:rsidRDefault="00BA6681" w:rsidP="00876720">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Periodo de Implementación:</w:t>
      </w:r>
      <w:r w:rsidR="004C183E">
        <w:rPr>
          <w:rFonts w:ascii="Times New Roman" w:hAnsi="Times New Roman" w:cs="Times New Roman"/>
          <w:sz w:val="24"/>
          <w:szCs w:val="24"/>
        </w:rPr>
        <w:t xml:space="preserve"> agosto y s</w:t>
      </w:r>
      <w:r w:rsidR="004F23A9">
        <w:rPr>
          <w:rFonts w:ascii="Times New Roman" w:hAnsi="Times New Roman" w:cs="Times New Roman"/>
          <w:sz w:val="24"/>
          <w:szCs w:val="24"/>
        </w:rPr>
        <w:t>etiembre 2022</w:t>
      </w:r>
    </w:p>
    <w:p w14:paraId="228DF273" w14:textId="342190D1" w:rsidR="004F23A9" w:rsidRDefault="004F23A9" w:rsidP="00876720">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Periodo Post Test: </w:t>
      </w:r>
      <w:r w:rsidR="00A65380">
        <w:rPr>
          <w:rFonts w:ascii="Times New Roman" w:hAnsi="Times New Roman" w:cs="Times New Roman"/>
          <w:sz w:val="24"/>
          <w:szCs w:val="24"/>
        </w:rPr>
        <w:t>octubre</w:t>
      </w:r>
      <w:r>
        <w:rPr>
          <w:rFonts w:ascii="Times New Roman" w:hAnsi="Times New Roman" w:cs="Times New Roman"/>
          <w:sz w:val="24"/>
          <w:szCs w:val="24"/>
        </w:rPr>
        <w:t xml:space="preserve"> 2022</w:t>
      </w:r>
    </w:p>
    <w:p w14:paraId="39E76330" w14:textId="77777777" w:rsidR="00E36784" w:rsidRDefault="00E36784" w:rsidP="00E36784">
      <w:pPr>
        <w:keepNext/>
        <w:spacing w:after="0" w:line="360" w:lineRule="auto"/>
        <w:ind w:left="426"/>
      </w:pPr>
      <w:r>
        <w:rPr>
          <w:rFonts w:ascii="Times New Roman" w:hAnsi="Times New Roman" w:cs="Times New Roman"/>
          <w:noProof/>
          <w:sz w:val="24"/>
          <w:szCs w:val="24"/>
          <w:lang w:eastAsia="es-PE"/>
        </w:rPr>
        <w:drawing>
          <wp:inline distT="0" distB="0" distL="0" distR="0" wp14:anchorId="598575A4" wp14:editId="6459BA9F">
            <wp:extent cx="5118100" cy="2105025"/>
            <wp:effectExtent l="0" t="0" r="6350"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WhatsApp Image 2022-11-24 at 12.37.07 PM.jpeg"/>
                    <pic:cNvPicPr/>
                  </pic:nvPicPr>
                  <pic:blipFill>
                    <a:blip r:embed="rId38">
                      <a:extLst>
                        <a:ext uri="{28A0092B-C50C-407E-A947-70E740481C1C}">
                          <a14:useLocalDpi xmlns:a14="http://schemas.microsoft.com/office/drawing/2010/main" val="0"/>
                        </a:ext>
                      </a:extLst>
                    </a:blip>
                    <a:stretch>
                      <a:fillRect/>
                    </a:stretch>
                  </pic:blipFill>
                  <pic:spPr>
                    <a:xfrm>
                      <a:off x="0" y="0"/>
                      <a:ext cx="5118100" cy="2105025"/>
                    </a:xfrm>
                    <a:prstGeom prst="rect">
                      <a:avLst/>
                    </a:prstGeom>
                  </pic:spPr>
                </pic:pic>
              </a:graphicData>
            </a:graphic>
          </wp:inline>
        </w:drawing>
      </w:r>
    </w:p>
    <w:p w14:paraId="69D7FBC9" w14:textId="54A3AD4F" w:rsidR="00034780" w:rsidRDefault="00E36784" w:rsidP="00034780">
      <w:pPr>
        <w:pStyle w:val="Descripcin"/>
        <w:spacing w:after="0" w:line="276" w:lineRule="auto"/>
        <w:ind w:left="426"/>
        <w:jc w:val="both"/>
        <w:rPr>
          <w:rFonts w:ascii="Times New Roman" w:hAnsi="Times New Roman" w:cs="Times New Roman"/>
          <w:i w:val="0"/>
          <w:color w:val="auto"/>
          <w:sz w:val="20"/>
        </w:rPr>
      </w:pPr>
      <w:bookmarkStart w:id="17" w:name="_Toc120154023"/>
      <w:r w:rsidRPr="00E36784">
        <w:rPr>
          <w:rFonts w:ascii="Times New Roman" w:hAnsi="Times New Roman" w:cs="Times New Roman"/>
          <w:color w:val="auto"/>
          <w:sz w:val="20"/>
        </w:rPr>
        <w:t xml:space="preserve">Figura </w:t>
      </w:r>
      <w:r w:rsidRPr="00E36784">
        <w:rPr>
          <w:rFonts w:ascii="Times New Roman" w:hAnsi="Times New Roman" w:cs="Times New Roman"/>
          <w:color w:val="auto"/>
          <w:sz w:val="20"/>
        </w:rPr>
        <w:fldChar w:fldCharType="begin"/>
      </w:r>
      <w:r w:rsidRPr="00E36784">
        <w:rPr>
          <w:rFonts w:ascii="Times New Roman" w:hAnsi="Times New Roman" w:cs="Times New Roman"/>
          <w:color w:val="auto"/>
          <w:sz w:val="20"/>
        </w:rPr>
        <w:instrText xml:space="preserve"> SEQ Figura \* ARABIC </w:instrText>
      </w:r>
      <w:r w:rsidRPr="00E36784">
        <w:rPr>
          <w:rFonts w:ascii="Times New Roman" w:hAnsi="Times New Roman" w:cs="Times New Roman"/>
          <w:color w:val="auto"/>
          <w:sz w:val="20"/>
        </w:rPr>
        <w:fldChar w:fldCharType="separate"/>
      </w:r>
      <w:r w:rsidR="00FB638F">
        <w:rPr>
          <w:rFonts w:ascii="Times New Roman" w:hAnsi="Times New Roman" w:cs="Times New Roman"/>
          <w:noProof/>
          <w:color w:val="auto"/>
          <w:sz w:val="20"/>
        </w:rPr>
        <w:t>5</w:t>
      </w:r>
      <w:r w:rsidRPr="00E36784">
        <w:rPr>
          <w:rFonts w:ascii="Times New Roman" w:hAnsi="Times New Roman" w:cs="Times New Roman"/>
          <w:color w:val="auto"/>
          <w:sz w:val="20"/>
        </w:rPr>
        <w:fldChar w:fldCharType="end"/>
      </w:r>
      <w:r w:rsidRPr="00E36784">
        <w:rPr>
          <w:rFonts w:ascii="Times New Roman" w:hAnsi="Times New Roman" w:cs="Times New Roman"/>
          <w:color w:val="auto"/>
          <w:sz w:val="20"/>
        </w:rPr>
        <w:t xml:space="preserve">: </w:t>
      </w:r>
      <w:r w:rsidRPr="00E36784">
        <w:rPr>
          <w:rFonts w:ascii="Times New Roman" w:hAnsi="Times New Roman" w:cs="Times New Roman"/>
          <w:i w:val="0"/>
          <w:color w:val="auto"/>
          <w:sz w:val="20"/>
        </w:rPr>
        <w:t>Delimitación temporal del desarrollo de la investigación</w:t>
      </w:r>
      <w:bookmarkEnd w:id="17"/>
    </w:p>
    <w:p w14:paraId="52B1E4E5" w14:textId="3571C326" w:rsidR="00034780" w:rsidRPr="00034780" w:rsidRDefault="00034780" w:rsidP="00034780">
      <w:pPr>
        <w:pStyle w:val="Descripcin"/>
        <w:spacing w:after="0" w:line="276" w:lineRule="auto"/>
        <w:ind w:left="426"/>
        <w:jc w:val="both"/>
        <w:rPr>
          <w:rFonts w:ascii="Times New Roman" w:hAnsi="Times New Roman" w:cs="Times New Roman"/>
          <w:i w:val="0"/>
          <w:iCs w:val="0"/>
          <w:color w:val="auto"/>
          <w:sz w:val="20"/>
        </w:rPr>
      </w:pPr>
      <w:r w:rsidRPr="00034780">
        <w:rPr>
          <w:rFonts w:ascii="Times New Roman" w:hAnsi="Times New Roman" w:cs="Times New Roman"/>
          <w:color w:val="auto"/>
          <w:sz w:val="20"/>
        </w:rPr>
        <w:t>Fuente</w:t>
      </w:r>
      <w:r>
        <w:rPr>
          <w:rFonts w:ascii="Times New Roman" w:hAnsi="Times New Roman" w:cs="Times New Roman"/>
          <w:color w:val="auto"/>
          <w:sz w:val="20"/>
        </w:rPr>
        <w:t xml:space="preserve">: </w:t>
      </w:r>
      <w:r>
        <w:rPr>
          <w:rFonts w:ascii="Times New Roman" w:hAnsi="Times New Roman" w:cs="Times New Roman"/>
          <w:i w:val="0"/>
          <w:iCs w:val="0"/>
          <w:color w:val="auto"/>
          <w:sz w:val="20"/>
        </w:rPr>
        <w:t xml:space="preserve">Documento de Control del </w:t>
      </w:r>
      <w:r w:rsidR="00D0392A">
        <w:rPr>
          <w:rFonts w:ascii="Times New Roman" w:hAnsi="Times New Roman" w:cs="Times New Roman"/>
          <w:i w:val="0"/>
          <w:iCs w:val="0"/>
          <w:color w:val="auto"/>
          <w:sz w:val="20"/>
        </w:rPr>
        <w:t>P</w:t>
      </w:r>
      <w:r>
        <w:rPr>
          <w:rFonts w:ascii="Times New Roman" w:hAnsi="Times New Roman" w:cs="Times New Roman"/>
          <w:i w:val="0"/>
          <w:iCs w:val="0"/>
          <w:color w:val="auto"/>
          <w:sz w:val="20"/>
        </w:rPr>
        <w:t>royecto</w:t>
      </w:r>
    </w:p>
    <w:p w14:paraId="3451B707" w14:textId="32C42352" w:rsidR="00E36784" w:rsidRDefault="00E36784" w:rsidP="00E36784">
      <w:pPr>
        <w:pStyle w:val="Sinespaciado"/>
        <w:spacing w:line="276" w:lineRule="auto"/>
        <w:ind w:left="426"/>
        <w:rPr>
          <w:rFonts w:ascii="Times New Roman" w:hAnsi="Times New Roman" w:cs="Times New Roman"/>
          <w:sz w:val="20"/>
          <w:szCs w:val="20"/>
        </w:rPr>
      </w:pPr>
      <w:r w:rsidRPr="002431AF">
        <w:rPr>
          <w:rFonts w:ascii="Times New Roman" w:hAnsi="Times New Roman" w:cs="Times New Roman"/>
          <w:sz w:val="20"/>
          <w:szCs w:val="20"/>
        </w:rPr>
        <w:t>Elaboración: Propia</w:t>
      </w:r>
    </w:p>
    <w:p w14:paraId="298BDCF4" w14:textId="602E2AA9" w:rsidR="00034780" w:rsidRPr="002431AF" w:rsidRDefault="00DB578C" w:rsidP="00DB578C">
      <w:pPr>
        <w:pStyle w:val="Sinespaciado"/>
        <w:tabs>
          <w:tab w:val="left" w:pos="2460"/>
        </w:tabs>
        <w:spacing w:line="276" w:lineRule="auto"/>
        <w:ind w:left="426"/>
        <w:rPr>
          <w:rFonts w:ascii="Times New Roman" w:hAnsi="Times New Roman" w:cs="Times New Roman"/>
          <w:sz w:val="20"/>
          <w:szCs w:val="20"/>
        </w:rPr>
      </w:pPr>
      <w:r>
        <w:rPr>
          <w:rFonts w:ascii="Times New Roman" w:hAnsi="Times New Roman" w:cs="Times New Roman"/>
          <w:sz w:val="20"/>
          <w:szCs w:val="20"/>
        </w:rPr>
        <w:tab/>
      </w:r>
    </w:p>
    <w:p w14:paraId="7A06665F" w14:textId="77777777" w:rsidR="00E36784" w:rsidRPr="00E36784" w:rsidRDefault="00E36784" w:rsidP="00E36784"/>
    <w:p w14:paraId="0BED35FA" w14:textId="73D89FBA" w:rsidR="00763B92" w:rsidRDefault="0022073B" w:rsidP="00876720">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Delimitación Te</w:t>
      </w:r>
      <w:r w:rsidR="00BA6681">
        <w:rPr>
          <w:rFonts w:ascii="Times New Roman" w:hAnsi="Times New Roman" w:cs="Times New Roman"/>
          <w:sz w:val="24"/>
          <w:szCs w:val="24"/>
        </w:rPr>
        <w:t>órica</w:t>
      </w:r>
    </w:p>
    <w:p w14:paraId="01B32E73" w14:textId="70C592AF" w:rsidR="003967AF" w:rsidRDefault="0022073B" w:rsidP="004C183E">
      <w:pPr>
        <w:spacing w:after="0" w:line="360" w:lineRule="auto"/>
        <w:ind w:left="426"/>
        <w:jc w:val="both"/>
        <w:rPr>
          <w:rFonts w:ascii="Times New Roman" w:hAnsi="Times New Roman" w:cs="Times New Roman"/>
          <w:sz w:val="24"/>
          <w:szCs w:val="24"/>
        </w:rPr>
      </w:pPr>
      <w:r w:rsidRPr="0022073B">
        <w:rPr>
          <w:rFonts w:ascii="Times New Roman" w:hAnsi="Times New Roman" w:cs="Times New Roman"/>
          <w:sz w:val="24"/>
          <w:szCs w:val="24"/>
        </w:rPr>
        <w:t>La delimitación de la investigación está definida exclusivamente por</w:t>
      </w:r>
      <w:r>
        <w:rPr>
          <w:rFonts w:ascii="Times New Roman" w:hAnsi="Times New Roman" w:cs="Times New Roman"/>
          <w:sz w:val="24"/>
          <w:szCs w:val="24"/>
        </w:rPr>
        <w:t xml:space="preserve"> la propuesta </w:t>
      </w:r>
      <w:r w:rsidR="003967AF">
        <w:rPr>
          <w:rFonts w:ascii="Times New Roman" w:hAnsi="Times New Roman" w:cs="Times New Roman"/>
          <w:sz w:val="24"/>
          <w:szCs w:val="24"/>
        </w:rPr>
        <w:t xml:space="preserve">de </w:t>
      </w:r>
      <w:r>
        <w:rPr>
          <w:rFonts w:ascii="Times New Roman" w:hAnsi="Times New Roman" w:cs="Times New Roman"/>
          <w:sz w:val="24"/>
          <w:szCs w:val="24"/>
        </w:rPr>
        <w:t>mejora en el proceso de creación de</w:t>
      </w:r>
      <w:r w:rsidRPr="0022073B">
        <w:rPr>
          <w:rFonts w:ascii="Times New Roman" w:hAnsi="Times New Roman" w:cs="Times New Roman"/>
          <w:sz w:val="24"/>
          <w:szCs w:val="24"/>
        </w:rPr>
        <w:t xml:space="preserve"> expedientes </w:t>
      </w:r>
      <w:r w:rsidR="00BA6681">
        <w:rPr>
          <w:rFonts w:ascii="Times New Roman" w:hAnsi="Times New Roman" w:cs="Times New Roman"/>
          <w:sz w:val="24"/>
          <w:szCs w:val="24"/>
        </w:rPr>
        <w:t>para licitaciones</w:t>
      </w:r>
      <w:r>
        <w:rPr>
          <w:rFonts w:ascii="Times New Roman" w:hAnsi="Times New Roman" w:cs="Times New Roman"/>
          <w:sz w:val="24"/>
          <w:szCs w:val="24"/>
        </w:rPr>
        <w:t xml:space="preserve"> </w:t>
      </w:r>
      <w:r w:rsidR="003967AF">
        <w:rPr>
          <w:rFonts w:ascii="Times New Roman" w:hAnsi="Times New Roman" w:cs="Times New Roman"/>
          <w:sz w:val="24"/>
          <w:szCs w:val="24"/>
        </w:rPr>
        <w:t xml:space="preserve">con el </w:t>
      </w:r>
      <w:r w:rsidR="00BA6681">
        <w:rPr>
          <w:rFonts w:ascii="Times New Roman" w:hAnsi="Times New Roman" w:cs="Times New Roman"/>
          <w:sz w:val="24"/>
          <w:szCs w:val="24"/>
        </w:rPr>
        <w:t>E</w:t>
      </w:r>
      <w:r w:rsidR="003967AF">
        <w:rPr>
          <w:rFonts w:ascii="Times New Roman" w:hAnsi="Times New Roman" w:cs="Times New Roman"/>
          <w:sz w:val="24"/>
          <w:szCs w:val="24"/>
        </w:rPr>
        <w:t xml:space="preserve">stado, </w:t>
      </w:r>
      <w:r>
        <w:rPr>
          <w:rFonts w:ascii="Times New Roman" w:hAnsi="Times New Roman" w:cs="Times New Roman"/>
          <w:sz w:val="24"/>
          <w:szCs w:val="24"/>
        </w:rPr>
        <w:t xml:space="preserve">relacionados con proyectos ambientales, </w:t>
      </w:r>
      <w:r w:rsidR="00706BEF">
        <w:rPr>
          <w:rFonts w:ascii="Times New Roman" w:hAnsi="Times New Roman" w:cs="Times New Roman"/>
          <w:sz w:val="24"/>
          <w:szCs w:val="24"/>
        </w:rPr>
        <w:t xml:space="preserve">para ello la teoría aplicada es referente a la Mejora continua moderna, ligado principalmente a </w:t>
      </w:r>
      <w:proofErr w:type="spellStart"/>
      <w:r w:rsidR="00706BEF">
        <w:rPr>
          <w:rFonts w:ascii="Times New Roman" w:hAnsi="Times New Roman" w:cs="Times New Roman"/>
          <w:sz w:val="24"/>
          <w:szCs w:val="24"/>
        </w:rPr>
        <w:t>Kaizen</w:t>
      </w:r>
      <w:proofErr w:type="spellEnd"/>
      <w:r w:rsidR="00706BEF">
        <w:rPr>
          <w:rFonts w:ascii="Times New Roman" w:hAnsi="Times New Roman" w:cs="Times New Roman"/>
          <w:sz w:val="24"/>
          <w:szCs w:val="24"/>
        </w:rPr>
        <w:t xml:space="preserve"> y Lean </w:t>
      </w:r>
      <w:proofErr w:type="spellStart"/>
      <w:r w:rsidR="00706BEF">
        <w:rPr>
          <w:rFonts w:ascii="Times New Roman" w:hAnsi="Times New Roman" w:cs="Times New Roman"/>
          <w:sz w:val="24"/>
          <w:szCs w:val="24"/>
        </w:rPr>
        <w:t>Manufacturing</w:t>
      </w:r>
      <w:proofErr w:type="spellEnd"/>
      <w:r w:rsidR="00706BEF">
        <w:rPr>
          <w:rFonts w:ascii="Times New Roman" w:hAnsi="Times New Roman" w:cs="Times New Roman"/>
          <w:sz w:val="24"/>
          <w:szCs w:val="24"/>
        </w:rPr>
        <w:t xml:space="preserve"> (</w:t>
      </w:r>
      <w:proofErr w:type="spellStart"/>
      <w:r w:rsidR="00706BEF">
        <w:rPr>
          <w:rFonts w:ascii="Times New Roman" w:hAnsi="Times New Roman" w:cs="Times New Roman"/>
          <w:sz w:val="24"/>
          <w:szCs w:val="24"/>
        </w:rPr>
        <w:t>Kanban</w:t>
      </w:r>
      <w:proofErr w:type="spellEnd"/>
      <w:r w:rsidR="00706BEF">
        <w:rPr>
          <w:rFonts w:ascii="Times New Roman" w:hAnsi="Times New Roman" w:cs="Times New Roman"/>
          <w:sz w:val="24"/>
          <w:szCs w:val="24"/>
        </w:rPr>
        <w:t xml:space="preserve"> y </w:t>
      </w:r>
      <w:proofErr w:type="spellStart"/>
      <w:r w:rsidR="00706BEF">
        <w:rPr>
          <w:rFonts w:ascii="Times New Roman" w:hAnsi="Times New Roman" w:cs="Times New Roman"/>
          <w:sz w:val="24"/>
          <w:szCs w:val="24"/>
        </w:rPr>
        <w:t>Poka</w:t>
      </w:r>
      <w:proofErr w:type="spellEnd"/>
      <w:r w:rsidR="00706BEF">
        <w:rPr>
          <w:rFonts w:ascii="Times New Roman" w:hAnsi="Times New Roman" w:cs="Times New Roman"/>
          <w:sz w:val="24"/>
          <w:szCs w:val="24"/>
        </w:rPr>
        <w:t xml:space="preserve"> </w:t>
      </w:r>
      <w:proofErr w:type="spellStart"/>
      <w:r w:rsidR="00706BEF">
        <w:rPr>
          <w:rFonts w:ascii="Times New Roman" w:hAnsi="Times New Roman" w:cs="Times New Roman"/>
          <w:sz w:val="24"/>
          <w:szCs w:val="24"/>
        </w:rPr>
        <w:t>Yoke</w:t>
      </w:r>
      <w:proofErr w:type="spellEnd"/>
      <w:r w:rsidR="00706BEF">
        <w:rPr>
          <w:rFonts w:ascii="Times New Roman" w:hAnsi="Times New Roman" w:cs="Times New Roman"/>
          <w:sz w:val="24"/>
          <w:szCs w:val="24"/>
        </w:rPr>
        <w:t xml:space="preserve">) para la elaboración de una guía de trabajo, ello nos permite tener una referencia de las actividades a realizar de forma eficiente y una base que sirve de punto de partida para las mejoras a futuro. </w:t>
      </w:r>
    </w:p>
    <w:p w14:paraId="66994400" w14:textId="77777777" w:rsidR="004C183E" w:rsidRPr="0022073B" w:rsidRDefault="004C183E" w:rsidP="004C183E">
      <w:pPr>
        <w:spacing w:after="0" w:line="240" w:lineRule="auto"/>
        <w:ind w:left="426"/>
        <w:jc w:val="both"/>
        <w:rPr>
          <w:rFonts w:ascii="Times New Roman" w:hAnsi="Times New Roman" w:cs="Times New Roman"/>
          <w:sz w:val="24"/>
          <w:szCs w:val="24"/>
        </w:rPr>
      </w:pPr>
    </w:p>
    <w:p w14:paraId="00000064" w14:textId="176362F8" w:rsidR="00377AB8" w:rsidRPr="009E18BA" w:rsidRDefault="00921FE3" w:rsidP="004C183E">
      <w:pPr>
        <w:pStyle w:val="Prrafodelista"/>
        <w:numPr>
          <w:ilvl w:val="1"/>
          <w:numId w:val="4"/>
        </w:numPr>
        <w:spacing w:before="240" w:line="276" w:lineRule="auto"/>
        <w:ind w:left="426" w:hanging="426"/>
        <w:outlineLvl w:val="1"/>
        <w:rPr>
          <w:rFonts w:ascii="Times New Roman" w:hAnsi="Times New Roman" w:cs="Times New Roman"/>
          <w:sz w:val="24"/>
        </w:rPr>
      </w:pPr>
      <w:bookmarkStart w:id="18" w:name="_Toc117048313"/>
      <w:r w:rsidRPr="009E18BA">
        <w:rPr>
          <w:rFonts w:ascii="Times New Roman" w:hAnsi="Times New Roman" w:cs="Times New Roman"/>
          <w:sz w:val="24"/>
        </w:rPr>
        <w:t>Justificación e importancia</w:t>
      </w:r>
      <w:bookmarkEnd w:id="18"/>
      <w:r w:rsidRPr="009E18BA">
        <w:rPr>
          <w:rFonts w:ascii="Times New Roman" w:hAnsi="Times New Roman" w:cs="Times New Roman"/>
          <w:sz w:val="24"/>
        </w:rPr>
        <w:t xml:space="preserve"> </w:t>
      </w:r>
      <w:r w:rsidR="00E5563C" w:rsidRPr="009E18BA">
        <w:rPr>
          <w:rFonts w:ascii="Times New Roman" w:hAnsi="Times New Roman" w:cs="Times New Roman"/>
          <w:sz w:val="24"/>
        </w:rPr>
        <w:t xml:space="preserve"> </w:t>
      </w:r>
    </w:p>
    <w:p w14:paraId="44F33CEA" w14:textId="5045F35E" w:rsidR="00DB3187" w:rsidRPr="009E18BA" w:rsidRDefault="00DB3187" w:rsidP="00DB3187">
      <w:pPr>
        <w:spacing w:line="360" w:lineRule="auto"/>
        <w:ind w:left="426"/>
        <w:jc w:val="both"/>
        <w:rPr>
          <w:rFonts w:ascii="Times New Roman" w:hAnsi="Times New Roman" w:cs="Times New Roman"/>
          <w:sz w:val="24"/>
          <w:szCs w:val="24"/>
        </w:rPr>
      </w:pPr>
      <w:r w:rsidRPr="009E18BA">
        <w:rPr>
          <w:rFonts w:ascii="Times New Roman" w:hAnsi="Times New Roman" w:cs="Times New Roman"/>
          <w:sz w:val="24"/>
          <w:szCs w:val="24"/>
        </w:rPr>
        <w:t xml:space="preserve">La importancia de esta investigación radica en la propuesta de un plan de mejora </w:t>
      </w:r>
      <w:r w:rsidR="00AB19EC" w:rsidRPr="009E18BA">
        <w:rPr>
          <w:rFonts w:ascii="Times New Roman" w:hAnsi="Times New Roman" w:cs="Times New Roman"/>
          <w:sz w:val="24"/>
          <w:szCs w:val="24"/>
        </w:rPr>
        <w:t>continua</w:t>
      </w:r>
      <w:r w:rsidRPr="009E18BA">
        <w:rPr>
          <w:rFonts w:ascii="Times New Roman" w:hAnsi="Times New Roman" w:cs="Times New Roman"/>
          <w:sz w:val="24"/>
          <w:szCs w:val="24"/>
        </w:rPr>
        <w:t xml:space="preserve"> basada en la aplicación de técnicas y herramientas de la gestión de procesos </w:t>
      </w:r>
      <w:r w:rsidR="00A73EEE" w:rsidRPr="009E18BA">
        <w:rPr>
          <w:rFonts w:ascii="Times New Roman" w:hAnsi="Times New Roman" w:cs="Times New Roman"/>
          <w:sz w:val="24"/>
          <w:szCs w:val="24"/>
        </w:rPr>
        <w:t>que ayudó a solucionar</w:t>
      </w:r>
      <w:r w:rsidRPr="009E18BA">
        <w:rPr>
          <w:rFonts w:ascii="Times New Roman" w:hAnsi="Times New Roman" w:cs="Times New Roman"/>
          <w:sz w:val="24"/>
          <w:szCs w:val="24"/>
        </w:rPr>
        <w:t xml:space="preserve"> las deficiencias en el proceso de preparación de los </w:t>
      </w:r>
      <w:r w:rsidRPr="009E18BA">
        <w:rPr>
          <w:rFonts w:ascii="Times New Roman" w:hAnsi="Times New Roman" w:cs="Times New Roman"/>
          <w:sz w:val="24"/>
          <w:szCs w:val="24"/>
        </w:rPr>
        <w:lastRenderedPageBreak/>
        <w:t xml:space="preserve">expedientes enviados a los concursos de contratación que convoca el </w:t>
      </w:r>
      <w:r w:rsidR="009E18BA" w:rsidRPr="009E18BA">
        <w:rPr>
          <w:rFonts w:ascii="Times New Roman" w:hAnsi="Times New Roman" w:cs="Times New Roman"/>
          <w:sz w:val="24"/>
          <w:szCs w:val="24"/>
        </w:rPr>
        <w:t>Estado</w:t>
      </w:r>
      <w:r w:rsidRPr="009E18BA">
        <w:rPr>
          <w:rFonts w:ascii="Times New Roman" w:hAnsi="Times New Roman" w:cs="Times New Roman"/>
          <w:sz w:val="24"/>
          <w:szCs w:val="24"/>
        </w:rPr>
        <w:t xml:space="preserve"> en la página web del SEACE, optimizando los recursos existentes y aprovechando las habilidades y competencias de los colaboradores para aumentar la tasa de expedientes logrados anualmente. </w:t>
      </w:r>
    </w:p>
    <w:p w14:paraId="4274AC22" w14:textId="2AAC17E3" w:rsidR="00DB3187" w:rsidRPr="009E18BA" w:rsidRDefault="00DB3187" w:rsidP="00DB3187">
      <w:pPr>
        <w:spacing w:line="360" w:lineRule="auto"/>
        <w:ind w:left="426"/>
        <w:jc w:val="both"/>
        <w:rPr>
          <w:rFonts w:ascii="Times New Roman" w:hAnsi="Times New Roman" w:cs="Times New Roman"/>
          <w:sz w:val="24"/>
          <w:szCs w:val="24"/>
        </w:rPr>
      </w:pPr>
      <w:r w:rsidRPr="009E18BA">
        <w:rPr>
          <w:rFonts w:ascii="Times New Roman" w:hAnsi="Times New Roman" w:cs="Times New Roman"/>
          <w:sz w:val="24"/>
          <w:szCs w:val="24"/>
        </w:rPr>
        <w:t xml:space="preserve">El presente estudio </w:t>
      </w:r>
      <w:r w:rsidR="00A73EEE" w:rsidRPr="009E18BA">
        <w:rPr>
          <w:rFonts w:ascii="Times New Roman" w:hAnsi="Times New Roman" w:cs="Times New Roman"/>
          <w:sz w:val="24"/>
          <w:szCs w:val="24"/>
        </w:rPr>
        <w:t>analizó</w:t>
      </w:r>
      <w:r w:rsidRPr="009E18BA">
        <w:rPr>
          <w:rFonts w:ascii="Times New Roman" w:hAnsi="Times New Roman" w:cs="Times New Roman"/>
          <w:sz w:val="24"/>
          <w:szCs w:val="24"/>
        </w:rPr>
        <w:t xml:space="preserve"> la situación </w:t>
      </w:r>
      <w:r w:rsidR="00A73EEE" w:rsidRPr="009E18BA">
        <w:rPr>
          <w:rFonts w:ascii="Times New Roman" w:hAnsi="Times New Roman" w:cs="Times New Roman"/>
          <w:sz w:val="24"/>
          <w:szCs w:val="24"/>
        </w:rPr>
        <w:t>inicial</w:t>
      </w:r>
      <w:r w:rsidRPr="009E18BA">
        <w:rPr>
          <w:rFonts w:ascii="Times New Roman" w:hAnsi="Times New Roman" w:cs="Times New Roman"/>
          <w:sz w:val="24"/>
          <w:szCs w:val="24"/>
        </w:rPr>
        <w:t xml:space="preserve"> de la empresa con respecto al tiempo que dedica</w:t>
      </w:r>
      <w:r w:rsidR="00A73EEE" w:rsidRPr="009E18BA">
        <w:rPr>
          <w:rFonts w:ascii="Times New Roman" w:hAnsi="Times New Roman" w:cs="Times New Roman"/>
          <w:sz w:val="24"/>
          <w:szCs w:val="24"/>
        </w:rPr>
        <w:t>ba</w:t>
      </w:r>
      <w:r w:rsidRPr="009E18BA">
        <w:rPr>
          <w:rFonts w:ascii="Times New Roman" w:hAnsi="Times New Roman" w:cs="Times New Roman"/>
          <w:sz w:val="24"/>
          <w:szCs w:val="24"/>
        </w:rPr>
        <w:t xml:space="preserve"> en la preparación de un expediente, desde el requerimiento por parte del </w:t>
      </w:r>
      <w:r w:rsidR="00B16976" w:rsidRPr="009E18BA">
        <w:rPr>
          <w:rFonts w:ascii="Times New Roman" w:hAnsi="Times New Roman" w:cs="Times New Roman"/>
          <w:sz w:val="24"/>
          <w:szCs w:val="24"/>
        </w:rPr>
        <w:t>Estado</w:t>
      </w:r>
      <w:r w:rsidRPr="009E18BA">
        <w:rPr>
          <w:rFonts w:ascii="Times New Roman" w:hAnsi="Times New Roman" w:cs="Times New Roman"/>
          <w:sz w:val="24"/>
          <w:szCs w:val="24"/>
        </w:rPr>
        <w:t xml:space="preserve"> hasta la entrega del producto finalizado, en este caso, el folio que </w:t>
      </w:r>
      <w:r w:rsidR="00A73EEE" w:rsidRPr="009E18BA">
        <w:rPr>
          <w:rFonts w:ascii="Times New Roman" w:hAnsi="Times New Roman" w:cs="Times New Roman"/>
          <w:sz w:val="24"/>
          <w:szCs w:val="24"/>
        </w:rPr>
        <w:t>debería ser</w:t>
      </w:r>
      <w:r w:rsidRPr="009E18BA">
        <w:rPr>
          <w:rFonts w:ascii="Times New Roman" w:hAnsi="Times New Roman" w:cs="Times New Roman"/>
          <w:sz w:val="24"/>
          <w:szCs w:val="24"/>
        </w:rPr>
        <w:t xml:space="preserve"> enviado al concurso, para poder hacer una estandarización de tiempos con la que el personal asignado a cada una de las actividades se adecúe y habitúe para cumplir su función adecuadamente; además, la creación de una </w:t>
      </w:r>
      <w:r w:rsidR="003162B1">
        <w:rPr>
          <w:rFonts w:ascii="Times New Roman" w:hAnsi="Times New Roman" w:cs="Times New Roman"/>
          <w:sz w:val="24"/>
          <w:szCs w:val="24"/>
        </w:rPr>
        <w:t xml:space="preserve">herramienta de gestión de datos </w:t>
      </w:r>
      <w:r w:rsidRPr="009E18BA">
        <w:rPr>
          <w:rFonts w:ascii="Times New Roman" w:hAnsi="Times New Roman" w:cs="Times New Roman"/>
          <w:sz w:val="24"/>
          <w:szCs w:val="24"/>
        </w:rPr>
        <w:t xml:space="preserve">que contenga la información necesaria indispensable como por ejemplo, la lista de expertos y sus hojas de vida, facilitará la revisión del cumplimiento de especificaciones descritas en las bases del proyecto. </w:t>
      </w:r>
    </w:p>
    <w:p w14:paraId="10FC6700" w14:textId="111E5F58" w:rsidR="00DB3187" w:rsidRPr="009E18BA" w:rsidRDefault="00DB3187" w:rsidP="00DB3187">
      <w:pPr>
        <w:spacing w:line="360" w:lineRule="auto"/>
        <w:ind w:left="426"/>
        <w:jc w:val="both"/>
        <w:rPr>
          <w:rFonts w:ascii="Times New Roman" w:hAnsi="Times New Roman" w:cs="Times New Roman"/>
          <w:sz w:val="24"/>
          <w:szCs w:val="24"/>
        </w:rPr>
      </w:pPr>
      <w:r w:rsidRPr="009E18BA">
        <w:rPr>
          <w:rFonts w:ascii="Times New Roman" w:hAnsi="Times New Roman" w:cs="Times New Roman"/>
          <w:sz w:val="24"/>
          <w:szCs w:val="24"/>
        </w:rPr>
        <w:t xml:space="preserve">Por otro lado, el establecimiento de un manual de procedimientos, </w:t>
      </w:r>
      <w:r w:rsidR="00A227B6" w:rsidRPr="009E18BA">
        <w:rPr>
          <w:rFonts w:ascii="Times New Roman" w:hAnsi="Times New Roman" w:cs="Times New Roman"/>
          <w:sz w:val="24"/>
          <w:szCs w:val="24"/>
        </w:rPr>
        <w:t>sentó</w:t>
      </w:r>
      <w:r w:rsidRPr="009E18BA">
        <w:rPr>
          <w:rFonts w:ascii="Times New Roman" w:hAnsi="Times New Roman" w:cs="Times New Roman"/>
          <w:sz w:val="24"/>
          <w:szCs w:val="24"/>
        </w:rPr>
        <w:t xml:space="preserve"> las bases para la óptima estructuración del proceso de preparación del expediente con la finalidad de que una correcta planeación y ejecución de las actividades que los conforman, dirijan a la culminación completa y sin errores de los expedientes.</w:t>
      </w:r>
    </w:p>
    <w:p w14:paraId="3E082BE3" w14:textId="2241F3DD" w:rsidR="00DB3187" w:rsidRPr="009E18BA" w:rsidRDefault="00DB3187" w:rsidP="00DB3187">
      <w:pPr>
        <w:spacing w:line="360" w:lineRule="auto"/>
        <w:ind w:left="426"/>
        <w:jc w:val="both"/>
        <w:rPr>
          <w:rFonts w:ascii="Times New Roman" w:hAnsi="Times New Roman" w:cs="Times New Roman"/>
          <w:sz w:val="24"/>
          <w:szCs w:val="24"/>
        </w:rPr>
      </w:pPr>
      <w:r w:rsidRPr="009E18BA">
        <w:rPr>
          <w:rFonts w:ascii="Times New Roman" w:hAnsi="Times New Roman" w:cs="Times New Roman"/>
          <w:sz w:val="24"/>
          <w:szCs w:val="24"/>
        </w:rPr>
        <w:t xml:space="preserve">Finalmente, </w:t>
      </w:r>
      <w:r w:rsidR="00A227B6" w:rsidRPr="009E18BA">
        <w:rPr>
          <w:rFonts w:ascii="Times New Roman" w:hAnsi="Times New Roman" w:cs="Times New Roman"/>
          <w:sz w:val="24"/>
          <w:szCs w:val="24"/>
        </w:rPr>
        <w:t>al lograr</w:t>
      </w:r>
      <w:r w:rsidRPr="009E18BA">
        <w:rPr>
          <w:rFonts w:ascii="Times New Roman" w:hAnsi="Times New Roman" w:cs="Times New Roman"/>
          <w:sz w:val="24"/>
          <w:szCs w:val="24"/>
        </w:rPr>
        <w:t xml:space="preserve"> los objetivos planteados en esta tesis, s</w:t>
      </w:r>
      <w:r w:rsidR="00A227B6" w:rsidRPr="009E18BA">
        <w:rPr>
          <w:rFonts w:ascii="Times New Roman" w:hAnsi="Times New Roman" w:cs="Times New Roman"/>
          <w:sz w:val="24"/>
          <w:szCs w:val="24"/>
        </w:rPr>
        <w:t>e mejoraron</w:t>
      </w:r>
      <w:r w:rsidRPr="009E18BA">
        <w:rPr>
          <w:rFonts w:ascii="Times New Roman" w:hAnsi="Times New Roman" w:cs="Times New Roman"/>
          <w:sz w:val="24"/>
          <w:szCs w:val="24"/>
        </w:rPr>
        <w:t xml:space="preserve"> los procedimientos y las actividades de todo el proceso, </w:t>
      </w:r>
      <w:r w:rsidR="00A227B6" w:rsidRPr="009E18BA">
        <w:rPr>
          <w:rFonts w:ascii="Times New Roman" w:hAnsi="Times New Roman" w:cs="Times New Roman"/>
          <w:sz w:val="24"/>
          <w:szCs w:val="24"/>
        </w:rPr>
        <w:t>lo que repercutió</w:t>
      </w:r>
      <w:r w:rsidRPr="009E18BA">
        <w:rPr>
          <w:rFonts w:ascii="Times New Roman" w:hAnsi="Times New Roman" w:cs="Times New Roman"/>
          <w:sz w:val="24"/>
          <w:szCs w:val="24"/>
        </w:rPr>
        <w:t xml:space="preserve"> en una mayor competitividad, eficiencia y rendimiento de la empresa y de los especialistas que se desempeñan en ella. Además este trabajo </w:t>
      </w:r>
      <w:r w:rsidR="00A227B6" w:rsidRPr="009E18BA">
        <w:rPr>
          <w:rFonts w:ascii="Times New Roman" w:hAnsi="Times New Roman" w:cs="Times New Roman"/>
          <w:sz w:val="24"/>
          <w:szCs w:val="24"/>
        </w:rPr>
        <w:t>sirve</w:t>
      </w:r>
      <w:r w:rsidRPr="009E18BA">
        <w:rPr>
          <w:rFonts w:ascii="Times New Roman" w:hAnsi="Times New Roman" w:cs="Times New Roman"/>
          <w:sz w:val="24"/>
          <w:szCs w:val="24"/>
        </w:rPr>
        <w:t xml:space="preserve"> de referencia a futuras investigaciones, ya que toma un enfoque industrial, diferente de la manera tradicional de ver la realización de expedientes, en donde ve a estos como un producto final que debe ser entregado al cliente en un tiempo determinado y libre de errores con el control de calidad necesario para no ser rechazados, y no como un proceso burocrático en donde, debido a la cantidad de estaciones que tiene que recorrer, el expediente llega incompleto o con errores.</w:t>
      </w:r>
    </w:p>
    <w:p w14:paraId="5A8888D7" w14:textId="77777777" w:rsidR="00DB3187" w:rsidRPr="009E18BA" w:rsidRDefault="00DB3187" w:rsidP="00DB3187">
      <w:pPr>
        <w:spacing w:line="360" w:lineRule="auto"/>
        <w:ind w:left="426"/>
        <w:jc w:val="both"/>
        <w:rPr>
          <w:rFonts w:ascii="Times New Roman" w:hAnsi="Times New Roman" w:cs="Times New Roman"/>
          <w:sz w:val="24"/>
          <w:szCs w:val="24"/>
        </w:rPr>
      </w:pPr>
      <w:r w:rsidRPr="009E18BA">
        <w:rPr>
          <w:rFonts w:ascii="Times New Roman" w:hAnsi="Times New Roman" w:cs="Times New Roman"/>
          <w:sz w:val="24"/>
          <w:szCs w:val="24"/>
        </w:rPr>
        <w:t xml:space="preserve">Justificación teórica: </w:t>
      </w:r>
    </w:p>
    <w:p w14:paraId="42F69717" w14:textId="77777777" w:rsidR="00DB3187" w:rsidRPr="009E18BA" w:rsidRDefault="00DB3187" w:rsidP="00DB3187">
      <w:pPr>
        <w:spacing w:line="360" w:lineRule="auto"/>
        <w:ind w:left="426"/>
        <w:jc w:val="both"/>
        <w:rPr>
          <w:rFonts w:ascii="Times New Roman" w:hAnsi="Times New Roman" w:cs="Times New Roman"/>
          <w:sz w:val="24"/>
          <w:szCs w:val="24"/>
        </w:rPr>
      </w:pPr>
      <w:r w:rsidRPr="009E18BA">
        <w:rPr>
          <w:rFonts w:ascii="Times New Roman" w:hAnsi="Times New Roman" w:cs="Times New Roman"/>
          <w:sz w:val="24"/>
          <w:szCs w:val="24"/>
        </w:rPr>
        <w:t xml:space="preserve">“En un proyecto de investigación, la justificación teórica abarca el propósito y el impacto del trabajo en lo que refiere al ámbito teórico/académico del sector en particular” (Gutiérrez, s.f.). </w:t>
      </w:r>
    </w:p>
    <w:p w14:paraId="090F3848" w14:textId="73DFABDC" w:rsidR="00DB3187" w:rsidRPr="009E18BA" w:rsidRDefault="00DB3187" w:rsidP="00DB3187">
      <w:pPr>
        <w:spacing w:line="360" w:lineRule="auto"/>
        <w:ind w:left="426"/>
        <w:jc w:val="both"/>
        <w:rPr>
          <w:rFonts w:ascii="Times New Roman" w:hAnsi="Times New Roman" w:cs="Times New Roman"/>
          <w:sz w:val="24"/>
          <w:szCs w:val="24"/>
        </w:rPr>
      </w:pPr>
      <w:r w:rsidRPr="009E18BA">
        <w:rPr>
          <w:rFonts w:ascii="Times New Roman" w:hAnsi="Times New Roman" w:cs="Times New Roman"/>
          <w:sz w:val="24"/>
          <w:szCs w:val="24"/>
        </w:rPr>
        <w:lastRenderedPageBreak/>
        <w:t xml:space="preserve">En </w:t>
      </w:r>
      <w:r w:rsidR="00BF25A6" w:rsidRPr="009E18BA">
        <w:rPr>
          <w:rFonts w:ascii="Times New Roman" w:hAnsi="Times New Roman" w:cs="Times New Roman"/>
          <w:sz w:val="24"/>
          <w:szCs w:val="24"/>
        </w:rPr>
        <w:t>esta investigación se desarrolló</w:t>
      </w:r>
      <w:r w:rsidRPr="009E18BA">
        <w:rPr>
          <w:rFonts w:ascii="Times New Roman" w:hAnsi="Times New Roman" w:cs="Times New Roman"/>
          <w:sz w:val="24"/>
          <w:szCs w:val="24"/>
        </w:rPr>
        <w:t xml:space="preserve"> la teoría de la mejora continua a través de la aplicación de herramientas para supervisar, documentar y controlar la preparación de expedientes en base a la consulta de normativas gubernamentales, textos y documentación de experiencias con proyectos similares, con el fin de corregir y agilizar este proceso. </w:t>
      </w:r>
      <w:r w:rsidR="00A227B6" w:rsidRPr="009E18BA">
        <w:rPr>
          <w:rFonts w:ascii="Times New Roman" w:hAnsi="Times New Roman" w:cs="Times New Roman"/>
          <w:sz w:val="24"/>
          <w:szCs w:val="24"/>
        </w:rPr>
        <w:t>Se esperaba que l</w:t>
      </w:r>
      <w:r w:rsidRPr="009E18BA">
        <w:rPr>
          <w:rFonts w:ascii="Times New Roman" w:hAnsi="Times New Roman" w:cs="Times New Roman"/>
          <w:sz w:val="24"/>
          <w:szCs w:val="24"/>
        </w:rPr>
        <w:t>a reestructuración y reorganización del mét</w:t>
      </w:r>
      <w:r w:rsidR="00A227B6" w:rsidRPr="009E18BA">
        <w:rPr>
          <w:rFonts w:ascii="Times New Roman" w:hAnsi="Times New Roman" w:cs="Times New Roman"/>
          <w:sz w:val="24"/>
          <w:szCs w:val="24"/>
        </w:rPr>
        <w:t>odo que se usaba anteriormente fuera capaz de</w:t>
      </w:r>
      <w:r w:rsidRPr="009E18BA">
        <w:rPr>
          <w:rFonts w:ascii="Times New Roman" w:hAnsi="Times New Roman" w:cs="Times New Roman"/>
          <w:sz w:val="24"/>
          <w:szCs w:val="24"/>
        </w:rPr>
        <w:t xml:space="preserve"> contribuir a mejorar la calidad y competitividad d</w:t>
      </w:r>
      <w:r w:rsidR="00BF25A6" w:rsidRPr="009E18BA">
        <w:rPr>
          <w:rFonts w:ascii="Times New Roman" w:hAnsi="Times New Roman" w:cs="Times New Roman"/>
          <w:sz w:val="24"/>
          <w:szCs w:val="24"/>
        </w:rPr>
        <w:t>e la empresa y que esto concluyera</w:t>
      </w:r>
      <w:r w:rsidRPr="009E18BA">
        <w:rPr>
          <w:rFonts w:ascii="Times New Roman" w:hAnsi="Times New Roman" w:cs="Times New Roman"/>
          <w:sz w:val="24"/>
          <w:szCs w:val="24"/>
        </w:rPr>
        <w:t xml:space="preserve"> en el logro de sus objetivos.</w:t>
      </w:r>
    </w:p>
    <w:p w14:paraId="27EEDD5A" w14:textId="1C98CB67" w:rsidR="00DB3187" w:rsidRPr="009E18BA" w:rsidRDefault="00BF25A6" w:rsidP="00DB3187">
      <w:pPr>
        <w:spacing w:line="360" w:lineRule="auto"/>
        <w:ind w:left="426"/>
        <w:jc w:val="both"/>
        <w:rPr>
          <w:rFonts w:ascii="Times New Roman" w:hAnsi="Times New Roman" w:cs="Times New Roman"/>
          <w:sz w:val="24"/>
          <w:szCs w:val="24"/>
        </w:rPr>
      </w:pPr>
      <w:r w:rsidRPr="009E18BA">
        <w:rPr>
          <w:rFonts w:ascii="Times New Roman" w:hAnsi="Times New Roman" w:cs="Times New Roman"/>
          <w:sz w:val="24"/>
          <w:szCs w:val="24"/>
        </w:rPr>
        <w:t>Se buscó</w:t>
      </w:r>
      <w:r w:rsidR="00DB3187" w:rsidRPr="009E18BA">
        <w:rPr>
          <w:rFonts w:ascii="Times New Roman" w:hAnsi="Times New Roman" w:cs="Times New Roman"/>
          <w:sz w:val="24"/>
          <w:szCs w:val="24"/>
        </w:rPr>
        <w:t xml:space="preserve"> crear una reflexión en el punto de vista del ámbito de aplicación de las teorías de mejora continua, demostrando que no solo pueden ser aplicadas en procesos automatizados que den un producto terminado tangible, sino que también son de provecho para trámites administrativos.</w:t>
      </w:r>
    </w:p>
    <w:p w14:paraId="11AE8C35" w14:textId="77777777" w:rsidR="00DB3187" w:rsidRPr="009E18BA" w:rsidRDefault="00DB3187" w:rsidP="00DB3187">
      <w:pPr>
        <w:spacing w:line="360" w:lineRule="auto"/>
        <w:ind w:left="426"/>
        <w:jc w:val="both"/>
        <w:rPr>
          <w:rFonts w:ascii="Times New Roman" w:hAnsi="Times New Roman" w:cs="Times New Roman"/>
          <w:sz w:val="24"/>
          <w:szCs w:val="24"/>
        </w:rPr>
      </w:pPr>
      <w:r w:rsidRPr="009E18BA">
        <w:rPr>
          <w:rFonts w:ascii="Times New Roman" w:hAnsi="Times New Roman" w:cs="Times New Roman"/>
          <w:sz w:val="24"/>
          <w:szCs w:val="24"/>
        </w:rPr>
        <w:t xml:space="preserve">Justificación práctica: </w:t>
      </w:r>
    </w:p>
    <w:p w14:paraId="70457DCE" w14:textId="77777777" w:rsidR="00DB3187" w:rsidRPr="009E18BA" w:rsidRDefault="00DB3187" w:rsidP="00DB3187">
      <w:pPr>
        <w:spacing w:line="360" w:lineRule="auto"/>
        <w:ind w:left="426"/>
        <w:jc w:val="both"/>
        <w:rPr>
          <w:rFonts w:ascii="Times New Roman" w:hAnsi="Times New Roman" w:cs="Times New Roman"/>
          <w:sz w:val="24"/>
          <w:szCs w:val="24"/>
        </w:rPr>
      </w:pPr>
      <w:r w:rsidRPr="009E18BA">
        <w:rPr>
          <w:rFonts w:ascii="Times New Roman" w:hAnsi="Times New Roman" w:cs="Times New Roman"/>
          <w:sz w:val="24"/>
          <w:szCs w:val="24"/>
        </w:rPr>
        <w:t>“Los estudios de investigación de pregrado y de posgrado, en el campo de las ciencias económicas y administrativas, en general son de carácter práctico, o bien, describen o analizan un problema o plantean estrategias que podrían solucionar problemas reales si se llevaran” (Bernal, 2010, p. 106).</w:t>
      </w:r>
    </w:p>
    <w:p w14:paraId="34F83CA6" w14:textId="6CFC4AFB" w:rsidR="00DB3187" w:rsidRPr="009E18BA" w:rsidRDefault="00DB3187" w:rsidP="00DB3187">
      <w:pPr>
        <w:spacing w:line="360" w:lineRule="auto"/>
        <w:ind w:left="426"/>
        <w:jc w:val="both"/>
        <w:rPr>
          <w:rFonts w:ascii="Times New Roman" w:hAnsi="Times New Roman" w:cs="Times New Roman"/>
          <w:sz w:val="24"/>
          <w:szCs w:val="24"/>
        </w:rPr>
      </w:pPr>
      <w:r w:rsidRPr="009E18BA">
        <w:rPr>
          <w:rFonts w:ascii="Times New Roman" w:hAnsi="Times New Roman" w:cs="Times New Roman"/>
          <w:sz w:val="24"/>
          <w:szCs w:val="24"/>
        </w:rPr>
        <w:t xml:space="preserve">Esta investigación se justifica desde un punto de vista práctico, pues se presentan problemas relacionados al proceso de preparación de expedientes de proyectos ambientales para contrataciones del </w:t>
      </w:r>
      <w:r w:rsidR="009E18BA" w:rsidRPr="009E18BA">
        <w:rPr>
          <w:rFonts w:ascii="Times New Roman" w:hAnsi="Times New Roman" w:cs="Times New Roman"/>
          <w:sz w:val="24"/>
          <w:szCs w:val="24"/>
        </w:rPr>
        <w:t>Estado</w:t>
      </w:r>
      <w:r w:rsidRPr="009E18BA">
        <w:rPr>
          <w:rFonts w:ascii="Times New Roman" w:hAnsi="Times New Roman" w:cs="Times New Roman"/>
          <w:sz w:val="24"/>
          <w:szCs w:val="24"/>
        </w:rPr>
        <w:t>, en este aspecto se tiene la oportunidad de implementar un plan de mejora continua con el fin de resolver los problemas identificados</w:t>
      </w:r>
      <w:r w:rsidR="003C157E">
        <w:rPr>
          <w:rFonts w:ascii="Times New Roman" w:hAnsi="Times New Roman" w:cs="Times New Roman"/>
          <w:sz w:val="24"/>
          <w:szCs w:val="24"/>
        </w:rPr>
        <w:t>, cuya influencia en los procedimientos se dará a través de indicadores de productividad definidos en la el uso de menores recursos, en este caso el tiempo, para la elaboración de los expedientes, recolección de data crítica y otro indicador relevante es la eficiencia al realizar un expediente en base a la disminución de errores por cada expediente, permitiendo una mayor competitividad en la realización de los expedientes. Para ello es importante tener en visión el expediente como un producto para un mejor entendimiento y que la propuesta de mejora que se ha propuesto va a su línea de elaboración en su cadena de valor.</w:t>
      </w:r>
    </w:p>
    <w:p w14:paraId="323B8D0A" w14:textId="77777777" w:rsidR="00DB3187" w:rsidRPr="009E18BA" w:rsidRDefault="00DB3187" w:rsidP="00DB3187">
      <w:pPr>
        <w:spacing w:line="360" w:lineRule="auto"/>
        <w:ind w:left="426"/>
        <w:jc w:val="both"/>
        <w:rPr>
          <w:rFonts w:ascii="Times New Roman" w:hAnsi="Times New Roman" w:cs="Times New Roman"/>
          <w:sz w:val="24"/>
          <w:szCs w:val="24"/>
        </w:rPr>
      </w:pPr>
      <w:r w:rsidRPr="009E18BA">
        <w:rPr>
          <w:rFonts w:ascii="Times New Roman" w:hAnsi="Times New Roman" w:cs="Times New Roman"/>
          <w:sz w:val="24"/>
          <w:szCs w:val="24"/>
        </w:rPr>
        <w:t xml:space="preserve">Justificación metodológica: </w:t>
      </w:r>
    </w:p>
    <w:p w14:paraId="319E7F37" w14:textId="77777777" w:rsidR="00DB3187" w:rsidRPr="009E18BA" w:rsidRDefault="00DB3187" w:rsidP="00DB3187">
      <w:pPr>
        <w:spacing w:line="360" w:lineRule="auto"/>
        <w:ind w:left="426"/>
        <w:jc w:val="both"/>
        <w:rPr>
          <w:rFonts w:ascii="Times New Roman" w:hAnsi="Times New Roman" w:cs="Times New Roman"/>
          <w:sz w:val="24"/>
          <w:szCs w:val="24"/>
        </w:rPr>
      </w:pPr>
      <w:r w:rsidRPr="009E18BA">
        <w:rPr>
          <w:rFonts w:ascii="Times New Roman" w:hAnsi="Times New Roman" w:cs="Times New Roman"/>
          <w:sz w:val="24"/>
          <w:szCs w:val="24"/>
        </w:rPr>
        <w:t xml:space="preserve">“La metodología constituye la médula del plan, se refiere a la descripción de las unidades de análisis o de investigación, las técnicas de observación y recolección de </w:t>
      </w:r>
      <w:r w:rsidRPr="009E18BA">
        <w:rPr>
          <w:rFonts w:ascii="Times New Roman" w:hAnsi="Times New Roman" w:cs="Times New Roman"/>
          <w:sz w:val="24"/>
          <w:szCs w:val="24"/>
        </w:rPr>
        <w:lastRenderedPageBreak/>
        <w:t xml:space="preserve">datos, los instrumentos, los procedimientos y las técnicas de análisis” (Baena, 2017, p. 67). </w:t>
      </w:r>
    </w:p>
    <w:p w14:paraId="28833EDE" w14:textId="75F94A2A" w:rsidR="00DB3187" w:rsidRPr="009E18BA" w:rsidRDefault="00DB3187" w:rsidP="00DB3187">
      <w:pPr>
        <w:spacing w:line="360" w:lineRule="auto"/>
        <w:ind w:left="426"/>
        <w:jc w:val="both"/>
        <w:rPr>
          <w:rFonts w:ascii="Times New Roman" w:hAnsi="Times New Roman" w:cs="Times New Roman"/>
          <w:sz w:val="24"/>
          <w:szCs w:val="24"/>
        </w:rPr>
      </w:pPr>
      <w:r w:rsidRPr="009E18BA">
        <w:rPr>
          <w:rFonts w:ascii="Times New Roman" w:hAnsi="Times New Roman" w:cs="Times New Roman"/>
          <w:sz w:val="24"/>
          <w:szCs w:val="24"/>
        </w:rPr>
        <w:t>La investigación se justifica desde el punto de vista metodológico ya que, la aplicación de un plan de mejora continua con herramientas como el ciclo de Deming</w:t>
      </w:r>
      <w:r w:rsidR="00C10AD7" w:rsidRPr="009E18BA">
        <w:rPr>
          <w:rFonts w:ascii="Times New Roman" w:hAnsi="Times New Roman" w:cs="Times New Roman"/>
          <w:sz w:val="24"/>
          <w:szCs w:val="24"/>
        </w:rPr>
        <w:t xml:space="preserve"> y el software </w:t>
      </w:r>
      <w:proofErr w:type="spellStart"/>
      <w:r w:rsidR="00C10AD7" w:rsidRPr="009E18BA">
        <w:rPr>
          <w:rFonts w:ascii="Times New Roman" w:hAnsi="Times New Roman" w:cs="Times New Roman"/>
          <w:sz w:val="24"/>
          <w:szCs w:val="24"/>
        </w:rPr>
        <w:t>Bizagi</w:t>
      </w:r>
      <w:proofErr w:type="spellEnd"/>
      <w:r w:rsidR="00C10AD7" w:rsidRPr="009E18BA">
        <w:rPr>
          <w:rFonts w:ascii="Times New Roman" w:hAnsi="Times New Roman" w:cs="Times New Roman"/>
          <w:sz w:val="24"/>
          <w:szCs w:val="24"/>
        </w:rPr>
        <w:t>, permitió</w:t>
      </w:r>
      <w:r w:rsidRPr="009E18BA">
        <w:rPr>
          <w:rFonts w:ascii="Times New Roman" w:hAnsi="Times New Roman" w:cs="Times New Roman"/>
          <w:sz w:val="24"/>
          <w:szCs w:val="24"/>
        </w:rPr>
        <w:t xml:space="preserve"> optimizar las actividades y procedimientos del proceso de elaboración de expedientes </w:t>
      </w:r>
      <w:r w:rsidR="00C10AD7" w:rsidRPr="009E18BA">
        <w:rPr>
          <w:rFonts w:ascii="Times New Roman" w:hAnsi="Times New Roman" w:cs="Times New Roman"/>
          <w:sz w:val="24"/>
          <w:szCs w:val="24"/>
        </w:rPr>
        <w:t>para contratación, que aumentó</w:t>
      </w:r>
      <w:r w:rsidRPr="009E18BA">
        <w:rPr>
          <w:rFonts w:ascii="Times New Roman" w:hAnsi="Times New Roman" w:cs="Times New Roman"/>
          <w:sz w:val="24"/>
          <w:szCs w:val="24"/>
        </w:rPr>
        <w:t xml:space="preserve"> </w:t>
      </w:r>
      <w:r w:rsidR="00C10AD7" w:rsidRPr="009E18BA">
        <w:rPr>
          <w:rFonts w:ascii="Times New Roman" w:hAnsi="Times New Roman" w:cs="Times New Roman"/>
          <w:sz w:val="24"/>
          <w:szCs w:val="24"/>
        </w:rPr>
        <w:t>la eficiencia y disminuyó</w:t>
      </w:r>
      <w:r w:rsidRPr="009E18BA">
        <w:rPr>
          <w:rFonts w:ascii="Times New Roman" w:hAnsi="Times New Roman" w:cs="Times New Roman"/>
          <w:sz w:val="24"/>
          <w:szCs w:val="24"/>
        </w:rPr>
        <w:t xml:space="preserve"> los errores en estos.</w:t>
      </w:r>
    </w:p>
    <w:p w14:paraId="4E0F94FA" w14:textId="77777777" w:rsidR="00DB3187" w:rsidRPr="009E18BA" w:rsidRDefault="00DB3187" w:rsidP="00DB3187">
      <w:pPr>
        <w:spacing w:line="360" w:lineRule="auto"/>
        <w:ind w:left="426"/>
        <w:jc w:val="both"/>
        <w:rPr>
          <w:rFonts w:ascii="Times New Roman" w:hAnsi="Times New Roman" w:cs="Times New Roman"/>
          <w:sz w:val="24"/>
          <w:szCs w:val="24"/>
        </w:rPr>
      </w:pPr>
      <w:r w:rsidRPr="009E18BA">
        <w:rPr>
          <w:rFonts w:ascii="Times New Roman" w:hAnsi="Times New Roman" w:cs="Times New Roman"/>
          <w:sz w:val="24"/>
          <w:szCs w:val="24"/>
        </w:rPr>
        <w:t xml:space="preserve">Justificación económica: </w:t>
      </w:r>
    </w:p>
    <w:p w14:paraId="46D31BDA" w14:textId="77777777" w:rsidR="00DB3187" w:rsidRPr="009E18BA" w:rsidRDefault="00DB3187" w:rsidP="00DB3187">
      <w:pPr>
        <w:spacing w:line="360" w:lineRule="auto"/>
        <w:ind w:left="426"/>
        <w:jc w:val="both"/>
        <w:rPr>
          <w:rFonts w:ascii="Times New Roman" w:hAnsi="Times New Roman" w:cs="Times New Roman"/>
          <w:sz w:val="24"/>
          <w:szCs w:val="24"/>
        </w:rPr>
      </w:pPr>
      <w:r w:rsidRPr="009E18BA">
        <w:rPr>
          <w:rFonts w:ascii="Times New Roman" w:hAnsi="Times New Roman" w:cs="Times New Roman"/>
          <w:sz w:val="24"/>
          <w:szCs w:val="24"/>
        </w:rPr>
        <w:t>“Analizar hasta qué grado la inversión de tiempos y recursos se justifican de acuerdo con los intereses de la persona o de la institución que patrocina la investigación, realizando una evaluación de su importancia y posible justificación” (Baena, 2017, p. 74).</w:t>
      </w:r>
    </w:p>
    <w:p w14:paraId="0F4F1E1B" w14:textId="438850A6" w:rsidR="00B524DD" w:rsidRDefault="00DB3187" w:rsidP="00DB3187">
      <w:pPr>
        <w:spacing w:line="360" w:lineRule="auto"/>
        <w:ind w:left="426"/>
        <w:jc w:val="both"/>
        <w:rPr>
          <w:rFonts w:ascii="Times New Roman" w:hAnsi="Times New Roman" w:cs="Times New Roman"/>
          <w:sz w:val="24"/>
          <w:szCs w:val="24"/>
        </w:rPr>
      </w:pPr>
      <w:r w:rsidRPr="009E18BA">
        <w:rPr>
          <w:rFonts w:ascii="Times New Roman" w:hAnsi="Times New Roman" w:cs="Times New Roman"/>
          <w:sz w:val="24"/>
          <w:szCs w:val="24"/>
        </w:rPr>
        <w:t>Este estudio tiene una justifi</w:t>
      </w:r>
      <w:r w:rsidR="00C10AD7" w:rsidRPr="009E18BA">
        <w:rPr>
          <w:rFonts w:ascii="Times New Roman" w:hAnsi="Times New Roman" w:cs="Times New Roman"/>
          <w:sz w:val="24"/>
          <w:szCs w:val="24"/>
        </w:rPr>
        <w:t>cación económica, ya que ayudó</w:t>
      </w:r>
      <w:r w:rsidRPr="009E18BA">
        <w:rPr>
          <w:rFonts w:ascii="Times New Roman" w:hAnsi="Times New Roman" w:cs="Times New Roman"/>
          <w:sz w:val="24"/>
          <w:szCs w:val="24"/>
        </w:rPr>
        <w:t xml:space="preserve"> a aumentar la tasa de expedientes concluidos correctamente en un tiempo determinado, es decir, expedientes que han pasado por un proceso minucioso de revisión y control de calidad, lo que disminuye el riesgo de rechazo por parte del contratista; además, al optimizar el tiempo en el que se hacía un solo expediente, se cre</w:t>
      </w:r>
      <w:r w:rsidR="00C10AD7" w:rsidRPr="009E18BA">
        <w:rPr>
          <w:rFonts w:ascii="Times New Roman" w:hAnsi="Times New Roman" w:cs="Times New Roman"/>
          <w:sz w:val="24"/>
          <w:szCs w:val="24"/>
        </w:rPr>
        <w:t>ó</w:t>
      </w:r>
      <w:r w:rsidRPr="009E18BA">
        <w:rPr>
          <w:rFonts w:ascii="Times New Roman" w:hAnsi="Times New Roman" w:cs="Times New Roman"/>
          <w:sz w:val="24"/>
          <w:szCs w:val="24"/>
        </w:rPr>
        <w:t xml:space="preserve"> la posibilidad de poder postular a más concursos que antes en el mismo lapso de tiempo, logrando así,  que la empresa tenga mayores probabilidades de ser elegida como ganadora del concurso de licitación, e incrementado la frecuencia de obtención</w:t>
      </w:r>
      <w:r w:rsidR="00C10AD7" w:rsidRPr="009E18BA">
        <w:rPr>
          <w:rFonts w:ascii="Times New Roman" w:hAnsi="Times New Roman" w:cs="Times New Roman"/>
          <w:sz w:val="24"/>
          <w:szCs w:val="24"/>
        </w:rPr>
        <w:t xml:space="preserve"> de proyectos, lo que acarreó</w:t>
      </w:r>
      <w:r w:rsidRPr="009E18BA">
        <w:rPr>
          <w:rFonts w:ascii="Times New Roman" w:hAnsi="Times New Roman" w:cs="Times New Roman"/>
          <w:sz w:val="24"/>
          <w:szCs w:val="24"/>
        </w:rPr>
        <w:t xml:space="preserve"> la obtención de beneficios económicos.</w:t>
      </w:r>
      <w:r w:rsidR="00533539">
        <w:rPr>
          <w:rFonts w:ascii="Times New Roman" w:hAnsi="Times New Roman" w:cs="Times New Roman"/>
          <w:sz w:val="24"/>
          <w:szCs w:val="24"/>
        </w:rPr>
        <w:t xml:space="preserve"> A ello se debe agregar que</w:t>
      </w:r>
      <w:r w:rsidR="00FE716B">
        <w:rPr>
          <w:rFonts w:ascii="Times New Roman" w:hAnsi="Times New Roman" w:cs="Times New Roman"/>
          <w:sz w:val="24"/>
          <w:szCs w:val="24"/>
        </w:rPr>
        <w:t>, como se ve en las tablas 1 y 2,</w:t>
      </w:r>
      <w:r w:rsidR="00533539">
        <w:rPr>
          <w:rFonts w:ascii="Times New Roman" w:hAnsi="Times New Roman" w:cs="Times New Roman"/>
          <w:sz w:val="24"/>
          <w:szCs w:val="24"/>
        </w:rPr>
        <w:t xml:space="preserve"> gracias a la aplicación del </w:t>
      </w:r>
      <w:proofErr w:type="spellStart"/>
      <w:r w:rsidR="00533539">
        <w:rPr>
          <w:rFonts w:ascii="Times New Roman" w:hAnsi="Times New Roman" w:cs="Times New Roman"/>
          <w:sz w:val="24"/>
          <w:szCs w:val="24"/>
        </w:rPr>
        <w:t>Bizagi</w:t>
      </w:r>
      <w:proofErr w:type="spellEnd"/>
      <w:r w:rsidR="00533539">
        <w:rPr>
          <w:rFonts w:ascii="Times New Roman" w:hAnsi="Times New Roman" w:cs="Times New Roman"/>
          <w:sz w:val="24"/>
          <w:szCs w:val="24"/>
        </w:rPr>
        <w:t xml:space="preserve"> se ha realizado la propuesta de disminuir una mano calificada pasando de 3 a 2 responsables en el procedimiento incluido que con la propuesta de mejora se ha disminuido la cantidad de tiempo de la realización de expedientes de forma considerable, esto se resume a que no solo hay un ahorro en la no contratación de un personal, sino que al disminuir las horas, el monto total del costo al realizar un expediente tiene una disminución del 25 % equivalente a </w:t>
      </w:r>
      <w:r w:rsidR="00FE716B">
        <w:rPr>
          <w:rFonts w:ascii="Times New Roman" w:hAnsi="Times New Roman" w:cs="Times New Roman"/>
          <w:sz w:val="24"/>
          <w:szCs w:val="24"/>
        </w:rPr>
        <w:t xml:space="preserve">S/. </w:t>
      </w:r>
      <w:r w:rsidR="00533539">
        <w:rPr>
          <w:rFonts w:ascii="Times New Roman" w:hAnsi="Times New Roman" w:cs="Times New Roman"/>
          <w:sz w:val="24"/>
          <w:szCs w:val="24"/>
        </w:rPr>
        <w:t>251</w:t>
      </w:r>
      <w:r w:rsidR="00FE716B">
        <w:rPr>
          <w:rFonts w:ascii="Times New Roman" w:hAnsi="Times New Roman" w:cs="Times New Roman"/>
          <w:sz w:val="24"/>
          <w:szCs w:val="24"/>
        </w:rPr>
        <w:t>0</w:t>
      </w:r>
      <w:r w:rsidR="00533539">
        <w:rPr>
          <w:rFonts w:ascii="Times New Roman" w:hAnsi="Times New Roman" w:cs="Times New Roman"/>
          <w:sz w:val="24"/>
          <w:szCs w:val="24"/>
        </w:rPr>
        <w:t xml:space="preserve"> nuevos soles.</w:t>
      </w:r>
    </w:p>
    <w:p w14:paraId="6CD0478B" w14:textId="77777777" w:rsidR="00AA44CA" w:rsidRDefault="00AA44CA" w:rsidP="00B452C8">
      <w:pPr>
        <w:pStyle w:val="Sinespaciado"/>
        <w:ind w:left="426"/>
        <w:rPr>
          <w:rFonts w:ascii="Times New Roman" w:hAnsi="Times New Roman" w:cs="Times New Roman"/>
          <w:sz w:val="24"/>
        </w:rPr>
      </w:pPr>
      <w:bookmarkStart w:id="19" w:name="_Toc118160725"/>
    </w:p>
    <w:p w14:paraId="252212B6" w14:textId="77777777" w:rsidR="00AA44CA" w:rsidRDefault="00AA44CA" w:rsidP="00B452C8">
      <w:pPr>
        <w:pStyle w:val="Sinespaciado"/>
        <w:ind w:left="426"/>
        <w:rPr>
          <w:rFonts w:ascii="Times New Roman" w:hAnsi="Times New Roman" w:cs="Times New Roman"/>
          <w:sz w:val="24"/>
        </w:rPr>
      </w:pPr>
    </w:p>
    <w:p w14:paraId="297498AC" w14:textId="77777777" w:rsidR="00AA44CA" w:rsidRDefault="00AA44CA" w:rsidP="00B452C8">
      <w:pPr>
        <w:pStyle w:val="Sinespaciado"/>
        <w:ind w:left="426"/>
        <w:rPr>
          <w:rFonts w:ascii="Times New Roman" w:hAnsi="Times New Roman" w:cs="Times New Roman"/>
          <w:sz w:val="24"/>
        </w:rPr>
      </w:pPr>
    </w:p>
    <w:p w14:paraId="37945427" w14:textId="77777777" w:rsidR="00AA44CA" w:rsidRDefault="00AA44CA" w:rsidP="00B452C8">
      <w:pPr>
        <w:pStyle w:val="Sinespaciado"/>
        <w:ind w:left="426"/>
        <w:rPr>
          <w:rFonts w:ascii="Times New Roman" w:hAnsi="Times New Roman" w:cs="Times New Roman"/>
          <w:sz w:val="24"/>
        </w:rPr>
      </w:pPr>
    </w:p>
    <w:p w14:paraId="0581E1A6" w14:textId="77777777" w:rsidR="00AA44CA" w:rsidRDefault="00AA44CA" w:rsidP="00B452C8">
      <w:pPr>
        <w:pStyle w:val="Sinespaciado"/>
        <w:ind w:left="426"/>
        <w:rPr>
          <w:rFonts w:ascii="Times New Roman" w:hAnsi="Times New Roman" w:cs="Times New Roman"/>
          <w:sz w:val="24"/>
        </w:rPr>
      </w:pPr>
    </w:p>
    <w:p w14:paraId="4C15D295" w14:textId="410A1F5E" w:rsidR="00B452C8" w:rsidRPr="00B452C8" w:rsidRDefault="00B452C8" w:rsidP="00B452C8">
      <w:pPr>
        <w:pStyle w:val="Sinespaciado"/>
        <w:ind w:left="426"/>
        <w:rPr>
          <w:rFonts w:ascii="Times New Roman" w:hAnsi="Times New Roman" w:cs="Times New Roman"/>
          <w:sz w:val="24"/>
        </w:rPr>
      </w:pPr>
      <w:r w:rsidRPr="00B452C8">
        <w:rPr>
          <w:rFonts w:ascii="Times New Roman" w:hAnsi="Times New Roman" w:cs="Times New Roman"/>
          <w:sz w:val="24"/>
        </w:rPr>
        <w:lastRenderedPageBreak/>
        <w:t xml:space="preserve">Tabla </w:t>
      </w:r>
      <w:r w:rsidRPr="00B452C8">
        <w:rPr>
          <w:rFonts w:ascii="Times New Roman" w:hAnsi="Times New Roman" w:cs="Times New Roman"/>
          <w:sz w:val="24"/>
        </w:rPr>
        <w:fldChar w:fldCharType="begin"/>
      </w:r>
      <w:r w:rsidRPr="00B452C8">
        <w:rPr>
          <w:rFonts w:ascii="Times New Roman" w:hAnsi="Times New Roman" w:cs="Times New Roman"/>
          <w:sz w:val="24"/>
        </w:rPr>
        <w:instrText xml:space="preserve"> SEQ Tabla \* ARABIC </w:instrText>
      </w:r>
      <w:r w:rsidRPr="00B452C8">
        <w:rPr>
          <w:rFonts w:ascii="Times New Roman" w:hAnsi="Times New Roman" w:cs="Times New Roman"/>
          <w:sz w:val="24"/>
        </w:rPr>
        <w:fldChar w:fldCharType="separate"/>
      </w:r>
      <w:r w:rsidR="00FB638F">
        <w:rPr>
          <w:rFonts w:ascii="Times New Roman" w:hAnsi="Times New Roman" w:cs="Times New Roman"/>
          <w:noProof/>
          <w:sz w:val="24"/>
        </w:rPr>
        <w:t>1</w:t>
      </w:r>
      <w:r w:rsidRPr="00B452C8">
        <w:rPr>
          <w:rFonts w:ascii="Times New Roman" w:hAnsi="Times New Roman" w:cs="Times New Roman"/>
          <w:sz w:val="24"/>
        </w:rPr>
        <w:fldChar w:fldCharType="end"/>
      </w:r>
      <w:bookmarkEnd w:id="19"/>
      <w:r w:rsidR="003A2F74">
        <w:rPr>
          <w:rFonts w:ascii="Times New Roman" w:hAnsi="Times New Roman" w:cs="Times New Roman"/>
          <w:sz w:val="24"/>
        </w:rPr>
        <w:t>:</w:t>
      </w:r>
    </w:p>
    <w:p w14:paraId="657CED1E" w14:textId="25BA7C54" w:rsidR="00B452C8" w:rsidRPr="00B452C8" w:rsidRDefault="00B452C8" w:rsidP="00B452C8">
      <w:pPr>
        <w:pStyle w:val="Sinespaciado"/>
        <w:spacing w:after="120"/>
        <w:ind w:left="425"/>
        <w:rPr>
          <w:rFonts w:ascii="Times New Roman" w:hAnsi="Times New Roman" w:cs="Times New Roman"/>
          <w:sz w:val="24"/>
        </w:rPr>
      </w:pPr>
      <w:r w:rsidRPr="00B452C8">
        <w:rPr>
          <w:rFonts w:ascii="Times New Roman" w:hAnsi="Times New Roman" w:cs="Times New Roman"/>
          <w:sz w:val="24"/>
        </w:rPr>
        <w:t xml:space="preserve">Costo de contratación de personal </w:t>
      </w:r>
      <w:r w:rsidR="00E357FE" w:rsidRPr="00B452C8">
        <w:rPr>
          <w:rFonts w:ascii="Times New Roman" w:hAnsi="Times New Roman" w:cs="Times New Roman"/>
          <w:sz w:val="24"/>
        </w:rPr>
        <w:t>- pre</w:t>
      </w:r>
      <w:r w:rsidRPr="00B452C8">
        <w:rPr>
          <w:rFonts w:ascii="Times New Roman" w:hAnsi="Times New Roman" w:cs="Times New Roman"/>
          <w:sz w:val="24"/>
        </w:rPr>
        <w:t xml:space="preserve"> test</w:t>
      </w:r>
    </w:p>
    <w:tbl>
      <w:tblPr>
        <w:tblW w:w="8147" w:type="dxa"/>
        <w:tblInd w:w="421" w:type="dxa"/>
        <w:tblCellMar>
          <w:left w:w="70" w:type="dxa"/>
          <w:right w:w="70" w:type="dxa"/>
        </w:tblCellMar>
        <w:tblLook w:val="04A0" w:firstRow="1" w:lastRow="0" w:firstColumn="1" w:lastColumn="0" w:noHBand="0" w:noVBand="1"/>
      </w:tblPr>
      <w:tblGrid>
        <w:gridCol w:w="1842"/>
        <w:gridCol w:w="1134"/>
        <w:gridCol w:w="1061"/>
        <w:gridCol w:w="2126"/>
        <w:gridCol w:w="1984"/>
      </w:tblGrid>
      <w:tr w:rsidR="00B524DD" w:rsidRPr="00B524DD" w14:paraId="3FB06E4D" w14:textId="77777777" w:rsidTr="00674225">
        <w:trPr>
          <w:trHeight w:val="255"/>
        </w:trPr>
        <w:tc>
          <w:tcPr>
            <w:tcW w:w="1842" w:type="dxa"/>
            <w:tcBorders>
              <w:top w:val="single" w:sz="4" w:space="0" w:color="auto"/>
              <w:bottom w:val="single" w:sz="4" w:space="0" w:color="auto"/>
            </w:tcBorders>
            <w:shd w:val="clear" w:color="000000" w:fill="DCDCDC"/>
            <w:noWrap/>
            <w:vAlign w:val="center"/>
            <w:hideMark/>
          </w:tcPr>
          <w:p w14:paraId="24F77D13" w14:textId="77777777" w:rsidR="00B524DD" w:rsidRPr="00B524DD" w:rsidRDefault="00B524DD" w:rsidP="00674225">
            <w:pPr>
              <w:spacing w:after="0" w:line="240" w:lineRule="auto"/>
              <w:jc w:val="center"/>
              <w:rPr>
                <w:rFonts w:ascii="Arial" w:eastAsia="Times New Roman" w:hAnsi="Arial" w:cs="Arial"/>
                <w:b/>
                <w:bCs/>
                <w:color w:val="000000"/>
                <w:sz w:val="20"/>
                <w:szCs w:val="20"/>
                <w:lang w:eastAsia="es-PE"/>
              </w:rPr>
            </w:pPr>
            <w:r w:rsidRPr="00B524DD">
              <w:rPr>
                <w:rFonts w:ascii="Arial" w:eastAsia="Times New Roman" w:hAnsi="Arial" w:cs="Arial"/>
                <w:b/>
                <w:bCs/>
                <w:color w:val="000000"/>
                <w:sz w:val="20"/>
                <w:szCs w:val="20"/>
                <w:lang w:eastAsia="es-PE"/>
              </w:rPr>
              <w:t>Recurso</w:t>
            </w:r>
          </w:p>
        </w:tc>
        <w:tc>
          <w:tcPr>
            <w:tcW w:w="1134" w:type="dxa"/>
            <w:tcBorders>
              <w:top w:val="single" w:sz="4" w:space="0" w:color="auto"/>
              <w:bottom w:val="single" w:sz="4" w:space="0" w:color="auto"/>
            </w:tcBorders>
            <w:shd w:val="clear" w:color="000000" w:fill="DCDCDC"/>
            <w:noWrap/>
            <w:vAlign w:val="center"/>
            <w:hideMark/>
          </w:tcPr>
          <w:p w14:paraId="45860F74" w14:textId="77777777" w:rsidR="00B524DD" w:rsidRPr="00B524DD" w:rsidRDefault="00B524DD" w:rsidP="00674225">
            <w:pPr>
              <w:spacing w:after="0" w:line="240" w:lineRule="auto"/>
              <w:jc w:val="center"/>
              <w:rPr>
                <w:rFonts w:ascii="Arial" w:eastAsia="Times New Roman" w:hAnsi="Arial" w:cs="Arial"/>
                <w:b/>
                <w:bCs/>
                <w:color w:val="000000"/>
                <w:sz w:val="20"/>
                <w:szCs w:val="20"/>
                <w:lang w:eastAsia="es-PE"/>
              </w:rPr>
            </w:pPr>
            <w:r w:rsidRPr="00B524DD">
              <w:rPr>
                <w:rFonts w:ascii="Arial" w:eastAsia="Times New Roman" w:hAnsi="Arial" w:cs="Arial"/>
                <w:b/>
                <w:bCs/>
                <w:color w:val="000000"/>
                <w:sz w:val="20"/>
                <w:szCs w:val="20"/>
                <w:lang w:eastAsia="es-PE"/>
              </w:rPr>
              <w:t>Uso</w:t>
            </w:r>
          </w:p>
        </w:tc>
        <w:tc>
          <w:tcPr>
            <w:tcW w:w="1061" w:type="dxa"/>
            <w:tcBorders>
              <w:top w:val="single" w:sz="4" w:space="0" w:color="auto"/>
              <w:bottom w:val="single" w:sz="4" w:space="0" w:color="auto"/>
            </w:tcBorders>
            <w:shd w:val="clear" w:color="000000" w:fill="DCDCDC"/>
            <w:noWrap/>
            <w:vAlign w:val="center"/>
            <w:hideMark/>
          </w:tcPr>
          <w:p w14:paraId="430BAEE8" w14:textId="77777777" w:rsidR="00B524DD" w:rsidRPr="00B524DD" w:rsidRDefault="00B524DD" w:rsidP="00674225">
            <w:pPr>
              <w:spacing w:after="0" w:line="240" w:lineRule="auto"/>
              <w:jc w:val="center"/>
              <w:rPr>
                <w:rFonts w:ascii="Arial" w:eastAsia="Times New Roman" w:hAnsi="Arial" w:cs="Arial"/>
                <w:b/>
                <w:bCs/>
                <w:color w:val="000000"/>
                <w:sz w:val="20"/>
                <w:szCs w:val="20"/>
                <w:lang w:eastAsia="es-PE"/>
              </w:rPr>
            </w:pPr>
            <w:r w:rsidRPr="00B524DD">
              <w:rPr>
                <w:rFonts w:ascii="Arial" w:eastAsia="Times New Roman" w:hAnsi="Arial" w:cs="Arial"/>
                <w:b/>
                <w:bCs/>
                <w:color w:val="000000"/>
                <w:sz w:val="20"/>
                <w:szCs w:val="20"/>
                <w:lang w:eastAsia="es-PE"/>
              </w:rPr>
              <w:t>Costo fijo total</w:t>
            </w:r>
          </w:p>
        </w:tc>
        <w:tc>
          <w:tcPr>
            <w:tcW w:w="2126" w:type="dxa"/>
            <w:tcBorders>
              <w:top w:val="single" w:sz="4" w:space="0" w:color="auto"/>
              <w:bottom w:val="single" w:sz="4" w:space="0" w:color="auto"/>
            </w:tcBorders>
            <w:shd w:val="clear" w:color="000000" w:fill="DCDCDC"/>
            <w:noWrap/>
            <w:vAlign w:val="center"/>
            <w:hideMark/>
          </w:tcPr>
          <w:p w14:paraId="3241C4FC" w14:textId="77777777" w:rsidR="00B524DD" w:rsidRPr="00B524DD" w:rsidRDefault="00B524DD" w:rsidP="00674225">
            <w:pPr>
              <w:spacing w:after="0" w:line="240" w:lineRule="auto"/>
              <w:jc w:val="center"/>
              <w:rPr>
                <w:rFonts w:ascii="Arial" w:eastAsia="Times New Roman" w:hAnsi="Arial" w:cs="Arial"/>
                <w:b/>
                <w:bCs/>
                <w:color w:val="000000"/>
                <w:sz w:val="20"/>
                <w:szCs w:val="20"/>
                <w:lang w:eastAsia="es-PE"/>
              </w:rPr>
            </w:pPr>
            <w:r w:rsidRPr="00B524DD">
              <w:rPr>
                <w:rFonts w:ascii="Arial" w:eastAsia="Times New Roman" w:hAnsi="Arial" w:cs="Arial"/>
                <w:b/>
                <w:bCs/>
                <w:color w:val="000000"/>
                <w:sz w:val="20"/>
                <w:szCs w:val="20"/>
                <w:lang w:eastAsia="es-PE"/>
              </w:rPr>
              <w:t>Costo unitario total</w:t>
            </w:r>
          </w:p>
        </w:tc>
        <w:tc>
          <w:tcPr>
            <w:tcW w:w="1984" w:type="dxa"/>
            <w:tcBorders>
              <w:top w:val="single" w:sz="4" w:space="0" w:color="auto"/>
              <w:bottom w:val="single" w:sz="4" w:space="0" w:color="auto"/>
            </w:tcBorders>
            <w:shd w:val="clear" w:color="000000" w:fill="DCDCDC"/>
            <w:noWrap/>
            <w:vAlign w:val="center"/>
            <w:hideMark/>
          </w:tcPr>
          <w:p w14:paraId="202ED50F" w14:textId="77777777" w:rsidR="00B524DD" w:rsidRPr="00B524DD" w:rsidRDefault="00B524DD" w:rsidP="00674225">
            <w:pPr>
              <w:spacing w:after="0" w:line="240" w:lineRule="auto"/>
              <w:jc w:val="center"/>
              <w:rPr>
                <w:rFonts w:ascii="Arial" w:eastAsia="Times New Roman" w:hAnsi="Arial" w:cs="Arial"/>
                <w:b/>
                <w:bCs/>
                <w:color w:val="000000"/>
                <w:sz w:val="20"/>
                <w:szCs w:val="20"/>
                <w:lang w:eastAsia="es-PE"/>
              </w:rPr>
            </w:pPr>
            <w:r w:rsidRPr="00B524DD">
              <w:rPr>
                <w:rFonts w:ascii="Arial" w:eastAsia="Times New Roman" w:hAnsi="Arial" w:cs="Arial"/>
                <w:b/>
                <w:bCs/>
                <w:color w:val="000000"/>
                <w:sz w:val="20"/>
                <w:szCs w:val="20"/>
                <w:lang w:eastAsia="es-PE"/>
              </w:rPr>
              <w:t>Costo total</w:t>
            </w:r>
          </w:p>
        </w:tc>
      </w:tr>
      <w:tr w:rsidR="00B524DD" w:rsidRPr="00B524DD" w14:paraId="5E3150F6" w14:textId="77777777" w:rsidTr="00674225">
        <w:trPr>
          <w:trHeight w:val="255"/>
        </w:trPr>
        <w:tc>
          <w:tcPr>
            <w:tcW w:w="1842" w:type="dxa"/>
            <w:tcBorders>
              <w:top w:val="single" w:sz="4" w:space="0" w:color="auto"/>
            </w:tcBorders>
            <w:shd w:val="clear" w:color="auto" w:fill="auto"/>
            <w:noWrap/>
            <w:vAlign w:val="center"/>
            <w:hideMark/>
          </w:tcPr>
          <w:p w14:paraId="6E844F3F" w14:textId="77777777" w:rsidR="00B524DD" w:rsidRPr="00B524DD" w:rsidRDefault="00B524DD" w:rsidP="00674225">
            <w:pPr>
              <w:spacing w:after="0" w:line="240" w:lineRule="auto"/>
              <w:rPr>
                <w:rFonts w:ascii="Arial" w:eastAsia="Times New Roman" w:hAnsi="Arial" w:cs="Arial"/>
                <w:color w:val="000000"/>
                <w:sz w:val="20"/>
                <w:szCs w:val="20"/>
                <w:lang w:eastAsia="es-PE"/>
              </w:rPr>
            </w:pPr>
            <w:r w:rsidRPr="00B524DD">
              <w:rPr>
                <w:rFonts w:ascii="Arial" w:eastAsia="Times New Roman" w:hAnsi="Arial" w:cs="Arial"/>
                <w:color w:val="000000"/>
                <w:sz w:val="20"/>
                <w:szCs w:val="20"/>
                <w:lang w:eastAsia="es-PE"/>
              </w:rPr>
              <w:t>TRABAJADOR 1</w:t>
            </w:r>
          </w:p>
        </w:tc>
        <w:tc>
          <w:tcPr>
            <w:tcW w:w="1134" w:type="dxa"/>
            <w:tcBorders>
              <w:top w:val="single" w:sz="4" w:space="0" w:color="auto"/>
            </w:tcBorders>
            <w:shd w:val="clear" w:color="auto" w:fill="auto"/>
            <w:noWrap/>
            <w:vAlign w:val="center"/>
            <w:hideMark/>
          </w:tcPr>
          <w:p w14:paraId="64E10478" w14:textId="30CE4C6E" w:rsidR="00B524DD" w:rsidRPr="00B524DD" w:rsidRDefault="00B524DD" w:rsidP="00674225">
            <w:pPr>
              <w:spacing w:after="0" w:line="240" w:lineRule="auto"/>
              <w:jc w:val="center"/>
              <w:rPr>
                <w:rFonts w:ascii="Arial" w:eastAsia="Times New Roman" w:hAnsi="Arial" w:cs="Arial"/>
                <w:color w:val="000000"/>
                <w:sz w:val="20"/>
                <w:szCs w:val="20"/>
                <w:lang w:eastAsia="es-PE"/>
              </w:rPr>
            </w:pPr>
            <w:r w:rsidRPr="00B524DD">
              <w:rPr>
                <w:rFonts w:ascii="Arial" w:eastAsia="Times New Roman" w:hAnsi="Arial" w:cs="Arial"/>
                <w:color w:val="000000"/>
                <w:sz w:val="20"/>
                <w:szCs w:val="20"/>
                <w:lang w:eastAsia="es-PE"/>
              </w:rPr>
              <w:t>50.14</w:t>
            </w:r>
          </w:p>
        </w:tc>
        <w:tc>
          <w:tcPr>
            <w:tcW w:w="1061" w:type="dxa"/>
            <w:tcBorders>
              <w:top w:val="single" w:sz="4" w:space="0" w:color="auto"/>
            </w:tcBorders>
            <w:shd w:val="clear" w:color="auto" w:fill="auto"/>
            <w:noWrap/>
            <w:vAlign w:val="center"/>
            <w:hideMark/>
          </w:tcPr>
          <w:p w14:paraId="27754EAE" w14:textId="77777777" w:rsidR="00B524DD" w:rsidRPr="00B524DD" w:rsidRDefault="00B524DD" w:rsidP="00674225">
            <w:pPr>
              <w:spacing w:after="0" w:line="240" w:lineRule="auto"/>
              <w:jc w:val="center"/>
              <w:rPr>
                <w:rFonts w:ascii="Arial" w:eastAsia="Times New Roman" w:hAnsi="Arial" w:cs="Arial"/>
                <w:color w:val="000000"/>
                <w:sz w:val="20"/>
                <w:szCs w:val="20"/>
                <w:lang w:eastAsia="es-PE"/>
              </w:rPr>
            </w:pPr>
            <w:r w:rsidRPr="00B524DD">
              <w:rPr>
                <w:rFonts w:ascii="Arial" w:eastAsia="Times New Roman" w:hAnsi="Arial" w:cs="Arial"/>
                <w:color w:val="000000"/>
                <w:sz w:val="20"/>
                <w:szCs w:val="20"/>
                <w:lang w:eastAsia="es-PE"/>
              </w:rPr>
              <w:t>0</w:t>
            </w:r>
          </w:p>
        </w:tc>
        <w:tc>
          <w:tcPr>
            <w:tcW w:w="2126" w:type="dxa"/>
            <w:tcBorders>
              <w:top w:val="single" w:sz="4" w:space="0" w:color="auto"/>
            </w:tcBorders>
            <w:shd w:val="clear" w:color="auto" w:fill="auto"/>
            <w:noWrap/>
            <w:vAlign w:val="center"/>
            <w:hideMark/>
          </w:tcPr>
          <w:p w14:paraId="5A582FF1" w14:textId="5FADEC40" w:rsidR="00B524DD" w:rsidRPr="00B524DD" w:rsidRDefault="00674225" w:rsidP="00674225">
            <w:pPr>
              <w:spacing w:after="0" w:line="240" w:lineRule="auto"/>
              <w:jc w:val="center"/>
              <w:rPr>
                <w:rFonts w:ascii="Arial" w:eastAsia="Times New Roman" w:hAnsi="Arial" w:cs="Arial"/>
                <w:color w:val="000000"/>
                <w:sz w:val="20"/>
                <w:szCs w:val="20"/>
                <w:lang w:eastAsia="es-PE"/>
              </w:rPr>
            </w:pPr>
            <w:r w:rsidRPr="00B524DD">
              <w:rPr>
                <w:rFonts w:ascii="Arial" w:eastAsia="Times New Roman" w:hAnsi="Arial" w:cs="Arial"/>
                <w:color w:val="000000"/>
                <w:sz w:val="20"/>
                <w:szCs w:val="20"/>
                <w:lang w:eastAsia="es-PE"/>
              </w:rPr>
              <w:t xml:space="preserve">      </w:t>
            </w:r>
            <w:r w:rsidR="00B524DD" w:rsidRPr="00B524DD">
              <w:rPr>
                <w:rFonts w:ascii="Arial" w:eastAsia="Times New Roman" w:hAnsi="Arial" w:cs="Arial"/>
                <w:color w:val="000000"/>
                <w:sz w:val="20"/>
                <w:szCs w:val="20"/>
                <w:lang w:eastAsia="es-PE"/>
              </w:rPr>
              <w:t>4693.00</w:t>
            </w:r>
          </w:p>
        </w:tc>
        <w:tc>
          <w:tcPr>
            <w:tcW w:w="1984" w:type="dxa"/>
            <w:tcBorders>
              <w:top w:val="single" w:sz="4" w:space="0" w:color="auto"/>
            </w:tcBorders>
            <w:shd w:val="clear" w:color="auto" w:fill="auto"/>
            <w:noWrap/>
            <w:vAlign w:val="center"/>
            <w:hideMark/>
          </w:tcPr>
          <w:p w14:paraId="04341C60" w14:textId="4D3EB7C1" w:rsidR="00B524DD" w:rsidRPr="00B524DD" w:rsidRDefault="00B524DD" w:rsidP="00674225">
            <w:pPr>
              <w:spacing w:after="0" w:line="240" w:lineRule="auto"/>
              <w:jc w:val="center"/>
              <w:rPr>
                <w:rFonts w:ascii="Arial" w:eastAsia="Times New Roman" w:hAnsi="Arial" w:cs="Arial"/>
                <w:color w:val="000000"/>
                <w:sz w:val="20"/>
                <w:szCs w:val="20"/>
                <w:lang w:eastAsia="es-PE"/>
              </w:rPr>
            </w:pPr>
            <w:r w:rsidRPr="00B524DD">
              <w:rPr>
                <w:rFonts w:ascii="Arial" w:eastAsia="Times New Roman" w:hAnsi="Arial" w:cs="Arial"/>
                <w:color w:val="000000"/>
                <w:sz w:val="20"/>
                <w:szCs w:val="20"/>
                <w:lang w:eastAsia="es-PE"/>
              </w:rPr>
              <w:t xml:space="preserve">         4,693.00</w:t>
            </w:r>
          </w:p>
        </w:tc>
      </w:tr>
      <w:tr w:rsidR="00B524DD" w:rsidRPr="00B524DD" w14:paraId="44626B0B" w14:textId="77777777" w:rsidTr="00674225">
        <w:trPr>
          <w:trHeight w:val="255"/>
        </w:trPr>
        <w:tc>
          <w:tcPr>
            <w:tcW w:w="1842" w:type="dxa"/>
            <w:shd w:val="clear" w:color="auto" w:fill="auto"/>
            <w:noWrap/>
            <w:vAlign w:val="center"/>
            <w:hideMark/>
          </w:tcPr>
          <w:p w14:paraId="24FBCF27" w14:textId="77777777" w:rsidR="00B524DD" w:rsidRPr="00B524DD" w:rsidRDefault="00B524DD" w:rsidP="00674225">
            <w:pPr>
              <w:spacing w:after="0" w:line="240" w:lineRule="auto"/>
              <w:rPr>
                <w:rFonts w:ascii="Arial" w:eastAsia="Times New Roman" w:hAnsi="Arial" w:cs="Arial"/>
                <w:color w:val="000000"/>
                <w:sz w:val="20"/>
                <w:szCs w:val="20"/>
                <w:lang w:eastAsia="es-PE"/>
              </w:rPr>
            </w:pPr>
            <w:r w:rsidRPr="00B524DD">
              <w:rPr>
                <w:rFonts w:ascii="Arial" w:eastAsia="Times New Roman" w:hAnsi="Arial" w:cs="Arial"/>
                <w:color w:val="000000"/>
                <w:sz w:val="20"/>
                <w:szCs w:val="20"/>
                <w:lang w:eastAsia="es-PE"/>
              </w:rPr>
              <w:t>TRABAJADOR 2</w:t>
            </w:r>
          </w:p>
        </w:tc>
        <w:tc>
          <w:tcPr>
            <w:tcW w:w="1134" w:type="dxa"/>
            <w:shd w:val="clear" w:color="auto" w:fill="auto"/>
            <w:noWrap/>
            <w:vAlign w:val="center"/>
            <w:hideMark/>
          </w:tcPr>
          <w:p w14:paraId="6B46C037" w14:textId="7556F192" w:rsidR="00B524DD" w:rsidRPr="00B524DD" w:rsidRDefault="00B524DD" w:rsidP="00674225">
            <w:pPr>
              <w:spacing w:after="0" w:line="240" w:lineRule="auto"/>
              <w:jc w:val="center"/>
              <w:rPr>
                <w:rFonts w:ascii="Arial" w:eastAsia="Times New Roman" w:hAnsi="Arial" w:cs="Arial"/>
                <w:color w:val="000000"/>
                <w:sz w:val="20"/>
                <w:szCs w:val="20"/>
                <w:lang w:eastAsia="es-PE"/>
              </w:rPr>
            </w:pPr>
            <w:r w:rsidRPr="00B524DD">
              <w:rPr>
                <w:rFonts w:ascii="Arial" w:eastAsia="Times New Roman" w:hAnsi="Arial" w:cs="Arial"/>
                <w:color w:val="000000"/>
                <w:sz w:val="20"/>
                <w:szCs w:val="20"/>
                <w:lang w:eastAsia="es-PE"/>
              </w:rPr>
              <w:t xml:space="preserve">31.79 </w:t>
            </w:r>
          </w:p>
        </w:tc>
        <w:tc>
          <w:tcPr>
            <w:tcW w:w="1061" w:type="dxa"/>
            <w:shd w:val="clear" w:color="auto" w:fill="auto"/>
            <w:noWrap/>
            <w:vAlign w:val="center"/>
            <w:hideMark/>
          </w:tcPr>
          <w:p w14:paraId="1448EEE7" w14:textId="77777777" w:rsidR="00B524DD" w:rsidRPr="00B524DD" w:rsidRDefault="00B524DD" w:rsidP="00674225">
            <w:pPr>
              <w:spacing w:after="0" w:line="240" w:lineRule="auto"/>
              <w:jc w:val="center"/>
              <w:rPr>
                <w:rFonts w:ascii="Arial" w:eastAsia="Times New Roman" w:hAnsi="Arial" w:cs="Arial"/>
                <w:color w:val="000000"/>
                <w:sz w:val="20"/>
                <w:szCs w:val="20"/>
                <w:lang w:eastAsia="es-PE"/>
              </w:rPr>
            </w:pPr>
            <w:r w:rsidRPr="00B524DD">
              <w:rPr>
                <w:rFonts w:ascii="Arial" w:eastAsia="Times New Roman" w:hAnsi="Arial" w:cs="Arial"/>
                <w:color w:val="000000"/>
                <w:sz w:val="20"/>
                <w:szCs w:val="20"/>
                <w:lang w:eastAsia="es-PE"/>
              </w:rPr>
              <w:t>0</w:t>
            </w:r>
          </w:p>
        </w:tc>
        <w:tc>
          <w:tcPr>
            <w:tcW w:w="2126" w:type="dxa"/>
            <w:shd w:val="clear" w:color="auto" w:fill="auto"/>
            <w:noWrap/>
            <w:vAlign w:val="center"/>
            <w:hideMark/>
          </w:tcPr>
          <w:p w14:paraId="4D01BD34" w14:textId="68636655" w:rsidR="00B524DD" w:rsidRPr="00B524DD" w:rsidRDefault="0042327F" w:rsidP="00674225">
            <w:pPr>
              <w:spacing w:after="0" w:line="240" w:lineRule="auto"/>
              <w:jc w:val="center"/>
              <w:rPr>
                <w:rFonts w:ascii="Arial" w:eastAsia="Times New Roman" w:hAnsi="Arial" w:cs="Arial"/>
                <w:color w:val="000000"/>
                <w:sz w:val="20"/>
                <w:szCs w:val="20"/>
                <w:lang w:eastAsia="es-PE"/>
              </w:rPr>
            </w:pPr>
            <w:r>
              <w:rPr>
                <w:rFonts w:ascii="Arial" w:eastAsia="Times New Roman" w:hAnsi="Arial" w:cs="Arial"/>
                <w:color w:val="000000"/>
                <w:sz w:val="20"/>
                <w:szCs w:val="20"/>
                <w:lang w:eastAsia="es-PE"/>
              </w:rPr>
              <w:t xml:space="preserve">  </w:t>
            </w:r>
            <w:r w:rsidR="00674225" w:rsidRPr="00B524DD">
              <w:rPr>
                <w:rFonts w:ascii="Arial" w:eastAsia="Times New Roman" w:hAnsi="Arial" w:cs="Arial"/>
                <w:color w:val="000000"/>
                <w:sz w:val="20"/>
                <w:szCs w:val="20"/>
                <w:lang w:eastAsia="es-PE"/>
              </w:rPr>
              <w:t xml:space="preserve">    </w:t>
            </w:r>
            <w:r w:rsidR="00B524DD" w:rsidRPr="00B524DD">
              <w:rPr>
                <w:rFonts w:ascii="Arial" w:eastAsia="Times New Roman" w:hAnsi="Arial" w:cs="Arial"/>
                <w:color w:val="000000"/>
                <w:sz w:val="20"/>
                <w:szCs w:val="20"/>
                <w:lang w:eastAsia="es-PE"/>
              </w:rPr>
              <w:t>2480.00</w:t>
            </w:r>
          </w:p>
        </w:tc>
        <w:tc>
          <w:tcPr>
            <w:tcW w:w="1984" w:type="dxa"/>
            <w:shd w:val="clear" w:color="auto" w:fill="auto"/>
            <w:noWrap/>
            <w:vAlign w:val="center"/>
            <w:hideMark/>
          </w:tcPr>
          <w:p w14:paraId="56C450F3" w14:textId="47D89114" w:rsidR="00B524DD" w:rsidRPr="00B524DD" w:rsidRDefault="00B524DD" w:rsidP="00674225">
            <w:pPr>
              <w:spacing w:after="0" w:line="240" w:lineRule="auto"/>
              <w:jc w:val="center"/>
              <w:rPr>
                <w:rFonts w:ascii="Arial" w:eastAsia="Times New Roman" w:hAnsi="Arial" w:cs="Arial"/>
                <w:color w:val="000000"/>
                <w:sz w:val="20"/>
                <w:szCs w:val="20"/>
                <w:lang w:eastAsia="es-PE"/>
              </w:rPr>
            </w:pPr>
            <w:r w:rsidRPr="00B524DD">
              <w:rPr>
                <w:rFonts w:ascii="Arial" w:eastAsia="Times New Roman" w:hAnsi="Arial" w:cs="Arial"/>
                <w:color w:val="000000"/>
                <w:sz w:val="20"/>
                <w:szCs w:val="20"/>
                <w:lang w:eastAsia="es-PE"/>
              </w:rPr>
              <w:t xml:space="preserve">         2,480.00</w:t>
            </w:r>
          </w:p>
        </w:tc>
      </w:tr>
      <w:tr w:rsidR="00B524DD" w:rsidRPr="00B524DD" w14:paraId="78294E70" w14:textId="77777777" w:rsidTr="00FE716B">
        <w:trPr>
          <w:trHeight w:val="255"/>
        </w:trPr>
        <w:tc>
          <w:tcPr>
            <w:tcW w:w="1842" w:type="dxa"/>
            <w:shd w:val="clear" w:color="auto" w:fill="auto"/>
            <w:noWrap/>
            <w:vAlign w:val="center"/>
            <w:hideMark/>
          </w:tcPr>
          <w:p w14:paraId="0EB16D00" w14:textId="77777777" w:rsidR="00B524DD" w:rsidRPr="00B524DD" w:rsidRDefault="00B524DD" w:rsidP="00674225">
            <w:pPr>
              <w:spacing w:after="0" w:line="240" w:lineRule="auto"/>
              <w:rPr>
                <w:rFonts w:ascii="Arial" w:eastAsia="Times New Roman" w:hAnsi="Arial" w:cs="Arial"/>
                <w:color w:val="000000"/>
                <w:sz w:val="20"/>
                <w:szCs w:val="20"/>
                <w:lang w:eastAsia="es-PE"/>
              </w:rPr>
            </w:pPr>
            <w:r w:rsidRPr="00B524DD">
              <w:rPr>
                <w:rFonts w:ascii="Arial" w:eastAsia="Times New Roman" w:hAnsi="Arial" w:cs="Arial"/>
                <w:color w:val="000000"/>
                <w:sz w:val="20"/>
                <w:szCs w:val="20"/>
                <w:lang w:eastAsia="es-PE"/>
              </w:rPr>
              <w:t>ASISTENTE</w:t>
            </w:r>
          </w:p>
        </w:tc>
        <w:tc>
          <w:tcPr>
            <w:tcW w:w="1134" w:type="dxa"/>
            <w:shd w:val="clear" w:color="auto" w:fill="auto"/>
            <w:noWrap/>
            <w:vAlign w:val="center"/>
            <w:hideMark/>
          </w:tcPr>
          <w:p w14:paraId="47AF50F9" w14:textId="237E7789" w:rsidR="00B524DD" w:rsidRPr="00B524DD" w:rsidRDefault="00B524DD" w:rsidP="00674225">
            <w:pPr>
              <w:spacing w:after="0" w:line="240" w:lineRule="auto"/>
              <w:jc w:val="center"/>
              <w:rPr>
                <w:rFonts w:ascii="Arial" w:eastAsia="Times New Roman" w:hAnsi="Arial" w:cs="Arial"/>
                <w:color w:val="000000"/>
                <w:sz w:val="20"/>
                <w:szCs w:val="20"/>
                <w:lang w:eastAsia="es-PE"/>
              </w:rPr>
            </w:pPr>
            <w:r w:rsidRPr="00B524DD">
              <w:rPr>
                <w:rFonts w:ascii="Arial" w:eastAsia="Times New Roman" w:hAnsi="Arial" w:cs="Arial"/>
                <w:color w:val="000000"/>
                <w:sz w:val="20"/>
                <w:szCs w:val="20"/>
                <w:lang w:eastAsia="es-PE"/>
              </w:rPr>
              <w:t xml:space="preserve">21.93 </w:t>
            </w:r>
          </w:p>
        </w:tc>
        <w:tc>
          <w:tcPr>
            <w:tcW w:w="1061" w:type="dxa"/>
            <w:shd w:val="clear" w:color="auto" w:fill="auto"/>
            <w:noWrap/>
            <w:vAlign w:val="center"/>
            <w:hideMark/>
          </w:tcPr>
          <w:p w14:paraId="2BC22E3C" w14:textId="77777777" w:rsidR="00B524DD" w:rsidRPr="00B524DD" w:rsidRDefault="00B524DD" w:rsidP="00674225">
            <w:pPr>
              <w:spacing w:after="0" w:line="240" w:lineRule="auto"/>
              <w:jc w:val="center"/>
              <w:rPr>
                <w:rFonts w:ascii="Arial" w:eastAsia="Times New Roman" w:hAnsi="Arial" w:cs="Arial"/>
                <w:color w:val="000000"/>
                <w:sz w:val="20"/>
                <w:szCs w:val="20"/>
                <w:lang w:eastAsia="es-PE"/>
              </w:rPr>
            </w:pPr>
            <w:r w:rsidRPr="00B524DD">
              <w:rPr>
                <w:rFonts w:ascii="Arial" w:eastAsia="Times New Roman" w:hAnsi="Arial" w:cs="Arial"/>
                <w:color w:val="000000"/>
                <w:sz w:val="20"/>
                <w:szCs w:val="20"/>
                <w:lang w:eastAsia="es-PE"/>
              </w:rPr>
              <w:t>0</w:t>
            </w:r>
          </w:p>
        </w:tc>
        <w:tc>
          <w:tcPr>
            <w:tcW w:w="2126" w:type="dxa"/>
            <w:shd w:val="clear" w:color="auto" w:fill="auto"/>
            <w:noWrap/>
            <w:vAlign w:val="center"/>
            <w:hideMark/>
          </w:tcPr>
          <w:p w14:paraId="53747C1A" w14:textId="29DBACD0" w:rsidR="00B524DD" w:rsidRPr="00B524DD" w:rsidRDefault="00674225" w:rsidP="00674225">
            <w:pPr>
              <w:spacing w:after="0" w:line="240" w:lineRule="auto"/>
              <w:jc w:val="center"/>
              <w:rPr>
                <w:rFonts w:ascii="Arial" w:eastAsia="Times New Roman" w:hAnsi="Arial" w:cs="Arial"/>
                <w:color w:val="000000"/>
                <w:sz w:val="20"/>
                <w:szCs w:val="20"/>
                <w:lang w:eastAsia="es-PE"/>
              </w:rPr>
            </w:pPr>
            <w:r w:rsidRPr="00B524DD">
              <w:rPr>
                <w:rFonts w:ascii="Arial" w:eastAsia="Times New Roman" w:hAnsi="Arial" w:cs="Arial"/>
                <w:color w:val="000000"/>
                <w:sz w:val="20"/>
                <w:szCs w:val="20"/>
                <w:lang w:eastAsia="es-PE"/>
              </w:rPr>
              <w:t xml:space="preserve">    </w:t>
            </w:r>
            <w:r w:rsidR="0042327F">
              <w:rPr>
                <w:rFonts w:ascii="Arial" w:eastAsia="Times New Roman" w:hAnsi="Arial" w:cs="Arial"/>
                <w:color w:val="000000"/>
                <w:sz w:val="20"/>
                <w:szCs w:val="20"/>
                <w:lang w:eastAsia="es-PE"/>
              </w:rPr>
              <w:t xml:space="preserve"> </w:t>
            </w:r>
            <w:r w:rsidRPr="00B524DD">
              <w:rPr>
                <w:rFonts w:ascii="Arial" w:eastAsia="Times New Roman" w:hAnsi="Arial" w:cs="Arial"/>
                <w:color w:val="000000"/>
                <w:sz w:val="20"/>
                <w:szCs w:val="20"/>
                <w:lang w:eastAsia="es-PE"/>
              </w:rPr>
              <w:t xml:space="preserve"> </w:t>
            </w:r>
            <w:r w:rsidR="00B524DD" w:rsidRPr="00B524DD">
              <w:rPr>
                <w:rFonts w:ascii="Arial" w:eastAsia="Times New Roman" w:hAnsi="Arial" w:cs="Arial"/>
                <w:color w:val="000000"/>
                <w:sz w:val="20"/>
                <w:szCs w:val="20"/>
                <w:lang w:eastAsia="es-PE"/>
              </w:rPr>
              <w:t>2737.33</w:t>
            </w:r>
          </w:p>
        </w:tc>
        <w:tc>
          <w:tcPr>
            <w:tcW w:w="1984" w:type="dxa"/>
            <w:tcBorders>
              <w:bottom w:val="single" w:sz="4" w:space="0" w:color="D9D9D9" w:themeColor="background1" w:themeShade="D9"/>
            </w:tcBorders>
            <w:shd w:val="clear" w:color="auto" w:fill="auto"/>
            <w:noWrap/>
            <w:vAlign w:val="center"/>
            <w:hideMark/>
          </w:tcPr>
          <w:p w14:paraId="36C9D626" w14:textId="0F7DBC98" w:rsidR="00B524DD" w:rsidRPr="00B524DD" w:rsidRDefault="00B524DD" w:rsidP="00674225">
            <w:pPr>
              <w:spacing w:after="0" w:line="240" w:lineRule="auto"/>
              <w:jc w:val="center"/>
              <w:rPr>
                <w:rFonts w:ascii="Arial" w:eastAsia="Times New Roman" w:hAnsi="Arial" w:cs="Arial"/>
                <w:color w:val="000000"/>
                <w:sz w:val="20"/>
                <w:szCs w:val="20"/>
                <w:lang w:eastAsia="es-PE"/>
              </w:rPr>
            </w:pPr>
            <w:r w:rsidRPr="00B524DD">
              <w:rPr>
                <w:rFonts w:ascii="Arial" w:eastAsia="Times New Roman" w:hAnsi="Arial" w:cs="Arial"/>
                <w:color w:val="000000"/>
                <w:sz w:val="20"/>
                <w:szCs w:val="20"/>
                <w:lang w:eastAsia="es-PE"/>
              </w:rPr>
              <w:t xml:space="preserve">         2,737.33</w:t>
            </w:r>
          </w:p>
        </w:tc>
      </w:tr>
      <w:tr w:rsidR="00B524DD" w:rsidRPr="00B524DD" w14:paraId="329D608B" w14:textId="77777777" w:rsidTr="00FE716B">
        <w:trPr>
          <w:trHeight w:val="255"/>
        </w:trPr>
        <w:tc>
          <w:tcPr>
            <w:tcW w:w="6163" w:type="dxa"/>
            <w:gridSpan w:val="4"/>
            <w:tcBorders>
              <w:bottom w:val="single" w:sz="4" w:space="0" w:color="auto"/>
            </w:tcBorders>
            <w:shd w:val="clear" w:color="auto" w:fill="auto"/>
            <w:noWrap/>
            <w:vAlign w:val="center"/>
            <w:hideMark/>
          </w:tcPr>
          <w:p w14:paraId="63B30856" w14:textId="72FA7791" w:rsidR="00B524DD" w:rsidRPr="00B524DD" w:rsidRDefault="00B524DD" w:rsidP="00674225">
            <w:pPr>
              <w:spacing w:after="0" w:line="240" w:lineRule="auto"/>
              <w:jc w:val="center"/>
              <w:rPr>
                <w:rFonts w:ascii="Arial" w:eastAsia="Times New Roman" w:hAnsi="Arial" w:cs="Arial"/>
                <w:color w:val="000000"/>
                <w:sz w:val="20"/>
                <w:szCs w:val="20"/>
                <w:lang w:eastAsia="es-PE"/>
              </w:rPr>
            </w:pPr>
          </w:p>
        </w:tc>
        <w:tc>
          <w:tcPr>
            <w:tcW w:w="1984" w:type="dxa"/>
            <w:tcBorders>
              <w:top w:val="single" w:sz="4" w:space="0" w:color="D9D9D9" w:themeColor="background1" w:themeShade="D9"/>
              <w:bottom w:val="single" w:sz="4" w:space="0" w:color="auto"/>
            </w:tcBorders>
            <w:shd w:val="clear" w:color="auto" w:fill="auto"/>
            <w:noWrap/>
            <w:vAlign w:val="center"/>
            <w:hideMark/>
          </w:tcPr>
          <w:p w14:paraId="6653A993" w14:textId="6128A72A" w:rsidR="00B524DD" w:rsidRPr="00B524DD" w:rsidRDefault="00B524DD" w:rsidP="00674225">
            <w:pPr>
              <w:spacing w:after="0" w:line="240" w:lineRule="auto"/>
              <w:jc w:val="center"/>
              <w:rPr>
                <w:rFonts w:ascii="Arial" w:eastAsia="Times New Roman" w:hAnsi="Arial" w:cs="Arial"/>
                <w:color w:val="000000"/>
                <w:sz w:val="20"/>
                <w:szCs w:val="20"/>
                <w:lang w:eastAsia="es-PE"/>
              </w:rPr>
            </w:pPr>
            <w:r w:rsidRPr="00B524DD">
              <w:rPr>
                <w:rFonts w:ascii="Arial" w:eastAsia="Times New Roman" w:hAnsi="Arial" w:cs="Arial"/>
                <w:color w:val="000000"/>
                <w:sz w:val="20"/>
                <w:szCs w:val="20"/>
                <w:lang w:eastAsia="es-PE"/>
              </w:rPr>
              <w:t xml:space="preserve">         9,910.33</w:t>
            </w:r>
          </w:p>
        </w:tc>
      </w:tr>
    </w:tbl>
    <w:p w14:paraId="59758C38" w14:textId="77777777" w:rsidR="00AA44CA" w:rsidRDefault="00AA44CA" w:rsidP="00AA44CA">
      <w:pPr>
        <w:pStyle w:val="Sinespaciado"/>
        <w:spacing w:before="120"/>
        <w:ind w:left="425"/>
        <w:rPr>
          <w:rFonts w:ascii="Times New Roman" w:hAnsi="Times New Roman" w:cs="Times New Roman"/>
          <w:sz w:val="24"/>
        </w:rPr>
      </w:pPr>
      <w:r w:rsidRPr="00AA44CA">
        <w:rPr>
          <w:rFonts w:ascii="Times New Roman" w:hAnsi="Times New Roman" w:cs="Times New Roman"/>
          <w:sz w:val="24"/>
        </w:rPr>
        <w:t>Fuente: Grupo Palomares S.A.C.</w:t>
      </w:r>
    </w:p>
    <w:p w14:paraId="3D55ACFC" w14:textId="3B9836A8" w:rsidR="00B524DD" w:rsidRPr="00AA44CA" w:rsidRDefault="00B452C8" w:rsidP="00AA44CA">
      <w:pPr>
        <w:pStyle w:val="Sinespaciado"/>
        <w:spacing w:before="120"/>
        <w:ind w:left="425"/>
        <w:rPr>
          <w:rFonts w:ascii="Times New Roman" w:hAnsi="Times New Roman" w:cs="Times New Roman"/>
          <w:sz w:val="24"/>
        </w:rPr>
      </w:pPr>
      <w:r w:rsidRPr="00AA44CA">
        <w:rPr>
          <w:rFonts w:ascii="Times New Roman" w:hAnsi="Times New Roman" w:cs="Times New Roman"/>
          <w:sz w:val="24"/>
        </w:rPr>
        <w:t xml:space="preserve">Elaboración propia </w:t>
      </w:r>
    </w:p>
    <w:p w14:paraId="47062C44" w14:textId="319CFB34" w:rsidR="00AA44CA" w:rsidRDefault="00AA44CA" w:rsidP="00AA44CA">
      <w:pPr>
        <w:pStyle w:val="Sinespaciado"/>
        <w:spacing w:before="120"/>
        <w:rPr>
          <w:rFonts w:ascii="Times New Roman" w:hAnsi="Times New Roman" w:cs="Times New Roman"/>
          <w:sz w:val="24"/>
          <w:szCs w:val="24"/>
        </w:rPr>
      </w:pPr>
    </w:p>
    <w:p w14:paraId="7C79F964" w14:textId="77777777" w:rsidR="00AA44CA" w:rsidRDefault="00AA44CA" w:rsidP="00AA44CA">
      <w:pPr>
        <w:pStyle w:val="Sinespaciado"/>
        <w:spacing w:before="120"/>
        <w:rPr>
          <w:rFonts w:ascii="Times New Roman" w:hAnsi="Times New Roman" w:cs="Times New Roman"/>
          <w:sz w:val="24"/>
          <w:szCs w:val="24"/>
        </w:rPr>
      </w:pPr>
    </w:p>
    <w:p w14:paraId="5A7CEFD7" w14:textId="5AFF9D16" w:rsidR="00B452C8" w:rsidRPr="00B452C8" w:rsidRDefault="00B452C8" w:rsidP="00B452C8">
      <w:pPr>
        <w:pStyle w:val="Sinespaciado"/>
        <w:ind w:left="426"/>
        <w:rPr>
          <w:rFonts w:ascii="Times New Roman" w:hAnsi="Times New Roman" w:cs="Times New Roman"/>
          <w:sz w:val="24"/>
        </w:rPr>
      </w:pPr>
      <w:bookmarkStart w:id="20" w:name="_Toc118160726"/>
      <w:r w:rsidRPr="00B452C8">
        <w:rPr>
          <w:rFonts w:ascii="Times New Roman" w:hAnsi="Times New Roman" w:cs="Times New Roman"/>
          <w:sz w:val="24"/>
        </w:rPr>
        <w:t xml:space="preserve">Tabla </w:t>
      </w:r>
      <w:r w:rsidRPr="00B452C8">
        <w:rPr>
          <w:rFonts w:ascii="Times New Roman" w:hAnsi="Times New Roman" w:cs="Times New Roman"/>
          <w:sz w:val="24"/>
        </w:rPr>
        <w:fldChar w:fldCharType="begin"/>
      </w:r>
      <w:r w:rsidRPr="00B452C8">
        <w:rPr>
          <w:rFonts w:ascii="Times New Roman" w:hAnsi="Times New Roman" w:cs="Times New Roman"/>
          <w:sz w:val="24"/>
        </w:rPr>
        <w:instrText xml:space="preserve"> SEQ Tabla \* ARABIC </w:instrText>
      </w:r>
      <w:r w:rsidRPr="00B452C8">
        <w:rPr>
          <w:rFonts w:ascii="Times New Roman" w:hAnsi="Times New Roman" w:cs="Times New Roman"/>
          <w:sz w:val="24"/>
        </w:rPr>
        <w:fldChar w:fldCharType="separate"/>
      </w:r>
      <w:r w:rsidR="00FB638F">
        <w:rPr>
          <w:rFonts w:ascii="Times New Roman" w:hAnsi="Times New Roman" w:cs="Times New Roman"/>
          <w:noProof/>
          <w:sz w:val="24"/>
        </w:rPr>
        <w:t>2</w:t>
      </w:r>
      <w:r w:rsidRPr="00B452C8">
        <w:rPr>
          <w:rFonts w:ascii="Times New Roman" w:hAnsi="Times New Roman" w:cs="Times New Roman"/>
          <w:sz w:val="24"/>
        </w:rPr>
        <w:fldChar w:fldCharType="end"/>
      </w:r>
      <w:bookmarkEnd w:id="20"/>
      <w:r w:rsidR="003A2F74">
        <w:rPr>
          <w:rFonts w:ascii="Times New Roman" w:hAnsi="Times New Roman" w:cs="Times New Roman"/>
          <w:sz w:val="24"/>
        </w:rPr>
        <w:t>:</w:t>
      </w:r>
    </w:p>
    <w:p w14:paraId="3F5AEF89" w14:textId="4979A35D" w:rsidR="00B452C8" w:rsidRPr="00B452C8" w:rsidRDefault="00B452C8" w:rsidP="00B452C8">
      <w:pPr>
        <w:pStyle w:val="Sinespaciado"/>
        <w:spacing w:after="120"/>
        <w:ind w:left="425"/>
        <w:rPr>
          <w:rFonts w:ascii="Times New Roman" w:hAnsi="Times New Roman" w:cs="Times New Roman"/>
          <w:sz w:val="24"/>
        </w:rPr>
      </w:pPr>
      <w:r w:rsidRPr="00B452C8">
        <w:rPr>
          <w:rFonts w:ascii="Times New Roman" w:hAnsi="Times New Roman" w:cs="Times New Roman"/>
          <w:sz w:val="24"/>
        </w:rPr>
        <w:t>Costo de contratación de personal - Post test</w:t>
      </w:r>
    </w:p>
    <w:tbl>
      <w:tblPr>
        <w:tblW w:w="8147" w:type="dxa"/>
        <w:tblInd w:w="421" w:type="dxa"/>
        <w:tblCellMar>
          <w:left w:w="70" w:type="dxa"/>
          <w:right w:w="70" w:type="dxa"/>
        </w:tblCellMar>
        <w:tblLook w:val="04A0" w:firstRow="1" w:lastRow="0" w:firstColumn="1" w:lastColumn="0" w:noHBand="0" w:noVBand="1"/>
      </w:tblPr>
      <w:tblGrid>
        <w:gridCol w:w="1842"/>
        <w:gridCol w:w="993"/>
        <w:gridCol w:w="1559"/>
        <w:gridCol w:w="1984"/>
        <w:gridCol w:w="1769"/>
      </w:tblGrid>
      <w:tr w:rsidR="00B524DD" w:rsidRPr="00B524DD" w14:paraId="56CEBA3A" w14:textId="77777777" w:rsidTr="00674225">
        <w:trPr>
          <w:trHeight w:val="255"/>
        </w:trPr>
        <w:tc>
          <w:tcPr>
            <w:tcW w:w="1842" w:type="dxa"/>
            <w:tcBorders>
              <w:top w:val="single" w:sz="4" w:space="0" w:color="auto"/>
              <w:bottom w:val="single" w:sz="4" w:space="0" w:color="auto"/>
            </w:tcBorders>
            <w:shd w:val="clear" w:color="000000" w:fill="DCDCDC"/>
            <w:noWrap/>
            <w:vAlign w:val="center"/>
            <w:hideMark/>
          </w:tcPr>
          <w:p w14:paraId="471D2332" w14:textId="77777777" w:rsidR="00B524DD" w:rsidRPr="00B524DD" w:rsidRDefault="00B524DD" w:rsidP="00674225">
            <w:pPr>
              <w:spacing w:after="0" w:line="240" w:lineRule="auto"/>
              <w:jc w:val="center"/>
              <w:rPr>
                <w:rFonts w:ascii="Arial" w:eastAsia="Times New Roman" w:hAnsi="Arial" w:cs="Arial"/>
                <w:b/>
                <w:bCs/>
                <w:color w:val="000000"/>
                <w:sz w:val="20"/>
                <w:szCs w:val="20"/>
                <w:lang w:eastAsia="es-PE"/>
              </w:rPr>
            </w:pPr>
            <w:r w:rsidRPr="00B524DD">
              <w:rPr>
                <w:rFonts w:ascii="Arial" w:eastAsia="Times New Roman" w:hAnsi="Arial" w:cs="Arial"/>
                <w:b/>
                <w:bCs/>
                <w:color w:val="000000"/>
                <w:sz w:val="20"/>
                <w:szCs w:val="20"/>
                <w:lang w:eastAsia="es-PE"/>
              </w:rPr>
              <w:t>Recurso</w:t>
            </w:r>
          </w:p>
        </w:tc>
        <w:tc>
          <w:tcPr>
            <w:tcW w:w="993" w:type="dxa"/>
            <w:tcBorders>
              <w:top w:val="single" w:sz="4" w:space="0" w:color="auto"/>
              <w:bottom w:val="single" w:sz="4" w:space="0" w:color="auto"/>
            </w:tcBorders>
            <w:shd w:val="clear" w:color="000000" w:fill="DCDCDC"/>
            <w:noWrap/>
            <w:vAlign w:val="center"/>
            <w:hideMark/>
          </w:tcPr>
          <w:p w14:paraId="43DBFDCF" w14:textId="77777777" w:rsidR="00B524DD" w:rsidRPr="00B524DD" w:rsidRDefault="00B524DD" w:rsidP="00674225">
            <w:pPr>
              <w:spacing w:after="0" w:line="240" w:lineRule="auto"/>
              <w:jc w:val="center"/>
              <w:rPr>
                <w:rFonts w:ascii="Arial" w:eastAsia="Times New Roman" w:hAnsi="Arial" w:cs="Arial"/>
                <w:b/>
                <w:bCs/>
                <w:color w:val="000000"/>
                <w:sz w:val="20"/>
                <w:szCs w:val="20"/>
                <w:lang w:eastAsia="es-PE"/>
              </w:rPr>
            </w:pPr>
            <w:r w:rsidRPr="00B524DD">
              <w:rPr>
                <w:rFonts w:ascii="Arial" w:eastAsia="Times New Roman" w:hAnsi="Arial" w:cs="Arial"/>
                <w:b/>
                <w:bCs/>
                <w:color w:val="000000"/>
                <w:sz w:val="20"/>
                <w:szCs w:val="20"/>
                <w:lang w:eastAsia="es-PE"/>
              </w:rPr>
              <w:t>Uso</w:t>
            </w:r>
          </w:p>
        </w:tc>
        <w:tc>
          <w:tcPr>
            <w:tcW w:w="1559" w:type="dxa"/>
            <w:tcBorders>
              <w:top w:val="single" w:sz="4" w:space="0" w:color="auto"/>
              <w:bottom w:val="single" w:sz="4" w:space="0" w:color="auto"/>
            </w:tcBorders>
            <w:shd w:val="clear" w:color="000000" w:fill="DCDCDC"/>
            <w:noWrap/>
            <w:vAlign w:val="center"/>
            <w:hideMark/>
          </w:tcPr>
          <w:p w14:paraId="69A4B8AD" w14:textId="77777777" w:rsidR="00B524DD" w:rsidRPr="00B524DD" w:rsidRDefault="00B524DD" w:rsidP="00674225">
            <w:pPr>
              <w:spacing w:after="0" w:line="240" w:lineRule="auto"/>
              <w:jc w:val="center"/>
              <w:rPr>
                <w:rFonts w:ascii="Arial" w:eastAsia="Times New Roman" w:hAnsi="Arial" w:cs="Arial"/>
                <w:b/>
                <w:bCs/>
                <w:color w:val="000000"/>
                <w:sz w:val="20"/>
                <w:szCs w:val="20"/>
                <w:lang w:eastAsia="es-PE"/>
              </w:rPr>
            </w:pPr>
            <w:r w:rsidRPr="00B524DD">
              <w:rPr>
                <w:rFonts w:ascii="Arial" w:eastAsia="Times New Roman" w:hAnsi="Arial" w:cs="Arial"/>
                <w:b/>
                <w:bCs/>
                <w:color w:val="000000"/>
                <w:sz w:val="20"/>
                <w:szCs w:val="20"/>
                <w:lang w:eastAsia="es-PE"/>
              </w:rPr>
              <w:t>Costo fijo total</w:t>
            </w:r>
          </w:p>
        </w:tc>
        <w:tc>
          <w:tcPr>
            <w:tcW w:w="1984" w:type="dxa"/>
            <w:tcBorders>
              <w:top w:val="single" w:sz="4" w:space="0" w:color="auto"/>
              <w:bottom w:val="single" w:sz="4" w:space="0" w:color="auto"/>
            </w:tcBorders>
            <w:shd w:val="clear" w:color="000000" w:fill="DCDCDC"/>
            <w:noWrap/>
            <w:vAlign w:val="center"/>
            <w:hideMark/>
          </w:tcPr>
          <w:p w14:paraId="6F4DB3D0" w14:textId="77777777" w:rsidR="00B524DD" w:rsidRPr="00B524DD" w:rsidRDefault="00B524DD" w:rsidP="00674225">
            <w:pPr>
              <w:spacing w:after="0" w:line="240" w:lineRule="auto"/>
              <w:jc w:val="center"/>
              <w:rPr>
                <w:rFonts w:ascii="Arial" w:eastAsia="Times New Roman" w:hAnsi="Arial" w:cs="Arial"/>
                <w:b/>
                <w:bCs/>
                <w:color w:val="000000"/>
                <w:sz w:val="20"/>
                <w:szCs w:val="20"/>
                <w:lang w:eastAsia="es-PE"/>
              </w:rPr>
            </w:pPr>
            <w:r w:rsidRPr="00B524DD">
              <w:rPr>
                <w:rFonts w:ascii="Arial" w:eastAsia="Times New Roman" w:hAnsi="Arial" w:cs="Arial"/>
                <w:b/>
                <w:bCs/>
                <w:color w:val="000000"/>
                <w:sz w:val="20"/>
                <w:szCs w:val="20"/>
                <w:lang w:eastAsia="es-PE"/>
              </w:rPr>
              <w:t>Costo unitario total</w:t>
            </w:r>
          </w:p>
        </w:tc>
        <w:tc>
          <w:tcPr>
            <w:tcW w:w="1769" w:type="dxa"/>
            <w:tcBorders>
              <w:top w:val="single" w:sz="4" w:space="0" w:color="auto"/>
              <w:bottom w:val="single" w:sz="4" w:space="0" w:color="auto"/>
            </w:tcBorders>
            <w:shd w:val="clear" w:color="000000" w:fill="DCDCDC"/>
            <w:noWrap/>
            <w:vAlign w:val="center"/>
            <w:hideMark/>
          </w:tcPr>
          <w:p w14:paraId="12F83324" w14:textId="77777777" w:rsidR="00B524DD" w:rsidRPr="00B524DD" w:rsidRDefault="00B524DD" w:rsidP="00674225">
            <w:pPr>
              <w:spacing w:after="0" w:line="240" w:lineRule="auto"/>
              <w:jc w:val="center"/>
              <w:rPr>
                <w:rFonts w:ascii="Arial" w:eastAsia="Times New Roman" w:hAnsi="Arial" w:cs="Arial"/>
                <w:b/>
                <w:bCs/>
                <w:color w:val="000000"/>
                <w:sz w:val="20"/>
                <w:szCs w:val="20"/>
                <w:lang w:eastAsia="es-PE"/>
              </w:rPr>
            </w:pPr>
            <w:r w:rsidRPr="00B524DD">
              <w:rPr>
                <w:rFonts w:ascii="Arial" w:eastAsia="Times New Roman" w:hAnsi="Arial" w:cs="Arial"/>
                <w:b/>
                <w:bCs/>
                <w:color w:val="000000"/>
                <w:sz w:val="20"/>
                <w:szCs w:val="20"/>
                <w:lang w:eastAsia="es-PE"/>
              </w:rPr>
              <w:t>Costo total</w:t>
            </w:r>
          </w:p>
        </w:tc>
      </w:tr>
      <w:tr w:rsidR="00B524DD" w:rsidRPr="00B524DD" w14:paraId="3D45341A" w14:textId="77777777" w:rsidTr="00674225">
        <w:trPr>
          <w:trHeight w:val="255"/>
        </w:trPr>
        <w:tc>
          <w:tcPr>
            <w:tcW w:w="1842" w:type="dxa"/>
            <w:tcBorders>
              <w:top w:val="single" w:sz="4" w:space="0" w:color="auto"/>
            </w:tcBorders>
            <w:shd w:val="clear" w:color="auto" w:fill="auto"/>
            <w:noWrap/>
            <w:vAlign w:val="center"/>
            <w:hideMark/>
          </w:tcPr>
          <w:p w14:paraId="53CB2E38" w14:textId="77777777" w:rsidR="00B524DD" w:rsidRPr="00B524DD" w:rsidRDefault="00B524DD" w:rsidP="00B524DD">
            <w:pPr>
              <w:spacing w:after="0" w:line="240" w:lineRule="auto"/>
              <w:rPr>
                <w:rFonts w:ascii="Arial" w:eastAsia="Times New Roman" w:hAnsi="Arial" w:cs="Arial"/>
                <w:color w:val="000000"/>
                <w:sz w:val="20"/>
                <w:szCs w:val="20"/>
                <w:lang w:eastAsia="es-PE"/>
              </w:rPr>
            </w:pPr>
            <w:r w:rsidRPr="00B524DD">
              <w:rPr>
                <w:rFonts w:ascii="Arial" w:eastAsia="Times New Roman" w:hAnsi="Arial" w:cs="Arial"/>
                <w:color w:val="000000"/>
                <w:sz w:val="20"/>
                <w:szCs w:val="20"/>
                <w:lang w:eastAsia="es-PE"/>
              </w:rPr>
              <w:t>TRABAJADOR 1</w:t>
            </w:r>
          </w:p>
        </w:tc>
        <w:tc>
          <w:tcPr>
            <w:tcW w:w="993" w:type="dxa"/>
            <w:tcBorders>
              <w:top w:val="single" w:sz="4" w:space="0" w:color="auto"/>
            </w:tcBorders>
            <w:shd w:val="clear" w:color="auto" w:fill="auto"/>
            <w:noWrap/>
            <w:vAlign w:val="center"/>
            <w:hideMark/>
          </w:tcPr>
          <w:p w14:paraId="34B8EA71" w14:textId="2ECD1457" w:rsidR="00B524DD" w:rsidRPr="00B524DD" w:rsidRDefault="00B524DD" w:rsidP="00674225">
            <w:pPr>
              <w:spacing w:after="0" w:line="240" w:lineRule="auto"/>
              <w:jc w:val="center"/>
              <w:rPr>
                <w:rFonts w:ascii="Arial" w:eastAsia="Times New Roman" w:hAnsi="Arial" w:cs="Arial"/>
                <w:color w:val="000000"/>
                <w:sz w:val="20"/>
                <w:szCs w:val="20"/>
                <w:lang w:eastAsia="es-PE"/>
              </w:rPr>
            </w:pPr>
            <w:r w:rsidRPr="00B524DD">
              <w:rPr>
                <w:rFonts w:ascii="Arial" w:eastAsia="Times New Roman" w:hAnsi="Arial" w:cs="Arial"/>
                <w:color w:val="000000"/>
                <w:sz w:val="20"/>
                <w:szCs w:val="20"/>
                <w:lang w:eastAsia="es-PE"/>
              </w:rPr>
              <w:t>50.02</w:t>
            </w:r>
          </w:p>
        </w:tc>
        <w:tc>
          <w:tcPr>
            <w:tcW w:w="1559" w:type="dxa"/>
            <w:tcBorders>
              <w:top w:val="single" w:sz="4" w:space="0" w:color="auto"/>
            </w:tcBorders>
            <w:shd w:val="clear" w:color="auto" w:fill="auto"/>
            <w:noWrap/>
            <w:vAlign w:val="center"/>
            <w:hideMark/>
          </w:tcPr>
          <w:p w14:paraId="3506D18F" w14:textId="77777777" w:rsidR="00B524DD" w:rsidRPr="00B524DD" w:rsidRDefault="00B524DD" w:rsidP="00674225">
            <w:pPr>
              <w:spacing w:after="0" w:line="240" w:lineRule="auto"/>
              <w:jc w:val="center"/>
              <w:rPr>
                <w:rFonts w:ascii="Arial" w:eastAsia="Times New Roman" w:hAnsi="Arial" w:cs="Arial"/>
                <w:color w:val="000000"/>
                <w:sz w:val="20"/>
                <w:szCs w:val="20"/>
                <w:lang w:eastAsia="es-PE"/>
              </w:rPr>
            </w:pPr>
            <w:r w:rsidRPr="00B524DD">
              <w:rPr>
                <w:rFonts w:ascii="Arial" w:eastAsia="Times New Roman" w:hAnsi="Arial" w:cs="Arial"/>
                <w:color w:val="000000"/>
                <w:sz w:val="20"/>
                <w:szCs w:val="20"/>
                <w:lang w:eastAsia="es-PE"/>
              </w:rPr>
              <w:t>0</w:t>
            </w:r>
          </w:p>
        </w:tc>
        <w:tc>
          <w:tcPr>
            <w:tcW w:w="1984" w:type="dxa"/>
            <w:tcBorders>
              <w:top w:val="single" w:sz="4" w:space="0" w:color="auto"/>
            </w:tcBorders>
            <w:shd w:val="clear" w:color="auto" w:fill="auto"/>
            <w:noWrap/>
            <w:vAlign w:val="center"/>
            <w:hideMark/>
          </w:tcPr>
          <w:p w14:paraId="61A232FD" w14:textId="359B54E4" w:rsidR="00B524DD" w:rsidRPr="00B524DD" w:rsidRDefault="00B524DD" w:rsidP="00B524DD">
            <w:pPr>
              <w:spacing w:after="0" w:line="240" w:lineRule="auto"/>
              <w:rPr>
                <w:rFonts w:ascii="Arial" w:eastAsia="Times New Roman" w:hAnsi="Arial" w:cs="Arial"/>
                <w:color w:val="000000"/>
                <w:sz w:val="20"/>
                <w:szCs w:val="20"/>
                <w:lang w:eastAsia="es-PE"/>
              </w:rPr>
            </w:pPr>
            <w:r w:rsidRPr="00B524DD">
              <w:rPr>
                <w:rFonts w:ascii="Arial" w:eastAsia="Times New Roman" w:hAnsi="Arial" w:cs="Arial"/>
                <w:color w:val="000000"/>
                <w:sz w:val="20"/>
                <w:szCs w:val="20"/>
                <w:lang w:eastAsia="es-PE"/>
              </w:rPr>
              <w:t xml:space="preserve">            4,682.17 </w:t>
            </w:r>
          </w:p>
        </w:tc>
        <w:tc>
          <w:tcPr>
            <w:tcW w:w="1769" w:type="dxa"/>
            <w:tcBorders>
              <w:top w:val="single" w:sz="4" w:space="0" w:color="auto"/>
            </w:tcBorders>
            <w:shd w:val="clear" w:color="auto" w:fill="auto"/>
            <w:noWrap/>
            <w:vAlign w:val="center"/>
            <w:hideMark/>
          </w:tcPr>
          <w:p w14:paraId="268AFE29" w14:textId="4263FF42" w:rsidR="00B524DD" w:rsidRPr="00B524DD" w:rsidRDefault="00B524DD" w:rsidP="00B524DD">
            <w:pPr>
              <w:spacing w:after="0" w:line="240" w:lineRule="auto"/>
              <w:rPr>
                <w:rFonts w:ascii="Arial" w:eastAsia="Times New Roman" w:hAnsi="Arial" w:cs="Arial"/>
                <w:color w:val="000000"/>
                <w:sz w:val="20"/>
                <w:szCs w:val="20"/>
                <w:lang w:eastAsia="es-PE"/>
              </w:rPr>
            </w:pPr>
            <w:r w:rsidRPr="00B524DD">
              <w:rPr>
                <w:rFonts w:ascii="Arial" w:eastAsia="Times New Roman" w:hAnsi="Arial" w:cs="Arial"/>
                <w:color w:val="000000"/>
                <w:sz w:val="20"/>
                <w:szCs w:val="20"/>
                <w:lang w:eastAsia="es-PE"/>
              </w:rPr>
              <w:t xml:space="preserve">          4,682.17 </w:t>
            </w:r>
          </w:p>
        </w:tc>
      </w:tr>
      <w:tr w:rsidR="00B524DD" w:rsidRPr="00B524DD" w14:paraId="391CDC51" w14:textId="77777777" w:rsidTr="00FE716B">
        <w:trPr>
          <w:trHeight w:val="255"/>
        </w:trPr>
        <w:tc>
          <w:tcPr>
            <w:tcW w:w="1842" w:type="dxa"/>
            <w:shd w:val="clear" w:color="auto" w:fill="auto"/>
            <w:noWrap/>
            <w:vAlign w:val="center"/>
            <w:hideMark/>
          </w:tcPr>
          <w:p w14:paraId="22EC8EAE" w14:textId="77777777" w:rsidR="00B524DD" w:rsidRPr="00B524DD" w:rsidRDefault="00B524DD" w:rsidP="00B524DD">
            <w:pPr>
              <w:spacing w:after="0" w:line="240" w:lineRule="auto"/>
              <w:rPr>
                <w:rFonts w:ascii="Arial" w:eastAsia="Times New Roman" w:hAnsi="Arial" w:cs="Arial"/>
                <w:color w:val="000000"/>
                <w:sz w:val="20"/>
                <w:szCs w:val="20"/>
                <w:lang w:eastAsia="es-PE"/>
              </w:rPr>
            </w:pPr>
            <w:r w:rsidRPr="00B524DD">
              <w:rPr>
                <w:rFonts w:ascii="Arial" w:eastAsia="Times New Roman" w:hAnsi="Arial" w:cs="Arial"/>
                <w:color w:val="000000"/>
                <w:sz w:val="20"/>
                <w:szCs w:val="20"/>
                <w:lang w:eastAsia="es-PE"/>
              </w:rPr>
              <w:t>ASISTENTE</w:t>
            </w:r>
          </w:p>
        </w:tc>
        <w:tc>
          <w:tcPr>
            <w:tcW w:w="993" w:type="dxa"/>
            <w:shd w:val="clear" w:color="auto" w:fill="auto"/>
            <w:noWrap/>
            <w:vAlign w:val="center"/>
            <w:hideMark/>
          </w:tcPr>
          <w:p w14:paraId="682A7CC1" w14:textId="5C28A74B" w:rsidR="00B524DD" w:rsidRPr="00B524DD" w:rsidRDefault="00B524DD" w:rsidP="00674225">
            <w:pPr>
              <w:spacing w:after="0" w:line="240" w:lineRule="auto"/>
              <w:jc w:val="center"/>
              <w:rPr>
                <w:rFonts w:ascii="Arial" w:eastAsia="Times New Roman" w:hAnsi="Arial" w:cs="Arial"/>
                <w:color w:val="000000"/>
                <w:sz w:val="20"/>
                <w:szCs w:val="20"/>
                <w:lang w:eastAsia="es-PE"/>
              </w:rPr>
            </w:pPr>
            <w:r w:rsidRPr="00B524DD">
              <w:rPr>
                <w:rFonts w:ascii="Arial" w:eastAsia="Times New Roman" w:hAnsi="Arial" w:cs="Arial"/>
                <w:color w:val="000000"/>
                <w:sz w:val="20"/>
                <w:szCs w:val="20"/>
                <w:lang w:eastAsia="es-PE"/>
              </w:rPr>
              <w:t>21.78</w:t>
            </w:r>
          </w:p>
        </w:tc>
        <w:tc>
          <w:tcPr>
            <w:tcW w:w="1559" w:type="dxa"/>
            <w:shd w:val="clear" w:color="auto" w:fill="auto"/>
            <w:noWrap/>
            <w:vAlign w:val="center"/>
            <w:hideMark/>
          </w:tcPr>
          <w:p w14:paraId="4100E642" w14:textId="77777777" w:rsidR="00B524DD" w:rsidRPr="00B524DD" w:rsidRDefault="00B524DD" w:rsidP="00674225">
            <w:pPr>
              <w:spacing w:after="0" w:line="240" w:lineRule="auto"/>
              <w:jc w:val="center"/>
              <w:rPr>
                <w:rFonts w:ascii="Arial" w:eastAsia="Times New Roman" w:hAnsi="Arial" w:cs="Arial"/>
                <w:color w:val="000000"/>
                <w:sz w:val="20"/>
                <w:szCs w:val="20"/>
                <w:lang w:eastAsia="es-PE"/>
              </w:rPr>
            </w:pPr>
            <w:r w:rsidRPr="00B524DD">
              <w:rPr>
                <w:rFonts w:ascii="Arial" w:eastAsia="Times New Roman" w:hAnsi="Arial" w:cs="Arial"/>
                <w:color w:val="000000"/>
                <w:sz w:val="20"/>
                <w:szCs w:val="20"/>
                <w:lang w:eastAsia="es-PE"/>
              </w:rPr>
              <w:t>0</w:t>
            </w:r>
          </w:p>
        </w:tc>
        <w:tc>
          <w:tcPr>
            <w:tcW w:w="1984" w:type="dxa"/>
            <w:shd w:val="clear" w:color="auto" w:fill="auto"/>
            <w:noWrap/>
            <w:vAlign w:val="center"/>
            <w:hideMark/>
          </w:tcPr>
          <w:p w14:paraId="5A8E4C44" w14:textId="3E02779F" w:rsidR="00B524DD" w:rsidRPr="00B524DD" w:rsidRDefault="00B524DD" w:rsidP="00B524DD">
            <w:pPr>
              <w:spacing w:after="0" w:line="240" w:lineRule="auto"/>
              <w:rPr>
                <w:rFonts w:ascii="Arial" w:eastAsia="Times New Roman" w:hAnsi="Arial" w:cs="Arial"/>
                <w:color w:val="000000"/>
                <w:sz w:val="20"/>
                <w:szCs w:val="20"/>
                <w:lang w:eastAsia="es-PE"/>
              </w:rPr>
            </w:pPr>
            <w:r w:rsidRPr="00B524DD">
              <w:rPr>
                <w:rFonts w:ascii="Arial" w:eastAsia="Times New Roman" w:hAnsi="Arial" w:cs="Arial"/>
                <w:color w:val="000000"/>
                <w:sz w:val="20"/>
                <w:szCs w:val="20"/>
                <w:lang w:eastAsia="es-PE"/>
              </w:rPr>
              <w:t xml:space="preserve">            2,718.67 </w:t>
            </w:r>
          </w:p>
        </w:tc>
        <w:tc>
          <w:tcPr>
            <w:tcW w:w="1769" w:type="dxa"/>
            <w:tcBorders>
              <w:bottom w:val="single" w:sz="4" w:space="0" w:color="D9D9D9" w:themeColor="background1" w:themeShade="D9"/>
            </w:tcBorders>
            <w:shd w:val="clear" w:color="auto" w:fill="auto"/>
            <w:noWrap/>
            <w:vAlign w:val="center"/>
            <w:hideMark/>
          </w:tcPr>
          <w:p w14:paraId="2010A1D3" w14:textId="08D0907D" w:rsidR="00B524DD" w:rsidRPr="00B524DD" w:rsidRDefault="00B524DD" w:rsidP="00B524DD">
            <w:pPr>
              <w:spacing w:after="0" w:line="240" w:lineRule="auto"/>
              <w:rPr>
                <w:rFonts w:ascii="Arial" w:eastAsia="Times New Roman" w:hAnsi="Arial" w:cs="Arial"/>
                <w:color w:val="000000"/>
                <w:sz w:val="20"/>
                <w:szCs w:val="20"/>
                <w:lang w:eastAsia="es-PE"/>
              </w:rPr>
            </w:pPr>
            <w:r w:rsidRPr="00B524DD">
              <w:rPr>
                <w:rFonts w:ascii="Arial" w:eastAsia="Times New Roman" w:hAnsi="Arial" w:cs="Arial"/>
                <w:color w:val="000000"/>
                <w:sz w:val="20"/>
                <w:szCs w:val="20"/>
                <w:lang w:eastAsia="es-PE"/>
              </w:rPr>
              <w:t xml:space="preserve"> </w:t>
            </w:r>
            <w:r w:rsidR="0042327F">
              <w:rPr>
                <w:rFonts w:ascii="Arial" w:eastAsia="Times New Roman" w:hAnsi="Arial" w:cs="Arial"/>
                <w:color w:val="000000"/>
                <w:sz w:val="20"/>
                <w:szCs w:val="20"/>
                <w:lang w:eastAsia="es-PE"/>
              </w:rPr>
              <w:t xml:space="preserve"> </w:t>
            </w:r>
            <w:r w:rsidRPr="00B524DD">
              <w:rPr>
                <w:rFonts w:ascii="Arial" w:eastAsia="Times New Roman" w:hAnsi="Arial" w:cs="Arial"/>
                <w:color w:val="000000"/>
                <w:sz w:val="20"/>
                <w:szCs w:val="20"/>
                <w:lang w:eastAsia="es-PE"/>
              </w:rPr>
              <w:t xml:space="preserve">        2,718.67 </w:t>
            </w:r>
          </w:p>
        </w:tc>
      </w:tr>
      <w:tr w:rsidR="00B524DD" w:rsidRPr="00B524DD" w14:paraId="7E3932EE" w14:textId="77777777" w:rsidTr="00FE716B">
        <w:trPr>
          <w:trHeight w:val="255"/>
        </w:trPr>
        <w:tc>
          <w:tcPr>
            <w:tcW w:w="6378" w:type="dxa"/>
            <w:gridSpan w:val="4"/>
            <w:tcBorders>
              <w:bottom w:val="single" w:sz="4" w:space="0" w:color="auto"/>
            </w:tcBorders>
            <w:shd w:val="clear" w:color="auto" w:fill="auto"/>
            <w:noWrap/>
            <w:vAlign w:val="center"/>
            <w:hideMark/>
          </w:tcPr>
          <w:p w14:paraId="233CDFE7" w14:textId="77777777" w:rsidR="00B524DD" w:rsidRPr="00B524DD" w:rsidRDefault="00B524DD" w:rsidP="00B524DD">
            <w:pPr>
              <w:spacing w:after="0" w:line="240" w:lineRule="auto"/>
              <w:jc w:val="center"/>
              <w:rPr>
                <w:rFonts w:ascii="Arial" w:eastAsia="Times New Roman" w:hAnsi="Arial" w:cs="Arial"/>
                <w:color w:val="000000"/>
                <w:sz w:val="20"/>
                <w:szCs w:val="20"/>
                <w:lang w:eastAsia="es-PE"/>
              </w:rPr>
            </w:pPr>
            <w:r w:rsidRPr="00B524DD">
              <w:rPr>
                <w:rFonts w:ascii="Arial" w:eastAsia="Times New Roman" w:hAnsi="Arial" w:cs="Arial"/>
                <w:color w:val="000000"/>
                <w:sz w:val="20"/>
                <w:szCs w:val="20"/>
                <w:lang w:eastAsia="es-PE"/>
              </w:rPr>
              <w:t> </w:t>
            </w:r>
          </w:p>
        </w:tc>
        <w:tc>
          <w:tcPr>
            <w:tcW w:w="1769" w:type="dxa"/>
            <w:tcBorders>
              <w:top w:val="single" w:sz="4" w:space="0" w:color="D9D9D9" w:themeColor="background1" w:themeShade="D9"/>
              <w:bottom w:val="single" w:sz="4" w:space="0" w:color="auto"/>
            </w:tcBorders>
            <w:shd w:val="clear" w:color="auto" w:fill="auto"/>
            <w:noWrap/>
            <w:vAlign w:val="center"/>
            <w:hideMark/>
          </w:tcPr>
          <w:p w14:paraId="7166578A" w14:textId="27797F65" w:rsidR="00B524DD" w:rsidRPr="00B524DD" w:rsidRDefault="00B524DD" w:rsidP="00B524DD">
            <w:pPr>
              <w:spacing w:after="0" w:line="240" w:lineRule="auto"/>
              <w:rPr>
                <w:rFonts w:ascii="Arial" w:eastAsia="Times New Roman" w:hAnsi="Arial" w:cs="Arial"/>
                <w:color w:val="000000"/>
                <w:sz w:val="20"/>
                <w:szCs w:val="20"/>
                <w:lang w:eastAsia="es-PE"/>
              </w:rPr>
            </w:pPr>
            <w:r w:rsidRPr="00B524DD">
              <w:rPr>
                <w:rFonts w:ascii="Arial" w:eastAsia="Times New Roman" w:hAnsi="Arial" w:cs="Arial"/>
                <w:color w:val="000000"/>
                <w:sz w:val="20"/>
                <w:szCs w:val="20"/>
                <w:lang w:eastAsia="es-PE"/>
              </w:rPr>
              <w:t xml:space="preserve">          7,400.83 </w:t>
            </w:r>
          </w:p>
        </w:tc>
      </w:tr>
    </w:tbl>
    <w:p w14:paraId="6D60D95B" w14:textId="77777777" w:rsidR="00AA44CA" w:rsidRDefault="00AA44CA" w:rsidP="00AA44CA">
      <w:pPr>
        <w:pStyle w:val="Sinespaciado"/>
        <w:spacing w:before="120"/>
        <w:ind w:left="425"/>
        <w:rPr>
          <w:rFonts w:ascii="Times New Roman" w:hAnsi="Times New Roman" w:cs="Times New Roman"/>
          <w:sz w:val="24"/>
        </w:rPr>
      </w:pPr>
      <w:r w:rsidRPr="00AA44CA">
        <w:rPr>
          <w:rFonts w:ascii="Times New Roman" w:hAnsi="Times New Roman" w:cs="Times New Roman"/>
          <w:sz w:val="24"/>
        </w:rPr>
        <w:t>Fuente: Grupo Palomares S.A.C.</w:t>
      </w:r>
    </w:p>
    <w:p w14:paraId="6F4D9CFC" w14:textId="0F57F142" w:rsidR="00B452C8" w:rsidRDefault="00B452C8" w:rsidP="00B452C8">
      <w:pPr>
        <w:spacing w:before="60" w:line="360" w:lineRule="auto"/>
        <w:ind w:left="425"/>
        <w:jc w:val="both"/>
        <w:rPr>
          <w:rFonts w:ascii="Times New Roman" w:hAnsi="Times New Roman" w:cs="Times New Roman"/>
          <w:sz w:val="24"/>
          <w:szCs w:val="24"/>
        </w:rPr>
      </w:pPr>
      <w:r>
        <w:rPr>
          <w:rFonts w:ascii="Times New Roman" w:hAnsi="Times New Roman" w:cs="Times New Roman"/>
          <w:sz w:val="24"/>
          <w:szCs w:val="24"/>
        </w:rPr>
        <w:t xml:space="preserve">Elaboración propia </w:t>
      </w:r>
    </w:p>
    <w:p w14:paraId="0259BF12" w14:textId="71FCD43B" w:rsidR="00527C53" w:rsidRDefault="00527C53" w:rsidP="00B452C8">
      <w:pPr>
        <w:spacing w:before="60" w:line="360" w:lineRule="auto"/>
        <w:ind w:left="425"/>
        <w:jc w:val="both"/>
        <w:rPr>
          <w:rFonts w:ascii="Times New Roman" w:hAnsi="Times New Roman" w:cs="Times New Roman"/>
          <w:sz w:val="24"/>
          <w:szCs w:val="24"/>
        </w:rPr>
      </w:pPr>
    </w:p>
    <w:p w14:paraId="0B66CF80" w14:textId="77777777" w:rsidR="00527C53" w:rsidRDefault="00527C53">
      <w:pPr>
        <w:rPr>
          <w:rFonts w:ascii="Times New Roman" w:hAnsi="Times New Roman" w:cs="Times New Roman"/>
          <w:sz w:val="24"/>
          <w:szCs w:val="24"/>
        </w:rPr>
      </w:pPr>
      <w:r>
        <w:rPr>
          <w:rFonts w:ascii="Times New Roman" w:hAnsi="Times New Roman" w:cs="Times New Roman"/>
          <w:sz w:val="24"/>
          <w:szCs w:val="24"/>
        </w:rPr>
        <w:br w:type="page"/>
      </w:r>
    </w:p>
    <w:p w14:paraId="2FF2FE76" w14:textId="46DAD233" w:rsidR="004D7244" w:rsidRPr="004D7244" w:rsidRDefault="00F015A1" w:rsidP="004D7244">
      <w:pPr>
        <w:pStyle w:val="Ttulo1"/>
        <w:spacing w:line="360" w:lineRule="auto"/>
        <w:jc w:val="center"/>
        <w:rPr>
          <w:rFonts w:ascii="Times New Roman" w:eastAsia="Times New Roman" w:hAnsi="Times New Roman" w:cs="Times New Roman"/>
          <w:sz w:val="28"/>
          <w:szCs w:val="24"/>
        </w:rPr>
      </w:pPr>
      <w:bookmarkStart w:id="21" w:name="_Toc117048314"/>
      <w:r>
        <w:rPr>
          <w:rFonts w:ascii="Times New Roman" w:eastAsia="Times New Roman" w:hAnsi="Times New Roman" w:cs="Times New Roman"/>
          <w:sz w:val="28"/>
          <w:szCs w:val="24"/>
        </w:rPr>
        <w:lastRenderedPageBreak/>
        <w:t>CAPÍ</w:t>
      </w:r>
      <w:r w:rsidR="004D7244">
        <w:rPr>
          <w:rFonts w:ascii="Times New Roman" w:eastAsia="Times New Roman" w:hAnsi="Times New Roman" w:cs="Times New Roman"/>
          <w:sz w:val="28"/>
          <w:szCs w:val="24"/>
        </w:rPr>
        <w:t>TULO II</w:t>
      </w:r>
      <w:r w:rsidR="004D7244" w:rsidRPr="00FC1DA6">
        <w:rPr>
          <w:rFonts w:ascii="Times New Roman" w:eastAsia="Times New Roman" w:hAnsi="Times New Roman" w:cs="Times New Roman"/>
          <w:sz w:val="28"/>
          <w:szCs w:val="24"/>
        </w:rPr>
        <w:t xml:space="preserve">: </w:t>
      </w:r>
      <w:r w:rsidR="004D7244">
        <w:rPr>
          <w:rFonts w:ascii="Times New Roman" w:eastAsia="Times New Roman" w:hAnsi="Times New Roman" w:cs="Times New Roman"/>
          <w:sz w:val="28"/>
          <w:szCs w:val="24"/>
        </w:rPr>
        <w:t>MARCO TEÓRICO</w:t>
      </w:r>
      <w:bookmarkEnd w:id="21"/>
    </w:p>
    <w:p w14:paraId="00000066" w14:textId="40B21F77" w:rsidR="00377AB8" w:rsidRDefault="00E5563C" w:rsidP="00876720">
      <w:pPr>
        <w:pStyle w:val="Prrafodelista"/>
        <w:numPr>
          <w:ilvl w:val="1"/>
          <w:numId w:val="6"/>
        </w:numPr>
        <w:spacing w:line="360" w:lineRule="auto"/>
        <w:ind w:left="426" w:hanging="426"/>
        <w:outlineLvl w:val="1"/>
        <w:rPr>
          <w:rFonts w:ascii="Times New Roman" w:hAnsi="Times New Roman" w:cs="Times New Roman"/>
          <w:sz w:val="24"/>
        </w:rPr>
      </w:pPr>
      <w:bookmarkStart w:id="22" w:name="_Toc117048315"/>
      <w:r w:rsidRPr="004D7244">
        <w:rPr>
          <w:rFonts w:ascii="Times New Roman" w:hAnsi="Times New Roman" w:cs="Times New Roman"/>
          <w:sz w:val="24"/>
        </w:rPr>
        <w:t>Marco histórico</w:t>
      </w:r>
      <w:bookmarkEnd w:id="22"/>
    </w:p>
    <w:p w14:paraId="10F99F58" w14:textId="048A38E4" w:rsidR="00F77828" w:rsidRPr="00F77828" w:rsidRDefault="00F77828" w:rsidP="00876720">
      <w:pPr>
        <w:pStyle w:val="Prrafodelista"/>
        <w:numPr>
          <w:ilvl w:val="2"/>
          <w:numId w:val="6"/>
        </w:numPr>
        <w:spacing w:before="240" w:after="0" w:line="360" w:lineRule="auto"/>
        <w:ind w:left="1134" w:hanging="708"/>
        <w:jc w:val="both"/>
        <w:outlineLvl w:val="2"/>
        <w:rPr>
          <w:rFonts w:ascii="Times New Roman" w:eastAsia="Times New Roman" w:hAnsi="Times New Roman" w:cs="Times New Roman"/>
          <w:sz w:val="24"/>
          <w:szCs w:val="24"/>
        </w:rPr>
      </w:pPr>
      <w:bookmarkStart w:id="23" w:name="_Toc117048316"/>
      <w:r w:rsidRPr="00F77828">
        <w:rPr>
          <w:rFonts w:ascii="Times New Roman" w:eastAsia="Times New Roman" w:hAnsi="Times New Roman" w:cs="Times New Roman"/>
          <w:sz w:val="24"/>
          <w:szCs w:val="24"/>
        </w:rPr>
        <w:t>Origen de la licitación pública</w:t>
      </w:r>
      <w:bookmarkEnd w:id="23"/>
    </w:p>
    <w:p w14:paraId="4FC5B53D" w14:textId="0C54BDF6" w:rsidR="00682496" w:rsidRPr="009E18BA" w:rsidRDefault="00682496" w:rsidP="00876720">
      <w:pPr>
        <w:spacing w:line="360" w:lineRule="auto"/>
        <w:ind w:left="1134" w:firstLine="510"/>
        <w:jc w:val="both"/>
        <w:rPr>
          <w:rFonts w:ascii="Times New Roman" w:hAnsi="Times New Roman" w:cs="Times New Roman"/>
          <w:sz w:val="24"/>
        </w:rPr>
      </w:pPr>
      <w:r w:rsidRPr="00257816">
        <w:rPr>
          <w:rFonts w:ascii="Times New Roman" w:hAnsi="Times New Roman" w:cs="Times New Roman"/>
          <w:sz w:val="24"/>
          <w:szCs w:val="24"/>
        </w:rPr>
        <w:t xml:space="preserve">La historia de la contratación y licitación van muy de la mano dado que </w:t>
      </w:r>
      <w:r w:rsidRPr="009E18BA">
        <w:rPr>
          <w:rFonts w:ascii="Times New Roman" w:hAnsi="Times New Roman" w:cs="Times New Roman"/>
          <w:sz w:val="24"/>
          <w:szCs w:val="24"/>
        </w:rPr>
        <w:t xml:space="preserve">es la misma actividad, pero orientado a diferentes puntos de vista, licitación para el </w:t>
      </w:r>
      <w:r w:rsidR="009E18BA" w:rsidRPr="009E18BA">
        <w:rPr>
          <w:rFonts w:ascii="Times New Roman" w:hAnsi="Times New Roman" w:cs="Times New Roman"/>
          <w:sz w:val="24"/>
          <w:szCs w:val="24"/>
        </w:rPr>
        <w:t>Estado</w:t>
      </w:r>
      <w:r w:rsidRPr="009E18BA">
        <w:rPr>
          <w:rFonts w:ascii="Times New Roman" w:hAnsi="Times New Roman" w:cs="Times New Roman"/>
          <w:sz w:val="24"/>
          <w:szCs w:val="24"/>
        </w:rPr>
        <w:t xml:space="preserve"> y contratación para el proveedor, por lo que se justifica el añadir la historia de licitación en este contenido</w:t>
      </w:r>
      <w:r w:rsidRPr="009E18BA">
        <w:rPr>
          <w:rFonts w:ascii="Times New Roman" w:hAnsi="Times New Roman" w:cs="Times New Roman"/>
          <w:sz w:val="24"/>
        </w:rPr>
        <w:t>.</w:t>
      </w:r>
    </w:p>
    <w:p w14:paraId="6EC6CB49" w14:textId="173B752E" w:rsidR="00682496" w:rsidRPr="009E18BA" w:rsidRDefault="00682496" w:rsidP="00876720">
      <w:pPr>
        <w:spacing w:line="360" w:lineRule="auto"/>
        <w:ind w:left="1134"/>
        <w:jc w:val="both"/>
        <w:rPr>
          <w:rFonts w:ascii="Times New Roman" w:hAnsi="Times New Roman" w:cs="Times New Roman"/>
          <w:sz w:val="24"/>
          <w:szCs w:val="24"/>
        </w:rPr>
      </w:pPr>
      <w:r w:rsidRPr="009E18BA">
        <w:rPr>
          <w:rFonts w:ascii="Times New Roman" w:hAnsi="Times New Roman" w:cs="Times New Roman"/>
          <w:sz w:val="24"/>
          <w:szCs w:val="24"/>
        </w:rPr>
        <w:t xml:space="preserve">Para entender los inicios de la licitación se debe remontar al “derecho romano como una forma de celebrar contratos con el </w:t>
      </w:r>
      <w:r w:rsidR="009E18BA" w:rsidRPr="009E18BA">
        <w:rPr>
          <w:rFonts w:ascii="Times New Roman" w:hAnsi="Times New Roman" w:cs="Times New Roman"/>
          <w:sz w:val="24"/>
          <w:szCs w:val="24"/>
        </w:rPr>
        <w:t>Estado</w:t>
      </w:r>
      <w:r w:rsidRPr="009E18BA">
        <w:rPr>
          <w:rFonts w:ascii="Times New Roman" w:hAnsi="Times New Roman" w:cs="Times New Roman"/>
          <w:sz w:val="24"/>
          <w:szCs w:val="24"/>
        </w:rPr>
        <w:t>, ya que los bienes adquiridos por éste en conquistas o herencias, se vendían públicamente al mejor postor” (</w:t>
      </w:r>
      <w:proofErr w:type="spellStart"/>
      <w:r w:rsidRPr="009E18BA">
        <w:rPr>
          <w:rFonts w:ascii="Times New Roman" w:hAnsi="Times New Roman" w:cs="Times New Roman"/>
          <w:sz w:val="24"/>
          <w:szCs w:val="24"/>
        </w:rPr>
        <w:t>Cossio</w:t>
      </w:r>
      <w:proofErr w:type="spellEnd"/>
      <w:r w:rsidRPr="009E18BA">
        <w:rPr>
          <w:rFonts w:ascii="Times New Roman" w:hAnsi="Times New Roman" w:cs="Times New Roman"/>
          <w:sz w:val="24"/>
          <w:szCs w:val="24"/>
        </w:rPr>
        <w:t>, 2009).</w:t>
      </w:r>
    </w:p>
    <w:p w14:paraId="5B719F76" w14:textId="0B24E9E8" w:rsidR="00682496" w:rsidRPr="009E18BA" w:rsidRDefault="00682496" w:rsidP="00876720">
      <w:pPr>
        <w:spacing w:line="360" w:lineRule="auto"/>
        <w:ind w:left="1134"/>
        <w:jc w:val="both"/>
        <w:rPr>
          <w:rFonts w:ascii="Times New Roman" w:hAnsi="Times New Roman" w:cs="Times New Roman"/>
          <w:sz w:val="24"/>
          <w:szCs w:val="24"/>
        </w:rPr>
      </w:pPr>
      <w:r w:rsidRPr="009E18BA">
        <w:rPr>
          <w:rFonts w:ascii="Times New Roman" w:hAnsi="Times New Roman" w:cs="Times New Roman"/>
          <w:sz w:val="24"/>
          <w:szCs w:val="24"/>
        </w:rPr>
        <w:t xml:space="preserve">El </w:t>
      </w:r>
      <w:proofErr w:type="spellStart"/>
      <w:r w:rsidRPr="009E18BA">
        <w:rPr>
          <w:rFonts w:ascii="Times New Roman" w:hAnsi="Times New Roman" w:cs="Times New Roman"/>
          <w:sz w:val="24"/>
          <w:szCs w:val="24"/>
        </w:rPr>
        <w:t>bonorum</w:t>
      </w:r>
      <w:proofErr w:type="spellEnd"/>
      <w:r w:rsidRPr="009E18BA">
        <w:rPr>
          <w:rFonts w:ascii="Times New Roman" w:hAnsi="Times New Roman" w:cs="Times New Roman"/>
          <w:sz w:val="24"/>
          <w:szCs w:val="24"/>
        </w:rPr>
        <w:t xml:space="preserve"> </w:t>
      </w:r>
      <w:proofErr w:type="spellStart"/>
      <w:r w:rsidRPr="009E18BA">
        <w:rPr>
          <w:rFonts w:ascii="Times New Roman" w:hAnsi="Times New Roman" w:cs="Times New Roman"/>
          <w:sz w:val="24"/>
          <w:szCs w:val="24"/>
        </w:rPr>
        <w:t>sectio</w:t>
      </w:r>
      <w:proofErr w:type="spellEnd"/>
      <w:r w:rsidRPr="009E18BA">
        <w:rPr>
          <w:rFonts w:ascii="Times New Roman" w:hAnsi="Times New Roman" w:cs="Times New Roman"/>
          <w:sz w:val="24"/>
          <w:szCs w:val="24"/>
        </w:rPr>
        <w:t xml:space="preserve">, </w:t>
      </w:r>
      <w:proofErr w:type="spellStart"/>
      <w:r w:rsidRPr="009E18BA">
        <w:rPr>
          <w:rFonts w:ascii="Times New Roman" w:hAnsi="Times New Roman" w:cs="Times New Roman"/>
          <w:sz w:val="24"/>
          <w:szCs w:val="24"/>
        </w:rPr>
        <w:t>venditio</w:t>
      </w:r>
      <w:proofErr w:type="spellEnd"/>
      <w:r w:rsidRPr="009E18BA">
        <w:rPr>
          <w:rFonts w:ascii="Times New Roman" w:hAnsi="Times New Roman" w:cs="Times New Roman"/>
          <w:sz w:val="24"/>
          <w:szCs w:val="24"/>
        </w:rPr>
        <w:t xml:space="preserve"> o </w:t>
      </w:r>
      <w:proofErr w:type="spellStart"/>
      <w:r w:rsidRPr="009E18BA">
        <w:rPr>
          <w:rFonts w:ascii="Times New Roman" w:hAnsi="Times New Roman" w:cs="Times New Roman"/>
          <w:sz w:val="24"/>
          <w:szCs w:val="24"/>
        </w:rPr>
        <w:t>subhatatio</w:t>
      </w:r>
      <w:proofErr w:type="spellEnd"/>
      <w:r w:rsidRPr="009E18BA">
        <w:rPr>
          <w:rFonts w:ascii="Times New Roman" w:hAnsi="Times New Roman" w:cs="Times New Roman"/>
          <w:sz w:val="24"/>
          <w:szCs w:val="24"/>
        </w:rPr>
        <w:t xml:space="preserve"> son palabras que derivan de esa época, demostrando las actividades que se realizaban eran de licitación, luego en el Código Justiniano se incluyó dentro del capítulo denominado “De </w:t>
      </w:r>
      <w:proofErr w:type="spellStart"/>
      <w:r w:rsidRPr="009E18BA">
        <w:rPr>
          <w:rFonts w:ascii="Times New Roman" w:hAnsi="Times New Roman" w:cs="Times New Roman"/>
          <w:sz w:val="24"/>
          <w:szCs w:val="24"/>
        </w:rPr>
        <w:t>subhastatione</w:t>
      </w:r>
      <w:proofErr w:type="spellEnd"/>
      <w:r w:rsidRPr="009E18BA">
        <w:rPr>
          <w:rFonts w:ascii="Times New Roman" w:hAnsi="Times New Roman" w:cs="Times New Roman"/>
          <w:sz w:val="24"/>
          <w:szCs w:val="24"/>
        </w:rPr>
        <w:t xml:space="preserve"> </w:t>
      </w:r>
      <w:proofErr w:type="spellStart"/>
      <w:r w:rsidRPr="009E18BA">
        <w:rPr>
          <w:rFonts w:ascii="Times New Roman" w:hAnsi="Times New Roman" w:cs="Times New Roman"/>
          <w:sz w:val="24"/>
          <w:szCs w:val="24"/>
        </w:rPr>
        <w:t>ob</w:t>
      </w:r>
      <w:proofErr w:type="spellEnd"/>
      <w:r w:rsidRPr="009E18BA">
        <w:rPr>
          <w:rFonts w:ascii="Times New Roman" w:hAnsi="Times New Roman" w:cs="Times New Roman"/>
          <w:sz w:val="24"/>
          <w:szCs w:val="24"/>
        </w:rPr>
        <w:t xml:space="preserve"> </w:t>
      </w:r>
      <w:proofErr w:type="spellStart"/>
      <w:r w:rsidRPr="009E18BA">
        <w:rPr>
          <w:rFonts w:ascii="Times New Roman" w:hAnsi="Times New Roman" w:cs="Times New Roman"/>
          <w:sz w:val="24"/>
          <w:szCs w:val="24"/>
        </w:rPr>
        <w:t>publice</w:t>
      </w:r>
      <w:proofErr w:type="spellEnd"/>
      <w:r w:rsidRPr="009E18BA">
        <w:rPr>
          <w:rFonts w:ascii="Times New Roman" w:hAnsi="Times New Roman" w:cs="Times New Roman"/>
          <w:sz w:val="24"/>
          <w:szCs w:val="24"/>
        </w:rPr>
        <w:t xml:space="preserve"> </w:t>
      </w:r>
      <w:proofErr w:type="spellStart"/>
      <w:r w:rsidRPr="009E18BA">
        <w:rPr>
          <w:rFonts w:ascii="Times New Roman" w:hAnsi="Times New Roman" w:cs="Times New Roman"/>
          <w:sz w:val="24"/>
          <w:szCs w:val="24"/>
        </w:rPr>
        <w:t>rationis</w:t>
      </w:r>
      <w:proofErr w:type="spellEnd"/>
      <w:r w:rsidRPr="009E18BA">
        <w:rPr>
          <w:rFonts w:ascii="Times New Roman" w:hAnsi="Times New Roman" w:cs="Times New Roman"/>
          <w:sz w:val="24"/>
          <w:szCs w:val="24"/>
        </w:rPr>
        <w:t xml:space="preserve"> </w:t>
      </w:r>
      <w:proofErr w:type="spellStart"/>
      <w:r w:rsidRPr="009E18BA">
        <w:rPr>
          <w:rFonts w:ascii="Times New Roman" w:hAnsi="Times New Roman" w:cs="Times New Roman"/>
          <w:sz w:val="24"/>
          <w:szCs w:val="24"/>
        </w:rPr>
        <w:t>necessitatem</w:t>
      </w:r>
      <w:proofErr w:type="spellEnd"/>
      <w:r w:rsidRPr="009E18BA">
        <w:rPr>
          <w:rFonts w:ascii="Times New Roman" w:hAnsi="Times New Roman" w:cs="Times New Roman"/>
          <w:sz w:val="24"/>
          <w:szCs w:val="24"/>
        </w:rPr>
        <w:t xml:space="preserve">” una política pública para los intercambios comerciales de bienes del </w:t>
      </w:r>
      <w:r w:rsidR="00B16976" w:rsidRPr="009E18BA">
        <w:rPr>
          <w:rFonts w:ascii="Times New Roman" w:hAnsi="Times New Roman" w:cs="Times New Roman"/>
          <w:sz w:val="24"/>
          <w:szCs w:val="24"/>
        </w:rPr>
        <w:t>Estado</w:t>
      </w:r>
      <w:r w:rsidRPr="009E18BA">
        <w:rPr>
          <w:rFonts w:ascii="Times New Roman" w:hAnsi="Times New Roman" w:cs="Times New Roman"/>
          <w:sz w:val="24"/>
          <w:szCs w:val="24"/>
        </w:rPr>
        <w:t xml:space="preserve"> además de detallar sobre los procedimientos de realización de obras públicas. (Ramos, 2004, p.89)</w:t>
      </w:r>
    </w:p>
    <w:p w14:paraId="30FF5A18" w14:textId="77777777" w:rsidR="00682496" w:rsidRPr="009E18BA" w:rsidRDefault="00682496" w:rsidP="00876720">
      <w:pPr>
        <w:spacing w:line="360" w:lineRule="auto"/>
        <w:ind w:left="1134"/>
        <w:jc w:val="both"/>
        <w:rPr>
          <w:rFonts w:ascii="Times New Roman" w:hAnsi="Times New Roman" w:cs="Times New Roman"/>
          <w:sz w:val="24"/>
          <w:szCs w:val="24"/>
        </w:rPr>
      </w:pPr>
      <w:r w:rsidRPr="009E18BA">
        <w:rPr>
          <w:rFonts w:ascii="Times New Roman" w:hAnsi="Times New Roman" w:cs="Times New Roman"/>
          <w:sz w:val="24"/>
          <w:szCs w:val="24"/>
        </w:rPr>
        <w:t xml:space="preserve">El trabajo de adjudicación de los contratos, eran derivados al censor, que estaba regulada por tres instituciones que eran </w:t>
      </w:r>
      <w:proofErr w:type="spellStart"/>
      <w:r w:rsidRPr="009E18BA">
        <w:rPr>
          <w:rFonts w:ascii="Times New Roman" w:hAnsi="Times New Roman" w:cs="Times New Roman"/>
          <w:sz w:val="24"/>
          <w:szCs w:val="24"/>
        </w:rPr>
        <w:t>lex</w:t>
      </w:r>
      <w:proofErr w:type="spellEnd"/>
      <w:r w:rsidRPr="009E18BA">
        <w:rPr>
          <w:rFonts w:ascii="Times New Roman" w:hAnsi="Times New Roman" w:cs="Times New Roman"/>
          <w:sz w:val="24"/>
          <w:szCs w:val="24"/>
        </w:rPr>
        <w:t xml:space="preserve"> censoria, </w:t>
      </w:r>
      <w:proofErr w:type="spellStart"/>
      <w:r w:rsidRPr="009E18BA">
        <w:rPr>
          <w:rFonts w:ascii="Times New Roman" w:hAnsi="Times New Roman" w:cs="Times New Roman"/>
          <w:sz w:val="24"/>
          <w:szCs w:val="24"/>
        </w:rPr>
        <w:t>licitatio</w:t>
      </w:r>
      <w:proofErr w:type="spellEnd"/>
      <w:r w:rsidRPr="009E18BA">
        <w:rPr>
          <w:rFonts w:ascii="Times New Roman" w:hAnsi="Times New Roman" w:cs="Times New Roman"/>
          <w:sz w:val="24"/>
          <w:szCs w:val="24"/>
        </w:rPr>
        <w:t xml:space="preserve"> y </w:t>
      </w:r>
      <w:proofErr w:type="spellStart"/>
      <w:r w:rsidRPr="009E18BA">
        <w:rPr>
          <w:rFonts w:ascii="Times New Roman" w:hAnsi="Times New Roman" w:cs="Times New Roman"/>
          <w:sz w:val="24"/>
          <w:szCs w:val="24"/>
        </w:rPr>
        <w:t>praedes</w:t>
      </w:r>
      <w:proofErr w:type="spellEnd"/>
      <w:r w:rsidRPr="009E18BA">
        <w:rPr>
          <w:rFonts w:ascii="Times New Roman" w:hAnsi="Times New Roman" w:cs="Times New Roman"/>
          <w:sz w:val="24"/>
          <w:szCs w:val="24"/>
        </w:rPr>
        <w:t xml:space="preserve"> (Ley de contrato, subasta pública y garantía respectivamente). </w:t>
      </w:r>
    </w:p>
    <w:p w14:paraId="4F301798" w14:textId="77777777" w:rsidR="00682496" w:rsidRPr="009E18BA" w:rsidRDefault="00682496" w:rsidP="00876720">
      <w:pPr>
        <w:spacing w:line="360" w:lineRule="auto"/>
        <w:ind w:left="1134"/>
        <w:jc w:val="both"/>
        <w:rPr>
          <w:rFonts w:ascii="Times New Roman" w:hAnsi="Times New Roman" w:cs="Times New Roman"/>
          <w:sz w:val="24"/>
          <w:szCs w:val="24"/>
        </w:rPr>
      </w:pPr>
      <w:r w:rsidRPr="009E18BA">
        <w:rPr>
          <w:rFonts w:ascii="Times New Roman" w:hAnsi="Times New Roman" w:cs="Times New Roman"/>
          <w:sz w:val="24"/>
          <w:szCs w:val="24"/>
        </w:rPr>
        <w:t>La ley de contrato estaba ligada a la ley o norma de ubicación que es muy similar a las normas nacionales que se manejan en nuestra era, por lo tanto, se verifica el tipo de pago, características y demás detalles que involucran un contrato en general que está ligada a leyes ya predispuestas por la nación.</w:t>
      </w:r>
    </w:p>
    <w:p w14:paraId="03060A00" w14:textId="77777777" w:rsidR="00682496" w:rsidRPr="009E18BA" w:rsidRDefault="00682496" w:rsidP="00876720">
      <w:pPr>
        <w:spacing w:line="360" w:lineRule="auto"/>
        <w:ind w:left="1134"/>
        <w:jc w:val="both"/>
        <w:rPr>
          <w:rFonts w:ascii="Times New Roman" w:hAnsi="Times New Roman" w:cs="Times New Roman"/>
          <w:sz w:val="24"/>
          <w:szCs w:val="24"/>
        </w:rPr>
      </w:pPr>
      <w:r w:rsidRPr="009E18BA">
        <w:rPr>
          <w:rFonts w:ascii="Times New Roman" w:hAnsi="Times New Roman" w:cs="Times New Roman"/>
          <w:sz w:val="24"/>
          <w:szCs w:val="24"/>
        </w:rPr>
        <w:t>En la subasta pública era un proceso importante para realizar una adjudicación a la persona que ofreciera la oferta más barata, el censor era el encargado de elegir, bajo esos perímetros, al mejor postor, aunque en esos tiempos las variables para tomar en cuenta al proveedor no eran tan vastas cómo se maneja hoy en día.</w:t>
      </w:r>
    </w:p>
    <w:p w14:paraId="19BA4512" w14:textId="5F5401AA" w:rsidR="00682496" w:rsidRPr="009E18BA" w:rsidRDefault="00682496" w:rsidP="00876720">
      <w:pPr>
        <w:spacing w:line="360" w:lineRule="auto"/>
        <w:ind w:left="1134"/>
        <w:jc w:val="both"/>
        <w:rPr>
          <w:rFonts w:ascii="Times New Roman" w:hAnsi="Times New Roman" w:cs="Times New Roman"/>
          <w:sz w:val="24"/>
          <w:szCs w:val="24"/>
        </w:rPr>
      </w:pPr>
      <w:r w:rsidRPr="009E18BA">
        <w:rPr>
          <w:rFonts w:ascii="Times New Roman" w:hAnsi="Times New Roman" w:cs="Times New Roman"/>
          <w:sz w:val="24"/>
          <w:szCs w:val="24"/>
        </w:rPr>
        <w:t xml:space="preserve">Para finalizar, la garantía era simplemente para asegurar que el postor cumpliera con lo que había acordado con el </w:t>
      </w:r>
      <w:r w:rsidR="00B16976" w:rsidRPr="009E18BA">
        <w:rPr>
          <w:rFonts w:ascii="Times New Roman" w:hAnsi="Times New Roman" w:cs="Times New Roman"/>
          <w:sz w:val="24"/>
          <w:szCs w:val="24"/>
        </w:rPr>
        <w:t>Estado</w:t>
      </w:r>
      <w:r w:rsidRPr="009E18BA">
        <w:rPr>
          <w:rFonts w:ascii="Times New Roman" w:hAnsi="Times New Roman" w:cs="Times New Roman"/>
          <w:sz w:val="24"/>
          <w:szCs w:val="24"/>
        </w:rPr>
        <w:t xml:space="preserve"> y funcionaba como un </w:t>
      </w:r>
      <w:r w:rsidRPr="009E18BA">
        <w:rPr>
          <w:rFonts w:ascii="Times New Roman" w:hAnsi="Times New Roman" w:cs="Times New Roman"/>
          <w:sz w:val="24"/>
          <w:szCs w:val="24"/>
        </w:rPr>
        <w:lastRenderedPageBreak/>
        <w:t>respaldo en caso existiera una disconformidad en el trabajo. El pago de esta garantía era su finanza personal o hipotecas sobre los propios terrenos del proveedor.</w:t>
      </w:r>
    </w:p>
    <w:p w14:paraId="19F87752" w14:textId="77777777" w:rsidR="00682496" w:rsidRPr="009E18BA" w:rsidRDefault="00682496" w:rsidP="00876720">
      <w:pPr>
        <w:spacing w:line="360" w:lineRule="auto"/>
        <w:ind w:left="1701"/>
        <w:jc w:val="both"/>
        <w:rPr>
          <w:rFonts w:ascii="Times New Roman" w:hAnsi="Times New Roman" w:cs="Times New Roman"/>
          <w:color w:val="FF0000"/>
          <w:sz w:val="24"/>
          <w:szCs w:val="24"/>
        </w:rPr>
      </w:pPr>
      <w:r w:rsidRPr="009E18BA">
        <w:rPr>
          <w:rFonts w:ascii="Times New Roman" w:hAnsi="Times New Roman" w:cs="Times New Roman"/>
          <w:sz w:val="24"/>
          <w:szCs w:val="24"/>
        </w:rPr>
        <w:t xml:space="preserve">Durante la Edad Media se llevaban a cabo las subastas conocidas como “a mata candela” o “a vela y pregón”, las cuales consistían en realizar la subasta y recibir las ofertas para la misma mientras una vela permanecía encendida; una vez que la vela se había consumido, la adjudicación se le otorgaba a la oferta más barata que se hubiera presentado durante este tiempo. (Sánchez, 2009, p.8). </w:t>
      </w:r>
    </w:p>
    <w:p w14:paraId="6C063C9C" w14:textId="499843AD" w:rsidR="00682496" w:rsidRPr="009E18BA" w:rsidRDefault="00682496" w:rsidP="00876720">
      <w:pPr>
        <w:spacing w:line="360" w:lineRule="auto"/>
        <w:ind w:left="1134"/>
        <w:jc w:val="both"/>
        <w:rPr>
          <w:rFonts w:ascii="Times New Roman" w:hAnsi="Times New Roman" w:cs="Times New Roman"/>
          <w:sz w:val="24"/>
          <w:szCs w:val="24"/>
        </w:rPr>
      </w:pPr>
      <w:r w:rsidRPr="009E18BA">
        <w:rPr>
          <w:rFonts w:ascii="Times New Roman" w:hAnsi="Times New Roman" w:cs="Times New Roman"/>
          <w:sz w:val="24"/>
          <w:szCs w:val="24"/>
        </w:rPr>
        <w:t xml:space="preserve">La legislación respecto a las contrataciones con el </w:t>
      </w:r>
      <w:r w:rsidR="009E18BA" w:rsidRPr="009E18BA">
        <w:rPr>
          <w:rFonts w:ascii="Times New Roman" w:hAnsi="Times New Roman" w:cs="Times New Roman"/>
          <w:sz w:val="24"/>
          <w:szCs w:val="24"/>
        </w:rPr>
        <w:t>Estado</w:t>
      </w:r>
      <w:r w:rsidRPr="009E18BA">
        <w:rPr>
          <w:rFonts w:ascii="Times New Roman" w:hAnsi="Times New Roman" w:cs="Times New Roman"/>
          <w:sz w:val="24"/>
          <w:szCs w:val="24"/>
        </w:rPr>
        <w:t xml:space="preserve"> marcó una referencia en el siglo XVI en Francia, aquí se tomaba también la oferta de menor costo, sin embargo, a pesar de los reglamentos, empezaron a ver actos de corrupción debido a que el control no era muy eficiente y había contratos de obras públicas sin adjudicaciones (COSSIO, 2009) </w:t>
      </w:r>
    </w:p>
    <w:p w14:paraId="5FB96634" w14:textId="31693520" w:rsidR="00F77828" w:rsidRPr="009E18BA" w:rsidRDefault="00F77828" w:rsidP="00876720">
      <w:pPr>
        <w:pStyle w:val="Prrafodelista"/>
        <w:numPr>
          <w:ilvl w:val="2"/>
          <w:numId w:val="6"/>
        </w:numPr>
        <w:spacing w:before="240" w:after="0" w:line="360" w:lineRule="auto"/>
        <w:ind w:left="1134" w:hanging="708"/>
        <w:jc w:val="both"/>
        <w:outlineLvl w:val="2"/>
        <w:rPr>
          <w:rFonts w:ascii="Times New Roman" w:eastAsia="Times New Roman" w:hAnsi="Times New Roman" w:cs="Times New Roman"/>
          <w:sz w:val="24"/>
          <w:szCs w:val="24"/>
        </w:rPr>
      </w:pPr>
      <w:bookmarkStart w:id="24" w:name="_Toc117048317"/>
      <w:r w:rsidRPr="009E18BA">
        <w:rPr>
          <w:rFonts w:ascii="Times New Roman" w:eastAsia="Times New Roman" w:hAnsi="Times New Roman" w:cs="Times New Roman"/>
          <w:sz w:val="24"/>
          <w:szCs w:val="24"/>
        </w:rPr>
        <w:t>Contexto histórico de la contratación pública en el Perú</w:t>
      </w:r>
      <w:bookmarkEnd w:id="24"/>
    </w:p>
    <w:p w14:paraId="187D9C6C" w14:textId="68BBB993" w:rsidR="00682496" w:rsidRPr="009E18BA" w:rsidRDefault="00682496" w:rsidP="00876720">
      <w:pPr>
        <w:spacing w:line="360" w:lineRule="auto"/>
        <w:ind w:left="1134"/>
        <w:jc w:val="both"/>
        <w:rPr>
          <w:rFonts w:ascii="Times New Roman" w:hAnsi="Times New Roman" w:cs="Times New Roman"/>
          <w:sz w:val="24"/>
          <w:szCs w:val="24"/>
        </w:rPr>
      </w:pPr>
      <w:r w:rsidRPr="009E18BA">
        <w:rPr>
          <w:rFonts w:ascii="Times New Roman" w:hAnsi="Times New Roman" w:cs="Times New Roman"/>
          <w:sz w:val="24"/>
          <w:szCs w:val="24"/>
        </w:rPr>
        <w:t xml:space="preserve">Dentro de los procesos internos que el </w:t>
      </w:r>
      <w:r w:rsidR="009E18BA" w:rsidRPr="009E18BA">
        <w:rPr>
          <w:rFonts w:ascii="Times New Roman" w:hAnsi="Times New Roman" w:cs="Times New Roman"/>
          <w:sz w:val="24"/>
          <w:szCs w:val="24"/>
        </w:rPr>
        <w:t>Estado</w:t>
      </w:r>
      <w:r w:rsidRPr="009E18BA">
        <w:rPr>
          <w:rFonts w:ascii="Times New Roman" w:hAnsi="Times New Roman" w:cs="Times New Roman"/>
          <w:sz w:val="24"/>
          <w:szCs w:val="24"/>
        </w:rPr>
        <w:t xml:space="preserve"> maneja, existe mucha influencia de los países europeos en lo que a reglamento se refiere, incluyendo la modalidad de trabajo en las contrataciones públicas.</w:t>
      </w:r>
    </w:p>
    <w:p w14:paraId="25E69801" w14:textId="34E468AD" w:rsidR="00682496" w:rsidRPr="009E18BA" w:rsidRDefault="00682496" w:rsidP="00876720">
      <w:pPr>
        <w:spacing w:line="360" w:lineRule="auto"/>
        <w:ind w:left="1134"/>
        <w:jc w:val="both"/>
        <w:rPr>
          <w:rFonts w:ascii="Times New Roman" w:hAnsi="Times New Roman" w:cs="Times New Roman"/>
          <w:sz w:val="24"/>
          <w:szCs w:val="24"/>
        </w:rPr>
      </w:pPr>
      <w:r w:rsidRPr="009E18BA">
        <w:rPr>
          <w:rFonts w:ascii="Times New Roman" w:hAnsi="Times New Roman" w:cs="Times New Roman"/>
          <w:sz w:val="24"/>
          <w:szCs w:val="24"/>
        </w:rPr>
        <w:t xml:space="preserve">El </w:t>
      </w:r>
      <w:r w:rsidR="009E18BA" w:rsidRPr="009E18BA">
        <w:rPr>
          <w:rFonts w:ascii="Times New Roman" w:hAnsi="Times New Roman" w:cs="Times New Roman"/>
          <w:sz w:val="24"/>
          <w:szCs w:val="24"/>
        </w:rPr>
        <w:t>Estado</w:t>
      </w:r>
      <w:r w:rsidRPr="009E18BA">
        <w:rPr>
          <w:rFonts w:ascii="Times New Roman" w:hAnsi="Times New Roman" w:cs="Times New Roman"/>
          <w:sz w:val="24"/>
          <w:szCs w:val="24"/>
        </w:rPr>
        <w:t xml:space="preserve">, a lo largo de la historia, ha sido considerado como el principal agente para el desarrollo del país en el sentido económico y aunque su intervención en materia empresarial se debe dar solo cuando hay un alto interés público o casos excepcionales, no evitan que el </w:t>
      </w:r>
      <w:r w:rsidR="009E18BA" w:rsidRPr="009E18BA">
        <w:rPr>
          <w:rFonts w:ascii="Times New Roman" w:hAnsi="Times New Roman" w:cs="Times New Roman"/>
          <w:sz w:val="24"/>
          <w:szCs w:val="24"/>
        </w:rPr>
        <w:t>Estado</w:t>
      </w:r>
      <w:r w:rsidRPr="009E18BA">
        <w:rPr>
          <w:rFonts w:ascii="Times New Roman" w:hAnsi="Times New Roman" w:cs="Times New Roman"/>
          <w:sz w:val="24"/>
          <w:szCs w:val="24"/>
        </w:rPr>
        <w:t xml:space="preserve"> tenga un rol importante como consumidor de bienes y servicios derivando en una necesidad de procedimientos para satisfacer los requerimientos solicitados. Autores como Martin Tirado (2013) identifican este procedimiento como que “tal circunstancia genera la necesidad de cumplir con un conjunto de tareas, que implican el desarrollo de numerosas actividades que se encuentran plasmadas en documentos que tienen naturaleza contractual” (p. 41).</w:t>
      </w:r>
    </w:p>
    <w:p w14:paraId="1A621DC1" w14:textId="53EBCF6C" w:rsidR="00682496" w:rsidRPr="009E18BA" w:rsidRDefault="00682496" w:rsidP="00876720">
      <w:pPr>
        <w:spacing w:line="360" w:lineRule="auto"/>
        <w:ind w:left="1134"/>
        <w:jc w:val="both"/>
        <w:rPr>
          <w:rFonts w:ascii="Times New Roman" w:hAnsi="Times New Roman" w:cs="Times New Roman"/>
          <w:sz w:val="24"/>
          <w:szCs w:val="24"/>
        </w:rPr>
      </w:pPr>
      <w:r w:rsidRPr="009E18BA">
        <w:rPr>
          <w:rFonts w:ascii="Times New Roman" w:hAnsi="Times New Roman" w:cs="Times New Roman"/>
          <w:sz w:val="24"/>
          <w:szCs w:val="24"/>
        </w:rPr>
        <w:t xml:space="preserve">El </w:t>
      </w:r>
      <w:r w:rsidR="00B16976" w:rsidRPr="009E18BA">
        <w:rPr>
          <w:rFonts w:ascii="Times New Roman" w:hAnsi="Times New Roman" w:cs="Times New Roman"/>
          <w:sz w:val="24"/>
          <w:szCs w:val="24"/>
        </w:rPr>
        <w:t>Estado</w:t>
      </w:r>
      <w:r w:rsidRPr="009E18BA">
        <w:rPr>
          <w:rFonts w:ascii="Times New Roman" w:hAnsi="Times New Roman" w:cs="Times New Roman"/>
          <w:sz w:val="24"/>
          <w:szCs w:val="24"/>
        </w:rPr>
        <w:t xml:space="preserve">, en su necesidad de cumplir requerimientos, tiene bajo su responsabilidad brindar el mejor campo de desarrollo para su población en general, los medios son la ejecución de muchos proyectos a lo largo del país, sin embargo, satisfacer la gran demanda nacional no es sencillo, algo que se </w:t>
      </w:r>
      <w:r w:rsidRPr="009E18BA">
        <w:rPr>
          <w:rFonts w:ascii="Times New Roman" w:hAnsi="Times New Roman" w:cs="Times New Roman"/>
          <w:sz w:val="24"/>
          <w:szCs w:val="24"/>
        </w:rPr>
        <w:lastRenderedPageBreak/>
        <w:t xml:space="preserve">observó hace un siglo, donde en el oncenio de </w:t>
      </w:r>
      <w:r w:rsidR="00E357FE" w:rsidRPr="009E18BA">
        <w:rPr>
          <w:rFonts w:ascii="Times New Roman" w:hAnsi="Times New Roman" w:cs="Times New Roman"/>
          <w:sz w:val="24"/>
          <w:szCs w:val="24"/>
        </w:rPr>
        <w:t>Legía</w:t>
      </w:r>
      <w:r w:rsidRPr="009E18BA">
        <w:rPr>
          <w:rFonts w:ascii="Times New Roman" w:hAnsi="Times New Roman" w:cs="Times New Roman"/>
          <w:sz w:val="24"/>
          <w:szCs w:val="24"/>
        </w:rPr>
        <w:t xml:space="preserve"> se utilizó un gran capital financiero para realizar varios </w:t>
      </w:r>
      <w:r w:rsidR="00E357FE" w:rsidRPr="009E18BA">
        <w:rPr>
          <w:rFonts w:ascii="Times New Roman" w:hAnsi="Times New Roman" w:cs="Times New Roman"/>
          <w:sz w:val="24"/>
          <w:szCs w:val="24"/>
        </w:rPr>
        <w:t>Rick</w:t>
      </w:r>
      <w:r w:rsidRPr="009E18BA">
        <w:rPr>
          <w:rFonts w:ascii="Times New Roman" w:hAnsi="Times New Roman" w:cs="Times New Roman"/>
          <w:sz w:val="24"/>
          <w:szCs w:val="24"/>
        </w:rPr>
        <w:t xml:space="preserve"> off. (Universidad Pacífico, 1988)</w:t>
      </w:r>
    </w:p>
    <w:p w14:paraId="411C4237" w14:textId="774943EE" w:rsidR="00682496" w:rsidRPr="009E18BA" w:rsidRDefault="00682496" w:rsidP="00876720">
      <w:pPr>
        <w:spacing w:line="360" w:lineRule="auto"/>
        <w:ind w:left="1134"/>
        <w:jc w:val="both"/>
        <w:rPr>
          <w:rFonts w:ascii="Times New Roman" w:hAnsi="Times New Roman" w:cs="Times New Roman"/>
          <w:sz w:val="24"/>
          <w:szCs w:val="24"/>
        </w:rPr>
      </w:pPr>
      <w:r w:rsidRPr="009E18BA">
        <w:rPr>
          <w:rFonts w:ascii="Times New Roman" w:hAnsi="Times New Roman" w:cs="Times New Roman"/>
          <w:sz w:val="24"/>
          <w:szCs w:val="24"/>
        </w:rPr>
        <w:t xml:space="preserve">La historia nos enseña también que aplicar una política de gasto sin control, y aumentar la demanda en requerimientos, disminuye la calidad de las ofertas y pone en riesgo la capacidad del </w:t>
      </w:r>
      <w:r w:rsidR="009E18BA" w:rsidRPr="009E18BA">
        <w:rPr>
          <w:rFonts w:ascii="Times New Roman" w:hAnsi="Times New Roman" w:cs="Times New Roman"/>
          <w:sz w:val="24"/>
          <w:szCs w:val="24"/>
        </w:rPr>
        <w:t>Estado</w:t>
      </w:r>
      <w:r w:rsidRPr="009E18BA">
        <w:rPr>
          <w:rFonts w:ascii="Times New Roman" w:hAnsi="Times New Roman" w:cs="Times New Roman"/>
          <w:sz w:val="24"/>
          <w:szCs w:val="24"/>
        </w:rPr>
        <w:t xml:space="preserve"> para controlarlos, tal como se recuerda los inicios de 1930 cuando empezó la gran crisis por el paro masivo de las obras públicas.</w:t>
      </w:r>
    </w:p>
    <w:p w14:paraId="74250E4C" w14:textId="6E40E8C7" w:rsidR="00682496" w:rsidRPr="009E18BA" w:rsidRDefault="00682496" w:rsidP="00876720">
      <w:pPr>
        <w:spacing w:line="360" w:lineRule="auto"/>
        <w:ind w:left="1134"/>
        <w:jc w:val="both"/>
        <w:rPr>
          <w:rFonts w:ascii="Times New Roman" w:hAnsi="Times New Roman" w:cs="Times New Roman"/>
          <w:sz w:val="24"/>
          <w:szCs w:val="24"/>
        </w:rPr>
      </w:pPr>
      <w:r w:rsidRPr="009E18BA">
        <w:rPr>
          <w:rFonts w:ascii="Times New Roman" w:hAnsi="Times New Roman" w:cs="Times New Roman"/>
          <w:sz w:val="24"/>
          <w:szCs w:val="24"/>
        </w:rPr>
        <w:t xml:space="preserve">Es importante tener en consideración que, para controlar gastos excesivos en la inversión del </w:t>
      </w:r>
      <w:r w:rsidR="009E18BA" w:rsidRPr="009E18BA">
        <w:rPr>
          <w:rFonts w:ascii="Times New Roman" w:hAnsi="Times New Roman" w:cs="Times New Roman"/>
          <w:sz w:val="24"/>
          <w:szCs w:val="24"/>
        </w:rPr>
        <w:t>Estado</w:t>
      </w:r>
      <w:r w:rsidRPr="009E18BA">
        <w:rPr>
          <w:rFonts w:ascii="Times New Roman" w:hAnsi="Times New Roman" w:cs="Times New Roman"/>
          <w:sz w:val="24"/>
          <w:szCs w:val="24"/>
        </w:rPr>
        <w:t>, fue necesario realizar cambios fundamentales en el procedimiento de licitación, sin embargo, solo existían disposiciones aisladas hasta las décadas de los noventa.</w:t>
      </w:r>
    </w:p>
    <w:p w14:paraId="4CA25D0A" w14:textId="77777777" w:rsidR="00682496" w:rsidRPr="009E18BA" w:rsidRDefault="00682496" w:rsidP="00876720">
      <w:pPr>
        <w:spacing w:line="360" w:lineRule="auto"/>
        <w:ind w:left="1134"/>
        <w:jc w:val="both"/>
        <w:rPr>
          <w:rFonts w:ascii="Times New Roman" w:hAnsi="Times New Roman" w:cs="Times New Roman"/>
          <w:sz w:val="24"/>
          <w:szCs w:val="24"/>
        </w:rPr>
      </w:pPr>
      <w:r w:rsidRPr="009E18BA">
        <w:rPr>
          <w:rFonts w:ascii="Times New Roman" w:hAnsi="Times New Roman" w:cs="Times New Roman"/>
          <w:sz w:val="24"/>
          <w:szCs w:val="24"/>
        </w:rPr>
        <w:t>Hernández (2022) refiere sobre el gasto público que:</w:t>
      </w:r>
    </w:p>
    <w:p w14:paraId="0BD823F9" w14:textId="77777777" w:rsidR="00682496" w:rsidRPr="009E18BA" w:rsidRDefault="00682496" w:rsidP="00876720">
      <w:pPr>
        <w:spacing w:line="360" w:lineRule="auto"/>
        <w:ind w:left="1701"/>
        <w:jc w:val="both"/>
        <w:rPr>
          <w:rFonts w:ascii="Times New Roman" w:hAnsi="Times New Roman" w:cs="Times New Roman"/>
          <w:sz w:val="24"/>
          <w:szCs w:val="24"/>
        </w:rPr>
      </w:pPr>
      <w:r w:rsidRPr="009E18BA">
        <w:rPr>
          <w:rFonts w:ascii="Times New Roman" w:hAnsi="Times New Roman" w:cs="Times New Roman"/>
          <w:sz w:val="24"/>
          <w:szCs w:val="24"/>
        </w:rPr>
        <w:t>La disparidad de las normas (muchas de ellas emitidas atendiendo a situaciones específicas) no permitía que existiera un procedimiento claro para la ejecución y control adecuado del gasto público en lo que a bienes, servicios y obras públicas se refiere, lo cual facilitó los actos de corrupción en el sector público. (p.3)</w:t>
      </w:r>
    </w:p>
    <w:p w14:paraId="7DE8CB0A" w14:textId="77777777" w:rsidR="00682496" w:rsidRPr="009E18BA" w:rsidRDefault="00682496" w:rsidP="00876720">
      <w:pPr>
        <w:spacing w:line="360" w:lineRule="auto"/>
        <w:ind w:left="1134"/>
        <w:jc w:val="both"/>
        <w:rPr>
          <w:rFonts w:ascii="Times New Roman" w:hAnsi="Times New Roman" w:cs="Times New Roman"/>
          <w:sz w:val="24"/>
          <w:szCs w:val="24"/>
        </w:rPr>
      </w:pPr>
      <w:r w:rsidRPr="009E18BA">
        <w:rPr>
          <w:rFonts w:ascii="Times New Roman" w:hAnsi="Times New Roman" w:cs="Times New Roman"/>
          <w:sz w:val="24"/>
          <w:szCs w:val="24"/>
        </w:rPr>
        <w:t>También señala que:</w:t>
      </w:r>
    </w:p>
    <w:p w14:paraId="66C238B0" w14:textId="77777777" w:rsidR="00682496" w:rsidRPr="009E18BA" w:rsidRDefault="00682496" w:rsidP="00876720">
      <w:pPr>
        <w:spacing w:line="360" w:lineRule="auto"/>
        <w:ind w:left="1701"/>
        <w:jc w:val="both"/>
        <w:rPr>
          <w:rFonts w:ascii="Times New Roman" w:hAnsi="Times New Roman" w:cs="Times New Roman"/>
          <w:sz w:val="24"/>
          <w:szCs w:val="24"/>
        </w:rPr>
      </w:pPr>
      <w:r w:rsidRPr="009E18BA">
        <w:rPr>
          <w:rFonts w:ascii="Times New Roman" w:hAnsi="Times New Roman" w:cs="Times New Roman"/>
          <w:sz w:val="24"/>
          <w:szCs w:val="24"/>
        </w:rPr>
        <w:t>La contratación pública en el Perú hasta el año 1998 se regía por una serie de normas dispersas y reglamentos específicos que no permitían una adecuada gestión de las compras estatales. En el caso concreto de las obras públicas, sus procesos de selección estaban contenidos en el RULCOP (Reglamento Único de Licitaciones y Contratos de Obras Públicas). (p.7)</w:t>
      </w:r>
    </w:p>
    <w:p w14:paraId="4405B418" w14:textId="1C8124D6" w:rsidR="00682496" w:rsidRPr="009E18BA" w:rsidRDefault="00682496" w:rsidP="00876720">
      <w:pPr>
        <w:spacing w:line="360" w:lineRule="auto"/>
        <w:ind w:left="1134"/>
        <w:jc w:val="both"/>
        <w:rPr>
          <w:rFonts w:ascii="Times New Roman" w:hAnsi="Times New Roman" w:cs="Times New Roman"/>
          <w:sz w:val="24"/>
          <w:szCs w:val="24"/>
        </w:rPr>
      </w:pPr>
      <w:r w:rsidRPr="009E18BA">
        <w:rPr>
          <w:rFonts w:ascii="Times New Roman" w:hAnsi="Times New Roman" w:cs="Times New Roman"/>
          <w:sz w:val="24"/>
          <w:szCs w:val="24"/>
        </w:rPr>
        <w:t xml:space="preserve">En el año 1998 entró en vigencia la Ley 26850, Ley de Contrataciones y Adquisiciones del </w:t>
      </w:r>
      <w:r w:rsidR="00B16976" w:rsidRPr="009E18BA">
        <w:rPr>
          <w:rFonts w:ascii="Times New Roman" w:hAnsi="Times New Roman" w:cs="Times New Roman"/>
          <w:sz w:val="24"/>
          <w:szCs w:val="24"/>
        </w:rPr>
        <w:t>Estado</w:t>
      </w:r>
      <w:r w:rsidRPr="009E18BA">
        <w:rPr>
          <w:rFonts w:ascii="Times New Roman" w:hAnsi="Times New Roman" w:cs="Times New Roman"/>
          <w:sz w:val="24"/>
          <w:szCs w:val="24"/>
        </w:rPr>
        <w:t xml:space="preserve">, que posteriormente en 2014 fue reemplazada por la ley 30225 Ley de Contrataciones del </w:t>
      </w:r>
      <w:r w:rsidR="00B16976" w:rsidRPr="009E18BA">
        <w:rPr>
          <w:rFonts w:ascii="Times New Roman" w:hAnsi="Times New Roman" w:cs="Times New Roman"/>
          <w:sz w:val="24"/>
          <w:szCs w:val="24"/>
        </w:rPr>
        <w:t>Estado</w:t>
      </w:r>
      <w:r w:rsidRPr="009E18BA">
        <w:rPr>
          <w:rFonts w:ascii="Times New Roman" w:hAnsi="Times New Roman" w:cs="Times New Roman"/>
          <w:sz w:val="24"/>
          <w:szCs w:val="24"/>
        </w:rPr>
        <w:t xml:space="preserve"> y cuya última modificación fue en el año 2018, donde se aunó todas las normativas dispersas en un sistema integrado conocido como CONSUCODE (OSCE actualmente). Por los antecedentes de corrupción era necesario encontrar una alternativa que </w:t>
      </w:r>
      <w:r w:rsidRPr="009E18BA">
        <w:rPr>
          <w:rFonts w:ascii="Times New Roman" w:hAnsi="Times New Roman" w:cs="Times New Roman"/>
          <w:sz w:val="24"/>
          <w:szCs w:val="24"/>
        </w:rPr>
        <w:lastRenderedPageBreak/>
        <w:t>permitía tener un mejor control, además que las obras de políticas públicas tenían costos cada vez más altos. (Hernández, 2022)</w:t>
      </w:r>
    </w:p>
    <w:p w14:paraId="29DAD5BC" w14:textId="391676E6" w:rsidR="00682496" w:rsidRPr="009E18BA" w:rsidRDefault="00682496" w:rsidP="00876720">
      <w:pPr>
        <w:spacing w:line="360" w:lineRule="auto"/>
        <w:ind w:left="1134"/>
        <w:jc w:val="both"/>
        <w:rPr>
          <w:rFonts w:ascii="Times New Roman" w:hAnsi="Times New Roman" w:cs="Times New Roman"/>
          <w:sz w:val="24"/>
          <w:szCs w:val="24"/>
        </w:rPr>
      </w:pPr>
      <w:r w:rsidRPr="009E18BA">
        <w:rPr>
          <w:rFonts w:ascii="Times New Roman" w:hAnsi="Times New Roman" w:cs="Times New Roman"/>
          <w:sz w:val="24"/>
          <w:szCs w:val="24"/>
        </w:rPr>
        <w:t xml:space="preserve">Sin embargo, los procedimientos no tienen hasta el día de hoy una forma eficiente de control y evaluación por parte del </w:t>
      </w:r>
      <w:r w:rsidR="00B16976" w:rsidRPr="009E18BA">
        <w:rPr>
          <w:rFonts w:ascii="Times New Roman" w:hAnsi="Times New Roman" w:cs="Times New Roman"/>
          <w:sz w:val="24"/>
          <w:szCs w:val="24"/>
        </w:rPr>
        <w:t>Estado</w:t>
      </w:r>
      <w:r w:rsidRPr="009E18BA">
        <w:rPr>
          <w:rFonts w:ascii="Times New Roman" w:hAnsi="Times New Roman" w:cs="Times New Roman"/>
          <w:sz w:val="24"/>
          <w:szCs w:val="24"/>
        </w:rPr>
        <w:t xml:space="preserve">, llegando a realizar licitaciones con proveedores que no están a la altura de los requerimientos. Un ejemplo actualizado es de la contratación pública para el proyecto Puente Tarata III, donde la buena pro fue ganada por quien actualmente es una colaboradora eficaz El bajo estándar de calidad de muchos proveedores en el Perú, resulta en resultados totalmente insatisfactorios, abriendo camino a la corrupción. </w:t>
      </w:r>
    </w:p>
    <w:p w14:paraId="4B465F0B" w14:textId="69AAE55C" w:rsidR="00682496" w:rsidRPr="009E18BA" w:rsidRDefault="00682496" w:rsidP="00876720">
      <w:pPr>
        <w:spacing w:line="360" w:lineRule="auto"/>
        <w:ind w:left="1134"/>
        <w:jc w:val="both"/>
        <w:rPr>
          <w:rFonts w:ascii="Times New Roman" w:hAnsi="Times New Roman" w:cs="Times New Roman"/>
          <w:sz w:val="24"/>
          <w:szCs w:val="24"/>
        </w:rPr>
      </w:pPr>
      <w:r w:rsidRPr="009E18BA">
        <w:rPr>
          <w:rFonts w:ascii="Times New Roman" w:hAnsi="Times New Roman" w:cs="Times New Roman"/>
          <w:sz w:val="24"/>
          <w:szCs w:val="24"/>
        </w:rPr>
        <w:t xml:space="preserve">Para concluir se debe considerar que a pesar la inevitable corrupción que existe, desde el año 1998 la trazabilidad es mucho más ordenada, debido a que la información presentada es transparente y guardada en una base de datos, actualizada diariamente, que cada persona puede revisar. Esto permite que cada proveedor que quiera licitar con el </w:t>
      </w:r>
      <w:r w:rsidR="009E18BA" w:rsidRPr="009E18BA">
        <w:rPr>
          <w:rFonts w:ascii="Times New Roman" w:hAnsi="Times New Roman" w:cs="Times New Roman"/>
          <w:sz w:val="24"/>
          <w:szCs w:val="24"/>
        </w:rPr>
        <w:t>Estado</w:t>
      </w:r>
      <w:r w:rsidRPr="009E18BA">
        <w:rPr>
          <w:rFonts w:ascii="Times New Roman" w:hAnsi="Times New Roman" w:cs="Times New Roman"/>
          <w:sz w:val="24"/>
          <w:szCs w:val="24"/>
        </w:rPr>
        <w:t xml:space="preserve"> en un futuro, tenga las herramientas y referencias de anteriores licitaciones.</w:t>
      </w:r>
    </w:p>
    <w:p w14:paraId="65B9095A" w14:textId="6A39C633" w:rsidR="00682496" w:rsidRPr="009E18BA" w:rsidRDefault="00682496" w:rsidP="00876720">
      <w:pPr>
        <w:spacing w:line="360" w:lineRule="auto"/>
        <w:ind w:left="1134"/>
        <w:jc w:val="both"/>
        <w:rPr>
          <w:rFonts w:ascii="Times New Roman" w:hAnsi="Times New Roman" w:cs="Times New Roman"/>
          <w:sz w:val="24"/>
          <w:szCs w:val="24"/>
        </w:rPr>
      </w:pPr>
      <w:r w:rsidRPr="009E18BA">
        <w:rPr>
          <w:rFonts w:ascii="Times New Roman" w:hAnsi="Times New Roman" w:cs="Times New Roman"/>
          <w:sz w:val="24"/>
          <w:szCs w:val="24"/>
        </w:rPr>
        <w:t xml:space="preserve">Es debido a la presión de la competencia, las leyes que están vigentes y la actual vigilancia de la sociedad en los temas de licitación, que el nivel de los procesos realizados, tanto por el </w:t>
      </w:r>
      <w:r w:rsidR="009E18BA" w:rsidRPr="009E18BA">
        <w:rPr>
          <w:rFonts w:ascii="Times New Roman" w:hAnsi="Times New Roman" w:cs="Times New Roman"/>
          <w:sz w:val="24"/>
          <w:szCs w:val="24"/>
        </w:rPr>
        <w:t>Estado</w:t>
      </w:r>
      <w:r w:rsidRPr="009E18BA">
        <w:rPr>
          <w:rFonts w:ascii="Times New Roman" w:hAnsi="Times New Roman" w:cs="Times New Roman"/>
          <w:sz w:val="24"/>
          <w:szCs w:val="24"/>
        </w:rPr>
        <w:t xml:space="preserve"> como por el proveedor, deben tener un alto estándar de calidad y de trazabilidad.</w:t>
      </w:r>
    </w:p>
    <w:p w14:paraId="06A8B22B" w14:textId="77777777" w:rsidR="00682496" w:rsidRPr="009E18BA" w:rsidRDefault="00682496" w:rsidP="00682496">
      <w:pPr>
        <w:spacing w:after="0" w:line="240" w:lineRule="auto"/>
        <w:ind w:left="1276" w:firstLine="510"/>
        <w:jc w:val="both"/>
        <w:rPr>
          <w:rFonts w:ascii="Times New Roman" w:hAnsi="Times New Roman" w:cs="Times New Roman"/>
          <w:sz w:val="24"/>
          <w:szCs w:val="24"/>
        </w:rPr>
      </w:pPr>
    </w:p>
    <w:p w14:paraId="10C7C163" w14:textId="7D3322C6" w:rsidR="00682496" w:rsidRPr="009E18BA" w:rsidRDefault="00682496" w:rsidP="00876720">
      <w:pPr>
        <w:numPr>
          <w:ilvl w:val="1"/>
          <w:numId w:val="6"/>
        </w:numPr>
        <w:spacing w:line="360" w:lineRule="auto"/>
        <w:ind w:left="426" w:hanging="426"/>
        <w:contextualSpacing/>
        <w:outlineLvl w:val="1"/>
        <w:rPr>
          <w:rFonts w:ascii="Times New Roman" w:hAnsi="Times New Roman" w:cs="Times New Roman"/>
          <w:sz w:val="24"/>
        </w:rPr>
      </w:pPr>
      <w:bookmarkStart w:id="25" w:name="_Toc108630945"/>
      <w:bookmarkStart w:id="26" w:name="_Toc117048318"/>
      <w:r w:rsidRPr="009E18BA">
        <w:rPr>
          <w:rFonts w:ascii="Times New Roman" w:hAnsi="Times New Roman" w:cs="Times New Roman"/>
          <w:sz w:val="24"/>
        </w:rPr>
        <w:t>Antecedentes del estudio de investigación</w:t>
      </w:r>
      <w:bookmarkEnd w:id="25"/>
      <w:bookmarkEnd w:id="26"/>
    </w:p>
    <w:p w14:paraId="5A52BB6B" w14:textId="284EABEC" w:rsidR="00682496" w:rsidRPr="009E18BA" w:rsidRDefault="00682496" w:rsidP="00682496">
      <w:pPr>
        <w:spacing w:line="360" w:lineRule="auto"/>
        <w:ind w:left="426"/>
        <w:jc w:val="both"/>
        <w:rPr>
          <w:rFonts w:ascii="Times New Roman" w:hAnsi="Times New Roman" w:cs="Times New Roman"/>
          <w:sz w:val="24"/>
        </w:rPr>
      </w:pPr>
      <w:r w:rsidRPr="009E18BA">
        <w:rPr>
          <w:rFonts w:ascii="Times New Roman" w:hAnsi="Times New Roman" w:cs="Times New Roman"/>
          <w:sz w:val="24"/>
        </w:rPr>
        <w:t>A continuación, se muestran las tesis de referencia que están ligadas a las variables del presente estudio.</w:t>
      </w:r>
      <w:r w:rsidR="006C2438">
        <w:rPr>
          <w:rFonts w:ascii="Times New Roman" w:hAnsi="Times New Roman" w:cs="Times New Roman"/>
          <w:sz w:val="24"/>
        </w:rPr>
        <w:t xml:space="preserve"> Sin embargo, debido a que es un tema con un enfoque poco convencional y, teniendo en cuenta que no todos los países siguen el mismo proceso para sus licitaciones; las tesis y estudios recopilados que sirvieron de guía para este trabajo no son muchos en el ámbito internacional (solo se encontró 1), y en el ámbito nacional </w:t>
      </w:r>
      <w:r w:rsidR="00112FC4">
        <w:rPr>
          <w:rFonts w:ascii="Times New Roman" w:hAnsi="Times New Roman" w:cs="Times New Roman"/>
          <w:sz w:val="24"/>
        </w:rPr>
        <w:t>se desarrollan bajo el mismo enfoque que se plantea en esta tesis en intervalos de tiempo muy amplios. por lo que, los textos revisados van desde el año 2013 hasta el 2019.</w:t>
      </w:r>
    </w:p>
    <w:p w14:paraId="32ECEA83" w14:textId="77777777" w:rsidR="00682496" w:rsidRPr="009E18BA" w:rsidRDefault="00682496" w:rsidP="00682496">
      <w:pPr>
        <w:spacing w:line="360" w:lineRule="auto"/>
        <w:ind w:left="426"/>
        <w:jc w:val="both"/>
        <w:rPr>
          <w:rFonts w:ascii="Times New Roman" w:hAnsi="Times New Roman" w:cs="Times New Roman"/>
          <w:sz w:val="24"/>
        </w:rPr>
      </w:pPr>
      <w:r w:rsidRPr="009E18BA">
        <w:rPr>
          <w:rFonts w:ascii="Times New Roman" w:hAnsi="Times New Roman" w:cs="Times New Roman"/>
          <w:b/>
          <w:sz w:val="24"/>
        </w:rPr>
        <w:t>García (2018)</w:t>
      </w:r>
      <w:r w:rsidRPr="009E18BA">
        <w:rPr>
          <w:rFonts w:ascii="Times New Roman" w:hAnsi="Times New Roman" w:cs="Times New Roman"/>
          <w:sz w:val="24"/>
        </w:rPr>
        <w:t xml:space="preserve"> en su Trabajo de Suficiencia Profesional para optar el Título Profesional de Ingeniero Empresarial y de Sistemas “Implementación de mejora de </w:t>
      </w:r>
      <w:r w:rsidRPr="009E18BA">
        <w:rPr>
          <w:rFonts w:ascii="Times New Roman" w:hAnsi="Times New Roman" w:cs="Times New Roman"/>
          <w:sz w:val="24"/>
        </w:rPr>
        <w:lastRenderedPageBreak/>
        <w:t xml:space="preserve">procesos en el área de licitaciones en la empresa ICON Peruana S.A.C.”, presentada a la Universidad San Ignacio de Loyola, consideró lo siguiente: </w:t>
      </w:r>
    </w:p>
    <w:p w14:paraId="45ED79FB" w14:textId="77777777" w:rsidR="00682496" w:rsidRPr="009E18BA" w:rsidRDefault="00682496" w:rsidP="00682496">
      <w:pPr>
        <w:spacing w:line="360" w:lineRule="auto"/>
        <w:ind w:left="426"/>
        <w:jc w:val="both"/>
        <w:rPr>
          <w:rFonts w:ascii="Times New Roman" w:hAnsi="Times New Roman" w:cs="Times New Roman"/>
          <w:sz w:val="24"/>
        </w:rPr>
      </w:pPr>
      <w:r w:rsidRPr="009E18BA">
        <w:rPr>
          <w:rFonts w:ascii="Times New Roman" w:hAnsi="Times New Roman" w:cs="Times New Roman"/>
          <w:sz w:val="24"/>
        </w:rPr>
        <w:t>Tuvo como objetivo optimizar los procesos del área de licitaciones implementando los principios de la mejora continua de procesos con la finalidad de permitirle a la empresa ganar más licitaciones, la herramienta que aplicó fue el ciclo PHVA o ciclo de Deming (Planear, Hacer, Verificar y Controlar).</w:t>
      </w:r>
    </w:p>
    <w:p w14:paraId="426D7C95" w14:textId="77777777" w:rsidR="00682496" w:rsidRPr="009E18BA" w:rsidRDefault="00682496" w:rsidP="00682496">
      <w:pPr>
        <w:spacing w:line="360" w:lineRule="auto"/>
        <w:ind w:left="426"/>
        <w:jc w:val="both"/>
        <w:rPr>
          <w:rFonts w:ascii="Times New Roman" w:hAnsi="Times New Roman" w:cs="Times New Roman"/>
          <w:sz w:val="24"/>
        </w:rPr>
      </w:pPr>
      <w:r w:rsidRPr="009E18BA">
        <w:rPr>
          <w:rFonts w:ascii="Times New Roman" w:hAnsi="Times New Roman" w:cs="Times New Roman"/>
          <w:sz w:val="24"/>
        </w:rPr>
        <w:t>García logró identificar un problema en la elaboración de las ofertas relacionado con el desorden en sus procesos. Uno de los puntos agravantes fue la lentitud y los errores frecuentes al momento de su elaboración. Además, descubrió una inexistencia de herramientas documentarias que soporte al personal técnico, generando desorden y duplicidad de la información. Mediante la aplicación de herramientas como el diagrama de Ishikawa y el de Pareto, definió que algunos de estos errores fueron en el análisis de precios unitarios, las cartas de compromiso del personal clave, errores en las hojas de presupuesto, entre otros, lo que conllevó al rechazo de estas ofertas por parte de las entidades públicas contratistas.</w:t>
      </w:r>
    </w:p>
    <w:p w14:paraId="7D513744" w14:textId="77777777" w:rsidR="00682496" w:rsidRPr="009E18BA" w:rsidRDefault="00682496" w:rsidP="00682496">
      <w:pPr>
        <w:spacing w:line="360" w:lineRule="auto"/>
        <w:ind w:left="426"/>
        <w:jc w:val="both"/>
        <w:rPr>
          <w:rFonts w:ascii="Times New Roman" w:hAnsi="Times New Roman" w:cs="Times New Roman"/>
          <w:sz w:val="24"/>
        </w:rPr>
      </w:pPr>
      <w:r w:rsidRPr="009E18BA">
        <w:rPr>
          <w:rFonts w:ascii="Times New Roman" w:hAnsi="Times New Roman" w:cs="Times New Roman"/>
          <w:sz w:val="24"/>
        </w:rPr>
        <w:t>Para el desarrollo de su solución, tomó la información de la cantidad de licitaciones elaboradas por la empresa durante el periodo 2013 al 2015 con los siguientes datos: propuestas elaboradas, propuestas admitidas, propuestas no admitidas y propuestas ganadas. Teniendo como base a mejorar un total de 272 propuestas no admitidas de un total de 383, es decir, el 71% de rechazos.</w:t>
      </w:r>
    </w:p>
    <w:p w14:paraId="2FC2356C" w14:textId="77777777" w:rsidR="00682496" w:rsidRPr="009E18BA" w:rsidRDefault="00682496" w:rsidP="00682496">
      <w:pPr>
        <w:spacing w:line="360" w:lineRule="auto"/>
        <w:ind w:left="426"/>
        <w:jc w:val="both"/>
        <w:rPr>
          <w:rFonts w:ascii="Times New Roman" w:hAnsi="Times New Roman" w:cs="Times New Roman"/>
          <w:sz w:val="24"/>
        </w:rPr>
      </w:pPr>
      <w:r w:rsidRPr="009E18BA">
        <w:rPr>
          <w:rFonts w:ascii="Times New Roman" w:hAnsi="Times New Roman" w:cs="Times New Roman"/>
          <w:sz w:val="24"/>
        </w:rPr>
        <w:t>La implementación de su plan de solución implicó un cambio en la infraestructura de la tecnología de la información de la empresa, creando una nueva arquitectura de red para brindar una mayor comodidad para la conexión a la red y la gestión de recursos informáticos. También se digitalizaron los archivos de la empresa, como por ejemplo los folios de antiguas licitaciones e información del personal clave y postores. Adicionalmente se instaló un software para la elaboración de presupuestos más eficiente que ayudaría a disminuir los errores.</w:t>
      </w:r>
    </w:p>
    <w:p w14:paraId="488844AE" w14:textId="77777777" w:rsidR="00682496" w:rsidRPr="009E18BA" w:rsidRDefault="00682496" w:rsidP="00682496">
      <w:pPr>
        <w:spacing w:line="360" w:lineRule="auto"/>
        <w:ind w:left="426"/>
        <w:jc w:val="both"/>
        <w:rPr>
          <w:rFonts w:ascii="Times New Roman" w:hAnsi="Times New Roman" w:cs="Times New Roman"/>
          <w:sz w:val="24"/>
        </w:rPr>
      </w:pPr>
      <w:r w:rsidRPr="009E18BA">
        <w:rPr>
          <w:rFonts w:ascii="Times New Roman" w:hAnsi="Times New Roman" w:cs="Times New Roman"/>
          <w:sz w:val="24"/>
        </w:rPr>
        <w:t xml:space="preserve">Luego de la implementación del plan de mejora se pudo concluir lo siguiente: los resultados fueron significativos bajando del 71% de propuestas no admitidas a solo el 14.7 % durante el periodo 2016 – 2017 (24 propuestas de 163 totales), logrando solucionar eficientemente el problema hallado. También el área de licitaciones logró reducir sus gastos generales a un 50.6% al aprovechar mejor sus recursos humanos, </w:t>
      </w:r>
      <w:r w:rsidRPr="009E18BA">
        <w:rPr>
          <w:rFonts w:ascii="Times New Roman" w:hAnsi="Times New Roman" w:cs="Times New Roman"/>
          <w:sz w:val="24"/>
        </w:rPr>
        <w:lastRenderedPageBreak/>
        <w:t>aumentando la productividad gracias a las capacitaciones y talleres brindados al personal. Además, el ordenamiento de los procesos, gracias a la implementación del Ciclo PHVA, permitió reducir el tiempo de elaboración de una licitación al 50%, ahorrando horas - hombre en el área.</w:t>
      </w:r>
    </w:p>
    <w:p w14:paraId="2EBF95E3" w14:textId="77777777" w:rsidR="00682496" w:rsidRPr="009E18BA" w:rsidRDefault="00682496" w:rsidP="00682496">
      <w:pPr>
        <w:spacing w:line="360" w:lineRule="auto"/>
        <w:ind w:left="426"/>
        <w:jc w:val="both"/>
        <w:rPr>
          <w:rFonts w:ascii="Times New Roman" w:hAnsi="Times New Roman" w:cs="Times New Roman"/>
          <w:sz w:val="24"/>
        </w:rPr>
      </w:pPr>
      <w:r w:rsidRPr="009E18BA">
        <w:rPr>
          <w:rFonts w:ascii="Times New Roman" w:hAnsi="Times New Roman" w:cs="Times New Roman"/>
          <w:sz w:val="24"/>
        </w:rPr>
        <w:t xml:space="preserve">Este antecedente contiene la estructura y desarrollo de metodología y herramientas tecnológicas que servirán de referencia para la implementación de tecnologías similares en esta investigación.      </w:t>
      </w:r>
    </w:p>
    <w:p w14:paraId="3EE7F75F" w14:textId="77777777" w:rsidR="00682496" w:rsidRPr="009E18BA" w:rsidRDefault="00682496" w:rsidP="00682496">
      <w:pPr>
        <w:spacing w:line="360" w:lineRule="auto"/>
        <w:ind w:left="426"/>
        <w:jc w:val="both"/>
        <w:rPr>
          <w:rFonts w:ascii="Times New Roman" w:hAnsi="Times New Roman" w:cs="Times New Roman"/>
          <w:sz w:val="24"/>
        </w:rPr>
      </w:pPr>
      <w:r w:rsidRPr="009E18BA">
        <w:rPr>
          <w:rFonts w:ascii="Times New Roman" w:hAnsi="Times New Roman" w:cs="Times New Roman"/>
          <w:b/>
          <w:sz w:val="24"/>
        </w:rPr>
        <w:t>León, Cristóbal y Guevara (2019)</w:t>
      </w:r>
      <w:r w:rsidRPr="009E18BA">
        <w:rPr>
          <w:rFonts w:ascii="Times New Roman" w:hAnsi="Times New Roman" w:cs="Times New Roman"/>
          <w:sz w:val="24"/>
        </w:rPr>
        <w:t xml:space="preserve"> en su Trabajo de Investigación presentado para optar al Grado Académico de Magíster en Gestión Pública “Propuesta de mejora para el proceso de elaboración de expedientes técnicos en el Programa Nacional de Infraestructura Educativa”, presentado a la Universidad del Pacífico, consideraron lo siguiente: </w:t>
      </w:r>
    </w:p>
    <w:p w14:paraId="6409DAA4" w14:textId="77777777" w:rsidR="00682496" w:rsidRPr="009E18BA" w:rsidRDefault="00682496" w:rsidP="00682496">
      <w:pPr>
        <w:spacing w:line="360" w:lineRule="auto"/>
        <w:ind w:left="426"/>
        <w:jc w:val="both"/>
        <w:rPr>
          <w:rFonts w:ascii="Times New Roman" w:hAnsi="Times New Roman" w:cs="Times New Roman"/>
          <w:sz w:val="24"/>
        </w:rPr>
      </w:pPr>
      <w:r w:rsidRPr="009E18BA">
        <w:rPr>
          <w:rFonts w:ascii="Times New Roman" w:hAnsi="Times New Roman" w:cs="Times New Roman"/>
          <w:sz w:val="24"/>
        </w:rPr>
        <w:t>Identificaron que los tiempos prolongados del proceso de elaboración de expedientes técnicos en el Programa Nacional de Infraestructura Educativa (</w:t>
      </w:r>
      <w:proofErr w:type="spellStart"/>
      <w:r w:rsidRPr="009E18BA">
        <w:rPr>
          <w:rFonts w:ascii="Times New Roman" w:hAnsi="Times New Roman" w:cs="Times New Roman"/>
          <w:sz w:val="24"/>
        </w:rPr>
        <w:t>Pronied</w:t>
      </w:r>
      <w:proofErr w:type="spellEnd"/>
      <w:r w:rsidRPr="009E18BA">
        <w:rPr>
          <w:rFonts w:ascii="Times New Roman" w:hAnsi="Times New Roman" w:cs="Times New Roman"/>
          <w:sz w:val="24"/>
        </w:rPr>
        <w:t>) restringen el cierre de la brecha de infraestructura educativa, por lo que el objetivo era plantear una propuesta de mejora que acabe con este problema.</w:t>
      </w:r>
    </w:p>
    <w:p w14:paraId="6915AB54" w14:textId="32EFDF4C" w:rsidR="00682496" w:rsidRPr="009E18BA" w:rsidRDefault="00682496" w:rsidP="00682496">
      <w:pPr>
        <w:spacing w:line="360" w:lineRule="auto"/>
        <w:ind w:left="425"/>
        <w:jc w:val="both"/>
        <w:rPr>
          <w:rFonts w:ascii="Times New Roman" w:hAnsi="Times New Roman" w:cs="Times New Roman"/>
          <w:sz w:val="24"/>
        </w:rPr>
      </w:pPr>
      <w:r w:rsidRPr="009E18BA">
        <w:rPr>
          <w:rFonts w:ascii="Times New Roman" w:hAnsi="Times New Roman" w:cs="Times New Roman"/>
          <w:sz w:val="24"/>
        </w:rPr>
        <w:t xml:space="preserve">El estudio buscó “contribuir con información esencial acerca de cómo la aplicación de la metodología de gestión por procesos orientada a resultados de la Presidencia del Consejo de </w:t>
      </w:r>
      <w:r w:rsidR="00E357FE" w:rsidRPr="009E18BA">
        <w:rPr>
          <w:rFonts w:ascii="Times New Roman" w:hAnsi="Times New Roman" w:cs="Times New Roman"/>
          <w:sz w:val="24"/>
        </w:rPr>
        <w:t>ministros</w:t>
      </w:r>
      <w:r w:rsidRPr="009E18BA">
        <w:rPr>
          <w:rFonts w:ascii="Times New Roman" w:hAnsi="Times New Roman" w:cs="Times New Roman"/>
          <w:sz w:val="24"/>
        </w:rPr>
        <w:t xml:space="preserve"> (PCM), es capaz de lograr alternativas de solución viables en las entidades públicas” (León et al., 2019, p.9). </w:t>
      </w:r>
    </w:p>
    <w:p w14:paraId="7F5AA8FA" w14:textId="77777777" w:rsidR="00682496" w:rsidRPr="009E18BA" w:rsidRDefault="00682496" w:rsidP="00682496">
      <w:pPr>
        <w:spacing w:line="360" w:lineRule="auto"/>
        <w:ind w:left="425"/>
        <w:jc w:val="both"/>
        <w:rPr>
          <w:rFonts w:ascii="Times New Roman" w:hAnsi="Times New Roman" w:cs="Times New Roman"/>
          <w:sz w:val="24"/>
        </w:rPr>
      </w:pPr>
      <w:r w:rsidRPr="009E18BA">
        <w:rPr>
          <w:rFonts w:ascii="Times New Roman" w:hAnsi="Times New Roman" w:cs="Times New Roman"/>
          <w:sz w:val="24"/>
        </w:rPr>
        <w:t>La información tomada para el desarrollo de la investigación son los expedientes técnicos elaborados por el Equipo de Estudios y Proyectos (</w:t>
      </w:r>
      <w:proofErr w:type="spellStart"/>
      <w:r w:rsidRPr="009E18BA">
        <w:rPr>
          <w:rFonts w:ascii="Times New Roman" w:hAnsi="Times New Roman" w:cs="Times New Roman"/>
          <w:sz w:val="24"/>
        </w:rPr>
        <w:t>EEyP</w:t>
      </w:r>
      <w:proofErr w:type="spellEnd"/>
      <w:r w:rsidRPr="009E18BA">
        <w:rPr>
          <w:rFonts w:ascii="Times New Roman" w:hAnsi="Times New Roman" w:cs="Times New Roman"/>
          <w:sz w:val="24"/>
        </w:rPr>
        <w:t xml:space="preserve">), en el periodo del 2017 al tercer trimestre del 2018, bajo la modalidad terceros. Es una investigación de tipo cualitativa, no experimental y descriptiva, ya que, la información se recoge de parte del </w:t>
      </w:r>
      <w:proofErr w:type="spellStart"/>
      <w:r w:rsidRPr="009E18BA">
        <w:rPr>
          <w:rFonts w:ascii="Times New Roman" w:hAnsi="Times New Roman" w:cs="Times New Roman"/>
          <w:sz w:val="24"/>
        </w:rPr>
        <w:t>EEyP</w:t>
      </w:r>
      <w:proofErr w:type="spellEnd"/>
      <w:r w:rsidRPr="009E18BA">
        <w:rPr>
          <w:rFonts w:ascii="Times New Roman" w:hAnsi="Times New Roman" w:cs="Times New Roman"/>
          <w:sz w:val="24"/>
        </w:rPr>
        <w:t xml:space="preserve"> y se describe detalladamente todo el proceso de elaboración del expediente bajo sus dos modalidades: </w:t>
      </w:r>
      <w:r w:rsidRPr="009E18BA">
        <w:rPr>
          <w:rFonts w:ascii="Times New Roman" w:hAnsi="Times New Roman" w:cs="Times New Roman"/>
          <w:i/>
          <w:sz w:val="24"/>
        </w:rPr>
        <w:t xml:space="preserve">in </w:t>
      </w:r>
      <w:proofErr w:type="spellStart"/>
      <w:r w:rsidRPr="009E18BA">
        <w:rPr>
          <w:rFonts w:ascii="Times New Roman" w:hAnsi="Times New Roman" w:cs="Times New Roman"/>
          <w:i/>
          <w:sz w:val="24"/>
        </w:rPr>
        <w:t>house</w:t>
      </w:r>
      <w:proofErr w:type="spellEnd"/>
      <w:r w:rsidRPr="009E18BA">
        <w:rPr>
          <w:rFonts w:ascii="Times New Roman" w:hAnsi="Times New Roman" w:cs="Times New Roman"/>
          <w:sz w:val="24"/>
        </w:rPr>
        <w:t xml:space="preserve"> (hecho por el mismo equipo) y terceros (hechos por una empresa consultora)</w:t>
      </w:r>
    </w:p>
    <w:p w14:paraId="54117B80" w14:textId="77777777" w:rsidR="00682496" w:rsidRPr="009E18BA" w:rsidRDefault="00682496" w:rsidP="00682496">
      <w:pPr>
        <w:spacing w:line="360" w:lineRule="auto"/>
        <w:ind w:left="425"/>
        <w:jc w:val="both"/>
        <w:rPr>
          <w:rFonts w:ascii="Times New Roman" w:hAnsi="Times New Roman" w:cs="Times New Roman"/>
          <w:sz w:val="24"/>
        </w:rPr>
      </w:pPr>
      <w:r w:rsidRPr="009E18BA">
        <w:rPr>
          <w:rFonts w:ascii="Times New Roman" w:hAnsi="Times New Roman" w:cs="Times New Roman"/>
          <w:sz w:val="24"/>
        </w:rPr>
        <w:t xml:space="preserve">Se aplicaron los diagramas de Ishikawa, Pareto y la herramienta de los 5 porqué para determinar los dos problemas principales: dificultad para compatibilizar especialidades, en donde la dificultad radica en la comunicación entre el equipo multidisciplinario que conforman los especialistas revisores, lo que ocasiona </w:t>
      </w:r>
      <w:r w:rsidRPr="009E18BA">
        <w:rPr>
          <w:rFonts w:ascii="Times New Roman" w:hAnsi="Times New Roman" w:cs="Times New Roman"/>
          <w:sz w:val="24"/>
        </w:rPr>
        <w:lastRenderedPageBreak/>
        <w:t>problemas de incompatibilidad en el expediente; y cambio de prioridades, donde, el equipo revisor cambia constantemente la prioridad de las actividades que supervisa o gestiona y esto origina que los especialistas se dediquen a atender estos asuntos dejando de lado lo que estaban haciendo, extendiendo los plazos de revisión.</w:t>
      </w:r>
    </w:p>
    <w:p w14:paraId="3DBBC0EE" w14:textId="77777777" w:rsidR="00682496" w:rsidRPr="009E18BA" w:rsidRDefault="00682496" w:rsidP="00682496">
      <w:pPr>
        <w:spacing w:line="360" w:lineRule="auto"/>
        <w:ind w:left="425"/>
        <w:jc w:val="both"/>
        <w:rPr>
          <w:rFonts w:ascii="Times New Roman" w:hAnsi="Times New Roman" w:cs="Times New Roman"/>
          <w:sz w:val="24"/>
        </w:rPr>
      </w:pPr>
      <w:r w:rsidRPr="009E18BA">
        <w:rPr>
          <w:rFonts w:ascii="Times New Roman" w:hAnsi="Times New Roman" w:cs="Times New Roman"/>
          <w:sz w:val="24"/>
        </w:rPr>
        <w:t xml:space="preserve">La solución adoptada fue una nueva estructura organizacional debido a los criterios asociados al tiempo de implementación y la inversión. </w:t>
      </w:r>
    </w:p>
    <w:p w14:paraId="66E545B9" w14:textId="77777777" w:rsidR="00682496" w:rsidRPr="009E18BA" w:rsidRDefault="00682496" w:rsidP="00682496">
      <w:pPr>
        <w:spacing w:line="360" w:lineRule="auto"/>
        <w:ind w:left="425"/>
        <w:jc w:val="both"/>
        <w:rPr>
          <w:rFonts w:ascii="Times New Roman" w:hAnsi="Times New Roman" w:cs="Times New Roman"/>
          <w:sz w:val="24"/>
        </w:rPr>
      </w:pPr>
      <w:r w:rsidRPr="009E18BA">
        <w:rPr>
          <w:rFonts w:ascii="Times New Roman" w:hAnsi="Times New Roman" w:cs="Times New Roman"/>
          <w:sz w:val="24"/>
        </w:rPr>
        <w:t>Los autores concluyen que, en base a los análisis de tiempos y de defectos, “se determinó que el proceso crítico se encuentra en la elaboración del Proyecto Integral de Arquitectura y Especialidades (entregable 2),</w:t>
      </w:r>
      <w:r w:rsidRPr="009E18BA">
        <w:t xml:space="preserve"> </w:t>
      </w:r>
      <w:r w:rsidRPr="009E18BA">
        <w:rPr>
          <w:rFonts w:ascii="Times New Roman" w:hAnsi="Times New Roman" w:cs="Times New Roman"/>
          <w:sz w:val="24"/>
        </w:rPr>
        <w:t xml:space="preserve">que representa el 54,3 % del tiempo total” (p.51) y el 77.9% del total de defectos; y que la mejor solución para el logro de resultados es “transformar la estructura organizacional actual a una matricial, por el cual se redefinan las jerarquías, la división del trabajo, la coordinación entre los equipos y el control de las actividades” (p.52). </w:t>
      </w:r>
    </w:p>
    <w:p w14:paraId="04B0AD31" w14:textId="674D32A9" w:rsidR="00682496" w:rsidRPr="009E18BA" w:rsidRDefault="00682496" w:rsidP="00682496">
      <w:pPr>
        <w:spacing w:line="360" w:lineRule="auto"/>
        <w:ind w:left="425"/>
        <w:jc w:val="both"/>
        <w:rPr>
          <w:rFonts w:ascii="Times New Roman" w:hAnsi="Times New Roman" w:cs="Times New Roman"/>
          <w:sz w:val="24"/>
        </w:rPr>
      </w:pPr>
      <w:r w:rsidRPr="009E18BA">
        <w:rPr>
          <w:rFonts w:ascii="Times New Roman" w:hAnsi="Times New Roman" w:cs="Times New Roman"/>
          <w:sz w:val="24"/>
        </w:rPr>
        <w:t xml:space="preserve">Este antecedente contiene información importante sobre el manejo de las contrataciones por parte del </w:t>
      </w:r>
      <w:r w:rsidR="00B16976" w:rsidRPr="009E18BA">
        <w:rPr>
          <w:rFonts w:ascii="Times New Roman" w:hAnsi="Times New Roman" w:cs="Times New Roman"/>
          <w:sz w:val="24"/>
        </w:rPr>
        <w:t>Estado</w:t>
      </w:r>
      <w:r w:rsidRPr="009E18BA">
        <w:rPr>
          <w:rFonts w:ascii="Times New Roman" w:hAnsi="Times New Roman" w:cs="Times New Roman"/>
          <w:sz w:val="24"/>
        </w:rPr>
        <w:t>, lo que ayudará a tener claridad de quienes son las personas y equipos responsables de determinadas partes del proceso de licitación.</w:t>
      </w:r>
    </w:p>
    <w:p w14:paraId="1C24ACF6" w14:textId="77777777" w:rsidR="00682496" w:rsidRPr="009E18BA" w:rsidRDefault="00682496" w:rsidP="00682496">
      <w:pPr>
        <w:spacing w:line="360" w:lineRule="auto"/>
        <w:ind w:left="425"/>
        <w:jc w:val="both"/>
        <w:rPr>
          <w:rFonts w:ascii="Times New Roman" w:hAnsi="Times New Roman" w:cs="Times New Roman"/>
          <w:sz w:val="24"/>
        </w:rPr>
      </w:pPr>
      <w:r w:rsidRPr="009E18BA">
        <w:rPr>
          <w:rFonts w:ascii="Times New Roman" w:hAnsi="Times New Roman" w:cs="Times New Roman"/>
          <w:b/>
          <w:sz w:val="24"/>
        </w:rPr>
        <w:t>Ortiz (2013)</w:t>
      </w:r>
      <w:r w:rsidRPr="009E18BA">
        <w:rPr>
          <w:rFonts w:ascii="Times New Roman" w:hAnsi="Times New Roman" w:cs="Times New Roman"/>
          <w:sz w:val="24"/>
        </w:rPr>
        <w:t xml:space="preserve"> en su proyecto empresarial para optar el Grado de Licenciado en Administración de Empresas “Elaboración de un manual de procedimientos para la elaboración de expedientes para contrataciones estatales para la empresa Laboratorios del Sur S.A.”, presentado a la Universidad Peruana de Ciencias Aplicadas, consideró lo siguiente:</w:t>
      </w:r>
    </w:p>
    <w:p w14:paraId="460C0892" w14:textId="77777777" w:rsidR="00682496" w:rsidRPr="009E18BA" w:rsidRDefault="00682496" w:rsidP="00682496">
      <w:pPr>
        <w:spacing w:line="360" w:lineRule="auto"/>
        <w:ind w:left="936"/>
        <w:jc w:val="both"/>
        <w:rPr>
          <w:rFonts w:ascii="Times New Roman" w:hAnsi="Times New Roman" w:cs="Times New Roman"/>
          <w:sz w:val="24"/>
        </w:rPr>
      </w:pPr>
      <w:r w:rsidRPr="009E18BA">
        <w:rPr>
          <w:rFonts w:ascii="Times New Roman" w:hAnsi="Times New Roman" w:cs="Times New Roman"/>
          <w:sz w:val="24"/>
        </w:rPr>
        <w:t>Propuso como objetivo general demostrar que la elaboración de un manual de procedimientos para la elaboración de expedientes de contrataciones estatales, permitirá generar expedientes que contengan propuestas técnicas y económicas que cumplan adecuadamente con los parámetros de evaluación de las instituciones estatales, lo cual, mejorará el desempeño del personal de ventas de la empresa Laboratorios Sur, impactando positivamente en los resultados económicos de la misma. (p.10)</w:t>
      </w:r>
    </w:p>
    <w:p w14:paraId="56B1B383" w14:textId="77777777" w:rsidR="00682496" w:rsidRPr="009E18BA" w:rsidRDefault="00682496" w:rsidP="00682496">
      <w:pPr>
        <w:spacing w:line="360" w:lineRule="auto"/>
        <w:ind w:left="425"/>
        <w:jc w:val="both"/>
        <w:rPr>
          <w:rFonts w:ascii="Times New Roman" w:hAnsi="Times New Roman" w:cs="Times New Roman"/>
          <w:sz w:val="24"/>
        </w:rPr>
      </w:pPr>
      <w:r w:rsidRPr="009E18BA">
        <w:rPr>
          <w:rFonts w:ascii="Times New Roman" w:hAnsi="Times New Roman" w:cs="Times New Roman"/>
          <w:sz w:val="24"/>
        </w:rPr>
        <w:t xml:space="preserve">Este trabajo tuvo como población los expedientes preparados y presentados al SEACE, donde se estudió su proceso de elaboración, dividiéndolo en tres etapas, de las cuales se realizaron los siguientes flujogramas: de la etapa inicial de </w:t>
      </w:r>
      <w:r w:rsidRPr="009E18BA">
        <w:rPr>
          <w:rFonts w:ascii="Times New Roman" w:hAnsi="Times New Roman" w:cs="Times New Roman"/>
          <w:sz w:val="24"/>
        </w:rPr>
        <w:lastRenderedPageBreak/>
        <w:t>Identificación de los procesos de contrataciones estatales, de la etapa de elaboración de expedientes para los procesos de contrataciones, y de la etapa posterior a la elaboración de expedientes para los procesos de contrataciones; definiendo, enumerando y explicando las actividades, los requisitos y la documentación que se necesita recopilar para cada una de las etapas.</w:t>
      </w:r>
    </w:p>
    <w:p w14:paraId="7A4086B2" w14:textId="77777777" w:rsidR="00682496" w:rsidRPr="009E18BA" w:rsidRDefault="00682496" w:rsidP="00682496">
      <w:pPr>
        <w:spacing w:line="360" w:lineRule="auto"/>
        <w:ind w:left="425"/>
        <w:jc w:val="both"/>
        <w:rPr>
          <w:rFonts w:ascii="Times New Roman" w:hAnsi="Times New Roman" w:cs="Times New Roman"/>
          <w:sz w:val="24"/>
        </w:rPr>
      </w:pPr>
      <w:r w:rsidRPr="009E18BA">
        <w:rPr>
          <w:rFonts w:ascii="Times New Roman" w:hAnsi="Times New Roman" w:cs="Times New Roman"/>
          <w:sz w:val="24"/>
        </w:rPr>
        <w:t>Como técnica e instrumento, el investigador aplica el análisis de contenido y el registro de contenidos respectivamente para recoger y analizar la data referente a los procesos de preparación de expedientes ofrecida por la institución. También este trabajo tiene un enfoque cuantitativo con tipo de investigación aplicada, nivel explicativo y diseño experimental.</w:t>
      </w:r>
    </w:p>
    <w:p w14:paraId="187C6044" w14:textId="77777777" w:rsidR="00682496" w:rsidRPr="009E18BA" w:rsidRDefault="00682496" w:rsidP="00682496">
      <w:pPr>
        <w:spacing w:line="360" w:lineRule="auto"/>
        <w:ind w:left="425"/>
        <w:jc w:val="both"/>
        <w:rPr>
          <w:rFonts w:ascii="Times New Roman" w:hAnsi="Times New Roman" w:cs="Times New Roman"/>
          <w:sz w:val="24"/>
        </w:rPr>
      </w:pPr>
      <w:r w:rsidRPr="009E18BA">
        <w:rPr>
          <w:rFonts w:ascii="Times New Roman" w:hAnsi="Times New Roman" w:cs="Times New Roman"/>
          <w:sz w:val="24"/>
        </w:rPr>
        <w:t xml:space="preserve">El autor llego a las siguientes conclusiones: la empresa ha detectado fallas a nivel de las capacidades de sus colaboradores, principalmente porque no están capacitados en temas de normativas relacionadas a las contrataciones estatales; además, que la implementación de un manual de procedimientos permitirá a la empresa aprovechar mejor sus recursos humanos (personal), al mejorar la productividad de los mismos y permitir que las horas-hombre sean mejor utilizadas, también permitirá incrementar el nivel de ventas de la empresa y será considerada como un postor responsable y calificado. </w:t>
      </w:r>
    </w:p>
    <w:p w14:paraId="7685BF15" w14:textId="77777777" w:rsidR="00682496" w:rsidRPr="009E18BA" w:rsidRDefault="00682496" w:rsidP="00682496">
      <w:pPr>
        <w:spacing w:line="360" w:lineRule="auto"/>
        <w:ind w:left="425"/>
        <w:jc w:val="both"/>
        <w:rPr>
          <w:rFonts w:ascii="Times New Roman" w:hAnsi="Times New Roman" w:cs="Times New Roman"/>
          <w:sz w:val="24"/>
        </w:rPr>
      </w:pPr>
      <w:r w:rsidRPr="009E18BA">
        <w:rPr>
          <w:rFonts w:ascii="Times New Roman" w:hAnsi="Times New Roman" w:cs="Times New Roman"/>
          <w:sz w:val="24"/>
        </w:rPr>
        <w:t>Este antecedente contiene metodología y procedimientos para la elaboración de un manual funcional que servirá de guía para su futura integración en este trabajo.</w:t>
      </w:r>
    </w:p>
    <w:p w14:paraId="204F6A94" w14:textId="77777777" w:rsidR="00682496" w:rsidRPr="009E18BA" w:rsidRDefault="00682496" w:rsidP="00682496">
      <w:pPr>
        <w:spacing w:line="360" w:lineRule="auto"/>
        <w:ind w:left="425"/>
        <w:jc w:val="both"/>
        <w:rPr>
          <w:rFonts w:ascii="Times New Roman" w:hAnsi="Times New Roman" w:cs="Times New Roman"/>
          <w:sz w:val="24"/>
        </w:rPr>
      </w:pPr>
      <w:r w:rsidRPr="009E18BA">
        <w:rPr>
          <w:rFonts w:ascii="Times New Roman" w:hAnsi="Times New Roman" w:cs="Times New Roman"/>
          <w:b/>
          <w:sz w:val="24"/>
        </w:rPr>
        <w:t>Monzón</w:t>
      </w:r>
      <w:r w:rsidRPr="009E18BA">
        <w:rPr>
          <w:rFonts w:ascii="Times New Roman" w:hAnsi="Times New Roman" w:cs="Times New Roman"/>
          <w:sz w:val="24"/>
        </w:rPr>
        <w:t xml:space="preserve"> </w:t>
      </w:r>
      <w:r w:rsidRPr="009E18BA">
        <w:rPr>
          <w:rFonts w:ascii="Times New Roman" w:hAnsi="Times New Roman" w:cs="Times New Roman"/>
          <w:b/>
          <w:sz w:val="24"/>
        </w:rPr>
        <w:t>(2019)</w:t>
      </w:r>
      <w:r w:rsidRPr="009E18BA">
        <w:rPr>
          <w:rFonts w:ascii="Times New Roman" w:hAnsi="Times New Roman" w:cs="Times New Roman"/>
          <w:sz w:val="24"/>
        </w:rPr>
        <w:t xml:space="preserve"> en su tesis para optar el Grado Académico de Maestro en Gestión Pública “Evaluación de la calidad de los expedientes técnicos y ejecución de obras por recursos ordinarios de las municipalidades distritales de la provincia de Moyobamba, 2015”, presentado a la Universidad Cesar Vallejo, consideró lo siguiente:</w:t>
      </w:r>
    </w:p>
    <w:p w14:paraId="21B87274" w14:textId="77777777" w:rsidR="00682496" w:rsidRPr="009E18BA" w:rsidRDefault="00682496" w:rsidP="00682496">
      <w:pPr>
        <w:spacing w:line="360" w:lineRule="auto"/>
        <w:ind w:left="425"/>
        <w:jc w:val="both"/>
        <w:rPr>
          <w:rFonts w:ascii="Times New Roman" w:hAnsi="Times New Roman" w:cs="Times New Roman"/>
          <w:sz w:val="24"/>
        </w:rPr>
      </w:pPr>
      <w:r w:rsidRPr="009E18BA">
        <w:rPr>
          <w:rFonts w:ascii="Times New Roman" w:hAnsi="Times New Roman" w:cs="Times New Roman"/>
          <w:sz w:val="24"/>
        </w:rPr>
        <w:t>Tuvo como objetivo “determinar la relación existente entre la evaluación de la calidad de los expedientes técnicos y la ejecución de obras por recursos ordinarios de las municipalidades distritales de la Provincia de Moyobamba, durante el periodo 2015”; tomando como muestra las Municipalidades Distritales de la Provincia de Moyobamba</w:t>
      </w:r>
      <w:r w:rsidRPr="009E18BA">
        <w:t xml:space="preserve"> </w:t>
      </w:r>
      <w:r w:rsidRPr="009E18BA">
        <w:rPr>
          <w:rFonts w:ascii="Times New Roman" w:hAnsi="Times New Roman" w:cs="Times New Roman"/>
          <w:sz w:val="24"/>
        </w:rPr>
        <w:t xml:space="preserve">y las obras evaluadas por cada una de ellos. El trabajo tuvo un diseño no experimental de tipo descriptivo – correlacional. Como técnicas de recolección de datos, se utilizó el análisis de información, la observación directa y el fichaje, </w:t>
      </w:r>
      <w:r w:rsidRPr="009E18BA">
        <w:rPr>
          <w:rFonts w:ascii="Times New Roman" w:hAnsi="Times New Roman" w:cs="Times New Roman"/>
          <w:sz w:val="24"/>
        </w:rPr>
        <w:lastRenderedPageBreak/>
        <w:t>mientras que como instrumento se tuvo la ficha de análisis de información, la guía de observación y las fichas bibliográficas.</w:t>
      </w:r>
    </w:p>
    <w:p w14:paraId="3C0B98F1" w14:textId="0D30878E" w:rsidR="00682496" w:rsidRPr="009E18BA" w:rsidRDefault="00682496" w:rsidP="00682496">
      <w:pPr>
        <w:spacing w:line="360" w:lineRule="auto"/>
        <w:ind w:left="425"/>
        <w:jc w:val="both"/>
        <w:rPr>
          <w:rFonts w:ascii="Times New Roman" w:hAnsi="Times New Roman" w:cs="Times New Roman"/>
          <w:sz w:val="24"/>
        </w:rPr>
      </w:pPr>
      <w:r w:rsidRPr="009E18BA">
        <w:rPr>
          <w:rFonts w:ascii="Times New Roman" w:hAnsi="Times New Roman" w:cs="Times New Roman"/>
          <w:sz w:val="24"/>
        </w:rPr>
        <w:t xml:space="preserve">Monzón llego a las siguientes conclusiones: La calidad promedio de los expedientes técnicos de las municipalidades distritales cumple con los requisitos en solo un 57%, ya que hay carencias en temas de investigación de campo como disposición de residuos y desechos, y </w:t>
      </w:r>
      <w:proofErr w:type="spellStart"/>
      <w:r w:rsidRPr="009E18BA">
        <w:rPr>
          <w:rFonts w:ascii="Times New Roman" w:hAnsi="Times New Roman" w:cs="Times New Roman"/>
          <w:sz w:val="24"/>
        </w:rPr>
        <w:t>metrado</w:t>
      </w:r>
      <w:proofErr w:type="spellEnd"/>
      <w:r w:rsidRPr="009E18BA">
        <w:rPr>
          <w:rFonts w:ascii="Times New Roman" w:hAnsi="Times New Roman" w:cs="Times New Roman"/>
          <w:sz w:val="24"/>
        </w:rPr>
        <w:t xml:space="preserve">. Asimismo, se pudo observar de acuerdo con la ejecución de las obras por recursos ordinarios de las municipalidades distritales, que ninguna supera su ejecución en un 90%, revelando que la eficacia y eficiencia del uso de los recursos del </w:t>
      </w:r>
      <w:r w:rsidR="00B16976" w:rsidRPr="009E18BA">
        <w:rPr>
          <w:rFonts w:ascii="Times New Roman" w:hAnsi="Times New Roman" w:cs="Times New Roman"/>
          <w:sz w:val="24"/>
        </w:rPr>
        <w:t>Estado</w:t>
      </w:r>
      <w:r w:rsidRPr="009E18BA">
        <w:rPr>
          <w:rFonts w:ascii="Times New Roman" w:hAnsi="Times New Roman" w:cs="Times New Roman"/>
          <w:sz w:val="24"/>
        </w:rPr>
        <w:t xml:space="preserve"> no se encuentran canalizadas en obras públicas. Finalmente, la prueba T de </w:t>
      </w:r>
      <w:proofErr w:type="spellStart"/>
      <w:r w:rsidRPr="009E18BA">
        <w:rPr>
          <w:rFonts w:ascii="Times New Roman" w:hAnsi="Times New Roman" w:cs="Times New Roman"/>
          <w:sz w:val="24"/>
        </w:rPr>
        <w:t>Student</w:t>
      </w:r>
      <w:proofErr w:type="spellEnd"/>
      <w:r w:rsidRPr="009E18BA">
        <w:rPr>
          <w:rFonts w:ascii="Times New Roman" w:hAnsi="Times New Roman" w:cs="Times New Roman"/>
          <w:sz w:val="24"/>
        </w:rPr>
        <w:t xml:space="preserve"> generada, confirmó que “existe una relación significativa entre las variables calidad de los expedientes técnicos y ejecución de obras por recursos ordinarios de las municipalidades distritales” (p.51), validando así la hipótesis planteada.</w:t>
      </w:r>
    </w:p>
    <w:p w14:paraId="23F7365C" w14:textId="77777777" w:rsidR="00682496" w:rsidRPr="009E18BA" w:rsidRDefault="00682496" w:rsidP="00682496">
      <w:pPr>
        <w:spacing w:line="360" w:lineRule="auto"/>
        <w:ind w:left="425"/>
        <w:jc w:val="both"/>
        <w:rPr>
          <w:rFonts w:ascii="Times New Roman" w:hAnsi="Times New Roman" w:cs="Times New Roman"/>
          <w:sz w:val="24"/>
        </w:rPr>
      </w:pPr>
      <w:r w:rsidRPr="009E18BA">
        <w:rPr>
          <w:rFonts w:ascii="Times New Roman" w:hAnsi="Times New Roman" w:cs="Times New Roman"/>
          <w:sz w:val="24"/>
        </w:rPr>
        <w:t>Este antecedente logra relacionar el concepto de la calidad de los expedientes con el grado de cumplimiento de obras en el sector público, lo que avala uno de los puntos importantes presentados en la presente tesis, que sostiene que la calidad final de un expediente es un punto determinante para la aceptación o rechazo de la adjudicación a una obra o la prestación de un servicio.</w:t>
      </w:r>
    </w:p>
    <w:p w14:paraId="70160E38" w14:textId="77777777" w:rsidR="00682496" w:rsidRPr="009E18BA" w:rsidRDefault="00682496" w:rsidP="00682496">
      <w:pPr>
        <w:spacing w:line="360" w:lineRule="auto"/>
        <w:ind w:left="425"/>
        <w:jc w:val="both"/>
        <w:rPr>
          <w:rFonts w:ascii="Times New Roman" w:hAnsi="Times New Roman" w:cs="Times New Roman"/>
          <w:sz w:val="24"/>
        </w:rPr>
      </w:pPr>
      <w:r w:rsidRPr="009E18BA">
        <w:rPr>
          <w:rFonts w:ascii="Times New Roman" w:hAnsi="Times New Roman" w:cs="Times New Roman"/>
          <w:b/>
          <w:sz w:val="24"/>
        </w:rPr>
        <w:t>Sánchez (2013)</w:t>
      </w:r>
      <w:r w:rsidRPr="009E18BA">
        <w:rPr>
          <w:rFonts w:ascii="Times New Roman" w:hAnsi="Times New Roman" w:cs="Times New Roman"/>
          <w:sz w:val="24"/>
        </w:rPr>
        <w:t xml:space="preserve"> en su diplomado en Gestión y Administración Pública “Análisis y propuesta de mejora de un expediente de contratación de obras mediante procedimiento abierto”, presentado a la Universidad Politécnica de Valencia-España, consideró lo siguiente:</w:t>
      </w:r>
    </w:p>
    <w:p w14:paraId="192C6B6A" w14:textId="77777777" w:rsidR="00682496" w:rsidRPr="009E18BA" w:rsidRDefault="00682496" w:rsidP="00682496">
      <w:pPr>
        <w:spacing w:line="360" w:lineRule="auto"/>
        <w:ind w:left="425"/>
        <w:jc w:val="both"/>
        <w:rPr>
          <w:rFonts w:ascii="Times New Roman" w:hAnsi="Times New Roman" w:cs="Times New Roman"/>
          <w:sz w:val="24"/>
        </w:rPr>
      </w:pPr>
      <w:r w:rsidRPr="009E18BA">
        <w:rPr>
          <w:rFonts w:ascii="Times New Roman" w:hAnsi="Times New Roman" w:cs="Times New Roman"/>
          <w:sz w:val="24"/>
        </w:rPr>
        <w:t xml:space="preserve">Este trabajo tiene como objetivo: </w:t>
      </w:r>
    </w:p>
    <w:p w14:paraId="582178BB" w14:textId="77777777" w:rsidR="00682496" w:rsidRPr="009E18BA" w:rsidRDefault="00682496" w:rsidP="00682496">
      <w:pPr>
        <w:spacing w:line="360" w:lineRule="auto"/>
        <w:ind w:left="936"/>
        <w:jc w:val="both"/>
        <w:rPr>
          <w:rFonts w:ascii="Times New Roman" w:hAnsi="Times New Roman" w:cs="Times New Roman"/>
          <w:sz w:val="24"/>
        </w:rPr>
      </w:pPr>
      <w:r w:rsidRPr="009E18BA">
        <w:rPr>
          <w:rFonts w:ascii="Times New Roman" w:hAnsi="Times New Roman" w:cs="Times New Roman"/>
          <w:sz w:val="24"/>
        </w:rPr>
        <w:t>Mejorar el expediente de contratación de obras mediante procedimiento abierto, del ayuntamiento de Casinos. Principalmente las mejoras estimadas derivaran en una reducción de los pasos que lo comprende y la regulación del tiempo en los plazos del proceso de contratación, con el fin de hacer el procedimiento más corto, lo que supondría una reducción de costes, de tiempo y satisfacción de los usuarios. (Sánchez, 2013, p.6)</w:t>
      </w:r>
    </w:p>
    <w:p w14:paraId="172172C1" w14:textId="04EF91C2" w:rsidR="00682496" w:rsidRPr="009E18BA" w:rsidRDefault="00682496" w:rsidP="00682496">
      <w:pPr>
        <w:spacing w:line="360" w:lineRule="auto"/>
        <w:ind w:left="425"/>
        <w:jc w:val="both"/>
        <w:rPr>
          <w:rFonts w:ascii="Times New Roman" w:hAnsi="Times New Roman" w:cs="Times New Roman"/>
          <w:sz w:val="24"/>
        </w:rPr>
      </w:pPr>
      <w:r w:rsidRPr="009E18BA">
        <w:rPr>
          <w:rFonts w:ascii="Times New Roman" w:hAnsi="Times New Roman" w:cs="Times New Roman"/>
          <w:sz w:val="24"/>
        </w:rPr>
        <w:lastRenderedPageBreak/>
        <w:t>El procedimiento abierto está recogido en la L</w:t>
      </w:r>
      <w:r w:rsidR="00020E9D">
        <w:rPr>
          <w:rFonts w:ascii="Times New Roman" w:hAnsi="Times New Roman" w:cs="Times New Roman"/>
          <w:sz w:val="24"/>
        </w:rPr>
        <w:t>ey 30/2007, de 30 de o</w:t>
      </w:r>
      <w:r w:rsidRPr="009E18BA">
        <w:rPr>
          <w:rFonts w:ascii="Times New Roman" w:hAnsi="Times New Roman" w:cs="Times New Roman"/>
          <w:sz w:val="24"/>
        </w:rPr>
        <w:t xml:space="preserve">ctubre, de Contratos del Sector Público. Según lo dispuesto en esa ley, los únicos órganos competentes para realizar ese tipo de contratación son el </w:t>
      </w:r>
      <w:r w:rsidR="00E357FE" w:rsidRPr="009E18BA">
        <w:rPr>
          <w:rFonts w:ascii="Times New Roman" w:hAnsi="Times New Roman" w:cs="Times New Roman"/>
          <w:sz w:val="24"/>
        </w:rPr>
        <w:t>alcalde</w:t>
      </w:r>
      <w:r w:rsidRPr="009E18BA">
        <w:rPr>
          <w:rFonts w:ascii="Times New Roman" w:hAnsi="Times New Roman" w:cs="Times New Roman"/>
          <w:sz w:val="24"/>
        </w:rPr>
        <w:t xml:space="preserve"> o el Pleno.</w:t>
      </w:r>
    </w:p>
    <w:p w14:paraId="793C2143" w14:textId="77777777" w:rsidR="00682496" w:rsidRPr="009E18BA" w:rsidRDefault="00682496" w:rsidP="00682496">
      <w:pPr>
        <w:spacing w:line="360" w:lineRule="auto"/>
        <w:ind w:left="425"/>
        <w:jc w:val="both"/>
        <w:rPr>
          <w:rFonts w:ascii="Times New Roman" w:hAnsi="Times New Roman" w:cs="Times New Roman"/>
          <w:sz w:val="24"/>
        </w:rPr>
      </w:pPr>
      <w:r w:rsidRPr="009E18BA">
        <w:rPr>
          <w:rFonts w:ascii="Times New Roman" w:hAnsi="Times New Roman" w:cs="Times New Roman"/>
          <w:sz w:val="24"/>
        </w:rPr>
        <w:t>El autor llegó a las siguientes conclusiones: “Es posible simplificar el expediente sin disminuir el valor añadido del procedimiento, ya que el procedimiento abierto de contratación de obras es muy extenso y la adjudicación provisional se puede eliminar sin que el procedimiento pierda valor añadido” (p.85). Con la eliminación de la adjudicación provisional se acorta el tiempo de todo el proceso, en los dos últimos casos vistos se inició el expediente de contratación en la misma fecha que los primeros dos expuestos al inicio, viernes 01/02/2013 pero tras aplicar la mejora propuesta, se puede ver que en el caso del Alcalde acaba el 21/05/2013 y en el caso del Pleno finaliza el 28/05/2013, mientras que antes el Alcalde acaba el 09/07/2013 y el Pleno el 16/07/2013, haciendo más de un mes de diferencia.</w:t>
      </w:r>
    </w:p>
    <w:p w14:paraId="12D50EAA" w14:textId="77777777" w:rsidR="00682496" w:rsidRPr="009E18BA" w:rsidRDefault="00682496" w:rsidP="00682496">
      <w:pPr>
        <w:spacing w:line="360" w:lineRule="auto"/>
        <w:ind w:left="425"/>
        <w:jc w:val="both"/>
        <w:rPr>
          <w:rFonts w:ascii="Times New Roman" w:hAnsi="Times New Roman" w:cs="Times New Roman"/>
          <w:sz w:val="24"/>
        </w:rPr>
      </w:pPr>
      <w:r w:rsidRPr="009E18BA">
        <w:rPr>
          <w:rFonts w:ascii="Times New Roman" w:hAnsi="Times New Roman" w:cs="Times New Roman"/>
          <w:sz w:val="24"/>
        </w:rPr>
        <w:t>Este antecedente contiene metodología en propuestas de mejora en el contenido de un expediente que podrá ser utilizada como guía para el desarrollo de esta tesis.</w:t>
      </w:r>
    </w:p>
    <w:p w14:paraId="12A04509" w14:textId="77777777" w:rsidR="00682496" w:rsidRPr="009E18BA" w:rsidRDefault="00682496" w:rsidP="00682496">
      <w:pPr>
        <w:spacing w:after="0"/>
        <w:rPr>
          <w:rFonts w:ascii="Times New Roman" w:hAnsi="Times New Roman" w:cs="Times New Roman"/>
          <w:sz w:val="24"/>
        </w:rPr>
      </w:pPr>
    </w:p>
    <w:p w14:paraId="2985235E" w14:textId="77777777" w:rsidR="00682496" w:rsidRPr="009E18BA" w:rsidRDefault="00682496" w:rsidP="00682496">
      <w:pPr>
        <w:numPr>
          <w:ilvl w:val="1"/>
          <w:numId w:val="6"/>
        </w:numPr>
        <w:spacing w:line="360" w:lineRule="auto"/>
        <w:contextualSpacing/>
        <w:outlineLvl w:val="1"/>
        <w:rPr>
          <w:rFonts w:ascii="Times New Roman" w:hAnsi="Times New Roman" w:cs="Times New Roman"/>
          <w:sz w:val="24"/>
        </w:rPr>
      </w:pPr>
      <w:r w:rsidRPr="009E18BA">
        <w:rPr>
          <w:rFonts w:ascii="Times New Roman" w:hAnsi="Times New Roman" w:cs="Times New Roman"/>
          <w:sz w:val="24"/>
        </w:rPr>
        <w:t xml:space="preserve"> </w:t>
      </w:r>
      <w:bookmarkStart w:id="27" w:name="_Toc108630946"/>
      <w:bookmarkStart w:id="28" w:name="_Toc117048319"/>
      <w:r w:rsidRPr="009E18BA">
        <w:rPr>
          <w:rFonts w:ascii="Times New Roman" w:hAnsi="Times New Roman" w:cs="Times New Roman"/>
          <w:sz w:val="24"/>
        </w:rPr>
        <w:t>Estructura teórica y científica que sustenta el estudio</w:t>
      </w:r>
      <w:bookmarkEnd w:id="27"/>
      <w:bookmarkEnd w:id="28"/>
    </w:p>
    <w:p w14:paraId="73AA905B" w14:textId="77777777" w:rsidR="00682496" w:rsidRPr="009E18BA" w:rsidRDefault="00682496" w:rsidP="00682496">
      <w:pPr>
        <w:numPr>
          <w:ilvl w:val="2"/>
          <w:numId w:val="6"/>
        </w:numPr>
        <w:spacing w:before="240" w:after="0" w:line="360" w:lineRule="auto"/>
        <w:ind w:left="1134"/>
        <w:contextualSpacing/>
        <w:jc w:val="both"/>
        <w:outlineLvl w:val="2"/>
        <w:rPr>
          <w:rFonts w:ascii="Times New Roman" w:eastAsia="Times New Roman" w:hAnsi="Times New Roman" w:cs="Times New Roman"/>
          <w:sz w:val="24"/>
          <w:szCs w:val="24"/>
        </w:rPr>
      </w:pPr>
      <w:bookmarkStart w:id="29" w:name="_Toc108630947"/>
      <w:bookmarkStart w:id="30" w:name="_Toc117048320"/>
      <w:r w:rsidRPr="009E18BA">
        <w:rPr>
          <w:rFonts w:ascii="Times New Roman" w:eastAsia="Times New Roman" w:hAnsi="Times New Roman" w:cs="Times New Roman"/>
          <w:sz w:val="24"/>
          <w:szCs w:val="24"/>
        </w:rPr>
        <w:t>Inicios de la Mejora continua</w:t>
      </w:r>
      <w:bookmarkEnd w:id="29"/>
      <w:bookmarkEnd w:id="30"/>
    </w:p>
    <w:p w14:paraId="7170F0A3" w14:textId="77777777" w:rsidR="00682496" w:rsidRPr="009E18BA" w:rsidRDefault="00682496" w:rsidP="00682496">
      <w:pPr>
        <w:spacing w:line="360" w:lineRule="auto"/>
        <w:ind w:left="1134"/>
        <w:jc w:val="both"/>
        <w:rPr>
          <w:rFonts w:ascii="Times New Roman" w:hAnsi="Times New Roman" w:cs="Times New Roman"/>
          <w:sz w:val="24"/>
          <w:szCs w:val="24"/>
        </w:rPr>
      </w:pPr>
      <w:r w:rsidRPr="009E18BA">
        <w:rPr>
          <w:rFonts w:ascii="Times New Roman" w:hAnsi="Times New Roman" w:cs="Times New Roman"/>
          <w:sz w:val="24"/>
          <w:szCs w:val="24"/>
        </w:rPr>
        <w:t xml:space="preserve">La mejora continua siempre es referenciado y relacionado con la cultura japonesa, aunque sea justificada esta relación, es necesario tener en cuenta todos los aportes que ha recibido el </w:t>
      </w:r>
      <w:proofErr w:type="spellStart"/>
      <w:r w:rsidRPr="009E18BA">
        <w:rPr>
          <w:rFonts w:ascii="Times New Roman" w:hAnsi="Times New Roman" w:cs="Times New Roman"/>
          <w:sz w:val="24"/>
          <w:szCs w:val="24"/>
        </w:rPr>
        <w:t>kaizen</w:t>
      </w:r>
      <w:proofErr w:type="spellEnd"/>
      <w:r w:rsidRPr="009E18BA">
        <w:rPr>
          <w:rFonts w:ascii="Times New Roman" w:hAnsi="Times New Roman" w:cs="Times New Roman"/>
          <w:sz w:val="24"/>
          <w:szCs w:val="24"/>
        </w:rPr>
        <w:t xml:space="preserve"> para que ahora forme parte importante de la competitividad de cada una de las empresas.</w:t>
      </w:r>
    </w:p>
    <w:p w14:paraId="14CC878B" w14:textId="77777777" w:rsidR="00682496" w:rsidRPr="009E18BA" w:rsidRDefault="00682496" w:rsidP="00682496">
      <w:pPr>
        <w:spacing w:line="360" w:lineRule="auto"/>
        <w:ind w:left="1134"/>
        <w:jc w:val="both"/>
        <w:rPr>
          <w:rFonts w:ascii="Times New Roman" w:hAnsi="Times New Roman" w:cs="Times New Roman"/>
          <w:sz w:val="24"/>
          <w:szCs w:val="24"/>
        </w:rPr>
      </w:pPr>
      <w:r w:rsidRPr="009E18BA">
        <w:rPr>
          <w:rFonts w:ascii="Times New Roman" w:hAnsi="Times New Roman" w:cs="Times New Roman"/>
          <w:sz w:val="24"/>
          <w:szCs w:val="24"/>
        </w:rPr>
        <w:t xml:space="preserve">Como parte de los antecedentes de la mejora continua, Alarcón (2017) dice lo siguiente: </w:t>
      </w:r>
    </w:p>
    <w:p w14:paraId="05788963" w14:textId="77777777" w:rsidR="00682496" w:rsidRPr="009E18BA" w:rsidRDefault="00682496" w:rsidP="00682496">
      <w:pPr>
        <w:spacing w:line="360" w:lineRule="auto"/>
        <w:ind w:left="1644"/>
        <w:jc w:val="both"/>
        <w:rPr>
          <w:rFonts w:ascii="Times New Roman" w:hAnsi="Times New Roman" w:cs="Times New Roman"/>
          <w:sz w:val="24"/>
          <w:szCs w:val="24"/>
        </w:rPr>
      </w:pPr>
      <w:r w:rsidRPr="009E18BA">
        <w:rPr>
          <w:rFonts w:ascii="Times New Roman" w:hAnsi="Times New Roman" w:cs="Times New Roman"/>
          <w:sz w:val="24"/>
          <w:szCs w:val="24"/>
        </w:rPr>
        <w:t xml:space="preserve">Las empresas desde sus inicios, han trabajado siguiendo determinadas corrientes en su afán por ser más competitivas, es así por ejemplo que: En el año 1911, con el desarrollo de la denominada “Organización Científica del Trabajo” de Frederick Taylor, las empresas cambiaron su forma de gestión y sus principios básicos, dividiendo el trabajo en actividades elementales, repetitivas y mecánicas, las que se organizaron por departamentos o áreas funcionales con la especialización de las </w:t>
      </w:r>
      <w:r w:rsidRPr="009E18BA">
        <w:rPr>
          <w:rFonts w:ascii="Times New Roman" w:hAnsi="Times New Roman" w:cs="Times New Roman"/>
          <w:sz w:val="24"/>
          <w:szCs w:val="24"/>
        </w:rPr>
        <w:lastRenderedPageBreak/>
        <w:t>tareas, siendo su enfoque principal: la eficiencia y reducción de costos. (Alarcón, 2017, p.10)</w:t>
      </w:r>
    </w:p>
    <w:p w14:paraId="7C3B3CAE" w14:textId="69576684" w:rsidR="00682496" w:rsidRPr="009E18BA" w:rsidRDefault="00682496" w:rsidP="00C8472F">
      <w:pPr>
        <w:spacing w:line="360" w:lineRule="auto"/>
        <w:ind w:left="1134"/>
        <w:jc w:val="both"/>
        <w:rPr>
          <w:rFonts w:ascii="Times New Roman" w:hAnsi="Times New Roman" w:cs="Times New Roman"/>
          <w:sz w:val="24"/>
          <w:szCs w:val="24"/>
        </w:rPr>
      </w:pPr>
      <w:r w:rsidRPr="009E18BA">
        <w:rPr>
          <w:rFonts w:ascii="Times New Roman" w:hAnsi="Times New Roman" w:cs="Times New Roman"/>
          <w:sz w:val="24"/>
          <w:szCs w:val="24"/>
        </w:rPr>
        <w:t xml:space="preserve">Comúnmente se asume que el concepto de mejora continua es una invención japonesa, pero en realidad no lo es, este se creó y desarrollo en los </w:t>
      </w:r>
      <w:r w:rsidR="00B16976" w:rsidRPr="009E18BA">
        <w:rPr>
          <w:rFonts w:ascii="Times New Roman" w:hAnsi="Times New Roman" w:cs="Times New Roman"/>
          <w:sz w:val="24"/>
          <w:szCs w:val="24"/>
        </w:rPr>
        <w:t>Estado</w:t>
      </w:r>
      <w:r w:rsidRPr="009E18BA">
        <w:rPr>
          <w:rFonts w:ascii="Times New Roman" w:hAnsi="Times New Roman" w:cs="Times New Roman"/>
          <w:sz w:val="24"/>
          <w:szCs w:val="24"/>
        </w:rPr>
        <w:t>s Unidos de América:</w:t>
      </w:r>
    </w:p>
    <w:p w14:paraId="0793D560" w14:textId="1B52CA46" w:rsidR="00682496" w:rsidRPr="009E18BA" w:rsidRDefault="00682496" w:rsidP="00682496">
      <w:pPr>
        <w:spacing w:line="360" w:lineRule="auto"/>
        <w:ind w:left="1644"/>
        <w:jc w:val="both"/>
        <w:rPr>
          <w:rFonts w:ascii="Times New Roman" w:hAnsi="Times New Roman" w:cs="Times New Roman"/>
          <w:sz w:val="24"/>
          <w:szCs w:val="24"/>
        </w:rPr>
      </w:pPr>
      <w:r w:rsidRPr="009E18BA">
        <w:rPr>
          <w:rFonts w:ascii="Times New Roman" w:hAnsi="Times New Roman" w:cs="Times New Roman"/>
          <w:sz w:val="24"/>
          <w:szCs w:val="24"/>
        </w:rPr>
        <w:t xml:space="preserve">La corporación NCR es una Tecnología de la Información y Comunicaciones (TIC) que ofrece soluciones para la venta al por menor y la industria financiera, que a finales del siglo XIX estableció un sistema destinado a resolver y mejorar los niveles de calidad, como reacción a los elevados grados de insatisfacción de sus clientes. Ello llevó a su presidente y fundador a trasladar su escritorio al área de trabajo (algo que hoy los japoneses denominan visitar el </w:t>
      </w:r>
      <w:proofErr w:type="spellStart"/>
      <w:r w:rsidRPr="009E18BA">
        <w:rPr>
          <w:rFonts w:ascii="Times New Roman" w:hAnsi="Times New Roman" w:cs="Times New Roman"/>
          <w:sz w:val="24"/>
          <w:szCs w:val="24"/>
        </w:rPr>
        <w:t>gemba</w:t>
      </w:r>
      <w:proofErr w:type="spellEnd"/>
      <w:r w:rsidRPr="009E18BA">
        <w:rPr>
          <w:rFonts w:ascii="Times New Roman" w:hAnsi="Times New Roman" w:cs="Times New Roman"/>
          <w:sz w:val="24"/>
          <w:szCs w:val="24"/>
        </w:rPr>
        <w:t xml:space="preserve">), para averiguar </w:t>
      </w:r>
      <w:r w:rsidR="00E357FE" w:rsidRPr="009E18BA">
        <w:rPr>
          <w:rFonts w:ascii="Times New Roman" w:hAnsi="Times New Roman" w:cs="Times New Roman"/>
          <w:sz w:val="24"/>
          <w:szCs w:val="24"/>
        </w:rPr>
        <w:t>qué</w:t>
      </w:r>
      <w:r w:rsidRPr="009E18BA">
        <w:rPr>
          <w:rFonts w:ascii="Times New Roman" w:hAnsi="Times New Roman" w:cs="Times New Roman"/>
          <w:sz w:val="24"/>
          <w:szCs w:val="24"/>
        </w:rPr>
        <w:t xml:space="preserve"> sucedía y desarrollar un programa destinado a mejorar los niveles de performance en materia de calidad, como de costos y productividad. (Manual de Ingeniería Industrial, 2009)</w:t>
      </w:r>
    </w:p>
    <w:p w14:paraId="4D6D8895" w14:textId="77777777" w:rsidR="00682496" w:rsidRPr="009E18BA" w:rsidRDefault="00682496" w:rsidP="00C8472F">
      <w:pPr>
        <w:spacing w:line="360" w:lineRule="auto"/>
        <w:ind w:left="1134"/>
        <w:jc w:val="both"/>
        <w:rPr>
          <w:rFonts w:ascii="Times New Roman" w:hAnsi="Times New Roman" w:cs="Times New Roman"/>
          <w:sz w:val="24"/>
          <w:szCs w:val="24"/>
        </w:rPr>
      </w:pPr>
      <w:r w:rsidRPr="009E18BA">
        <w:rPr>
          <w:rFonts w:ascii="Times New Roman" w:hAnsi="Times New Roman" w:cs="Times New Roman"/>
          <w:sz w:val="24"/>
          <w:szCs w:val="24"/>
        </w:rPr>
        <w:t>Con las bases ya establecidas, se empezaron a desarrollar un conjunto de lineamientos con miras a un mejor control, variables más concretas y con mejoras en el rendimiento de las actividades. Las empresas que empezaron a usar estas bases teóricas enfocadas a la calidad, observaron cambios positivos en los indicadores que se veían en esa época.</w:t>
      </w:r>
    </w:p>
    <w:p w14:paraId="7E1DAB9E" w14:textId="2FC43E97" w:rsidR="00682496" w:rsidRPr="009E18BA" w:rsidRDefault="00682496" w:rsidP="00C8472F">
      <w:pPr>
        <w:spacing w:line="360" w:lineRule="auto"/>
        <w:ind w:left="1134"/>
        <w:jc w:val="both"/>
        <w:rPr>
          <w:rFonts w:ascii="Times New Roman" w:hAnsi="Times New Roman" w:cs="Times New Roman"/>
          <w:sz w:val="24"/>
          <w:szCs w:val="24"/>
        </w:rPr>
      </w:pPr>
      <w:r w:rsidRPr="009E18BA">
        <w:rPr>
          <w:rFonts w:ascii="Times New Roman" w:hAnsi="Times New Roman" w:cs="Times New Roman"/>
          <w:sz w:val="24"/>
          <w:szCs w:val="24"/>
        </w:rPr>
        <w:t xml:space="preserve">Cuando estalló la segunda guerra mundial, las </w:t>
      </w:r>
      <w:r w:rsidR="00E357FE" w:rsidRPr="009E18BA">
        <w:rPr>
          <w:rFonts w:ascii="Times New Roman" w:hAnsi="Times New Roman" w:cs="Times New Roman"/>
          <w:sz w:val="24"/>
          <w:szCs w:val="24"/>
        </w:rPr>
        <w:t>estrategias aplicadas</w:t>
      </w:r>
      <w:r w:rsidRPr="009E18BA">
        <w:rPr>
          <w:rFonts w:ascii="Times New Roman" w:hAnsi="Times New Roman" w:cs="Times New Roman"/>
          <w:sz w:val="24"/>
          <w:szCs w:val="24"/>
        </w:rPr>
        <w:t xml:space="preserve"> en el manejo de calidad tuvieron un crecimiento evidente, muchos teóricos en </w:t>
      </w:r>
      <w:r w:rsidR="00B16976" w:rsidRPr="009E18BA">
        <w:rPr>
          <w:rFonts w:ascii="Times New Roman" w:hAnsi="Times New Roman" w:cs="Times New Roman"/>
          <w:sz w:val="24"/>
          <w:szCs w:val="24"/>
        </w:rPr>
        <w:t>Estado</w:t>
      </w:r>
      <w:r w:rsidRPr="009E18BA">
        <w:rPr>
          <w:rFonts w:ascii="Times New Roman" w:hAnsi="Times New Roman" w:cs="Times New Roman"/>
          <w:sz w:val="24"/>
          <w:szCs w:val="24"/>
        </w:rPr>
        <w:t>s Unidos aplicaban y experimentaban sus hipótesis de mejoramiento en los procedimientos dando los primeros resultados hacía una eficiente distribución de elementos a los que requerían de dichos productos, forjándose el inicio de la logística. Sin embargo, no todos los países tuvieron crecimientos desde el inicio, Japón después de la guerra tuvo que depender de factores externos para poder crecer a pesar de poseer pocos recursos en esos momentos.</w:t>
      </w:r>
    </w:p>
    <w:p w14:paraId="534DD764" w14:textId="44BEC168" w:rsidR="00682496" w:rsidRPr="009E18BA" w:rsidRDefault="00682496" w:rsidP="00C8472F">
      <w:pPr>
        <w:spacing w:line="360" w:lineRule="auto"/>
        <w:ind w:left="1134"/>
        <w:jc w:val="both"/>
        <w:rPr>
          <w:rFonts w:ascii="Times New Roman" w:hAnsi="Times New Roman" w:cs="Times New Roman"/>
          <w:sz w:val="24"/>
          <w:szCs w:val="24"/>
        </w:rPr>
      </w:pPr>
      <w:r w:rsidRPr="009E18BA">
        <w:rPr>
          <w:rFonts w:ascii="Times New Roman" w:hAnsi="Times New Roman" w:cs="Times New Roman"/>
          <w:sz w:val="24"/>
          <w:szCs w:val="24"/>
        </w:rPr>
        <w:t>En 1946 en Japón se formó J</w:t>
      </w:r>
      <w:r w:rsidR="00020E9D">
        <w:rPr>
          <w:rFonts w:ascii="Times New Roman" w:hAnsi="Times New Roman" w:cs="Times New Roman"/>
          <w:sz w:val="24"/>
          <w:szCs w:val="24"/>
        </w:rPr>
        <w:t>USE</w:t>
      </w:r>
      <w:r w:rsidRPr="009E18BA">
        <w:rPr>
          <w:rFonts w:ascii="Times New Roman" w:hAnsi="Times New Roman" w:cs="Times New Roman"/>
          <w:sz w:val="24"/>
          <w:szCs w:val="24"/>
        </w:rPr>
        <w:t xml:space="preserve"> (Unión Japonesa de Científicos e Ingenieros) “quienes, tomando como base las enseñanzas del Dr. William </w:t>
      </w:r>
      <w:r w:rsidRPr="009E18BA">
        <w:rPr>
          <w:rFonts w:ascii="Times New Roman" w:hAnsi="Times New Roman" w:cs="Times New Roman"/>
          <w:sz w:val="24"/>
          <w:szCs w:val="24"/>
        </w:rPr>
        <w:lastRenderedPageBreak/>
        <w:t>Edward Deming, diseñaron una nueva metodología de gestión que fue bautizada posteriormente con el nombre '</w:t>
      </w:r>
      <w:proofErr w:type="spellStart"/>
      <w:r w:rsidRPr="009E18BA">
        <w:rPr>
          <w:rFonts w:ascii="Times New Roman" w:hAnsi="Times New Roman" w:cs="Times New Roman"/>
          <w:sz w:val="24"/>
          <w:szCs w:val="24"/>
        </w:rPr>
        <w:t>Kaizen</w:t>
      </w:r>
      <w:proofErr w:type="spellEnd"/>
      <w:r w:rsidRPr="009E18BA">
        <w:rPr>
          <w:rFonts w:ascii="Times New Roman" w:hAnsi="Times New Roman" w:cs="Times New Roman"/>
          <w:sz w:val="24"/>
          <w:szCs w:val="24"/>
        </w:rPr>
        <w:t>'” (</w:t>
      </w:r>
      <w:proofErr w:type="spellStart"/>
      <w:r w:rsidRPr="009E18BA">
        <w:rPr>
          <w:rFonts w:ascii="Times New Roman" w:hAnsi="Times New Roman" w:cs="Times New Roman"/>
          <w:sz w:val="24"/>
          <w:szCs w:val="24"/>
        </w:rPr>
        <w:t>Esan</w:t>
      </w:r>
      <w:proofErr w:type="spellEnd"/>
      <w:r w:rsidRPr="009E18BA">
        <w:rPr>
          <w:rFonts w:ascii="Times New Roman" w:hAnsi="Times New Roman" w:cs="Times New Roman"/>
          <w:sz w:val="24"/>
          <w:szCs w:val="24"/>
        </w:rPr>
        <w:t>, 2015).</w:t>
      </w:r>
    </w:p>
    <w:p w14:paraId="6C4CEF11" w14:textId="77777777" w:rsidR="00682496" w:rsidRPr="009E18BA" w:rsidRDefault="00682496" w:rsidP="00C8472F">
      <w:pPr>
        <w:spacing w:line="360" w:lineRule="auto"/>
        <w:ind w:left="1134"/>
        <w:jc w:val="both"/>
        <w:rPr>
          <w:rFonts w:ascii="Times New Roman" w:hAnsi="Times New Roman" w:cs="Times New Roman"/>
          <w:sz w:val="24"/>
          <w:szCs w:val="24"/>
        </w:rPr>
      </w:pPr>
      <w:r w:rsidRPr="009E18BA">
        <w:rPr>
          <w:rFonts w:ascii="Times New Roman" w:hAnsi="Times New Roman" w:cs="Times New Roman"/>
          <w:sz w:val="24"/>
          <w:szCs w:val="24"/>
        </w:rPr>
        <w:t xml:space="preserve">También, Alarcón &amp; Universidad Nacional Mayor De San Marcos (UNMSM) (2017) explica que: </w:t>
      </w:r>
    </w:p>
    <w:p w14:paraId="5E7C53EA" w14:textId="5398F26C" w:rsidR="00682496" w:rsidRPr="009E18BA" w:rsidRDefault="00682496" w:rsidP="00682496">
      <w:pPr>
        <w:spacing w:line="360" w:lineRule="auto"/>
        <w:ind w:left="1644"/>
        <w:jc w:val="both"/>
        <w:rPr>
          <w:rFonts w:ascii="Times New Roman" w:hAnsi="Times New Roman" w:cs="Times New Roman"/>
          <w:sz w:val="24"/>
          <w:szCs w:val="24"/>
        </w:rPr>
      </w:pPr>
      <w:r w:rsidRPr="009E18BA">
        <w:rPr>
          <w:rFonts w:ascii="Times New Roman" w:hAnsi="Times New Roman" w:cs="Times New Roman"/>
          <w:sz w:val="24"/>
          <w:szCs w:val="24"/>
        </w:rPr>
        <w:t xml:space="preserve">Durante los años 1950, en Japón, la ocupación de las fuerzas militares </w:t>
      </w:r>
      <w:r w:rsidR="00B452C8" w:rsidRPr="009E18BA">
        <w:rPr>
          <w:rFonts w:ascii="Times New Roman" w:hAnsi="Times New Roman" w:cs="Times New Roman"/>
          <w:sz w:val="24"/>
          <w:szCs w:val="24"/>
        </w:rPr>
        <w:t>estadounidenses</w:t>
      </w:r>
      <w:r w:rsidRPr="009E18BA">
        <w:rPr>
          <w:rFonts w:ascii="Times New Roman" w:hAnsi="Times New Roman" w:cs="Times New Roman"/>
          <w:sz w:val="24"/>
          <w:szCs w:val="24"/>
        </w:rPr>
        <w:t xml:space="preserve"> trajo consigo expertos en métodos estadísticos de Control de calidad de procesos que estaban familiarizados con los programas de entrenamiento denominados TWI (Training </w:t>
      </w:r>
      <w:proofErr w:type="spellStart"/>
      <w:r w:rsidRPr="009E18BA">
        <w:rPr>
          <w:rFonts w:ascii="Times New Roman" w:hAnsi="Times New Roman" w:cs="Times New Roman"/>
          <w:sz w:val="24"/>
          <w:szCs w:val="24"/>
        </w:rPr>
        <w:t>Within</w:t>
      </w:r>
      <w:proofErr w:type="spellEnd"/>
      <w:r w:rsidRPr="009E18BA">
        <w:rPr>
          <w:rFonts w:ascii="Times New Roman" w:hAnsi="Times New Roman" w:cs="Times New Roman"/>
          <w:sz w:val="24"/>
          <w:szCs w:val="24"/>
        </w:rPr>
        <w:t xml:space="preserve"> </w:t>
      </w:r>
      <w:proofErr w:type="spellStart"/>
      <w:r w:rsidRPr="009E18BA">
        <w:rPr>
          <w:rFonts w:ascii="Times New Roman" w:hAnsi="Times New Roman" w:cs="Times New Roman"/>
          <w:sz w:val="24"/>
          <w:szCs w:val="24"/>
        </w:rPr>
        <w:t>Industry</w:t>
      </w:r>
      <w:proofErr w:type="spellEnd"/>
      <w:r w:rsidRPr="009E18BA">
        <w:rPr>
          <w:rFonts w:ascii="Times New Roman" w:hAnsi="Times New Roman" w:cs="Times New Roman"/>
          <w:sz w:val="24"/>
          <w:szCs w:val="24"/>
        </w:rPr>
        <w:t>), cuyo propósito era proveer servicios de consultoría a las industrias relacionadas con la Guerra. (p.7)</w:t>
      </w:r>
    </w:p>
    <w:p w14:paraId="62AC11D8" w14:textId="77777777" w:rsidR="00682496" w:rsidRPr="009E18BA" w:rsidRDefault="00682496" w:rsidP="00C8472F">
      <w:pPr>
        <w:spacing w:line="360" w:lineRule="auto"/>
        <w:ind w:left="1134"/>
        <w:jc w:val="both"/>
        <w:rPr>
          <w:rFonts w:ascii="Times New Roman" w:hAnsi="Times New Roman" w:cs="Times New Roman"/>
          <w:sz w:val="24"/>
          <w:szCs w:val="24"/>
        </w:rPr>
      </w:pPr>
      <w:r w:rsidRPr="009E18BA">
        <w:rPr>
          <w:rFonts w:ascii="Times New Roman" w:hAnsi="Times New Roman" w:cs="Times New Roman"/>
          <w:sz w:val="24"/>
          <w:szCs w:val="24"/>
        </w:rPr>
        <w:t>Considerar que la mentalidad de mejora continua era parte inherente de la cultura japonesa, solo aplicado como modelo de vida más no aplicado al trabajo como tal.</w:t>
      </w:r>
    </w:p>
    <w:p w14:paraId="7E358380" w14:textId="77777777" w:rsidR="00682496" w:rsidRPr="009E18BA" w:rsidRDefault="00682496" w:rsidP="00682496">
      <w:pPr>
        <w:spacing w:line="360" w:lineRule="auto"/>
        <w:ind w:left="1134"/>
        <w:jc w:val="both"/>
        <w:rPr>
          <w:rFonts w:ascii="Times New Roman" w:hAnsi="Times New Roman" w:cs="Times New Roman"/>
          <w:sz w:val="24"/>
          <w:szCs w:val="24"/>
        </w:rPr>
      </w:pPr>
      <w:r w:rsidRPr="009E18BA">
        <w:rPr>
          <w:rFonts w:ascii="Times New Roman" w:hAnsi="Times New Roman" w:cs="Times New Roman"/>
          <w:sz w:val="24"/>
          <w:szCs w:val="24"/>
        </w:rPr>
        <w:t>Tal como se indica en el siguiente párrafo:</w:t>
      </w:r>
    </w:p>
    <w:p w14:paraId="6602C540" w14:textId="77777777" w:rsidR="00682496" w:rsidRPr="009E18BA" w:rsidRDefault="00682496" w:rsidP="00682496">
      <w:pPr>
        <w:spacing w:line="360" w:lineRule="auto"/>
        <w:ind w:left="1644"/>
        <w:jc w:val="both"/>
        <w:rPr>
          <w:rFonts w:ascii="Times New Roman" w:hAnsi="Times New Roman" w:cs="Times New Roman"/>
          <w:sz w:val="24"/>
          <w:szCs w:val="24"/>
        </w:rPr>
      </w:pPr>
      <w:r w:rsidRPr="009E18BA">
        <w:rPr>
          <w:rFonts w:ascii="Times New Roman" w:hAnsi="Times New Roman" w:cs="Times New Roman"/>
          <w:sz w:val="24"/>
          <w:szCs w:val="24"/>
        </w:rPr>
        <w:t>En Japón se implantó la mejora continua a principios de los años cincuenta. Si bien los japoneses ya poseían una filosofía de mejora continua, ella era aplicable sobre todo en la vida personal y en las artes guerreras. No se puede desconocer que aplicaban hasta cierto punto los procesos de mejora continua a su producción, pero ello era de carácter limitado y la prueba de ello es que los productos japoneses eran considerados en occidente como baratos y de baja calidad, y hasta como burdas y ordinarias copias de productos occidentales. (Manual de Ingeniería Industrial, 2009)</w:t>
      </w:r>
    </w:p>
    <w:p w14:paraId="13561CEB" w14:textId="77777777" w:rsidR="00682496" w:rsidRPr="009E18BA" w:rsidRDefault="00682496" w:rsidP="00C8472F">
      <w:pPr>
        <w:spacing w:line="360" w:lineRule="auto"/>
        <w:ind w:left="1134"/>
        <w:jc w:val="both"/>
        <w:rPr>
          <w:rFonts w:ascii="Times New Roman" w:hAnsi="Times New Roman" w:cs="Times New Roman"/>
          <w:sz w:val="24"/>
          <w:szCs w:val="24"/>
        </w:rPr>
      </w:pPr>
      <w:r w:rsidRPr="009E18BA">
        <w:rPr>
          <w:rFonts w:ascii="Times New Roman" w:hAnsi="Times New Roman" w:cs="Times New Roman"/>
          <w:sz w:val="24"/>
          <w:szCs w:val="24"/>
        </w:rPr>
        <w:t xml:space="preserve">Sin embargo, los japoneses adoptaron rápidamente la metodología que fusionada con su cultura luego daría inicio al </w:t>
      </w:r>
      <w:proofErr w:type="spellStart"/>
      <w:r w:rsidRPr="009E18BA">
        <w:rPr>
          <w:rFonts w:ascii="Times New Roman" w:hAnsi="Times New Roman" w:cs="Times New Roman"/>
          <w:sz w:val="24"/>
          <w:szCs w:val="24"/>
        </w:rPr>
        <w:t>kaizen</w:t>
      </w:r>
      <w:proofErr w:type="spellEnd"/>
      <w:r w:rsidRPr="009E18BA">
        <w:rPr>
          <w:rFonts w:ascii="Times New Roman" w:hAnsi="Times New Roman" w:cs="Times New Roman"/>
          <w:sz w:val="24"/>
          <w:szCs w:val="24"/>
        </w:rPr>
        <w:t xml:space="preserve">: </w:t>
      </w:r>
    </w:p>
    <w:p w14:paraId="69A00FBA" w14:textId="77777777" w:rsidR="00682496" w:rsidRPr="009E18BA" w:rsidRDefault="00682496" w:rsidP="00682496">
      <w:pPr>
        <w:spacing w:line="360" w:lineRule="auto"/>
        <w:ind w:left="1644"/>
        <w:jc w:val="both"/>
        <w:rPr>
          <w:rFonts w:ascii="Times New Roman" w:hAnsi="Times New Roman" w:cs="Times New Roman"/>
          <w:sz w:val="24"/>
          <w:szCs w:val="24"/>
        </w:rPr>
      </w:pPr>
      <w:r w:rsidRPr="009E18BA">
        <w:rPr>
          <w:rFonts w:ascii="Times New Roman" w:hAnsi="Times New Roman" w:cs="Times New Roman"/>
          <w:sz w:val="24"/>
          <w:szCs w:val="24"/>
        </w:rPr>
        <w:t xml:space="preserve">Los programas TWI durante la posguerra se convirtieron en instrucción a la industria civil japonesa, en lo referente a métodos de trabajo, control estadístico de procesos. Estos conocimientos metodológicos los impartieron William Edwards Deming y Joseph Juran; y fueron muy fácilmente asimilados por los japoneses. Es así como se encontraron la inteligencia emocional de los orientales, la milenaria filosofía de </w:t>
      </w:r>
      <w:r w:rsidRPr="009E18BA">
        <w:rPr>
          <w:rFonts w:ascii="Times New Roman" w:hAnsi="Times New Roman" w:cs="Times New Roman"/>
          <w:sz w:val="24"/>
          <w:szCs w:val="24"/>
        </w:rPr>
        <w:lastRenderedPageBreak/>
        <w:t xml:space="preserve">superación y la inteligencia racional de los occidentales y dieron lugar a lo que ahora se conoce como la estrategia de mejora de la calidad </w:t>
      </w:r>
      <w:proofErr w:type="spellStart"/>
      <w:r w:rsidRPr="009E18BA">
        <w:rPr>
          <w:rFonts w:ascii="Times New Roman" w:hAnsi="Times New Roman" w:cs="Times New Roman"/>
          <w:sz w:val="24"/>
          <w:szCs w:val="24"/>
        </w:rPr>
        <w:t>Kaizen</w:t>
      </w:r>
      <w:proofErr w:type="spellEnd"/>
      <w:r w:rsidRPr="009E18BA">
        <w:rPr>
          <w:rFonts w:ascii="Times New Roman" w:hAnsi="Times New Roman" w:cs="Times New Roman"/>
          <w:sz w:val="24"/>
          <w:szCs w:val="24"/>
        </w:rPr>
        <w:t>. (Alarcón, 2017, p.8)</w:t>
      </w:r>
    </w:p>
    <w:p w14:paraId="3C8840CA" w14:textId="77777777" w:rsidR="00682496" w:rsidRPr="009E18BA" w:rsidRDefault="00682496" w:rsidP="00C8472F">
      <w:pPr>
        <w:spacing w:line="360" w:lineRule="auto"/>
        <w:ind w:left="1134"/>
        <w:jc w:val="both"/>
        <w:rPr>
          <w:rFonts w:ascii="Times New Roman" w:hAnsi="Times New Roman" w:cs="Times New Roman"/>
          <w:sz w:val="24"/>
          <w:szCs w:val="24"/>
        </w:rPr>
      </w:pPr>
      <w:r w:rsidRPr="009E18BA">
        <w:rPr>
          <w:rFonts w:ascii="Times New Roman" w:hAnsi="Times New Roman" w:cs="Times New Roman"/>
          <w:sz w:val="24"/>
          <w:szCs w:val="24"/>
        </w:rPr>
        <w:t xml:space="preserve">Con la sola aplicación del modelo </w:t>
      </w:r>
      <w:proofErr w:type="spellStart"/>
      <w:r w:rsidRPr="009E18BA">
        <w:rPr>
          <w:rFonts w:ascii="Times New Roman" w:hAnsi="Times New Roman" w:cs="Times New Roman"/>
          <w:sz w:val="24"/>
          <w:szCs w:val="24"/>
        </w:rPr>
        <w:t>Kaizen</w:t>
      </w:r>
      <w:proofErr w:type="spellEnd"/>
      <w:r w:rsidRPr="009E18BA">
        <w:rPr>
          <w:rFonts w:ascii="Times New Roman" w:hAnsi="Times New Roman" w:cs="Times New Roman"/>
          <w:sz w:val="24"/>
          <w:szCs w:val="24"/>
        </w:rPr>
        <w:t>, Japón se convirtió en pocos años, a nivel de industria, en un referente y potencia mundial. Sin embargo, JUSE también desarrollaría métodos en el área de calidad que complementaron a la mejora continua por la capacidad de control y trazabilidad para identificar problemas y corregirlos.</w:t>
      </w:r>
    </w:p>
    <w:p w14:paraId="522A66A4" w14:textId="77777777" w:rsidR="00682496" w:rsidRPr="009E18BA" w:rsidRDefault="00682496" w:rsidP="00C8472F">
      <w:pPr>
        <w:spacing w:line="360" w:lineRule="auto"/>
        <w:ind w:left="1134"/>
        <w:jc w:val="both"/>
        <w:rPr>
          <w:rFonts w:ascii="Times New Roman" w:hAnsi="Times New Roman" w:cs="Times New Roman"/>
          <w:sz w:val="24"/>
          <w:szCs w:val="24"/>
        </w:rPr>
      </w:pPr>
      <w:r w:rsidRPr="009E18BA">
        <w:rPr>
          <w:rFonts w:ascii="Times New Roman" w:hAnsi="Times New Roman" w:cs="Times New Roman"/>
          <w:sz w:val="24"/>
          <w:szCs w:val="24"/>
        </w:rPr>
        <w:t>Estos métodos se apoyarían en una serie de herramientas básicas que ayudarían a la búsqueda de soluciones para los problemas de calidad.</w:t>
      </w:r>
    </w:p>
    <w:p w14:paraId="3FB07293" w14:textId="77777777" w:rsidR="00682496" w:rsidRPr="009E18BA" w:rsidRDefault="00682496" w:rsidP="00682496">
      <w:pPr>
        <w:spacing w:line="360" w:lineRule="auto"/>
        <w:ind w:left="1644"/>
        <w:jc w:val="both"/>
        <w:rPr>
          <w:rFonts w:ascii="Times New Roman" w:hAnsi="Times New Roman" w:cs="Times New Roman"/>
          <w:sz w:val="24"/>
          <w:szCs w:val="24"/>
        </w:rPr>
      </w:pPr>
      <w:r w:rsidRPr="009E18BA">
        <w:rPr>
          <w:rFonts w:ascii="Times New Roman" w:hAnsi="Times New Roman" w:cs="Times New Roman"/>
          <w:sz w:val="24"/>
          <w:szCs w:val="24"/>
        </w:rPr>
        <w:t>Una de las siete herramientas de Calidad más utilizadas y también una de las más famosas, el diagrama de causa y efecto (también llamado diagrama de Ishikawa, diagrama de espina de pescado o diagrama 6M) es la contribución más conocida de Ishikawa para la Calidad. Su repercusión se debe principalmente a que la herramienta se desarrolló de forma que cualquiera pudiera utilizarla, prescindiendo así de la necesidad de un especialista. Esto hizo posible que los empleados comunes de la fábrica pudieran desempeñarse mejor en la Calidad de las empresas. (</w:t>
      </w:r>
      <w:proofErr w:type="spellStart"/>
      <w:r w:rsidRPr="009E18BA">
        <w:rPr>
          <w:rFonts w:ascii="Times New Roman" w:hAnsi="Times New Roman" w:cs="Times New Roman"/>
          <w:sz w:val="24"/>
          <w:szCs w:val="24"/>
        </w:rPr>
        <w:t>Geremias</w:t>
      </w:r>
      <w:proofErr w:type="spellEnd"/>
      <w:r w:rsidRPr="009E18BA">
        <w:rPr>
          <w:rFonts w:ascii="Times New Roman" w:hAnsi="Times New Roman" w:cs="Times New Roman"/>
          <w:sz w:val="24"/>
          <w:szCs w:val="24"/>
        </w:rPr>
        <w:t xml:space="preserve"> &amp; </w:t>
      </w:r>
      <w:proofErr w:type="spellStart"/>
      <w:r w:rsidRPr="009E18BA">
        <w:rPr>
          <w:rFonts w:ascii="Times New Roman" w:hAnsi="Times New Roman" w:cs="Times New Roman"/>
          <w:sz w:val="24"/>
          <w:szCs w:val="24"/>
        </w:rPr>
        <w:t>Pelissari</w:t>
      </w:r>
      <w:proofErr w:type="spellEnd"/>
      <w:r w:rsidRPr="009E18BA">
        <w:rPr>
          <w:rFonts w:ascii="Times New Roman" w:hAnsi="Times New Roman" w:cs="Times New Roman"/>
          <w:sz w:val="24"/>
          <w:szCs w:val="24"/>
        </w:rPr>
        <w:t>, 2021)</w:t>
      </w:r>
    </w:p>
    <w:p w14:paraId="6F2858CD" w14:textId="77777777" w:rsidR="00682496" w:rsidRPr="009E18BA" w:rsidRDefault="00682496" w:rsidP="00C8472F">
      <w:pPr>
        <w:spacing w:line="360" w:lineRule="auto"/>
        <w:ind w:left="1134"/>
        <w:jc w:val="both"/>
        <w:rPr>
          <w:rFonts w:ascii="Times New Roman" w:hAnsi="Times New Roman" w:cs="Times New Roman"/>
          <w:sz w:val="24"/>
          <w:szCs w:val="24"/>
        </w:rPr>
      </w:pPr>
      <w:r w:rsidRPr="009E18BA">
        <w:rPr>
          <w:rFonts w:ascii="Times New Roman" w:hAnsi="Times New Roman" w:cs="Times New Roman"/>
          <w:sz w:val="24"/>
          <w:szCs w:val="24"/>
        </w:rPr>
        <w:t>Este diagrama fue creado en los años 60 por Kaoru Ishikawa, que pretendía establecer una metodología para analizar las causas potenciales que podrían provocar un problema. Dicha herramienta se incluyó como parte del conjunto de técnicas gráficas aplicadas en la mejora continua de la calidad. Su utilización reduce el riesgo de olvidar causas posibles, lo que mejora la eficacia en la resolución de problemas. (CDI Lean Consultoría, 2020)</w:t>
      </w:r>
    </w:p>
    <w:p w14:paraId="79E3A3C9" w14:textId="77777777" w:rsidR="00682496" w:rsidRPr="009E18BA" w:rsidRDefault="00682496" w:rsidP="00C8472F">
      <w:pPr>
        <w:spacing w:line="360" w:lineRule="auto"/>
        <w:ind w:left="1134"/>
        <w:jc w:val="both"/>
        <w:rPr>
          <w:rFonts w:ascii="Times New Roman" w:hAnsi="Times New Roman" w:cs="Times New Roman"/>
          <w:sz w:val="24"/>
          <w:szCs w:val="24"/>
        </w:rPr>
      </w:pPr>
      <w:r w:rsidRPr="009E18BA">
        <w:rPr>
          <w:rFonts w:ascii="Times New Roman" w:hAnsi="Times New Roman" w:cs="Times New Roman"/>
          <w:sz w:val="24"/>
          <w:szCs w:val="24"/>
        </w:rPr>
        <w:t>Esta metodología es particularmente eficiente, por los resultados concretos que otorga (cualitativos y cuantitativos), tiene una alta facilidad en su aplicación y la inversión de recursos es mínima. La mejora continua tiene el valor añadido de generar trabajo en equipo evitando el aislamiento de áreas y permitiendo el involucramiento de varias personas en la organización.</w:t>
      </w:r>
    </w:p>
    <w:p w14:paraId="3DD0B875" w14:textId="77777777" w:rsidR="00682496" w:rsidRPr="009E18BA" w:rsidRDefault="00682496" w:rsidP="00682496">
      <w:pPr>
        <w:spacing w:line="360" w:lineRule="auto"/>
        <w:ind w:left="1644"/>
        <w:jc w:val="both"/>
        <w:rPr>
          <w:rFonts w:ascii="Times New Roman" w:hAnsi="Times New Roman" w:cs="Times New Roman"/>
          <w:sz w:val="24"/>
          <w:szCs w:val="24"/>
        </w:rPr>
      </w:pPr>
      <w:r w:rsidRPr="009E18BA">
        <w:rPr>
          <w:rFonts w:ascii="Times New Roman" w:hAnsi="Times New Roman" w:cs="Times New Roman"/>
          <w:sz w:val="24"/>
          <w:szCs w:val="24"/>
        </w:rPr>
        <w:lastRenderedPageBreak/>
        <w:t>Aunque los japoneses utilizaban círculos de calidad y sistemas de sugerencias como parte habitual de su gestión, la mejora continua aumentó su atractivo durante la crisis petrolera de 1973, como método de reducción de costos sin fuertes inversiones. Así, la automotriz Toyota recibió ese año seis veces más sugerencias que en 1970. Canon inició una campaña destinada a ser líder mundial, lo que le permitió ahorrar 200 millones de dólares en costos directos gracias a la implantación del sistema de mejora continua. (Manual de Ingeniería Industrial, 2009)</w:t>
      </w:r>
    </w:p>
    <w:p w14:paraId="0B413DDE" w14:textId="77777777" w:rsidR="00682496" w:rsidRPr="009E18BA" w:rsidRDefault="00682496" w:rsidP="00C8472F">
      <w:pPr>
        <w:spacing w:line="360" w:lineRule="auto"/>
        <w:ind w:left="1134"/>
        <w:jc w:val="both"/>
        <w:rPr>
          <w:rFonts w:ascii="Times New Roman" w:hAnsi="Times New Roman" w:cs="Times New Roman"/>
          <w:sz w:val="24"/>
          <w:szCs w:val="24"/>
        </w:rPr>
      </w:pPr>
      <w:r w:rsidRPr="009E18BA">
        <w:rPr>
          <w:rFonts w:ascii="Times New Roman" w:hAnsi="Times New Roman" w:cs="Times New Roman"/>
          <w:sz w:val="24"/>
          <w:szCs w:val="24"/>
        </w:rPr>
        <w:t>Las definiciones de calidad empezaron a tener varias vertientes, bajo el paradigma del contexto de trabajo de cada uno, además de la consideración de variables específicas para cada análisis. Por ejemplo, tenemos la fundación Philip cuya perspectiva de calidad va orientada a la competitividad del mercado y de la objetividad de los resultados, mientras que Crosby otorga una perspectiva netamente operativa donde no exista ningún costo al elaborar algún producto o servicio.</w:t>
      </w:r>
    </w:p>
    <w:p w14:paraId="60EF2D90" w14:textId="77777777" w:rsidR="00682496" w:rsidRPr="009E18BA" w:rsidRDefault="00682496" w:rsidP="00682496">
      <w:pPr>
        <w:spacing w:line="360" w:lineRule="auto"/>
        <w:ind w:left="1644"/>
        <w:jc w:val="both"/>
        <w:rPr>
          <w:rFonts w:ascii="Times New Roman" w:hAnsi="Times New Roman" w:cs="Times New Roman"/>
          <w:sz w:val="24"/>
          <w:szCs w:val="24"/>
        </w:rPr>
      </w:pPr>
      <w:r w:rsidRPr="009E18BA">
        <w:rPr>
          <w:rFonts w:ascii="Times New Roman" w:hAnsi="Times New Roman" w:cs="Times New Roman"/>
          <w:sz w:val="24"/>
          <w:szCs w:val="24"/>
        </w:rPr>
        <w:t xml:space="preserve">En 1979 se crea la fundación Philip </w:t>
      </w:r>
      <w:proofErr w:type="spellStart"/>
      <w:r w:rsidRPr="009E18BA">
        <w:rPr>
          <w:rFonts w:ascii="Times New Roman" w:hAnsi="Times New Roman" w:cs="Times New Roman"/>
          <w:sz w:val="24"/>
          <w:szCs w:val="24"/>
        </w:rPr>
        <w:t>Associates</w:t>
      </w:r>
      <w:proofErr w:type="spellEnd"/>
      <w:r w:rsidRPr="009E18BA">
        <w:rPr>
          <w:rFonts w:ascii="Times New Roman" w:hAnsi="Times New Roman" w:cs="Times New Roman"/>
          <w:sz w:val="24"/>
          <w:szCs w:val="24"/>
        </w:rPr>
        <w:t xml:space="preserve"> II Inc. la cual se le considera una firma líder en consultorías acerca de la calidad. Se basan en la creencia de que la calidad puede ser medida y utilizada para mejorar los resultados empresariales, por esto se le considera una herramienta muy útil para competir en un mercado cada vez más globalizado. (Alarcón, 2017, p.9)</w:t>
      </w:r>
    </w:p>
    <w:p w14:paraId="52B3C4D4" w14:textId="77777777" w:rsidR="00682496" w:rsidRPr="009E18BA" w:rsidRDefault="00682496" w:rsidP="00C8472F">
      <w:pPr>
        <w:spacing w:line="360" w:lineRule="auto"/>
        <w:ind w:left="1134"/>
        <w:jc w:val="both"/>
        <w:rPr>
          <w:rFonts w:ascii="Times New Roman" w:hAnsi="Times New Roman" w:cs="Times New Roman"/>
          <w:sz w:val="24"/>
          <w:szCs w:val="24"/>
        </w:rPr>
      </w:pPr>
      <w:r w:rsidRPr="009E18BA">
        <w:rPr>
          <w:rFonts w:ascii="Times New Roman" w:hAnsi="Times New Roman" w:cs="Times New Roman"/>
          <w:sz w:val="24"/>
          <w:szCs w:val="24"/>
        </w:rPr>
        <w:t>Crosby tenía el pensamiento de que la calidad debía ser gratis, ya que es suplir los requerimientos de un cliente, y al cumplir con estos se logra tener Cero Defectos. Las empresas que no contemplan la calidad, pueden llegar del 20% al 40% de la producción en desperdicios y esfuerzos fútiles. (Alarcón, 2017, p.9)</w:t>
      </w:r>
    </w:p>
    <w:p w14:paraId="5592D8D9" w14:textId="77777777" w:rsidR="00682496" w:rsidRPr="009E18BA" w:rsidRDefault="00682496" w:rsidP="00C8472F">
      <w:pPr>
        <w:spacing w:line="360" w:lineRule="auto"/>
        <w:ind w:left="1134"/>
        <w:jc w:val="both"/>
        <w:rPr>
          <w:rFonts w:ascii="Times New Roman" w:hAnsi="Times New Roman" w:cs="Times New Roman"/>
          <w:sz w:val="24"/>
          <w:szCs w:val="24"/>
        </w:rPr>
      </w:pPr>
      <w:r w:rsidRPr="009E18BA">
        <w:rPr>
          <w:rFonts w:ascii="Times New Roman" w:hAnsi="Times New Roman" w:cs="Times New Roman"/>
          <w:sz w:val="24"/>
          <w:szCs w:val="24"/>
        </w:rPr>
        <w:t xml:space="preserve">En los inicios de los 80 como alianza estratégica entre Toyota y General Motors, establecen una compañía conocida como NUMMI (New </w:t>
      </w:r>
      <w:proofErr w:type="spellStart"/>
      <w:r w:rsidRPr="009E18BA">
        <w:rPr>
          <w:rFonts w:ascii="Times New Roman" w:hAnsi="Times New Roman" w:cs="Times New Roman"/>
          <w:sz w:val="24"/>
          <w:szCs w:val="24"/>
        </w:rPr>
        <w:t>United</w:t>
      </w:r>
      <w:proofErr w:type="spellEnd"/>
      <w:r w:rsidRPr="009E18BA">
        <w:rPr>
          <w:rFonts w:ascii="Times New Roman" w:hAnsi="Times New Roman" w:cs="Times New Roman"/>
          <w:sz w:val="24"/>
          <w:szCs w:val="24"/>
        </w:rPr>
        <w:t xml:space="preserve"> Motor </w:t>
      </w:r>
      <w:proofErr w:type="spellStart"/>
      <w:r w:rsidRPr="009E18BA">
        <w:rPr>
          <w:rFonts w:ascii="Times New Roman" w:hAnsi="Times New Roman" w:cs="Times New Roman"/>
          <w:sz w:val="24"/>
          <w:szCs w:val="24"/>
        </w:rPr>
        <w:t>Manufacturing</w:t>
      </w:r>
      <w:proofErr w:type="spellEnd"/>
      <w:r w:rsidRPr="009E18BA">
        <w:rPr>
          <w:rFonts w:ascii="Times New Roman" w:hAnsi="Times New Roman" w:cs="Times New Roman"/>
          <w:sz w:val="24"/>
          <w:szCs w:val="24"/>
        </w:rPr>
        <w:t xml:space="preserve"> Inc.). </w:t>
      </w:r>
    </w:p>
    <w:p w14:paraId="7D95E2E2" w14:textId="77777777" w:rsidR="00682496" w:rsidRPr="009E18BA" w:rsidRDefault="00682496" w:rsidP="00682496">
      <w:pPr>
        <w:spacing w:line="360" w:lineRule="auto"/>
        <w:ind w:left="1644"/>
        <w:jc w:val="both"/>
        <w:rPr>
          <w:rFonts w:ascii="Times New Roman" w:hAnsi="Times New Roman" w:cs="Times New Roman"/>
          <w:sz w:val="24"/>
          <w:szCs w:val="24"/>
        </w:rPr>
      </w:pPr>
      <w:r w:rsidRPr="009E18BA">
        <w:rPr>
          <w:rFonts w:ascii="Times New Roman" w:hAnsi="Times New Roman" w:cs="Times New Roman"/>
          <w:sz w:val="24"/>
          <w:szCs w:val="24"/>
        </w:rPr>
        <w:t xml:space="preserve">La planta de General Motors había cerrado debido a conflictos obreros, patronales, mala calidad y bajos niveles de productividad. Para resolver ello NUMMI implantó el sistema </w:t>
      </w:r>
      <w:proofErr w:type="spellStart"/>
      <w:r w:rsidRPr="009E18BA">
        <w:rPr>
          <w:rFonts w:ascii="Times New Roman" w:hAnsi="Times New Roman" w:cs="Times New Roman"/>
          <w:sz w:val="24"/>
          <w:szCs w:val="24"/>
        </w:rPr>
        <w:t>Just</w:t>
      </w:r>
      <w:proofErr w:type="spellEnd"/>
      <w:r w:rsidRPr="009E18BA">
        <w:rPr>
          <w:rFonts w:ascii="Times New Roman" w:hAnsi="Times New Roman" w:cs="Times New Roman"/>
          <w:sz w:val="24"/>
          <w:szCs w:val="24"/>
        </w:rPr>
        <w:t xml:space="preserve"> in Time (JIT), un nuevo convenio </w:t>
      </w:r>
      <w:r w:rsidRPr="009E18BA">
        <w:rPr>
          <w:rFonts w:ascii="Times New Roman" w:hAnsi="Times New Roman" w:cs="Times New Roman"/>
          <w:sz w:val="24"/>
          <w:szCs w:val="24"/>
        </w:rPr>
        <w:lastRenderedPageBreak/>
        <w:t xml:space="preserve">con el sindicato (UAW) destinado a la mejora de la calidad, el incremento en los niveles de productividad y la mejora en el ambiente de trabajo por medio del </w:t>
      </w:r>
      <w:proofErr w:type="spellStart"/>
      <w:r w:rsidRPr="009E18BA">
        <w:rPr>
          <w:rFonts w:ascii="Times New Roman" w:hAnsi="Times New Roman" w:cs="Times New Roman"/>
          <w:sz w:val="24"/>
          <w:szCs w:val="24"/>
        </w:rPr>
        <w:t>Kaizen</w:t>
      </w:r>
      <w:proofErr w:type="spellEnd"/>
      <w:r w:rsidRPr="009E18BA">
        <w:rPr>
          <w:rFonts w:ascii="Times New Roman" w:hAnsi="Times New Roman" w:cs="Times New Roman"/>
          <w:sz w:val="24"/>
          <w:szCs w:val="24"/>
        </w:rPr>
        <w:t>, lo cual incluía el JIT, los círculos de calidad, y programas de sugerencias. (Manual de Ingeniería Industrial, 2009)</w:t>
      </w:r>
    </w:p>
    <w:p w14:paraId="7A2DE113" w14:textId="49594FDD" w:rsidR="00682496" w:rsidRPr="009E18BA" w:rsidRDefault="00682496" w:rsidP="00682496">
      <w:pPr>
        <w:numPr>
          <w:ilvl w:val="2"/>
          <w:numId w:val="6"/>
        </w:numPr>
        <w:spacing w:before="240" w:after="0" w:line="360" w:lineRule="auto"/>
        <w:ind w:left="1134"/>
        <w:contextualSpacing/>
        <w:jc w:val="both"/>
        <w:outlineLvl w:val="2"/>
        <w:rPr>
          <w:rFonts w:ascii="Times New Roman" w:eastAsia="Times New Roman" w:hAnsi="Times New Roman" w:cs="Times New Roman"/>
          <w:sz w:val="24"/>
          <w:szCs w:val="24"/>
        </w:rPr>
      </w:pPr>
      <w:bookmarkStart w:id="31" w:name="_Toc108630948"/>
      <w:bookmarkStart w:id="32" w:name="_Toc117048321"/>
      <w:r w:rsidRPr="009E18BA">
        <w:rPr>
          <w:rFonts w:ascii="Times New Roman" w:eastAsia="Times New Roman" w:hAnsi="Times New Roman" w:cs="Times New Roman"/>
          <w:sz w:val="24"/>
          <w:szCs w:val="24"/>
        </w:rPr>
        <w:t xml:space="preserve">Mejora </w:t>
      </w:r>
      <w:r w:rsidR="00AB19EC" w:rsidRPr="009E18BA">
        <w:rPr>
          <w:rFonts w:ascii="Times New Roman" w:eastAsia="Times New Roman" w:hAnsi="Times New Roman" w:cs="Times New Roman"/>
          <w:sz w:val="24"/>
          <w:szCs w:val="24"/>
        </w:rPr>
        <w:t>c</w:t>
      </w:r>
      <w:r w:rsidRPr="009E18BA">
        <w:rPr>
          <w:rFonts w:ascii="Times New Roman" w:eastAsia="Times New Roman" w:hAnsi="Times New Roman" w:cs="Times New Roman"/>
          <w:sz w:val="24"/>
          <w:szCs w:val="24"/>
        </w:rPr>
        <w:t xml:space="preserve">ontinua </w:t>
      </w:r>
      <w:r w:rsidR="00AB19EC" w:rsidRPr="009E18BA">
        <w:rPr>
          <w:rFonts w:ascii="Times New Roman" w:eastAsia="Times New Roman" w:hAnsi="Times New Roman" w:cs="Times New Roman"/>
          <w:sz w:val="24"/>
          <w:szCs w:val="24"/>
        </w:rPr>
        <w:t>m</w:t>
      </w:r>
      <w:r w:rsidRPr="009E18BA">
        <w:rPr>
          <w:rFonts w:ascii="Times New Roman" w:eastAsia="Times New Roman" w:hAnsi="Times New Roman" w:cs="Times New Roman"/>
          <w:sz w:val="24"/>
          <w:szCs w:val="24"/>
        </w:rPr>
        <w:t>oderna.</w:t>
      </w:r>
      <w:bookmarkEnd w:id="31"/>
      <w:bookmarkEnd w:id="32"/>
    </w:p>
    <w:p w14:paraId="4D20822C" w14:textId="77777777" w:rsidR="00682496" w:rsidRPr="009E18BA" w:rsidRDefault="00682496" w:rsidP="00C8472F">
      <w:pPr>
        <w:spacing w:line="360" w:lineRule="auto"/>
        <w:ind w:left="1134"/>
        <w:jc w:val="both"/>
        <w:rPr>
          <w:rFonts w:ascii="Times New Roman" w:hAnsi="Times New Roman" w:cs="Times New Roman"/>
          <w:sz w:val="24"/>
          <w:szCs w:val="24"/>
        </w:rPr>
      </w:pPr>
      <w:r w:rsidRPr="009E18BA">
        <w:rPr>
          <w:rFonts w:ascii="Times New Roman" w:hAnsi="Times New Roman" w:cs="Times New Roman"/>
          <w:sz w:val="24"/>
          <w:szCs w:val="24"/>
        </w:rPr>
        <w:t>Actualmente la mejora continua ha tenido cambios muy notorios, no solo por los conocimientos obtenidos, sino por su gran adaptabilidad a múltiples áreas, no solo en la parte operativa. Esta capacidad de adaptabilidad que tiene la metodología ha generado diversidad en definiciones por lo que es importante conocer estas perspectivas.</w:t>
      </w:r>
    </w:p>
    <w:p w14:paraId="732EBDF4" w14:textId="77777777" w:rsidR="00682496" w:rsidRPr="009E18BA" w:rsidRDefault="00682496" w:rsidP="00C8472F">
      <w:pPr>
        <w:spacing w:line="360" w:lineRule="auto"/>
        <w:ind w:left="1134"/>
        <w:jc w:val="both"/>
        <w:rPr>
          <w:rFonts w:ascii="Times New Roman" w:hAnsi="Times New Roman" w:cs="Times New Roman"/>
          <w:sz w:val="24"/>
          <w:szCs w:val="24"/>
        </w:rPr>
      </w:pPr>
      <w:r w:rsidRPr="009E18BA">
        <w:rPr>
          <w:rFonts w:ascii="Times New Roman" w:hAnsi="Times New Roman" w:cs="Times New Roman"/>
          <w:sz w:val="24"/>
          <w:szCs w:val="24"/>
        </w:rPr>
        <w:t>Maldonado J. (2018) en su investigación sobre la mejora continua afirma lo siguiente:</w:t>
      </w:r>
    </w:p>
    <w:p w14:paraId="633A3007" w14:textId="77777777" w:rsidR="00682496" w:rsidRPr="009E18BA" w:rsidRDefault="00682496" w:rsidP="00682496">
      <w:pPr>
        <w:spacing w:line="360" w:lineRule="auto"/>
        <w:ind w:left="1644"/>
        <w:jc w:val="both"/>
        <w:rPr>
          <w:rFonts w:ascii="Times New Roman" w:hAnsi="Times New Roman" w:cs="Times New Roman"/>
          <w:sz w:val="24"/>
          <w:szCs w:val="24"/>
        </w:rPr>
      </w:pPr>
      <w:r w:rsidRPr="009E18BA">
        <w:rPr>
          <w:rFonts w:ascii="Times New Roman" w:hAnsi="Times New Roman" w:cs="Times New Roman"/>
          <w:sz w:val="24"/>
          <w:szCs w:val="24"/>
        </w:rPr>
        <w:t>Las empresas más competitivas aplican la filosofía de calidad total en todos sus niveles jerárquicos, esto implica que exista un proceso de mejora continua que busque siempre la excelencia y la innovación que lleve a las empresas a aumentar su competitividad, disminuir sus costos y aumentar los niveles de satisfacción del cliente. (Maldonado, 2018, p.173)</w:t>
      </w:r>
    </w:p>
    <w:p w14:paraId="4A515615" w14:textId="77777777" w:rsidR="00682496" w:rsidRPr="009E18BA" w:rsidRDefault="00682496" w:rsidP="00C8472F">
      <w:pPr>
        <w:spacing w:line="360" w:lineRule="auto"/>
        <w:ind w:left="1134"/>
        <w:jc w:val="both"/>
        <w:rPr>
          <w:rFonts w:ascii="Times New Roman" w:hAnsi="Times New Roman" w:cs="Times New Roman"/>
          <w:sz w:val="24"/>
          <w:szCs w:val="24"/>
        </w:rPr>
      </w:pPr>
      <w:r w:rsidRPr="009E18BA">
        <w:rPr>
          <w:rFonts w:ascii="Times New Roman" w:hAnsi="Times New Roman" w:cs="Times New Roman"/>
          <w:sz w:val="24"/>
          <w:szCs w:val="24"/>
        </w:rPr>
        <w:t>Por otra parte, algunos autores como Oscar Zambrano y Orlando Almeida (2018) poseen esta definición:</w:t>
      </w:r>
    </w:p>
    <w:p w14:paraId="2D603FCB" w14:textId="77777777" w:rsidR="00682496" w:rsidRPr="009E18BA" w:rsidRDefault="00682496" w:rsidP="00682496">
      <w:pPr>
        <w:spacing w:line="360" w:lineRule="auto"/>
        <w:ind w:left="1644"/>
        <w:jc w:val="both"/>
        <w:rPr>
          <w:rFonts w:ascii="Times New Roman" w:hAnsi="Times New Roman" w:cs="Times New Roman"/>
          <w:sz w:val="24"/>
          <w:szCs w:val="24"/>
        </w:rPr>
      </w:pPr>
      <w:r w:rsidRPr="009E18BA">
        <w:rPr>
          <w:rFonts w:ascii="Times New Roman" w:hAnsi="Times New Roman" w:cs="Times New Roman"/>
          <w:sz w:val="24"/>
          <w:szCs w:val="24"/>
        </w:rPr>
        <w:t xml:space="preserve">El mejoramiento puede catalogarse como </w:t>
      </w:r>
      <w:proofErr w:type="spellStart"/>
      <w:r w:rsidRPr="009E18BA">
        <w:rPr>
          <w:rFonts w:ascii="Times New Roman" w:hAnsi="Times New Roman" w:cs="Times New Roman"/>
          <w:sz w:val="24"/>
          <w:szCs w:val="24"/>
        </w:rPr>
        <w:t>Kaizen</w:t>
      </w:r>
      <w:proofErr w:type="spellEnd"/>
      <w:r w:rsidRPr="009E18BA">
        <w:rPr>
          <w:rFonts w:ascii="Times New Roman" w:hAnsi="Times New Roman" w:cs="Times New Roman"/>
          <w:sz w:val="24"/>
          <w:szCs w:val="24"/>
        </w:rPr>
        <w:t xml:space="preserve"> o innovación, es decir, </w:t>
      </w:r>
      <w:proofErr w:type="spellStart"/>
      <w:r w:rsidRPr="009E18BA">
        <w:rPr>
          <w:rFonts w:ascii="Times New Roman" w:hAnsi="Times New Roman" w:cs="Times New Roman"/>
          <w:sz w:val="24"/>
          <w:szCs w:val="24"/>
        </w:rPr>
        <w:t>Kaizen</w:t>
      </w:r>
      <w:proofErr w:type="spellEnd"/>
      <w:r w:rsidRPr="009E18BA">
        <w:rPr>
          <w:rFonts w:ascii="Times New Roman" w:hAnsi="Times New Roman" w:cs="Times New Roman"/>
          <w:sz w:val="24"/>
          <w:szCs w:val="24"/>
        </w:rPr>
        <w:t xml:space="preserve"> comprende el esfuerzo continuo realizado por todos y cada uno de los miembros de la organización, que involucra a largo plazo un mejoramiento significativo en la construcción de la cultura organizacional orientada hacia la mejora continua, en donde resalta la comunicación oportuna, el entrenamiento permanente, el trabajo en equipo, el involucramiento y la autodisciplina: un enfoque de sentido común y de bajo costo para el mejoramiento. (Almeida, 2018, p.4)</w:t>
      </w:r>
    </w:p>
    <w:p w14:paraId="607C1241" w14:textId="77777777" w:rsidR="00682496" w:rsidRPr="009E18BA" w:rsidRDefault="00682496" w:rsidP="00C8472F">
      <w:pPr>
        <w:spacing w:line="360" w:lineRule="auto"/>
        <w:ind w:left="1134"/>
        <w:jc w:val="both"/>
        <w:rPr>
          <w:rFonts w:ascii="Times New Roman" w:hAnsi="Times New Roman" w:cs="Times New Roman"/>
          <w:sz w:val="24"/>
          <w:szCs w:val="24"/>
        </w:rPr>
      </w:pPr>
      <w:r w:rsidRPr="009E18BA">
        <w:rPr>
          <w:rFonts w:ascii="Times New Roman" w:hAnsi="Times New Roman" w:cs="Times New Roman"/>
          <w:sz w:val="24"/>
          <w:szCs w:val="24"/>
        </w:rPr>
        <w:lastRenderedPageBreak/>
        <w:t xml:space="preserve">También se puede observar puntos de vista respecto a las consecuencias de la aplicación de metodología </w:t>
      </w:r>
      <w:proofErr w:type="spellStart"/>
      <w:r w:rsidRPr="009E18BA">
        <w:rPr>
          <w:rFonts w:ascii="Times New Roman" w:hAnsi="Times New Roman" w:cs="Times New Roman"/>
          <w:sz w:val="24"/>
          <w:szCs w:val="24"/>
        </w:rPr>
        <w:t>Kaizen</w:t>
      </w:r>
      <w:proofErr w:type="spellEnd"/>
      <w:r w:rsidRPr="009E18BA">
        <w:rPr>
          <w:rFonts w:ascii="Times New Roman" w:hAnsi="Times New Roman" w:cs="Times New Roman"/>
          <w:sz w:val="24"/>
          <w:szCs w:val="24"/>
        </w:rPr>
        <w:t xml:space="preserve"> en la organización, Tal como dice </w:t>
      </w:r>
      <w:proofErr w:type="spellStart"/>
      <w:r w:rsidRPr="009E18BA">
        <w:rPr>
          <w:rFonts w:ascii="Times New Roman" w:hAnsi="Times New Roman" w:cs="Times New Roman"/>
          <w:sz w:val="24"/>
          <w:szCs w:val="24"/>
        </w:rPr>
        <w:t>Cheser</w:t>
      </w:r>
      <w:proofErr w:type="spellEnd"/>
      <w:r w:rsidRPr="009E18BA">
        <w:rPr>
          <w:rFonts w:ascii="Times New Roman" w:hAnsi="Times New Roman" w:cs="Times New Roman"/>
          <w:sz w:val="24"/>
          <w:szCs w:val="24"/>
        </w:rPr>
        <w:t xml:space="preserve"> (1998), </w:t>
      </w:r>
    </w:p>
    <w:p w14:paraId="12D53AB5" w14:textId="77777777" w:rsidR="00682496" w:rsidRPr="009E18BA" w:rsidRDefault="00682496" w:rsidP="00682496">
      <w:pPr>
        <w:spacing w:line="360" w:lineRule="auto"/>
        <w:ind w:left="1644"/>
        <w:jc w:val="both"/>
        <w:rPr>
          <w:rFonts w:ascii="Times New Roman" w:hAnsi="Times New Roman" w:cs="Times New Roman"/>
          <w:sz w:val="24"/>
          <w:szCs w:val="24"/>
        </w:rPr>
      </w:pPr>
      <w:r w:rsidRPr="009E18BA">
        <w:rPr>
          <w:rFonts w:ascii="Times New Roman" w:hAnsi="Times New Roman" w:cs="Times New Roman"/>
          <w:sz w:val="24"/>
          <w:szCs w:val="24"/>
        </w:rPr>
        <w:t xml:space="preserve">El efecto que produce el </w:t>
      </w:r>
      <w:proofErr w:type="spellStart"/>
      <w:r w:rsidRPr="009E18BA">
        <w:rPr>
          <w:rFonts w:ascii="Times New Roman" w:hAnsi="Times New Roman" w:cs="Times New Roman"/>
          <w:sz w:val="24"/>
          <w:szCs w:val="24"/>
        </w:rPr>
        <w:t>Kaizen</w:t>
      </w:r>
      <w:proofErr w:type="spellEnd"/>
      <w:r w:rsidRPr="009E18BA">
        <w:rPr>
          <w:rFonts w:ascii="Times New Roman" w:hAnsi="Times New Roman" w:cs="Times New Roman"/>
          <w:sz w:val="24"/>
          <w:szCs w:val="24"/>
        </w:rPr>
        <w:t xml:space="preserve"> en los empleados de las plantas manufactureras de Japón se encuentra relacionado con el incremento de su motivación en los primeros seis meses de la aplicación de este enfoque gerencial, arrojando resultados positivos por la aplicación de esta estrategia gerencial sobre el desempeño y motivación de los trabajadores ante el nivel de cambio. (p.4).</w:t>
      </w:r>
    </w:p>
    <w:p w14:paraId="1939E53B" w14:textId="77777777" w:rsidR="00682496" w:rsidRPr="009E18BA" w:rsidRDefault="00682496" w:rsidP="00C8472F">
      <w:pPr>
        <w:spacing w:line="360" w:lineRule="auto"/>
        <w:ind w:left="1134"/>
        <w:jc w:val="both"/>
        <w:rPr>
          <w:rFonts w:ascii="Times New Roman" w:hAnsi="Times New Roman" w:cs="Times New Roman"/>
          <w:sz w:val="24"/>
          <w:szCs w:val="24"/>
        </w:rPr>
      </w:pPr>
      <w:r w:rsidRPr="009E18BA">
        <w:rPr>
          <w:rFonts w:ascii="Times New Roman" w:hAnsi="Times New Roman" w:cs="Times New Roman"/>
          <w:sz w:val="24"/>
          <w:szCs w:val="24"/>
        </w:rPr>
        <w:t xml:space="preserve">Y aunque es una estrategia enfocada a los resultados obtenidos en planta, como se mencionó anteriormente, existen investigadores como </w:t>
      </w:r>
      <w:proofErr w:type="spellStart"/>
      <w:r w:rsidRPr="009E18BA">
        <w:rPr>
          <w:rFonts w:ascii="Times New Roman" w:hAnsi="Times New Roman" w:cs="Times New Roman"/>
          <w:sz w:val="24"/>
          <w:szCs w:val="24"/>
        </w:rPr>
        <w:t>Brunet</w:t>
      </w:r>
      <w:proofErr w:type="spellEnd"/>
      <w:r w:rsidRPr="009E18BA">
        <w:rPr>
          <w:rFonts w:ascii="Times New Roman" w:hAnsi="Times New Roman" w:cs="Times New Roman"/>
          <w:sz w:val="24"/>
          <w:szCs w:val="24"/>
        </w:rPr>
        <w:t xml:space="preserve"> y New (2003) que le dan un enfoque netamente gerencial, sosteniendo que “este enfoque gerencial es maleable, porque permite ser adaptado según las necesidades de cada organización, puesto que surge de las necesidades, el control y el consenso de todos” (p.86).</w:t>
      </w:r>
    </w:p>
    <w:p w14:paraId="5D1BDA1B" w14:textId="77777777" w:rsidR="00682496" w:rsidRPr="009E18BA" w:rsidRDefault="00682496" w:rsidP="00C8472F">
      <w:pPr>
        <w:spacing w:line="360" w:lineRule="auto"/>
        <w:ind w:left="1134"/>
        <w:jc w:val="both"/>
        <w:rPr>
          <w:rFonts w:ascii="Times New Roman" w:hAnsi="Times New Roman" w:cs="Times New Roman"/>
          <w:sz w:val="24"/>
          <w:szCs w:val="24"/>
        </w:rPr>
      </w:pPr>
      <w:proofErr w:type="spellStart"/>
      <w:r w:rsidRPr="009E18BA">
        <w:rPr>
          <w:rFonts w:ascii="Times New Roman" w:hAnsi="Times New Roman" w:cs="Times New Roman"/>
          <w:sz w:val="24"/>
          <w:szCs w:val="24"/>
        </w:rPr>
        <w:t>Dean</w:t>
      </w:r>
      <w:proofErr w:type="spellEnd"/>
      <w:r w:rsidRPr="009E18BA">
        <w:rPr>
          <w:rFonts w:ascii="Times New Roman" w:hAnsi="Times New Roman" w:cs="Times New Roman"/>
          <w:sz w:val="24"/>
          <w:szCs w:val="24"/>
        </w:rPr>
        <w:t xml:space="preserve"> y </w:t>
      </w:r>
      <w:proofErr w:type="spellStart"/>
      <w:r w:rsidRPr="009E18BA">
        <w:rPr>
          <w:rFonts w:ascii="Times New Roman" w:hAnsi="Times New Roman" w:cs="Times New Roman"/>
          <w:sz w:val="24"/>
          <w:szCs w:val="24"/>
        </w:rPr>
        <w:t>Bowen</w:t>
      </w:r>
      <w:proofErr w:type="spellEnd"/>
      <w:r w:rsidRPr="009E18BA">
        <w:rPr>
          <w:rFonts w:ascii="Times New Roman" w:hAnsi="Times New Roman" w:cs="Times New Roman"/>
          <w:sz w:val="24"/>
          <w:szCs w:val="24"/>
        </w:rPr>
        <w:t xml:space="preserve"> (1994), no solo lo ven como una metodología para el trabajo, sino que la aplicación de esta debe tener un sentido más profundo.</w:t>
      </w:r>
    </w:p>
    <w:p w14:paraId="108B1734" w14:textId="77777777" w:rsidR="00682496" w:rsidRPr="009E18BA" w:rsidRDefault="00682496" w:rsidP="00682496">
      <w:pPr>
        <w:spacing w:line="360" w:lineRule="auto"/>
        <w:ind w:left="1644"/>
        <w:jc w:val="both"/>
        <w:rPr>
          <w:rFonts w:ascii="Times New Roman" w:hAnsi="Times New Roman" w:cs="Times New Roman"/>
          <w:sz w:val="24"/>
          <w:szCs w:val="24"/>
        </w:rPr>
      </w:pPr>
      <w:r w:rsidRPr="009E18BA">
        <w:rPr>
          <w:rFonts w:ascii="Times New Roman" w:hAnsi="Times New Roman" w:cs="Times New Roman"/>
          <w:sz w:val="24"/>
          <w:szCs w:val="24"/>
        </w:rPr>
        <w:t xml:space="preserve">La técnica de la mejora continua o </w:t>
      </w:r>
      <w:proofErr w:type="spellStart"/>
      <w:r w:rsidRPr="009E18BA">
        <w:rPr>
          <w:rFonts w:ascii="Times New Roman" w:hAnsi="Times New Roman" w:cs="Times New Roman"/>
          <w:sz w:val="24"/>
          <w:szCs w:val="24"/>
        </w:rPr>
        <w:t>Kaizen</w:t>
      </w:r>
      <w:proofErr w:type="spellEnd"/>
      <w:r w:rsidRPr="009E18BA">
        <w:rPr>
          <w:rFonts w:ascii="Times New Roman" w:hAnsi="Times New Roman" w:cs="Times New Roman"/>
          <w:sz w:val="24"/>
          <w:szCs w:val="24"/>
        </w:rPr>
        <w:t>, involucra una serie de principios y valores que soportan al sistema de gestión de la organización, entre ellas: prácticas, técnicas o herramientas consideradas en su origen como japonesas, dentro de las cuales se incluye la gestión por calidad total. (</w:t>
      </w:r>
      <w:proofErr w:type="spellStart"/>
      <w:r w:rsidRPr="009E18BA">
        <w:rPr>
          <w:rFonts w:ascii="Times New Roman" w:hAnsi="Times New Roman" w:cs="Times New Roman"/>
          <w:sz w:val="24"/>
          <w:szCs w:val="24"/>
        </w:rPr>
        <w:t>Dean</w:t>
      </w:r>
      <w:proofErr w:type="spellEnd"/>
      <w:r w:rsidRPr="009E18BA">
        <w:rPr>
          <w:rFonts w:ascii="Times New Roman" w:hAnsi="Times New Roman" w:cs="Times New Roman"/>
          <w:sz w:val="24"/>
          <w:szCs w:val="24"/>
        </w:rPr>
        <w:t xml:space="preserve"> &amp; </w:t>
      </w:r>
      <w:proofErr w:type="spellStart"/>
      <w:r w:rsidRPr="009E18BA">
        <w:rPr>
          <w:rFonts w:ascii="Times New Roman" w:hAnsi="Times New Roman" w:cs="Times New Roman"/>
          <w:sz w:val="24"/>
          <w:szCs w:val="24"/>
        </w:rPr>
        <w:t>Bowen</w:t>
      </w:r>
      <w:proofErr w:type="spellEnd"/>
      <w:r w:rsidRPr="009E18BA">
        <w:rPr>
          <w:rFonts w:ascii="Times New Roman" w:hAnsi="Times New Roman" w:cs="Times New Roman"/>
          <w:sz w:val="24"/>
          <w:szCs w:val="24"/>
        </w:rPr>
        <w:t>, 1994, p.392)</w:t>
      </w:r>
    </w:p>
    <w:p w14:paraId="4305CDC1" w14:textId="77777777" w:rsidR="00682496" w:rsidRPr="009E18BA" w:rsidRDefault="00682496" w:rsidP="00C8472F">
      <w:pPr>
        <w:spacing w:line="360" w:lineRule="auto"/>
        <w:ind w:left="1134"/>
        <w:jc w:val="both"/>
        <w:rPr>
          <w:rFonts w:ascii="Times New Roman" w:hAnsi="Times New Roman" w:cs="Times New Roman"/>
          <w:sz w:val="24"/>
          <w:szCs w:val="24"/>
        </w:rPr>
      </w:pPr>
      <w:r w:rsidRPr="009E18BA">
        <w:rPr>
          <w:rFonts w:ascii="Times New Roman" w:hAnsi="Times New Roman" w:cs="Times New Roman"/>
          <w:sz w:val="24"/>
          <w:szCs w:val="24"/>
        </w:rPr>
        <w:t>Por lo tanto, se observa que la mejora continua no solo es una herramienta de métodos, sino que, al tener una gran versatilidad, se puede usar en múltiples campos, empezando por planta, hasta llegar a gerencia. Lo importante a destacar es que las herramientas permiten optimizar de manera cuantitativa sino cualitativa el comportamiento de los procesos. Este mecanismo tiene la naturaleza de no solo involucrar a un área en particular, sino que fomenta el trabajo en equipo.</w:t>
      </w:r>
    </w:p>
    <w:p w14:paraId="50B330DD" w14:textId="77777777" w:rsidR="00682496" w:rsidRPr="009E18BA" w:rsidRDefault="00682496" w:rsidP="00C8472F">
      <w:pPr>
        <w:spacing w:line="360" w:lineRule="auto"/>
        <w:ind w:left="1134"/>
        <w:jc w:val="both"/>
        <w:rPr>
          <w:rFonts w:ascii="Times New Roman" w:hAnsi="Times New Roman" w:cs="Times New Roman"/>
          <w:sz w:val="24"/>
        </w:rPr>
      </w:pPr>
      <w:r w:rsidRPr="009E18BA">
        <w:rPr>
          <w:rFonts w:ascii="Times New Roman" w:hAnsi="Times New Roman" w:cs="Times New Roman"/>
          <w:sz w:val="24"/>
          <w:szCs w:val="24"/>
        </w:rPr>
        <w:t>La mejora continua es una metodología de cambios lentos pero constantes, a diferencia</w:t>
      </w:r>
      <w:r w:rsidRPr="009E18BA">
        <w:rPr>
          <w:rFonts w:ascii="Times New Roman" w:hAnsi="Times New Roman" w:cs="Times New Roman"/>
          <w:sz w:val="24"/>
        </w:rPr>
        <w:t xml:space="preserve"> de una reingeniería que genera cambios más radicales. </w:t>
      </w:r>
    </w:p>
    <w:p w14:paraId="056680A1" w14:textId="77777777" w:rsidR="00682496" w:rsidRPr="009E18BA" w:rsidRDefault="00682496" w:rsidP="00682496">
      <w:pPr>
        <w:spacing w:line="360" w:lineRule="auto"/>
        <w:ind w:left="1134"/>
        <w:jc w:val="both"/>
        <w:rPr>
          <w:rFonts w:ascii="Times New Roman" w:hAnsi="Times New Roman" w:cs="Times New Roman"/>
          <w:sz w:val="24"/>
        </w:rPr>
      </w:pPr>
      <w:r w:rsidRPr="009E18BA">
        <w:rPr>
          <w:rFonts w:ascii="Times New Roman" w:hAnsi="Times New Roman" w:cs="Times New Roman"/>
          <w:sz w:val="24"/>
        </w:rPr>
        <w:lastRenderedPageBreak/>
        <w:t xml:space="preserve">Al respecto Bonilla, Díaz, </w:t>
      </w:r>
      <w:proofErr w:type="spellStart"/>
      <w:r w:rsidRPr="009E18BA">
        <w:rPr>
          <w:rFonts w:ascii="Times New Roman" w:hAnsi="Times New Roman" w:cs="Times New Roman"/>
          <w:sz w:val="24"/>
        </w:rPr>
        <w:t>Kleeberg</w:t>
      </w:r>
      <w:proofErr w:type="spellEnd"/>
      <w:r w:rsidRPr="009E18BA">
        <w:rPr>
          <w:rFonts w:ascii="Times New Roman" w:hAnsi="Times New Roman" w:cs="Times New Roman"/>
          <w:sz w:val="24"/>
        </w:rPr>
        <w:t xml:space="preserve"> y Noriega (2010) nos indican que: </w:t>
      </w:r>
    </w:p>
    <w:p w14:paraId="48615B02" w14:textId="77777777" w:rsidR="00682496" w:rsidRPr="009E18BA" w:rsidRDefault="00682496" w:rsidP="00682496">
      <w:pPr>
        <w:spacing w:line="360" w:lineRule="auto"/>
        <w:ind w:left="1644"/>
        <w:jc w:val="both"/>
        <w:rPr>
          <w:rFonts w:ascii="Times New Roman" w:hAnsi="Times New Roman" w:cs="Times New Roman"/>
          <w:sz w:val="24"/>
        </w:rPr>
      </w:pPr>
      <w:r w:rsidRPr="009E18BA">
        <w:rPr>
          <w:rFonts w:ascii="Times New Roman" w:hAnsi="Times New Roman" w:cs="Times New Roman"/>
          <w:sz w:val="24"/>
        </w:rPr>
        <w:t>El mejoramiento de los productos y servicios es el resultado de la mejora de los indicadores de desempeño de los procesos de las organizaciones. Entre las variables se pueden mencionar los costos, la calidad, el tiempo de respuesta, el tiempo de ciclo, el porcentaje de reclamos y la flexibilidad. (p.19)</w:t>
      </w:r>
    </w:p>
    <w:p w14:paraId="59ED303F" w14:textId="77777777" w:rsidR="00682496" w:rsidRPr="009E18BA" w:rsidRDefault="00682496" w:rsidP="00C8472F">
      <w:pPr>
        <w:spacing w:line="360" w:lineRule="auto"/>
        <w:ind w:left="1134"/>
        <w:jc w:val="both"/>
        <w:rPr>
          <w:rFonts w:ascii="Times New Roman" w:hAnsi="Times New Roman" w:cs="Times New Roman"/>
          <w:sz w:val="24"/>
        </w:rPr>
      </w:pPr>
      <w:r w:rsidRPr="009E18BA">
        <w:rPr>
          <w:rFonts w:ascii="Times New Roman" w:hAnsi="Times New Roman" w:cs="Times New Roman"/>
          <w:sz w:val="24"/>
        </w:rPr>
        <w:t xml:space="preserve">Hay que considerar que muchas herramientas relacionados con el </w:t>
      </w:r>
      <w:proofErr w:type="spellStart"/>
      <w:r w:rsidRPr="009E18BA">
        <w:rPr>
          <w:rFonts w:ascii="Times New Roman" w:hAnsi="Times New Roman" w:cs="Times New Roman"/>
          <w:sz w:val="24"/>
        </w:rPr>
        <w:t>Just</w:t>
      </w:r>
      <w:proofErr w:type="spellEnd"/>
      <w:r w:rsidRPr="009E18BA">
        <w:rPr>
          <w:rFonts w:ascii="Times New Roman" w:hAnsi="Times New Roman" w:cs="Times New Roman"/>
          <w:sz w:val="24"/>
        </w:rPr>
        <w:t xml:space="preserve"> In Time han sido agrupados como parte de la estrategia de mejora continua, estos son: “</w:t>
      </w:r>
      <w:proofErr w:type="spellStart"/>
      <w:r w:rsidRPr="009E18BA">
        <w:rPr>
          <w:rFonts w:ascii="Times New Roman" w:hAnsi="Times New Roman" w:cs="Times New Roman"/>
          <w:sz w:val="24"/>
        </w:rPr>
        <w:t>Kanban</w:t>
      </w:r>
      <w:proofErr w:type="spellEnd"/>
      <w:r w:rsidRPr="009E18BA">
        <w:rPr>
          <w:rFonts w:ascii="Times New Roman" w:hAnsi="Times New Roman" w:cs="Times New Roman"/>
          <w:sz w:val="24"/>
        </w:rPr>
        <w:t xml:space="preserve">, sistema de arrastre de la producción; TPM, mantenimiento total productivo; TQM, gestión de calidad total; </w:t>
      </w:r>
      <w:proofErr w:type="spellStart"/>
      <w:r w:rsidRPr="009E18BA">
        <w:rPr>
          <w:rFonts w:ascii="Times New Roman" w:hAnsi="Times New Roman" w:cs="Times New Roman"/>
          <w:sz w:val="24"/>
        </w:rPr>
        <w:t>Kaizen</w:t>
      </w:r>
      <w:proofErr w:type="spellEnd"/>
      <w:r w:rsidRPr="009E18BA">
        <w:rPr>
          <w:rFonts w:ascii="Times New Roman" w:hAnsi="Times New Roman" w:cs="Times New Roman"/>
          <w:sz w:val="24"/>
        </w:rPr>
        <w:t xml:space="preserve">, mejora continua; </w:t>
      </w:r>
      <w:proofErr w:type="spellStart"/>
      <w:r w:rsidRPr="009E18BA">
        <w:rPr>
          <w:rFonts w:ascii="Times New Roman" w:hAnsi="Times New Roman" w:cs="Times New Roman"/>
          <w:sz w:val="24"/>
        </w:rPr>
        <w:t>Poka</w:t>
      </w:r>
      <w:proofErr w:type="spellEnd"/>
      <w:r w:rsidRPr="009E18BA">
        <w:rPr>
          <w:rFonts w:ascii="Times New Roman" w:hAnsi="Times New Roman" w:cs="Times New Roman"/>
          <w:sz w:val="24"/>
        </w:rPr>
        <w:t xml:space="preserve"> </w:t>
      </w:r>
      <w:proofErr w:type="spellStart"/>
      <w:r w:rsidRPr="009E18BA">
        <w:rPr>
          <w:rFonts w:ascii="Times New Roman" w:hAnsi="Times New Roman" w:cs="Times New Roman"/>
          <w:sz w:val="24"/>
        </w:rPr>
        <w:t>Yoke</w:t>
      </w:r>
      <w:proofErr w:type="spellEnd"/>
      <w:r w:rsidRPr="009E18BA">
        <w:rPr>
          <w:rFonts w:ascii="Times New Roman" w:hAnsi="Times New Roman" w:cs="Times New Roman"/>
          <w:sz w:val="24"/>
        </w:rPr>
        <w:t xml:space="preserve">: dispositivos para prevenir errores tontos; y Círculos de calidad” (García &amp; </w:t>
      </w:r>
      <w:proofErr w:type="spellStart"/>
      <w:r w:rsidRPr="009E18BA">
        <w:rPr>
          <w:rFonts w:ascii="Times New Roman" w:hAnsi="Times New Roman" w:cs="Times New Roman"/>
          <w:sz w:val="24"/>
        </w:rPr>
        <w:t>Olazabal</w:t>
      </w:r>
      <w:proofErr w:type="spellEnd"/>
      <w:r w:rsidRPr="009E18BA">
        <w:rPr>
          <w:rFonts w:ascii="Times New Roman" w:hAnsi="Times New Roman" w:cs="Times New Roman"/>
          <w:sz w:val="24"/>
        </w:rPr>
        <w:t>, 2016).</w:t>
      </w:r>
    </w:p>
    <w:p w14:paraId="7B60B687" w14:textId="77777777" w:rsidR="00682496" w:rsidRPr="009E18BA" w:rsidRDefault="00682496" w:rsidP="00C8472F">
      <w:pPr>
        <w:spacing w:line="360" w:lineRule="auto"/>
        <w:ind w:left="1134"/>
        <w:jc w:val="both"/>
        <w:rPr>
          <w:rFonts w:ascii="Times New Roman" w:hAnsi="Times New Roman" w:cs="Times New Roman"/>
          <w:sz w:val="24"/>
        </w:rPr>
      </w:pPr>
      <w:r w:rsidRPr="009E18BA">
        <w:rPr>
          <w:rFonts w:ascii="Times New Roman" w:hAnsi="Times New Roman" w:cs="Times New Roman"/>
          <w:sz w:val="24"/>
        </w:rPr>
        <w:t>Estas herramientas fueron aunadas en la década de 1970 en Japón para eliminar desperdicios en sus procesos.</w:t>
      </w:r>
    </w:p>
    <w:p w14:paraId="48474A7C" w14:textId="77777777" w:rsidR="00682496" w:rsidRPr="009E18BA" w:rsidRDefault="00682496" w:rsidP="00C8472F">
      <w:pPr>
        <w:spacing w:line="360" w:lineRule="auto"/>
        <w:ind w:left="1134"/>
        <w:jc w:val="both"/>
        <w:rPr>
          <w:rFonts w:ascii="Times New Roman" w:hAnsi="Times New Roman" w:cs="Times New Roman"/>
          <w:sz w:val="24"/>
        </w:rPr>
      </w:pPr>
      <w:r w:rsidRPr="009E18BA">
        <w:rPr>
          <w:rFonts w:ascii="Times New Roman" w:hAnsi="Times New Roman" w:cs="Times New Roman"/>
          <w:sz w:val="24"/>
        </w:rPr>
        <w:t>Las definiciones de cada una de ellas son las siguientes:</w:t>
      </w:r>
    </w:p>
    <w:p w14:paraId="7201512F" w14:textId="77777777" w:rsidR="00682496" w:rsidRPr="009E18BA" w:rsidRDefault="00682496" w:rsidP="00682496">
      <w:pPr>
        <w:spacing w:line="360" w:lineRule="auto"/>
        <w:ind w:left="1134"/>
        <w:jc w:val="both"/>
        <w:rPr>
          <w:rFonts w:ascii="Times New Roman" w:hAnsi="Times New Roman" w:cs="Times New Roman"/>
          <w:sz w:val="24"/>
        </w:rPr>
      </w:pPr>
      <w:proofErr w:type="spellStart"/>
      <w:r w:rsidRPr="009E18BA">
        <w:rPr>
          <w:rFonts w:ascii="Times New Roman" w:hAnsi="Times New Roman" w:cs="Times New Roman"/>
          <w:sz w:val="24"/>
        </w:rPr>
        <w:t>Kanban</w:t>
      </w:r>
      <w:proofErr w:type="spellEnd"/>
      <w:r w:rsidRPr="009E18BA">
        <w:rPr>
          <w:rFonts w:ascii="Times New Roman" w:hAnsi="Times New Roman" w:cs="Times New Roman"/>
          <w:sz w:val="24"/>
        </w:rPr>
        <w:t xml:space="preserve">: </w:t>
      </w:r>
    </w:p>
    <w:p w14:paraId="3794659F" w14:textId="77777777" w:rsidR="00682496" w:rsidRPr="009E18BA" w:rsidRDefault="00682496" w:rsidP="00682496">
      <w:pPr>
        <w:spacing w:line="360" w:lineRule="auto"/>
        <w:ind w:left="1701"/>
        <w:jc w:val="both"/>
        <w:rPr>
          <w:rFonts w:ascii="Times New Roman" w:hAnsi="Times New Roman" w:cs="Times New Roman"/>
          <w:sz w:val="24"/>
        </w:rPr>
      </w:pPr>
      <w:r w:rsidRPr="009E18BA">
        <w:rPr>
          <w:rFonts w:ascii="Times New Roman" w:hAnsi="Times New Roman" w:cs="Times New Roman"/>
          <w:sz w:val="24"/>
        </w:rPr>
        <w:t xml:space="preserve">La misión del sistema </w:t>
      </w:r>
      <w:proofErr w:type="spellStart"/>
      <w:r w:rsidRPr="009E18BA">
        <w:rPr>
          <w:rFonts w:ascii="Times New Roman" w:hAnsi="Times New Roman" w:cs="Times New Roman"/>
          <w:sz w:val="24"/>
        </w:rPr>
        <w:t>Kanban</w:t>
      </w:r>
      <w:proofErr w:type="spellEnd"/>
      <w:r w:rsidRPr="009E18BA">
        <w:rPr>
          <w:rFonts w:ascii="Times New Roman" w:hAnsi="Times New Roman" w:cs="Times New Roman"/>
          <w:sz w:val="24"/>
        </w:rPr>
        <w:t xml:space="preserve"> es el control de los materiales para conseguir que el inventario de producto </w:t>
      </w:r>
      <w:proofErr w:type="spellStart"/>
      <w:r w:rsidRPr="009E18BA">
        <w:rPr>
          <w:rFonts w:ascii="Times New Roman" w:hAnsi="Times New Roman" w:cs="Times New Roman"/>
          <w:sz w:val="24"/>
        </w:rPr>
        <w:t>semiterminado</w:t>
      </w:r>
      <w:proofErr w:type="spellEnd"/>
      <w:r w:rsidRPr="009E18BA">
        <w:rPr>
          <w:rFonts w:ascii="Times New Roman" w:hAnsi="Times New Roman" w:cs="Times New Roman"/>
          <w:sz w:val="24"/>
        </w:rPr>
        <w:t xml:space="preserve"> recorra toda la cadena de suministro desde el cliente hasta los proveedores. Cada proceso que ocurre a lo largo de la cadena de suministro de una empresa debe producir al ritmo que se necesitan los productos y hacer reposición de las unidades consumidas. (Castellano, 2019, p.35)</w:t>
      </w:r>
    </w:p>
    <w:p w14:paraId="530B4DD1" w14:textId="77777777" w:rsidR="00682496" w:rsidRPr="009E18BA" w:rsidRDefault="00682496" w:rsidP="00682496">
      <w:pPr>
        <w:spacing w:line="360" w:lineRule="auto"/>
        <w:ind w:left="1134"/>
        <w:jc w:val="both"/>
        <w:rPr>
          <w:rFonts w:ascii="Times New Roman" w:hAnsi="Times New Roman" w:cs="Times New Roman"/>
          <w:sz w:val="24"/>
        </w:rPr>
      </w:pPr>
      <w:r w:rsidRPr="009E18BA">
        <w:rPr>
          <w:rFonts w:ascii="Times New Roman" w:hAnsi="Times New Roman" w:cs="Times New Roman"/>
          <w:sz w:val="24"/>
        </w:rPr>
        <w:t xml:space="preserve">TPM: mantenimiento total productivo: </w:t>
      </w:r>
    </w:p>
    <w:p w14:paraId="73B52895" w14:textId="7B87DDFE" w:rsidR="00682496" w:rsidRPr="009E18BA" w:rsidRDefault="00682496" w:rsidP="00682496">
      <w:pPr>
        <w:spacing w:line="360" w:lineRule="auto"/>
        <w:ind w:left="1701"/>
        <w:jc w:val="both"/>
        <w:rPr>
          <w:rFonts w:ascii="Times New Roman" w:hAnsi="Times New Roman" w:cs="Times New Roman"/>
          <w:sz w:val="24"/>
        </w:rPr>
      </w:pPr>
      <w:r w:rsidRPr="009E18BA">
        <w:rPr>
          <w:rFonts w:ascii="Times New Roman" w:hAnsi="Times New Roman" w:cs="Times New Roman"/>
          <w:sz w:val="24"/>
        </w:rPr>
        <w:t xml:space="preserve">Es una metodología Lean </w:t>
      </w:r>
      <w:proofErr w:type="spellStart"/>
      <w:r w:rsidRPr="009E18BA">
        <w:rPr>
          <w:rFonts w:ascii="Times New Roman" w:hAnsi="Times New Roman" w:cs="Times New Roman"/>
          <w:sz w:val="24"/>
        </w:rPr>
        <w:t>Manufacturing</w:t>
      </w:r>
      <w:proofErr w:type="spellEnd"/>
      <w:r w:rsidRPr="009E18BA">
        <w:rPr>
          <w:rFonts w:ascii="Times New Roman" w:hAnsi="Times New Roman" w:cs="Times New Roman"/>
          <w:sz w:val="24"/>
        </w:rPr>
        <w:t xml:space="preserve"> de mejora que permite asegurar la disponibilidad y confiabilidad prevista de las operaciones, de los equipos, y del sistema, mediante la aplicación de los conceptos de: prevención, cero defectos, cero accidentes, y participación total de las personas. </w:t>
      </w:r>
      <w:sdt>
        <w:sdtPr>
          <w:rPr>
            <w:rFonts w:ascii="Times New Roman" w:hAnsi="Times New Roman" w:cs="Times New Roman"/>
            <w:sz w:val="24"/>
          </w:rPr>
          <w:id w:val="-5755410"/>
          <w:citation/>
        </w:sdtPr>
        <w:sdtEndPr/>
        <w:sdtContent>
          <w:r w:rsidRPr="009E18BA">
            <w:rPr>
              <w:rFonts w:ascii="Times New Roman" w:hAnsi="Times New Roman" w:cs="Times New Roman"/>
              <w:sz w:val="24"/>
            </w:rPr>
            <w:fldChar w:fldCharType="begin"/>
          </w:r>
          <w:r w:rsidRPr="009E18BA">
            <w:rPr>
              <w:rFonts w:ascii="Times New Roman" w:hAnsi="Times New Roman" w:cs="Times New Roman"/>
              <w:sz w:val="24"/>
            </w:rPr>
            <w:instrText xml:space="preserve"> CITATION Gom21 \l 10250 </w:instrText>
          </w:r>
          <w:r w:rsidRPr="009E18BA">
            <w:rPr>
              <w:rFonts w:ascii="Times New Roman" w:hAnsi="Times New Roman" w:cs="Times New Roman"/>
              <w:sz w:val="24"/>
            </w:rPr>
            <w:fldChar w:fldCharType="separate"/>
          </w:r>
          <w:r w:rsidR="00626F1D" w:rsidRPr="009E18BA">
            <w:rPr>
              <w:rFonts w:ascii="Times New Roman" w:hAnsi="Times New Roman" w:cs="Times New Roman"/>
              <w:noProof/>
              <w:sz w:val="24"/>
            </w:rPr>
            <w:t>(Gomar JGB, 2021)</w:t>
          </w:r>
          <w:r w:rsidRPr="009E18BA">
            <w:rPr>
              <w:rFonts w:ascii="Times New Roman" w:hAnsi="Times New Roman" w:cs="Times New Roman"/>
              <w:sz w:val="24"/>
            </w:rPr>
            <w:fldChar w:fldCharType="end"/>
          </w:r>
        </w:sdtContent>
      </w:sdt>
    </w:p>
    <w:p w14:paraId="07E2DE48" w14:textId="77777777" w:rsidR="00682496" w:rsidRPr="009E18BA" w:rsidRDefault="00682496" w:rsidP="00682496">
      <w:pPr>
        <w:spacing w:line="360" w:lineRule="auto"/>
        <w:ind w:left="1134"/>
        <w:jc w:val="both"/>
        <w:rPr>
          <w:rFonts w:ascii="Times New Roman" w:hAnsi="Times New Roman" w:cs="Times New Roman"/>
          <w:sz w:val="24"/>
        </w:rPr>
      </w:pPr>
      <w:r w:rsidRPr="009E18BA">
        <w:rPr>
          <w:rFonts w:ascii="Times New Roman" w:hAnsi="Times New Roman" w:cs="Times New Roman"/>
          <w:sz w:val="24"/>
        </w:rPr>
        <w:t xml:space="preserve">TQM: gestión de calidad total: </w:t>
      </w:r>
    </w:p>
    <w:p w14:paraId="25763744" w14:textId="77777777" w:rsidR="00682496" w:rsidRPr="009E18BA" w:rsidRDefault="00682496" w:rsidP="00682496">
      <w:pPr>
        <w:spacing w:line="360" w:lineRule="auto"/>
        <w:ind w:left="1701"/>
        <w:jc w:val="both"/>
        <w:rPr>
          <w:rFonts w:ascii="Times New Roman" w:hAnsi="Times New Roman" w:cs="Times New Roman"/>
          <w:sz w:val="24"/>
        </w:rPr>
      </w:pPr>
      <w:r w:rsidRPr="009E18BA">
        <w:rPr>
          <w:rFonts w:ascii="Times New Roman" w:hAnsi="Times New Roman" w:cs="Times New Roman"/>
          <w:sz w:val="24"/>
        </w:rPr>
        <w:lastRenderedPageBreak/>
        <w:t xml:space="preserve">Se conoce como gestión de la calidad total a una estrategia de gestión empresarial que consiste en el estudio y valoración del concepto de calidad en cada una de las fases de un proceso de producción. La finalidad es la mejora constante de bienes y servicios ofertados y la consecución de mayor satisfacción del cliente. </w:t>
      </w:r>
      <w:r w:rsidRPr="009E18BA">
        <w:rPr>
          <w:rFonts w:ascii="Times New Roman" w:hAnsi="Times New Roman" w:cs="Times New Roman"/>
          <w:noProof/>
          <w:sz w:val="24"/>
        </w:rPr>
        <w:t>(Sánchez, 2017)</w:t>
      </w:r>
    </w:p>
    <w:p w14:paraId="4332EDA4" w14:textId="77777777" w:rsidR="00682496" w:rsidRPr="009E18BA" w:rsidRDefault="00682496" w:rsidP="00C8472F">
      <w:pPr>
        <w:spacing w:line="360" w:lineRule="auto"/>
        <w:ind w:left="1134"/>
        <w:jc w:val="both"/>
        <w:rPr>
          <w:rFonts w:ascii="Times New Roman" w:hAnsi="Times New Roman" w:cs="Times New Roman"/>
          <w:sz w:val="24"/>
        </w:rPr>
      </w:pPr>
      <w:proofErr w:type="spellStart"/>
      <w:r w:rsidRPr="009E18BA">
        <w:rPr>
          <w:rFonts w:ascii="Times New Roman" w:hAnsi="Times New Roman" w:cs="Times New Roman"/>
          <w:sz w:val="24"/>
        </w:rPr>
        <w:t>Poka</w:t>
      </w:r>
      <w:proofErr w:type="spellEnd"/>
      <w:r w:rsidRPr="009E18BA">
        <w:rPr>
          <w:rFonts w:ascii="Times New Roman" w:hAnsi="Times New Roman" w:cs="Times New Roman"/>
          <w:sz w:val="24"/>
        </w:rPr>
        <w:t xml:space="preserve"> </w:t>
      </w:r>
      <w:proofErr w:type="spellStart"/>
      <w:r w:rsidRPr="009E18BA">
        <w:rPr>
          <w:rFonts w:ascii="Times New Roman" w:hAnsi="Times New Roman" w:cs="Times New Roman"/>
          <w:sz w:val="24"/>
        </w:rPr>
        <w:t>Yoke</w:t>
      </w:r>
      <w:proofErr w:type="spellEnd"/>
      <w:r w:rsidRPr="009E18BA">
        <w:rPr>
          <w:rFonts w:ascii="Times New Roman" w:hAnsi="Times New Roman" w:cs="Times New Roman"/>
          <w:sz w:val="24"/>
        </w:rPr>
        <w:t xml:space="preserve">: “En japonés significa ‘a prueba de errores’. Es un método que se implementa en las empresas con el objetivo de prevenir y disminuir los errores en los procesos para generar productos o servicios” </w:t>
      </w:r>
      <w:r w:rsidRPr="009E18BA">
        <w:rPr>
          <w:rFonts w:ascii="Times New Roman" w:hAnsi="Times New Roman" w:cs="Times New Roman"/>
          <w:noProof/>
          <w:sz w:val="24"/>
        </w:rPr>
        <w:t>(Conexión ESAN, 2018)</w:t>
      </w:r>
      <w:r w:rsidRPr="009E18BA">
        <w:rPr>
          <w:rFonts w:ascii="Times New Roman" w:hAnsi="Times New Roman" w:cs="Times New Roman"/>
          <w:sz w:val="24"/>
        </w:rPr>
        <w:t xml:space="preserve">. </w:t>
      </w:r>
    </w:p>
    <w:p w14:paraId="13D3806D" w14:textId="397D2FD1" w:rsidR="00682496" w:rsidRPr="009E18BA" w:rsidRDefault="00682496" w:rsidP="00C8472F">
      <w:pPr>
        <w:spacing w:line="360" w:lineRule="auto"/>
        <w:ind w:left="1134"/>
        <w:jc w:val="both"/>
        <w:rPr>
          <w:rFonts w:ascii="Times New Roman" w:hAnsi="Times New Roman" w:cs="Times New Roman"/>
          <w:sz w:val="24"/>
        </w:rPr>
      </w:pPr>
      <w:r w:rsidRPr="009E18BA">
        <w:rPr>
          <w:rFonts w:ascii="Times New Roman" w:hAnsi="Times New Roman" w:cs="Times New Roman"/>
          <w:sz w:val="24"/>
        </w:rPr>
        <w:t xml:space="preserve">Círculos de calidad: Se conocen como “el resultado que existe entre la interacción entre el método estadístico </w:t>
      </w:r>
      <w:r w:rsidR="00B16976" w:rsidRPr="009E18BA">
        <w:rPr>
          <w:rFonts w:ascii="Times New Roman" w:hAnsi="Times New Roman" w:cs="Times New Roman"/>
          <w:sz w:val="24"/>
        </w:rPr>
        <w:t>Estado</w:t>
      </w:r>
      <w:r w:rsidRPr="009E18BA">
        <w:rPr>
          <w:rFonts w:ascii="Times New Roman" w:hAnsi="Times New Roman" w:cs="Times New Roman"/>
          <w:sz w:val="24"/>
        </w:rPr>
        <w:t xml:space="preserve">unidense de Control de Calidad y prácticas organizativas japonesas” </w:t>
      </w:r>
      <w:r w:rsidRPr="009E18BA">
        <w:rPr>
          <w:rFonts w:ascii="Times New Roman" w:hAnsi="Times New Roman" w:cs="Times New Roman"/>
          <w:noProof/>
          <w:sz w:val="24"/>
        </w:rPr>
        <w:t>(Qualyteam, 2019, párr.1)</w:t>
      </w:r>
      <w:r w:rsidRPr="009E18BA">
        <w:rPr>
          <w:rFonts w:ascii="Times New Roman" w:hAnsi="Times New Roman" w:cs="Times New Roman"/>
          <w:sz w:val="24"/>
        </w:rPr>
        <w:t xml:space="preserve">. “El círculo de calidad es un pequeño grupo de empleados del mismo área o trabajo similar al que se reúnen de forma voluntaria regularmente durante aproximadamente el tiempo de un año” </w:t>
      </w:r>
      <w:r w:rsidRPr="009E18BA">
        <w:rPr>
          <w:rFonts w:ascii="Times New Roman" w:hAnsi="Times New Roman" w:cs="Times New Roman"/>
          <w:noProof/>
          <w:sz w:val="24"/>
        </w:rPr>
        <w:t>(Qualyteam, 2019, párr.6)</w:t>
      </w:r>
      <w:r w:rsidRPr="009E18BA">
        <w:rPr>
          <w:rFonts w:ascii="Times New Roman" w:hAnsi="Times New Roman" w:cs="Times New Roman"/>
          <w:sz w:val="24"/>
        </w:rPr>
        <w:t>.</w:t>
      </w:r>
    </w:p>
    <w:p w14:paraId="33F292E4" w14:textId="77777777" w:rsidR="00682496" w:rsidRPr="009E18BA" w:rsidRDefault="00682496" w:rsidP="00682496">
      <w:pPr>
        <w:numPr>
          <w:ilvl w:val="2"/>
          <w:numId w:val="6"/>
        </w:numPr>
        <w:spacing w:before="240" w:after="0" w:line="360" w:lineRule="auto"/>
        <w:ind w:left="1134"/>
        <w:contextualSpacing/>
        <w:jc w:val="both"/>
        <w:outlineLvl w:val="2"/>
        <w:rPr>
          <w:rFonts w:ascii="Times New Roman" w:eastAsia="Times New Roman" w:hAnsi="Times New Roman" w:cs="Times New Roman"/>
          <w:sz w:val="24"/>
          <w:szCs w:val="24"/>
        </w:rPr>
      </w:pPr>
      <w:bookmarkStart w:id="33" w:name="_Toc108630949"/>
      <w:bookmarkStart w:id="34" w:name="_Toc117048322"/>
      <w:r w:rsidRPr="009E18BA">
        <w:rPr>
          <w:rFonts w:ascii="Times New Roman" w:eastAsia="Times New Roman" w:hAnsi="Times New Roman" w:cs="Times New Roman"/>
          <w:sz w:val="24"/>
          <w:szCs w:val="24"/>
        </w:rPr>
        <w:t>Manual de procedimientos</w:t>
      </w:r>
      <w:bookmarkEnd w:id="33"/>
      <w:bookmarkEnd w:id="34"/>
      <w:r w:rsidRPr="009E18BA">
        <w:rPr>
          <w:rFonts w:ascii="Times New Roman" w:eastAsia="Times New Roman" w:hAnsi="Times New Roman" w:cs="Times New Roman"/>
          <w:sz w:val="24"/>
          <w:szCs w:val="24"/>
        </w:rPr>
        <w:t xml:space="preserve"> </w:t>
      </w:r>
    </w:p>
    <w:p w14:paraId="7BF9FEA1" w14:textId="77777777" w:rsidR="00682496" w:rsidRPr="009E18BA" w:rsidRDefault="00682496" w:rsidP="00C8472F">
      <w:pPr>
        <w:spacing w:line="360" w:lineRule="auto"/>
        <w:ind w:left="1134"/>
        <w:jc w:val="both"/>
        <w:rPr>
          <w:rFonts w:ascii="Times New Roman" w:hAnsi="Times New Roman" w:cs="Times New Roman"/>
          <w:sz w:val="24"/>
        </w:rPr>
      </w:pPr>
      <w:r w:rsidRPr="009E18BA">
        <w:rPr>
          <w:rFonts w:ascii="Times New Roman" w:hAnsi="Times New Roman" w:cs="Times New Roman"/>
          <w:sz w:val="24"/>
        </w:rPr>
        <w:t xml:space="preserve">El saber qué hacer y cómo hacerlo es un pilar fundamental para el correcto funcionamiento de todas las cosas, especialmente de las empresas. En un contexto en el que cada vez hay más organizaciones que ofrecen los mismos productos y servicios, los clientes tienen muchas más opciones de las cuales escoger la que mejor se ajuste a sus necesidades, lo que inevitablemente acarreara una segmentación pronunciada del mercado. Por lo que, se vuelve indispensable que la diferenciación y la calidad rijan los procedimientos y procesos de la organización para continuar en competencia. </w:t>
      </w:r>
    </w:p>
    <w:p w14:paraId="40AA6378" w14:textId="77777777" w:rsidR="00682496" w:rsidRPr="009E18BA" w:rsidRDefault="00682496" w:rsidP="00081094">
      <w:pPr>
        <w:spacing w:line="360" w:lineRule="auto"/>
        <w:ind w:left="1134"/>
        <w:jc w:val="both"/>
        <w:rPr>
          <w:rFonts w:ascii="Times New Roman" w:hAnsi="Times New Roman" w:cs="Times New Roman"/>
          <w:sz w:val="24"/>
        </w:rPr>
      </w:pPr>
      <w:r w:rsidRPr="009E18BA">
        <w:rPr>
          <w:rFonts w:ascii="Times New Roman" w:hAnsi="Times New Roman" w:cs="Times New Roman"/>
          <w:sz w:val="24"/>
        </w:rPr>
        <w:t xml:space="preserve">Una forma de asegurar la eficiencia en el rendimiento de un proceso es mantener un control interno que lo guie y supervise en donde se pueda apreciar lo que se está haciendo, como se está haciendo e inclusive quién lo está haciendo, esto se logra con el uso de un manual de procedimientos. </w:t>
      </w:r>
    </w:p>
    <w:p w14:paraId="63B6CB88" w14:textId="77777777" w:rsidR="00682496" w:rsidRPr="00682496" w:rsidRDefault="00682496" w:rsidP="00682496">
      <w:pPr>
        <w:spacing w:line="360" w:lineRule="auto"/>
        <w:ind w:left="1134"/>
        <w:jc w:val="both"/>
        <w:rPr>
          <w:rFonts w:ascii="Times New Roman" w:hAnsi="Times New Roman" w:cs="Times New Roman"/>
          <w:sz w:val="24"/>
        </w:rPr>
      </w:pPr>
      <w:r w:rsidRPr="009E18BA">
        <w:rPr>
          <w:rFonts w:ascii="Times New Roman" w:hAnsi="Times New Roman" w:cs="Times New Roman"/>
          <w:sz w:val="24"/>
        </w:rPr>
        <w:t xml:space="preserve">Según </w:t>
      </w:r>
      <w:r w:rsidRPr="009E18BA">
        <w:rPr>
          <w:rFonts w:ascii="Times New Roman" w:hAnsi="Times New Roman" w:cs="Times New Roman"/>
          <w:noProof/>
          <w:sz w:val="24"/>
        </w:rPr>
        <w:t>Palma, como se cito en Vivanco (2017):</w:t>
      </w:r>
      <w:r w:rsidRPr="00682496">
        <w:rPr>
          <w:rFonts w:ascii="Times New Roman" w:hAnsi="Times New Roman" w:cs="Times New Roman"/>
          <w:sz w:val="24"/>
        </w:rPr>
        <w:t xml:space="preserve"> </w:t>
      </w:r>
    </w:p>
    <w:p w14:paraId="76AB118C" w14:textId="442DC699" w:rsidR="00682496" w:rsidRPr="00682496" w:rsidRDefault="00682496" w:rsidP="00682496">
      <w:pPr>
        <w:spacing w:line="360" w:lineRule="auto"/>
        <w:ind w:left="1644"/>
        <w:jc w:val="both"/>
        <w:rPr>
          <w:rFonts w:ascii="Times New Roman" w:hAnsi="Times New Roman" w:cs="Times New Roman"/>
          <w:sz w:val="24"/>
        </w:rPr>
      </w:pPr>
      <w:r w:rsidRPr="00682496">
        <w:rPr>
          <w:rFonts w:ascii="Times New Roman" w:hAnsi="Times New Roman" w:cs="Times New Roman"/>
          <w:sz w:val="24"/>
        </w:rPr>
        <w:t xml:space="preserve">El manual de procedimientos es un documento del sistema de </w:t>
      </w:r>
      <w:r w:rsidR="00AB19EC">
        <w:rPr>
          <w:rFonts w:ascii="Times New Roman" w:hAnsi="Times New Roman" w:cs="Times New Roman"/>
          <w:sz w:val="24"/>
        </w:rPr>
        <w:t>c</w:t>
      </w:r>
      <w:r w:rsidRPr="00682496">
        <w:rPr>
          <w:rFonts w:ascii="Times New Roman" w:hAnsi="Times New Roman" w:cs="Times New Roman"/>
          <w:sz w:val="24"/>
        </w:rPr>
        <w:t xml:space="preserve">ontrol </w:t>
      </w:r>
      <w:r w:rsidR="00AB19EC">
        <w:rPr>
          <w:rFonts w:ascii="Times New Roman" w:hAnsi="Times New Roman" w:cs="Times New Roman"/>
          <w:sz w:val="24"/>
        </w:rPr>
        <w:t>i</w:t>
      </w:r>
      <w:r w:rsidRPr="00682496">
        <w:rPr>
          <w:rFonts w:ascii="Times New Roman" w:hAnsi="Times New Roman" w:cs="Times New Roman"/>
          <w:sz w:val="24"/>
        </w:rPr>
        <w:t xml:space="preserve">nterno, el cual se crea para obtener una información detallada, </w:t>
      </w:r>
      <w:r w:rsidRPr="00682496">
        <w:rPr>
          <w:rFonts w:ascii="Times New Roman" w:hAnsi="Times New Roman" w:cs="Times New Roman"/>
          <w:sz w:val="24"/>
        </w:rPr>
        <w:lastRenderedPageBreak/>
        <w:t>ordenada, sistemática e integral que contiene todas las instrucciones, responsabilidades e información sobre políticas, funciones, sistemas y procedimientos de las distintas operaciones o actividades que se realizan en una organización. (Vivanco, 2017)</w:t>
      </w:r>
    </w:p>
    <w:p w14:paraId="1BCD0C57" w14:textId="77777777" w:rsidR="00682496" w:rsidRPr="00682496" w:rsidRDefault="00682496" w:rsidP="00682496">
      <w:pPr>
        <w:spacing w:line="360" w:lineRule="auto"/>
        <w:ind w:left="1134"/>
        <w:jc w:val="both"/>
        <w:rPr>
          <w:rFonts w:ascii="Times New Roman" w:hAnsi="Times New Roman" w:cs="Times New Roman"/>
          <w:sz w:val="24"/>
        </w:rPr>
      </w:pPr>
      <w:r w:rsidRPr="00682496">
        <w:rPr>
          <w:rFonts w:ascii="Times New Roman" w:hAnsi="Times New Roman" w:cs="Times New Roman"/>
          <w:sz w:val="24"/>
        </w:rPr>
        <w:t xml:space="preserve">También, otra definición nos dice que: </w:t>
      </w:r>
    </w:p>
    <w:p w14:paraId="245F2F69" w14:textId="3CB8919F" w:rsidR="00682496" w:rsidRPr="00682496" w:rsidRDefault="00682496" w:rsidP="00682496">
      <w:pPr>
        <w:spacing w:line="360" w:lineRule="auto"/>
        <w:ind w:left="1644"/>
        <w:jc w:val="both"/>
        <w:rPr>
          <w:rFonts w:ascii="Times New Roman" w:hAnsi="Times New Roman" w:cs="Times New Roman"/>
          <w:sz w:val="24"/>
        </w:rPr>
      </w:pPr>
      <w:r w:rsidRPr="00682496">
        <w:rPr>
          <w:rFonts w:ascii="Times New Roman" w:hAnsi="Times New Roman" w:cs="Times New Roman"/>
          <w:sz w:val="24"/>
        </w:rPr>
        <w:t xml:space="preserve">El </w:t>
      </w:r>
      <w:r w:rsidR="00AB19EC">
        <w:rPr>
          <w:rFonts w:ascii="Times New Roman" w:hAnsi="Times New Roman" w:cs="Times New Roman"/>
          <w:sz w:val="24"/>
        </w:rPr>
        <w:t>m</w:t>
      </w:r>
      <w:r w:rsidRPr="00682496">
        <w:rPr>
          <w:rFonts w:ascii="Times New Roman" w:hAnsi="Times New Roman" w:cs="Times New Roman"/>
          <w:sz w:val="24"/>
        </w:rPr>
        <w:t xml:space="preserve">anual de </w:t>
      </w:r>
      <w:r w:rsidR="00AB19EC">
        <w:rPr>
          <w:rFonts w:ascii="Times New Roman" w:hAnsi="Times New Roman" w:cs="Times New Roman"/>
          <w:sz w:val="24"/>
        </w:rPr>
        <w:t>p</w:t>
      </w:r>
      <w:r w:rsidRPr="00682496">
        <w:rPr>
          <w:rFonts w:ascii="Times New Roman" w:hAnsi="Times New Roman" w:cs="Times New Roman"/>
          <w:sz w:val="24"/>
        </w:rPr>
        <w:t>rocedimientos es un documento de gestión que describe en forma pormenorizada y secuencial las operaciones que se sigue en la ejecución de los procedimientos en cada órgano funcional de una Entidad. Es un instrumento de información y orientación al personal que interviene directa o indirectamente en la ejecución de los procedimientos.</w:t>
      </w:r>
      <w:sdt>
        <w:sdtPr>
          <w:rPr>
            <w:rFonts w:ascii="Times New Roman" w:hAnsi="Times New Roman" w:cs="Times New Roman"/>
            <w:sz w:val="24"/>
          </w:rPr>
          <w:id w:val="-1860045725"/>
          <w:citation/>
        </w:sdtPr>
        <w:sdtEndPr/>
        <w:sdtContent>
          <w:r w:rsidRPr="00682496">
            <w:rPr>
              <w:rFonts w:ascii="Times New Roman" w:hAnsi="Times New Roman" w:cs="Times New Roman"/>
              <w:sz w:val="24"/>
            </w:rPr>
            <w:fldChar w:fldCharType="begin"/>
          </w:r>
          <w:r w:rsidRPr="00682496">
            <w:rPr>
              <w:rFonts w:ascii="Times New Roman" w:hAnsi="Times New Roman" w:cs="Times New Roman"/>
              <w:sz w:val="24"/>
            </w:rPr>
            <w:instrText xml:space="preserve"> CITATION Min1 \l 10250 </w:instrText>
          </w:r>
          <w:r w:rsidRPr="00682496">
            <w:rPr>
              <w:rFonts w:ascii="Times New Roman" w:hAnsi="Times New Roman" w:cs="Times New Roman"/>
              <w:sz w:val="24"/>
            </w:rPr>
            <w:fldChar w:fldCharType="separate"/>
          </w:r>
          <w:r w:rsidR="00626F1D">
            <w:rPr>
              <w:rFonts w:ascii="Times New Roman" w:hAnsi="Times New Roman" w:cs="Times New Roman"/>
              <w:noProof/>
              <w:sz w:val="24"/>
            </w:rPr>
            <w:t xml:space="preserve"> </w:t>
          </w:r>
          <w:r w:rsidR="00626F1D" w:rsidRPr="00626F1D">
            <w:rPr>
              <w:rFonts w:ascii="Times New Roman" w:hAnsi="Times New Roman" w:cs="Times New Roman"/>
              <w:noProof/>
              <w:sz w:val="24"/>
            </w:rPr>
            <w:t>(Ministerio de Economía y Finanzas, s.f.)</w:t>
          </w:r>
          <w:r w:rsidRPr="00682496">
            <w:rPr>
              <w:rFonts w:ascii="Times New Roman" w:hAnsi="Times New Roman" w:cs="Times New Roman"/>
              <w:sz w:val="24"/>
            </w:rPr>
            <w:fldChar w:fldCharType="end"/>
          </w:r>
        </w:sdtContent>
      </w:sdt>
    </w:p>
    <w:p w14:paraId="72AAA5C2" w14:textId="77777777" w:rsidR="00682496" w:rsidRPr="00682496" w:rsidRDefault="00682496" w:rsidP="00C8472F">
      <w:pPr>
        <w:spacing w:line="360" w:lineRule="auto"/>
        <w:ind w:left="1134"/>
        <w:jc w:val="both"/>
        <w:rPr>
          <w:rFonts w:ascii="Times New Roman" w:hAnsi="Times New Roman" w:cs="Times New Roman"/>
          <w:sz w:val="24"/>
        </w:rPr>
      </w:pPr>
      <w:r w:rsidRPr="00682496">
        <w:rPr>
          <w:rFonts w:ascii="Times New Roman" w:hAnsi="Times New Roman" w:cs="Times New Roman"/>
          <w:sz w:val="24"/>
        </w:rPr>
        <w:t xml:space="preserve">Teniendo esto en cuenta podemos concluir que, un manual de procedimientos contiene las directrices a seguir en la realización de las actividades constituyentes de cualquier proceso, la información de cada uno de ellos y la orientación necesaria a los responsables para el cumplimiento eficiente de sus tareas. </w:t>
      </w:r>
    </w:p>
    <w:p w14:paraId="17A602C8" w14:textId="77777777" w:rsidR="00682496" w:rsidRPr="00682496" w:rsidRDefault="00682496" w:rsidP="00C8472F">
      <w:pPr>
        <w:spacing w:line="360" w:lineRule="auto"/>
        <w:ind w:left="1134"/>
        <w:jc w:val="both"/>
        <w:rPr>
          <w:rFonts w:ascii="Times New Roman" w:hAnsi="Times New Roman" w:cs="Times New Roman"/>
          <w:noProof/>
          <w:sz w:val="24"/>
        </w:rPr>
      </w:pPr>
      <w:r w:rsidRPr="00682496">
        <w:rPr>
          <w:rFonts w:ascii="Times New Roman" w:hAnsi="Times New Roman" w:cs="Times New Roman"/>
          <w:sz w:val="24"/>
        </w:rPr>
        <w:t xml:space="preserve">De acuerdo a lo propuesto por </w:t>
      </w:r>
      <w:r w:rsidRPr="00682496">
        <w:rPr>
          <w:rFonts w:ascii="Times New Roman" w:hAnsi="Times New Roman" w:cs="Times New Roman"/>
          <w:noProof/>
          <w:sz w:val="24"/>
        </w:rPr>
        <w:t>Gómez (2020), los objetivos de un manual de procedimientos pueden detallarse a continuación:</w:t>
      </w:r>
    </w:p>
    <w:p w14:paraId="56C57D82" w14:textId="77777777" w:rsidR="00682496" w:rsidRPr="00682496" w:rsidRDefault="00682496" w:rsidP="00682496">
      <w:pPr>
        <w:numPr>
          <w:ilvl w:val="0"/>
          <w:numId w:val="21"/>
        </w:numPr>
        <w:spacing w:line="360" w:lineRule="auto"/>
        <w:ind w:left="1985"/>
        <w:contextualSpacing/>
        <w:jc w:val="both"/>
        <w:rPr>
          <w:rFonts w:ascii="Times New Roman" w:hAnsi="Times New Roman" w:cs="Times New Roman"/>
          <w:sz w:val="24"/>
        </w:rPr>
      </w:pPr>
      <w:r w:rsidRPr="00682496">
        <w:rPr>
          <w:rFonts w:ascii="Times New Roman" w:hAnsi="Times New Roman" w:cs="Times New Roman"/>
          <w:sz w:val="24"/>
        </w:rPr>
        <w:t>Establecer y conservar una línea de mando que proporcione apoyo al control de la organización.</w:t>
      </w:r>
    </w:p>
    <w:p w14:paraId="716CCFAC" w14:textId="77777777" w:rsidR="00682496" w:rsidRPr="00682496" w:rsidRDefault="00682496" w:rsidP="00682496">
      <w:pPr>
        <w:numPr>
          <w:ilvl w:val="0"/>
          <w:numId w:val="21"/>
        </w:numPr>
        <w:spacing w:line="360" w:lineRule="auto"/>
        <w:ind w:left="1985"/>
        <w:contextualSpacing/>
        <w:jc w:val="both"/>
        <w:rPr>
          <w:rFonts w:ascii="Times New Roman" w:hAnsi="Times New Roman" w:cs="Times New Roman"/>
          <w:sz w:val="24"/>
        </w:rPr>
      </w:pPr>
      <w:r w:rsidRPr="00682496">
        <w:rPr>
          <w:rFonts w:ascii="Times New Roman" w:hAnsi="Times New Roman" w:cs="Times New Roman"/>
          <w:sz w:val="24"/>
        </w:rPr>
        <w:t>Disponer de un sistema de información para todas las áreas en base a datos de registro y documentos que pueda mostrar un cuadro informativo de las operaciones, así como exponer cada uno de los procedimientos.</w:t>
      </w:r>
    </w:p>
    <w:p w14:paraId="7667E574" w14:textId="77777777" w:rsidR="00682496" w:rsidRPr="00682496" w:rsidRDefault="00682496" w:rsidP="00682496">
      <w:pPr>
        <w:numPr>
          <w:ilvl w:val="0"/>
          <w:numId w:val="21"/>
        </w:numPr>
        <w:spacing w:line="360" w:lineRule="auto"/>
        <w:ind w:left="1985"/>
        <w:contextualSpacing/>
        <w:jc w:val="both"/>
        <w:rPr>
          <w:rFonts w:ascii="Times New Roman" w:hAnsi="Times New Roman" w:cs="Times New Roman"/>
          <w:sz w:val="24"/>
        </w:rPr>
      </w:pPr>
      <w:r w:rsidRPr="00682496">
        <w:rPr>
          <w:rFonts w:ascii="Times New Roman" w:hAnsi="Times New Roman" w:cs="Times New Roman"/>
          <w:sz w:val="24"/>
        </w:rPr>
        <w:t>Definir las funciones y responsabilidades de cada departamento de la organización.</w:t>
      </w:r>
    </w:p>
    <w:p w14:paraId="0ADA899B" w14:textId="77777777" w:rsidR="00682496" w:rsidRPr="00682496" w:rsidRDefault="00682496" w:rsidP="00682496">
      <w:pPr>
        <w:numPr>
          <w:ilvl w:val="0"/>
          <w:numId w:val="21"/>
        </w:numPr>
        <w:spacing w:line="360" w:lineRule="auto"/>
        <w:ind w:left="1985"/>
        <w:contextualSpacing/>
        <w:jc w:val="both"/>
        <w:rPr>
          <w:rFonts w:ascii="Times New Roman" w:hAnsi="Times New Roman" w:cs="Times New Roman"/>
          <w:sz w:val="24"/>
        </w:rPr>
      </w:pPr>
      <w:r w:rsidRPr="00682496">
        <w:rPr>
          <w:rFonts w:ascii="Times New Roman" w:hAnsi="Times New Roman" w:cs="Times New Roman"/>
          <w:sz w:val="24"/>
        </w:rPr>
        <w:t>Tener un sistema contable que proporcione información completa y exacta de los resultados operativos y de toda la organización.</w:t>
      </w:r>
    </w:p>
    <w:p w14:paraId="7CDDB986" w14:textId="77777777" w:rsidR="00682496" w:rsidRPr="00682496" w:rsidRDefault="00682496" w:rsidP="00682496">
      <w:pPr>
        <w:numPr>
          <w:ilvl w:val="0"/>
          <w:numId w:val="21"/>
        </w:numPr>
        <w:spacing w:line="360" w:lineRule="auto"/>
        <w:ind w:left="1985"/>
        <w:contextualSpacing/>
        <w:jc w:val="both"/>
        <w:rPr>
          <w:rFonts w:ascii="Times New Roman" w:hAnsi="Times New Roman" w:cs="Times New Roman"/>
          <w:sz w:val="24"/>
        </w:rPr>
      </w:pPr>
      <w:r w:rsidRPr="00682496">
        <w:rPr>
          <w:rFonts w:ascii="Times New Roman" w:hAnsi="Times New Roman" w:cs="Times New Roman"/>
          <w:sz w:val="24"/>
        </w:rPr>
        <w:t>Eliminar las áreas de responsabilidad indefinida.</w:t>
      </w:r>
    </w:p>
    <w:p w14:paraId="61234F0D" w14:textId="77777777" w:rsidR="00682496" w:rsidRPr="00682496" w:rsidRDefault="00682496" w:rsidP="00682496">
      <w:pPr>
        <w:numPr>
          <w:ilvl w:val="0"/>
          <w:numId w:val="21"/>
        </w:numPr>
        <w:spacing w:line="360" w:lineRule="auto"/>
        <w:ind w:left="1985"/>
        <w:contextualSpacing/>
        <w:jc w:val="both"/>
        <w:rPr>
          <w:rFonts w:ascii="Times New Roman" w:hAnsi="Times New Roman" w:cs="Times New Roman"/>
          <w:sz w:val="24"/>
        </w:rPr>
      </w:pPr>
      <w:r w:rsidRPr="00682496">
        <w:rPr>
          <w:rFonts w:ascii="Times New Roman" w:hAnsi="Times New Roman" w:cs="Times New Roman"/>
          <w:sz w:val="24"/>
        </w:rPr>
        <w:t>Disponer de controles válidos, evitando la necesidad de controles superfluos ni la extensión de los necesarios.</w:t>
      </w:r>
    </w:p>
    <w:p w14:paraId="229C8BDA" w14:textId="77777777" w:rsidR="00682496" w:rsidRPr="00682496" w:rsidRDefault="00682496" w:rsidP="00682496">
      <w:pPr>
        <w:numPr>
          <w:ilvl w:val="0"/>
          <w:numId w:val="21"/>
        </w:numPr>
        <w:spacing w:line="360" w:lineRule="auto"/>
        <w:ind w:left="1985"/>
        <w:contextualSpacing/>
        <w:jc w:val="both"/>
        <w:rPr>
          <w:rFonts w:ascii="Times New Roman" w:hAnsi="Times New Roman" w:cs="Times New Roman"/>
          <w:sz w:val="24"/>
        </w:rPr>
      </w:pPr>
      <w:r w:rsidRPr="00682496">
        <w:rPr>
          <w:rFonts w:ascii="Times New Roman" w:hAnsi="Times New Roman" w:cs="Times New Roman"/>
          <w:sz w:val="24"/>
        </w:rPr>
        <w:lastRenderedPageBreak/>
        <w:t>Tener un mecanismo de evaluación y autocontrol que asegure un análisis efectivo contra errores, fraude y corrupción.</w:t>
      </w:r>
    </w:p>
    <w:p w14:paraId="6AADF3C6" w14:textId="77777777" w:rsidR="00682496" w:rsidRPr="00682496" w:rsidRDefault="00682496" w:rsidP="00682496">
      <w:pPr>
        <w:numPr>
          <w:ilvl w:val="0"/>
          <w:numId w:val="21"/>
        </w:numPr>
        <w:spacing w:line="360" w:lineRule="auto"/>
        <w:ind w:left="1985"/>
        <w:contextualSpacing/>
        <w:jc w:val="both"/>
        <w:rPr>
          <w:rFonts w:ascii="Times New Roman" w:hAnsi="Times New Roman" w:cs="Times New Roman"/>
          <w:sz w:val="24"/>
        </w:rPr>
      </w:pPr>
      <w:r w:rsidRPr="00682496">
        <w:rPr>
          <w:rFonts w:ascii="Times New Roman" w:hAnsi="Times New Roman" w:cs="Times New Roman"/>
          <w:sz w:val="24"/>
        </w:rPr>
        <w:t>Permitir la evaluación del desempeño de los trabajadores según las necesidades de la organización.</w:t>
      </w:r>
    </w:p>
    <w:p w14:paraId="2E6DDB02" w14:textId="17D8B0DC" w:rsidR="00682496" w:rsidRPr="00682496" w:rsidRDefault="00682496" w:rsidP="00682496">
      <w:pPr>
        <w:spacing w:line="360" w:lineRule="auto"/>
        <w:ind w:left="1625" w:firstLine="19"/>
        <w:jc w:val="both"/>
        <w:rPr>
          <w:rFonts w:ascii="Times New Roman" w:hAnsi="Times New Roman" w:cs="Times New Roman"/>
          <w:sz w:val="24"/>
        </w:rPr>
      </w:pPr>
      <w:r w:rsidRPr="00682496">
        <w:rPr>
          <w:rFonts w:ascii="Times New Roman" w:hAnsi="Times New Roman" w:cs="Times New Roman"/>
          <w:sz w:val="24"/>
        </w:rPr>
        <w:t xml:space="preserve">Contar con un </w:t>
      </w:r>
      <w:r w:rsidR="00AB19EC">
        <w:rPr>
          <w:rFonts w:ascii="Times New Roman" w:hAnsi="Times New Roman" w:cs="Times New Roman"/>
          <w:sz w:val="24"/>
        </w:rPr>
        <w:t>m</w:t>
      </w:r>
      <w:r w:rsidRPr="00682496">
        <w:rPr>
          <w:rFonts w:ascii="Times New Roman" w:hAnsi="Times New Roman" w:cs="Times New Roman"/>
          <w:sz w:val="24"/>
        </w:rPr>
        <w:t>anual de</w:t>
      </w:r>
      <w:r w:rsidR="00AB19EC">
        <w:rPr>
          <w:rFonts w:ascii="Times New Roman" w:hAnsi="Times New Roman" w:cs="Times New Roman"/>
          <w:sz w:val="24"/>
        </w:rPr>
        <w:t xml:space="preserve"> p</w:t>
      </w:r>
      <w:r w:rsidRPr="00682496">
        <w:rPr>
          <w:rFonts w:ascii="Times New Roman" w:hAnsi="Times New Roman" w:cs="Times New Roman"/>
          <w:sz w:val="24"/>
        </w:rPr>
        <w:t xml:space="preserve">rocedimientos genera ventajas a la institución o unidad administrativa para la que se diseña, y en especial para el empleado, ya que le permite cumplir en mejor tiempo con sus objetivos particulares, y utilizar los mejores medios, para así contribuir a los objetivos institucionales. </w:t>
      </w:r>
      <w:sdt>
        <w:sdtPr>
          <w:rPr>
            <w:rFonts w:ascii="Times New Roman" w:hAnsi="Times New Roman" w:cs="Times New Roman"/>
            <w:sz w:val="24"/>
          </w:rPr>
          <w:id w:val="-342087736"/>
          <w:citation/>
        </w:sdtPr>
        <w:sdtEndPr/>
        <w:sdtContent>
          <w:r w:rsidRPr="00682496">
            <w:rPr>
              <w:rFonts w:ascii="Times New Roman" w:hAnsi="Times New Roman" w:cs="Times New Roman"/>
              <w:sz w:val="24"/>
            </w:rPr>
            <w:fldChar w:fldCharType="begin"/>
          </w:r>
          <w:r w:rsidRPr="00682496">
            <w:rPr>
              <w:rFonts w:ascii="Times New Roman" w:hAnsi="Times New Roman" w:cs="Times New Roman"/>
              <w:sz w:val="24"/>
            </w:rPr>
            <w:instrText xml:space="preserve"> CITATION Viv17 \l 10250 </w:instrText>
          </w:r>
          <w:r w:rsidRPr="00682496">
            <w:rPr>
              <w:rFonts w:ascii="Times New Roman" w:hAnsi="Times New Roman" w:cs="Times New Roman"/>
              <w:sz w:val="24"/>
            </w:rPr>
            <w:fldChar w:fldCharType="separate"/>
          </w:r>
          <w:r w:rsidR="00626F1D" w:rsidRPr="00626F1D">
            <w:rPr>
              <w:rFonts w:ascii="Times New Roman" w:hAnsi="Times New Roman" w:cs="Times New Roman"/>
              <w:noProof/>
              <w:sz w:val="24"/>
            </w:rPr>
            <w:t>(Vivanco, 2017)</w:t>
          </w:r>
          <w:r w:rsidRPr="00682496">
            <w:rPr>
              <w:rFonts w:ascii="Times New Roman" w:hAnsi="Times New Roman" w:cs="Times New Roman"/>
              <w:sz w:val="24"/>
            </w:rPr>
            <w:fldChar w:fldCharType="end"/>
          </w:r>
        </w:sdtContent>
      </w:sdt>
    </w:p>
    <w:p w14:paraId="47779AAB" w14:textId="77777777" w:rsidR="00682496" w:rsidRPr="00682496" w:rsidRDefault="00682496" w:rsidP="00C8472F">
      <w:pPr>
        <w:spacing w:line="360" w:lineRule="auto"/>
        <w:ind w:left="1134"/>
        <w:jc w:val="both"/>
        <w:rPr>
          <w:rFonts w:ascii="Times New Roman" w:hAnsi="Times New Roman" w:cs="Times New Roman"/>
          <w:sz w:val="24"/>
        </w:rPr>
      </w:pPr>
      <w:r w:rsidRPr="00682496">
        <w:rPr>
          <w:rFonts w:ascii="Times New Roman" w:hAnsi="Times New Roman" w:cs="Times New Roman"/>
          <w:sz w:val="24"/>
        </w:rPr>
        <w:t xml:space="preserve">La Escuela Latinoamericana de Ingeniería de Calidad - ELICAL </w:t>
      </w:r>
      <w:r w:rsidRPr="00682496">
        <w:rPr>
          <w:rFonts w:ascii="Times New Roman" w:hAnsi="Times New Roman" w:cs="Times New Roman"/>
          <w:noProof/>
          <w:sz w:val="24"/>
        </w:rPr>
        <w:t xml:space="preserve">(2019), identificó algunas ventajas de </w:t>
      </w:r>
      <w:r w:rsidRPr="00682496">
        <w:rPr>
          <w:rFonts w:ascii="Times New Roman" w:hAnsi="Times New Roman" w:cs="Times New Roman"/>
          <w:sz w:val="24"/>
        </w:rPr>
        <w:t>los manuales de procedimientos que se explican a continuación:</w:t>
      </w:r>
    </w:p>
    <w:p w14:paraId="52755BC6" w14:textId="77777777" w:rsidR="00682496" w:rsidRPr="00682496" w:rsidRDefault="00682496" w:rsidP="00682496">
      <w:pPr>
        <w:numPr>
          <w:ilvl w:val="0"/>
          <w:numId w:val="20"/>
        </w:numPr>
        <w:tabs>
          <w:tab w:val="left" w:pos="1701"/>
        </w:tabs>
        <w:spacing w:line="360" w:lineRule="auto"/>
        <w:ind w:left="1985"/>
        <w:contextualSpacing/>
        <w:jc w:val="both"/>
        <w:rPr>
          <w:rFonts w:ascii="Times New Roman" w:hAnsi="Times New Roman" w:cs="Times New Roman"/>
          <w:sz w:val="24"/>
        </w:rPr>
      </w:pPr>
      <w:r w:rsidRPr="00682496">
        <w:rPr>
          <w:rFonts w:ascii="Times New Roman" w:hAnsi="Times New Roman" w:cs="Times New Roman"/>
          <w:sz w:val="24"/>
        </w:rPr>
        <w:t>Describen detalladamente las actividades de cada puesto: la documentación de las actividades, ayudará al personal cuando tenga alguna duda sobre el proceso.</w:t>
      </w:r>
    </w:p>
    <w:p w14:paraId="7B4EA9F8" w14:textId="77777777" w:rsidR="00682496" w:rsidRPr="00682496" w:rsidRDefault="00682496" w:rsidP="00682496">
      <w:pPr>
        <w:numPr>
          <w:ilvl w:val="0"/>
          <w:numId w:val="20"/>
        </w:numPr>
        <w:tabs>
          <w:tab w:val="left" w:pos="1701"/>
        </w:tabs>
        <w:spacing w:line="360" w:lineRule="auto"/>
        <w:ind w:left="1985"/>
        <w:contextualSpacing/>
        <w:jc w:val="both"/>
        <w:rPr>
          <w:rFonts w:ascii="Times New Roman" w:hAnsi="Times New Roman" w:cs="Times New Roman"/>
          <w:sz w:val="24"/>
        </w:rPr>
      </w:pPr>
      <w:r w:rsidRPr="00682496">
        <w:rPr>
          <w:rFonts w:ascii="Times New Roman" w:hAnsi="Times New Roman" w:cs="Times New Roman"/>
          <w:sz w:val="24"/>
        </w:rPr>
        <w:t>Auxilian la inducción al puesto y la capacitación del personal: es más sencillo capacitar al personal con un manual de procesos actualizado.</w:t>
      </w:r>
    </w:p>
    <w:p w14:paraId="13DB96A4" w14:textId="77777777" w:rsidR="00682496" w:rsidRPr="00682496" w:rsidRDefault="00682496" w:rsidP="00682496">
      <w:pPr>
        <w:numPr>
          <w:ilvl w:val="0"/>
          <w:numId w:val="20"/>
        </w:numPr>
        <w:tabs>
          <w:tab w:val="left" w:pos="1701"/>
        </w:tabs>
        <w:spacing w:line="360" w:lineRule="auto"/>
        <w:ind w:left="1985"/>
        <w:contextualSpacing/>
        <w:jc w:val="both"/>
        <w:rPr>
          <w:rFonts w:ascii="Times New Roman" w:hAnsi="Times New Roman" w:cs="Times New Roman"/>
          <w:sz w:val="24"/>
        </w:rPr>
      </w:pPr>
      <w:r w:rsidRPr="00682496">
        <w:rPr>
          <w:rFonts w:ascii="Times New Roman" w:hAnsi="Times New Roman" w:cs="Times New Roman"/>
          <w:sz w:val="24"/>
        </w:rPr>
        <w:t xml:space="preserve">Estandarizan conocimientos: todo el personal contará con los mismos conocimientos plasmados en el manual de procesos, esto permitirá que el producto o servicio entregado a los clientes sea siempre el mismo sin importar quien lo elabore. </w:t>
      </w:r>
    </w:p>
    <w:p w14:paraId="6A2EDBAE" w14:textId="77777777" w:rsidR="00682496" w:rsidRPr="00682496" w:rsidRDefault="00682496" w:rsidP="00682496">
      <w:pPr>
        <w:numPr>
          <w:ilvl w:val="0"/>
          <w:numId w:val="20"/>
        </w:numPr>
        <w:tabs>
          <w:tab w:val="left" w:pos="1701"/>
        </w:tabs>
        <w:spacing w:line="360" w:lineRule="auto"/>
        <w:ind w:left="1985"/>
        <w:contextualSpacing/>
        <w:jc w:val="both"/>
        <w:rPr>
          <w:rFonts w:ascii="Times New Roman" w:hAnsi="Times New Roman" w:cs="Times New Roman"/>
          <w:sz w:val="24"/>
        </w:rPr>
      </w:pPr>
      <w:r w:rsidRPr="00682496">
        <w:rPr>
          <w:rFonts w:ascii="Times New Roman" w:hAnsi="Times New Roman" w:cs="Times New Roman"/>
          <w:sz w:val="24"/>
        </w:rPr>
        <w:t>Facilitan la interacción entre las áreas de la empresa.</w:t>
      </w:r>
    </w:p>
    <w:p w14:paraId="22AE94B4" w14:textId="77777777" w:rsidR="00682496" w:rsidRPr="00682496" w:rsidRDefault="00682496" w:rsidP="00682496">
      <w:pPr>
        <w:numPr>
          <w:ilvl w:val="0"/>
          <w:numId w:val="20"/>
        </w:numPr>
        <w:tabs>
          <w:tab w:val="left" w:pos="1701"/>
        </w:tabs>
        <w:spacing w:line="360" w:lineRule="auto"/>
        <w:ind w:left="1985"/>
        <w:contextualSpacing/>
        <w:jc w:val="both"/>
        <w:rPr>
          <w:rFonts w:ascii="Times New Roman" w:hAnsi="Times New Roman" w:cs="Times New Roman"/>
          <w:sz w:val="24"/>
        </w:rPr>
      </w:pPr>
      <w:r w:rsidRPr="00682496">
        <w:rPr>
          <w:rFonts w:ascii="Times New Roman" w:hAnsi="Times New Roman" w:cs="Times New Roman"/>
          <w:sz w:val="24"/>
        </w:rPr>
        <w:t>Indican las interrelaciones con otras áreas de trabajo: establecen que áreas están a cargo de cada parte del proceso para un determinado bien o servicio. Esto permite disminuir las posibles fallas y los reprocesos al momento de la producción.</w:t>
      </w:r>
    </w:p>
    <w:p w14:paraId="1E8B85D9" w14:textId="77777777" w:rsidR="00682496" w:rsidRPr="00682496" w:rsidRDefault="00682496" w:rsidP="00682496">
      <w:pPr>
        <w:numPr>
          <w:ilvl w:val="0"/>
          <w:numId w:val="20"/>
        </w:numPr>
        <w:tabs>
          <w:tab w:val="left" w:pos="1701"/>
        </w:tabs>
        <w:spacing w:line="360" w:lineRule="auto"/>
        <w:ind w:left="1985"/>
        <w:contextualSpacing/>
        <w:jc w:val="both"/>
        <w:rPr>
          <w:rFonts w:ascii="Times New Roman" w:hAnsi="Times New Roman" w:cs="Times New Roman"/>
          <w:sz w:val="24"/>
        </w:rPr>
      </w:pPr>
      <w:r w:rsidRPr="00682496">
        <w:rPr>
          <w:rFonts w:ascii="Times New Roman" w:hAnsi="Times New Roman" w:cs="Times New Roman"/>
          <w:sz w:val="24"/>
        </w:rPr>
        <w:t>Documentan los pasos del desarrollo de actividades rutinarias para apoyo del personal.</w:t>
      </w:r>
    </w:p>
    <w:p w14:paraId="699AA21B" w14:textId="77777777" w:rsidR="00682496" w:rsidRPr="00682496" w:rsidRDefault="00682496" w:rsidP="00682496">
      <w:pPr>
        <w:numPr>
          <w:ilvl w:val="0"/>
          <w:numId w:val="20"/>
        </w:numPr>
        <w:tabs>
          <w:tab w:val="left" w:pos="1701"/>
        </w:tabs>
        <w:spacing w:line="360" w:lineRule="auto"/>
        <w:ind w:left="1985"/>
        <w:contextualSpacing/>
        <w:jc w:val="both"/>
        <w:rPr>
          <w:rFonts w:ascii="Times New Roman" w:hAnsi="Times New Roman" w:cs="Times New Roman"/>
          <w:sz w:val="24"/>
        </w:rPr>
      </w:pPr>
      <w:r w:rsidRPr="00682496">
        <w:rPr>
          <w:rFonts w:ascii="Times New Roman" w:hAnsi="Times New Roman" w:cs="Times New Roman"/>
          <w:sz w:val="24"/>
        </w:rPr>
        <w:t>Permiten una adecuada coordinación de actividades a través de un flujo eficiente de la información.</w:t>
      </w:r>
    </w:p>
    <w:p w14:paraId="6C49E290" w14:textId="77777777" w:rsidR="00682496" w:rsidRPr="00682496" w:rsidRDefault="00682496" w:rsidP="00682496">
      <w:pPr>
        <w:numPr>
          <w:ilvl w:val="0"/>
          <w:numId w:val="20"/>
        </w:numPr>
        <w:tabs>
          <w:tab w:val="left" w:pos="1701"/>
        </w:tabs>
        <w:spacing w:line="360" w:lineRule="auto"/>
        <w:ind w:left="1985"/>
        <w:contextualSpacing/>
        <w:jc w:val="both"/>
        <w:rPr>
          <w:rFonts w:ascii="Times New Roman" w:hAnsi="Times New Roman" w:cs="Times New Roman"/>
          <w:sz w:val="24"/>
        </w:rPr>
      </w:pPr>
      <w:r w:rsidRPr="00682496">
        <w:rPr>
          <w:rFonts w:ascii="Times New Roman" w:hAnsi="Times New Roman" w:cs="Times New Roman"/>
          <w:sz w:val="24"/>
        </w:rPr>
        <w:t>Describen cada una de las funciones del personal.</w:t>
      </w:r>
    </w:p>
    <w:p w14:paraId="698598B5" w14:textId="77777777" w:rsidR="00682496" w:rsidRPr="00682496" w:rsidRDefault="00682496" w:rsidP="00682496">
      <w:pPr>
        <w:numPr>
          <w:ilvl w:val="0"/>
          <w:numId w:val="20"/>
        </w:numPr>
        <w:tabs>
          <w:tab w:val="left" w:pos="1701"/>
        </w:tabs>
        <w:spacing w:line="360" w:lineRule="auto"/>
        <w:ind w:left="1985"/>
        <w:contextualSpacing/>
        <w:jc w:val="both"/>
        <w:rPr>
          <w:rFonts w:ascii="Times New Roman" w:hAnsi="Times New Roman" w:cs="Times New Roman"/>
          <w:sz w:val="24"/>
        </w:rPr>
      </w:pPr>
      <w:r w:rsidRPr="00682496">
        <w:rPr>
          <w:rFonts w:ascii="Times New Roman" w:hAnsi="Times New Roman" w:cs="Times New Roman"/>
          <w:sz w:val="24"/>
        </w:rPr>
        <w:t>Proporcionan una visión integral de la empresa.</w:t>
      </w:r>
    </w:p>
    <w:p w14:paraId="45405542" w14:textId="77777777" w:rsidR="00682496" w:rsidRPr="00682496" w:rsidRDefault="00682496" w:rsidP="00682496">
      <w:pPr>
        <w:numPr>
          <w:ilvl w:val="0"/>
          <w:numId w:val="20"/>
        </w:numPr>
        <w:tabs>
          <w:tab w:val="left" w:pos="1701"/>
        </w:tabs>
        <w:spacing w:line="360" w:lineRule="auto"/>
        <w:ind w:left="1985"/>
        <w:contextualSpacing/>
        <w:jc w:val="both"/>
        <w:rPr>
          <w:rFonts w:ascii="Times New Roman" w:hAnsi="Times New Roman" w:cs="Times New Roman"/>
          <w:sz w:val="24"/>
        </w:rPr>
      </w:pPr>
      <w:r w:rsidRPr="00682496">
        <w:rPr>
          <w:rFonts w:ascii="Times New Roman" w:hAnsi="Times New Roman" w:cs="Times New Roman"/>
          <w:sz w:val="24"/>
        </w:rPr>
        <w:lastRenderedPageBreak/>
        <w:t>Se establecen como referencia documental: ayudan a señalar las fallas, omisiones y desempeño de los empleados involucrados en un determinado procedimiento.</w:t>
      </w:r>
    </w:p>
    <w:p w14:paraId="5013A855" w14:textId="1255F0CD" w:rsidR="00682496" w:rsidRDefault="00682496" w:rsidP="00682496">
      <w:pPr>
        <w:numPr>
          <w:ilvl w:val="0"/>
          <w:numId w:val="20"/>
        </w:numPr>
        <w:tabs>
          <w:tab w:val="left" w:pos="1701"/>
        </w:tabs>
        <w:spacing w:line="360" w:lineRule="auto"/>
        <w:ind w:left="1985"/>
        <w:contextualSpacing/>
        <w:jc w:val="both"/>
        <w:rPr>
          <w:rFonts w:ascii="Times New Roman" w:hAnsi="Times New Roman" w:cs="Times New Roman"/>
          <w:sz w:val="24"/>
        </w:rPr>
      </w:pPr>
      <w:r w:rsidRPr="00682496">
        <w:rPr>
          <w:rFonts w:ascii="Times New Roman" w:hAnsi="Times New Roman" w:cs="Times New Roman"/>
          <w:sz w:val="24"/>
        </w:rPr>
        <w:t xml:space="preserve">Son guías del trabajo a elaborar. </w:t>
      </w:r>
    </w:p>
    <w:p w14:paraId="0603B042" w14:textId="77777777" w:rsidR="00C8472F" w:rsidRPr="00682496" w:rsidRDefault="00C8472F" w:rsidP="00C8472F">
      <w:pPr>
        <w:tabs>
          <w:tab w:val="left" w:pos="1701"/>
        </w:tabs>
        <w:spacing w:line="360" w:lineRule="auto"/>
        <w:ind w:left="1985"/>
        <w:contextualSpacing/>
        <w:jc w:val="both"/>
        <w:rPr>
          <w:rFonts w:ascii="Times New Roman" w:hAnsi="Times New Roman" w:cs="Times New Roman"/>
          <w:sz w:val="24"/>
        </w:rPr>
      </w:pPr>
    </w:p>
    <w:p w14:paraId="1D2D992D" w14:textId="77777777" w:rsidR="00682496" w:rsidRPr="00682496" w:rsidRDefault="00682496" w:rsidP="00682496">
      <w:pPr>
        <w:spacing w:line="360" w:lineRule="auto"/>
        <w:ind w:left="1644"/>
        <w:jc w:val="both"/>
        <w:rPr>
          <w:rFonts w:ascii="Times New Roman" w:hAnsi="Times New Roman" w:cs="Times New Roman"/>
          <w:noProof/>
          <w:sz w:val="24"/>
        </w:rPr>
      </w:pPr>
      <w:r w:rsidRPr="00682496">
        <w:rPr>
          <w:rFonts w:ascii="Times New Roman" w:hAnsi="Times New Roman" w:cs="Times New Roman"/>
          <w:sz w:val="24"/>
        </w:rPr>
        <w:t xml:space="preserve">El manual de procedimientos sirve para lograr el propósito de establecer una única forma de realizar una actividad y ejecutar cada tarea de acuerdo con las normas y las políticas de una organización; y, así, poder mejorar su eficiencia. El manual de procedimientos puede armarse como un texto único con todos los procedimientos generales, o bien en distintos bloques, con los procedimientos propios de cada área, departamento o sector. </w:t>
      </w:r>
      <w:r w:rsidRPr="00682496">
        <w:rPr>
          <w:rFonts w:ascii="Times New Roman" w:hAnsi="Times New Roman" w:cs="Times New Roman"/>
          <w:noProof/>
          <w:sz w:val="24"/>
        </w:rPr>
        <w:t>(Stagnaro, Camblong, &amp; Nicolini, s.f.)</w:t>
      </w:r>
    </w:p>
    <w:p w14:paraId="795A1415" w14:textId="50DD2A63" w:rsidR="00682496" w:rsidRDefault="003640F6" w:rsidP="00C10AD7">
      <w:pPr>
        <w:spacing w:line="360" w:lineRule="auto"/>
        <w:ind w:left="1134"/>
        <w:jc w:val="both"/>
        <w:rPr>
          <w:rFonts w:ascii="Times New Roman" w:hAnsi="Times New Roman" w:cs="Times New Roman"/>
          <w:noProof/>
          <w:sz w:val="24"/>
        </w:rPr>
      </w:pPr>
      <w:r w:rsidRPr="00682496">
        <w:rPr>
          <w:rFonts w:ascii="Times New Roman" w:hAnsi="Times New Roman" w:cs="Times New Roman"/>
          <w:noProof/>
          <w:sz w:val="24"/>
          <w:lang w:eastAsia="es-PE"/>
        </w:rPr>
        <w:drawing>
          <wp:anchor distT="0" distB="0" distL="114300" distR="114300" simplePos="0" relativeHeight="251823104" behindDoc="0" locked="0" layoutInCell="1" allowOverlap="1" wp14:anchorId="28164A46" wp14:editId="6671FDFF">
            <wp:simplePos x="0" y="0"/>
            <wp:positionH relativeFrom="margin">
              <wp:posOffset>427990</wp:posOffset>
            </wp:positionH>
            <wp:positionV relativeFrom="paragraph">
              <wp:posOffset>854710</wp:posOffset>
            </wp:positionV>
            <wp:extent cx="5229225" cy="4324350"/>
            <wp:effectExtent l="0" t="38100" r="0" b="0"/>
            <wp:wrapSquare wrapText="bothSides"/>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margin">
              <wp14:pctWidth>0</wp14:pctWidth>
            </wp14:sizeRelH>
            <wp14:sizeRelV relativeFrom="margin">
              <wp14:pctHeight>0</wp14:pctHeight>
            </wp14:sizeRelV>
          </wp:anchor>
        </w:drawing>
      </w:r>
      <w:r w:rsidR="00682496" w:rsidRPr="00682496">
        <w:rPr>
          <w:rFonts w:ascii="Times New Roman" w:hAnsi="Times New Roman" w:cs="Times New Roman"/>
          <w:noProof/>
          <w:sz w:val="24"/>
        </w:rPr>
        <w:t xml:space="preserve">La estructura de un manual de procedimientos se puede definir según Palma (2020) y </w:t>
      </w:r>
      <w:r w:rsidR="00C10AD7">
        <w:rPr>
          <w:rFonts w:ascii="Times New Roman" w:hAnsi="Times New Roman" w:cs="Times New Roman"/>
          <w:noProof/>
          <w:sz w:val="24"/>
        </w:rPr>
        <w:t xml:space="preserve">Stagnaro </w:t>
      </w:r>
      <w:r w:rsidR="00682496" w:rsidRPr="00682496">
        <w:rPr>
          <w:rFonts w:ascii="Times New Roman" w:hAnsi="Times New Roman" w:cs="Times New Roman"/>
          <w:noProof/>
          <w:sz w:val="24"/>
        </w:rPr>
        <w:t>(Stagnaro, Camblong, &amp; Nicolini, s.f.)</w:t>
      </w:r>
      <w:r w:rsidR="00C10AD7">
        <w:rPr>
          <w:rFonts w:ascii="Times New Roman" w:hAnsi="Times New Roman" w:cs="Times New Roman"/>
          <w:noProof/>
          <w:sz w:val="24"/>
        </w:rPr>
        <w:t xml:space="preserve"> </w:t>
      </w:r>
      <w:r w:rsidR="00C10AD7" w:rsidRPr="00682496">
        <w:rPr>
          <w:rFonts w:ascii="Times New Roman" w:hAnsi="Times New Roman" w:cs="Times New Roman"/>
          <w:noProof/>
          <w:sz w:val="24"/>
        </w:rPr>
        <w:t>de la siguiente manera</w:t>
      </w:r>
      <w:r w:rsidR="00527C53">
        <w:rPr>
          <w:rFonts w:ascii="Times New Roman" w:hAnsi="Times New Roman" w:cs="Times New Roman"/>
          <w:noProof/>
          <w:sz w:val="24"/>
        </w:rPr>
        <w:t xml:space="preserve"> en la figura 6</w:t>
      </w:r>
      <w:r w:rsidR="00C10AD7">
        <w:rPr>
          <w:rFonts w:ascii="Times New Roman" w:hAnsi="Times New Roman" w:cs="Times New Roman"/>
          <w:noProof/>
          <w:sz w:val="24"/>
        </w:rPr>
        <w:t>:</w:t>
      </w:r>
    </w:p>
    <w:p w14:paraId="598976E4" w14:textId="1CC26218" w:rsidR="003640F6" w:rsidRDefault="003640F6" w:rsidP="00176C1A">
      <w:pPr>
        <w:spacing w:line="360" w:lineRule="auto"/>
        <w:jc w:val="both"/>
      </w:pPr>
    </w:p>
    <w:p w14:paraId="7685E8DC" w14:textId="77777777" w:rsidR="003640F6" w:rsidRPr="003640F6" w:rsidRDefault="003640F6" w:rsidP="003640F6"/>
    <w:p w14:paraId="4E3CBD2F" w14:textId="77777777" w:rsidR="003640F6" w:rsidRPr="003640F6" w:rsidRDefault="003640F6" w:rsidP="003640F6"/>
    <w:p w14:paraId="30E7D43D" w14:textId="77777777" w:rsidR="003640F6" w:rsidRPr="003640F6" w:rsidRDefault="003640F6" w:rsidP="003640F6"/>
    <w:p w14:paraId="6AD25F03" w14:textId="77777777" w:rsidR="003640F6" w:rsidRPr="003640F6" w:rsidRDefault="003640F6" w:rsidP="003640F6"/>
    <w:p w14:paraId="7C42E519" w14:textId="77777777" w:rsidR="003640F6" w:rsidRPr="003640F6" w:rsidRDefault="003640F6" w:rsidP="003640F6"/>
    <w:p w14:paraId="66598365" w14:textId="3441D64C" w:rsidR="003640F6" w:rsidRDefault="003640F6" w:rsidP="00176C1A">
      <w:pPr>
        <w:spacing w:line="360" w:lineRule="auto"/>
        <w:jc w:val="both"/>
      </w:pPr>
    </w:p>
    <w:p w14:paraId="09A2F22E" w14:textId="7D51F3F3" w:rsidR="00682496" w:rsidRPr="003640F6" w:rsidRDefault="00682496" w:rsidP="003640F6">
      <w:pPr>
        <w:pStyle w:val="Sinespaciado"/>
        <w:spacing w:line="276" w:lineRule="auto"/>
        <w:ind w:left="1134"/>
        <w:rPr>
          <w:rFonts w:ascii="Times New Roman" w:hAnsi="Times New Roman" w:cs="Times New Roman"/>
          <w:sz w:val="20"/>
          <w:szCs w:val="20"/>
        </w:rPr>
      </w:pPr>
      <w:bookmarkStart w:id="35" w:name="_Toc108631316"/>
      <w:bookmarkStart w:id="36" w:name="_Toc120154024"/>
      <w:r w:rsidRPr="003640F6">
        <w:rPr>
          <w:rFonts w:ascii="Times New Roman" w:hAnsi="Times New Roman" w:cs="Times New Roman"/>
          <w:i/>
          <w:sz w:val="20"/>
          <w:szCs w:val="20"/>
        </w:rPr>
        <w:t xml:space="preserve">Figura </w:t>
      </w:r>
      <w:r w:rsidR="008C7E94">
        <w:rPr>
          <w:rFonts w:ascii="Times New Roman" w:hAnsi="Times New Roman" w:cs="Times New Roman"/>
          <w:i/>
          <w:sz w:val="20"/>
          <w:szCs w:val="20"/>
        </w:rPr>
        <w:fldChar w:fldCharType="begin"/>
      </w:r>
      <w:r w:rsidR="008C7E94">
        <w:rPr>
          <w:rFonts w:ascii="Times New Roman" w:hAnsi="Times New Roman" w:cs="Times New Roman"/>
          <w:i/>
          <w:sz w:val="20"/>
          <w:szCs w:val="20"/>
        </w:rPr>
        <w:instrText xml:space="preserve"> SEQ Figura \* ARABIC </w:instrText>
      </w:r>
      <w:r w:rsidR="008C7E94">
        <w:rPr>
          <w:rFonts w:ascii="Times New Roman" w:hAnsi="Times New Roman" w:cs="Times New Roman"/>
          <w:i/>
          <w:sz w:val="20"/>
          <w:szCs w:val="20"/>
        </w:rPr>
        <w:fldChar w:fldCharType="separate"/>
      </w:r>
      <w:r w:rsidR="00FB638F">
        <w:rPr>
          <w:rFonts w:ascii="Times New Roman" w:hAnsi="Times New Roman" w:cs="Times New Roman"/>
          <w:i/>
          <w:noProof/>
          <w:sz w:val="20"/>
          <w:szCs w:val="20"/>
        </w:rPr>
        <w:t>6</w:t>
      </w:r>
      <w:r w:rsidR="008C7E94">
        <w:rPr>
          <w:rFonts w:ascii="Times New Roman" w:hAnsi="Times New Roman" w:cs="Times New Roman"/>
          <w:i/>
          <w:sz w:val="20"/>
          <w:szCs w:val="20"/>
        </w:rPr>
        <w:fldChar w:fldCharType="end"/>
      </w:r>
      <w:r w:rsidRPr="003640F6">
        <w:rPr>
          <w:rFonts w:ascii="Times New Roman" w:hAnsi="Times New Roman" w:cs="Times New Roman"/>
          <w:sz w:val="20"/>
          <w:szCs w:val="20"/>
        </w:rPr>
        <w:t>:</w:t>
      </w:r>
      <w:r w:rsidR="003003BB" w:rsidRPr="003640F6">
        <w:rPr>
          <w:rFonts w:ascii="Times New Roman" w:hAnsi="Times New Roman" w:cs="Times New Roman"/>
          <w:sz w:val="20"/>
          <w:szCs w:val="20"/>
        </w:rPr>
        <w:t xml:space="preserve"> </w:t>
      </w:r>
      <w:r w:rsidRPr="003640F6">
        <w:rPr>
          <w:rFonts w:ascii="Times New Roman" w:hAnsi="Times New Roman" w:cs="Times New Roman"/>
          <w:sz w:val="20"/>
          <w:szCs w:val="20"/>
        </w:rPr>
        <w:t>Partes del manual de procedimientos</w:t>
      </w:r>
      <w:bookmarkEnd w:id="35"/>
      <w:bookmarkEnd w:id="36"/>
    </w:p>
    <w:p w14:paraId="4B319106" w14:textId="77777777" w:rsidR="00682496" w:rsidRPr="003640F6" w:rsidRDefault="00682496" w:rsidP="003640F6">
      <w:pPr>
        <w:pStyle w:val="Sinespaciado"/>
        <w:spacing w:line="276" w:lineRule="auto"/>
        <w:ind w:left="1134"/>
        <w:rPr>
          <w:rFonts w:ascii="Times New Roman" w:hAnsi="Times New Roman" w:cs="Times New Roman"/>
          <w:sz w:val="20"/>
          <w:szCs w:val="20"/>
        </w:rPr>
      </w:pPr>
      <w:r w:rsidRPr="003640F6">
        <w:rPr>
          <w:rFonts w:ascii="Times New Roman" w:hAnsi="Times New Roman" w:cs="Times New Roman"/>
          <w:sz w:val="20"/>
          <w:szCs w:val="20"/>
        </w:rPr>
        <w:t>Fuente: https://wac.colostate.edu/docs/books/encarrera/stagnaro.pdf</w:t>
      </w:r>
    </w:p>
    <w:p w14:paraId="49171AEA" w14:textId="2D871E86" w:rsidR="00682496" w:rsidRPr="00682496" w:rsidRDefault="00682496" w:rsidP="00C8472F">
      <w:pPr>
        <w:spacing w:line="360" w:lineRule="auto"/>
        <w:ind w:left="1134"/>
        <w:jc w:val="both"/>
        <w:rPr>
          <w:rFonts w:ascii="Times New Roman" w:hAnsi="Times New Roman" w:cs="Times New Roman"/>
          <w:noProof/>
          <w:sz w:val="24"/>
        </w:rPr>
      </w:pPr>
      <w:r w:rsidRPr="00682496">
        <w:rPr>
          <w:rFonts w:ascii="Times New Roman" w:hAnsi="Times New Roman" w:cs="Times New Roman"/>
          <w:noProof/>
          <w:sz w:val="24"/>
        </w:rPr>
        <w:lastRenderedPageBreak/>
        <w:t>Tomando la estructura que propone Palma y fusionandola con la que proponen Stagnaro, Camblong, y Nicolini se puede ver de forma mas ordenada y organizada los puntos básicos que deben componer un manual de procedimientos. Cabe destacar, sin embargo, que hay muchas propuestas de estructuras de acuerto a la normativa vigente de cada país; el rubro, necesidades y tipo de las organizaciones; que unido a otros factores pueden influir en cómo esta compuesto un manual de procedimientos. A continuación se explica esta estructura</w:t>
      </w:r>
      <w:r w:rsidR="00D73A00">
        <w:rPr>
          <w:rFonts w:ascii="Times New Roman" w:hAnsi="Times New Roman" w:cs="Times New Roman"/>
          <w:noProof/>
          <w:sz w:val="24"/>
        </w:rPr>
        <w:t>.</w:t>
      </w:r>
    </w:p>
    <w:p w14:paraId="16704EB0" w14:textId="77777777" w:rsidR="00682496" w:rsidRPr="00682496" w:rsidRDefault="00682496" w:rsidP="00D73A00">
      <w:pPr>
        <w:numPr>
          <w:ilvl w:val="0"/>
          <w:numId w:val="22"/>
        </w:numPr>
        <w:spacing w:line="360" w:lineRule="auto"/>
        <w:ind w:left="1418" w:hanging="284"/>
        <w:contextualSpacing/>
        <w:jc w:val="both"/>
        <w:rPr>
          <w:rFonts w:ascii="Times New Roman" w:hAnsi="Times New Roman" w:cs="Times New Roman"/>
          <w:noProof/>
          <w:sz w:val="24"/>
        </w:rPr>
      </w:pPr>
      <w:r w:rsidRPr="00682496">
        <w:rPr>
          <w:rFonts w:ascii="Times New Roman" w:hAnsi="Times New Roman" w:cs="Times New Roman"/>
          <w:noProof/>
          <w:sz w:val="24"/>
        </w:rPr>
        <w:t>Portada: Este documento debe incorporar la siguiente información:</w:t>
      </w:r>
    </w:p>
    <w:p w14:paraId="6D877AF2" w14:textId="77777777" w:rsidR="00682496" w:rsidRPr="00682496" w:rsidRDefault="00682496" w:rsidP="00744BFC">
      <w:pPr>
        <w:numPr>
          <w:ilvl w:val="0"/>
          <w:numId w:val="23"/>
        </w:numPr>
        <w:tabs>
          <w:tab w:val="left" w:pos="1843"/>
        </w:tabs>
        <w:spacing w:line="360" w:lineRule="auto"/>
        <w:ind w:left="1843" w:hanging="425"/>
        <w:contextualSpacing/>
        <w:jc w:val="both"/>
        <w:rPr>
          <w:rFonts w:ascii="Times New Roman" w:hAnsi="Times New Roman" w:cs="Times New Roman"/>
          <w:noProof/>
          <w:sz w:val="24"/>
        </w:rPr>
      </w:pPr>
      <w:r w:rsidRPr="00682496">
        <w:rPr>
          <w:rFonts w:ascii="Times New Roman" w:hAnsi="Times New Roman" w:cs="Times New Roman"/>
          <w:noProof/>
          <w:sz w:val="24"/>
        </w:rPr>
        <w:t>Logotipo de la organización.</w:t>
      </w:r>
    </w:p>
    <w:p w14:paraId="01847AEC" w14:textId="77777777" w:rsidR="00682496" w:rsidRPr="00682496" w:rsidRDefault="00682496" w:rsidP="00744BFC">
      <w:pPr>
        <w:numPr>
          <w:ilvl w:val="0"/>
          <w:numId w:val="23"/>
        </w:numPr>
        <w:tabs>
          <w:tab w:val="left" w:pos="1843"/>
        </w:tabs>
        <w:spacing w:line="360" w:lineRule="auto"/>
        <w:ind w:left="1843" w:hanging="425"/>
        <w:contextualSpacing/>
        <w:jc w:val="both"/>
        <w:rPr>
          <w:rFonts w:ascii="Times New Roman" w:hAnsi="Times New Roman" w:cs="Times New Roman"/>
          <w:noProof/>
          <w:sz w:val="24"/>
        </w:rPr>
      </w:pPr>
      <w:r w:rsidRPr="00682496">
        <w:rPr>
          <w:rFonts w:ascii="Times New Roman" w:hAnsi="Times New Roman" w:cs="Times New Roman"/>
          <w:noProof/>
          <w:sz w:val="24"/>
        </w:rPr>
        <w:t>Nombre oficial de la organización.</w:t>
      </w:r>
    </w:p>
    <w:p w14:paraId="526C5D84" w14:textId="77777777" w:rsidR="00682496" w:rsidRPr="00682496" w:rsidRDefault="00682496" w:rsidP="00D73A00">
      <w:pPr>
        <w:numPr>
          <w:ilvl w:val="0"/>
          <w:numId w:val="23"/>
        </w:numPr>
        <w:spacing w:line="360" w:lineRule="auto"/>
        <w:ind w:left="1843" w:hanging="425"/>
        <w:contextualSpacing/>
        <w:jc w:val="both"/>
        <w:rPr>
          <w:rFonts w:ascii="Times New Roman" w:hAnsi="Times New Roman" w:cs="Times New Roman"/>
          <w:noProof/>
          <w:sz w:val="24"/>
        </w:rPr>
      </w:pPr>
      <w:r w:rsidRPr="00682496">
        <w:rPr>
          <w:rFonts w:ascii="Times New Roman" w:hAnsi="Times New Roman" w:cs="Times New Roman"/>
          <w:noProof/>
          <w:sz w:val="24"/>
        </w:rPr>
        <w:t>Denominación y extensión. De corresponder a una unidad en particular debe anotarse el nombre de la misma.</w:t>
      </w:r>
    </w:p>
    <w:p w14:paraId="224C6A1F" w14:textId="77777777" w:rsidR="00682496" w:rsidRPr="00682496" w:rsidRDefault="00682496" w:rsidP="00D73A00">
      <w:pPr>
        <w:numPr>
          <w:ilvl w:val="0"/>
          <w:numId w:val="23"/>
        </w:numPr>
        <w:spacing w:line="360" w:lineRule="auto"/>
        <w:ind w:left="1843" w:hanging="425"/>
        <w:contextualSpacing/>
        <w:jc w:val="both"/>
        <w:rPr>
          <w:rFonts w:ascii="Times New Roman" w:hAnsi="Times New Roman" w:cs="Times New Roman"/>
          <w:noProof/>
          <w:sz w:val="24"/>
        </w:rPr>
      </w:pPr>
      <w:r w:rsidRPr="00682496">
        <w:rPr>
          <w:rFonts w:ascii="Times New Roman" w:hAnsi="Times New Roman" w:cs="Times New Roman"/>
          <w:noProof/>
          <w:sz w:val="24"/>
        </w:rPr>
        <w:t>Lugar y fecha de elaboración.</w:t>
      </w:r>
    </w:p>
    <w:p w14:paraId="688FEC0B" w14:textId="77777777" w:rsidR="00682496" w:rsidRPr="00682496" w:rsidRDefault="00682496" w:rsidP="00D73A00">
      <w:pPr>
        <w:numPr>
          <w:ilvl w:val="0"/>
          <w:numId w:val="23"/>
        </w:numPr>
        <w:spacing w:line="360" w:lineRule="auto"/>
        <w:ind w:left="1843" w:hanging="425"/>
        <w:contextualSpacing/>
        <w:jc w:val="both"/>
        <w:rPr>
          <w:rFonts w:ascii="Times New Roman" w:hAnsi="Times New Roman" w:cs="Times New Roman"/>
          <w:noProof/>
          <w:sz w:val="24"/>
        </w:rPr>
      </w:pPr>
      <w:r w:rsidRPr="00682496">
        <w:rPr>
          <w:rFonts w:ascii="Times New Roman" w:hAnsi="Times New Roman" w:cs="Times New Roman"/>
          <w:noProof/>
          <w:sz w:val="24"/>
        </w:rPr>
        <w:t>Número de revisión (en su caso).</w:t>
      </w:r>
    </w:p>
    <w:p w14:paraId="745F5874" w14:textId="77777777" w:rsidR="00682496" w:rsidRPr="00682496" w:rsidRDefault="00682496" w:rsidP="00D73A00">
      <w:pPr>
        <w:numPr>
          <w:ilvl w:val="0"/>
          <w:numId w:val="23"/>
        </w:numPr>
        <w:spacing w:line="360" w:lineRule="auto"/>
        <w:ind w:left="1843" w:hanging="425"/>
        <w:contextualSpacing/>
        <w:jc w:val="both"/>
        <w:rPr>
          <w:rFonts w:ascii="Times New Roman" w:hAnsi="Times New Roman" w:cs="Times New Roman"/>
          <w:noProof/>
          <w:sz w:val="24"/>
        </w:rPr>
      </w:pPr>
      <w:r w:rsidRPr="00682496">
        <w:rPr>
          <w:rFonts w:ascii="Times New Roman" w:hAnsi="Times New Roman" w:cs="Times New Roman"/>
          <w:noProof/>
          <w:sz w:val="24"/>
        </w:rPr>
        <w:t>Unidades responsables de su elaboración, revisión y/o autorización.</w:t>
      </w:r>
    </w:p>
    <w:p w14:paraId="08D16104" w14:textId="77777777" w:rsidR="00682496" w:rsidRPr="00682496" w:rsidRDefault="00682496" w:rsidP="00D73A00">
      <w:pPr>
        <w:numPr>
          <w:ilvl w:val="0"/>
          <w:numId w:val="23"/>
        </w:numPr>
        <w:spacing w:line="360" w:lineRule="auto"/>
        <w:ind w:left="1843" w:hanging="425"/>
        <w:contextualSpacing/>
        <w:jc w:val="both"/>
        <w:rPr>
          <w:rFonts w:ascii="Times New Roman" w:hAnsi="Times New Roman" w:cs="Times New Roman"/>
          <w:noProof/>
          <w:sz w:val="24"/>
        </w:rPr>
      </w:pPr>
      <w:r w:rsidRPr="00682496">
        <w:rPr>
          <w:rFonts w:ascii="Times New Roman" w:hAnsi="Times New Roman" w:cs="Times New Roman"/>
          <w:noProof/>
          <w:sz w:val="24"/>
        </w:rPr>
        <w:t>Clave de la forma. En primer término, las siglas de la organización, en segundo lugar, las siglas de la unidad administrativa donde se utiliza la forma y, por último, el número de la forma. Entre las siglas y el número debe colocarse un guion o diagonal.</w:t>
      </w:r>
    </w:p>
    <w:p w14:paraId="63838821" w14:textId="77777777" w:rsidR="00682496" w:rsidRPr="00682496" w:rsidRDefault="00682496" w:rsidP="00D73A00">
      <w:pPr>
        <w:numPr>
          <w:ilvl w:val="0"/>
          <w:numId w:val="22"/>
        </w:numPr>
        <w:spacing w:line="360" w:lineRule="auto"/>
        <w:ind w:left="1418" w:hanging="284"/>
        <w:contextualSpacing/>
        <w:jc w:val="both"/>
        <w:rPr>
          <w:rFonts w:ascii="Times New Roman" w:hAnsi="Times New Roman" w:cs="Times New Roman"/>
          <w:noProof/>
          <w:sz w:val="24"/>
        </w:rPr>
      </w:pPr>
      <w:r w:rsidRPr="00682496">
        <w:rPr>
          <w:rFonts w:ascii="Times New Roman" w:hAnsi="Times New Roman" w:cs="Times New Roman"/>
          <w:noProof/>
          <w:sz w:val="24"/>
        </w:rPr>
        <w:t>Índice o contenido: Relación de los capítulos y páginas correspondientes que forman parte del documento.</w:t>
      </w:r>
    </w:p>
    <w:p w14:paraId="480A443D" w14:textId="77777777" w:rsidR="00682496" w:rsidRPr="00682496" w:rsidRDefault="00682496" w:rsidP="00D73A00">
      <w:pPr>
        <w:numPr>
          <w:ilvl w:val="0"/>
          <w:numId w:val="22"/>
        </w:numPr>
        <w:spacing w:line="360" w:lineRule="auto"/>
        <w:ind w:left="1418" w:hanging="284"/>
        <w:contextualSpacing/>
        <w:jc w:val="both"/>
        <w:rPr>
          <w:rFonts w:ascii="Times New Roman" w:hAnsi="Times New Roman" w:cs="Times New Roman"/>
          <w:noProof/>
          <w:sz w:val="24"/>
        </w:rPr>
      </w:pPr>
      <w:r w:rsidRPr="00682496">
        <w:rPr>
          <w:rFonts w:ascii="Times New Roman" w:hAnsi="Times New Roman" w:cs="Times New Roman"/>
          <w:noProof/>
          <w:sz w:val="24"/>
        </w:rPr>
        <w:t>Prólogo y/o introducción: Exposición sobre el documento, su contenido, objeto, áreas de aplicación e importancia de su revisión y actualización. Puede incluir un mensaje de la máxima autoridad de las áreas comprendidas en el manual.</w:t>
      </w:r>
    </w:p>
    <w:p w14:paraId="4CE8A15D" w14:textId="77777777" w:rsidR="00682496" w:rsidRPr="00682496" w:rsidRDefault="00682496" w:rsidP="00D73A00">
      <w:pPr>
        <w:numPr>
          <w:ilvl w:val="0"/>
          <w:numId w:val="22"/>
        </w:numPr>
        <w:spacing w:line="360" w:lineRule="auto"/>
        <w:ind w:left="1418" w:hanging="284"/>
        <w:contextualSpacing/>
        <w:jc w:val="both"/>
        <w:rPr>
          <w:rFonts w:ascii="Times New Roman" w:hAnsi="Times New Roman" w:cs="Times New Roman"/>
          <w:noProof/>
          <w:sz w:val="24"/>
        </w:rPr>
      </w:pPr>
      <w:r w:rsidRPr="00682496">
        <w:rPr>
          <w:rFonts w:ascii="Times New Roman" w:hAnsi="Times New Roman" w:cs="Times New Roman"/>
          <w:noProof/>
          <w:sz w:val="24"/>
        </w:rPr>
        <w:t>Procedimientos:</w:t>
      </w:r>
    </w:p>
    <w:p w14:paraId="13835863" w14:textId="77777777" w:rsidR="00682496" w:rsidRPr="00682496" w:rsidRDefault="00682496" w:rsidP="00744BFC">
      <w:pPr>
        <w:numPr>
          <w:ilvl w:val="0"/>
          <w:numId w:val="23"/>
        </w:numPr>
        <w:spacing w:line="360" w:lineRule="auto"/>
        <w:ind w:left="1843" w:hanging="425"/>
        <w:contextualSpacing/>
        <w:jc w:val="both"/>
        <w:rPr>
          <w:rFonts w:ascii="Times New Roman" w:hAnsi="Times New Roman" w:cs="Times New Roman"/>
          <w:noProof/>
          <w:sz w:val="24"/>
        </w:rPr>
      </w:pPr>
      <w:r w:rsidRPr="00682496">
        <w:rPr>
          <w:rFonts w:ascii="Times New Roman" w:hAnsi="Times New Roman" w:cs="Times New Roman"/>
          <w:noProof/>
          <w:sz w:val="24"/>
        </w:rPr>
        <w:t xml:space="preserve">Objetivos de los procedimientos: Explicación del propósito que se pretende cumplir con los procedimientos. Los objetivos son uniformar y controlar el cumplimiento de las rutinas de trabajo y evitar su alteración arbitraria; simplificar la responsabilidad por fallas o errores; facilitar las labores de auditoria, la evaluación del control interno y su vigilancia; que tanto los empleados como sus jefes </w:t>
      </w:r>
      <w:r w:rsidRPr="00682496">
        <w:rPr>
          <w:rFonts w:ascii="Times New Roman" w:hAnsi="Times New Roman" w:cs="Times New Roman"/>
          <w:noProof/>
          <w:sz w:val="24"/>
        </w:rPr>
        <w:lastRenderedPageBreak/>
        <w:t>conozcan si el trabajo se está realizando adecuadamente; reducir los costos al aumentar la eficiencia general, además de otras ventajas adicionales.</w:t>
      </w:r>
    </w:p>
    <w:p w14:paraId="30E27B26" w14:textId="77777777" w:rsidR="00682496" w:rsidRPr="00682496" w:rsidRDefault="00682496" w:rsidP="00744BFC">
      <w:pPr>
        <w:numPr>
          <w:ilvl w:val="0"/>
          <w:numId w:val="23"/>
        </w:numPr>
        <w:spacing w:line="360" w:lineRule="auto"/>
        <w:ind w:left="1843" w:hanging="425"/>
        <w:contextualSpacing/>
        <w:jc w:val="both"/>
        <w:rPr>
          <w:rFonts w:ascii="Times New Roman" w:hAnsi="Times New Roman" w:cs="Times New Roman"/>
          <w:noProof/>
          <w:sz w:val="24"/>
        </w:rPr>
      </w:pPr>
      <w:r w:rsidRPr="00682496">
        <w:rPr>
          <w:rFonts w:ascii="Times New Roman" w:hAnsi="Times New Roman" w:cs="Times New Roman"/>
          <w:noProof/>
          <w:sz w:val="24"/>
        </w:rPr>
        <w:t xml:space="preserve">Áreas de aplicación y/o alcance de los procedimientos: Esfera de acción que cubren los procedimientos. </w:t>
      </w:r>
    </w:p>
    <w:p w14:paraId="7B9B2895" w14:textId="77777777" w:rsidR="00682496" w:rsidRPr="00682496" w:rsidRDefault="00682496" w:rsidP="00744BFC">
      <w:pPr>
        <w:numPr>
          <w:ilvl w:val="0"/>
          <w:numId w:val="23"/>
        </w:numPr>
        <w:spacing w:line="360" w:lineRule="auto"/>
        <w:ind w:left="1843" w:hanging="425"/>
        <w:contextualSpacing/>
        <w:jc w:val="both"/>
        <w:rPr>
          <w:rFonts w:ascii="Times New Roman" w:hAnsi="Times New Roman" w:cs="Times New Roman"/>
          <w:noProof/>
          <w:sz w:val="24"/>
        </w:rPr>
      </w:pPr>
      <w:r w:rsidRPr="00682496">
        <w:rPr>
          <w:rFonts w:ascii="Times New Roman" w:hAnsi="Times New Roman" w:cs="Times New Roman"/>
          <w:noProof/>
          <w:sz w:val="24"/>
        </w:rPr>
        <w:t>Responsables: Unidades administrativas y/o puestos que intervienen en los procedimientos en cualquiera de sus fases.</w:t>
      </w:r>
    </w:p>
    <w:p w14:paraId="0A70DCC9" w14:textId="77777777" w:rsidR="00682496" w:rsidRPr="00682496" w:rsidRDefault="00682496" w:rsidP="00744BFC">
      <w:pPr>
        <w:numPr>
          <w:ilvl w:val="0"/>
          <w:numId w:val="23"/>
        </w:numPr>
        <w:spacing w:line="360" w:lineRule="auto"/>
        <w:ind w:left="1843" w:hanging="425"/>
        <w:contextualSpacing/>
        <w:jc w:val="both"/>
        <w:rPr>
          <w:rFonts w:ascii="Times New Roman" w:hAnsi="Times New Roman" w:cs="Times New Roman"/>
          <w:noProof/>
          <w:sz w:val="24"/>
        </w:rPr>
      </w:pPr>
      <w:r w:rsidRPr="00682496">
        <w:rPr>
          <w:rFonts w:ascii="Times New Roman" w:hAnsi="Times New Roman" w:cs="Times New Roman"/>
          <w:noProof/>
          <w:sz w:val="24"/>
        </w:rPr>
        <w:t xml:space="preserve">Políticas o normas de operación: Se incluyen los criterios o lineamientos generales de acción para facilitar la cobertura de responsabilidad. Además, deberán contemplarse todas las normas que pudiesen presentarse en la operación de los procedimientos. </w:t>
      </w:r>
    </w:p>
    <w:p w14:paraId="26D2B9DA" w14:textId="77777777" w:rsidR="00682496" w:rsidRPr="00682496" w:rsidRDefault="00682496" w:rsidP="00744BFC">
      <w:pPr>
        <w:numPr>
          <w:ilvl w:val="0"/>
          <w:numId w:val="23"/>
        </w:numPr>
        <w:spacing w:line="360" w:lineRule="auto"/>
        <w:ind w:left="1843" w:hanging="425"/>
        <w:contextualSpacing/>
        <w:jc w:val="both"/>
        <w:rPr>
          <w:rFonts w:ascii="Times New Roman" w:hAnsi="Times New Roman" w:cs="Times New Roman"/>
          <w:noProof/>
          <w:sz w:val="24"/>
        </w:rPr>
      </w:pPr>
      <w:r w:rsidRPr="00682496">
        <w:rPr>
          <w:rFonts w:ascii="Times New Roman" w:hAnsi="Times New Roman" w:cs="Times New Roman"/>
          <w:noProof/>
          <w:sz w:val="24"/>
        </w:rPr>
        <w:t>Glosario de términos: Palabras o términos de carácter técnico que se emplean en el procedimiento, las cuales, por su significado o grado de especialización requieren de mayor información o ampliación de su significado, para hacer más accesible al usuario la consulta del manual.</w:t>
      </w:r>
    </w:p>
    <w:p w14:paraId="7D30A7D3" w14:textId="77777777" w:rsidR="00682496" w:rsidRPr="00682496" w:rsidRDefault="00682496" w:rsidP="00744BFC">
      <w:pPr>
        <w:numPr>
          <w:ilvl w:val="0"/>
          <w:numId w:val="23"/>
        </w:numPr>
        <w:spacing w:line="360" w:lineRule="auto"/>
        <w:ind w:left="1843" w:hanging="425"/>
        <w:contextualSpacing/>
        <w:jc w:val="both"/>
        <w:rPr>
          <w:rFonts w:ascii="Times New Roman" w:hAnsi="Times New Roman" w:cs="Times New Roman"/>
          <w:noProof/>
          <w:sz w:val="24"/>
        </w:rPr>
      </w:pPr>
      <w:r w:rsidRPr="00682496">
        <w:rPr>
          <w:rFonts w:ascii="Times New Roman" w:hAnsi="Times New Roman" w:cs="Times New Roman"/>
          <w:noProof/>
          <w:sz w:val="24"/>
        </w:rPr>
        <w:t>Descripción de las operaciones: Presentación por escrito, en forma narrativa y secuencial, de cada una de las operaciones que se realizan en un procedimiento, explicando en qué consisten, cuándo, cómo, dónde, con qué, y cuánto tiempo se hacen, señalando los responsables de llevarlas a cabo.</w:t>
      </w:r>
    </w:p>
    <w:p w14:paraId="4EA33C5E" w14:textId="77777777" w:rsidR="00682496" w:rsidRPr="00682496" w:rsidRDefault="00682496" w:rsidP="00744BFC">
      <w:pPr>
        <w:numPr>
          <w:ilvl w:val="0"/>
          <w:numId w:val="23"/>
        </w:numPr>
        <w:spacing w:line="360" w:lineRule="auto"/>
        <w:ind w:left="1843" w:hanging="425"/>
        <w:contextualSpacing/>
        <w:jc w:val="both"/>
        <w:rPr>
          <w:rFonts w:ascii="Times New Roman" w:hAnsi="Times New Roman" w:cs="Times New Roman"/>
          <w:noProof/>
          <w:sz w:val="24"/>
        </w:rPr>
      </w:pPr>
      <w:r w:rsidRPr="00682496">
        <w:rPr>
          <w:rFonts w:ascii="Times New Roman" w:hAnsi="Times New Roman" w:cs="Times New Roman"/>
          <w:noProof/>
          <w:sz w:val="24"/>
        </w:rPr>
        <w:t>Diagramas de flujo: Representación gráfica de la sucesión en que se realizan las operaciones de un procedimiento y/o el recorrido de formas o materiales, en donde se muestran las unidades administrativas (procedimiento general), o los puestos que intervienen (procedimiento detallado), en cada operación descrita.</w:t>
      </w:r>
    </w:p>
    <w:p w14:paraId="00000069" w14:textId="3353C3AD" w:rsidR="00377AB8" w:rsidRDefault="00E5563C" w:rsidP="004D7244">
      <w:pPr>
        <w:pStyle w:val="Prrafodelista"/>
        <w:numPr>
          <w:ilvl w:val="1"/>
          <w:numId w:val="6"/>
        </w:numPr>
        <w:spacing w:line="360" w:lineRule="auto"/>
        <w:outlineLvl w:val="1"/>
        <w:rPr>
          <w:rFonts w:ascii="Times New Roman" w:hAnsi="Times New Roman" w:cs="Times New Roman"/>
          <w:sz w:val="24"/>
        </w:rPr>
      </w:pPr>
      <w:r w:rsidRPr="004D7244">
        <w:rPr>
          <w:rFonts w:ascii="Times New Roman" w:hAnsi="Times New Roman" w:cs="Times New Roman"/>
          <w:sz w:val="24"/>
        </w:rPr>
        <w:t xml:space="preserve"> </w:t>
      </w:r>
      <w:bookmarkStart w:id="37" w:name="_Toc117048323"/>
      <w:r w:rsidRPr="004D7244">
        <w:rPr>
          <w:rFonts w:ascii="Times New Roman" w:hAnsi="Times New Roman" w:cs="Times New Roman"/>
          <w:sz w:val="24"/>
        </w:rPr>
        <w:t>Definición de términos básicos</w:t>
      </w:r>
      <w:bookmarkEnd w:id="37"/>
    </w:p>
    <w:p w14:paraId="145240D7" w14:textId="77777777" w:rsidR="003003BB" w:rsidRDefault="003003BB" w:rsidP="003003BB">
      <w:pPr>
        <w:pStyle w:val="Prrafodelista"/>
        <w:numPr>
          <w:ilvl w:val="0"/>
          <w:numId w:val="9"/>
        </w:numPr>
        <w:spacing w:line="360" w:lineRule="auto"/>
        <w:ind w:hanging="294"/>
        <w:jc w:val="both"/>
        <w:rPr>
          <w:rFonts w:ascii="Times New Roman" w:hAnsi="Times New Roman" w:cs="Times New Roman"/>
          <w:sz w:val="24"/>
        </w:rPr>
      </w:pPr>
      <w:r w:rsidRPr="00257816">
        <w:rPr>
          <w:rFonts w:ascii="Times New Roman" w:hAnsi="Times New Roman" w:cs="Times New Roman"/>
          <w:sz w:val="24"/>
        </w:rPr>
        <w:t xml:space="preserve">Buenas prácticas: </w:t>
      </w:r>
    </w:p>
    <w:p w14:paraId="328E40F0" w14:textId="657EBB5B" w:rsidR="003003BB" w:rsidRPr="00257816" w:rsidRDefault="003003BB" w:rsidP="003003BB">
      <w:pPr>
        <w:pStyle w:val="Prrafodelista"/>
        <w:spacing w:line="360" w:lineRule="auto"/>
        <w:ind w:left="1134"/>
        <w:jc w:val="both"/>
        <w:rPr>
          <w:rFonts w:ascii="Times New Roman" w:hAnsi="Times New Roman" w:cs="Times New Roman"/>
          <w:sz w:val="24"/>
        </w:rPr>
      </w:pPr>
      <w:r w:rsidRPr="00257816">
        <w:rPr>
          <w:rFonts w:ascii="Times New Roman" w:hAnsi="Times New Roman" w:cs="Times New Roman"/>
          <w:sz w:val="24"/>
        </w:rPr>
        <w:t xml:space="preserve">Se refiere a toda experiencia que se guía por principios, objetivos y procedimientos apropiados o pautas aconsejables que se adecuan a una determinada perspectiva normativa o a un parámetro consensuado, así como también toda experiencia que ha arrojado resultados positivos, demostrando </w:t>
      </w:r>
      <w:r w:rsidRPr="00257816">
        <w:rPr>
          <w:rFonts w:ascii="Times New Roman" w:hAnsi="Times New Roman" w:cs="Times New Roman"/>
          <w:sz w:val="24"/>
        </w:rPr>
        <w:lastRenderedPageBreak/>
        <w:t>su eficacia y utilidad en un contexto concreto.</w:t>
      </w:r>
      <w:sdt>
        <w:sdtPr>
          <w:rPr>
            <w:rFonts w:ascii="Times New Roman" w:hAnsi="Times New Roman" w:cs="Times New Roman"/>
            <w:sz w:val="24"/>
          </w:rPr>
          <w:id w:val="-768000599"/>
          <w:citation/>
        </w:sdtPr>
        <w:sdtEndPr/>
        <w:sdtContent>
          <w:r w:rsidRPr="00257816">
            <w:rPr>
              <w:rFonts w:ascii="Times New Roman" w:hAnsi="Times New Roman" w:cs="Times New Roman"/>
              <w:sz w:val="24"/>
            </w:rPr>
            <w:fldChar w:fldCharType="begin"/>
          </w:r>
          <w:r w:rsidRPr="00257816">
            <w:rPr>
              <w:rFonts w:ascii="Times New Roman" w:hAnsi="Times New Roman" w:cs="Times New Roman"/>
              <w:sz w:val="24"/>
            </w:rPr>
            <w:instrText xml:space="preserve"> CITATION Org15 \l 10250 </w:instrText>
          </w:r>
          <w:r w:rsidRPr="00257816">
            <w:rPr>
              <w:rFonts w:ascii="Times New Roman" w:hAnsi="Times New Roman" w:cs="Times New Roman"/>
              <w:sz w:val="24"/>
            </w:rPr>
            <w:fldChar w:fldCharType="separate"/>
          </w:r>
          <w:r w:rsidR="00626F1D">
            <w:rPr>
              <w:rFonts w:ascii="Times New Roman" w:hAnsi="Times New Roman" w:cs="Times New Roman"/>
              <w:noProof/>
              <w:sz w:val="24"/>
            </w:rPr>
            <w:t xml:space="preserve"> </w:t>
          </w:r>
          <w:r w:rsidR="00626F1D" w:rsidRPr="00626F1D">
            <w:rPr>
              <w:rFonts w:ascii="Times New Roman" w:hAnsi="Times New Roman" w:cs="Times New Roman"/>
              <w:noProof/>
              <w:sz w:val="24"/>
            </w:rPr>
            <w:t>(Organización Panamericana de la Salud , 2015)</w:t>
          </w:r>
          <w:r w:rsidRPr="00257816">
            <w:rPr>
              <w:rFonts w:ascii="Times New Roman" w:hAnsi="Times New Roman" w:cs="Times New Roman"/>
              <w:sz w:val="24"/>
            </w:rPr>
            <w:fldChar w:fldCharType="end"/>
          </w:r>
        </w:sdtContent>
      </w:sdt>
    </w:p>
    <w:p w14:paraId="165DFFF2" w14:textId="56684A97" w:rsidR="003003BB" w:rsidRPr="00257816" w:rsidRDefault="003003BB" w:rsidP="003003BB">
      <w:pPr>
        <w:pStyle w:val="Prrafodelista"/>
        <w:numPr>
          <w:ilvl w:val="0"/>
          <w:numId w:val="9"/>
        </w:numPr>
        <w:spacing w:line="360" w:lineRule="auto"/>
        <w:ind w:hanging="294"/>
        <w:jc w:val="both"/>
        <w:rPr>
          <w:rFonts w:ascii="Times New Roman" w:hAnsi="Times New Roman" w:cs="Times New Roman"/>
          <w:sz w:val="24"/>
        </w:rPr>
      </w:pPr>
      <w:r w:rsidRPr="00257816">
        <w:rPr>
          <w:rFonts w:ascii="Times New Roman" w:hAnsi="Times New Roman" w:cs="Times New Roman"/>
          <w:sz w:val="24"/>
        </w:rPr>
        <w:t xml:space="preserve">CIES: El Consorcio de Investigación Económica y Social (CIES) </w:t>
      </w:r>
      <w:r>
        <w:rPr>
          <w:rFonts w:ascii="Times New Roman" w:hAnsi="Times New Roman" w:cs="Times New Roman"/>
          <w:sz w:val="24"/>
        </w:rPr>
        <w:t>“</w:t>
      </w:r>
      <w:r w:rsidRPr="00257816">
        <w:rPr>
          <w:rFonts w:ascii="Times New Roman" w:hAnsi="Times New Roman" w:cs="Times New Roman"/>
          <w:sz w:val="24"/>
        </w:rPr>
        <w:t>es una asociación de 49 prestigiosas instituciones peruanas dedicadas a la investigación y la docencia en ciencias económicas, ambientales y sociales. Los miembros incluyen a universidades y centros de investigación de Lima y regiones del Perú</w:t>
      </w:r>
      <w:r>
        <w:rPr>
          <w:rFonts w:ascii="Times New Roman" w:hAnsi="Times New Roman" w:cs="Times New Roman"/>
          <w:sz w:val="24"/>
        </w:rPr>
        <w:t>”</w:t>
      </w:r>
      <w:sdt>
        <w:sdtPr>
          <w:rPr>
            <w:rFonts w:ascii="Times New Roman" w:hAnsi="Times New Roman" w:cs="Times New Roman"/>
            <w:sz w:val="24"/>
          </w:rPr>
          <w:id w:val="-1707479348"/>
          <w:citation/>
        </w:sdtPr>
        <w:sdtEndPr/>
        <w:sdtContent>
          <w:r w:rsidRPr="00257816">
            <w:rPr>
              <w:rFonts w:ascii="Times New Roman" w:hAnsi="Times New Roman" w:cs="Times New Roman"/>
              <w:sz w:val="24"/>
            </w:rPr>
            <w:fldChar w:fldCharType="begin"/>
          </w:r>
          <w:r w:rsidRPr="00257816">
            <w:rPr>
              <w:rFonts w:ascii="Times New Roman" w:hAnsi="Times New Roman" w:cs="Times New Roman"/>
              <w:sz w:val="24"/>
            </w:rPr>
            <w:instrText xml:space="preserve"> CITATION Con16 \l 10250 </w:instrText>
          </w:r>
          <w:r w:rsidRPr="00257816">
            <w:rPr>
              <w:rFonts w:ascii="Times New Roman" w:hAnsi="Times New Roman" w:cs="Times New Roman"/>
              <w:sz w:val="24"/>
            </w:rPr>
            <w:fldChar w:fldCharType="separate"/>
          </w:r>
          <w:r w:rsidR="00626F1D">
            <w:rPr>
              <w:rFonts w:ascii="Times New Roman" w:hAnsi="Times New Roman" w:cs="Times New Roman"/>
              <w:noProof/>
              <w:sz w:val="24"/>
            </w:rPr>
            <w:t xml:space="preserve"> </w:t>
          </w:r>
          <w:r w:rsidR="00626F1D" w:rsidRPr="00626F1D">
            <w:rPr>
              <w:rFonts w:ascii="Times New Roman" w:hAnsi="Times New Roman" w:cs="Times New Roman"/>
              <w:noProof/>
              <w:sz w:val="24"/>
            </w:rPr>
            <w:t>(Consorcio de Investigación Econnómico y Social, 2016)</w:t>
          </w:r>
          <w:r w:rsidRPr="00257816">
            <w:rPr>
              <w:rFonts w:ascii="Times New Roman" w:hAnsi="Times New Roman" w:cs="Times New Roman"/>
              <w:sz w:val="24"/>
            </w:rPr>
            <w:fldChar w:fldCharType="end"/>
          </w:r>
        </w:sdtContent>
      </w:sdt>
      <w:r>
        <w:rPr>
          <w:rFonts w:ascii="Times New Roman" w:hAnsi="Times New Roman" w:cs="Times New Roman"/>
          <w:sz w:val="24"/>
        </w:rPr>
        <w:t>.</w:t>
      </w:r>
    </w:p>
    <w:p w14:paraId="2F30A8B4" w14:textId="740169A5" w:rsidR="003003BB" w:rsidRPr="00257816" w:rsidRDefault="003003BB" w:rsidP="003003BB">
      <w:pPr>
        <w:pStyle w:val="Prrafodelista"/>
        <w:numPr>
          <w:ilvl w:val="0"/>
          <w:numId w:val="9"/>
        </w:numPr>
        <w:spacing w:line="360" w:lineRule="auto"/>
        <w:ind w:hanging="294"/>
        <w:jc w:val="both"/>
        <w:rPr>
          <w:rFonts w:ascii="Times New Roman" w:hAnsi="Times New Roman" w:cs="Times New Roman"/>
          <w:sz w:val="24"/>
        </w:rPr>
      </w:pPr>
      <w:r w:rsidRPr="00257816">
        <w:rPr>
          <w:rFonts w:ascii="Times New Roman" w:hAnsi="Times New Roman" w:cs="Times New Roman"/>
          <w:sz w:val="24"/>
        </w:rPr>
        <w:t xml:space="preserve">Consultoría: </w:t>
      </w:r>
      <w:r>
        <w:rPr>
          <w:rFonts w:ascii="Times New Roman" w:hAnsi="Times New Roman" w:cs="Times New Roman"/>
          <w:sz w:val="24"/>
        </w:rPr>
        <w:t>“</w:t>
      </w:r>
      <w:r w:rsidRPr="00257816">
        <w:rPr>
          <w:rFonts w:ascii="Times New Roman" w:hAnsi="Times New Roman" w:cs="Times New Roman"/>
          <w:sz w:val="24"/>
        </w:rPr>
        <w:t>Es un servicio de asesoramiento especializado e independiente, en el que un profesional sirve de apoyo a una organización con el objetivo de generar soluciones específicas a sus problemas internos, mediante una metodología de trabajo práctica y orientada</w:t>
      </w:r>
      <w:r>
        <w:rPr>
          <w:rFonts w:ascii="Times New Roman" w:hAnsi="Times New Roman" w:cs="Times New Roman"/>
          <w:sz w:val="24"/>
        </w:rPr>
        <w:t>”</w:t>
      </w:r>
      <w:sdt>
        <w:sdtPr>
          <w:rPr>
            <w:rFonts w:ascii="Times New Roman" w:hAnsi="Times New Roman" w:cs="Times New Roman"/>
            <w:sz w:val="24"/>
          </w:rPr>
          <w:id w:val="1579860011"/>
          <w:citation/>
        </w:sdtPr>
        <w:sdtEndPr/>
        <w:sdtContent>
          <w:r w:rsidRPr="00257816">
            <w:rPr>
              <w:rFonts w:ascii="Times New Roman" w:hAnsi="Times New Roman" w:cs="Times New Roman"/>
              <w:sz w:val="24"/>
            </w:rPr>
            <w:fldChar w:fldCharType="begin"/>
          </w:r>
          <w:r w:rsidRPr="00257816">
            <w:rPr>
              <w:rFonts w:ascii="Times New Roman" w:hAnsi="Times New Roman" w:cs="Times New Roman"/>
              <w:sz w:val="24"/>
            </w:rPr>
            <w:instrText xml:space="preserve"> CITATION Car07 \l 10250 </w:instrText>
          </w:r>
          <w:r w:rsidRPr="00257816">
            <w:rPr>
              <w:rFonts w:ascii="Times New Roman" w:hAnsi="Times New Roman" w:cs="Times New Roman"/>
              <w:sz w:val="24"/>
            </w:rPr>
            <w:fldChar w:fldCharType="separate"/>
          </w:r>
          <w:r w:rsidR="00626F1D">
            <w:rPr>
              <w:rFonts w:ascii="Times New Roman" w:hAnsi="Times New Roman" w:cs="Times New Roman"/>
              <w:noProof/>
              <w:sz w:val="24"/>
            </w:rPr>
            <w:t xml:space="preserve"> </w:t>
          </w:r>
          <w:r w:rsidR="00626F1D" w:rsidRPr="00626F1D">
            <w:rPr>
              <w:rFonts w:ascii="Times New Roman" w:hAnsi="Times New Roman" w:cs="Times New Roman"/>
              <w:noProof/>
              <w:sz w:val="24"/>
            </w:rPr>
            <w:t>(Sánchez, 2007)</w:t>
          </w:r>
          <w:r w:rsidRPr="00257816">
            <w:rPr>
              <w:rFonts w:ascii="Times New Roman" w:hAnsi="Times New Roman" w:cs="Times New Roman"/>
              <w:sz w:val="24"/>
            </w:rPr>
            <w:fldChar w:fldCharType="end"/>
          </w:r>
        </w:sdtContent>
      </w:sdt>
      <w:r>
        <w:rPr>
          <w:rFonts w:ascii="Times New Roman" w:hAnsi="Times New Roman" w:cs="Times New Roman"/>
          <w:sz w:val="24"/>
        </w:rPr>
        <w:t>.</w:t>
      </w:r>
    </w:p>
    <w:p w14:paraId="78C4C74C" w14:textId="28F6CAA4" w:rsidR="003003BB" w:rsidRPr="00257816" w:rsidRDefault="003003BB" w:rsidP="003003BB">
      <w:pPr>
        <w:pStyle w:val="Prrafodelista"/>
        <w:numPr>
          <w:ilvl w:val="0"/>
          <w:numId w:val="9"/>
        </w:numPr>
        <w:spacing w:line="360" w:lineRule="auto"/>
        <w:ind w:hanging="294"/>
        <w:jc w:val="both"/>
        <w:rPr>
          <w:rFonts w:ascii="Times New Roman" w:hAnsi="Times New Roman" w:cs="Times New Roman"/>
          <w:sz w:val="24"/>
        </w:rPr>
      </w:pPr>
      <w:r w:rsidRPr="00257816">
        <w:rPr>
          <w:rFonts w:ascii="Times New Roman" w:hAnsi="Times New Roman" w:cs="Times New Roman"/>
          <w:sz w:val="24"/>
        </w:rPr>
        <w:t xml:space="preserve">Contratación pública: </w:t>
      </w:r>
      <w:r>
        <w:rPr>
          <w:rFonts w:ascii="Times New Roman" w:hAnsi="Times New Roman" w:cs="Times New Roman"/>
          <w:sz w:val="24"/>
        </w:rPr>
        <w:t>“</w:t>
      </w:r>
      <w:r w:rsidRPr="00257816">
        <w:rPr>
          <w:rFonts w:ascii="Times New Roman" w:hAnsi="Times New Roman" w:cs="Times New Roman"/>
          <w:sz w:val="24"/>
        </w:rPr>
        <w:t>Se refiere a la compra por parte de los gobiernos y las empresas estatales, de bienes, servicios y obras</w:t>
      </w:r>
      <w:r>
        <w:rPr>
          <w:rFonts w:ascii="Times New Roman" w:hAnsi="Times New Roman" w:cs="Times New Roman"/>
          <w:sz w:val="24"/>
        </w:rPr>
        <w:t>”</w:t>
      </w:r>
      <w:sdt>
        <w:sdtPr>
          <w:rPr>
            <w:rFonts w:ascii="Times New Roman" w:hAnsi="Times New Roman" w:cs="Times New Roman"/>
            <w:sz w:val="24"/>
          </w:rPr>
          <w:id w:val="-915165285"/>
          <w:citation/>
        </w:sdtPr>
        <w:sdtEndPr/>
        <w:sdtContent>
          <w:r w:rsidRPr="00257816">
            <w:rPr>
              <w:rFonts w:ascii="Times New Roman" w:hAnsi="Times New Roman" w:cs="Times New Roman"/>
              <w:sz w:val="24"/>
            </w:rPr>
            <w:fldChar w:fldCharType="begin"/>
          </w:r>
          <w:r w:rsidRPr="00257816">
            <w:rPr>
              <w:rFonts w:ascii="Times New Roman" w:hAnsi="Times New Roman" w:cs="Times New Roman"/>
              <w:sz w:val="24"/>
            </w:rPr>
            <w:instrText xml:space="preserve"> CITATION OEC \l 10250 </w:instrText>
          </w:r>
          <w:r w:rsidRPr="00257816">
            <w:rPr>
              <w:rFonts w:ascii="Times New Roman" w:hAnsi="Times New Roman" w:cs="Times New Roman"/>
              <w:sz w:val="24"/>
            </w:rPr>
            <w:fldChar w:fldCharType="separate"/>
          </w:r>
          <w:r w:rsidR="00626F1D">
            <w:rPr>
              <w:rFonts w:ascii="Times New Roman" w:hAnsi="Times New Roman" w:cs="Times New Roman"/>
              <w:noProof/>
              <w:sz w:val="24"/>
            </w:rPr>
            <w:t xml:space="preserve"> </w:t>
          </w:r>
          <w:r w:rsidR="00626F1D" w:rsidRPr="00626F1D">
            <w:rPr>
              <w:rFonts w:ascii="Times New Roman" w:hAnsi="Times New Roman" w:cs="Times New Roman"/>
              <w:noProof/>
              <w:sz w:val="24"/>
            </w:rPr>
            <w:t>(OECD, s.f.)</w:t>
          </w:r>
          <w:r w:rsidRPr="00257816">
            <w:rPr>
              <w:rFonts w:ascii="Times New Roman" w:hAnsi="Times New Roman" w:cs="Times New Roman"/>
              <w:sz w:val="24"/>
            </w:rPr>
            <w:fldChar w:fldCharType="end"/>
          </w:r>
        </w:sdtContent>
      </w:sdt>
      <w:r>
        <w:rPr>
          <w:rFonts w:ascii="Times New Roman" w:hAnsi="Times New Roman" w:cs="Times New Roman"/>
          <w:sz w:val="24"/>
        </w:rPr>
        <w:t>.</w:t>
      </w:r>
    </w:p>
    <w:p w14:paraId="301E9A82" w14:textId="735EF86D" w:rsidR="003003BB" w:rsidRPr="00257816" w:rsidRDefault="003003BB" w:rsidP="003003BB">
      <w:pPr>
        <w:pStyle w:val="Prrafodelista"/>
        <w:numPr>
          <w:ilvl w:val="0"/>
          <w:numId w:val="9"/>
        </w:numPr>
        <w:spacing w:line="360" w:lineRule="auto"/>
        <w:ind w:hanging="294"/>
        <w:jc w:val="both"/>
        <w:rPr>
          <w:rFonts w:ascii="Times New Roman" w:hAnsi="Times New Roman" w:cs="Times New Roman"/>
          <w:sz w:val="24"/>
        </w:rPr>
      </w:pPr>
      <w:r w:rsidRPr="00257816">
        <w:rPr>
          <w:rFonts w:ascii="Times New Roman" w:hAnsi="Times New Roman" w:cs="Times New Roman"/>
          <w:sz w:val="24"/>
        </w:rPr>
        <w:t xml:space="preserve">Empírico: </w:t>
      </w:r>
      <w:r>
        <w:rPr>
          <w:rFonts w:ascii="Times New Roman" w:hAnsi="Times New Roman" w:cs="Times New Roman"/>
          <w:sz w:val="24"/>
        </w:rPr>
        <w:t>“</w:t>
      </w:r>
      <w:r w:rsidRPr="00257816">
        <w:rPr>
          <w:rFonts w:ascii="Times New Roman" w:hAnsi="Times New Roman" w:cs="Times New Roman"/>
          <w:sz w:val="24"/>
        </w:rPr>
        <w:t>Que está basado en la experiencia y en la observación de los hechos</w:t>
      </w:r>
      <w:r>
        <w:rPr>
          <w:rFonts w:ascii="Times New Roman" w:hAnsi="Times New Roman" w:cs="Times New Roman"/>
          <w:sz w:val="24"/>
        </w:rPr>
        <w:t>”</w:t>
      </w:r>
      <w:sdt>
        <w:sdtPr>
          <w:rPr>
            <w:rFonts w:ascii="Times New Roman" w:hAnsi="Times New Roman" w:cs="Times New Roman"/>
            <w:sz w:val="24"/>
          </w:rPr>
          <w:id w:val="-2052060095"/>
          <w:citation/>
        </w:sdtPr>
        <w:sdtEndPr/>
        <w:sdtContent>
          <w:r w:rsidRPr="00257816">
            <w:rPr>
              <w:rFonts w:ascii="Times New Roman" w:hAnsi="Times New Roman" w:cs="Times New Roman"/>
              <w:sz w:val="24"/>
            </w:rPr>
            <w:fldChar w:fldCharType="begin"/>
          </w:r>
          <w:r w:rsidRPr="00257816">
            <w:rPr>
              <w:rFonts w:ascii="Times New Roman" w:hAnsi="Times New Roman" w:cs="Times New Roman"/>
              <w:sz w:val="24"/>
            </w:rPr>
            <w:instrText xml:space="preserve"> CITATION Oxf \l 10250 </w:instrText>
          </w:r>
          <w:r w:rsidRPr="00257816">
            <w:rPr>
              <w:rFonts w:ascii="Times New Roman" w:hAnsi="Times New Roman" w:cs="Times New Roman"/>
              <w:sz w:val="24"/>
            </w:rPr>
            <w:fldChar w:fldCharType="separate"/>
          </w:r>
          <w:r w:rsidR="00626F1D">
            <w:rPr>
              <w:rFonts w:ascii="Times New Roman" w:hAnsi="Times New Roman" w:cs="Times New Roman"/>
              <w:noProof/>
              <w:sz w:val="24"/>
            </w:rPr>
            <w:t xml:space="preserve"> </w:t>
          </w:r>
          <w:r w:rsidR="00626F1D" w:rsidRPr="00626F1D">
            <w:rPr>
              <w:rFonts w:ascii="Times New Roman" w:hAnsi="Times New Roman" w:cs="Times New Roman"/>
              <w:noProof/>
              <w:sz w:val="24"/>
            </w:rPr>
            <w:t>(Oxford, Lexico)</w:t>
          </w:r>
          <w:r w:rsidRPr="00257816">
            <w:rPr>
              <w:rFonts w:ascii="Times New Roman" w:hAnsi="Times New Roman" w:cs="Times New Roman"/>
              <w:sz w:val="24"/>
            </w:rPr>
            <w:fldChar w:fldCharType="end"/>
          </w:r>
        </w:sdtContent>
      </w:sdt>
      <w:r>
        <w:rPr>
          <w:rFonts w:ascii="Times New Roman" w:hAnsi="Times New Roman" w:cs="Times New Roman"/>
          <w:sz w:val="24"/>
        </w:rPr>
        <w:t>.</w:t>
      </w:r>
    </w:p>
    <w:p w14:paraId="211A3649" w14:textId="48DC8D15" w:rsidR="003003BB" w:rsidRPr="00257816" w:rsidRDefault="003003BB" w:rsidP="003003BB">
      <w:pPr>
        <w:pStyle w:val="Prrafodelista"/>
        <w:numPr>
          <w:ilvl w:val="0"/>
          <w:numId w:val="9"/>
        </w:numPr>
        <w:spacing w:line="360" w:lineRule="auto"/>
        <w:ind w:hanging="294"/>
        <w:jc w:val="both"/>
        <w:rPr>
          <w:rFonts w:ascii="Times New Roman" w:hAnsi="Times New Roman" w:cs="Times New Roman"/>
          <w:sz w:val="24"/>
        </w:rPr>
      </w:pPr>
      <w:r w:rsidRPr="00257816">
        <w:rPr>
          <w:rFonts w:ascii="Times New Roman" w:hAnsi="Times New Roman" w:cs="Times New Roman"/>
          <w:sz w:val="24"/>
        </w:rPr>
        <w:t xml:space="preserve">Estandarización: </w:t>
      </w:r>
      <w:r>
        <w:rPr>
          <w:rFonts w:ascii="Times New Roman" w:hAnsi="Times New Roman" w:cs="Times New Roman"/>
          <w:sz w:val="24"/>
        </w:rPr>
        <w:t>“</w:t>
      </w:r>
      <w:r w:rsidRPr="00257816">
        <w:rPr>
          <w:rFonts w:ascii="Times New Roman" w:hAnsi="Times New Roman" w:cs="Times New Roman"/>
          <w:sz w:val="24"/>
        </w:rPr>
        <w:t>Es el proceso de ajustar o adaptar características en un producto, servicio o procedimiento; con el objetivo de que éstos se asemejen a un tipo, modelo o norma en común</w:t>
      </w:r>
      <w:r>
        <w:rPr>
          <w:rFonts w:ascii="Times New Roman" w:hAnsi="Times New Roman" w:cs="Times New Roman"/>
          <w:sz w:val="24"/>
        </w:rPr>
        <w:t>”</w:t>
      </w:r>
      <w:sdt>
        <w:sdtPr>
          <w:rPr>
            <w:rFonts w:ascii="Times New Roman" w:hAnsi="Times New Roman" w:cs="Times New Roman"/>
            <w:sz w:val="24"/>
          </w:rPr>
          <w:id w:val="1780987879"/>
          <w:citation/>
        </w:sdtPr>
        <w:sdtEndPr/>
        <w:sdtContent>
          <w:r w:rsidRPr="00257816">
            <w:rPr>
              <w:rFonts w:ascii="Times New Roman" w:hAnsi="Times New Roman" w:cs="Times New Roman"/>
              <w:sz w:val="24"/>
            </w:rPr>
            <w:fldChar w:fldCharType="begin"/>
          </w:r>
          <w:r w:rsidRPr="00257816">
            <w:rPr>
              <w:rFonts w:ascii="Times New Roman" w:hAnsi="Times New Roman" w:cs="Times New Roman"/>
              <w:sz w:val="24"/>
            </w:rPr>
            <w:instrText xml:space="preserve"> CITATION Gob15 \l 10250 </w:instrText>
          </w:r>
          <w:r w:rsidRPr="00257816">
            <w:rPr>
              <w:rFonts w:ascii="Times New Roman" w:hAnsi="Times New Roman" w:cs="Times New Roman"/>
              <w:sz w:val="24"/>
            </w:rPr>
            <w:fldChar w:fldCharType="separate"/>
          </w:r>
          <w:r w:rsidR="00626F1D">
            <w:rPr>
              <w:rFonts w:ascii="Times New Roman" w:hAnsi="Times New Roman" w:cs="Times New Roman"/>
              <w:noProof/>
              <w:sz w:val="24"/>
            </w:rPr>
            <w:t xml:space="preserve"> </w:t>
          </w:r>
          <w:r w:rsidR="00626F1D" w:rsidRPr="00626F1D">
            <w:rPr>
              <w:rFonts w:ascii="Times New Roman" w:hAnsi="Times New Roman" w:cs="Times New Roman"/>
              <w:noProof/>
              <w:sz w:val="24"/>
            </w:rPr>
            <w:t>(Gobierno de Mexico, 2015)</w:t>
          </w:r>
          <w:r w:rsidRPr="00257816">
            <w:rPr>
              <w:rFonts w:ascii="Times New Roman" w:hAnsi="Times New Roman" w:cs="Times New Roman"/>
              <w:sz w:val="24"/>
            </w:rPr>
            <w:fldChar w:fldCharType="end"/>
          </w:r>
        </w:sdtContent>
      </w:sdt>
      <w:r>
        <w:rPr>
          <w:rFonts w:ascii="Times New Roman" w:hAnsi="Times New Roman" w:cs="Times New Roman"/>
          <w:sz w:val="24"/>
        </w:rPr>
        <w:t>.</w:t>
      </w:r>
    </w:p>
    <w:p w14:paraId="05A145D2" w14:textId="283873E3" w:rsidR="003003BB" w:rsidRPr="00257816" w:rsidRDefault="003003BB" w:rsidP="003003BB">
      <w:pPr>
        <w:pStyle w:val="Prrafodelista"/>
        <w:numPr>
          <w:ilvl w:val="0"/>
          <w:numId w:val="9"/>
        </w:numPr>
        <w:spacing w:line="360" w:lineRule="auto"/>
        <w:ind w:hanging="294"/>
        <w:jc w:val="both"/>
        <w:rPr>
          <w:rFonts w:ascii="Times New Roman" w:hAnsi="Times New Roman" w:cs="Times New Roman"/>
          <w:sz w:val="24"/>
        </w:rPr>
      </w:pPr>
      <w:r w:rsidRPr="00257816">
        <w:rPr>
          <w:rFonts w:ascii="Times New Roman" w:hAnsi="Times New Roman" w:cs="Times New Roman"/>
          <w:sz w:val="24"/>
        </w:rPr>
        <w:t xml:space="preserve">Expediente:  </w:t>
      </w:r>
      <w:r>
        <w:rPr>
          <w:rFonts w:ascii="Times New Roman" w:hAnsi="Times New Roman" w:cs="Times New Roman"/>
          <w:sz w:val="24"/>
        </w:rPr>
        <w:t>“</w:t>
      </w:r>
      <w:r w:rsidRPr="00257816">
        <w:rPr>
          <w:rFonts w:ascii="Times New Roman" w:hAnsi="Times New Roman" w:cs="Times New Roman"/>
          <w:sz w:val="24"/>
        </w:rPr>
        <w:t>Es un conjunto de documentos imprescindible para poder atender peticiones judiciales, administrativas o llevar una organización que permita tener constancia de todas las actuaciones practicadas</w:t>
      </w:r>
      <w:r>
        <w:rPr>
          <w:rFonts w:ascii="Times New Roman" w:hAnsi="Times New Roman" w:cs="Times New Roman"/>
          <w:sz w:val="24"/>
        </w:rPr>
        <w:t>”</w:t>
      </w:r>
      <w:r w:rsidRPr="00257816">
        <w:rPr>
          <w:rFonts w:ascii="Times New Roman" w:hAnsi="Times New Roman" w:cs="Times New Roman"/>
          <w:sz w:val="24"/>
        </w:rPr>
        <w:t xml:space="preserve"> </w:t>
      </w:r>
      <w:sdt>
        <w:sdtPr>
          <w:rPr>
            <w:rFonts w:ascii="Times New Roman" w:hAnsi="Times New Roman" w:cs="Times New Roman"/>
            <w:sz w:val="24"/>
          </w:rPr>
          <w:id w:val="-1004893940"/>
          <w:citation/>
        </w:sdtPr>
        <w:sdtEndPr/>
        <w:sdtContent>
          <w:r w:rsidRPr="00257816">
            <w:rPr>
              <w:rFonts w:ascii="Times New Roman" w:hAnsi="Times New Roman" w:cs="Times New Roman"/>
              <w:sz w:val="24"/>
            </w:rPr>
            <w:fldChar w:fldCharType="begin"/>
          </w:r>
          <w:r w:rsidRPr="00257816">
            <w:rPr>
              <w:rFonts w:ascii="Times New Roman" w:hAnsi="Times New Roman" w:cs="Times New Roman"/>
              <w:sz w:val="24"/>
            </w:rPr>
            <w:instrText xml:space="preserve"> CITATION Ele21 \l 10250 </w:instrText>
          </w:r>
          <w:r w:rsidRPr="00257816">
            <w:rPr>
              <w:rFonts w:ascii="Times New Roman" w:hAnsi="Times New Roman" w:cs="Times New Roman"/>
              <w:sz w:val="24"/>
            </w:rPr>
            <w:fldChar w:fldCharType="separate"/>
          </w:r>
          <w:r w:rsidR="00626F1D" w:rsidRPr="00626F1D">
            <w:rPr>
              <w:rFonts w:ascii="Times New Roman" w:hAnsi="Times New Roman" w:cs="Times New Roman"/>
              <w:noProof/>
              <w:sz w:val="24"/>
            </w:rPr>
            <w:t>(Trujillo, 2021)</w:t>
          </w:r>
          <w:r w:rsidRPr="00257816">
            <w:rPr>
              <w:rFonts w:ascii="Times New Roman" w:hAnsi="Times New Roman" w:cs="Times New Roman"/>
              <w:sz w:val="24"/>
            </w:rPr>
            <w:fldChar w:fldCharType="end"/>
          </w:r>
        </w:sdtContent>
      </w:sdt>
      <w:r>
        <w:rPr>
          <w:rFonts w:ascii="Times New Roman" w:hAnsi="Times New Roman" w:cs="Times New Roman"/>
          <w:sz w:val="24"/>
        </w:rPr>
        <w:t>.</w:t>
      </w:r>
    </w:p>
    <w:p w14:paraId="17003EB7" w14:textId="5077FB09" w:rsidR="003003BB" w:rsidRPr="00257816" w:rsidRDefault="003003BB" w:rsidP="003003BB">
      <w:pPr>
        <w:pStyle w:val="Prrafodelista"/>
        <w:numPr>
          <w:ilvl w:val="0"/>
          <w:numId w:val="9"/>
        </w:numPr>
        <w:spacing w:line="360" w:lineRule="auto"/>
        <w:ind w:hanging="294"/>
        <w:jc w:val="both"/>
        <w:rPr>
          <w:rFonts w:ascii="Times New Roman" w:hAnsi="Times New Roman" w:cs="Times New Roman"/>
          <w:sz w:val="24"/>
        </w:rPr>
      </w:pPr>
      <w:r w:rsidRPr="00257816">
        <w:rPr>
          <w:rFonts w:ascii="Times New Roman" w:hAnsi="Times New Roman" w:cs="Times New Roman"/>
          <w:sz w:val="24"/>
        </w:rPr>
        <w:t xml:space="preserve">Incidencia: </w:t>
      </w:r>
      <w:r>
        <w:rPr>
          <w:rFonts w:ascii="Times New Roman" w:hAnsi="Times New Roman" w:cs="Times New Roman"/>
          <w:sz w:val="24"/>
        </w:rPr>
        <w:t>“</w:t>
      </w:r>
      <w:r w:rsidRPr="00257816">
        <w:rPr>
          <w:rFonts w:ascii="Times New Roman" w:hAnsi="Times New Roman" w:cs="Times New Roman"/>
          <w:sz w:val="24"/>
        </w:rPr>
        <w:t>Cosa que se produce en el transcurso de un asunto, un relato, etc., y que repercute en él alterándolo o interrumpiéndolo</w:t>
      </w:r>
      <w:r>
        <w:rPr>
          <w:rFonts w:ascii="Times New Roman" w:hAnsi="Times New Roman" w:cs="Times New Roman"/>
          <w:sz w:val="24"/>
        </w:rPr>
        <w:t>”</w:t>
      </w:r>
      <w:r w:rsidRPr="00257816">
        <w:rPr>
          <w:rFonts w:ascii="Times New Roman" w:hAnsi="Times New Roman" w:cs="Times New Roman"/>
          <w:sz w:val="24"/>
        </w:rPr>
        <w:t xml:space="preserve"> </w:t>
      </w:r>
      <w:sdt>
        <w:sdtPr>
          <w:rPr>
            <w:rFonts w:ascii="Times New Roman" w:hAnsi="Times New Roman" w:cs="Times New Roman"/>
            <w:sz w:val="24"/>
          </w:rPr>
          <w:id w:val="-904372857"/>
          <w:citation/>
        </w:sdtPr>
        <w:sdtEndPr/>
        <w:sdtContent>
          <w:r w:rsidRPr="00257816">
            <w:rPr>
              <w:rFonts w:ascii="Times New Roman" w:hAnsi="Times New Roman" w:cs="Times New Roman"/>
              <w:sz w:val="24"/>
            </w:rPr>
            <w:fldChar w:fldCharType="begin"/>
          </w:r>
          <w:r w:rsidRPr="00257816">
            <w:rPr>
              <w:rFonts w:ascii="Times New Roman" w:hAnsi="Times New Roman" w:cs="Times New Roman"/>
              <w:sz w:val="24"/>
            </w:rPr>
            <w:instrText xml:space="preserve"> CITATION Oxf \l 10250 </w:instrText>
          </w:r>
          <w:r w:rsidRPr="00257816">
            <w:rPr>
              <w:rFonts w:ascii="Times New Roman" w:hAnsi="Times New Roman" w:cs="Times New Roman"/>
              <w:sz w:val="24"/>
            </w:rPr>
            <w:fldChar w:fldCharType="separate"/>
          </w:r>
          <w:r w:rsidR="00626F1D" w:rsidRPr="00626F1D">
            <w:rPr>
              <w:rFonts w:ascii="Times New Roman" w:hAnsi="Times New Roman" w:cs="Times New Roman"/>
              <w:noProof/>
              <w:sz w:val="24"/>
            </w:rPr>
            <w:t>(Oxford, Lexico)</w:t>
          </w:r>
          <w:r w:rsidRPr="00257816">
            <w:rPr>
              <w:rFonts w:ascii="Times New Roman" w:hAnsi="Times New Roman" w:cs="Times New Roman"/>
              <w:sz w:val="24"/>
            </w:rPr>
            <w:fldChar w:fldCharType="end"/>
          </w:r>
        </w:sdtContent>
      </w:sdt>
      <w:r>
        <w:rPr>
          <w:rFonts w:ascii="Times New Roman" w:hAnsi="Times New Roman" w:cs="Times New Roman"/>
          <w:sz w:val="24"/>
        </w:rPr>
        <w:t>.</w:t>
      </w:r>
    </w:p>
    <w:p w14:paraId="7F72B982" w14:textId="19CC9959" w:rsidR="003003BB" w:rsidRPr="00257816" w:rsidRDefault="003003BB" w:rsidP="003003BB">
      <w:pPr>
        <w:pStyle w:val="Prrafodelista"/>
        <w:numPr>
          <w:ilvl w:val="0"/>
          <w:numId w:val="9"/>
        </w:numPr>
        <w:spacing w:line="360" w:lineRule="auto"/>
        <w:ind w:hanging="294"/>
        <w:jc w:val="both"/>
        <w:rPr>
          <w:rFonts w:ascii="Times New Roman" w:hAnsi="Times New Roman" w:cs="Times New Roman"/>
          <w:sz w:val="24"/>
        </w:rPr>
      </w:pPr>
      <w:r w:rsidRPr="00257816">
        <w:rPr>
          <w:rFonts w:ascii="Times New Roman" w:hAnsi="Times New Roman" w:cs="Times New Roman"/>
          <w:sz w:val="24"/>
        </w:rPr>
        <w:t xml:space="preserve">Licitación: </w:t>
      </w:r>
      <w:r>
        <w:rPr>
          <w:rFonts w:ascii="Times New Roman" w:hAnsi="Times New Roman" w:cs="Times New Roman"/>
          <w:sz w:val="24"/>
        </w:rPr>
        <w:t>“</w:t>
      </w:r>
      <w:r w:rsidRPr="00257816">
        <w:rPr>
          <w:rFonts w:ascii="Times New Roman" w:hAnsi="Times New Roman" w:cs="Times New Roman"/>
          <w:sz w:val="24"/>
        </w:rPr>
        <w:t>Es un procedimiento regulado por el cual un organismo público abre un proceso de contratación para la ejecución de una obra o la provisión de un suministro o servicio</w:t>
      </w:r>
      <w:r>
        <w:rPr>
          <w:rFonts w:ascii="Times New Roman" w:hAnsi="Times New Roman" w:cs="Times New Roman"/>
          <w:sz w:val="24"/>
        </w:rPr>
        <w:t>”</w:t>
      </w:r>
      <w:r w:rsidRPr="00257816">
        <w:rPr>
          <w:rFonts w:ascii="Times New Roman" w:hAnsi="Times New Roman" w:cs="Times New Roman"/>
          <w:sz w:val="24"/>
        </w:rPr>
        <w:t xml:space="preserve"> </w:t>
      </w:r>
      <w:sdt>
        <w:sdtPr>
          <w:rPr>
            <w:rFonts w:ascii="Times New Roman" w:hAnsi="Times New Roman" w:cs="Times New Roman"/>
            <w:sz w:val="24"/>
          </w:rPr>
          <w:id w:val="1429458981"/>
          <w:citation/>
        </w:sdtPr>
        <w:sdtEndPr/>
        <w:sdtContent>
          <w:r w:rsidRPr="00257816">
            <w:rPr>
              <w:rFonts w:ascii="Times New Roman" w:hAnsi="Times New Roman" w:cs="Times New Roman"/>
              <w:sz w:val="24"/>
            </w:rPr>
            <w:fldChar w:fldCharType="begin"/>
          </w:r>
          <w:r w:rsidRPr="00257816">
            <w:rPr>
              <w:rFonts w:ascii="Times New Roman" w:hAnsi="Times New Roman" w:cs="Times New Roman"/>
              <w:sz w:val="24"/>
            </w:rPr>
            <w:instrText xml:space="preserve"> CITATION Cir \l 10250 </w:instrText>
          </w:r>
          <w:r w:rsidRPr="00257816">
            <w:rPr>
              <w:rFonts w:ascii="Times New Roman" w:hAnsi="Times New Roman" w:cs="Times New Roman"/>
              <w:sz w:val="24"/>
            </w:rPr>
            <w:fldChar w:fldCharType="separate"/>
          </w:r>
          <w:r w:rsidR="00626F1D" w:rsidRPr="00626F1D">
            <w:rPr>
              <w:rFonts w:ascii="Times New Roman" w:hAnsi="Times New Roman" w:cs="Times New Roman"/>
              <w:noProof/>
              <w:sz w:val="24"/>
            </w:rPr>
            <w:t>(Circulantis , s.f.)</w:t>
          </w:r>
          <w:r w:rsidRPr="00257816">
            <w:rPr>
              <w:rFonts w:ascii="Times New Roman" w:hAnsi="Times New Roman" w:cs="Times New Roman"/>
              <w:sz w:val="24"/>
            </w:rPr>
            <w:fldChar w:fldCharType="end"/>
          </w:r>
        </w:sdtContent>
      </w:sdt>
      <w:r>
        <w:rPr>
          <w:rFonts w:ascii="Times New Roman" w:hAnsi="Times New Roman" w:cs="Times New Roman"/>
          <w:sz w:val="24"/>
        </w:rPr>
        <w:t>.</w:t>
      </w:r>
    </w:p>
    <w:p w14:paraId="6F43B7EB" w14:textId="7B73F96D" w:rsidR="003003BB" w:rsidRPr="00257816" w:rsidRDefault="003003BB" w:rsidP="003003BB">
      <w:pPr>
        <w:pStyle w:val="Prrafodelista"/>
        <w:numPr>
          <w:ilvl w:val="0"/>
          <w:numId w:val="9"/>
        </w:numPr>
        <w:spacing w:line="360" w:lineRule="auto"/>
        <w:ind w:hanging="294"/>
        <w:jc w:val="both"/>
        <w:rPr>
          <w:rFonts w:ascii="Times New Roman" w:hAnsi="Times New Roman" w:cs="Times New Roman"/>
          <w:sz w:val="24"/>
        </w:rPr>
      </w:pPr>
      <w:r w:rsidRPr="00257816">
        <w:rPr>
          <w:rFonts w:ascii="Times New Roman" w:hAnsi="Times New Roman" w:cs="Times New Roman"/>
          <w:sz w:val="24"/>
        </w:rPr>
        <w:t>OMC: La Organización Mundial del Comercio (OMC)</w:t>
      </w:r>
      <w:r w:rsidRPr="00257816">
        <w:t xml:space="preserve"> </w:t>
      </w:r>
      <w:r w:rsidRPr="00257816">
        <w:rPr>
          <w:rFonts w:ascii="Times New Roman" w:hAnsi="Times New Roman" w:cs="Times New Roman"/>
          <w:sz w:val="24"/>
        </w:rPr>
        <w:t xml:space="preserve">tiene su sede en Ginebra, Suiza </w:t>
      </w:r>
      <w:r>
        <w:rPr>
          <w:rFonts w:ascii="Times New Roman" w:hAnsi="Times New Roman" w:cs="Times New Roman"/>
          <w:sz w:val="24"/>
        </w:rPr>
        <w:t>“</w:t>
      </w:r>
      <w:r w:rsidRPr="00257816">
        <w:rPr>
          <w:rFonts w:ascii="Times New Roman" w:hAnsi="Times New Roman" w:cs="Times New Roman"/>
          <w:sz w:val="24"/>
        </w:rPr>
        <w:t>y es la única organización internacional que se ocupa de las normas que rigen el comercio entre los países. El objetivo es ayudar a los productores de bienes y servicios, los exportadores y los importadores a llevar adelante sus actividades</w:t>
      </w:r>
      <w:r>
        <w:rPr>
          <w:rFonts w:ascii="Times New Roman" w:hAnsi="Times New Roman" w:cs="Times New Roman"/>
          <w:sz w:val="24"/>
        </w:rPr>
        <w:t>”</w:t>
      </w:r>
      <w:r w:rsidRPr="00257816">
        <w:rPr>
          <w:rFonts w:ascii="Times New Roman" w:hAnsi="Times New Roman" w:cs="Times New Roman"/>
          <w:sz w:val="24"/>
        </w:rPr>
        <w:t xml:space="preserve"> </w:t>
      </w:r>
      <w:sdt>
        <w:sdtPr>
          <w:rPr>
            <w:rFonts w:ascii="Times New Roman" w:hAnsi="Times New Roman" w:cs="Times New Roman"/>
            <w:sz w:val="24"/>
          </w:rPr>
          <w:id w:val="202213153"/>
          <w:citation/>
        </w:sdtPr>
        <w:sdtEndPr/>
        <w:sdtContent>
          <w:r w:rsidRPr="00257816">
            <w:rPr>
              <w:rFonts w:ascii="Times New Roman" w:hAnsi="Times New Roman" w:cs="Times New Roman"/>
              <w:sz w:val="24"/>
            </w:rPr>
            <w:fldChar w:fldCharType="begin"/>
          </w:r>
          <w:r w:rsidRPr="00257816">
            <w:rPr>
              <w:rFonts w:ascii="Times New Roman" w:hAnsi="Times New Roman" w:cs="Times New Roman"/>
              <w:sz w:val="24"/>
            </w:rPr>
            <w:instrText xml:space="preserve"> CITATION Org \l 10250 </w:instrText>
          </w:r>
          <w:r w:rsidRPr="00257816">
            <w:rPr>
              <w:rFonts w:ascii="Times New Roman" w:hAnsi="Times New Roman" w:cs="Times New Roman"/>
              <w:sz w:val="24"/>
            </w:rPr>
            <w:fldChar w:fldCharType="separate"/>
          </w:r>
          <w:r w:rsidR="00626F1D" w:rsidRPr="00626F1D">
            <w:rPr>
              <w:rFonts w:ascii="Times New Roman" w:hAnsi="Times New Roman" w:cs="Times New Roman"/>
              <w:noProof/>
              <w:sz w:val="24"/>
            </w:rPr>
            <w:t>(Organización Mundial del Comercio, s.f.)</w:t>
          </w:r>
          <w:r w:rsidRPr="00257816">
            <w:rPr>
              <w:rFonts w:ascii="Times New Roman" w:hAnsi="Times New Roman" w:cs="Times New Roman"/>
              <w:sz w:val="24"/>
            </w:rPr>
            <w:fldChar w:fldCharType="end"/>
          </w:r>
        </w:sdtContent>
      </w:sdt>
      <w:r>
        <w:rPr>
          <w:rFonts w:ascii="Times New Roman" w:hAnsi="Times New Roman" w:cs="Times New Roman"/>
          <w:sz w:val="24"/>
        </w:rPr>
        <w:t>.</w:t>
      </w:r>
    </w:p>
    <w:p w14:paraId="13F3B0C7" w14:textId="77777777" w:rsidR="003003BB" w:rsidRDefault="003003BB" w:rsidP="003003BB">
      <w:pPr>
        <w:pStyle w:val="Prrafodelista"/>
        <w:numPr>
          <w:ilvl w:val="0"/>
          <w:numId w:val="9"/>
        </w:numPr>
        <w:spacing w:line="360" w:lineRule="auto"/>
        <w:ind w:hanging="294"/>
        <w:jc w:val="both"/>
        <w:rPr>
          <w:rFonts w:ascii="Times New Roman" w:hAnsi="Times New Roman" w:cs="Times New Roman"/>
          <w:sz w:val="24"/>
        </w:rPr>
      </w:pPr>
      <w:r w:rsidRPr="00257816">
        <w:rPr>
          <w:rFonts w:ascii="Times New Roman" w:hAnsi="Times New Roman" w:cs="Times New Roman"/>
          <w:sz w:val="24"/>
        </w:rPr>
        <w:t xml:space="preserve">Principio de transparencia: </w:t>
      </w:r>
    </w:p>
    <w:p w14:paraId="06D18642" w14:textId="7934704A" w:rsidR="003003BB" w:rsidRPr="00257816" w:rsidRDefault="003003BB" w:rsidP="003003BB">
      <w:pPr>
        <w:pStyle w:val="Prrafodelista"/>
        <w:spacing w:line="360" w:lineRule="auto"/>
        <w:ind w:left="1134"/>
        <w:jc w:val="both"/>
        <w:rPr>
          <w:rFonts w:ascii="Times New Roman" w:hAnsi="Times New Roman" w:cs="Times New Roman"/>
          <w:sz w:val="24"/>
        </w:rPr>
      </w:pPr>
      <w:r w:rsidRPr="00257816">
        <w:rPr>
          <w:rFonts w:ascii="Times New Roman" w:hAnsi="Times New Roman" w:cs="Times New Roman"/>
          <w:sz w:val="24"/>
        </w:rPr>
        <w:lastRenderedPageBreak/>
        <w:t xml:space="preserve">Consiste en respetar y cautelar la publicidad de los actos, resoluciones, procedimientos y documentos de la Administración, así como la de sus fundamentos, y en facilitar el acceso de cualquier persona a esa información, a través de los medios y procedimientos que al efecto establezca la ley. </w:t>
      </w:r>
      <w:sdt>
        <w:sdtPr>
          <w:rPr>
            <w:rFonts w:ascii="Times New Roman" w:hAnsi="Times New Roman" w:cs="Times New Roman"/>
            <w:sz w:val="24"/>
          </w:rPr>
          <w:id w:val="1082031273"/>
          <w:citation/>
        </w:sdtPr>
        <w:sdtEndPr/>
        <w:sdtContent>
          <w:r w:rsidRPr="00257816">
            <w:rPr>
              <w:rFonts w:ascii="Times New Roman" w:hAnsi="Times New Roman" w:cs="Times New Roman"/>
              <w:sz w:val="24"/>
            </w:rPr>
            <w:fldChar w:fldCharType="begin"/>
          </w:r>
          <w:r w:rsidRPr="00257816">
            <w:rPr>
              <w:rFonts w:ascii="Times New Roman" w:hAnsi="Times New Roman" w:cs="Times New Roman"/>
              <w:sz w:val="24"/>
            </w:rPr>
            <w:instrText xml:space="preserve"> CITATION Min17 \l 10250 </w:instrText>
          </w:r>
          <w:r w:rsidRPr="00257816">
            <w:rPr>
              <w:rFonts w:ascii="Times New Roman" w:hAnsi="Times New Roman" w:cs="Times New Roman"/>
              <w:sz w:val="24"/>
            </w:rPr>
            <w:fldChar w:fldCharType="separate"/>
          </w:r>
          <w:r w:rsidR="00626F1D" w:rsidRPr="00626F1D">
            <w:rPr>
              <w:rFonts w:ascii="Times New Roman" w:hAnsi="Times New Roman" w:cs="Times New Roman"/>
              <w:noProof/>
              <w:sz w:val="24"/>
            </w:rPr>
            <w:t>(Ministerio de Salud, 2017)</w:t>
          </w:r>
          <w:r w:rsidRPr="00257816">
            <w:rPr>
              <w:rFonts w:ascii="Times New Roman" w:hAnsi="Times New Roman" w:cs="Times New Roman"/>
              <w:sz w:val="24"/>
            </w:rPr>
            <w:fldChar w:fldCharType="end"/>
          </w:r>
        </w:sdtContent>
      </w:sdt>
    </w:p>
    <w:p w14:paraId="2F183BCA" w14:textId="2B6A1B34" w:rsidR="003003BB" w:rsidRPr="00257816" w:rsidRDefault="003003BB" w:rsidP="003003BB">
      <w:pPr>
        <w:pStyle w:val="Prrafodelista"/>
        <w:numPr>
          <w:ilvl w:val="0"/>
          <w:numId w:val="9"/>
        </w:numPr>
        <w:spacing w:line="360" w:lineRule="auto"/>
        <w:ind w:hanging="294"/>
        <w:jc w:val="both"/>
        <w:rPr>
          <w:rFonts w:ascii="Times New Roman" w:hAnsi="Times New Roman" w:cs="Times New Roman"/>
          <w:sz w:val="24"/>
        </w:rPr>
      </w:pPr>
      <w:r w:rsidRPr="00257816">
        <w:rPr>
          <w:rFonts w:ascii="Times New Roman" w:hAnsi="Times New Roman" w:cs="Times New Roman"/>
          <w:sz w:val="24"/>
        </w:rPr>
        <w:t xml:space="preserve">SEACE: El Sistema Electrónico de Contrataciones del </w:t>
      </w:r>
      <w:r w:rsidR="00B16976">
        <w:rPr>
          <w:rFonts w:ascii="Times New Roman" w:hAnsi="Times New Roman" w:cs="Times New Roman"/>
          <w:sz w:val="24"/>
        </w:rPr>
        <w:t>Estado</w:t>
      </w:r>
      <w:r w:rsidRPr="00257816">
        <w:rPr>
          <w:rFonts w:ascii="Times New Roman" w:hAnsi="Times New Roman" w:cs="Times New Roman"/>
          <w:sz w:val="24"/>
        </w:rPr>
        <w:t xml:space="preserve"> (SEACE) </w:t>
      </w:r>
      <w:r>
        <w:rPr>
          <w:rFonts w:ascii="Times New Roman" w:hAnsi="Times New Roman" w:cs="Times New Roman"/>
          <w:sz w:val="24"/>
        </w:rPr>
        <w:t>“</w:t>
      </w:r>
      <w:r w:rsidRPr="00257816">
        <w:rPr>
          <w:rFonts w:ascii="Times New Roman" w:hAnsi="Times New Roman" w:cs="Times New Roman"/>
          <w:sz w:val="24"/>
        </w:rPr>
        <w:t xml:space="preserve">es el sistema electrónico que permite el intercambio de información y difusión sobre las contrataciones del </w:t>
      </w:r>
      <w:r w:rsidR="00B16976">
        <w:rPr>
          <w:rFonts w:ascii="Times New Roman" w:hAnsi="Times New Roman" w:cs="Times New Roman"/>
          <w:sz w:val="24"/>
        </w:rPr>
        <w:t>Estado</w:t>
      </w:r>
      <w:r w:rsidRPr="00257816">
        <w:rPr>
          <w:rFonts w:ascii="Times New Roman" w:hAnsi="Times New Roman" w:cs="Times New Roman"/>
          <w:sz w:val="24"/>
        </w:rPr>
        <w:t>, así como la realización de transacciones electrónicas</w:t>
      </w:r>
      <w:r>
        <w:rPr>
          <w:rFonts w:ascii="Times New Roman" w:hAnsi="Times New Roman" w:cs="Times New Roman"/>
          <w:sz w:val="24"/>
        </w:rPr>
        <w:t>”</w:t>
      </w:r>
      <w:sdt>
        <w:sdtPr>
          <w:rPr>
            <w:rFonts w:ascii="Times New Roman" w:hAnsi="Times New Roman" w:cs="Times New Roman"/>
            <w:sz w:val="24"/>
          </w:rPr>
          <w:id w:val="2022346478"/>
          <w:citation/>
        </w:sdtPr>
        <w:sdtEndPr/>
        <w:sdtContent>
          <w:r w:rsidRPr="00257816">
            <w:rPr>
              <w:rFonts w:ascii="Times New Roman" w:hAnsi="Times New Roman" w:cs="Times New Roman"/>
              <w:sz w:val="24"/>
            </w:rPr>
            <w:fldChar w:fldCharType="begin"/>
          </w:r>
          <w:r w:rsidRPr="00257816">
            <w:rPr>
              <w:rFonts w:ascii="Times New Roman" w:hAnsi="Times New Roman" w:cs="Times New Roman"/>
              <w:sz w:val="24"/>
            </w:rPr>
            <w:instrText xml:space="preserve"> CITATION Org1 \l 10250 </w:instrText>
          </w:r>
          <w:r w:rsidRPr="00257816">
            <w:rPr>
              <w:rFonts w:ascii="Times New Roman" w:hAnsi="Times New Roman" w:cs="Times New Roman"/>
              <w:sz w:val="24"/>
            </w:rPr>
            <w:fldChar w:fldCharType="separate"/>
          </w:r>
          <w:r w:rsidR="00626F1D">
            <w:rPr>
              <w:rFonts w:ascii="Times New Roman" w:hAnsi="Times New Roman" w:cs="Times New Roman"/>
              <w:noProof/>
              <w:sz w:val="24"/>
            </w:rPr>
            <w:t xml:space="preserve"> </w:t>
          </w:r>
          <w:r w:rsidR="00626F1D" w:rsidRPr="00626F1D">
            <w:rPr>
              <w:rFonts w:ascii="Times New Roman" w:hAnsi="Times New Roman" w:cs="Times New Roman"/>
              <w:noProof/>
              <w:sz w:val="24"/>
            </w:rPr>
            <w:t>(Organismo Supervisor de las Contrataciones del Estado, s.f.)</w:t>
          </w:r>
          <w:r w:rsidRPr="00257816">
            <w:rPr>
              <w:rFonts w:ascii="Times New Roman" w:hAnsi="Times New Roman" w:cs="Times New Roman"/>
              <w:sz w:val="24"/>
            </w:rPr>
            <w:fldChar w:fldCharType="end"/>
          </w:r>
        </w:sdtContent>
      </w:sdt>
      <w:r>
        <w:rPr>
          <w:rFonts w:ascii="Times New Roman" w:hAnsi="Times New Roman" w:cs="Times New Roman"/>
          <w:sz w:val="24"/>
        </w:rPr>
        <w:t>.</w:t>
      </w:r>
    </w:p>
    <w:p w14:paraId="4FBA757F" w14:textId="6F7EE99F" w:rsidR="003003BB" w:rsidRPr="00257816" w:rsidRDefault="003003BB" w:rsidP="003003BB">
      <w:pPr>
        <w:pStyle w:val="Prrafodelista"/>
        <w:numPr>
          <w:ilvl w:val="0"/>
          <w:numId w:val="9"/>
        </w:numPr>
        <w:spacing w:line="360" w:lineRule="auto"/>
        <w:ind w:hanging="294"/>
        <w:jc w:val="both"/>
        <w:rPr>
          <w:rFonts w:ascii="Times New Roman" w:hAnsi="Times New Roman" w:cs="Times New Roman"/>
          <w:sz w:val="24"/>
        </w:rPr>
      </w:pPr>
      <w:r w:rsidRPr="00257816">
        <w:rPr>
          <w:rFonts w:ascii="Times New Roman" w:hAnsi="Times New Roman" w:cs="Times New Roman"/>
          <w:sz w:val="24"/>
        </w:rPr>
        <w:t xml:space="preserve">Sistemático: </w:t>
      </w:r>
      <w:r>
        <w:rPr>
          <w:rFonts w:ascii="Times New Roman" w:hAnsi="Times New Roman" w:cs="Times New Roman"/>
          <w:sz w:val="24"/>
        </w:rPr>
        <w:t>“</w:t>
      </w:r>
      <w:r w:rsidRPr="00257816">
        <w:rPr>
          <w:rFonts w:ascii="Times New Roman" w:hAnsi="Times New Roman" w:cs="Times New Roman"/>
          <w:sz w:val="24"/>
        </w:rPr>
        <w:t>Se califica como sistemático a aquello que respeta o se adapta a un sistema, un conjunto ordenado o estructurado de principios o elementos que se relacionan entre sí</w:t>
      </w:r>
      <w:r>
        <w:rPr>
          <w:rFonts w:ascii="Times New Roman" w:hAnsi="Times New Roman" w:cs="Times New Roman"/>
          <w:sz w:val="24"/>
        </w:rPr>
        <w:t>”</w:t>
      </w:r>
      <w:sdt>
        <w:sdtPr>
          <w:rPr>
            <w:rFonts w:ascii="Times New Roman" w:hAnsi="Times New Roman" w:cs="Times New Roman"/>
            <w:sz w:val="24"/>
          </w:rPr>
          <w:id w:val="-2040504707"/>
          <w:citation/>
        </w:sdtPr>
        <w:sdtEndPr/>
        <w:sdtContent>
          <w:r w:rsidRPr="00257816">
            <w:rPr>
              <w:rFonts w:ascii="Times New Roman" w:hAnsi="Times New Roman" w:cs="Times New Roman"/>
              <w:sz w:val="24"/>
            </w:rPr>
            <w:fldChar w:fldCharType="begin"/>
          </w:r>
          <w:r w:rsidRPr="00257816">
            <w:rPr>
              <w:rFonts w:ascii="Times New Roman" w:hAnsi="Times New Roman" w:cs="Times New Roman"/>
              <w:sz w:val="24"/>
            </w:rPr>
            <w:instrText xml:space="preserve"> CITATION Jul19 \l 10250 </w:instrText>
          </w:r>
          <w:r w:rsidRPr="00257816">
            <w:rPr>
              <w:rFonts w:ascii="Times New Roman" w:hAnsi="Times New Roman" w:cs="Times New Roman"/>
              <w:sz w:val="24"/>
            </w:rPr>
            <w:fldChar w:fldCharType="separate"/>
          </w:r>
          <w:r w:rsidR="00626F1D">
            <w:rPr>
              <w:rFonts w:ascii="Times New Roman" w:hAnsi="Times New Roman" w:cs="Times New Roman"/>
              <w:noProof/>
              <w:sz w:val="24"/>
            </w:rPr>
            <w:t xml:space="preserve"> </w:t>
          </w:r>
          <w:r w:rsidR="00626F1D" w:rsidRPr="00626F1D">
            <w:rPr>
              <w:rFonts w:ascii="Times New Roman" w:hAnsi="Times New Roman" w:cs="Times New Roman"/>
              <w:noProof/>
              <w:sz w:val="24"/>
            </w:rPr>
            <w:t>(Porto &amp; Gardey, 2019)</w:t>
          </w:r>
          <w:r w:rsidRPr="00257816">
            <w:rPr>
              <w:rFonts w:ascii="Times New Roman" w:hAnsi="Times New Roman" w:cs="Times New Roman"/>
              <w:sz w:val="24"/>
            </w:rPr>
            <w:fldChar w:fldCharType="end"/>
          </w:r>
        </w:sdtContent>
      </w:sdt>
      <w:r>
        <w:rPr>
          <w:rFonts w:ascii="Times New Roman" w:hAnsi="Times New Roman" w:cs="Times New Roman"/>
          <w:sz w:val="24"/>
        </w:rPr>
        <w:t>.</w:t>
      </w:r>
      <w:r w:rsidRPr="00257816">
        <w:rPr>
          <w:rFonts w:ascii="Times New Roman" w:hAnsi="Times New Roman" w:cs="Times New Roman"/>
          <w:sz w:val="24"/>
        </w:rPr>
        <w:t xml:space="preserve">  </w:t>
      </w:r>
    </w:p>
    <w:p w14:paraId="3F3A5D0F" w14:textId="60C8848E" w:rsidR="003003BB" w:rsidRPr="00257816" w:rsidRDefault="003003BB" w:rsidP="003003BB">
      <w:pPr>
        <w:pStyle w:val="Prrafodelista"/>
        <w:numPr>
          <w:ilvl w:val="0"/>
          <w:numId w:val="9"/>
        </w:numPr>
        <w:spacing w:line="360" w:lineRule="auto"/>
        <w:ind w:hanging="294"/>
        <w:jc w:val="both"/>
        <w:rPr>
          <w:rFonts w:ascii="Times New Roman" w:hAnsi="Times New Roman" w:cs="Times New Roman"/>
          <w:sz w:val="24"/>
        </w:rPr>
      </w:pPr>
      <w:proofErr w:type="spellStart"/>
      <w:r w:rsidRPr="00257816">
        <w:rPr>
          <w:rFonts w:ascii="Times New Roman" w:hAnsi="Times New Roman" w:cs="Times New Roman"/>
          <w:sz w:val="24"/>
        </w:rPr>
        <w:t>Stakeholders</w:t>
      </w:r>
      <w:proofErr w:type="spellEnd"/>
      <w:r w:rsidRPr="00257816">
        <w:rPr>
          <w:rFonts w:ascii="Times New Roman" w:hAnsi="Times New Roman" w:cs="Times New Roman"/>
          <w:sz w:val="24"/>
        </w:rPr>
        <w:t xml:space="preserve">: </w:t>
      </w:r>
      <w:r>
        <w:rPr>
          <w:rFonts w:ascii="Times New Roman" w:hAnsi="Times New Roman" w:cs="Times New Roman"/>
          <w:sz w:val="24"/>
        </w:rPr>
        <w:t>“</w:t>
      </w:r>
      <w:r w:rsidRPr="00257816">
        <w:rPr>
          <w:rFonts w:ascii="Times New Roman" w:hAnsi="Times New Roman" w:cs="Times New Roman"/>
          <w:sz w:val="24"/>
        </w:rPr>
        <w:t>Son aquellos individuos o grupos que tienen interés e impacto en una organización y en los resultados de sus acciones</w:t>
      </w:r>
      <w:r>
        <w:rPr>
          <w:rFonts w:ascii="Times New Roman" w:hAnsi="Times New Roman" w:cs="Times New Roman"/>
          <w:sz w:val="24"/>
        </w:rPr>
        <w:t>”</w:t>
      </w:r>
      <w:sdt>
        <w:sdtPr>
          <w:rPr>
            <w:rFonts w:ascii="Times New Roman" w:hAnsi="Times New Roman" w:cs="Times New Roman"/>
            <w:sz w:val="24"/>
          </w:rPr>
          <w:id w:val="1172606269"/>
          <w:citation/>
        </w:sdtPr>
        <w:sdtEndPr/>
        <w:sdtContent>
          <w:r w:rsidRPr="00257816">
            <w:rPr>
              <w:rFonts w:ascii="Times New Roman" w:hAnsi="Times New Roman" w:cs="Times New Roman"/>
              <w:sz w:val="24"/>
            </w:rPr>
            <w:fldChar w:fldCharType="begin"/>
          </w:r>
          <w:r w:rsidRPr="00257816">
            <w:rPr>
              <w:rFonts w:ascii="Times New Roman" w:hAnsi="Times New Roman" w:cs="Times New Roman"/>
              <w:sz w:val="24"/>
            </w:rPr>
            <w:instrText xml:space="preserve"> CITATION Ele211 \l 10250 </w:instrText>
          </w:r>
          <w:r w:rsidRPr="00257816">
            <w:rPr>
              <w:rFonts w:ascii="Times New Roman" w:hAnsi="Times New Roman" w:cs="Times New Roman"/>
              <w:sz w:val="24"/>
            </w:rPr>
            <w:fldChar w:fldCharType="separate"/>
          </w:r>
          <w:r w:rsidR="00626F1D">
            <w:rPr>
              <w:rFonts w:ascii="Times New Roman" w:hAnsi="Times New Roman" w:cs="Times New Roman"/>
              <w:noProof/>
              <w:sz w:val="24"/>
            </w:rPr>
            <w:t xml:space="preserve"> </w:t>
          </w:r>
          <w:r w:rsidR="00626F1D" w:rsidRPr="00626F1D">
            <w:rPr>
              <w:rFonts w:ascii="Times New Roman" w:hAnsi="Times New Roman" w:cs="Times New Roman"/>
              <w:noProof/>
              <w:sz w:val="24"/>
            </w:rPr>
            <w:t>(Bello, 2021)</w:t>
          </w:r>
          <w:r w:rsidRPr="00257816">
            <w:rPr>
              <w:rFonts w:ascii="Times New Roman" w:hAnsi="Times New Roman" w:cs="Times New Roman"/>
              <w:sz w:val="24"/>
            </w:rPr>
            <w:fldChar w:fldCharType="end"/>
          </w:r>
        </w:sdtContent>
      </w:sdt>
      <w:r>
        <w:rPr>
          <w:rFonts w:ascii="Times New Roman" w:hAnsi="Times New Roman" w:cs="Times New Roman"/>
          <w:sz w:val="24"/>
        </w:rPr>
        <w:t>.</w:t>
      </w:r>
    </w:p>
    <w:p w14:paraId="46D3B5D4" w14:textId="1382BAB4" w:rsidR="00527C53" w:rsidRDefault="00527C53" w:rsidP="006E29F2">
      <w:pPr>
        <w:rPr>
          <w:rFonts w:ascii="Times New Roman" w:hAnsi="Times New Roman" w:cs="Times New Roman"/>
          <w:sz w:val="24"/>
        </w:rPr>
      </w:pPr>
    </w:p>
    <w:p w14:paraId="1941374D" w14:textId="77777777" w:rsidR="00527C53" w:rsidRDefault="00527C53">
      <w:pPr>
        <w:rPr>
          <w:rFonts w:ascii="Times New Roman" w:hAnsi="Times New Roman" w:cs="Times New Roman"/>
          <w:sz w:val="24"/>
        </w:rPr>
      </w:pPr>
      <w:r>
        <w:rPr>
          <w:rFonts w:ascii="Times New Roman" w:hAnsi="Times New Roman" w:cs="Times New Roman"/>
          <w:sz w:val="24"/>
        </w:rPr>
        <w:br w:type="page"/>
      </w:r>
    </w:p>
    <w:p w14:paraId="00000072" w14:textId="76B08298" w:rsidR="00377AB8" w:rsidRDefault="00E5563C" w:rsidP="00876720">
      <w:pPr>
        <w:pStyle w:val="Prrafodelista"/>
        <w:numPr>
          <w:ilvl w:val="1"/>
          <w:numId w:val="6"/>
        </w:numPr>
        <w:spacing w:after="0" w:line="360" w:lineRule="auto"/>
        <w:ind w:left="426" w:hanging="426"/>
        <w:outlineLvl w:val="1"/>
        <w:rPr>
          <w:rFonts w:ascii="Times New Roman" w:hAnsi="Times New Roman" w:cs="Times New Roman"/>
          <w:sz w:val="24"/>
        </w:rPr>
      </w:pPr>
      <w:bookmarkStart w:id="38" w:name="_Toc117048324"/>
      <w:r w:rsidRPr="004D7244">
        <w:rPr>
          <w:rFonts w:ascii="Times New Roman" w:hAnsi="Times New Roman" w:cs="Times New Roman"/>
          <w:sz w:val="24"/>
        </w:rPr>
        <w:lastRenderedPageBreak/>
        <w:t>Fundamentos teóricos que sustentan las hipótesis</w:t>
      </w:r>
      <w:bookmarkEnd w:id="38"/>
      <w:r w:rsidRPr="004D7244">
        <w:rPr>
          <w:rFonts w:ascii="Times New Roman" w:hAnsi="Times New Roman" w:cs="Times New Roman"/>
          <w:sz w:val="24"/>
        </w:rPr>
        <w:t xml:space="preserve"> </w:t>
      </w:r>
    </w:p>
    <w:p w14:paraId="26A9E450" w14:textId="55366D85" w:rsidR="009D3A05" w:rsidRPr="0067278A" w:rsidRDefault="009D3A05" w:rsidP="0067278A">
      <w:pPr>
        <w:pStyle w:val="Ttulo3"/>
        <w:numPr>
          <w:ilvl w:val="2"/>
          <w:numId w:val="6"/>
        </w:numPr>
        <w:spacing w:before="0"/>
        <w:ind w:left="1134"/>
        <w:rPr>
          <w:rFonts w:ascii="Times New Roman" w:hAnsi="Times New Roman" w:cs="Times New Roman"/>
          <w:b w:val="0"/>
          <w:sz w:val="24"/>
        </w:rPr>
      </w:pPr>
      <w:bookmarkStart w:id="39" w:name="_Toc117048325"/>
      <w:r w:rsidRPr="0067278A">
        <w:rPr>
          <w:rFonts w:ascii="Times New Roman" w:hAnsi="Times New Roman" w:cs="Times New Roman"/>
          <w:b w:val="0"/>
          <w:sz w:val="24"/>
        </w:rPr>
        <w:t xml:space="preserve">Mejora </w:t>
      </w:r>
      <w:r w:rsidR="00E521D1" w:rsidRPr="0067278A">
        <w:rPr>
          <w:rFonts w:ascii="Times New Roman" w:hAnsi="Times New Roman" w:cs="Times New Roman"/>
          <w:b w:val="0"/>
          <w:sz w:val="24"/>
        </w:rPr>
        <w:t>Continua</w:t>
      </w:r>
      <w:bookmarkEnd w:id="39"/>
    </w:p>
    <w:p w14:paraId="19EA7A43" w14:textId="77777777" w:rsidR="00FA5B52" w:rsidRDefault="006136C1" w:rsidP="00FA5B52">
      <w:pPr>
        <w:keepNext/>
      </w:pPr>
      <w:r>
        <w:rPr>
          <w:noProof/>
          <w:lang w:eastAsia="es-PE"/>
        </w:rPr>
        <w:drawing>
          <wp:inline distT="0" distB="0" distL="0" distR="0" wp14:anchorId="75C637CC" wp14:editId="09CF69C4">
            <wp:extent cx="5399405" cy="4917057"/>
            <wp:effectExtent l="0" t="0" r="0" b="0"/>
            <wp:docPr id="101" name="Diagrama 1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4455A720" w14:textId="1AFAC76E" w:rsidR="00FA5B52" w:rsidRPr="00FA5B52" w:rsidRDefault="00FA5B52" w:rsidP="00FA5B52">
      <w:pPr>
        <w:pStyle w:val="Sinespaciado"/>
        <w:rPr>
          <w:rFonts w:ascii="Times New Roman" w:hAnsi="Times New Roman" w:cs="Times New Roman"/>
          <w:noProof/>
          <w:sz w:val="20"/>
          <w:szCs w:val="20"/>
        </w:rPr>
      </w:pPr>
      <w:bookmarkStart w:id="40" w:name="_Toc120154025"/>
      <w:r w:rsidRPr="00FA5B52">
        <w:rPr>
          <w:rFonts w:ascii="Times New Roman" w:hAnsi="Times New Roman" w:cs="Times New Roman"/>
          <w:i/>
          <w:sz w:val="20"/>
          <w:szCs w:val="20"/>
        </w:rPr>
        <w:t xml:space="preserve">Figura </w:t>
      </w:r>
      <w:r w:rsidR="008C7E94">
        <w:rPr>
          <w:rFonts w:ascii="Times New Roman" w:hAnsi="Times New Roman" w:cs="Times New Roman"/>
          <w:i/>
          <w:sz w:val="20"/>
          <w:szCs w:val="20"/>
        </w:rPr>
        <w:fldChar w:fldCharType="begin"/>
      </w:r>
      <w:r w:rsidR="008C7E94">
        <w:rPr>
          <w:rFonts w:ascii="Times New Roman" w:hAnsi="Times New Roman" w:cs="Times New Roman"/>
          <w:i/>
          <w:sz w:val="20"/>
          <w:szCs w:val="20"/>
        </w:rPr>
        <w:instrText xml:space="preserve"> SEQ Figura \* ARABIC </w:instrText>
      </w:r>
      <w:r w:rsidR="008C7E94">
        <w:rPr>
          <w:rFonts w:ascii="Times New Roman" w:hAnsi="Times New Roman" w:cs="Times New Roman"/>
          <w:i/>
          <w:sz w:val="20"/>
          <w:szCs w:val="20"/>
        </w:rPr>
        <w:fldChar w:fldCharType="separate"/>
      </w:r>
      <w:r w:rsidR="00FB638F">
        <w:rPr>
          <w:rFonts w:ascii="Times New Roman" w:hAnsi="Times New Roman" w:cs="Times New Roman"/>
          <w:i/>
          <w:noProof/>
          <w:sz w:val="20"/>
          <w:szCs w:val="20"/>
        </w:rPr>
        <w:t>7</w:t>
      </w:r>
      <w:r w:rsidR="008C7E94">
        <w:rPr>
          <w:rFonts w:ascii="Times New Roman" w:hAnsi="Times New Roman" w:cs="Times New Roman"/>
          <w:i/>
          <w:sz w:val="20"/>
          <w:szCs w:val="20"/>
        </w:rPr>
        <w:fldChar w:fldCharType="end"/>
      </w:r>
      <w:r w:rsidRPr="00FA5B52">
        <w:rPr>
          <w:rFonts w:ascii="Times New Roman" w:hAnsi="Times New Roman" w:cs="Times New Roman"/>
          <w:sz w:val="20"/>
          <w:szCs w:val="20"/>
        </w:rPr>
        <w:t>:</w:t>
      </w:r>
      <w:r w:rsidR="0047093C" w:rsidRPr="00FA5B52">
        <w:rPr>
          <w:rFonts w:ascii="Times New Roman" w:hAnsi="Times New Roman" w:cs="Times New Roman"/>
          <w:noProof/>
          <w:sz w:val="20"/>
          <w:szCs w:val="20"/>
        </w:rPr>
        <w:t>Mapa mental de mejora continua</w:t>
      </w:r>
      <w:bookmarkEnd w:id="40"/>
    </w:p>
    <w:p w14:paraId="441B46E1" w14:textId="4ACB6DCB" w:rsidR="006552F2" w:rsidRDefault="005E2E44" w:rsidP="00FA5B52">
      <w:pPr>
        <w:pStyle w:val="Sinespaciado"/>
        <w:rPr>
          <w:rFonts w:ascii="Times New Roman" w:hAnsi="Times New Roman" w:cs="Times New Roman"/>
          <w:noProof/>
          <w:sz w:val="20"/>
          <w:szCs w:val="20"/>
        </w:rPr>
      </w:pPr>
      <w:r w:rsidRPr="00FA5B52">
        <w:rPr>
          <w:rFonts w:ascii="Times New Roman" w:hAnsi="Times New Roman" w:cs="Times New Roman"/>
          <w:noProof/>
          <w:sz w:val="20"/>
          <w:szCs w:val="20"/>
        </w:rPr>
        <w:t xml:space="preserve">Fuente: </w:t>
      </w:r>
      <w:r w:rsidR="006552F2" w:rsidRPr="006552F2">
        <w:rPr>
          <w:rFonts w:ascii="Times New Roman" w:hAnsi="Times New Roman" w:cs="Times New Roman"/>
          <w:noProof/>
          <w:sz w:val="20"/>
          <w:szCs w:val="20"/>
        </w:rPr>
        <w:t>https://www.centro-virtual.com/recursos/biblioteca/pdf/aseguramiento_calidad/unidad1_pdf2.pdf</w:t>
      </w:r>
    </w:p>
    <w:p w14:paraId="46CADDC8" w14:textId="4AE7E340" w:rsidR="005E2E44" w:rsidRPr="00FA5B52" w:rsidRDefault="006552F2" w:rsidP="00FA5B52">
      <w:pPr>
        <w:pStyle w:val="Sinespaciado"/>
        <w:rPr>
          <w:rFonts w:ascii="Times New Roman" w:hAnsi="Times New Roman" w:cs="Times New Roman"/>
          <w:noProof/>
          <w:sz w:val="20"/>
          <w:szCs w:val="20"/>
        </w:rPr>
      </w:pPr>
      <w:r>
        <w:rPr>
          <w:rFonts w:ascii="Times New Roman" w:hAnsi="Times New Roman" w:cs="Times New Roman"/>
          <w:noProof/>
          <w:sz w:val="20"/>
          <w:szCs w:val="20"/>
        </w:rPr>
        <w:t>E</w:t>
      </w:r>
      <w:r w:rsidR="005E2E44" w:rsidRPr="00FA5B52">
        <w:rPr>
          <w:rFonts w:ascii="Times New Roman" w:hAnsi="Times New Roman" w:cs="Times New Roman"/>
          <w:noProof/>
          <w:sz w:val="20"/>
          <w:szCs w:val="20"/>
        </w:rPr>
        <w:t>laboración</w:t>
      </w:r>
      <w:r>
        <w:rPr>
          <w:rFonts w:ascii="Times New Roman" w:hAnsi="Times New Roman" w:cs="Times New Roman"/>
          <w:noProof/>
          <w:sz w:val="20"/>
          <w:szCs w:val="20"/>
        </w:rPr>
        <w:t>:</w:t>
      </w:r>
      <w:r w:rsidR="005E2E44" w:rsidRPr="00FA5B52">
        <w:rPr>
          <w:rFonts w:ascii="Times New Roman" w:hAnsi="Times New Roman" w:cs="Times New Roman"/>
          <w:noProof/>
          <w:sz w:val="20"/>
          <w:szCs w:val="20"/>
        </w:rPr>
        <w:t xml:space="preserve"> </w:t>
      </w:r>
      <w:r>
        <w:rPr>
          <w:rFonts w:ascii="Times New Roman" w:hAnsi="Times New Roman" w:cs="Times New Roman"/>
          <w:noProof/>
          <w:sz w:val="20"/>
          <w:szCs w:val="20"/>
        </w:rPr>
        <w:t>P</w:t>
      </w:r>
      <w:r w:rsidR="005E2E44" w:rsidRPr="00FA5B52">
        <w:rPr>
          <w:rFonts w:ascii="Times New Roman" w:hAnsi="Times New Roman" w:cs="Times New Roman"/>
          <w:noProof/>
          <w:sz w:val="20"/>
          <w:szCs w:val="20"/>
        </w:rPr>
        <w:t>ropia</w:t>
      </w:r>
    </w:p>
    <w:p w14:paraId="31B9BD89" w14:textId="3DA8F986" w:rsidR="00A163FE" w:rsidRPr="005E2E44" w:rsidRDefault="00A163FE" w:rsidP="00C86977">
      <w:pPr>
        <w:rPr>
          <w:noProof/>
        </w:rPr>
      </w:pPr>
    </w:p>
    <w:p w14:paraId="167971D5" w14:textId="7C617AC6" w:rsidR="00A163FE" w:rsidRDefault="00A163FE" w:rsidP="00C86977">
      <w:pPr>
        <w:rPr>
          <w:noProof/>
        </w:rPr>
      </w:pPr>
    </w:p>
    <w:p w14:paraId="12347A25" w14:textId="77777777" w:rsidR="00481F57" w:rsidRPr="00CB492C" w:rsidRDefault="00481F57" w:rsidP="00CB492C">
      <w:pPr>
        <w:pStyle w:val="Ttulo3"/>
        <w:numPr>
          <w:ilvl w:val="2"/>
          <w:numId w:val="6"/>
        </w:numPr>
        <w:spacing w:before="0"/>
        <w:ind w:left="1134"/>
        <w:rPr>
          <w:rFonts w:ascii="Times New Roman" w:hAnsi="Times New Roman" w:cs="Times New Roman"/>
          <w:b w:val="0"/>
          <w:sz w:val="24"/>
        </w:rPr>
      </w:pPr>
      <w:bookmarkStart w:id="41" w:name="_Toc108630956"/>
      <w:bookmarkStart w:id="42" w:name="_Toc117048326"/>
      <w:r w:rsidRPr="00CB492C">
        <w:rPr>
          <w:rFonts w:ascii="Times New Roman" w:hAnsi="Times New Roman" w:cs="Times New Roman"/>
          <w:b w:val="0"/>
          <w:sz w:val="24"/>
        </w:rPr>
        <w:t>Proceso de contratación</w:t>
      </w:r>
      <w:bookmarkEnd w:id="41"/>
      <w:bookmarkEnd w:id="42"/>
    </w:p>
    <w:p w14:paraId="023EA06F" w14:textId="3F3C0639" w:rsidR="00481F57" w:rsidRDefault="00481F57" w:rsidP="00CB492C">
      <w:pPr>
        <w:spacing w:line="360" w:lineRule="auto"/>
        <w:ind w:left="1134"/>
        <w:jc w:val="both"/>
        <w:rPr>
          <w:rFonts w:ascii="Times New Roman" w:hAnsi="Times New Roman" w:cs="Times New Roman"/>
          <w:sz w:val="24"/>
        </w:rPr>
      </w:pPr>
      <w:r w:rsidRPr="00257816">
        <w:rPr>
          <w:rFonts w:ascii="Times New Roman" w:hAnsi="Times New Roman" w:cs="Times New Roman"/>
          <w:sz w:val="24"/>
        </w:rPr>
        <w:t xml:space="preserve">En la figura </w:t>
      </w:r>
      <w:r w:rsidR="00527C53">
        <w:rPr>
          <w:rFonts w:ascii="Times New Roman" w:hAnsi="Times New Roman" w:cs="Times New Roman"/>
          <w:sz w:val="24"/>
        </w:rPr>
        <w:t>8</w:t>
      </w:r>
      <w:r w:rsidRPr="00257816">
        <w:rPr>
          <w:rFonts w:ascii="Times New Roman" w:hAnsi="Times New Roman" w:cs="Times New Roman"/>
          <w:sz w:val="24"/>
        </w:rPr>
        <w:t xml:space="preserve"> se detallan las actividades de cada una de las fases que comprende el proceso de compra de bienes, servicios y obras por parte de las entidades públicas. Las cuales están documentadas y archivadas en el expediente de contratación que se llevará durante todo el proceso, tanto por parte de la entidad pública que comprende las actividades del 1 al 21, como de la empresa, que va desde la 5 a la 12. Desde que se plantea el requerimiento hasta que se finaliza con la compra del bien o con la prestación del servicio. </w:t>
      </w:r>
    </w:p>
    <w:p w14:paraId="1A5F3536" w14:textId="77777777" w:rsidR="003640F6" w:rsidRPr="00257816" w:rsidRDefault="003640F6" w:rsidP="003640F6">
      <w:pPr>
        <w:spacing w:after="0" w:line="240" w:lineRule="auto"/>
        <w:ind w:left="1134"/>
        <w:jc w:val="both"/>
        <w:rPr>
          <w:rFonts w:ascii="Times New Roman" w:hAnsi="Times New Roman" w:cs="Times New Roman"/>
          <w:sz w:val="24"/>
        </w:rPr>
      </w:pPr>
    </w:p>
    <w:p w14:paraId="4EC53B3D" w14:textId="77777777" w:rsidR="00FA5B52" w:rsidRDefault="00481F57" w:rsidP="00C53BF5">
      <w:pPr>
        <w:keepNext/>
        <w:ind w:left="414" w:firstLine="720"/>
      </w:pPr>
      <w:r>
        <w:rPr>
          <w:rFonts w:ascii="Times New Roman" w:hAnsi="Times New Roman" w:cs="Times New Roman"/>
          <w:noProof/>
          <w:sz w:val="24"/>
          <w:lang w:eastAsia="es-PE"/>
        </w:rPr>
        <w:drawing>
          <wp:inline distT="0" distB="0" distL="0" distR="0" wp14:anchorId="138C2811" wp14:editId="2F14C1E8">
            <wp:extent cx="4638675" cy="56959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61055" cy="5723431"/>
                    </a:xfrm>
                    <a:prstGeom prst="rect">
                      <a:avLst/>
                    </a:prstGeom>
                    <a:noFill/>
                    <a:ln>
                      <a:noFill/>
                    </a:ln>
                  </pic:spPr>
                </pic:pic>
              </a:graphicData>
            </a:graphic>
          </wp:inline>
        </w:drawing>
      </w:r>
    </w:p>
    <w:p w14:paraId="099F7380" w14:textId="750508DE" w:rsidR="009D3A05" w:rsidRPr="00FA5B52" w:rsidRDefault="00FA5B52" w:rsidP="00C53BF5">
      <w:pPr>
        <w:pStyle w:val="Sinespaciado"/>
        <w:ind w:left="414" w:firstLine="720"/>
        <w:rPr>
          <w:rFonts w:ascii="Times New Roman" w:hAnsi="Times New Roman" w:cs="Times New Roman"/>
          <w:sz w:val="20"/>
        </w:rPr>
      </w:pPr>
      <w:bookmarkStart w:id="43" w:name="_Toc120154026"/>
      <w:r w:rsidRPr="00FA5B52">
        <w:rPr>
          <w:rFonts w:ascii="Times New Roman" w:hAnsi="Times New Roman" w:cs="Times New Roman"/>
          <w:i/>
          <w:sz w:val="20"/>
        </w:rPr>
        <w:t xml:space="preserve">Figura </w:t>
      </w:r>
      <w:r w:rsidR="008C7E94">
        <w:rPr>
          <w:rFonts w:ascii="Times New Roman" w:hAnsi="Times New Roman" w:cs="Times New Roman"/>
          <w:i/>
          <w:sz w:val="20"/>
        </w:rPr>
        <w:fldChar w:fldCharType="begin"/>
      </w:r>
      <w:r w:rsidR="008C7E94">
        <w:rPr>
          <w:rFonts w:ascii="Times New Roman" w:hAnsi="Times New Roman" w:cs="Times New Roman"/>
          <w:i/>
          <w:sz w:val="20"/>
        </w:rPr>
        <w:instrText xml:space="preserve"> SEQ Figura \* ARABIC </w:instrText>
      </w:r>
      <w:r w:rsidR="008C7E94">
        <w:rPr>
          <w:rFonts w:ascii="Times New Roman" w:hAnsi="Times New Roman" w:cs="Times New Roman"/>
          <w:i/>
          <w:sz w:val="20"/>
        </w:rPr>
        <w:fldChar w:fldCharType="separate"/>
      </w:r>
      <w:r w:rsidR="00FB638F">
        <w:rPr>
          <w:rFonts w:ascii="Times New Roman" w:hAnsi="Times New Roman" w:cs="Times New Roman"/>
          <w:i/>
          <w:noProof/>
          <w:sz w:val="20"/>
        </w:rPr>
        <w:t>8</w:t>
      </w:r>
      <w:r w:rsidR="008C7E94">
        <w:rPr>
          <w:rFonts w:ascii="Times New Roman" w:hAnsi="Times New Roman" w:cs="Times New Roman"/>
          <w:i/>
          <w:sz w:val="20"/>
        </w:rPr>
        <w:fldChar w:fldCharType="end"/>
      </w:r>
      <w:r w:rsidRPr="00FA5B52">
        <w:rPr>
          <w:rFonts w:ascii="Times New Roman" w:hAnsi="Times New Roman" w:cs="Times New Roman"/>
          <w:i/>
          <w:sz w:val="20"/>
        </w:rPr>
        <w:t>:</w:t>
      </w:r>
      <w:r w:rsidRPr="00FA5B52">
        <w:rPr>
          <w:rFonts w:ascii="Times New Roman" w:hAnsi="Times New Roman" w:cs="Times New Roman"/>
          <w:sz w:val="20"/>
        </w:rPr>
        <w:t xml:space="preserve"> Contenido en sentido amplio del expediente</w:t>
      </w:r>
      <w:bookmarkEnd w:id="43"/>
    </w:p>
    <w:p w14:paraId="1A414A18" w14:textId="7FD83BD1" w:rsidR="007459FF" w:rsidRPr="002807EF" w:rsidRDefault="007459FF" w:rsidP="00C53BF5">
      <w:pPr>
        <w:pStyle w:val="Sinespaciado"/>
        <w:ind w:left="414" w:firstLine="720"/>
        <w:rPr>
          <w:rFonts w:ascii="Times New Roman" w:hAnsi="Times New Roman" w:cs="Times New Roman"/>
          <w:sz w:val="20"/>
        </w:rPr>
      </w:pPr>
      <w:r w:rsidRPr="002807EF">
        <w:rPr>
          <w:rFonts w:ascii="Times New Roman" w:hAnsi="Times New Roman" w:cs="Times New Roman"/>
          <w:sz w:val="20"/>
        </w:rPr>
        <w:t xml:space="preserve">Fuente: Organismo Supervisor de Contrataciones del </w:t>
      </w:r>
      <w:r w:rsidR="00B16976">
        <w:rPr>
          <w:rFonts w:ascii="Times New Roman" w:hAnsi="Times New Roman" w:cs="Times New Roman"/>
          <w:sz w:val="20"/>
        </w:rPr>
        <w:t>Estado</w:t>
      </w:r>
    </w:p>
    <w:p w14:paraId="1C8C2122" w14:textId="29FA0844" w:rsidR="00440C95" w:rsidRDefault="00440C95" w:rsidP="00C86977">
      <w:pPr>
        <w:rPr>
          <w:rFonts w:ascii="Times New Roman" w:hAnsi="Times New Roman" w:cs="Times New Roman"/>
          <w:sz w:val="24"/>
        </w:rPr>
      </w:pPr>
    </w:p>
    <w:p w14:paraId="781BD4DE" w14:textId="369CDA70" w:rsidR="00CB492C" w:rsidRDefault="00CB492C" w:rsidP="00C86977">
      <w:pPr>
        <w:rPr>
          <w:rFonts w:ascii="Times New Roman" w:hAnsi="Times New Roman" w:cs="Times New Roman"/>
          <w:sz w:val="24"/>
        </w:rPr>
      </w:pPr>
    </w:p>
    <w:p w14:paraId="3A74BFD9" w14:textId="77777777" w:rsidR="00CB492C" w:rsidRDefault="00CB492C">
      <w:pPr>
        <w:rPr>
          <w:rFonts w:ascii="Times New Roman" w:hAnsi="Times New Roman" w:cs="Times New Roman"/>
          <w:sz w:val="24"/>
        </w:rPr>
      </w:pPr>
      <w:r>
        <w:rPr>
          <w:rFonts w:ascii="Times New Roman" w:hAnsi="Times New Roman" w:cs="Times New Roman"/>
          <w:sz w:val="24"/>
        </w:rPr>
        <w:br w:type="page"/>
      </w:r>
    </w:p>
    <w:p w14:paraId="257F0418" w14:textId="1D461139" w:rsidR="00CB492C" w:rsidRPr="00CB492C" w:rsidRDefault="00CB492C" w:rsidP="00CB492C">
      <w:pPr>
        <w:pStyle w:val="Ttulo1"/>
        <w:spacing w:line="360" w:lineRule="auto"/>
        <w:jc w:val="center"/>
        <w:rPr>
          <w:rFonts w:ascii="Times New Roman" w:eastAsia="Times New Roman" w:hAnsi="Times New Roman" w:cs="Times New Roman"/>
          <w:sz w:val="28"/>
          <w:szCs w:val="24"/>
        </w:rPr>
      </w:pPr>
      <w:bookmarkStart w:id="44" w:name="_Toc117048327"/>
      <w:r>
        <w:rPr>
          <w:rFonts w:ascii="Times New Roman" w:eastAsia="Times New Roman" w:hAnsi="Times New Roman" w:cs="Times New Roman"/>
          <w:sz w:val="28"/>
          <w:szCs w:val="24"/>
        </w:rPr>
        <w:lastRenderedPageBreak/>
        <w:t>CAPÍTULO III</w:t>
      </w:r>
      <w:r w:rsidRPr="00FC1DA6">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SISTEMA DE HIPÓTESIS</w:t>
      </w:r>
      <w:bookmarkEnd w:id="44"/>
    </w:p>
    <w:p w14:paraId="0F321228" w14:textId="382AD899" w:rsidR="0067278A" w:rsidRPr="00CB492C" w:rsidRDefault="0067278A" w:rsidP="00876720">
      <w:pPr>
        <w:pStyle w:val="Prrafodelista"/>
        <w:numPr>
          <w:ilvl w:val="1"/>
          <w:numId w:val="29"/>
        </w:numPr>
        <w:spacing w:line="360" w:lineRule="auto"/>
        <w:ind w:left="426" w:hanging="426"/>
        <w:outlineLvl w:val="1"/>
        <w:rPr>
          <w:rFonts w:ascii="Times New Roman" w:hAnsi="Times New Roman" w:cs="Times New Roman"/>
          <w:sz w:val="24"/>
        </w:rPr>
      </w:pPr>
      <w:bookmarkStart w:id="45" w:name="_Toc117048328"/>
      <w:r w:rsidRPr="00CB492C">
        <w:rPr>
          <w:rFonts w:ascii="Times New Roman" w:hAnsi="Times New Roman" w:cs="Times New Roman"/>
          <w:sz w:val="24"/>
        </w:rPr>
        <w:t>Hipótesis</w:t>
      </w:r>
      <w:bookmarkEnd w:id="45"/>
    </w:p>
    <w:p w14:paraId="0EEF514A" w14:textId="67D1497F" w:rsidR="0067278A" w:rsidRPr="004D7244" w:rsidRDefault="0067278A" w:rsidP="00876720">
      <w:pPr>
        <w:pStyle w:val="Prrafodelista"/>
        <w:numPr>
          <w:ilvl w:val="2"/>
          <w:numId w:val="29"/>
        </w:numPr>
        <w:spacing w:before="240" w:after="0" w:line="360" w:lineRule="auto"/>
        <w:ind w:left="1134" w:hanging="708"/>
        <w:outlineLvl w:val="2"/>
        <w:rPr>
          <w:rFonts w:ascii="Times New Roman" w:eastAsia="Times New Roman" w:hAnsi="Times New Roman" w:cs="Times New Roman"/>
          <w:sz w:val="24"/>
          <w:szCs w:val="24"/>
        </w:rPr>
      </w:pPr>
      <w:bookmarkStart w:id="46" w:name="_Toc117048329"/>
      <w:r w:rsidRPr="004D7244">
        <w:rPr>
          <w:rFonts w:ascii="Times New Roman" w:eastAsia="Times New Roman" w:hAnsi="Times New Roman" w:cs="Times New Roman"/>
          <w:sz w:val="24"/>
          <w:szCs w:val="24"/>
        </w:rPr>
        <w:t xml:space="preserve">Hipótesis </w:t>
      </w:r>
      <w:r w:rsidR="00CB492C">
        <w:rPr>
          <w:rFonts w:ascii="Times New Roman" w:eastAsia="Times New Roman" w:hAnsi="Times New Roman" w:cs="Times New Roman"/>
          <w:sz w:val="24"/>
          <w:szCs w:val="24"/>
        </w:rPr>
        <w:t>principal</w:t>
      </w:r>
      <w:bookmarkEnd w:id="46"/>
    </w:p>
    <w:p w14:paraId="0E0E45AC" w14:textId="7844ECB6" w:rsidR="0067278A" w:rsidRDefault="000C22D4" w:rsidP="00A64B31">
      <w:pPr>
        <w:spacing w:after="0" w:line="360" w:lineRule="auto"/>
        <w:ind w:left="1134"/>
        <w:jc w:val="both"/>
        <w:rPr>
          <w:rFonts w:ascii="Times New Roman" w:eastAsia="Times New Roman" w:hAnsi="Times New Roman" w:cs="Times New Roman"/>
          <w:sz w:val="24"/>
          <w:szCs w:val="24"/>
        </w:rPr>
      </w:pPr>
      <w:r w:rsidRPr="000C22D4">
        <w:rPr>
          <w:rFonts w:ascii="Times New Roman" w:eastAsia="Times New Roman" w:hAnsi="Times New Roman" w:cs="Times New Roman"/>
          <w:sz w:val="24"/>
          <w:szCs w:val="24"/>
        </w:rPr>
        <w:t>Si se implementa un plan de mejora continua se podrá optimizar el proceso de preparación de expedientes de proyectos ambientales en procesos licitatorios con el Estado</w:t>
      </w:r>
      <w:r w:rsidR="0067278A">
        <w:rPr>
          <w:rFonts w:ascii="Times New Roman" w:eastAsia="Times New Roman" w:hAnsi="Times New Roman" w:cs="Times New Roman"/>
          <w:sz w:val="24"/>
          <w:szCs w:val="24"/>
        </w:rPr>
        <w:t>.</w:t>
      </w:r>
    </w:p>
    <w:p w14:paraId="54939D64" w14:textId="03749958" w:rsidR="0067278A" w:rsidRDefault="0067278A" w:rsidP="00876720">
      <w:pPr>
        <w:pStyle w:val="Prrafodelista"/>
        <w:numPr>
          <w:ilvl w:val="2"/>
          <w:numId w:val="29"/>
        </w:numPr>
        <w:spacing w:before="240" w:after="0" w:line="360" w:lineRule="auto"/>
        <w:ind w:left="1134" w:hanging="708"/>
        <w:outlineLvl w:val="2"/>
        <w:rPr>
          <w:rFonts w:ascii="Times New Roman" w:eastAsia="Times New Roman" w:hAnsi="Times New Roman" w:cs="Times New Roman"/>
          <w:sz w:val="24"/>
          <w:szCs w:val="24"/>
        </w:rPr>
      </w:pPr>
      <w:bookmarkStart w:id="47" w:name="_Toc117048330"/>
      <w:r>
        <w:rPr>
          <w:rFonts w:ascii="Times New Roman" w:eastAsia="Times New Roman" w:hAnsi="Times New Roman" w:cs="Times New Roman"/>
          <w:sz w:val="24"/>
          <w:szCs w:val="24"/>
        </w:rPr>
        <w:t xml:space="preserve">Hipótesis </w:t>
      </w:r>
      <w:r w:rsidR="00CB492C">
        <w:rPr>
          <w:rFonts w:ascii="Times New Roman" w:eastAsia="Times New Roman" w:hAnsi="Times New Roman" w:cs="Times New Roman"/>
          <w:sz w:val="24"/>
          <w:szCs w:val="24"/>
        </w:rPr>
        <w:t>secundarias</w:t>
      </w:r>
      <w:bookmarkEnd w:id="47"/>
    </w:p>
    <w:p w14:paraId="3E09F13A" w14:textId="2BBF0513" w:rsidR="0067278A" w:rsidRDefault="000C22D4" w:rsidP="00876720">
      <w:pPr>
        <w:numPr>
          <w:ilvl w:val="0"/>
          <w:numId w:val="1"/>
        </w:numPr>
        <w:spacing w:after="0" w:line="360" w:lineRule="auto"/>
        <w:ind w:left="1560" w:hanging="426"/>
        <w:jc w:val="both"/>
        <w:rPr>
          <w:rFonts w:ascii="Times New Roman" w:eastAsia="Times New Roman" w:hAnsi="Times New Roman" w:cs="Times New Roman"/>
          <w:sz w:val="24"/>
          <w:szCs w:val="24"/>
        </w:rPr>
      </w:pPr>
      <w:r w:rsidRPr="000C22D4">
        <w:rPr>
          <w:rFonts w:ascii="Times New Roman" w:eastAsia="Times New Roman" w:hAnsi="Times New Roman" w:cs="Times New Roman"/>
          <w:sz w:val="24"/>
          <w:szCs w:val="24"/>
        </w:rPr>
        <w:t>Si se estandarizan los tiempos de las actividades se mejorará la preparación de expedientes de proyectos ambientales en procesos licitatorios con el Estado</w:t>
      </w:r>
      <w:r w:rsidR="0067278A">
        <w:rPr>
          <w:rFonts w:ascii="Times New Roman" w:eastAsia="Times New Roman" w:hAnsi="Times New Roman" w:cs="Times New Roman"/>
          <w:sz w:val="24"/>
          <w:szCs w:val="24"/>
        </w:rPr>
        <w:t>.</w:t>
      </w:r>
    </w:p>
    <w:p w14:paraId="1E780721" w14:textId="545E7B0C" w:rsidR="0067278A" w:rsidRPr="00257816" w:rsidRDefault="000C22D4" w:rsidP="00876720">
      <w:pPr>
        <w:pStyle w:val="Prrafodelista"/>
        <w:numPr>
          <w:ilvl w:val="0"/>
          <w:numId w:val="1"/>
        </w:numPr>
        <w:spacing w:line="360" w:lineRule="auto"/>
        <w:ind w:left="1560" w:hanging="426"/>
        <w:jc w:val="both"/>
        <w:rPr>
          <w:rFonts w:ascii="Times New Roman" w:eastAsia="Times New Roman" w:hAnsi="Times New Roman" w:cs="Times New Roman"/>
          <w:sz w:val="24"/>
          <w:szCs w:val="24"/>
        </w:rPr>
      </w:pPr>
      <w:r w:rsidRPr="000C22D4">
        <w:rPr>
          <w:rFonts w:ascii="Times New Roman" w:eastAsia="Times New Roman" w:hAnsi="Times New Roman" w:cs="Times New Roman"/>
          <w:sz w:val="24"/>
          <w:szCs w:val="24"/>
        </w:rPr>
        <w:t>Si se implementa una gestión de datos entonces se facilita la recopilación de información interna de preparación de expedientes de proyectos ambientales en procesos licitatorios con el Estado</w:t>
      </w:r>
      <w:r w:rsidR="0067278A">
        <w:rPr>
          <w:rFonts w:ascii="Times New Roman" w:eastAsia="Times New Roman" w:hAnsi="Times New Roman" w:cs="Times New Roman"/>
          <w:sz w:val="24"/>
          <w:szCs w:val="24"/>
        </w:rPr>
        <w:t>.</w:t>
      </w:r>
    </w:p>
    <w:p w14:paraId="7DB63448" w14:textId="48EB724C" w:rsidR="0067278A" w:rsidRDefault="000C22D4" w:rsidP="00876720">
      <w:pPr>
        <w:pStyle w:val="Prrafodelista"/>
        <w:numPr>
          <w:ilvl w:val="0"/>
          <w:numId w:val="1"/>
        </w:numPr>
        <w:spacing w:line="360" w:lineRule="auto"/>
        <w:ind w:left="1560" w:hanging="426"/>
        <w:jc w:val="both"/>
        <w:rPr>
          <w:rFonts w:ascii="Times New Roman" w:eastAsia="Times New Roman" w:hAnsi="Times New Roman" w:cs="Times New Roman"/>
          <w:sz w:val="24"/>
          <w:szCs w:val="24"/>
        </w:rPr>
      </w:pPr>
      <w:r w:rsidRPr="000C22D4">
        <w:rPr>
          <w:rFonts w:ascii="Times New Roman" w:eastAsia="Times New Roman" w:hAnsi="Times New Roman" w:cs="Times New Roman"/>
          <w:sz w:val="24"/>
          <w:szCs w:val="24"/>
        </w:rPr>
        <w:t>Si se implementa un manual de procedimientos se podrá mejorar las actividades y responsabilidades en la preparación de expedientes de proyectos ambientales en procesos licitatorios con el Estado</w:t>
      </w:r>
      <w:r w:rsidR="0067278A">
        <w:rPr>
          <w:rFonts w:ascii="Times New Roman" w:eastAsia="Times New Roman" w:hAnsi="Times New Roman" w:cs="Times New Roman"/>
          <w:sz w:val="24"/>
          <w:szCs w:val="24"/>
        </w:rPr>
        <w:t>.</w:t>
      </w:r>
    </w:p>
    <w:p w14:paraId="1D479517" w14:textId="77777777" w:rsidR="00A64B31" w:rsidRPr="00257816" w:rsidRDefault="00A64B31" w:rsidP="00A64B31">
      <w:pPr>
        <w:pStyle w:val="Prrafodelista"/>
        <w:spacing w:line="360" w:lineRule="auto"/>
        <w:ind w:left="1560"/>
        <w:jc w:val="both"/>
        <w:rPr>
          <w:rFonts w:ascii="Times New Roman" w:eastAsia="Times New Roman" w:hAnsi="Times New Roman" w:cs="Times New Roman"/>
          <w:sz w:val="24"/>
          <w:szCs w:val="24"/>
        </w:rPr>
      </w:pPr>
    </w:p>
    <w:p w14:paraId="00000073" w14:textId="552D7F8B" w:rsidR="00377AB8" w:rsidRPr="009E18BA" w:rsidRDefault="00E5563C" w:rsidP="00876720">
      <w:pPr>
        <w:pStyle w:val="Prrafodelista"/>
        <w:numPr>
          <w:ilvl w:val="1"/>
          <w:numId w:val="29"/>
        </w:numPr>
        <w:spacing w:after="0" w:line="360" w:lineRule="auto"/>
        <w:ind w:left="426" w:hanging="426"/>
        <w:outlineLvl w:val="1"/>
        <w:rPr>
          <w:rFonts w:ascii="Times New Roman" w:hAnsi="Times New Roman" w:cs="Times New Roman"/>
          <w:sz w:val="24"/>
        </w:rPr>
      </w:pPr>
      <w:bookmarkStart w:id="48" w:name="_Toc117048331"/>
      <w:r w:rsidRPr="009E18BA">
        <w:rPr>
          <w:rFonts w:ascii="Times New Roman" w:hAnsi="Times New Roman" w:cs="Times New Roman"/>
          <w:sz w:val="24"/>
        </w:rPr>
        <w:t>Variables</w:t>
      </w:r>
      <w:bookmarkEnd w:id="48"/>
    </w:p>
    <w:p w14:paraId="28ACFB2E" w14:textId="77777777" w:rsidR="00481F57" w:rsidRPr="00481F57" w:rsidRDefault="00481F57" w:rsidP="00876720">
      <w:pPr>
        <w:numPr>
          <w:ilvl w:val="0"/>
          <w:numId w:val="10"/>
        </w:numPr>
        <w:spacing w:after="0" w:line="360" w:lineRule="auto"/>
        <w:ind w:left="851" w:hanging="294"/>
        <w:contextualSpacing/>
        <w:jc w:val="both"/>
        <w:rPr>
          <w:rFonts w:ascii="Times New Roman" w:eastAsia="Times New Roman" w:hAnsi="Times New Roman" w:cs="Times New Roman"/>
          <w:sz w:val="24"/>
          <w:szCs w:val="24"/>
        </w:rPr>
      </w:pPr>
      <w:r w:rsidRPr="00481F57">
        <w:rPr>
          <w:rFonts w:ascii="Times New Roman" w:eastAsia="Times New Roman" w:hAnsi="Times New Roman" w:cs="Times New Roman"/>
          <w:sz w:val="24"/>
          <w:szCs w:val="24"/>
        </w:rPr>
        <w:t xml:space="preserve">Variable independiente general </w:t>
      </w:r>
    </w:p>
    <w:p w14:paraId="0F2CDC05" w14:textId="6B04D875" w:rsidR="00481F57" w:rsidRDefault="00481F57" w:rsidP="001B4A85">
      <w:pPr>
        <w:spacing w:before="240" w:after="0" w:line="360" w:lineRule="auto"/>
        <w:ind w:left="131" w:firstLine="720"/>
        <w:contextualSpacing/>
        <w:jc w:val="both"/>
        <w:rPr>
          <w:rFonts w:ascii="Times New Roman" w:eastAsia="Times New Roman" w:hAnsi="Times New Roman" w:cs="Times New Roman"/>
          <w:sz w:val="24"/>
          <w:szCs w:val="24"/>
        </w:rPr>
      </w:pPr>
      <w:r w:rsidRPr="00481F57">
        <w:rPr>
          <w:rFonts w:ascii="Times New Roman" w:eastAsia="Times New Roman" w:hAnsi="Times New Roman" w:cs="Times New Roman"/>
          <w:sz w:val="24"/>
          <w:szCs w:val="24"/>
        </w:rPr>
        <w:t xml:space="preserve">Plan de mejora continua </w:t>
      </w:r>
    </w:p>
    <w:p w14:paraId="33F100EF" w14:textId="77777777" w:rsidR="00A64B31" w:rsidRPr="00A64B31" w:rsidRDefault="00A64B31" w:rsidP="00A64B31">
      <w:pPr>
        <w:spacing w:before="240" w:after="0" w:line="360" w:lineRule="auto"/>
        <w:ind w:left="1134"/>
        <w:contextualSpacing/>
        <w:jc w:val="both"/>
        <w:rPr>
          <w:rFonts w:ascii="Times New Roman" w:eastAsia="Times New Roman" w:hAnsi="Times New Roman" w:cs="Times New Roman"/>
          <w:sz w:val="10"/>
          <w:szCs w:val="10"/>
        </w:rPr>
      </w:pPr>
    </w:p>
    <w:p w14:paraId="47016A28" w14:textId="77777777" w:rsidR="00481F57" w:rsidRPr="00481F57" w:rsidRDefault="00481F57" w:rsidP="00876720">
      <w:pPr>
        <w:numPr>
          <w:ilvl w:val="0"/>
          <w:numId w:val="10"/>
        </w:numPr>
        <w:spacing w:before="240" w:after="0" w:line="360" w:lineRule="auto"/>
        <w:ind w:left="851" w:hanging="294"/>
        <w:contextualSpacing/>
        <w:jc w:val="both"/>
        <w:rPr>
          <w:rFonts w:ascii="Times New Roman" w:eastAsia="Times New Roman" w:hAnsi="Times New Roman" w:cs="Times New Roman"/>
          <w:sz w:val="24"/>
          <w:szCs w:val="24"/>
        </w:rPr>
      </w:pPr>
      <w:r w:rsidRPr="00481F57">
        <w:rPr>
          <w:rFonts w:ascii="Times New Roman" w:eastAsia="Times New Roman" w:hAnsi="Times New Roman" w:cs="Times New Roman"/>
          <w:sz w:val="24"/>
          <w:szCs w:val="24"/>
        </w:rPr>
        <w:t>Variables independientes específicas</w:t>
      </w:r>
    </w:p>
    <w:p w14:paraId="1C525F2B" w14:textId="77777777" w:rsidR="00481F57" w:rsidRPr="00481F57" w:rsidRDefault="00481F57" w:rsidP="00876720">
      <w:pPr>
        <w:numPr>
          <w:ilvl w:val="0"/>
          <w:numId w:val="15"/>
        </w:numPr>
        <w:spacing w:line="360" w:lineRule="auto"/>
        <w:ind w:left="1134" w:hanging="283"/>
        <w:contextualSpacing/>
        <w:rPr>
          <w:rFonts w:ascii="Times New Roman" w:eastAsia="Times New Roman" w:hAnsi="Times New Roman" w:cs="Times New Roman"/>
          <w:sz w:val="24"/>
          <w:szCs w:val="24"/>
        </w:rPr>
      </w:pPr>
      <w:r w:rsidRPr="00481F57">
        <w:rPr>
          <w:rFonts w:ascii="Times New Roman" w:eastAsia="Times New Roman" w:hAnsi="Times New Roman" w:cs="Times New Roman"/>
          <w:sz w:val="24"/>
          <w:szCs w:val="24"/>
        </w:rPr>
        <w:t>Estandarizar tiempos de actividades</w:t>
      </w:r>
    </w:p>
    <w:p w14:paraId="1F19B7E9" w14:textId="08FB7BA5" w:rsidR="00481F57" w:rsidRPr="00481F57" w:rsidRDefault="003162B1" w:rsidP="00876720">
      <w:pPr>
        <w:numPr>
          <w:ilvl w:val="0"/>
          <w:numId w:val="15"/>
        </w:numPr>
        <w:spacing w:before="240" w:after="0" w:line="360" w:lineRule="auto"/>
        <w:ind w:left="1134" w:hanging="283"/>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Herramienta de gestión de datos </w:t>
      </w:r>
    </w:p>
    <w:p w14:paraId="38B11D78" w14:textId="1A106B87" w:rsidR="00481F57" w:rsidRDefault="00481F57" w:rsidP="00876720">
      <w:pPr>
        <w:numPr>
          <w:ilvl w:val="0"/>
          <w:numId w:val="15"/>
        </w:numPr>
        <w:spacing w:before="240" w:after="0" w:line="360" w:lineRule="auto"/>
        <w:ind w:left="1134" w:hanging="283"/>
        <w:contextualSpacing/>
        <w:jc w:val="both"/>
        <w:rPr>
          <w:rFonts w:ascii="Times New Roman" w:eastAsia="Times New Roman" w:hAnsi="Times New Roman" w:cs="Times New Roman"/>
          <w:sz w:val="24"/>
          <w:szCs w:val="24"/>
        </w:rPr>
      </w:pPr>
      <w:r w:rsidRPr="00481F57">
        <w:rPr>
          <w:rFonts w:ascii="Times New Roman" w:eastAsia="Times New Roman" w:hAnsi="Times New Roman" w:cs="Times New Roman"/>
          <w:sz w:val="24"/>
          <w:szCs w:val="24"/>
        </w:rPr>
        <w:t>Manual de procedimientos</w:t>
      </w:r>
    </w:p>
    <w:p w14:paraId="02F9DBFC" w14:textId="77777777" w:rsidR="00A64B31" w:rsidRPr="00A64B31" w:rsidRDefault="00A64B31" w:rsidP="00A64B31">
      <w:pPr>
        <w:spacing w:before="240" w:after="0" w:line="360" w:lineRule="auto"/>
        <w:ind w:left="1134"/>
        <w:contextualSpacing/>
        <w:jc w:val="both"/>
        <w:rPr>
          <w:rFonts w:ascii="Times New Roman" w:eastAsia="Times New Roman" w:hAnsi="Times New Roman" w:cs="Times New Roman"/>
          <w:sz w:val="10"/>
          <w:szCs w:val="10"/>
        </w:rPr>
      </w:pPr>
    </w:p>
    <w:p w14:paraId="7DC4446E" w14:textId="77777777" w:rsidR="00481F57" w:rsidRPr="00481F57" w:rsidRDefault="00481F57" w:rsidP="00876720">
      <w:pPr>
        <w:numPr>
          <w:ilvl w:val="0"/>
          <w:numId w:val="10"/>
        </w:numPr>
        <w:spacing w:before="240" w:after="0" w:line="360" w:lineRule="auto"/>
        <w:ind w:left="851" w:hanging="294"/>
        <w:contextualSpacing/>
        <w:jc w:val="both"/>
        <w:rPr>
          <w:rFonts w:ascii="Times New Roman" w:eastAsia="Times New Roman" w:hAnsi="Times New Roman" w:cs="Times New Roman"/>
          <w:sz w:val="24"/>
          <w:szCs w:val="24"/>
        </w:rPr>
      </w:pPr>
      <w:r w:rsidRPr="00481F57">
        <w:rPr>
          <w:rFonts w:ascii="Times New Roman" w:eastAsia="Times New Roman" w:hAnsi="Times New Roman" w:cs="Times New Roman"/>
          <w:sz w:val="24"/>
          <w:szCs w:val="24"/>
        </w:rPr>
        <w:t>Variable dependiente general</w:t>
      </w:r>
    </w:p>
    <w:p w14:paraId="6D8226DF" w14:textId="46790007" w:rsidR="00481F57" w:rsidRDefault="00481F57" w:rsidP="001B4A85">
      <w:pPr>
        <w:spacing w:before="240" w:after="0" w:line="360" w:lineRule="auto"/>
        <w:ind w:left="131" w:firstLine="720"/>
        <w:contextualSpacing/>
        <w:jc w:val="both"/>
        <w:rPr>
          <w:rFonts w:ascii="Times New Roman" w:eastAsia="Times New Roman" w:hAnsi="Times New Roman" w:cs="Times New Roman"/>
          <w:sz w:val="24"/>
          <w:szCs w:val="24"/>
        </w:rPr>
      </w:pPr>
      <w:r w:rsidRPr="00481F57">
        <w:rPr>
          <w:rFonts w:ascii="Times New Roman" w:eastAsia="Times New Roman" w:hAnsi="Times New Roman" w:cs="Times New Roman"/>
          <w:sz w:val="24"/>
          <w:szCs w:val="24"/>
        </w:rPr>
        <w:t xml:space="preserve">Optimizar procesos de preparación de expedientes </w:t>
      </w:r>
    </w:p>
    <w:p w14:paraId="2B02F034" w14:textId="77777777" w:rsidR="00A64B31" w:rsidRPr="00A64B31" w:rsidRDefault="00A64B31" w:rsidP="00A64B31">
      <w:pPr>
        <w:spacing w:before="240" w:after="0" w:line="360" w:lineRule="auto"/>
        <w:ind w:left="1134"/>
        <w:contextualSpacing/>
        <w:jc w:val="both"/>
        <w:rPr>
          <w:rFonts w:ascii="Times New Roman" w:eastAsia="Times New Roman" w:hAnsi="Times New Roman" w:cs="Times New Roman"/>
          <w:sz w:val="10"/>
          <w:szCs w:val="10"/>
        </w:rPr>
      </w:pPr>
    </w:p>
    <w:p w14:paraId="351A1D0B" w14:textId="77777777" w:rsidR="00481F57" w:rsidRPr="00481F57" w:rsidRDefault="00481F57" w:rsidP="00876720">
      <w:pPr>
        <w:numPr>
          <w:ilvl w:val="0"/>
          <w:numId w:val="10"/>
        </w:numPr>
        <w:spacing w:before="240" w:after="0" w:line="360" w:lineRule="auto"/>
        <w:ind w:left="851" w:hanging="294"/>
        <w:contextualSpacing/>
        <w:jc w:val="both"/>
        <w:rPr>
          <w:rFonts w:ascii="Times New Roman" w:eastAsia="Times New Roman" w:hAnsi="Times New Roman" w:cs="Times New Roman"/>
          <w:sz w:val="24"/>
          <w:szCs w:val="24"/>
        </w:rPr>
      </w:pPr>
      <w:r w:rsidRPr="00481F57">
        <w:rPr>
          <w:rFonts w:ascii="Times New Roman" w:eastAsia="Times New Roman" w:hAnsi="Times New Roman" w:cs="Times New Roman"/>
          <w:sz w:val="24"/>
          <w:szCs w:val="24"/>
        </w:rPr>
        <w:t>Variables dependientes específicas</w:t>
      </w:r>
    </w:p>
    <w:p w14:paraId="45D8F55B" w14:textId="77777777" w:rsidR="00481F57" w:rsidRPr="00481F57" w:rsidRDefault="00481F57" w:rsidP="00876720">
      <w:pPr>
        <w:numPr>
          <w:ilvl w:val="1"/>
          <w:numId w:val="13"/>
        </w:numPr>
        <w:spacing w:line="360" w:lineRule="auto"/>
        <w:ind w:left="1134" w:hanging="283"/>
        <w:contextualSpacing/>
        <w:rPr>
          <w:rFonts w:ascii="Times New Roman" w:eastAsia="Times New Roman" w:hAnsi="Times New Roman" w:cs="Times New Roman"/>
          <w:sz w:val="24"/>
          <w:szCs w:val="24"/>
        </w:rPr>
      </w:pPr>
      <w:r w:rsidRPr="00481F57">
        <w:rPr>
          <w:rFonts w:ascii="Times New Roman" w:eastAsia="Times New Roman" w:hAnsi="Times New Roman" w:cs="Times New Roman"/>
          <w:sz w:val="24"/>
          <w:szCs w:val="24"/>
        </w:rPr>
        <w:t>Tiempo de preparación de expedientes</w:t>
      </w:r>
    </w:p>
    <w:p w14:paraId="2F496D0A" w14:textId="77777777" w:rsidR="00481F57" w:rsidRPr="00481F57" w:rsidRDefault="00481F57" w:rsidP="00876720">
      <w:pPr>
        <w:numPr>
          <w:ilvl w:val="1"/>
          <w:numId w:val="13"/>
        </w:numPr>
        <w:spacing w:line="360" w:lineRule="auto"/>
        <w:ind w:left="1134" w:hanging="283"/>
        <w:contextualSpacing/>
        <w:rPr>
          <w:rFonts w:ascii="Times New Roman" w:eastAsia="Times New Roman" w:hAnsi="Times New Roman" w:cs="Times New Roman"/>
          <w:sz w:val="24"/>
          <w:szCs w:val="24"/>
        </w:rPr>
      </w:pPr>
      <w:r w:rsidRPr="00481F57">
        <w:rPr>
          <w:rFonts w:ascii="Times New Roman" w:eastAsia="Times New Roman" w:hAnsi="Times New Roman" w:cs="Times New Roman"/>
          <w:sz w:val="24"/>
          <w:szCs w:val="24"/>
        </w:rPr>
        <w:t>Recopilación de información interna</w:t>
      </w:r>
    </w:p>
    <w:p w14:paraId="2EE8EF54" w14:textId="033652E5" w:rsidR="00481F57" w:rsidRDefault="00481F57" w:rsidP="00876720">
      <w:pPr>
        <w:numPr>
          <w:ilvl w:val="1"/>
          <w:numId w:val="13"/>
        </w:numPr>
        <w:spacing w:before="240" w:after="0" w:line="360" w:lineRule="auto"/>
        <w:ind w:left="1134" w:hanging="283"/>
        <w:contextualSpacing/>
        <w:jc w:val="both"/>
        <w:rPr>
          <w:rFonts w:ascii="Times New Roman" w:eastAsia="Times New Roman" w:hAnsi="Times New Roman" w:cs="Times New Roman"/>
          <w:sz w:val="24"/>
          <w:szCs w:val="24"/>
        </w:rPr>
      </w:pPr>
      <w:r w:rsidRPr="00481F57">
        <w:rPr>
          <w:rFonts w:ascii="Times New Roman" w:eastAsia="Times New Roman" w:hAnsi="Times New Roman" w:cs="Times New Roman"/>
          <w:sz w:val="24"/>
          <w:szCs w:val="24"/>
        </w:rPr>
        <w:t xml:space="preserve">Actividades y responsabilidades </w:t>
      </w:r>
    </w:p>
    <w:p w14:paraId="5616DEA0" w14:textId="0CCBD9A9" w:rsidR="00A64B31" w:rsidRDefault="00A64B31" w:rsidP="00A64B31">
      <w:pPr>
        <w:spacing w:before="240" w:after="0" w:line="360" w:lineRule="auto"/>
        <w:contextualSpacing/>
        <w:jc w:val="both"/>
        <w:rPr>
          <w:rFonts w:ascii="Times New Roman" w:eastAsia="Times New Roman" w:hAnsi="Times New Roman" w:cs="Times New Roman"/>
          <w:sz w:val="24"/>
          <w:szCs w:val="24"/>
        </w:rPr>
      </w:pPr>
    </w:p>
    <w:p w14:paraId="0369EA8F" w14:textId="77777777" w:rsidR="00A64B31" w:rsidRPr="00481F57" w:rsidRDefault="00A64B31" w:rsidP="00A64B31">
      <w:pPr>
        <w:spacing w:before="240" w:after="0" w:line="360" w:lineRule="auto"/>
        <w:contextualSpacing/>
        <w:jc w:val="both"/>
        <w:rPr>
          <w:rFonts w:ascii="Times New Roman" w:eastAsia="Times New Roman" w:hAnsi="Times New Roman" w:cs="Times New Roman"/>
          <w:sz w:val="24"/>
          <w:szCs w:val="24"/>
        </w:rPr>
      </w:pPr>
    </w:p>
    <w:p w14:paraId="39322310" w14:textId="77777777" w:rsidR="00481F57" w:rsidRPr="00481F57" w:rsidRDefault="00481F57" w:rsidP="00876720">
      <w:pPr>
        <w:numPr>
          <w:ilvl w:val="0"/>
          <w:numId w:val="10"/>
        </w:numPr>
        <w:spacing w:before="240" w:after="0" w:line="360" w:lineRule="auto"/>
        <w:ind w:left="851" w:hanging="294"/>
        <w:contextualSpacing/>
        <w:jc w:val="both"/>
        <w:rPr>
          <w:rFonts w:ascii="Times New Roman" w:eastAsia="Times New Roman" w:hAnsi="Times New Roman" w:cs="Times New Roman"/>
          <w:sz w:val="24"/>
          <w:szCs w:val="24"/>
        </w:rPr>
      </w:pPr>
      <w:r w:rsidRPr="00481F57">
        <w:rPr>
          <w:rFonts w:ascii="Times New Roman" w:eastAsia="Times New Roman" w:hAnsi="Times New Roman" w:cs="Times New Roman"/>
          <w:sz w:val="24"/>
          <w:szCs w:val="24"/>
        </w:rPr>
        <w:t xml:space="preserve">Indicadores </w:t>
      </w:r>
    </w:p>
    <w:p w14:paraId="5377E378" w14:textId="77777777" w:rsidR="00481F57" w:rsidRPr="00481F57" w:rsidRDefault="00481F57" w:rsidP="00876720">
      <w:pPr>
        <w:numPr>
          <w:ilvl w:val="1"/>
          <w:numId w:val="13"/>
        </w:numPr>
        <w:spacing w:line="360" w:lineRule="auto"/>
        <w:ind w:left="1134" w:hanging="283"/>
        <w:contextualSpacing/>
        <w:rPr>
          <w:rFonts w:ascii="Times New Roman" w:eastAsia="Times New Roman" w:hAnsi="Times New Roman" w:cs="Times New Roman"/>
          <w:sz w:val="24"/>
          <w:szCs w:val="24"/>
        </w:rPr>
      </w:pPr>
      <w:r w:rsidRPr="00481F57">
        <w:rPr>
          <w:rFonts w:ascii="Times New Roman" w:eastAsia="Times New Roman" w:hAnsi="Times New Roman" w:cs="Times New Roman"/>
          <w:sz w:val="24"/>
          <w:szCs w:val="24"/>
        </w:rPr>
        <w:t>Productividad: Tiempo por expediente</w:t>
      </w:r>
    </w:p>
    <w:p w14:paraId="395E5773" w14:textId="77777777" w:rsidR="00481F57" w:rsidRPr="00481F57" w:rsidRDefault="00481F57" w:rsidP="00876720">
      <w:pPr>
        <w:numPr>
          <w:ilvl w:val="1"/>
          <w:numId w:val="13"/>
        </w:numPr>
        <w:spacing w:line="360" w:lineRule="auto"/>
        <w:ind w:left="1134" w:hanging="283"/>
        <w:contextualSpacing/>
        <w:rPr>
          <w:rFonts w:ascii="Times New Roman" w:eastAsia="Times New Roman" w:hAnsi="Times New Roman" w:cs="Times New Roman"/>
          <w:sz w:val="24"/>
          <w:szCs w:val="24"/>
        </w:rPr>
      </w:pPr>
      <w:r w:rsidRPr="00481F57">
        <w:rPr>
          <w:rFonts w:ascii="Times New Roman" w:eastAsia="Times New Roman" w:hAnsi="Times New Roman" w:cs="Times New Roman"/>
          <w:sz w:val="24"/>
          <w:szCs w:val="24"/>
        </w:rPr>
        <w:t>Tiempo de optimización de proceso: Tiempo por actividad</w:t>
      </w:r>
    </w:p>
    <w:p w14:paraId="734D9CFB" w14:textId="77777777" w:rsidR="00481F57" w:rsidRPr="00481F57" w:rsidRDefault="00481F57" w:rsidP="00876720">
      <w:pPr>
        <w:numPr>
          <w:ilvl w:val="1"/>
          <w:numId w:val="13"/>
        </w:numPr>
        <w:spacing w:line="360" w:lineRule="auto"/>
        <w:ind w:left="1134" w:hanging="283"/>
        <w:contextualSpacing/>
        <w:rPr>
          <w:rFonts w:ascii="Times New Roman" w:eastAsia="Times New Roman" w:hAnsi="Times New Roman" w:cs="Times New Roman"/>
          <w:sz w:val="24"/>
          <w:szCs w:val="24"/>
        </w:rPr>
      </w:pPr>
      <w:r w:rsidRPr="00481F57">
        <w:rPr>
          <w:rFonts w:ascii="Times New Roman" w:eastAsia="Times New Roman" w:hAnsi="Times New Roman" w:cs="Times New Roman"/>
          <w:sz w:val="24"/>
          <w:szCs w:val="24"/>
        </w:rPr>
        <w:t xml:space="preserve">Número de errores por expediente </w:t>
      </w:r>
    </w:p>
    <w:p w14:paraId="6CE8C683" w14:textId="77777777" w:rsidR="00481F57" w:rsidRDefault="00481F57" w:rsidP="00CB492C">
      <w:pPr>
        <w:spacing w:after="0" w:line="240" w:lineRule="auto"/>
        <w:ind w:left="993"/>
        <w:jc w:val="both"/>
        <w:rPr>
          <w:rFonts w:ascii="Times New Roman" w:eastAsia="Times New Roman" w:hAnsi="Times New Roman" w:cs="Times New Roman"/>
          <w:sz w:val="24"/>
          <w:szCs w:val="24"/>
        </w:rPr>
      </w:pPr>
    </w:p>
    <w:p w14:paraId="038C50F5" w14:textId="0B14CB38" w:rsidR="00481F57" w:rsidRPr="00481F57" w:rsidRDefault="00481F57" w:rsidP="00481F57">
      <w:pPr>
        <w:spacing w:line="360" w:lineRule="auto"/>
        <w:ind w:left="567"/>
        <w:jc w:val="both"/>
        <w:rPr>
          <w:rFonts w:ascii="Times New Roman" w:eastAsia="Times New Roman" w:hAnsi="Times New Roman" w:cs="Times New Roman"/>
          <w:sz w:val="24"/>
          <w:szCs w:val="24"/>
        </w:rPr>
      </w:pPr>
      <w:r w:rsidRPr="00481F57">
        <w:rPr>
          <w:rFonts w:ascii="Times New Roman" w:eastAsia="Times New Roman" w:hAnsi="Times New Roman" w:cs="Times New Roman"/>
          <w:sz w:val="24"/>
          <w:szCs w:val="24"/>
        </w:rPr>
        <w:t xml:space="preserve">La definición conceptual y operacional de cada una de las variables anteriormente indicadas se detallan en la matriz de </w:t>
      </w:r>
      <w:proofErr w:type="spellStart"/>
      <w:r w:rsidRPr="00481F57">
        <w:rPr>
          <w:rFonts w:ascii="Times New Roman" w:eastAsia="Times New Roman" w:hAnsi="Times New Roman" w:cs="Times New Roman"/>
          <w:sz w:val="24"/>
          <w:szCs w:val="24"/>
        </w:rPr>
        <w:t>operacionalización</w:t>
      </w:r>
      <w:proofErr w:type="spellEnd"/>
      <w:r w:rsidRPr="00481F57">
        <w:rPr>
          <w:rFonts w:ascii="Times New Roman" w:eastAsia="Times New Roman" w:hAnsi="Times New Roman" w:cs="Times New Roman"/>
          <w:sz w:val="24"/>
          <w:szCs w:val="24"/>
        </w:rPr>
        <w:t xml:space="preserve"> de variables del anexo 2</w:t>
      </w:r>
      <w:r w:rsidR="004A61A2">
        <w:rPr>
          <w:rFonts w:ascii="Times New Roman" w:eastAsia="Times New Roman" w:hAnsi="Times New Roman" w:cs="Times New Roman"/>
          <w:sz w:val="24"/>
          <w:szCs w:val="24"/>
        </w:rPr>
        <w:t>.</w:t>
      </w:r>
    </w:p>
    <w:p w14:paraId="1CA47F19" w14:textId="744A20A5" w:rsidR="00422E57" w:rsidRPr="00F5125D" w:rsidRDefault="00422E57" w:rsidP="00F5125D">
      <w:pPr>
        <w:pStyle w:val="Prrafodelista"/>
        <w:spacing w:before="240" w:after="0" w:line="360" w:lineRule="auto"/>
        <w:jc w:val="both"/>
        <w:rPr>
          <w:color w:val="000000"/>
        </w:rPr>
      </w:pPr>
      <w:r w:rsidRPr="00F5125D">
        <w:rPr>
          <w:color w:val="000000"/>
        </w:rPr>
        <w:br w:type="page"/>
      </w:r>
    </w:p>
    <w:p w14:paraId="114C54C2" w14:textId="78CC0676" w:rsidR="00422E57" w:rsidRPr="004D7244" w:rsidRDefault="00F015A1" w:rsidP="00422E57">
      <w:pPr>
        <w:pStyle w:val="Ttulo1"/>
        <w:spacing w:line="360" w:lineRule="auto"/>
        <w:jc w:val="center"/>
        <w:rPr>
          <w:rFonts w:ascii="Times New Roman" w:eastAsia="Times New Roman" w:hAnsi="Times New Roman" w:cs="Times New Roman"/>
          <w:sz w:val="28"/>
          <w:szCs w:val="24"/>
        </w:rPr>
      </w:pPr>
      <w:bookmarkStart w:id="49" w:name="_Toc117048332"/>
      <w:r>
        <w:rPr>
          <w:rFonts w:ascii="Times New Roman" w:eastAsia="Times New Roman" w:hAnsi="Times New Roman" w:cs="Times New Roman"/>
          <w:sz w:val="28"/>
          <w:szCs w:val="24"/>
        </w:rPr>
        <w:lastRenderedPageBreak/>
        <w:t>CAPÍ</w:t>
      </w:r>
      <w:r w:rsidR="00876720">
        <w:rPr>
          <w:rFonts w:ascii="Times New Roman" w:eastAsia="Times New Roman" w:hAnsi="Times New Roman" w:cs="Times New Roman"/>
          <w:sz w:val="28"/>
          <w:szCs w:val="24"/>
        </w:rPr>
        <w:t>TULO IV</w:t>
      </w:r>
      <w:r w:rsidR="00422E57" w:rsidRPr="00FC1DA6">
        <w:rPr>
          <w:rFonts w:ascii="Times New Roman" w:eastAsia="Times New Roman" w:hAnsi="Times New Roman" w:cs="Times New Roman"/>
          <w:sz w:val="28"/>
          <w:szCs w:val="24"/>
        </w:rPr>
        <w:t xml:space="preserve">: </w:t>
      </w:r>
      <w:r w:rsidR="00876720">
        <w:rPr>
          <w:rFonts w:ascii="Times New Roman" w:eastAsia="Times New Roman" w:hAnsi="Times New Roman" w:cs="Times New Roman"/>
          <w:sz w:val="28"/>
          <w:szCs w:val="24"/>
        </w:rPr>
        <w:t>METODOLOGÍA DE LA INVESTIGACIÓN</w:t>
      </w:r>
      <w:bookmarkEnd w:id="49"/>
    </w:p>
    <w:p w14:paraId="4877245F" w14:textId="64BEF943" w:rsidR="00481F57" w:rsidRPr="004212A4" w:rsidRDefault="004212A4" w:rsidP="004212A4">
      <w:pPr>
        <w:pStyle w:val="Prrafodelista"/>
        <w:numPr>
          <w:ilvl w:val="1"/>
          <w:numId w:val="30"/>
        </w:numPr>
        <w:spacing w:after="0" w:line="360" w:lineRule="auto"/>
        <w:ind w:left="426" w:hanging="426"/>
        <w:outlineLvl w:val="1"/>
        <w:rPr>
          <w:rFonts w:ascii="Times New Roman" w:hAnsi="Times New Roman" w:cs="Times New Roman"/>
          <w:sz w:val="24"/>
        </w:rPr>
      </w:pPr>
      <w:bookmarkStart w:id="50" w:name="_Toc117048333"/>
      <w:bookmarkStart w:id="51" w:name="_Toc108630959"/>
      <w:r w:rsidRPr="004212A4">
        <w:rPr>
          <w:rFonts w:ascii="Times New Roman" w:hAnsi="Times New Roman" w:cs="Times New Roman"/>
          <w:sz w:val="24"/>
        </w:rPr>
        <w:t xml:space="preserve">Enfoque, tipo y </w:t>
      </w:r>
      <w:r w:rsidR="00481F57" w:rsidRPr="004212A4">
        <w:rPr>
          <w:rFonts w:ascii="Times New Roman" w:hAnsi="Times New Roman" w:cs="Times New Roman"/>
          <w:sz w:val="24"/>
        </w:rPr>
        <w:t>nivel</w:t>
      </w:r>
      <w:bookmarkEnd w:id="50"/>
      <w:r w:rsidR="00481F57" w:rsidRPr="004212A4">
        <w:rPr>
          <w:rFonts w:ascii="Times New Roman" w:hAnsi="Times New Roman" w:cs="Times New Roman"/>
          <w:sz w:val="24"/>
        </w:rPr>
        <w:t xml:space="preserve"> </w:t>
      </w:r>
      <w:bookmarkEnd w:id="51"/>
    </w:p>
    <w:p w14:paraId="1DBB1E84" w14:textId="77777777" w:rsidR="00481F57" w:rsidRPr="00257816" w:rsidRDefault="00481F57" w:rsidP="00481F57">
      <w:pPr>
        <w:spacing w:after="0" w:line="360" w:lineRule="auto"/>
        <w:ind w:left="426"/>
        <w:jc w:val="both"/>
        <w:rPr>
          <w:rFonts w:ascii="Times New Roman" w:eastAsia="Times New Roman" w:hAnsi="Times New Roman" w:cs="Times New Roman"/>
          <w:sz w:val="24"/>
          <w:szCs w:val="24"/>
        </w:rPr>
      </w:pPr>
      <w:r w:rsidRPr="00257816">
        <w:rPr>
          <w:rFonts w:ascii="Times New Roman" w:eastAsia="Times New Roman" w:hAnsi="Times New Roman" w:cs="Times New Roman"/>
          <w:sz w:val="24"/>
          <w:szCs w:val="24"/>
        </w:rPr>
        <w:t xml:space="preserve">Enfoque </w:t>
      </w:r>
    </w:p>
    <w:p w14:paraId="2E8E64CD" w14:textId="77777777" w:rsidR="00481F57" w:rsidRPr="00257816" w:rsidRDefault="00481F57" w:rsidP="00481F57">
      <w:pPr>
        <w:spacing w:line="360" w:lineRule="auto"/>
        <w:ind w:left="426" w:firstLine="510"/>
        <w:jc w:val="both"/>
        <w:rPr>
          <w:rFonts w:ascii="Times New Roman" w:eastAsia="Times New Roman" w:hAnsi="Times New Roman" w:cs="Times New Roman"/>
          <w:sz w:val="24"/>
          <w:szCs w:val="24"/>
        </w:rPr>
      </w:pPr>
      <w:r w:rsidRPr="00257816">
        <w:rPr>
          <w:rFonts w:ascii="Times New Roman" w:eastAsia="Times New Roman" w:hAnsi="Times New Roman" w:cs="Times New Roman"/>
          <w:sz w:val="24"/>
          <w:szCs w:val="24"/>
        </w:rPr>
        <w:t>Según Hernández, Fernández y Baptista (2014) el enfoque cuantitativo “utiliza la recolección de datos para probar hipótesis con base en la medición numérica y el análisis estadístico, con el fin establecer pautas de comportamiento y probar teorías” (p.4).</w:t>
      </w:r>
      <w:r>
        <w:rPr>
          <w:rFonts w:ascii="Times New Roman" w:eastAsia="Times New Roman" w:hAnsi="Times New Roman" w:cs="Times New Roman"/>
          <w:sz w:val="24"/>
          <w:szCs w:val="24"/>
        </w:rPr>
        <w:tab/>
      </w:r>
    </w:p>
    <w:p w14:paraId="27BDE4D1" w14:textId="4AED8B90" w:rsidR="00481F57" w:rsidRPr="00257816" w:rsidRDefault="001B4A85" w:rsidP="00481F57">
      <w:pPr>
        <w:spacing w:line="36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 investigación tuvo</w:t>
      </w:r>
      <w:r w:rsidR="00481F57" w:rsidRPr="00257816">
        <w:rPr>
          <w:rFonts w:ascii="Times New Roman" w:eastAsia="Times New Roman" w:hAnsi="Times New Roman" w:cs="Times New Roman"/>
          <w:sz w:val="24"/>
          <w:szCs w:val="24"/>
        </w:rPr>
        <w:t xml:space="preserve"> un enfoque cuantitativo ya que, usando el método inductivo, parte de una hipótesis a contrastar con los datos recopilados de la empresa, los cuales </w:t>
      </w:r>
      <w:r>
        <w:rPr>
          <w:rFonts w:ascii="Times New Roman" w:eastAsia="Times New Roman" w:hAnsi="Times New Roman" w:cs="Times New Roman"/>
          <w:sz w:val="24"/>
          <w:szCs w:val="24"/>
        </w:rPr>
        <w:t>han sido</w:t>
      </w:r>
      <w:r w:rsidR="00481F57" w:rsidRPr="00257816">
        <w:rPr>
          <w:rFonts w:ascii="Times New Roman" w:eastAsia="Times New Roman" w:hAnsi="Times New Roman" w:cs="Times New Roman"/>
          <w:sz w:val="24"/>
          <w:szCs w:val="24"/>
        </w:rPr>
        <w:t xml:space="preserve"> procesados y analizados mediante herramientas estadísticas para brindar soporte a las</w:t>
      </w:r>
      <w:r>
        <w:rPr>
          <w:rFonts w:ascii="Times New Roman" w:eastAsia="Times New Roman" w:hAnsi="Times New Roman" w:cs="Times New Roman"/>
          <w:sz w:val="24"/>
          <w:szCs w:val="24"/>
        </w:rPr>
        <w:t xml:space="preserve"> conclusiones que se consiguieron</w:t>
      </w:r>
      <w:r w:rsidR="00481F57" w:rsidRPr="00257816">
        <w:rPr>
          <w:rFonts w:ascii="Times New Roman" w:eastAsia="Times New Roman" w:hAnsi="Times New Roman" w:cs="Times New Roman"/>
          <w:sz w:val="24"/>
          <w:szCs w:val="24"/>
        </w:rPr>
        <w:t xml:space="preserve"> después de realizar todo el estudio. De lo</w:t>
      </w:r>
      <w:r>
        <w:rPr>
          <w:rFonts w:ascii="Times New Roman" w:eastAsia="Times New Roman" w:hAnsi="Times New Roman" w:cs="Times New Roman"/>
          <w:sz w:val="24"/>
          <w:szCs w:val="24"/>
        </w:rPr>
        <w:t>s resultados obtenidos, se pudo</w:t>
      </w:r>
      <w:r w:rsidR="00481F57" w:rsidRPr="00257816">
        <w:rPr>
          <w:rFonts w:ascii="Times New Roman" w:eastAsia="Times New Roman" w:hAnsi="Times New Roman" w:cs="Times New Roman"/>
          <w:sz w:val="24"/>
          <w:szCs w:val="24"/>
        </w:rPr>
        <w:t xml:space="preserve"> determina</w:t>
      </w:r>
      <w:r>
        <w:rPr>
          <w:rFonts w:ascii="Times New Roman" w:eastAsia="Times New Roman" w:hAnsi="Times New Roman" w:cs="Times New Roman"/>
          <w:sz w:val="24"/>
          <w:szCs w:val="24"/>
        </w:rPr>
        <w:t xml:space="preserve">r si las soluciones planteadas lograron </w:t>
      </w:r>
      <w:r w:rsidR="00481F57" w:rsidRPr="00257816">
        <w:rPr>
          <w:rFonts w:ascii="Times New Roman" w:eastAsia="Times New Roman" w:hAnsi="Times New Roman" w:cs="Times New Roman"/>
          <w:sz w:val="24"/>
          <w:szCs w:val="24"/>
        </w:rPr>
        <w:t>cumplir con los objetivos propuestos en la primera parte de esta investigación. </w:t>
      </w:r>
    </w:p>
    <w:p w14:paraId="3AFFDF52" w14:textId="77777777" w:rsidR="00481F57" w:rsidRPr="00257816" w:rsidRDefault="00481F57" w:rsidP="00481F57">
      <w:pPr>
        <w:spacing w:after="0" w:line="360" w:lineRule="auto"/>
        <w:ind w:left="426"/>
        <w:jc w:val="both"/>
        <w:rPr>
          <w:rFonts w:ascii="Times New Roman" w:eastAsia="Times New Roman" w:hAnsi="Times New Roman" w:cs="Times New Roman"/>
          <w:sz w:val="24"/>
          <w:szCs w:val="24"/>
        </w:rPr>
      </w:pPr>
      <w:r w:rsidRPr="00257816">
        <w:rPr>
          <w:rFonts w:ascii="Times New Roman" w:eastAsia="Times New Roman" w:hAnsi="Times New Roman" w:cs="Times New Roman"/>
          <w:sz w:val="24"/>
          <w:szCs w:val="24"/>
        </w:rPr>
        <w:t xml:space="preserve">Tipo </w:t>
      </w:r>
    </w:p>
    <w:p w14:paraId="05272BE1" w14:textId="77777777" w:rsidR="00481F57" w:rsidRPr="00257816" w:rsidRDefault="00481F57" w:rsidP="00481F57">
      <w:pPr>
        <w:spacing w:after="240" w:line="360" w:lineRule="auto"/>
        <w:ind w:left="420"/>
        <w:jc w:val="both"/>
        <w:rPr>
          <w:rFonts w:ascii="Times New Roman" w:eastAsia="Times New Roman" w:hAnsi="Times New Roman" w:cs="Times New Roman"/>
          <w:color w:val="000000"/>
          <w:sz w:val="24"/>
          <w:szCs w:val="24"/>
        </w:rPr>
      </w:pPr>
      <w:r w:rsidRPr="00257816">
        <w:rPr>
          <w:rFonts w:ascii="Times New Roman" w:eastAsia="Times New Roman" w:hAnsi="Times New Roman" w:cs="Times New Roman"/>
          <w:color w:val="000000"/>
          <w:sz w:val="24"/>
          <w:szCs w:val="24"/>
        </w:rPr>
        <w:t>Vargas (2009) dice que “una forma de generar conocimiento y soluciones en realidades complejas, cuyos contextos son complejos a su vez, es la investigación aplicada.” (p.157).</w:t>
      </w:r>
    </w:p>
    <w:p w14:paraId="4ACAF71B" w14:textId="7F3DF3FB" w:rsidR="00481F57" w:rsidRPr="00257816" w:rsidRDefault="001B4A85" w:rsidP="00481F57">
      <w:pPr>
        <w:spacing w:before="240" w:after="240" w:line="360" w:lineRule="auto"/>
        <w:ind w:left="4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Esta tesis buscó</w:t>
      </w:r>
      <w:r w:rsidR="00481F57" w:rsidRPr="00257816">
        <w:rPr>
          <w:rFonts w:ascii="Times New Roman" w:eastAsia="Times New Roman" w:hAnsi="Times New Roman" w:cs="Times New Roman"/>
          <w:color w:val="000000"/>
          <w:sz w:val="24"/>
          <w:szCs w:val="24"/>
        </w:rPr>
        <w:t xml:space="preserve"> formas de aplicar el concepto y herramientas de la mejora continua para solucionar los problemas de recopilación de información, falta de procedimientos para realizar las actividades propias del proceso y por consiguiente la demora en los tiempos de preparación de expedientes para contrataciones del </w:t>
      </w:r>
      <w:r w:rsidR="00B16976">
        <w:rPr>
          <w:rFonts w:ascii="Times New Roman" w:eastAsia="Times New Roman" w:hAnsi="Times New Roman" w:cs="Times New Roman"/>
          <w:color w:val="000000"/>
          <w:sz w:val="24"/>
          <w:szCs w:val="24"/>
        </w:rPr>
        <w:t>Estado</w:t>
      </w:r>
      <w:r w:rsidR="00481F57" w:rsidRPr="00257816">
        <w:rPr>
          <w:rFonts w:ascii="Times New Roman" w:eastAsia="Times New Roman" w:hAnsi="Times New Roman" w:cs="Times New Roman"/>
          <w:color w:val="000000"/>
          <w:sz w:val="24"/>
          <w:szCs w:val="24"/>
        </w:rPr>
        <w:t>, detectados en la empresa Grupo Palomares.</w:t>
      </w:r>
    </w:p>
    <w:p w14:paraId="6776B2A1" w14:textId="77777777" w:rsidR="00481F57" w:rsidRPr="00257816" w:rsidRDefault="00481F57" w:rsidP="00481F57">
      <w:pPr>
        <w:spacing w:after="0" w:line="360" w:lineRule="auto"/>
        <w:ind w:left="426"/>
        <w:jc w:val="both"/>
        <w:rPr>
          <w:rFonts w:ascii="Times New Roman" w:eastAsia="Times New Roman" w:hAnsi="Times New Roman" w:cs="Times New Roman"/>
          <w:sz w:val="24"/>
          <w:szCs w:val="24"/>
        </w:rPr>
      </w:pPr>
      <w:r w:rsidRPr="00257816">
        <w:rPr>
          <w:rFonts w:ascii="Times New Roman" w:eastAsia="Times New Roman" w:hAnsi="Times New Roman" w:cs="Times New Roman"/>
          <w:sz w:val="24"/>
          <w:szCs w:val="24"/>
        </w:rPr>
        <w:t>Nivel</w:t>
      </w:r>
      <w:r w:rsidRPr="00257816">
        <w:rPr>
          <w:rFonts w:ascii="Times New Roman" w:eastAsia="Times New Roman" w:hAnsi="Times New Roman" w:cs="Times New Roman"/>
          <w:sz w:val="24"/>
          <w:szCs w:val="24"/>
        </w:rPr>
        <w:tab/>
      </w:r>
    </w:p>
    <w:p w14:paraId="4FAFB2F0" w14:textId="646FCA64" w:rsidR="00481F57" w:rsidRPr="00257816" w:rsidRDefault="00481F57" w:rsidP="004212A4">
      <w:pPr>
        <w:spacing w:after="240" w:line="360" w:lineRule="auto"/>
        <w:ind w:left="420"/>
        <w:jc w:val="both"/>
        <w:rPr>
          <w:rFonts w:ascii="Times New Roman" w:eastAsia="Times New Roman" w:hAnsi="Times New Roman" w:cs="Times New Roman"/>
          <w:color w:val="000000"/>
          <w:sz w:val="24"/>
          <w:szCs w:val="24"/>
        </w:rPr>
      </w:pPr>
      <w:r w:rsidRPr="00257816">
        <w:rPr>
          <w:rFonts w:ascii="Times New Roman" w:eastAsia="Times New Roman" w:hAnsi="Times New Roman" w:cs="Times New Roman"/>
          <w:color w:val="000000"/>
          <w:sz w:val="24"/>
          <w:szCs w:val="24"/>
        </w:rPr>
        <w:t>La investigación de nivel explicativo "es aquella que tiene relación causal; no sólo persigue describir o acercarse a un problema, sino que intenta encontrar las causas del mismo”</w:t>
      </w:r>
      <w:sdt>
        <w:sdtPr>
          <w:rPr>
            <w:rFonts w:ascii="Times New Roman" w:eastAsia="Times New Roman" w:hAnsi="Times New Roman" w:cs="Times New Roman"/>
            <w:color w:val="000000"/>
            <w:sz w:val="24"/>
            <w:szCs w:val="24"/>
          </w:rPr>
          <w:id w:val="-162094894"/>
          <w:citation/>
        </w:sdtPr>
        <w:sdtEndPr/>
        <w:sdtContent>
          <w:r w:rsidRPr="00257816">
            <w:rPr>
              <w:rFonts w:ascii="Times New Roman" w:eastAsia="Times New Roman" w:hAnsi="Times New Roman" w:cs="Times New Roman"/>
              <w:color w:val="000000"/>
              <w:sz w:val="24"/>
              <w:szCs w:val="24"/>
            </w:rPr>
            <w:fldChar w:fldCharType="begin"/>
          </w:r>
          <w:r w:rsidRPr="00257816">
            <w:rPr>
              <w:rFonts w:ascii="Times New Roman" w:eastAsia="Times New Roman" w:hAnsi="Times New Roman" w:cs="Times New Roman"/>
              <w:color w:val="000000"/>
              <w:sz w:val="24"/>
              <w:szCs w:val="24"/>
              <w:lang w:val="es-ES"/>
            </w:rPr>
            <w:instrText xml:space="preserve"> CITATION Org2 \l 3082 </w:instrText>
          </w:r>
          <w:r w:rsidRPr="00257816">
            <w:rPr>
              <w:rFonts w:ascii="Times New Roman" w:eastAsia="Times New Roman" w:hAnsi="Times New Roman" w:cs="Times New Roman"/>
              <w:color w:val="000000"/>
              <w:sz w:val="24"/>
              <w:szCs w:val="24"/>
            </w:rPr>
            <w:fldChar w:fldCharType="separate"/>
          </w:r>
          <w:r w:rsidR="00626F1D">
            <w:rPr>
              <w:rFonts w:ascii="Times New Roman" w:eastAsia="Times New Roman" w:hAnsi="Times New Roman" w:cs="Times New Roman"/>
              <w:noProof/>
              <w:color w:val="000000"/>
              <w:sz w:val="24"/>
              <w:szCs w:val="24"/>
              <w:lang w:val="es-ES"/>
            </w:rPr>
            <w:t xml:space="preserve"> </w:t>
          </w:r>
          <w:r w:rsidR="00626F1D" w:rsidRPr="00626F1D">
            <w:rPr>
              <w:rFonts w:ascii="Times New Roman" w:eastAsia="Times New Roman" w:hAnsi="Times New Roman" w:cs="Times New Roman"/>
              <w:noProof/>
              <w:color w:val="000000"/>
              <w:sz w:val="24"/>
              <w:szCs w:val="24"/>
              <w:lang w:val="es-ES"/>
            </w:rPr>
            <w:t>(Organización Panamericana de la Salud, s.f.)</w:t>
          </w:r>
          <w:r w:rsidRPr="00257816">
            <w:rPr>
              <w:rFonts w:ascii="Times New Roman" w:eastAsia="Times New Roman" w:hAnsi="Times New Roman" w:cs="Times New Roman"/>
              <w:color w:val="000000"/>
              <w:sz w:val="24"/>
              <w:szCs w:val="24"/>
            </w:rPr>
            <w:fldChar w:fldCharType="end"/>
          </w:r>
        </w:sdtContent>
      </w:sdt>
      <w:r w:rsidRPr="00257816">
        <w:rPr>
          <w:rFonts w:ascii="Times New Roman" w:eastAsia="Times New Roman" w:hAnsi="Times New Roman" w:cs="Times New Roman"/>
          <w:color w:val="000000"/>
          <w:sz w:val="24"/>
          <w:szCs w:val="24"/>
        </w:rPr>
        <w:t>.</w:t>
      </w:r>
    </w:p>
    <w:p w14:paraId="227082F9" w14:textId="59360F79" w:rsidR="00481F57" w:rsidRDefault="00481F57" w:rsidP="00585367">
      <w:pPr>
        <w:spacing w:before="240" w:after="240" w:line="360" w:lineRule="auto"/>
        <w:ind w:left="420"/>
        <w:jc w:val="both"/>
        <w:rPr>
          <w:rFonts w:ascii="Times New Roman" w:eastAsia="Times New Roman" w:hAnsi="Times New Roman" w:cs="Times New Roman"/>
          <w:color w:val="000000"/>
          <w:sz w:val="24"/>
          <w:szCs w:val="24"/>
        </w:rPr>
      </w:pPr>
      <w:r w:rsidRPr="00257816">
        <w:rPr>
          <w:rFonts w:ascii="Times New Roman" w:eastAsia="Times New Roman" w:hAnsi="Times New Roman" w:cs="Times New Roman"/>
          <w:color w:val="000000"/>
          <w:sz w:val="24"/>
          <w:szCs w:val="24"/>
        </w:rPr>
        <w:t>P</w:t>
      </w:r>
      <w:r w:rsidR="00C84D51">
        <w:rPr>
          <w:rFonts w:ascii="Times New Roman" w:eastAsia="Times New Roman" w:hAnsi="Times New Roman" w:cs="Times New Roman"/>
          <w:color w:val="000000"/>
          <w:sz w:val="24"/>
          <w:szCs w:val="24"/>
        </w:rPr>
        <w:t>or lo tanto, este trabajo cumple</w:t>
      </w:r>
      <w:r w:rsidRPr="00257816">
        <w:rPr>
          <w:rFonts w:ascii="Times New Roman" w:eastAsia="Times New Roman" w:hAnsi="Times New Roman" w:cs="Times New Roman"/>
          <w:color w:val="000000"/>
          <w:sz w:val="24"/>
          <w:szCs w:val="24"/>
        </w:rPr>
        <w:t xml:space="preserve"> con las especificaciones necesarias para tener un</w:t>
      </w:r>
      <w:r w:rsidR="001B4A85">
        <w:rPr>
          <w:rFonts w:ascii="Times New Roman" w:eastAsia="Times New Roman" w:hAnsi="Times New Roman" w:cs="Times New Roman"/>
          <w:color w:val="000000"/>
          <w:sz w:val="24"/>
          <w:szCs w:val="24"/>
        </w:rPr>
        <w:t xml:space="preserve"> nivel explicativo, ya que buscó</w:t>
      </w:r>
      <w:r w:rsidRPr="00257816">
        <w:rPr>
          <w:rFonts w:ascii="Times New Roman" w:eastAsia="Times New Roman" w:hAnsi="Times New Roman" w:cs="Times New Roman"/>
          <w:color w:val="000000"/>
          <w:sz w:val="24"/>
          <w:szCs w:val="24"/>
        </w:rPr>
        <w:t xml:space="preserve"> encontrar las causas que afectan la calidad final de los expedientes estudiados. </w:t>
      </w:r>
    </w:p>
    <w:p w14:paraId="59815026" w14:textId="77777777" w:rsidR="004212A4" w:rsidRDefault="004212A4" w:rsidP="00585367">
      <w:pPr>
        <w:spacing w:before="240" w:after="240" w:line="360" w:lineRule="auto"/>
        <w:ind w:left="420"/>
        <w:jc w:val="both"/>
        <w:rPr>
          <w:rFonts w:ascii="Times New Roman" w:eastAsia="Times New Roman" w:hAnsi="Times New Roman" w:cs="Times New Roman"/>
          <w:color w:val="000000"/>
          <w:sz w:val="24"/>
          <w:szCs w:val="24"/>
        </w:rPr>
      </w:pPr>
    </w:p>
    <w:p w14:paraId="515D3F81" w14:textId="1A9F0AFE" w:rsidR="00481F57" w:rsidRPr="004212A4" w:rsidRDefault="004212A4" w:rsidP="004212A4">
      <w:pPr>
        <w:pStyle w:val="Prrafodelista"/>
        <w:numPr>
          <w:ilvl w:val="1"/>
          <w:numId w:val="30"/>
        </w:numPr>
        <w:spacing w:after="0" w:line="360" w:lineRule="auto"/>
        <w:ind w:left="426" w:hanging="426"/>
        <w:outlineLvl w:val="1"/>
        <w:rPr>
          <w:rFonts w:ascii="Times New Roman" w:hAnsi="Times New Roman" w:cs="Times New Roman"/>
          <w:sz w:val="24"/>
        </w:rPr>
      </w:pPr>
      <w:bookmarkStart w:id="52" w:name="_Toc117048334"/>
      <w:r>
        <w:rPr>
          <w:rFonts w:ascii="Times New Roman" w:hAnsi="Times New Roman" w:cs="Times New Roman"/>
          <w:sz w:val="24"/>
        </w:rPr>
        <w:lastRenderedPageBreak/>
        <w:t>Diseño de la investigación</w:t>
      </w:r>
      <w:bookmarkEnd w:id="52"/>
      <w:r w:rsidR="00481F57" w:rsidRPr="004212A4">
        <w:rPr>
          <w:rFonts w:ascii="Times New Roman" w:eastAsia="Times New Roman" w:hAnsi="Times New Roman" w:cs="Times New Roman"/>
          <w:sz w:val="24"/>
          <w:szCs w:val="24"/>
        </w:rPr>
        <w:tab/>
      </w:r>
    </w:p>
    <w:p w14:paraId="015A28C9" w14:textId="77777777" w:rsidR="00481F57" w:rsidRPr="00257816" w:rsidRDefault="00481F57" w:rsidP="004212A4">
      <w:pPr>
        <w:spacing w:after="0" w:line="360" w:lineRule="auto"/>
        <w:ind w:left="420" w:firstLine="6"/>
        <w:jc w:val="both"/>
        <w:rPr>
          <w:rFonts w:ascii="Times New Roman" w:eastAsia="Times New Roman" w:hAnsi="Times New Roman" w:cs="Times New Roman"/>
          <w:color w:val="000000"/>
          <w:sz w:val="24"/>
          <w:szCs w:val="24"/>
        </w:rPr>
      </w:pPr>
      <w:r w:rsidRPr="00257816">
        <w:rPr>
          <w:rFonts w:ascii="Times New Roman" w:eastAsia="Times New Roman" w:hAnsi="Times New Roman" w:cs="Times New Roman"/>
          <w:color w:val="000000"/>
          <w:sz w:val="24"/>
          <w:szCs w:val="24"/>
        </w:rPr>
        <w:t xml:space="preserve">Según Arnau, como se citó en </w:t>
      </w:r>
      <w:r w:rsidRPr="00257816">
        <w:rPr>
          <w:rFonts w:ascii="Times New Roman" w:eastAsia="Times New Roman" w:hAnsi="Times New Roman" w:cs="Times New Roman"/>
          <w:noProof/>
          <w:color w:val="000000"/>
          <w:sz w:val="24"/>
          <w:szCs w:val="24"/>
        </w:rPr>
        <w:t>Fernández, Vallejo, Livacic, &amp; Tuero, (2014)</w:t>
      </w:r>
      <w:r w:rsidRPr="00257816">
        <w:rPr>
          <w:rFonts w:ascii="Times New Roman" w:eastAsia="Times New Roman" w:hAnsi="Times New Roman" w:cs="Times New Roman"/>
          <w:color w:val="000000"/>
          <w:sz w:val="24"/>
          <w:szCs w:val="24"/>
        </w:rPr>
        <w:t xml:space="preserve">: </w:t>
      </w:r>
    </w:p>
    <w:p w14:paraId="7ADB503A" w14:textId="77777777" w:rsidR="00481F57" w:rsidRPr="00257816" w:rsidRDefault="00481F57" w:rsidP="00481F57">
      <w:pPr>
        <w:spacing w:before="240" w:after="240" w:line="360" w:lineRule="auto"/>
        <w:ind w:left="940"/>
        <w:jc w:val="both"/>
        <w:rPr>
          <w:rFonts w:ascii="Times New Roman" w:eastAsia="Times New Roman" w:hAnsi="Times New Roman" w:cs="Times New Roman"/>
          <w:color w:val="000000"/>
          <w:sz w:val="24"/>
          <w:szCs w:val="24"/>
        </w:rPr>
      </w:pPr>
      <w:r w:rsidRPr="00257816">
        <w:rPr>
          <w:rFonts w:ascii="Times New Roman" w:eastAsia="Times New Roman" w:hAnsi="Times New Roman" w:cs="Times New Roman"/>
          <w:color w:val="000000"/>
          <w:sz w:val="24"/>
          <w:szCs w:val="24"/>
        </w:rPr>
        <w:t>El diseño cuasi-experimental es un plan de trabajo con el que se pretende estudiar el impacto de los tratamientos y/o los procesos de cambio en situaciones donde los sujetos o unidades de observación no han sido asignados de acuerdo con un criterio aleatorio.</w:t>
      </w:r>
      <w:r>
        <w:rPr>
          <w:rFonts w:ascii="Times New Roman" w:eastAsia="Times New Roman" w:hAnsi="Times New Roman" w:cs="Times New Roman"/>
          <w:color w:val="000000"/>
          <w:sz w:val="24"/>
          <w:szCs w:val="24"/>
        </w:rPr>
        <w:t xml:space="preserve"> (Fernández et al., 2014)</w:t>
      </w:r>
    </w:p>
    <w:p w14:paraId="4AA1BD87" w14:textId="77777777" w:rsidR="00481F57" w:rsidRPr="00257816" w:rsidRDefault="00481F57" w:rsidP="00585367">
      <w:pPr>
        <w:spacing w:before="240" w:after="240" w:line="360" w:lineRule="auto"/>
        <w:ind w:left="420"/>
        <w:jc w:val="both"/>
        <w:rPr>
          <w:rFonts w:ascii="Times New Roman" w:eastAsia="Times New Roman" w:hAnsi="Times New Roman" w:cs="Times New Roman"/>
          <w:color w:val="000000"/>
          <w:sz w:val="24"/>
          <w:szCs w:val="24"/>
        </w:rPr>
      </w:pPr>
      <w:r w:rsidRPr="00257816">
        <w:rPr>
          <w:rFonts w:ascii="Times New Roman" w:eastAsia="Times New Roman" w:hAnsi="Times New Roman" w:cs="Times New Roman"/>
          <w:color w:val="000000"/>
          <w:sz w:val="24"/>
          <w:szCs w:val="24"/>
        </w:rPr>
        <w:t xml:space="preserve">La Investigación cuasi-experimental “es aquella que tiene como objetivo poner a prueba una hipótesis causal manipulando (al menos) una variable independiente donde por razones logísticas o éticas no se puede asignar las unidades de investigación aleatoriamente a los grupos” </w:t>
      </w:r>
      <w:r w:rsidRPr="00257816">
        <w:rPr>
          <w:rFonts w:ascii="Times New Roman" w:eastAsia="Times New Roman" w:hAnsi="Times New Roman" w:cs="Times New Roman"/>
          <w:noProof/>
          <w:color w:val="000000"/>
          <w:sz w:val="24"/>
          <w:szCs w:val="24"/>
        </w:rPr>
        <w:t>(Fernández et al. 2014)</w:t>
      </w:r>
      <w:r w:rsidRPr="00257816">
        <w:rPr>
          <w:rFonts w:ascii="Times New Roman" w:eastAsia="Times New Roman" w:hAnsi="Times New Roman" w:cs="Times New Roman"/>
          <w:color w:val="000000"/>
          <w:sz w:val="24"/>
          <w:szCs w:val="24"/>
        </w:rPr>
        <w:t>.</w:t>
      </w:r>
    </w:p>
    <w:p w14:paraId="39F0BE2F" w14:textId="0079B9D1" w:rsidR="00481F57" w:rsidRPr="00257816" w:rsidRDefault="00481F57" w:rsidP="00585367">
      <w:pPr>
        <w:spacing w:before="240" w:after="240" w:line="360" w:lineRule="auto"/>
        <w:ind w:left="420"/>
        <w:jc w:val="both"/>
        <w:rPr>
          <w:rFonts w:ascii="Times New Roman" w:eastAsia="Times New Roman" w:hAnsi="Times New Roman" w:cs="Times New Roman"/>
          <w:color w:val="000000"/>
          <w:sz w:val="24"/>
          <w:szCs w:val="24"/>
        </w:rPr>
      </w:pPr>
      <w:r w:rsidRPr="00257816">
        <w:rPr>
          <w:rFonts w:ascii="Times New Roman" w:eastAsia="Times New Roman" w:hAnsi="Times New Roman" w:cs="Times New Roman"/>
          <w:color w:val="000000"/>
          <w:sz w:val="24"/>
          <w:szCs w:val="24"/>
        </w:rPr>
        <w:t>En esta investigación se identificaron e implementaron tres variables independientes específicas (</w:t>
      </w:r>
      <w:r w:rsidRPr="00257816">
        <w:rPr>
          <w:rFonts w:ascii="Times New Roman" w:hAnsi="Times New Roman" w:cs="Times New Roman"/>
          <w:color w:val="000000"/>
          <w:sz w:val="24"/>
        </w:rPr>
        <w:t xml:space="preserve">Estandarizar tiempos de actividades, </w:t>
      </w:r>
      <w:r w:rsidR="003162B1">
        <w:rPr>
          <w:rFonts w:ascii="Times New Roman" w:hAnsi="Times New Roman" w:cs="Times New Roman"/>
          <w:color w:val="000000"/>
          <w:sz w:val="24"/>
        </w:rPr>
        <w:t xml:space="preserve">Herramienta de gestión de datos </w:t>
      </w:r>
      <w:r w:rsidRPr="00257816">
        <w:rPr>
          <w:rFonts w:ascii="Times New Roman" w:hAnsi="Times New Roman" w:cs="Times New Roman"/>
          <w:color w:val="000000"/>
          <w:sz w:val="24"/>
        </w:rPr>
        <w:t xml:space="preserve">y </w:t>
      </w:r>
      <w:r w:rsidRPr="00257816">
        <w:rPr>
          <w:rFonts w:ascii="Times New Roman" w:eastAsia="Times New Roman" w:hAnsi="Times New Roman" w:cs="Times New Roman"/>
          <w:color w:val="000000"/>
          <w:sz w:val="24"/>
          <w:szCs w:val="24"/>
        </w:rPr>
        <w:t>Manual de procedimientos) derivadas de una general para medir su efecto sobre las variables dependientes (Tiempo de preparación de expedientes, Recopilación de Información interna y Actividades y responsabilidades) con la ayuda de indicadores, en un grupo experimental de expedientes de contratación de la empresa GPSAC. Por lo tanto, tiene un diseño cuasi-experimental.</w:t>
      </w:r>
    </w:p>
    <w:p w14:paraId="63BCD841" w14:textId="4BECC381" w:rsidR="00481F57" w:rsidRPr="00257816" w:rsidRDefault="00481F57" w:rsidP="004212A4">
      <w:pPr>
        <w:pStyle w:val="Prrafodelista"/>
        <w:numPr>
          <w:ilvl w:val="1"/>
          <w:numId w:val="30"/>
        </w:numPr>
        <w:spacing w:after="0" w:line="360" w:lineRule="auto"/>
        <w:ind w:left="426" w:hanging="426"/>
        <w:outlineLvl w:val="1"/>
        <w:rPr>
          <w:rFonts w:ascii="Times New Roman" w:hAnsi="Times New Roman" w:cs="Times New Roman"/>
          <w:sz w:val="24"/>
        </w:rPr>
      </w:pPr>
      <w:bookmarkStart w:id="53" w:name="_Toc108630960"/>
      <w:bookmarkStart w:id="54" w:name="_Toc117048335"/>
      <w:r w:rsidRPr="00257816">
        <w:rPr>
          <w:rFonts w:ascii="Times New Roman" w:hAnsi="Times New Roman" w:cs="Times New Roman"/>
          <w:sz w:val="24"/>
        </w:rPr>
        <w:t>Población y muestra</w:t>
      </w:r>
      <w:bookmarkEnd w:id="53"/>
      <w:bookmarkEnd w:id="54"/>
    </w:p>
    <w:p w14:paraId="5EC124E1" w14:textId="29CC1981" w:rsidR="00481F57" w:rsidRPr="00257816" w:rsidRDefault="00481F57" w:rsidP="004212A4">
      <w:pPr>
        <w:spacing w:after="240" w:line="360" w:lineRule="auto"/>
        <w:ind w:left="420"/>
        <w:jc w:val="both"/>
        <w:rPr>
          <w:rFonts w:ascii="Times New Roman" w:hAnsi="Times New Roman" w:cs="Times New Roman"/>
          <w:sz w:val="24"/>
        </w:rPr>
      </w:pPr>
      <w:r w:rsidRPr="00257816">
        <w:rPr>
          <w:rFonts w:ascii="Times New Roman" w:hAnsi="Times New Roman" w:cs="Times New Roman"/>
          <w:sz w:val="24"/>
        </w:rPr>
        <w:t>“</w:t>
      </w:r>
      <w:r>
        <w:rPr>
          <w:rFonts w:ascii="Times New Roman" w:hAnsi="Times New Roman" w:cs="Times New Roman"/>
          <w:sz w:val="24"/>
        </w:rPr>
        <w:t>En estadística, el término ‘población’</w:t>
      </w:r>
      <w:r w:rsidRPr="00257816">
        <w:rPr>
          <w:rFonts w:ascii="Times New Roman" w:hAnsi="Times New Roman" w:cs="Times New Roman"/>
          <w:sz w:val="24"/>
        </w:rPr>
        <w:t xml:space="preserve"> se refiere al conjunto de elementos que se quiere investigar, estos elementos pueden ser objetos, acontecimientos, situaciones o grupo de personas”</w:t>
      </w:r>
      <w:sdt>
        <w:sdtPr>
          <w:rPr>
            <w:rFonts w:ascii="Times New Roman" w:hAnsi="Times New Roman" w:cs="Times New Roman"/>
            <w:sz w:val="24"/>
          </w:rPr>
          <w:id w:val="1197894439"/>
          <w:citation/>
        </w:sdtPr>
        <w:sdtEndPr/>
        <w:sdtContent>
          <w:r w:rsidRPr="00257816">
            <w:rPr>
              <w:rFonts w:ascii="Times New Roman" w:hAnsi="Times New Roman" w:cs="Times New Roman"/>
              <w:sz w:val="24"/>
            </w:rPr>
            <w:fldChar w:fldCharType="begin"/>
          </w:r>
          <w:r w:rsidRPr="00257816">
            <w:rPr>
              <w:rFonts w:ascii="Times New Roman" w:hAnsi="Times New Roman" w:cs="Times New Roman"/>
              <w:sz w:val="24"/>
            </w:rPr>
            <w:instrText xml:space="preserve"> CITATION Ins \l 10250 </w:instrText>
          </w:r>
          <w:r w:rsidRPr="00257816">
            <w:rPr>
              <w:rFonts w:ascii="Times New Roman" w:hAnsi="Times New Roman" w:cs="Times New Roman"/>
              <w:sz w:val="24"/>
            </w:rPr>
            <w:fldChar w:fldCharType="separate"/>
          </w:r>
          <w:r w:rsidR="00626F1D">
            <w:rPr>
              <w:rFonts w:ascii="Times New Roman" w:hAnsi="Times New Roman" w:cs="Times New Roman"/>
              <w:noProof/>
              <w:sz w:val="24"/>
            </w:rPr>
            <w:t xml:space="preserve"> </w:t>
          </w:r>
          <w:r w:rsidR="00626F1D" w:rsidRPr="00626F1D">
            <w:rPr>
              <w:rFonts w:ascii="Times New Roman" w:hAnsi="Times New Roman" w:cs="Times New Roman"/>
              <w:noProof/>
              <w:sz w:val="24"/>
            </w:rPr>
            <w:t>(Instituto Nacional de Estadistica , s.f.)</w:t>
          </w:r>
          <w:r w:rsidRPr="00257816">
            <w:rPr>
              <w:rFonts w:ascii="Times New Roman" w:hAnsi="Times New Roman" w:cs="Times New Roman"/>
              <w:sz w:val="24"/>
            </w:rPr>
            <w:fldChar w:fldCharType="end"/>
          </w:r>
        </w:sdtContent>
      </w:sdt>
      <w:r w:rsidRPr="00257816">
        <w:rPr>
          <w:rFonts w:ascii="Times New Roman" w:hAnsi="Times New Roman" w:cs="Times New Roman"/>
          <w:sz w:val="24"/>
        </w:rPr>
        <w:t>.</w:t>
      </w:r>
    </w:p>
    <w:p w14:paraId="32B0C1D4" w14:textId="77777777" w:rsidR="00481F57" w:rsidRPr="00257816" w:rsidRDefault="00481F57" w:rsidP="00585367">
      <w:pPr>
        <w:spacing w:before="240" w:after="240" w:line="360" w:lineRule="auto"/>
        <w:ind w:left="420"/>
        <w:jc w:val="both"/>
        <w:rPr>
          <w:rFonts w:ascii="Times New Roman" w:hAnsi="Times New Roman" w:cs="Times New Roman"/>
          <w:sz w:val="24"/>
        </w:rPr>
      </w:pPr>
      <w:r w:rsidRPr="00257816">
        <w:rPr>
          <w:rFonts w:ascii="Times New Roman" w:hAnsi="Times New Roman" w:cs="Times New Roman"/>
          <w:sz w:val="24"/>
        </w:rPr>
        <w:t xml:space="preserve">Además, Arias, </w:t>
      </w:r>
      <w:proofErr w:type="spellStart"/>
      <w:r w:rsidRPr="00257816">
        <w:rPr>
          <w:rFonts w:ascii="Times New Roman" w:hAnsi="Times New Roman" w:cs="Times New Roman"/>
          <w:sz w:val="24"/>
        </w:rPr>
        <w:t>Villasis</w:t>
      </w:r>
      <w:proofErr w:type="spellEnd"/>
      <w:r w:rsidRPr="00257816">
        <w:rPr>
          <w:rFonts w:ascii="Times New Roman" w:hAnsi="Times New Roman" w:cs="Times New Roman"/>
          <w:sz w:val="24"/>
        </w:rPr>
        <w:t xml:space="preserve"> y Miranda (2016) refieren que </w:t>
      </w:r>
      <w:r>
        <w:rPr>
          <w:rFonts w:ascii="Times New Roman" w:hAnsi="Times New Roman" w:cs="Times New Roman"/>
          <w:sz w:val="24"/>
        </w:rPr>
        <w:t>“</w:t>
      </w:r>
      <w:r w:rsidRPr="00257816">
        <w:rPr>
          <w:rFonts w:ascii="Times New Roman" w:hAnsi="Times New Roman" w:cs="Times New Roman"/>
          <w:sz w:val="24"/>
        </w:rPr>
        <w:t>la población de estudio es un conjunto de casos definido, limitado y accesible, que formará el referente para la elección de la muestra, y que cumple con una serie de criterios predeterminados</w:t>
      </w:r>
      <w:r>
        <w:rPr>
          <w:rFonts w:ascii="Times New Roman" w:hAnsi="Times New Roman" w:cs="Times New Roman"/>
          <w:sz w:val="24"/>
        </w:rPr>
        <w:t>” (p.201)</w:t>
      </w:r>
      <w:r w:rsidRPr="00257816">
        <w:rPr>
          <w:rFonts w:ascii="Times New Roman" w:hAnsi="Times New Roman" w:cs="Times New Roman"/>
          <w:sz w:val="24"/>
        </w:rPr>
        <w:t xml:space="preserve">. Es importante </w:t>
      </w:r>
      <w:r>
        <w:rPr>
          <w:rFonts w:ascii="Times New Roman" w:hAnsi="Times New Roman" w:cs="Times New Roman"/>
          <w:sz w:val="24"/>
        </w:rPr>
        <w:t xml:space="preserve">definir la población </w:t>
      </w:r>
      <w:r w:rsidRPr="00257816">
        <w:rPr>
          <w:rFonts w:ascii="Times New Roman" w:hAnsi="Times New Roman" w:cs="Times New Roman"/>
          <w:sz w:val="24"/>
        </w:rPr>
        <w:t xml:space="preserve">porque al concluir la investigación y a partir de esta muestra, </w:t>
      </w:r>
      <w:r>
        <w:rPr>
          <w:rFonts w:ascii="Times New Roman" w:hAnsi="Times New Roman" w:cs="Times New Roman"/>
          <w:sz w:val="24"/>
        </w:rPr>
        <w:t>“</w:t>
      </w:r>
      <w:r w:rsidRPr="00257816">
        <w:rPr>
          <w:rFonts w:ascii="Times New Roman" w:hAnsi="Times New Roman" w:cs="Times New Roman"/>
          <w:sz w:val="24"/>
        </w:rPr>
        <w:t>será posible generalizar o extrapolar los resultados obtenidos del estudio hacia el resto de la población o universo</w:t>
      </w:r>
      <w:r>
        <w:rPr>
          <w:rFonts w:ascii="Times New Roman" w:hAnsi="Times New Roman" w:cs="Times New Roman"/>
          <w:sz w:val="24"/>
        </w:rPr>
        <w:t>” (p.202)</w:t>
      </w:r>
      <w:r w:rsidRPr="00257816">
        <w:rPr>
          <w:rFonts w:ascii="Times New Roman" w:hAnsi="Times New Roman" w:cs="Times New Roman"/>
          <w:sz w:val="24"/>
        </w:rPr>
        <w:t>.</w:t>
      </w:r>
    </w:p>
    <w:p w14:paraId="42089FAF" w14:textId="77777777" w:rsidR="00481F57" w:rsidRPr="00257816" w:rsidRDefault="00481F57" w:rsidP="00585367">
      <w:pPr>
        <w:spacing w:before="240" w:after="240" w:line="360" w:lineRule="auto"/>
        <w:ind w:left="420"/>
        <w:jc w:val="both"/>
        <w:rPr>
          <w:rFonts w:ascii="Times New Roman" w:hAnsi="Times New Roman" w:cs="Times New Roman"/>
          <w:sz w:val="24"/>
        </w:rPr>
      </w:pPr>
      <w:r w:rsidRPr="00257816">
        <w:rPr>
          <w:rFonts w:ascii="Times New Roman" w:hAnsi="Times New Roman" w:cs="Times New Roman"/>
          <w:sz w:val="24"/>
        </w:rPr>
        <w:t xml:space="preserve">En cuanto a la muestra, Porras (2014) menciona que esta es “parte o subconjunto de una población. Subconjunto de medidas u observaciones tomadas a partir de una </w:t>
      </w:r>
      <w:r w:rsidRPr="00257816">
        <w:rPr>
          <w:rFonts w:ascii="Times New Roman" w:hAnsi="Times New Roman" w:cs="Times New Roman"/>
          <w:sz w:val="24"/>
        </w:rPr>
        <w:lastRenderedPageBreak/>
        <w:t>población dada. Se utiliza una muestra por razones prácticas, económicas o de tiempo que no permiten considerar a toda la población” (p.9).</w:t>
      </w:r>
    </w:p>
    <w:p w14:paraId="5FE2C2DB" w14:textId="78A808C5" w:rsidR="00481F57" w:rsidRDefault="00481F57" w:rsidP="00585367">
      <w:pPr>
        <w:spacing w:before="240" w:after="240" w:line="360" w:lineRule="auto"/>
        <w:ind w:left="420"/>
        <w:jc w:val="both"/>
        <w:rPr>
          <w:rFonts w:ascii="Times New Roman" w:hAnsi="Times New Roman" w:cs="Times New Roman"/>
          <w:sz w:val="24"/>
        </w:rPr>
      </w:pPr>
      <w:r w:rsidRPr="00257816">
        <w:rPr>
          <w:rFonts w:ascii="Times New Roman" w:hAnsi="Times New Roman" w:cs="Times New Roman"/>
          <w:noProof/>
          <w:sz w:val="24"/>
        </w:rPr>
        <w:t>Según Toledo</w:t>
      </w:r>
      <w:r w:rsidRPr="00257816">
        <w:rPr>
          <w:rFonts w:ascii="Times New Roman" w:hAnsi="Times New Roman" w:cs="Times New Roman"/>
          <w:sz w:val="24"/>
        </w:rPr>
        <w:t xml:space="preserve"> “la unidad de análisis es cada uno de los elementos que constituyen la población y por lo tanto la muestra”.</w:t>
      </w:r>
    </w:p>
    <w:p w14:paraId="61655D5C" w14:textId="28DF32A4" w:rsidR="001A7F04" w:rsidRPr="00257816" w:rsidRDefault="001A7F04" w:rsidP="00585367">
      <w:pPr>
        <w:spacing w:before="240" w:after="240" w:line="360" w:lineRule="auto"/>
        <w:ind w:left="420"/>
        <w:jc w:val="both"/>
        <w:rPr>
          <w:rFonts w:ascii="Times New Roman" w:hAnsi="Times New Roman" w:cs="Times New Roman"/>
          <w:sz w:val="24"/>
        </w:rPr>
      </w:pPr>
      <w:r>
        <w:rPr>
          <w:rFonts w:ascii="Times New Roman" w:hAnsi="Times New Roman" w:cs="Times New Roman"/>
          <w:sz w:val="24"/>
        </w:rPr>
        <w:t>Población de la investigación</w:t>
      </w:r>
    </w:p>
    <w:p w14:paraId="69AED708" w14:textId="0166A4D6" w:rsidR="000849FF" w:rsidRPr="006940A3" w:rsidRDefault="00765AB7" w:rsidP="00585367">
      <w:pPr>
        <w:spacing w:before="240" w:after="240" w:line="360" w:lineRule="auto"/>
        <w:ind w:left="420"/>
        <w:jc w:val="both"/>
        <w:rPr>
          <w:rFonts w:ascii="Times New Roman" w:eastAsia="Times New Roman" w:hAnsi="Times New Roman" w:cs="Times New Roman"/>
          <w:sz w:val="24"/>
          <w:szCs w:val="24"/>
        </w:rPr>
      </w:pPr>
      <w:r w:rsidRPr="006940A3">
        <w:rPr>
          <w:rFonts w:ascii="Times New Roman" w:eastAsia="Times New Roman" w:hAnsi="Times New Roman" w:cs="Times New Roman"/>
          <w:sz w:val="24"/>
          <w:szCs w:val="24"/>
        </w:rPr>
        <w:t xml:space="preserve">La población para el presente estudio </w:t>
      </w:r>
      <w:r w:rsidR="00BB46AC" w:rsidRPr="006940A3">
        <w:rPr>
          <w:rFonts w:ascii="Times New Roman" w:eastAsia="Times New Roman" w:hAnsi="Times New Roman" w:cs="Times New Roman"/>
          <w:sz w:val="24"/>
          <w:szCs w:val="24"/>
        </w:rPr>
        <w:t>está</w:t>
      </w:r>
      <w:r w:rsidRPr="006940A3">
        <w:rPr>
          <w:rFonts w:ascii="Times New Roman" w:eastAsia="Times New Roman" w:hAnsi="Times New Roman" w:cs="Times New Roman"/>
          <w:sz w:val="24"/>
          <w:szCs w:val="24"/>
        </w:rPr>
        <w:t xml:space="preserve"> conformada por l</w:t>
      </w:r>
      <w:r w:rsidR="00584F36" w:rsidRPr="006940A3">
        <w:rPr>
          <w:rFonts w:ascii="Times New Roman" w:eastAsia="Times New Roman" w:hAnsi="Times New Roman" w:cs="Times New Roman"/>
          <w:sz w:val="24"/>
          <w:szCs w:val="24"/>
        </w:rPr>
        <w:t>os</w:t>
      </w:r>
      <w:r w:rsidR="00BB46AC">
        <w:rPr>
          <w:rFonts w:ascii="Times New Roman" w:eastAsia="Times New Roman" w:hAnsi="Times New Roman" w:cs="Times New Roman"/>
          <w:sz w:val="24"/>
          <w:szCs w:val="24"/>
        </w:rPr>
        <w:t xml:space="preserve"> procesos para la elaboración de</w:t>
      </w:r>
      <w:r w:rsidR="00584F36" w:rsidRPr="006940A3">
        <w:rPr>
          <w:rFonts w:ascii="Times New Roman" w:eastAsia="Times New Roman" w:hAnsi="Times New Roman" w:cs="Times New Roman"/>
          <w:sz w:val="24"/>
          <w:szCs w:val="24"/>
        </w:rPr>
        <w:t xml:space="preserve"> expedientes que se generan para </w:t>
      </w:r>
      <w:r w:rsidR="00BB46AC">
        <w:rPr>
          <w:rFonts w:ascii="Times New Roman" w:eastAsia="Times New Roman" w:hAnsi="Times New Roman" w:cs="Times New Roman"/>
          <w:sz w:val="24"/>
          <w:szCs w:val="24"/>
        </w:rPr>
        <w:t xml:space="preserve">participar en un proceso licitatorio </w:t>
      </w:r>
      <w:r w:rsidR="00584F36" w:rsidRPr="006940A3">
        <w:rPr>
          <w:rFonts w:ascii="Times New Roman" w:eastAsia="Times New Roman" w:hAnsi="Times New Roman" w:cs="Times New Roman"/>
          <w:sz w:val="24"/>
          <w:szCs w:val="24"/>
        </w:rPr>
        <w:t>con el estado</w:t>
      </w:r>
      <w:r w:rsidR="00BB46AC">
        <w:rPr>
          <w:rFonts w:ascii="Times New Roman" w:eastAsia="Times New Roman" w:hAnsi="Times New Roman" w:cs="Times New Roman"/>
          <w:sz w:val="24"/>
          <w:szCs w:val="24"/>
        </w:rPr>
        <w:t>. D</w:t>
      </w:r>
      <w:r w:rsidR="00000111" w:rsidRPr="006940A3">
        <w:rPr>
          <w:rFonts w:ascii="Times New Roman" w:eastAsia="Times New Roman" w:hAnsi="Times New Roman" w:cs="Times New Roman"/>
          <w:sz w:val="24"/>
          <w:szCs w:val="24"/>
        </w:rPr>
        <w:t xml:space="preserve">ichos expedientes son elaborados por </w:t>
      </w:r>
      <w:r w:rsidRPr="006940A3">
        <w:rPr>
          <w:rFonts w:ascii="Times New Roman" w:eastAsia="Times New Roman" w:hAnsi="Times New Roman" w:cs="Times New Roman"/>
          <w:sz w:val="24"/>
          <w:szCs w:val="24"/>
        </w:rPr>
        <w:t>la empresa Grupo Palomares</w:t>
      </w:r>
      <w:r w:rsidR="000849FF" w:rsidRPr="006940A3">
        <w:rPr>
          <w:rFonts w:ascii="Times New Roman" w:eastAsia="Times New Roman" w:hAnsi="Times New Roman" w:cs="Times New Roman"/>
          <w:sz w:val="24"/>
          <w:szCs w:val="24"/>
        </w:rPr>
        <w:t xml:space="preserve"> </w:t>
      </w:r>
      <w:r w:rsidR="00B43A73" w:rsidRPr="006940A3">
        <w:rPr>
          <w:rFonts w:ascii="Times New Roman" w:eastAsia="Times New Roman" w:hAnsi="Times New Roman" w:cs="Times New Roman"/>
          <w:sz w:val="24"/>
          <w:szCs w:val="24"/>
        </w:rPr>
        <w:t>y están ligados a los servicios de impacto ambiental, economía natural o relacionados a proyectos medio ambientales</w:t>
      </w:r>
      <w:r w:rsidR="00BB46AC">
        <w:rPr>
          <w:rFonts w:ascii="Times New Roman" w:eastAsia="Times New Roman" w:hAnsi="Times New Roman" w:cs="Times New Roman"/>
          <w:sz w:val="24"/>
          <w:szCs w:val="24"/>
        </w:rPr>
        <w:t>.</w:t>
      </w:r>
    </w:p>
    <w:p w14:paraId="7564D04A" w14:textId="15A67F12" w:rsidR="001A7F04" w:rsidRPr="006940A3" w:rsidRDefault="001A7F04" w:rsidP="00585367">
      <w:pPr>
        <w:spacing w:before="240" w:after="240" w:line="360" w:lineRule="auto"/>
        <w:ind w:left="420"/>
        <w:jc w:val="both"/>
        <w:rPr>
          <w:rFonts w:ascii="Times New Roman" w:eastAsia="Times New Roman" w:hAnsi="Times New Roman" w:cs="Times New Roman"/>
          <w:sz w:val="24"/>
          <w:szCs w:val="24"/>
        </w:rPr>
      </w:pPr>
      <w:r w:rsidRPr="006940A3">
        <w:rPr>
          <w:rFonts w:ascii="Times New Roman" w:eastAsia="Times New Roman" w:hAnsi="Times New Roman" w:cs="Times New Roman"/>
          <w:sz w:val="24"/>
          <w:szCs w:val="24"/>
        </w:rPr>
        <w:t>Tamaño de la muestra</w:t>
      </w:r>
    </w:p>
    <w:p w14:paraId="2F657F93" w14:textId="32F8CCC4" w:rsidR="001A7F04" w:rsidRDefault="00225913" w:rsidP="00585367">
      <w:pPr>
        <w:spacing w:before="240" w:after="240" w:line="360" w:lineRule="auto"/>
        <w:ind w:left="420"/>
        <w:jc w:val="both"/>
        <w:rPr>
          <w:rFonts w:ascii="Times New Roman" w:eastAsia="Times New Roman" w:hAnsi="Times New Roman" w:cs="Times New Roman"/>
          <w:sz w:val="24"/>
          <w:szCs w:val="24"/>
        </w:rPr>
      </w:pPr>
      <w:r w:rsidRPr="006940A3">
        <w:rPr>
          <w:rFonts w:ascii="Times New Roman" w:eastAsia="Times New Roman" w:hAnsi="Times New Roman" w:cs="Times New Roman"/>
          <w:sz w:val="24"/>
          <w:szCs w:val="24"/>
        </w:rPr>
        <w:t xml:space="preserve">El tamaño de la muestra definida para el estudio </w:t>
      </w:r>
      <w:r w:rsidR="00020E9D">
        <w:rPr>
          <w:rFonts w:ascii="Times New Roman" w:eastAsia="Times New Roman" w:hAnsi="Times New Roman" w:cs="Times New Roman"/>
          <w:sz w:val="24"/>
          <w:szCs w:val="24"/>
        </w:rPr>
        <w:t>fue</w:t>
      </w:r>
      <w:r w:rsidR="00E57D85" w:rsidRPr="006940A3">
        <w:rPr>
          <w:rFonts w:ascii="Times New Roman" w:eastAsia="Times New Roman" w:hAnsi="Times New Roman" w:cs="Times New Roman"/>
          <w:sz w:val="24"/>
          <w:szCs w:val="24"/>
        </w:rPr>
        <w:t xml:space="preserve"> de </w:t>
      </w:r>
      <w:r w:rsidR="00BB46AC">
        <w:rPr>
          <w:rFonts w:ascii="Times New Roman" w:eastAsia="Times New Roman" w:hAnsi="Times New Roman" w:cs="Times New Roman"/>
          <w:sz w:val="24"/>
          <w:szCs w:val="24"/>
        </w:rPr>
        <w:t>1</w:t>
      </w:r>
      <w:r w:rsidR="00E57D85" w:rsidRPr="006940A3">
        <w:rPr>
          <w:rFonts w:ascii="Times New Roman" w:eastAsia="Times New Roman" w:hAnsi="Times New Roman" w:cs="Times New Roman"/>
          <w:sz w:val="24"/>
          <w:szCs w:val="24"/>
        </w:rPr>
        <w:t>0 expedientes</w:t>
      </w:r>
      <w:r w:rsidR="009367E4">
        <w:rPr>
          <w:rFonts w:ascii="Times New Roman" w:eastAsia="Times New Roman" w:hAnsi="Times New Roman" w:cs="Times New Roman"/>
          <w:sz w:val="24"/>
          <w:szCs w:val="24"/>
        </w:rPr>
        <w:t xml:space="preserve"> de contratación relacionados a proyectos medio ambientales. S</w:t>
      </w:r>
      <w:r w:rsidR="00E57D85" w:rsidRPr="006940A3">
        <w:rPr>
          <w:rFonts w:ascii="Times New Roman" w:eastAsia="Times New Roman" w:hAnsi="Times New Roman" w:cs="Times New Roman"/>
          <w:sz w:val="24"/>
          <w:szCs w:val="24"/>
        </w:rPr>
        <w:t>u selección fue</w:t>
      </w:r>
      <w:r w:rsidR="009367E4">
        <w:rPr>
          <w:rFonts w:ascii="Times New Roman" w:eastAsia="Times New Roman" w:hAnsi="Times New Roman" w:cs="Times New Roman"/>
          <w:sz w:val="24"/>
          <w:szCs w:val="24"/>
        </w:rPr>
        <w:t xml:space="preserve"> por conveniencia, a criterio del investigador, por lo </w:t>
      </w:r>
      <w:r w:rsidR="00843F32">
        <w:rPr>
          <w:rFonts w:ascii="Times New Roman" w:eastAsia="Times New Roman" w:hAnsi="Times New Roman" w:cs="Times New Roman"/>
          <w:sz w:val="24"/>
          <w:szCs w:val="24"/>
        </w:rPr>
        <w:t>tanto,</w:t>
      </w:r>
      <w:r w:rsidR="009367E4">
        <w:rPr>
          <w:rFonts w:ascii="Times New Roman" w:eastAsia="Times New Roman" w:hAnsi="Times New Roman" w:cs="Times New Roman"/>
          <w:sz w:val="24"/>
          <w:szCs w:val="24"/>
        </w:rPr>
        <w:t xml:space="preserve"> resulta un muestreo no probabilístico.</w:t>
      </w:r>
      <w:r w:rsidR="009E0368" w:rsidRPr="006940A3">
        <w:rPr>
          <w:rFonts w:ascii="Times New Roman" w:eastAsia="Times New Roman" w:hAnsi="Times New Roman" w:cs="Times New Roman"/>
          <w:sz w:val="24"/>
          <w:szCs w:val="24"/>
        </w:rPr>
        <w:t xml:space="preserve"> </w:t>
      </w:r>
    </w:p>
    <w:p w14:paraId="195A33F0" w14:textId="37A5AB71" w:rsidR="00481F57" w:rsidRPr="00257816" w:rsidRDefault="00481F57" w:rsidP="00585367">
      <w:pPr>
        <w:spacing w:before="240" w:after="240" w:line="360" w:lineRule="auto"/>
        <w:ind w:left="420"/>
        <w:jc w:val="both"/>
        <w:rPr>
          <w:rFonts w:ascii="Times New Roman" w:hAnsi="Times New Roman" w:cs="Times New Roman"/>
          <w:sz w:val="24"/>
        </w:rPr>
      </w:pPr>
      <w:r w:rsidRPr="00257816">
        <w:rPr>
          <w:rFonts w:ascii="Times New Roman" w:eastAsia="Times New Roman" w:hAnsi="Times New Roman" w:cs="Times New Roman"/>
          <w:sz w:val="24"/>
          <w:szCs w:val="24"/>
        </w:rPr>
        <w:t>A continuación, se presenta la unidad de análisis y la muestra que se emplearon por cada una de las variables dependientes planteadas en esta investigación</w:t>
      </w:r>
    </w:p>
    <w:p w14:paraId="348732A3" w14:textId="77777777" w:rsidR="00481F57" w:rsidRPr="009E18BA" w:rsidRDefault="00481F57" w:rsidP="00744BFC">
      <w:pPr>
        <w:pStyle w:val="Prrafodelista"/>
        <w:numPr>
          <w:ilvl w:val="0"/>
          <w:numId w:val="10"/>
        </w:numPr>
        <w:spacing w:line="360" w:lineRule="auto"/>
        <w:ind w:left="1276"/>
        <w:jc w:val="both"/>
        <w:rPr>
          <w:rFonts w:ascii="Times New Roman" w:hAnsi="Times New Roman" w:cs="Times New Roman"/>
          <w:sz w:val="24"/>
          <w:szCs w:val="24"/>
        </w:rPr>
      </w:pPr>
      <w:r w:rsidRPr="009E18BA">
        <w:rPr>
          <w:rFonts w:ascii="Times New Roman" w:hAnsi="Times New Roman" w:cs="Times New Roman"/>
          <w:sz w:val="24"/>
          <w:szCs w:val="24"/>
        </w:rPr>
        <w:t>Variable dependiente específica 1: Tiempo de preparación de expedientes</w:t>
      </w:r>
    </w:p>
    <w:p w14:paraId="41AE76C0" w14:textId="74F1F161" w:rsidR="00481F57" w:rsidRPr="009E18BA" w:rsidRDefault="00481F57" w:rsidP="00744BFC">
      <w:pPr>
        <w:pStyle w:val="Prrafodelista"/>
        <w:numPr>
          <w:ilvl w:val="0"/>
          <w:numId w:val="25"/>
        </w:numPr>
        <w:spacing w:line="360" w:lineRule="auto"/>
        <w:ind w:left="1843"/>
        <w:jc w:val="both"/>
        <w:rPr>
          <w:rFonts w:ascii="Times New Roman" w:hAnsi="Times New Roman" w:cs="Times New Roman"/>
          <w:sz w:val="24"/>
          <w:szCs w:val="24"/>
        </w:rPr>
      </w:pPr>
      <w:r w:rsidRPr="009E18BA">
        <w:rPr>
          <w:rFonts w:ascii="Times New Roman" w:hAnsi="Times New Roman" w:cs="Times New Roman"/>
          <w:sz w:val="24"/>
          <w:szCs w:val="24"/>
        </w:rPr>
        <w:t xml:space="preserve">Unidad de análisis 1 y periodo: </w:t>
      </w:r>
      <w:r w:rsidR="00843F32">
        <w:rPr>
          <w:rFonts w:ascii="Times New Roman" w:hAnsi="Times New Roman" w:cs="Times New Roman"/>
          <w:sz w:val="24"/>
          <w:szCs w:val="24"/>
        </w:rPr>
        <w:t>Tiempo de preparación por expediente</w:t>
      </w:r>
      <w:r w:rsidRPr="009E18BA">
        <w:rPr>
          <w:rFonts w:ascii="Times New Roman" w:hAnsi="Times New Roman" w:cs="Times New Roman"/>
          <w:sz w:val="24"/>
          <w:szCs w:val="24"/>
        </w:rPr>
        <w:t xml:space="preserve"> </w:t>
      </w:r>
      <w:r w:rsidR="00843F32">
        <w:rPr>
          <w:rFonts w:ascii="Times New Roman" w:hAnsi="Times New Roman" w:cs="Times New Roman"/>
          <w:sz w:val="24"/>
          <w:szCs w:val="24"/>
        </w:rPr>
        <w:t>Julio 2022 a octubre 2022</w:t>
      </w:r>
      <w:r w:rsidR="00512F11">
        <w:rPr>
          <w:rFonts w:ascii="Times New Roman" w:hAnsi="Times New Roman" w:cs="Times New Roman"/>
          <w:sz w:val="24"/>
          <w:szCs w:val="24"/>
        </w:rPr>
        <w:t>.</w:t>
      </w:r>
    </w:p>
    <w:p w14:paraId="5D0E6DED" w14:textId="2EABA677" w:rsidR="00481F57" w:rsidRPr="009E18BA" w:rsidRDefault="00481F57" w:rsidP="00744BFC">
      <w:pPr>
        <w:pStyle w:val="Prrafodelista"/>
        <w:numPr>
          <w:ilvl w:val="0"/>
          <w:numId w:val="25"/>
        </w:numPr>
        <w:spacing w:line="360" w:lineRule="auto"/>
        <w:ind w:left="1843"/>
        <w:jc w:val="both"/>
        <w:rPr>
          <w:rFonts w:ascii="Times New Roman" w:hAnsi="Times New Roman" w:cs="Times New Roman"/>
          <w:sz w:val="24"/>
          <w:szCs w:val="24"/>
        </w:rPr>
      </w:pPr>
      <w:r w:rsidRPr="009E18BA">
        <w:rPr>
          <w:rFonts w:ascii="Times New Roman" w:hAnsi="Times New Roman" w:cs="Times New Roman"/>
          <w:sz w:val="24"/>
          <w:szCs w:val="24"/>
        </w:rPr>
        <w:t>Muestra Pre Test: Ca</w:t>
      </w:r>
      <w:r w:rsidR="00512F11">
        <w:rPr>
          <w:rFonts w:ascii="Times New Roman" w:hAnsi="Times New Roman" w:cs="Times New Roman"/>
          <w:sz w:val="24"/>
          <w:szCs w:val="24"/>
        </w:rPr>
        <w:t xml:space="preserve">ntidad de tiempo por expediente 1 de </w:t>
      </w:r>
      <w:r w:rsidR="00843F32">
        <w:rPr>
          <w:rFonts w:ascii="Times New Roman" w:hAnsi="Times New Roman" w:cs="Times New Roman"/>
          <w:sz w:val="24"/>
          <w:szCs w:val="24"/>
        </w:rPr>
        <w:t xml:space="preserve">julio 2022 </w:t>
      </w:r>
      <w:r w:rsidRPr="009E18BA">
        <w:rPr>
          <w:rFonts w:ascii="Times New Roman" w:hAnsi="Times New Roman" w:cs="Times New Roman"/>
          <w:sz w:val="24"/>
          <w:szCs w:val="24"/>
        </w:rPr>
        <w:t xml:space="preserve">a </w:t>
      </w:r>
      <w:r w:rsidR="009E18BA" w:rsidRPr="009E18BA">
        <w:rPr>
          <w:rFonts w:ascii="Times New Roman" w:hAnsi="Times New Roman" w:cs="Times New Roman"/>
          <w:sz w:val="24"/>
          <w:szCs w:val="24"/>
        </w:rPr>
        <w:t>15 de setiembre de</w:t>
      </w:r>
      <w:r w:rsidRPr="009E18BA">
        <w:rPr>
          <w:rFonts w:ascii="Times New Roman" w:hAnsi="Times New Roman" w:cs="Times New Roman"/>
          <w:sz w:val="24"/>
          <w:szCs w:val="24"/>
        </w:rPr>
        <w:t xml:space="preserve"> 2022</w:t>
      </w:r>
      <w:r w:rsidR="00512F11">
        <w:rPr>
          <w:rFonts w:ascii="Times New Roman" w:hAnsi="Times New Roman" w:cs="Times New Roman"/>
          <w:sz w:val="24"/>
          <w:szCs w:val="24"/>
        </w:rPr>
        <w:t>.</w:t>
      </w:r>
    </w:p>
    <w:p w14:paraId="0D9C168F" w14:textId="58C4F568" w:rsidR="00481F57" w:rsidRDefault="00481F57" w:rsidP="00744BFC">
      <w:pPr>
        <w:pStyle w:val="Prrafodelista"/>
        <w:numPr>
          <w:ilvl w:val="0"/>
          <w:numId w:val="25"/>
        </w:numPr>
        <w:spacing w:line="360" w:lineRule="auto"/>
        <w:ind w:left="1843"/>
        <w:jc w:val="both"/>
        <w:rPr>
          <w:rFonts w:ascii="Times New Roman" w:hAnsi="Times New Roman" w:cs="Times New Roman"/>
          <w:sz w:val="24"/>
          <w:szCs w:val="24"/>
        </w:rPr>
      </w:pPr>
      <w:r w:rsidRPr="009E18BA">
        <w:rPr>
          <w:rFonts w:ascii="Times New Roman" w:hAnsi="Times New Roman" w:cs="Times New Roman"/>
          <w:sz w:val="24"/>
          <w:szCs w:val="24"/>
        </w:rPr>
        <w:t xml:space="preserve">Muestra Post test: Cantidad de tiempo por expediente </w:t>
      </w:r>
      <w:r w:rsidR="00512F11">
        <w:rPr>
          <w:rFonts w:ascii="Times New Roman" w:hAnsi="Times New Roman" w:cs="Times New Roman"/>
          <w:sz w:val="24"/>
          <w:szCs w:val="24"/>
        </w:rPr>
        <w:t>16 de setiembre a 31</w:t>
      </w:r>
      <w:r w:rsidR="009E18BA" w:rsidRPr="009E18BA">
        <w:rPr>
          <w:rFonts w:ascii="Times New Roman" w:hAnsi="Times New Roman" w:cs="Times New Roman"/>
          <w:sz w:val="24"/>
          <w:szCs w:val="24"/>
        </w:rPr>
        <w:t xml:space="preserve"> de octubre 2022</w:t>
      </w:r>
      <w:r w:rsidR="00512F11">
        <w:rPr>
          <w:rFonts w:ascii="Times New Roman" w:hAnsi="Times New Roman" w:cs="Times New Roman"/>
          <w:sz w:val="24"/>
          <w:szCs w:val="24"/>
        </w:rPr>
        <w:t>.</w:t>
      </w:r>
    </w:p>
    <w:p w14:paraId="49EEEF4C" w14:textId="77777777" w:rsidR="00512F11" w:rsidRDefault="00512F11" w:rsidP="00512F11">
      <w:pPr>
        <w:pStyle w:val="Prrafodelista"/>
        <w:spacing w:line="360" w:lineRule="auto"/>
        <w:ind w:left="1843"/>
        <w:jc w:val="both"/>
        <w:rPr>
          <w:rFonts w:ascii="Times New Roman" w:hAnsi="Times New Roman" w:cs="Times New Roman"/>
          <w:sz w:val="24"/>
          <w:szCs w:val="24"/>
        </w:rPr>
      </w:pPr>
    </w:p>
    <w:p w14:paraId="381A3049" w14:textId="77777777" w:rsidR="00481F57" w:rsidRPr="009E18BA" w:rsidRDefault="00481F57" w:rsidP="00481F57">
      <w:pPr>
        <w:pStyle w:val="Prrafodelista"/>
        <w:numPr>
          <w:ilvl w:val="0"/>
          <w:numId w:val="10"/>
        </w:numPr>
        <w:spacing w:line="360" w:lineRule="auto"/>
        <w:ind w:left="1276"/>
        <w:jc w:val="both"/>
        <w:rPr>
          <w:rFonts w:ascii="Times New Roman" w:hAnsi="Times New Roman" w:cs="Times New Roman"/>
          <w:sz w:val="24"/>
          <w:szCs w:val="24"/>
        </w:rPr>
      </w:pPr>
      <w:r w:rsidRPr="009E18BA">
        <w:rPr>
          <w:rFonts w:ascii="Times New Roman" w:hAnsi="Times New Roman" w:cs="Times New Roman"/>
          <w:sz w:val="24"/>
          <w:szCs w:val="24"/>
        </w:rPr>
        <w:t>Variable dependiente específica 2: Recopilación de Información interna</w:t>
      </w:r>
    </w:p>
    <w:p w14:paraId="5FBB2D2B" w14:textId="17C6B688" w:rsidR="00481F57" w:rsidRPr="009E18BA" w:rsidRDefault="00481F57" w:rsidP="009E18BA">
      <w:pPr>
        <w:pStyle w:val="Prrafodelista"/>
        <w:numPr>
          <w:ilvl w:val="0"/>
          <w:numId w:val="25"/>
        </w:numPr>
        <w:spacing w:line="360" w:lineRule="auto"/>
        <w:ind w:left="1843"/>
        <w:jc w:val="both"/>
        <w:rPr>
          <w:rFonts w:ascii="Times New Roman" w:hAnsi="Times New Roman" w:cs="Times New Roman"/>
          <w:sz w:val="24"/>
          <w:szCs w:val="24"/>
        </w:rPr>
      </w:pPr>
      <w:r w:rsidRPr="009E18BA">
        <w:rPr>
          <w:rFonts w:ascii="Times New Roman" w:hAnsi="Times New Roman" w:cs="Times New Roman"/>
          <w:sz w:val="24"/>
          <w:szCs w:val="24"/>
        </w:rPr>
        <w:t xml:space="preserve">Unidad de análisis 2 y periodo: Tiempo de optimización de proceso (Tiempo por actividad) </w:t>
      </w:r>
      <w:r w:rsidR="00512F11">
        <w:rPr>
          <w:rFonts w:ascii="Times New Roman" w:hAnsi="Times New Roman" w:cs="Times New Roman"/>
          <w:sz w:val="24"/>
          <w:szCs w:val="24"/>
        </w:rPr>
        <w:t>Julio 2022 a octubre 2022.</w:t>
      </w:r>
    </w:p>
    <w:p w14:paraId="2AC0C3DB" w14:textId="2E337D0E" w:rsidR="00481F57" w:rsidRPr="009E18BA" w:rsidRDefault="00481F57" w:rsidP="00481F57">
      <w:pPr>
        <w:pStyle w:val="Prrafodelista"/>
        <w:numPr>
          <w:ilvl w:val="0"/>
          <w:numId w:val="25"/>
        </w:numPr>
        <w:spacing w:line="360" w:lineRule="auto"/>
        <w:ind w:left="1843"/>
        <w:jc w:val="both"/>
        <w:rPr>
          <w:rFonts w:ascii="Times New Roman" w:hAnsi="Times New Roman" w:cs="Times New Roman"/>
          <w:sz w:val="24"/>
          <w:szCs w:val="24"/>
        </w:rPr>
      </w:pPr>
      <w:r w:rsidRPr="009E18BA">
        <w:rPr>
          <w:rFonts w:ascii="Times New Roman" w:hAnsi="Times New Roman" w:cs="Times New Roman"/>
          <w:sz w:val="24"/>
          <w:szCs w:val="24"/>
        </w:rPr>
        <w:t>Muestra Pre Test: Tiempo de optimización de pro</w:t>
      </w:r>
      <w:r w:rsidR="009E18BA" w:rsidRPr="009E18BA">
        <w:rPr>
          <w:rFonts w:ascii="Times New Roman" w:hAnsi="Times New Roman" w:cs="Times New Roman"/>
          <w:sz w:val="24"/>
          <w:szCs w:val="24"/>
        </w:rPr>
        <w:t xml:space="preserve">ceso (Tiempo por actividad) </w:t>
      </w:r>
      <w:r w:rsidR="00512F11">
        <w:rPr>
          <w:rFonts w:ascii="Times New Roman" w:hAnsi="Times New Roman" w:cs="Times New Roman"/>
          <w:sz w:val="24"/>
          <w:szCs w:val="24"/>
        </w:rPr>
        <w:t xml:space="preserve">del 1 de julio 2022 </w:t>
      </w:r>
      <w:r w:rsidR="00512F11" w:rsidRPr="009E18BA">
        <w:rPr>
          <w:rFonts w:ascii="Times New Roman" w:hAnsi="Times New Roman" w:cs="Times New Roman"/>
          <w:sz w:val="24"/>
          <w:szCs w:val="24"/>
        </w:rPr>
        <w:t>a 15 de setiembre de 2022</w:t>
      </w:r>
      <w:r w:rsidR="00512F11">
        <w:rPr>
          <w:rFonts w:ascii="Times New Roman" w:hAnsi="Times New Roman" w:cs="Times New Roman"/>
          <w:sz w:val="24"/>
          <w:szCs w:val="24"/>
        </w:rPr>
        <w:t>.</w:t>
      </w:r>
    </w:p>
    <w:p w14:paraId="40267E5A" w14:textId="74C1DB28" w:rsidR="00481F57" w:rsidRDefault="00481F57" w:rsidP="00481F57">
      <w:pPr>
        <w:pStyle w:val="Prrafodelista"/>
        <w:numPr>
          <w:ilvl w:val="0"/>
          <w:numId w:val="25"/>
        </w:numPr>
        <w:spacing w:line="360" w:lineRule="auto"/>
        <w:ind w:left="1843"/>
        <w:jc w:val="both"/>
        <w:rPr>
          <w:rFonts w:ascii="Times New Roman" w:hAnsi="Times New Roman" w:cs="Times New Roman"/>
          <w:sz w:val="24"/>
          <w:szCs w:val="24"/>
        </w:rPr>
      </w:pPr>
      <w:r w:rsidRPr="009E18BA">
        <w:rPr>
          <w:rFonts w:ascii="Times New Roman" w:hAnsi="Times New Roman" w:cs="Times New Roman"/>
          <w:sz w:val="24"/>
          <w:szCs w:val="24"/>
        </w:rPr>
        <w:lastRenderedPageBreak/>
        <w:t xml:space="preserve">Muestra Post test: Tiempo de optimización de proceso (Tiempo por actividad) </w:t>
      </w:r>
      <w:r w:rsidR="00512F11">
        <w:rPr>
          <w:rFonts w:ascii="Times New Roman" w:hAnsi="Times New Roman" w:cs="Times New Roman"/>
          <w:sz w:val="24"/>
          <w:szCs w:val="24"/>
        </w:rPr>
        <w:t>16 de setiembre a 31</w:t>
      </w:r>
      <w:r w:rsidR="00512F11" w:rsidRPr="009E18BA">
        <w:rPr>
          <w:rFonts w:ascii="Times New Roman" w:hAnsi="Times New Roman" w:cs="Times New Roman"/>
          <w:sz w:val="24"/>
          <w:szCs w:val="24"/>
        </w:rPr>
        <w:t xml:space="preserve"> de octubre 2022</w:t>
      </w:r>
      <w:r w:rsidR="00512F11">
        <w:rPr>
          <w:rFonts w:ascii="Times New Roman" w:hAnsi="Times New Roman" w:cs="Times New Roman"/>
          <w:sz w:val="24"/>
          <w:szCs w:val="24"/>
        </w:rPr>
        <w:t>.</w:t>
      </w:r>
    </w:p>
    <w:p w14:paraId="472C2EEE" w14:textId="77777777" w:rsidR="006940A3" w:rsidRPr="009E18BA" w:rsidRDefault="006940A3" w:rsidP="006940A3">
      <w:pPr>
        <w:pStyle w:val="Prrafodelista"/>
        <w:spacing w:line="360" w:lineRule="auto"/>
        <w:ind w:left="1843"/>
        <w:jc w:val="both"/>
        <w:rPr>
          <w:rFonts w:ascii="Times New Roman" w:hAnsi="Times New Roman" w:cs="Times New Roman"/>
          <w:sz w:val="24"/>
          <w:szCs w:val="24"/>
        </w:rPr>
      </w:pPr>
    </w:p>
    <w:p w14:paraId="1FCA1BB6" w14:textId="77777777" w:rsidR="00481F57" w:rsidRPr="009E18BA" w:rsidRDefault="00481F57" w:rsidP="00481F57">
      <w:pPr>
        <w:pStyle w:val="Prrafodelista"/>
        <w:numPr>
          <w:ilvl w:val="0"/>
          <w:numId w:val="10"/>
        </w:numPr>
        <w:spacing w:line="360" w:lineRule="auto"/>
        <w:ind w:left="1276"/>
        <w:jc w:val="both"/>
        <w:rPr>
          <w:rFonts w:ascii="Times New Roman" w:hAnsi="Times New Roman" w:cs="Times New Roman"/>
          <w:sz w:val="24"/>
          <w:szCs w:val="24"/>
        </w:rPr>
      </w:pPr>
      <w:r w:rsidRPr="009E18BA">
        <w:rPr>
          <w:rFonts w:ascii="Times New Roman" w:hAnsi="Times New Roman" w:cs="Times New Roman"/>
          <w:sz w:val="24"/>
          <w:szCs w:val="24"/>
        </w:rPr>
        <w:t>Variable dependiente específica 3: Actividades y responsabilidades</w:t>
      </w:r>
    </w:p>
    <w:p w14:paraId="116239F1" w14:textId="56C8253A" w:rsidR="009E18BA" w:rsidRPr="009E18BA" w:rsidRDefault="00481F57" w:rsidP="009E18BA">
      <w:pPr>
        <w:pStyle w:val="Prrafodelista"/>
        <w:numPr>
          <w:ilvl w:val="0"/>
          <w:numId w:val="25"/>
        </w:numPr>
        <w:spacing w:line="360" w:lineRule="auto"/>
        <w:ind w:left="1843"/>
        <w:jc w:val="both"/>
        <w:rPr>
          <w:rFonts w:ascii="Times New Roman" w:hAnsi="Times New Roman" w:cs="Times New Roman"/>
          <w:sz w:val="24"/>
          <w:szCs w:val="24"/>
        </w:rPr>
      </w:pPr>
      <w:r w:rsidRPr="009E18BA">
        <w:rPr>
          <w:rFonts w:ascii="Times New Roman" w:hAnsi="Times New Roman" w:cs="Times New Roman"/>
          <w:sz w:val="24"/>
          <w:szCs w:val="24"/>
        </w:rPr>
        <w:t xml:space="preserve">Unidad de análisis 3 y periodo: Número de errores por expedientes de </w:t>
      </w:r>
      <w:r w:rsidR="00512F11">
        <w:rPr>
          <w:rFonts w:ascii="Times New Roman" w:hAnsi="Times New Roman" w:cs="Times New Roman"/>
          <w:sz w:val="24"/>
          <w:szCs w:val="24"/>
        </w:rPr>
        <w:t>Julio 2022 a octubre 2022</w:t>
      </w:r>
    </w:p>
    <w:p w14:paraId="3CC68CA5" w14:textId="653D10A5" w:rsidR="00481F57" w:rsidRPr="009E18BA" w:rsidRDefault="00481F57" w:rsidP="00481F57">
      <w:pPr>
        <w:pStyle w:val="Prrafodelista"/>
        <w:numPr>
          <w:ilvl w:val="0"/>
          <w:numId w:val="25"/>
        </w:numPr>
        <w:spacing w:line="360" w:lineRule="auto"/>
        <w:ind w:left="1843"/>
        <w:jc w:val="both"/>
        <w:rPr>
          <w:rFonts w:ascii="Times New Roman" w:hAnsi="Times New Roman" w:cs="Times New Roman"/>
          <w:sz w:val="24"/>
          <w:szCs w:val="24"/>
        </w:rPr>
      </w:pPr>
      <w:r w:rsidRPr="009E18BA">
        <w:rPr>
          <w:rFonts w:ascii="Times New Roman" w:hAnsi="Times New Roman" w:cs="Times New Roman"/>
          <w:sz w:val="24"/>
          <w:szCs w:val="24"/>
        </w:rPr>
        <w:t>Muestra Pre Test: Número de errores por expedientes de</w:t>
      </w:r>
      <w:r w:rsidR="00512F11">
        <w:rPr>
          <w:rFonts w:ascii="Times New Roman" w:hAnsi="Times New Roman" w:cs="Times New Roman"/>
          <w:sz w:val="24"/>
          <w:szCs w:val="24"/>
        </w:rPr>
        <w:t xml:space="preserve">l 1 de julio 2022 </w:t>
      </w:r>
      <w:r w:rsidR="00512F11" w:rsidRPr="009E18BA">
        <w:rPr>
          <w:rFonts w:ascii="Times New Roman" w:hAnsi="Times New Roman" w:cs="Times New Roman"/>
          <w:sz w:val="24"/>
          <w:szCs w:val="24"/>
        </w:rPr>
        <w:t>a 15 de setiembre de 2022</w:t>
      </w:r>
      <w:r w:rsidR="00512F11">
        <w:rPr>
          <w:rFonts w:ascii="Times New Roman" w:hAnsi="Times New Roman" w:cs="Times New Roman"/>
          <w:sz w:val="24"/>
          <w:szCs w:val="24"/>
        </w:rPr>
        <w:t>.</w:t>
      </w:r>
    </w:p>
    <w:p w14:paraId="280E600C" w14:textId="647AA068" w:rsidR="00481F57" w:rsidRPr="009E18BA" w:rsidRDefault="00481F57" w:rsidP="00481F57">
      <w:pPr>
        <w:pStyle w:val="Prrafodelista"/>
        <w:numPr>
          <w:ilvl w:val="0"/>
          <w:numId w:val="25"/>
        </w:numPr>
        <w:spacing w:line="360" w:lineRule="auto"/>
        <w:ind w:left="1843"/>
        <w:jc w:val="both"/>
        <w:rPr>
          <w:rFonts w:ascii="Times New Roman" w:hAnsi="Times New Roman" w:cs="Times New Roman"/>
          <w:sz w:val="24"/>
          <w:szCs w:val="24"/>
        </w:rPr>
      </w:pPr>
      <w:r w:rsidRPr="009E18BA">
        <w:rPr>
          <w:rFonts w:ascii="Times New Roman" w:hAnsi="Times New Roman" w:cs="Times New Roman"/>
          <w:sz w:val="24"/>
          <w:szCs w:val="24"/>
        </w:rPr>
        <w:t>Muestra Post test: Número de errores por expedientes de</w:t>
      </w:r>
      <w:r w:rsidR="00512F11">
        <w:rPr>
          <w:rFonts w:ascii="Times New Roman" w:hAnsi="Times New Roman" w:cs="Times New Roman"/>
          <w:sz w:val="24"/>
          <w:szCs w:val="24"/>
        </w:rPr>
        <w:t>l</w:t>
      </w:r>
      <w:r w:rsidRPr="009E18BA">
        <w:rPr>
          <w:rFonts w:ascii="Times New Roman" w:hAnsi="Times New Roman" w:cs="Times New Roman"/>
          <w:sz w:val="24"/>
          <w:szCs w:val="24"/>
        </w:rPr>
        <w:t xml:space="preserve"> </w:t>
      </w:r>
      <w:r w:rsidR="00512F11">
        <w:rPr>
          <w:rFonts w:ascii="Times New Roman" w:hAnsi="Times New Roman" w:cs="Times New Roman"/>
          <w:sz w:val="24"/>
          <w:szCs w:val="24"/>
        </w:rPr>
        <w:t>16 de setiembre a 31</w:t>
      </w:r>
      <w:r w:rsidR="00512F11" w:rsidRPr="009E18BA">
        <w:rPr>
          <w:rFonts w:ascii="Times New Roman" w:hAnsi="Times New Roman" w:cs="Times New Roman"/>
          <w:sz w:val="24"/>
          <w:szCs w:val="24"/>
        </w:rPr>
        <w:t xml:space="preserve"> de octubre 2022</w:t>
      </w:r>
      <w:r w:rsidR="00512F11">
        <w:rPr>
          <w:rFonts w:ascii="Times New Roman" w:hAnsi="Times New Roman" w:cs="Times New Roman"/>
          <w:sz w:val="24"/>
          <w:szCs w:val="24"/>
        </w:rPr>
        <w:t>.</w:t>
      </w:r>
    </w:p>
    <w:p w14:paraId="60380E28" w14:textId="77777777" w:rsidR="00527C53" w:rsidRDefault="00527C53" w:rsidP="00585367">
      <w:pPr>
        <w:spacing w:before="240" w:after="240" w:line="360" w:lineRule="auto"/>
        <w:ind w:left="420"/>
        <w:jc w:val="both"/>
        <w:rPr>
          <w:rFonts w:ascii="Times New Roman" w:hAnsi="Times New Roman" w:cs="Times New Roman"/>
          <w:sz w:val="24"/>
          <w:szCs w:val="24"/>
        </w:rPr>
      </w:pPr>
    </w:p>
    <w:p w14:paraId="50265D7D" w14:textId="5F1606DC" w:rsidR="00481F57" w:rsidRDefault="00B524DD" w:rsidP="00585367">
      <w:pPr>
        <w:spacing w:before="240" w:after="240" w:line="360" w:lineRule="auto"/>
        <w:ind w:left="420"/>
        <w:jc w:val="both"/>
        <w:rPr>
          <w:rFonts w:ascii="Times New Roman" w:eastAsia="Times New Roman" w:hAnsi="Times New Roman" w:cs="Times New Roman"/>
          <w:sz w:val="24"/>
          <w:szCs w:val="24"/>
        </w:rPr>
      </w:pPr>
      <w:r>
        <w:rPr>
          <w:rFonts w:ascii="Times New Roman" w:hAnsi="Times New Roman" w:cs="Times New Roman"/>
          <w:sz w:val="24"/>
          <w:szCs w:val="24"/>
        </w:rPr>
        <w:t xml:space="preserve">Para la elección de los proyectos se ha definido tres criterios, primero que sean proyectos que tengan la naturaleza de estar ligados a proyectos ambientales y de economía ambiental, segundo que sean expedientes que se hayan enviado y aceptados por la plataforma SEACE y tercero que sean los últimos </w:t>
      </w:r>
      <w:r w:rsidR="003A5AAC">
        <w:rPr>
          <w:rFonts w:ascii="Times New Roman" w:hAnsi="Times New Roman" w:cs="Times New Roman"/>
          <w:sz w:val="24"/>
          <w:szCs w:val="24"/>
        </w:rPr>
        <w:t>10 expedientes realizados debido a que, al no ser una empresa tan grande, el número de expedientes y proyectos no es tan masivo (Todo esto para los datos PRE); para los datos Post se ha elegido proyectos que están en licitación que tengan la misma estructura que sus predecesoras para mayor fidelidad entre las comparativas, y se ha respetado en lo posible que los solicitantes de los servicios (entidades del estado) sean los mismos que los de los expedientes de datos PRE. E</w:t>
      </w:r>
      <w:r w:rsidR="00A64B31">
        <w:rPr>
          <w:rFonts w:ascii="Times New Roman" w:hAnsi="Times New Roman" w:cs="Times New Roman"/>
          <w:sz w:val="24"/>
          <w:szCs w:val="24"/>
        </w:rPr>
        <w:t xml:space="preserve">n </w:t>
      </w:r>
      <w:r w:rsidR="00481F57" w:rsidRPr="00257816">
        <w:rPr>
          <w:rFonts w:ascii="Times New Roman" w:hAnsi="Times New Roman" w:cs="Times New Roman"/>
          <w:sz w:val="24"/>
          <w:szCs w:val="24"/>
        </w:rPr>
        <w:t>la</w:t>
      </w:r>
      <w:r w:rsidR="00481F57" w:rsidRPr="00257816">
        <w:rPr>
          <w:rFonts w:ascii="Times New Roman" w:eastAsia="Times New Roman" w:hAnsi="Times New Roman" w:cs="Times New Roman"/>
          <w:sz w:val="24"/>
          <w:szCs w:val="24"/>
        </w:rPr>
        <w:t xml:space="preserve"> tabla </w:t>
      </w:r>
      <w:r w:rsidR="004450EB">
        <w:rPr>
          <w:rFonts w:ascii="Times New Roman" w:eastAsia="Times New Roman" w:hAnsi="Times New Roman" w:cs="Times New Roman"/>
          <w:sz w:val="24"/>
          <w:szCs w:val="24"/>
        </w:rPr>
        <w:t>3</w:t>
      </w:r>
      <w:r w:rsidR="00481F57" w:rsidRPr="00257816">
        <w:rPr>
          <w:rFonts w:ascii="Times New Roman" w:eastAsia="Times New Roman" w:hAnsi="Times New Roman" w:cs="Times New Roman"/>
          <w:sz w:val="24"/>
          <w:szCs w:val="24"/>
        </w:rPr>
        <w:t xml:space="preserve"> </w:t>
      </w:r>
      <w:r w:rsidR="00A64B31" w:rsidRPr="00257816">
        <w:rPr>
          <w:rFonts w:ascii="Times New Roman" w:hAnsi="Times New Roman" w:cs="Times New Roman"/>
          <w:sz w:val="24"/>
          <w:szCs w:val="24"/>
        </w:rPr>
        <w:t>se presenta</w:t>
      </w:r>
      <w:r w:rsidR="00481F57" w:rsidRPr="00257816">
        <w:rPr>
          <w:rFonts w:ascii="Times New Roman" w:eastAsia="Times New Roman" w:hAnsi="Times New Roman" w:cs="Times New Roman"/>
          <w:sz w:val="24"/>
          <w:szCs w:val="24"/>
        </w:rPr>
        <w:t xml:space="preserve"> las unidades de análisis y las muestras pre</w:t>
      </w:r>
      <w:r w:rsidR="00CE4A7D">
        <w:rPr>
          <w:rFonts w:ascii="Times New Roman" w:eastAsia="Times New Roman" w:hAnsi="Times New Roman" w:cs="Times New Roman"/>
          <w:sz w:val="24"/>
          <w:szCs w:val="24"/>
        </w:rPr>
        <w:t xml:space="preserve"> </w:t>
      </w:r>
      <w:r w:rsidR="00481F57" w:rsidRPr="00257816">
        <w:rPr>
          <w:rFonts w:ascii="Times New Roman" w:eastAsia="Times New Roman" w:hAnsi="Times New Roman" w:cs="Times New Roman"/>
          <w:sz w:val="24"/>
          <w:szCs w:val="24"/>
        </w:rPr>
        <w:t>test y pos</w:t>
      </w:r>
      <w:r w:rsidR="003E2A71">
        <w:rPr>
          <w:rFonts w:ascii="Times New Roman" w:eastAsia="Times New Roman" w:hAnsi="Times New Roman" w:cs="Times New Roman"/>
          <w:sz w:val="24"/>
          <w:szCs w:val="24"/>
        </w:rPr>
        <w:t xml:space="preserve">t </w:t>
      </w:r>
      <w:r w:rsidR="00481F57" w:rsidRPr="00257816">
        <w:rPr>
          <w:rFonts w:ascii="Times New Roman" w:eastAsia="Times New Roman" w:hAnsi="Times New Roman" w:cs="Times New Roman"/>
          <w:sz w:val="24"/>
          <w:szCs w:val="24"/>
        </w:rPr>
        <w:t>test.</w:t>
      </w:r>
    </w:p>
    <w:p w14:paraId="6B121A82" w14:textId="58411E74" w:rsidR="00527C53" w:rsidRDefault="00527C53" w:rsidP="00585367">
      <w:pPr>
        <w:spacing w:before="240" w:after="240" w:line="360" w:lineRule="auto"/>
        <w:ind w:left="420"/>
        <w:jc w:val="both"/>
        <w:rPr>
          <w:rFonts w:ascii="Times New Roman" w:eastAsia="Times New Roman" w:hAnsi="Times New Roman" w:cs="Times New Roman"/>
          <w:sz w:val="24"/>
          <w:szCs w:val="24"/>
        </w:rPr>
      </w:pPr>
    </w:p>
    <w:p w14:paraId="553A2D11" w14:textId="43950E34" w:rsidR="00527C53" w:rsidRDefault="00527C53" w:rsidP="00585367">
      <w:pPr>
        <w:spacing w:before="240" w:after="240" w:line="360" w:lineRule="auto"/>
        <w:ind w:left="420"/>
        <w:jc w:val="both"/>
        <w:rPr>
          <w:rFonts w:ascii="Times New Roman" w:eastAsia="Times New Roman" w:hAnsi="Times New Roman" w:cs="Times New Roman"/>
          <w:sz w:val="24"/>
          <w:szCs w:val="24"/>
        </w:rPr>
      </w:pPr>
    </w:p>
    <w:p w14:paraId="484EC8F7" w14:textId="523FCF8E" w:rsidR="00527C53" w:rsidRDefault="00527C53" w:rsidP="00585367">
      <w:pPr>
        <w:spacing w:before="240" w:after="240" w:line="360" w:lineRule="auto"/>
        <w:ind w:left="420"/>
        <w:jc w:val="both"/>
        <w:rPr>
          <w:rFonts w:ascii="Times New Roman" w:eastAsia="Times New Roman" w:hAnsi="Times New Roman" w:cs="Times New Roman"/>
          <w:sz w:val="24"/>
          <w:szCs w:val="24"/>
        </w:rPr>
      </w:pPr>
    </w:p>
    <w:p w14:paraId="750A5924" w14:textId="307DD534" w:rsidR="00527C53" w:rsidRDefault="00527C53" w:rsidP="00585367">
      <w:pPr>
        <w:spacing w:before="240" w:after="240" w:line="360" w:lineRule="auto"/>
        <w:ind w:left="420"/>
        <w:jc w:val="both"/>
        <w:rPr>
          <w:rFonts w:ascii="Times New Roman" w:eastAsia="Times New Roman" w:hAnsi="Times New Roman" w:cs="Times New Roman"/>
          <w:sz w:val="24"/>
          <w:szCs w:val="24"/>
        </w:rPr>
      </w:pPr>
    </w:p>
    <w:p w14:paraId="6668E775" w14:textId="77777777" w:rsidR="00527C53" w:rsidRDefault="00527C53" w:rsidP="00585367">
      <w:pPr>
        <w:spacing w:before="240" w:after="240" w:line="360" w:lineRule="auto"/>
        <w:ind w:left="420"/>
        <w:jc w:val="both"/>
        <w:rPr>
          <w:rFonts w:ascii="Times New Roman" w:eastAsia="Times New Roman" w:hAnsi="Times New Roman" w:cs="Times New Roman"/>
          <w:sz w:val="24"/>
          <w:szCs w:val="24"/>
        </w:rPr>
      </w:pPr>
    </w:p>
    <w:p w14:paraId="62291E3B" w14:textId="00FA8321" w:rsidR="00B4503F" w:rsidRPr="008F5F7C" w:rsidRDefault="00B4503F" w:rsidP="00713CFC">
      <w:pPr>
        <w:pStyle w:val="Descripcin"/>
        <w:keepNext/>
        <w:spacing w:after="0" w:line="276" w:lineRule="auto"/>
        <w:ind w:firstLine="420"/>
        <w:rPr>
          <w:rFonts w:ascii="Times New Roman" w:hAnsi="Times New Roman" w:cs="Times New Roman"/>
          <w:i w:val="0"/>
          <w:color w:val="auto"/>
          <w:sz w:val="24"/>
        </w:rPr>
      </w:pPr>
      <w:bookmarkStart w:id="55" w:name="_Toc116711514"/>
      <w:bookmarkStart w:id="56" w:name="_Toc118160727"/>
      <w:r w:rsidRPr="008F5F7C">
        <w:rPr>
          <w:rFonts w:ascii="Times New Roman" w:hAnsi="Times New Roman" w:cs="Times New Roman"/>
          <w:i w:val="0"/>
          <w:color w:val="auto"/>
          <w:sz w:val="24"/>
        </w:rPr>
        <w:lastRenderedPageBreak/>
        <w:t xml:space="preserve">Tabla </w:t>
      </w:r>
      <w:r w:rsidRPr="008F5F7C">
        <w:rPr>
          <w:rFonts w:ascii="Times New Roman" w:hAnsi="Times New Roman" w:cs="Times New Roman"/>
          <w:i w:val="0"/>
          <w:color w:val="auto"/>
          <w:sz w:val="24"/>
        </w:rPr>
        <w:fldChar w:fldCharType="begin"/>
      </w:r>
      <w:r w:rsidRPr="008F5F7C">
        <w:rPr>
          <w:rFonts w:ascii="Times New Roman" w:hAnsi="Times New Roman" w:cs="Times New Roman"/>
          <w:i w:val="0"/>
          <w:color w:val="auto"/>
          <w:sz w:val="24"/>
        </w:rPr>
        <w:instrText xml:space="preserve"> SEQ Tabla \* ARABIC </w:instrText>
      </w:r>
      <w:r w:rsidRPr="008F5F7C">
        <w:rPr>
          <w:rFonts w:ascii="Times New Roman" w:hAnsi="Times New Roman" w:cs="Times New Roman"/>
          <w:i w:val="0"/>
          <w:color w:val="auto"/>
          <w:sz w:val="24"/>
        </w:rPr>
        <w:fldChar w:fldCharType="separate"/>
      </w:r>
      <w:r w:rsidR="00FB638F">
        <w:rPr>
          <w:rFonts w:ascii="Times New Roman" w:hAnsi="Times New Roman" w:cs="Times New Roman"/>
          <w:i w:val="0"/>
          <w:noProof/>
          <w:color w:val="auto"/>
          <w:sz w:val="24"/>
        </w:rPr>
        <w:t>3</w:t>
      </w:r>
      <w:r w:rsidRPr="008F5F7C">
        <w:rPr>
          <w:rFonts w:ascii="Times New Roman" w:hAnsi="Times New Roman" w:cs="Times New Roman"/>
          <w:i w:val="0"/>
          <w:color w:val="auto"/>
          <w:sz w:val="24"/>
        </w:rPr>
        <w:fldChar w:fldCharType="end"/>
      </w:r>
      <w:r w:rsidRPr="008F5F7C">
        <w:rPr>
          <w:rFonts w:ascii="Times New Roman" w:hAnsi="Times New Roman" w:cs="Times New Roman"/>
          <w:i w:val="0"/>
          <w:color w:val="auto"/>
          <w:sz w:val="24"/>
        </w:rPr>
        <w:t>:</w:t>
      </w:r>
      <w:bookmarkEnd w:id="55"/>
      <w:bookmarkEnd w:id="56"/>
      <w:r w:rsidRPr="008F5F7C">
        <w:rPr>
          <w:rFonts w:ascii="Times New Roman" w:hAnsi="Times New Roman" w:cs="Times New Roman"/>
          <w:i w:val="0"/>
          <w:color w:val="auto"/>
          <w:sz w:val="24"/>
        </w:rPr>
        <w:t xml:space="preserve"> </w:t>
      </w:r>
    </w:p>
    <w:p w14:paraId="1E1E180E" w14:textId="285F1158" w:rsidR="005A0138" w:rsidRPr="008F5F7C" w:rsidRDefault="00B4503F" w:rsidP="00CE4A7D">
      <w:pPr>
        <w:pStyle w:val="Descripcin"/>
        <w:keepNext/>
        <w:spacing w:after="0" w:line="360" w:lineRule="auto"/>
        <w:ind w:firstLine="420"/>
        <w:rPr>
          <w:rFonts w:ascii="Times New Roman" w:hAnsi="Times New Roman" w:cs="Times New Roman"/>
          <w:i w:val="0"/>
          <w:color w:val="auto"/>
          <w:sz w:val="24"/>
        </w:rPr>
      </w:pPr>
      <w:r w:rsidRPr="008F5F7C">
        <w:rPr>
          <w:rFonts w:ascii="Times New Roman" w:hAnsi="Times New Roman" w:cs="Times New Roman"/>
          <w:i w:val="0"/>
          <w:color w:val="auto"/>
          <w:sz w:val="24"/>
        </w:rPr>
        <w:t>Unidad de análisis y muestras Pre y Post por cada una de las variables</w:t>
      </w:r>
    </w:p>
    <w:tbl>
      <w:tblPr>
        <w:tblW w:w="8093" w:type="dxa"/>
        <w:tblInd w:w="426" w:type="dxa"/>
        <w:tblLook w:val="04A0" w:firstRow="1" w:lastRow="0" w:firstColumn="1" w:lastColumn="0" w:noHBand="0" w:noVBand="1"/>
      </w:tblPr>
      <w:tblGrid>
        <w:gridCol w:w="1781"/>
        <w:gridCol w:w="1518"/>
        <w:gridCol w:w="2101"/>
        <w:gridCol w:w="1263"/>
        <w:gridCol w:w="1430"/>
      </w:tblGrid>
      <w:tr w:rsidR="00C84D51" w:rsidRPr="00C84D51" w14:paraId="5CE46BC7" w14:textId="77777777" w:rsidTr="008541EE">
        <w:trPr>
          <w:trHeight w:val="585"/>
        </w:trPr>
        <w:tc>
          <w:tcPr>
            <w:tcW w:w="1781" w:type="dxa"/>
            <w:tcBorders>
              <w:top w:val="single" w:sz="4" w:space="0" w:color="auto"/>
              <w:left w:val="nil"/>
              <w:bottom w:val="single" w:sz="4" w:space="0" w:color="auto"/>
              <w:right w:val="nil"/>
            </w:tcBorders>
            <w:shd w:val="clear" w:color="auto" w:fill="auto"/>
            <w:vAlign w:val="center"/>
            <w:hideMark/>
          </w:tcPr>
          <w:p w14:paraId="74E6A466" w14:textId="77777777" w:rsidR="00C84D51" w:rsidRPr="00C84D51" w:rsidRDefault="00C84D51" w:rsidP="00C84D51">
            <w:pPr>
              <w:spacing w:after="0" w:line="240" w:lineRule="auto"/>
              <w:jc w:val="center"/>
              <w:rPr>
                <w:rFonts w:ascii="Times New Roman" w:eastAsia="Times New Roman" w:hAnsi="Times New Roman" w:cs="Times New Roman"/>
                <w:b/>
                <w:bCs/>
                <w:color w:val="000000"/>
              </w:rPr>
            </w:pPr>
            <w:r w:rsidRPr="00C84D51">
              <w:rPr>
                <w:rFonts w:ascii="Times New Roman" w:eastAsia="Times New Roman" w:hAnsi="Times New Roman" w:cs="Times New Roman"/>
                <w:b/>
                <w:bCs/>
                <w:color w:val="000000"/>
              </w:rPr>
              <w:t xml:space="preserve">Variable Dependiente </w:t>
            </w:r>
          </w:p>
        </w:tc>
        <w:tc>
          <w:tcPr>
            <w:tcW w:w="1518" w:type="dxa"/>
            <w:tcBorders>
              <w:top w:val="single" w:sz="4" w:space="0" w:color="auto"/>
              <w:left w:val="nil"/>
              <w:bottom w:val="single" w:sz="4" w:space="0" w:color="auto"/>
              <w:right w:val="nil"/>
            </w:tcBorders>
            <w:shd w:val="clear" w:color="auto" w:fill="auto"/>
            <w:vAlign w:val="center"/>
            <w:hideMark/>
          </w:tcPr>
          <w:p w14:paraId="4F3DC235" w14:textId="77777777" w:rsidR="00C84D51" w:rsidRPr="00C84D51" w:rsidRDefault="00C84D51" w:rsidP="00C84D51">
            <w:pPr>
              <w:spacing w:after="0" w:line="240" w:lineRule="auto"/>
              <w:jc w:val="center"/>
              <w:rPr>
                <w:rFonts w:ascii="Times New Roman" w:eastAsia="Times New Roman" w:hAnsi="Times New Roman" w:cs="Times New Roman"/>
                <w:b/>
                <w:bCs/>
                <w:color w:val="000000"/>
              </w:rPr>
            </w:pPr>
            <w:r w:rsidRPr="00C84D51">
              <w:rPr>
                <w:rFonts w:ascii="Times New Roman" w:eastAsia="Times New Roman" w:hAnsi="Times New Roman" w:cs="Times New Roman"/>
                <w:b/>
                <w:bCs/>
                <w:color w:val="000000"/>
              </w:rPr>
              <w:t xml:space="preserve">Indicador </w:t>
            </w:r>
          </w:p>
        </w:tc>
        <w:tc>
          <w:tcPr>
            <w:tcW w:w="2101" w:type="dxa"/>
            <w:tcBorders>
              <w:top w:val="single" w:sz="4" w:space="0" w:color="auto"/>
              <w:left w:val="nil"/>
              <w:bottom w:val="single" w:sz="4" w:space="0" w:color="auto"/>
              <w:right w:val="nil"/>
            </w:tcBorders>
            <w:shd w:val="clear" w:color="auto" w:fill="auto"/>
            <w:vAlign w:val="center"/>
            <w:hideMark/>
          </w:tcPr>
          <w:p w14:paraId="0F504D7D" w14:textId="77777777" w:rsidR="00C84D51" w:rsidRPr="00C84D51" w:rsidRDefault="00C84D51" w:rsidP="00C84D51">
            <w:pPr>
              <w:spacing w:after="0" w:line="240" w:lineRule="auto"/>
              <w:jc w:val="center"/>
              <w:rPr>
                <w:rFonts w:ascii="Times New Roman" w:eastAsia="Times New Roman" w:hAnsi="Times New Roman" w:cs="Times New Roman"/>
                <w:b/>
                <w:bCs/>
                <w:color w:val="000000"/>
              </w:rPr>
            </w:pPr>
            <w:r w:rsidRPr="00C84D51">
              <w:rPr>
                <w:rFonts w:ascii="Times New Roman" w:eastAsia="Times New Roman" w:hAnsi="Times New Roman" w:cs="Times New Roman"/>
                <w:b/>
                <w:bCs/>
                <w:color w:val="000000"/>
              </w:rPr>
              <w:t>Unidad de análisis y periodos</w:t>
            </w:r>
          </w:p>
        </w:tc>
        <w:tc>
          <w:tcPr>
            <w:tcW w:w="1263" w:type="dxa"/>
            <w:tcBorders>
              <w:top w:val="single" w:sz="4" w:space="0" w:color="auto"/>
              <w:left w:val="nil"/>
              <w:bottom w:val="single" w:sz="4" w:space="0" w:color="auto"/>
              <w:right w:val="nil"/>
            </w:tcBorders>
            <w:shd w:val="clear" w:color="auto" w:fill="auto"/>
            <w:vAlign w:val="center"/>
            <w:hideMark/>
          </w:tcPr>
          <w:p w14:paraId="16B96CE9" w14:textId="77777777" w:rsidR="00C84D51" w:rsidRPr="00C84D51" w:rsidRDefault="00C84D51" w:rsidP="00C84D51">
            <w:pPr>
              <w:spacing w:after="0" w:line="240" w:lineRule="auto"/>
              <w:jc w:val="center"/>
              <w:rPr>
                <w:rFonts w:ascii="Times New Roman" w:eastAsia="Times New Roman" w:hAnsi="Times New Roman" w:cs="Times New Roman"/>
                <w:b/>
                <w:bCs/>
                <w:color w:val="000000"/>
              </w:rPr>
            </w:pPr>
            <w:r w:rsidRPr="00C84D51">
              <w:rPr>
                <w:rFonts w:ascii="Times New Roman" w:eastAsia="Times New Roman" w:hAnsi="Times New Roman" w:cs="Times New Roman"/>
                <w:b/>
                <w:bCs/>
                <w:color w:val="000000"/>
              </w:rPr>
              <w:t>Periodo PRE</w:t>
            </w:r>
          </w:p>
        </w:tc>
        <w:tc>
          <w:tcPr>
            <w:tcW w:w="1430" w:type="dxa"/>
            <w:tcBorders>
              <w:top w:val="single" w:sz="4" w:space="0" w:color="auto"/>
              <w:left w:val="nil"/>
              <w:bottom w:val="single" w:sz="4" w:space="0" w:color="auto"/>
              <w:right w:val="nil"/>
            </w:tcBorders>
            <w:shd w:val="clear" w:color="auto" w:fill="auto"/>
            <w:vAlign w:val="center"/>
            <w:hideMark/>
          </w:tcPr>
          <w:p w14:paraId="6293D878" w14:textId="77777777" w:rsidR="00C84D51" w:rsidRPr="00C84D51" w:rsidRDefault="00C84D51" w:rsidP="00C84D51">
            <w:pPr>
              <w:spacing w:after="0" w:line="240" w:lineRule="auto"/>
              <w:jc w:val="center"/>
              <w:rPr>
                <w:rFonts w:ascii="Times New Roman" w:eastAsia="Times New Roman" w:hAnsi="Times New Roman" w:cs="Times New Roman"/>
                <w:b/>
                <w:bCs/>
                <w:color w:val="000000"/>
              </w:rPr>
            </w:pPr>
            <w:r w:rsidRPr="00C84D51">
              <w:rPr>
                <w:rFonts w:ascii="Times New Roman" w:eastAsia="Times New Roman" w:hAnsi="Times New Roman" w:cs="Times New Roman"/>
                <w:b/>
                <w:bCs/>
                <w:color w:val="000000"/>
              </w:rPr>
              <w:t>Periodo POST</w:t>
            </w:r>
          </w:p>
        </w:tc>
      </w:tr>
      <w:tr w:rsidR="00C84D51" w:rsidRPr="00C84D51" w14:paraId="5FCF01E0" w14:textId="77777777" w:rsidTr="008541EE">
        <w:trPr>
          <w:trHeight w:val="846"/>
        </w:trPr>
        <w:tc>
          <w:tcPr>
            <w:tcW w:w="1781" w:type="dxa"/>
            <w:vMerge w:val="restart"/>
            <w:tcBorders>
              <w:top w:val="nil"/>
              <w:left w:val="nil"/>
              <w:bottom w:val="nil"/>
              <w:right w:val="nil"/>
            </w:tcBorders>
            <w:shd w:val="clear" w:color="000000" w:fill="CCEBFF"/>
            <w:vAlign w:val="center"/>
            <w:hideMark/>
          </w:tcPr>
          <w:p w14:paraId="4207989F" w14:textId="77777777" w:rsidR="00C84D51" w:rsidRPr="00C84D51" w:rsidRDefault="00C84D51" w:rsidP="00C84D51">
            <w:pPr>
              <w:spacing w:after="0" w:line="240" w:lineRule="auto"/>
              <w:jc w:val="center"/>
              <w:rPr>
                <w:rFonts w:ascii="Times New Roman" w:eastAsia="Times New Roman" w:hAnsi="Times New Roman" w:cs="Times New Roman"/>
                <w:color w:val="000000"/>
              </w:rPr>
            </w:pPr>
            <w:r w:rsidRPr="00C84D51">
              <w:rPr>
                <w:rFonts w:ascii="Times New Roman" w:eastAsia="Times New Roman" w:hAnsi="Times New Roman" w:cs="Times New Roman"/>
                <w:color w:val="000000"/>
              </w:rPr>
              <w:t>Tiempo de preparación de expedientes</w:t>
            </w:r>
          </w:p>
        </w:tc>
        <w:tc>
          <w:tcPr>
            <w:tcW w:w="1518" w:type="dxa"/>
            <w:vMerge w:val="restart"/>
            <w:tcBorders>
              <w:top w:val="nil"/>
              <w:left w:val="nil"/>
              <w:bottom w:val="nil"/>
              <w:right w:val="nil"/>
            </w:tcBorders>
            <w:shd w:val="clear" w:color="000000" w:fill="CCEBFF"/>
            <w:vAlign w:val="center"/>
            <w:hideMark/>
          </w:tcPr>
          <w:p w14:paraId="3876D1BF" w14:textId="51F3AFC3" w:rsidR="00C84D51" w:rsidRPr="00C84D51" w:rsidRDefault="00C84D51" w:rsidP="00C84D51">
            <w:pPr>
              <w:spacing w:after="0" w:line="240" w:lineRule="auto"/>
              <w:jc w:val="center"/>
              <w:rPr>
                <w:rFonts w:ascii="Times New Roman" w:eastAsia="Times New Roman" w:hAnsi="Times New Roman" w:cs="Times New Roman"/>
                <w:color w:val="000000"/>
              </w:rPr>
            </w:pPr>
            <w:r w:rsidRPr="00C84D51">
              <w:rPr>
                <w:rFonts w:ascii="Times New Roman" w:eastAsia="Times New Roman" w:hAnsi="Times New Roman" w:cs="Times New Roman"/>
                <w:color w:val="000000"/>
              </w:rPr>
              <w:t>Productividad (T</w:t>
            </w:r>
            <w:r w:rsidR="004A61A2">
              <w:rPr>
                <w:rFonts w:ascii="Times New Roman" w:eastAsia="Times New Roman" w:hAnsi="Times New Roman" w:cs="Times New Roman"/>
                <w:color w:val="000000"/>
              </w:rPr>
              <w:t>i</w:t>
            </w:r>
            <w:r w:rsidRPr="00C84D51">
              <w:rPr>
                <w:rFonts w:ascii="Times New Roman" w:eastAsia="Times New Roman" w:hAnsi="Times New Roman" w:cs="Times New Roman"/>
                <w:color w:val="000000"/>
              </w:rPr>
              <w:t xml:space="preserve">empo por expediente) </w:t>
            </w:r>
          </w:p>
        </w:tc>
        <w:tc>
          <w:tcPr>
            <w:tcW w:w="2101" w:type="dxa"/>
            <w:vMerge w:val="restart"/>
            <w:tcBorders>
              <w:top w:val="nil"/>
              <w:left w:val="nil"/>
              <w:bottom w:val="nil"/>
              <w:right w:val="nil"/>
            </w:tcBorders>
            <w:shd w:val="clear" w:color="000000" w:fill="CCEBFF"/>
            <w:vAlign w:val="center"/>
            <w:hideMark/>
          </w:tcPr>
          <w:p w14:paraId="415958E4" w14:textId="1BD80C33" w:rsidR="00C84D51" w:rsidRPr="008F1E7A" w:rsidRDefault="00C84D51" w:rsidP="009E18BA">
            <w:pPr>
              <w:spacing w:after="0" w:line="240" w:lineRule="auto"/>
              <w:jc w:val="center"/>
              <w:rPr>
                <w:rFonts w:ascii="Times New Roman" w:eastAsia="Times New Roman" w:hAnsi="Times New Roman" w:cs="Times New Roman"/>
                <w:color w:val="000000"/>
              </w:rPr>
            </w:pPr>
            <w:r w:rsidRPr="008F1E7A">
              <w:rPr>
                <w:rFonts w:ascii="Times New Roman" w:eastAsia="Times New Roman" w:hAnsi="Times New Roman" w:cs="Times New Roman"/>
                <w:color w:val="000000"/>
              </w:rPr>
              <w:t>Tiempo de preparación de expedientes de</w:t>
            </w:r>
            <w:r w:rsidR="00961ED8">
              <w:rPr>
                <w:rFonts w:ascii="Times New Roman" w:eastAsia="Times New Roman" w:hAnsi="Times New Roman" w:cs="Times New Roman"/>
                <w:color w:val="000000"/>
              </w:rPr>
              <w:t xml:space="preserve"> julio</w:t>
            </w:r>
            <w:r w:rsidR="009E18BA" w:rsidRPr="008F1E7A">
              <w:rPr>
                <w:rFonts w:ascii="Times New Roman" w:eastAsia="Times New Roman" w:hAnsi="Times New Roman" w:cs="Times New Roman"/>
                <w:color w:val="000000"/>
              </w:rPr>
              <w:t xml:space="preserve"> 202</w:t>
            </w:r>
            <w:r w:rsidR="00961ED8">
              <w:rPr>
                <w:rFonts w:ascii="Times New Roman" w:eastAsia="Times New Roman" w:hAnsi="Times New Roman" w:cs="Times New Roman"/>
                <w:color w:val="000000"/>
              </w:rPr>
              <w:t>2</w:t>
            </w:r>
            <w:r w:rsidR="009E18BA" w:rsidRPr="008F1E7A">
              <w:rPr>
                <w:rFonts w:ascii="Times New Roman" w:eastAsia="Times New Roman" w:hAnsi="Times New Roman" w:cs="Times New Roman"/>
                <w:color w:val="000000"/>
              </w:rPr>
              <w:t xml:space="preserve"> </w:t>
            </w:r>
            <w:r w:rsidRPr="008F1E7A">
              <w:rPr>
                <w:rFonts w:ascii="Times New Roman" w:eastAsia="Times New Roman" w:hAnsi="Times New Roman" w:cs="Times New Roman"/>
                <w:color w:val="000000"/>
              </w:rPr>
              <w:t>a octubre 2022</w:t>
            </w:r>
          </w:p>
        </w:tc>
        <w:tc>
          <w:tcPr>
            <w:tcW w:w="2693" w:type="dxa"/>
            <w:gridSpan w:val="2"/>
            <w:tcBorders>
              <w:top w:val="nil"/>
              <w:left w:val="nil"/>
              <w:bottom w:val="nil"/>
              <w:right w:val="nil"/>
            </w:tcBorders>
            <w:shd w:val="clear" w:color="000000" w:fill="CCEBFF"/>
            <w:vAlign w:val="center"/>
            <w:hideMark/>
          </w:tcPr>
          <w:p w14:paraId="1BB3E7C4" w14:textId="5B71C5B3" w:rsidR="00C84D51" w:rsidRPr="008C5353" w:rsidRDefault="00C84D51" w:rsidP="00C84D51">
            <w:pPr>
              <w:spacing w:after="0" w:line="240" w:lineRule="auto"/>
              <w:jc w:val="center"/>
              <w:rPr>
                <w:rFonts w:ascii="Times New Roman" w:eastAsia="Times New Roman" w:hAnsi="Times New Roman" w:cs="Times New Roman"/>
                <w:color w:val="000000"/>
              </w:rPr>
            </w:pPr>
            <w:r w:rsidRPr="008C5353">
              <w:rPr>
                <w:rFonts w:ascii="Times New Roman" w:eastAsia="Times New Roman" w:hAnsi="Times New Roman" w:cs="Times New Roman"/>
                <w:color w:val="000000"/>
              </w:rPr>
              <w:t>Registro de</w:t>
            </w:r>
            <w:r w:rsidR="008C5353" w:rsidRPr="008C5353">
              <w:rPr>
                <w:rFonts w:ascii="Times New Roman" w:eastAsia="Times New Roman" w:hAnsi="Times New Roman" w:cs="Times New Roman"/>
                <w:color w:val="000000"/>
              </w:rPr>
              <w:t>l</w:t>
            </w:r>
            <w:r w:rsidRPr="008C5353">
              <w:rPr>
                <w:rFonts w:ascii="Times New Roman" w:eastAsia="Times New Roman" w:hAnsi="Times New Roman" w:cs="Times New Roman"/>
                <w:color w:val="000000"/>
              </w:rPr>
              <w:t xml:space="preserve"> tiempo </w:t>
            </w:r>
            <w:r w:rsidR="008C5353" w:rsidRPr="008C5353">
              <w:rPr>
                <w:rFonts w:ascii="Times New Roman" w:eastAsia="Times New Roman" w:hAnsi="Times New Roman" w:cs="Times New Roman"/>
                <w:color w:val="000000"/>
              </w:rPr>
              <w:t>de preparación de</w:t>
            </w:r>
            <w:r w:rsidR="00895210">
              <w:rPr>
                <w:rFonts w:ascii="Times New Roman" w:eastAsia="Times New Roman" w:hAnsi="Times New Roman" w:cs="Times New Roman"/>
                <w:color w:val="000000"/>
              </w:rPr>
              <w:t xml:space="preserve"> 10</w:t>
            </w:r>
            <w:r w:rsidR="008C5353" w:rsidRPr="008C5353">
              <w:rPr>
                <w:rFonts w:ascii="Times New Roman" w:eastAsia="Times New Roman" w:hAnsi="Times New Roman" w:cs="Times New Roman"/>
                <w:color w:val="000000"/>
              </w:rPr>
              <w:t xml:space="preserve"> </w:t>
            </w:r>
            <w:r w:rsidRPr="008C5353">
              <w:rPr>
                <w:rFonts w:ascii="Times New Roman" w:eastAsia="Times New Roman" w:hAnsi="Times New Roman" w:cs="Times New Roman"/>
                <w:color w:val="000000"/>
              </w:rPr>
              <w:t>expediente</w:t>
            </w:r>
            <w:r w:rsidR="008C5353" w:rsidRPr="008C5353">
              <w:rPr>
                <w:rFonts w:ascii="Times New Roman" w:eastAsia="Times New Roman" w:hAnsi="Times New Roman" w:cs="Times New Roman"/>
                <w:color w:val="000000"/>
              </w:rPr>
              <w:t>s</w:t>
            </w:r>
            <w:r w:rsidR="00895210">
              <w:rPr>
                <w:rFonts w:ascii="Times New Roman" w:eastAsia="Times New Roman" w:hAnsi="Times New Roman" w:cs="Times New Roman"/>
                <w:color w:val="000000"/>
              </w:rPr>
              <w:t xml:space="preserve"> </w:t>
            </w:r>
            <w:r w:rsidRPr="008C5353">
              <w:rPr>
                <w:rFonts w:ascii="Times New Roman" w:eastAsia="Times New Roman" w:hAnsi="Times New Roman" w:cs="Times New Roman"/>
                <w:color w:val="000000"/>
              </w:rPr>
              <w:t xml:space="preserve"> </w:t>
            </w:r>
          </w:p>
        </w:tc>
      </w:tr>
      <w:tr w:rsidR="00C84D51" w:rsidRPr="00C84D51" w14:paraId="1517370A" w14:textId="77777777" w:rsidTr="008541EE">
        <w:trPr>
          <w:trHeight w:val="559"/>
        </w:trPr>
        <w:tc>
          <w:tcPr>
            <w:tcW w:w="1781" w:type="dxa"/>
            <w:vMerge/>
            <w:tcBorders>
              <w:top w:val="nil"/>
              <w:left w:val="nil"/>
              <w:bottom w:val="nil"/>
              <w:right w:val="nil"/>
            </w:tcBorders>
            <w:vAlign w:val="center"/>
            <w:hideMark/>
          </w:tcPr>
          <w:p w14:paraId="2387C6A5" w14:textId="77777777" w:rsidR="00C84D51" w:rsidRPr="00C84D51" w:rsidRDefault="00C84D51" w:rsidP="00C84D51">
            <w:pPr>
              <w:spacing w:after="0" w:line="240" w:lineRule="auto"/>
              <w:rPr>
                <w:rFonts w:ascii="Times New Roman" w:eastAsia="Times New Roman" w:hAnsi="Times New Roman" w:cs="Times New Roman"/>
                <w:color w:val="000000"/>
              </w:rPr>
            </w:pPr>
          </w:p>
        </w:tc>
        <w:tc>
          <w:tcPr>
            <w:tcW w:w="1518" w:type="dxa"/>
            <w:vMerge/>
            <w:tcBorders>
              <w:top w:val="nil"/>
              <w:left w:val="nil"/>
              <w:bottom w:val="nil"/>
              <w:right w:val="nil"/>
            </w:tcBorders>
            <w:vAlign w:val="center"/>
            <w:hideMark/>
          </w:tcPr>
          <w:p w14:paraId="2ADC5A5F" w14:textId="77777777" w:rsidR="00C84D51" w:rsidRPr="00C84D51" w:rsidRDefault="00C84D51" w:rsidP="00C84D51">
            <w:pPr>
              <w:spacing w:after="0" w:line="240" w:lineRule="auto"/>
              <w:rPr>
                <w:rFonts w:ascii="Times New Roman" w:eastAsia="Times New Roman" w:hAnsi="Times New Roman" w:cs="Times New Roman"/>
                <w:color w:val="000000"/>
              </w:rPr>
            </w:pPr>
          </w:p>
        </w:tc>
        <w:tc>
          <w:tcPr>
            <w:tcW w:w="2101" w:type="dxa"/>
            <w:vMerge/>
            <w:tcBorders>
              <w:top w:val="nil"/>
              <w:left w:val="nil"/>
              <w:bottom w:val="nil"/>
              <w:right w:val="nil"/>
            </w:tcBorders>
            <w:vAlign w:val="center"/>
            <w:hideMark/>
          </w:tcPr>
          <w:p w14:paraId="6283AB5A" w14:textId="77777777" w:rsidR="00C84D51" w:rsidRPr="008F1E7A" w:rsidRDefault="00C84D51" w:rsidP="00C84D51">
            <w:pPr>
              <w:spacing w:after="0" w:line="240" w:lineRule="auto"/>
              <w:rPr>
                <w:rFonts w:ascii="Times New Roman" w:eastAsia="Times New Roman" w:hAnsi="Times New Roman" w:cs="Times New Roman"/>
                <w:color w:val="000000"/>
              </w:rPr>
            </w:pPr>
          </w:p>
        </w:tc>
        <w:tc>
          <w:tcPr>
            <w:tcW w:w="1263" w:type="dxa"/>
            <w:tcBorders>
              <w:top w:val="nil"/>
              <w:left w:val="nil"/>
              <w:bottom w:val="nil"/>
              <w:right w:val="nil"/>
            </w:tcBorders>
            <w:shd w:val="clear" w:color="000000" w:fill="CCEBFF"/>
            <w:vAlign w:val="center"/>
            <w:hideMark/>
          </w:tcPr>
          <w:p w14:paraId="7051886A" w14:textId="263788B5" w:rsidR="00C84D51" w:rsidRPr="008C5353" w:rsidRDefault="004C183E" w:rsidP="004C183E">
            <w:pPr>
              <w:spacing w:after="0" w:line="240" w:lineRule="auto"/>
              <w:jc w:val="center"/>
              <w:rPr>
                <w:rFonts w:ascii="Times New Roman" w:eastAsia="Times New Roman" w:hAnsi="Times New Roman" w:cs="Times New Roman"/>
                <w:color w:val="000000"/>
              </w:rPr>
            </w:pPr>
            <w:r>
              <w:rPr>
                <w:rFonts w:ascii="Times New Roman" w:hAnsi="Times New Roman" w:cs="Times New Roman"/>
                <w:szCs w:val="24"/>
              </w:rPr>
              <w:t>1 julio</w:t>
            </w:r>
            <w:r w:rsidR="009E18BA" w:rsidRPr="008C5353">
              <w:rPr>
                <w:rFonts w:ascii="Times New Roman" w:hAnsi="Times New Roman" w:cs="Times New Roman"/>
                <w:szCs w:val="24"/>
              </w:rPr>
              <w:t xml:space="preserve"> - 15 setiembre 2022</w:t>
            </w:r>
          </w:p>
        </w:tc>
        <w:tc>
          <w:tcPr>
            <w:tcW w:w="1430" w:type="dxa"/>
            <w:tcBorders>
              <w:top w:val="nil"/>
              <w:left w:val="nil"/>
              <w:bottom w:val="nil"/>
              <w:right w:val="nil"/>
            </w:tcBorders>
            <w:shd w:val="clear" w:color="000000" w:fill="CCEBFF"/>
            <w:vAlign w:val="center"/>
            <w:hideMark/>
          </w:tcPr>
          <w:p w14:paraId="02EB39DB" w14:textId="2E301D43" w:rsidR="00C84D51" w:rsidRPr="008C5353" w:rsidRDefault="004C183E" w:rsidP="009E18BA">
            <w:pPr>
              <w:spacing w:after="0" w:line="240" w:lineRule="auto"/>
              <w:jc w:val="center"/>
              <w:rPr>
                <w:rFonts w:ascii="Times New Roman" w:eastAsia="Times New Roman" w:hAnsi="Times New Roman" w:cs="Times New Roman"/>
                <w:color w:val="000000"/>
              </w:rPr>
            </w:pPr>
            <w:r>
              <w:rPr>
                <w:rFonts w:ascii="Times New Roman" w:hAnsi="Times New Roman" w:cs="Times New Roman"/>
                <w:szCs w:val="24"/>
              </w:rPr>
              <w:t>16 setiembre a 31</w:t>
            </w:r>
            <w:r w:rsidR="009E18BA" w:rsidRPr="008C5353">
              <w:rPr>
                <w:rFonts w:ascii="Times New Roman" w:hAnsi="Times New Roman" w:cs="Times New Roman"/>
                <w:szCs w:val="24"/>
              </w:rPr>
              <w:t xml:space="preserve"> octubre 2022</w:t>
            </w:r>
          </w:p>
        </w:tc>
      </w:tr>
      <w:tr w:rsidR="00C84D51" w:rsidRPr="00C84D51" w14:paraId="52230554" w14:textId="77777777" w:rsidTr="008541EE">
        <w:trPr>
          <w:trHeight w:val="886"/>
        </w:trPr>
        <w:tc>
          <w:tcPr>
            <w:tcW w:w="1781" w:type="dxa"/>
            <w:vMerge w:val="restart"/>
            <w:tcBorders>
              <w:top w:val="nil"/>
              <w:left w:val="nil"/>
              <w:bottom w:val="nil"/>
              <w:right w:val="nil"/>
            </w:tcBorders>
            <w:shd w:val="clear" w:color="auto" w:fill="auto"/>
            <w:vAlign w:val="center"/>
            <w:hideMark/>
          </w:tcPr>
          <w:p w14:paraId="36A7421E" w14:textId="77777777" w:rsidR="00C84D51" w:rsidRPr="00C84D51" w:rsidRDefault="00C84D51" w:rsidP="00C84D51">
            <w:pPr>
              <w:spacing w:after="0" w:line="240" w:lineRule="auto"/>
              <w:jc w:val="center"/>
              <w:rPr>
                <w:rFonts w:ascii="Times New Roman" w:eastAsia="Times New Roman" w:hAnsi="Times New Roman" w:cs="Times New Roman"/>
                <w:color w:val="000000"/>
              </w:rPr>
            </w:pPr>
            <w:r w:rsidRPr="00C84D51">
              <w:rPr>
                <w:rFonts w:ascii="Times New Roman" w:eastAsia="Times New Roman" w:hAnsi="Times New Roman" w:cs="Times New Roman"/>
                <w:color w:val="000000"/>
              </w:rPr>
              <w:t>Recopilación de Información interna</w:t>
            </w:r>
          </w:p>
        </w:tc>
        <w:tc>
          <w:tcPr>
            <w:tcW w:w="1518" w:type="dxa"/>
            <w:vMerge w:val="restart"/>
            <w:tcBorders>
              <w:top w:val="nil"/>
              <w:left w:val="nil"/>
              <w:bottom w:val="nil"/>
              <w:right w:val="nil"/>
            </w:tcBorders>
            <w:shd w:val="clear" w:color="auto" w:fill="auto"/>
            <w:vAlign w:val="center"/>
            <w:hideMark/>
          </w:tcPr>
          <w:p w14:paraId="49A04E51" w14:textId="6D59BDE7" w:rsidR="00C84D51" w:rsidRPr="00C84D51" w:rsidRDefault="00C84D51" w:rsidP="00C84D51">
            <w:pPr>
              <w:spacing w:after="0" w:line="240" w:lineRule="auto"/>
              <w:jc w:val="center"/>
              <w:rPr>
                <w:rFonts w:ascii="Times New Roman" w:eastAsia="Times New Roman" w:hAnsi="Times New Roman" w:cs="Times New Roman"/>
                <w:color w:val="000000"/>
              </w:rPr>
            </w:pPr>
            <w:r w:rsidRPr="00C84D51">
              <w:rPr>
                <w:rFonts w:ascii="Times New Roman" w:eastAsia="Times New Roman" w:hAnsi="Times New Roman" w:cs="Times New Roman"/>
                <w:color w:val="000000"/>
              </w:rPr>
              <w:t xml:space="preserve">Tiempo de optimización de proceso (Tiempo </w:t>
            </w:r>
            <w:r w:rsidR="00027DD5">
              <w:rPr>
                <w:rFonts w:ascii="Times New Roman" w:eastAsia="Times New Roman" w:hAnsi="Times New Roman" w:cs="Times New Roman"/>
                <w:color w:val="000000"/>
              </w:rPr>
              <w:t>de la fase 2</w:t>
            </w:r>
            <w:r w:rsidRPr="00C84D51">
              <w:rPr>
                <w:rFonts w:ascii="Times New Roman" w:eastAsia="Times New Roman" w:hAnsi="Times New Roman" w:cs="Times New Roman"/>
                <w:color w:val="000000"/>
              </w:rPr>
              <w:t>)</w:t>
            </w:r>
          </w:p>
        </w:tc>
        <w:tc>
          <w:tcPr>
            <w:tcW w:w="2101" w:type="dxa"/>
            <w:vMerge w:val="restart"/>
            <w:tcBorders>
              <w:top w:val="nil"/>
              <w:left w:val="nil"/>
              <w:bottom w:val="nil"/>
              <w:right w:val="nil"/>
            </w:tcBorders>
            <w:shd w:val="clear" w:color="auto" w:fill="auto"/>
            <w:vAlign w:val="center"/>
            <w:hideMark/>
          </w:tcPr>
          <w:p w14:paraId="25E955F7" w14:textId="0699DB6B" w:rsidR="00C84D51" w:rsidRPr="008F1E7A" w:rsidRDefault="00C84D51" w:rsidP="00C84D51">
            <w:pPr>
              <w:spacing w:after="0" w:line="240" w:lineRule="auto"/>
              <w:jc w:val="center"/>
              <w:rPr>
                <w:rFonts w:ascii="Times New Roman" w:eastAsia="Times New Roman" w:hAnsi="Times New Roman" w:cs="Times New Roman"/>
                <w:color w:val="000000"/>
              </w:rPr>
            </w:pPr>
            <w:r w:rsidRPr="008F1E7A">
              <w:rPr>
                <w:rFonts w:ascii="Times New Roman" w:eastAsia="Times New Roman" w:hAnsi="Times New Roman" w:cs="Times New Roman"/>
                <w:color w:val="000000"/>
              </w:rPr>
              <w:t xml:space="preserve">Tiempo por actividad de </w:t>
            </w:r>
            <w:r w:rsidR="00961ED8">
              <w:rPr>
                <w:rFonts w:ascii="Times New Roman" w:eastAsia="Times New Roman" w:hAnsi="Times New Roman" w:cs="Times New Roman"/>
                <w:color w:val="000000"/>
              </w:rPr>
              <w:t>julio</w:t>
            </w:r>
            <w:r w:rsidR="009E18BA" w:rsidRPr="008F1E7A">
              <w:rPr>
                <w:rFonts w:ascii="Times New Roman" w:eastAsia="Times New Roman" w:hAnsi="Times New Roman" w:cs="Times New Roman"/>
                <w:color w:val="000000"/>
              </w:rPr>
              <w:t xml:space="preserve"> 202</w:t>
            </w:r>
            <w:r w:rsidR="00961ED8">
              <w:rPr>
                <w:rFonts w:ascii="Times New Roman" w:eastAsia="Times New Roman" w:hAnsi="Times New Roman" w:cs="Times New Roman"/>
                <w:color w:val="000000"/>
              </w:rPr>
              <w:t>2</w:t>
            </w:r>
            <w:r w:rsidR="009E18BA" w:rsidRPr="008F1E7A">
              <w:rPr>
                <w:rFonts w:ascii="Times New Roman" w:eastAsia="Times New Roman" w:hAnsi="Times New Roman" w:cs="Times New Roman"/>
                <w:color w:val="000000"/>
              </w:rPr>
              <w:t xml:space="preserve"> a octubre 2022</w:t>
            </w:r>
          </w:p>
        </w:tc>
        <w:tc>
          <w:tcPr>
            <w:tcW w:w="2693" w:type="dxa"/>
            <w:gridSpan w:val="2"/>
            <w:tcBorders>
              <w:top w:val="nil"/>
              <w:left w:val="nil"/>
              <w:bottom w:val="nil"/>
              <w:right w:val="nil"/>
            </w:tcBorders>
            <w:shd w:val="clear" w:color="auto" w:fill="auto"/>
            <w:vAlign w:val="center"/>
            <w:hideMark/>
          </w:tcPr>
          <w:p w14:paraId="0393A4B9" w14:textId="6216F649" w:rsidR="00C84D51" w:rsidRPr="008C5353" w:rsidRDefault="00C84D51" w:rsidP="00C84D51">
            <w:pPr>
              <w:spacing w:after="0" w:line="240" w:lineRule="auto"/>
              <w:jc w:val="center"/>
              <w:rPr>
                <w:rFonts w:ascii="Times New Roman" w:eastAsia="Times New Roman" w:hAnsi="Times New Roman" w:cs="Times New Roman"/>
                <w:color w:val="000000"/>
              </w:rPr>
            </w:pPr>
            <w:r w:rsidRPr="008C5353">
              <w:rPr>
                <w:rFonts w:ascii="Times New Roman" w:eastAsia="Times New Roman" w:hAnsi="Times New Roman" w:cs="Times New Roman"/>
                <w:color w:val="000000"/>
              </w:rPr>
              <w:t>Registro de</w:t>
            </w:r>
            <w:r w:rsidR="008C5353" w:rsidRPr="008C5353">
              <w:rPr>
                <w:rFonts w:ascii="Times New Roman" w:eastAsia="Times New Roman" w:hAnsi="Times New Roman" w:cs="Times New Roman"/>
                <w:color w:val="000000"/>
              </w:rPr>
              <w:t>l</w:t>
            </w:r>
            <w:r w:rsidRPr="008C5353">
              <w:rPr>
                <w:rFonts w:ascii="Times New Roman" w:eastAsia="Times New Roman" w:hAnsi="Times New Roman" w:cs="Times New Roman"/>
                <w:color w:val="000000"/>
              </w:rPr>
              <w:t xml:space="preserve"> tiempo </w:t>
            </w:r>
            <w:r w:rsidR="008C5353" w:rsidRPr="008C5353">
              <w:rPr>
                <w:rFonts w:ascii="Times New Roman" w:eastAsia="Times New Roman" w:hAnsi="Times New Roman" w:cs="Times New Roman"/>
                <w:color w:val="000000"/>
              </w:rPr>
              <w:t>en recopilar información</w:t>
            </w:r>
            <w:r w:rsidR="00027DD5">
              <w:rPr>
                <w:rFonts w:ascii="Times New Roman" w:eastAsia="Times New Roman" w:hAnsi="Times New Roman" w:cs="Times New Roman"/>
                <w:color w:val="000000"/>
              </w:rPr>
              <w:t xml:space="preserve"> de la</w:t>
            </w:r>
            <w:r w:rsidRPr="008C5353">
              <w:rPr>
                <w:rFonts w:ascii="Times New Roman" w:eastAsia="Times New Roman" w:hAnsi="Times New Roman" w:cs="Times New Roman"/>
                <w:color w:val="000000"/>
              </w:rPr>
              <w:t xml:space="preserve"> </w:t>
            </w:r>
            <w:r w:rsidR="00027DD5">
              <w:rPr>
                <w:rFonts w:ascii="Times New Roman" w:eastAsia="Times New Roman" w:hAnsi="Times New Roman" w:cs="Times New Roman"/>
                <w:color w:val="000000"/>
              </w:rPr>
              <w:t>fase 2 en 10 expediente</w:t>
            </w:r>
          </w:p>
        </w:tc>
      </w:tr>
      <w:tr w:rsidR="008541EE" w:rsidRPr="00C84D51" w14:paraId="3FBDD2E9" w14:textId="77777777" w:rsidTr="008541EE">
        <w:trPr>
          <w:trHeight w:val="523"/>
        </w:trPr>
        <w:tc>
          <w:tcPr>
            <w:tcW w:w="1781" w:type="dxa"/>
            <w:vMerge/>
            <w:tcBorders>
              <w:top w:val="nil"/>
              <w:left w:val="nil"/>
              <w:right w:val="nil"/>
            </w:tcBorders>
            <w:vAlign w:val="center"/>
            <w:hideMark/>
          </w:tcPr>
          <w:p w14:paraId="2490433B" w14:textId="77777777" w:rsidR="008541EE" w:rsidRPr="00C84D51" w:rsidRDefault="008541EE" w:rsidP="008541EE">
            <w:pPr>
              <w:spacing w:after="0" w:line="240" w:lineRule="auto"/>
              <w:rPr>
                <w:rFonts w:ascii="Times New Roman" w:eastAsia="Times New Roman" w:hAnsi="Times New Roman" w:cs="Times New Roman"/>
                <w:color w:val="000000"/>
              </w:rPr>
            </w:pPr>
          </w:p>
        </w:tc>
        <w:tc>
          <w:tcPr>
            <w:tcW w:w="1518" w:type="dxa"/>
            <w:vMerge/>
            <w:tcBorders>
              <w:top w:val="nil"/>
              <w:left w:val="nil"/>
              <w:right w:val="nil"/>
            </w:tcBorders>
            <w:vAlign w:val="center"/>
            <w:hideMark/>
          </w:tcPr>
          <w:p w14:paraId="4D6FEE7F" w14:textId="77777777" w:rsidR="008541EE" w:rsidRPr="00C84D51" w:rsidRDefault="008541EE" w:rsidP="008541EE">
            <w:pPr>
              <w:spacing w:after="0" w:line="240" w:lineRule="auto"/>
              <w:rPr>
                <w:rFonts w:ascii="Times New Roman" w:eastAsia="Times New Roman" w:hAnsi="Times New Roman" w:cs="Times New Roman"/>
                <w:color w:val="000000"/>
              </w:rPr>
            </w:pPr>
          </w:p>
        </w:tc>
        <w:tc>
          <w:tcPr>
            <w:tcW w:w="2101" w:type="dxa"/>
            <w:vMerge/>
            <w:tcBorders>
              <w:top w:val="nil"/>
              <w:left w:val="nil"/>
              <w:right w:val="nil"/>
            </w:tcBorders>
            <w:vAlign w:val="center"/>
            <w:hideMark/>
          </w:tcPr>
          <w:p w14:paraId="5A1D6397" w14:textId="77777777" w:rsidR="008541EE" w:rsidRPr="008F1E7A" w:rsidRDefault="008541EE" w:rsidP="008541EE">
            <w:pPr>
              <w:spacing w:after="0" w:line="240" w:lineRule="auto"/>
              <w:rPr>
                <w:rFonts w:ascii="Times New Roman" w:eastAsia="Times New Roman" w:hAnsi="Times New Roman" w:cs="Times New Roman"/>
                <w:color w:val="000000"/>
              </w:rPr>
            </w:pPr>
          </w:p>
        </w:tc>
        <w:tc>
          <w:tcPr>
            <w:tcW w:w="1263" w:type="dxa"/>
            <w:tcBorders>
              <w:top w:val="nil"/>
              <w:left w:val="nil"/>
              <w:right w:val="nil"/>
            </w:tcBorders>
            <w:shd w:val="clear" w:color="auto" w:fill="auto"/>
            <w:vAlign w:val="center"/>
            <w:hideMark/>
          </w:tcPr>
          <w:p w14:paraId="34826F73" w14:textId="5C3B3441" w:rsidR="008541EE" w:rsidRPr="008C5353" w:rsidRDefault="008541EE" w:rsidP="008541EE">
            <w:pPr>
              <w:spacing w:after="0" w:line="240" w:lineRule="auto"/>
              <w:jc w:val="center"/>
              <w:rPr>
                <w:rFonts w:ascii="Times New Roman" w:eastAsia="Times New Roman" w:hAnsi="Times New Roman" w:cs="Times New Roman"/>
                <w:color w:val="000000"/>
              </w:rPr>
            </w:pPr>
            <w:r>
              <w:rPr>
                <w:rFonts w:ascii="Times New Roman" w:hAnsi="Times New Roman" w:cs="Times New Roman"/>
                <w:szCs w:val="24"/>
              </w:rPr>
              <w:t>1 julio</w:t>
            </w:r>
            <w:r w:rsidRPr="008C5353">
              <w:rPr>
                <w:rFonts w:ascii="Times New Roman" w:hAnsi="Times New Roman" w:cs="Times New Roman"/>
                <w:szCs w:val="24"/>
              </w:rPr>
              <w:t xml:space="preserve"> - 15 setiembre 2022</w:t>
            </w:r>
          </w:p>
        </w:tc>
        <w:tc>
          <w:tcPr>
            <w:tcW w:w="1430" w:type="dxa"/>
            <w:tcBorders>
              <w:top w:val="nil"/>
              <w:left w:val="nil"/>
              <w:right w:val="nil"/>
            </w:tcBorders>
            <w:shd w:val="clear" w:color="auto" w:fill="auto"/>
            <w:vAlign w:val="center"/>
            <w:hideMark/>
          </w:tcPr>
          <w:p w14:paraId="0AFA4F38" w14:textId="37E20B38" w:rsidR="008541EE" w:rsidRPr="008C5353" w:rsidRDefault="008541EE" w:rsidP="008541EE">
            <w:pPr>
              <w:spacing w:after="0" w:line="240" w:lineRule="auto"/>
              <w:jc w:val="center"/>
              <w:rPr>
                <w:rFonts w:ascii="Times New Roman" w:eastAsia="Times New Roman" w:hAnsi="Times New Roman" w:cs="Times New Roman"/>
                <w:color w:val="000000"/>
              </w:rPr>
            </w:pPr>
            <w:r>
              <w:rPr>
                <w:rFonts w:ascii="Times New Roman" w:hAnsi="Times New Roman" w:cs="Times New Roman"/>
                <w:szCs w:val="24"/>
              </w:rPr>
              <w:t>16 setiembre a 31</w:t>
            </w:r>
            <w:r w:rsidRPr="008C5353">
              <w:rPr>
                <w:rFonts w:ascii="Times New Roman" w:hAnsi="Times New Roman" w:cs="Times New Roman"/>
                <w:szCs w:val="24"/>
              </w:rPr>
              <w:t xml:space="preserve"> octubre 2022</w:t>
            </w:r>
          </w:p>
        </w:tc>
      </w:tr>
      <w:tr w:rsidR="00C84D51" w:rsidRPr="00C84D51" w14:paraId="672C7513" w14:textId="77777777" w:rsidTr="008541EE">
        <w:trPr>
          <w:trHeight w:val="635"/>
        </w:trPr>
        <w:tc>
          <w:tcPr>
            <w:tcW w:w="1781" w:type="dxa"/>
            <w:vMerge w:val="restart"/>
            <w:tcBorders>
              <w:top w:val="nil"/>
              <w:left w:val="nil"/>
              <w:bottom w:val="single" w:sz="4" w:space="0" w:color="auto"/>
              <w:right w:val="nil"/>
            </w:tcBorders>
            <w:shd w:val="clear" w:color="000000" w:fill="CCEBFF"/>
            <w:vAlign w:val="center"/>
            <w:hideMark/>
          </w:tcPr>
          <w:p w14:paraId="70511DFE" w14:textId="77777777" w:rsidR="00C84D51" w:rsidRPr="00C84D51" w:rsidRDefault="00C84D51" w:rsidP="00C84D51">
            <w:pPr>
              <w:spacing w:after="0" w:line="240" w:lineRule="auto"/>
              <w:jc w:val="center"/>
              <w:rPr>
                <w:rFonts w:ascii="Times New Roman" w:eastAsia="Times New Roman" w:hAnsi="Times New Roman" w:cs="Times New Roman"/>
                <w:color w:val="000000"/>
              </w:rPr>
            </w:pPr>
            <w:r w:rsidRPr="00C84D51">
              <w:rPr>
                <w:rFonts w:ascii="Times New Roman" w:eastAsia="Times New Roman" w:hAnsi="Times New Roman" w:cs="Times New Roman"/>
                <w:color w:val="000000"/>
              </w:rPr>
              <w:t>Actividades y responsabilidades</w:t>
            </w:r>
          </w:p>
        </w:tc>
        <w:tc>
          <w:tcPr>
            <w:tcW w:w="1518" w:type="dxa"/>
            <w:vMerge w:val="restart"/>
            <w:tcBorders>
              <w:top w:val="nil"/>
              <w:left w:val="nil"/>
              <w:bottom w:val="single" w:sz="4" w:space="0" w:color="auto"/>
              <w:right w:val="nil"/>
            </w:tcBorders>
            <w:shd w:val="clear" w:color="000000" w:fill="CCEBFF"/>
            <w:vAlign w:val="center"/>
            <w:hideMark/>
          </w:tcPr>
          <w:p w14:paraId="72F881F2" w14:textId="77777777" w:rsidR="00C84D51" w:rsidRPr="00C84D51" w:rsidRDefault="00C84D51" w:rsidP="00C84D51">
            <w:pPr>
              <w:spacing w:after="0" w:line="240" w:lineRule="auto"/>
              <w:jc w:val="center"/>
              <w:rPr>
                <w:rFonts w:ascii="Times New Roman" w:eastAsia="Times New Roman" w:hAnsi="Times New Roman" w:cs="Times New Roman"/>
                <w:color w:val="000000"/>
              </w:rPr>
            </w:pPr>
            <w:r w:rsidRPr="00C84D51">
              <w:rPr>
                <w:rFonts w:ascii="Times New Roman" w:eastAsia="Times New Roman" w:hAnsi="Times New Roman" w:cs="Times New Roman"/>
                <w:color w:val="000000"/>
              </w:rPr>
              <w:t>Número de errores por expedientes</w:t>
            </w:r>
          </w:p>
        </w:tc>
        <w:tc>
          <w:tcPr>
            <w:tcW w:w="2101" w:type="dxa"/>
            <w:vMerge w:val="restart"/>
            <w:tcBorders>
              <w:top w:val="nil"/>
              <w:left w:val="nil"/>
              <w:bottom w:val="single" w:sz="4" w:space="0" w:color="auto"/>
              <w:right w:val="nil"/>
            </w:tcBorders>
            <w:shd w:val="clear" w:color="000000" w:fill="CCEBFF"/>
            <w:vAlign w:val="center"/>
            <w:hideMark/>
          </w:tcPr>
          <w:p w14:paraId="429E17AD" w14:textId="1A5FE70A" w:rsidR="00C84D51" w:rsidRPr="008F1E7A" w:rsidRDefault="00C84D51" w:rsidP="00C84D51">
            <w:pPr>
              <w:spacing w:after="0" w:line="240" w:lineRule="auto"/>
              <w:jc w:val="center"/>
              <w:rPr>
                <w:rFonts w:ascii="Times New Roman" w:eastAsia="Times New Roman" w:hAnsi="Times New Roman" w:cs="Times New Roman"/>
                <w:color w:val="000000"/>
              </w:rPr>
            </w:pPr>
            <w:r w:rsidRPr="008F1E7A">
              <w:rPr>
                <w:rFonts w:ascii="Times New Roman" w:eastAsia="Times New Roman" w:hAnsi="Times New Roman" w:cs="Times New Roman"/>
                <w:color w:val="000000"/>
              </w:rPr>
              <w:t xml:space="preserve">Número de errores por expedientes de </w:t>
            </w:r>
            <w:r w:rsidR="00961ED8">
              <w:rPr>
                <w:rFonts w:ascii="Times New Roman" w:eastAsia="Times New Roman" w:hAnsi="Times New Roman" w:cs="Times New Roman"/>
                <w:color w:val="000000"/>
              </w:rPr>
              <w:t>julio</w:t>
            </w:r>
            <w:r w:rsidR="009E18BA" w:rsidRPr="008F1E7A">
              <w:rPr>
                <w:rFonts w:ascii="Times New Roman" w:eastAsia="Times New Roman" w:hAnsi="Times New Roman" w:cs="Times New Roman"/>
                <w:color w:val="000000"/>
              </w:rPr>
              <w:t xml:space="preserve"> 202</w:t>
            </w:r>
            <w:r w:rsidR="00B74E90">
              <w:rPr>
                <w:rFonts w:ascii="Times New Roman" w:eastAsia="Times New Roman" w:hAnsi="Times New Roman" w:cs="Times New Roman"/>
                <w:color w:val="000000"/>
              </w:rPr>
              <w:t>2</w:t>
            </w:r>
            <w:r w:rsidR="009E18BA" w:rsidRPr="008F1E7A">
              <w:rPr>
                <w:rFonts w:ascii="Times New Roman" w:eastAsia="Times New Roman" w:hAnsi="Times New Roman" w:cs="Times New Roman"/>
                <w:color w:val="000000"/>
              </w:rPr>
              <w:t xml:space="preserve"> a octubre 2022</w:t>
            </w:r>
          </w:p>
        </w:tc>
        <w:tc>
          <w:tcPr>
            <w:tcW w:w="2693" w:type="dxa"/>
            <w:gridSpan w:val="2"/>
            <w:tcBorders>
              <w:top w:val="nil"/>
              <w:left w:val="nil"/>
              <w:right w:val="nil"/>
            </w:tcBorders>
            <w:shd w:val="clear" w:color="000000" w:fill="CCEBFF"/>
            <w:vAlign w:val="center"/>
            <w:hideMark/>
          </w:tcPr>
          <w:p w14:paraId="45FF1DF1" w14:textId="4F8038FB" w:rsidR="00C84D51" w:rsidRPr="008C5353" w:rsidRDefault="00C84D51" w:rsidP="00C84D51">
            <w:pPr>
              <w:spacing w:after="0" w:line="240" w:lineRule="auto"/>
              <w:jc w:val="center"/>
              <w:rPr>
                <w:rFonts w:ascii="Times New Roman" w:eastAsia="Times New Roman" w:hAnsi="Times New Roman" w:cs="Times New Roman"/>
                <w:color w:val="000000"/>
              </w:rPr>
            </w:pPr>
            <w:r w:rsidRPr="008C5353">
              <w:rPr>
                <w:rFonts w:ascii="Times New Roman" w:eastAsia="Times New Roman" w:hAnsi="Times New Roman" w:cs="Times New Roman"/>
                <w:color w:val="000000"/>
              </w:rPr>
              <w:t xml:space="preserve">Registro de número de errores </w:t>
            </w:r>
            <w:r w:rsidR="00027DD5">
              <w:rPr>
                <w:rFonts w:ascii="Times New Roman" w:eastAsia="Times New Roman" w:hAnsi="Times New Roman" w:cs="Times New Roman"/>
                <w:color w:val="000000"/>
              </w:rPr>
              <w:t>en 10</w:t>
            </w:r>
            <w:r w:rsidRPr="008C5353">
              <w:rPr>
                <w:rFonts w:ascii="Times New Roman" w:eastAsia="Times New Roman" w:hAnsi="Times New Roman" w:cs="Times New Roman"/>
                <w:color w:val="000000"/>
              </w:rPr>
              <w:t xml:space="preserve"> expedientes</w:t>
            </w:r>
          </w:p>
        </w:tc>
      </w:tr>
      <w:tr w:rsidR="008541EE" w:rsidRPr="00C84D51" w14:paraId="32337AC4" w14:textId="77777777" w:rsidTr="008541EE">
        <w:trPr>
          <w:trHeight w:val="678"/>
        </w:trPr>
        <w:tc>
          <w:tcPr>
            <w:tcW w:w="1781" w:type="dxa"/>
            <w:vMerge/>
            <w:tcBorders>
              <w:left w:val="nil"/>
              <w:bottom w:val="single" w:sz="4" w:space="0" w:color="auto"/>
              <w:right w:val="nil"/>
            </w:tcBorders>
            <w:vAlign w:val="center"/>
            <w:hideMark/>
          </w:tcPr>
          <w:p w14:paraId="2F944188" w14:textId="77777777" w:rsidR="008541EE" w:rsidRPr="00C84D51" w:rsidRDefault="008541EE" w:rsidP="008541EE">
            <w:pPr>
              <w:spacing w:after="0" w:line="240" w:lineRule="auto"/>
              <w:rPr>
                <w:rFonts w:ascii="Times New Roman" w:eastAsia="Times New Roman" w:hAnsi="Times New Roman" w:cs="Times New Roman"/>
                <w:color w:val="000000"/>
              </w:rPr>
            </w:pPr>
          </w:p>
        </w:tc>
        <w:tc>
          <w:tcPr>
            <w:tcW w:w="1518" w:type="dxa"/>
            <w:vMerge/>
            <w:tcBorders>
              <w:left w:val="nil"/>
              <w:bottom w:val="single" w:sz="4" w:space="0" w:color="auto"/>
              <w:right w:val="nil"/>
            </w:tcBorders>
            <w:vAlign w:val="center"/>
            <w:hideMark/>
          </w:tcPr>
          <w:p w14:paraId="65A2B9E6" w14:textId="77777777" w:rsidR="008541EE" w:rsidRPr="00C84D51" w:rsidRDefault="008541EE" w:rsidP="008541EE">
            <w:pPr>
              <w:spacing w:after="0" w:line="240" w:lineRule="auto"/>
              <w:rPr>
                <w:rFonts w:ascii="Times New Roman" w:eastAsia="Times New Roman" w:hAnsi="Times New Roman" w:cs="Times New Roman"/>
                <w:color w:val="000000"/>
              </w:rPr>
            </w:pPr>
          </w:p>
        </w:tc>
        <w:tc>
          <w:tcPr>
            <w:tcW w:w="2101" w:type="dxa"/>
            <w:vMerge/>
            <w:tcBorders>
              <w:left w:val="nil"/>
              <w:bottom w:val="single" w:sz="4" w:space="0" w:color="auto"/>
              <w:right w:val="nil"/>
            </w:tcBorders>
            <w:vAlign w:val="center"/>
            <w:hideMark/>
          </w:tcPr>
          <w:p w14:paraId="2EC28EF0" w14:textId="77777777" w:rsidR="008541EE" w:rsidRPr="00C84D51" w:rsidRDefault="008541EE" w:rsidP="008541EE">
            <w:pPr>
              <w:spacing w:after="0" w:line="240" w:lineRule="auto"/>
              <w:rPr>
                <w:rFonts w:ascii="Times New Roman" w:eastAsia="Times New Roman" w:hAnsi="Times New Roman" w:cs="Times New Roman"/>
                <w:color w:val="000000"/>
              </w:rPr>
            </w:pPr>
          </w:p>
        </w:tc>
        <w:tc>
          <w:tcPr>
            <w:tcW w:w="1263" w:type="dxa"/>
            <w:tcBorders>
              <w:left w:val="nil"/>
              <w:bottom w:val="single" w:sz="4" w:space="0" w:color="auto"/>
              <w:right w:val="nil"/>
            </w:tcBorders>
            <w:shd w:val="clear" w:color="000000" w:fill="CCEBFF"/>
            <w:vAlign w:val="center"/>
            <w:hideMark/>
          </w:tcPr>
          <w:p w14:paraId="78F2539E" w14:textId="1721DE17" w:rsidR="008541EE" w:rsidRPr="00C84D51" w:rsidRDefault="008541EE" w:rsidP="008541EE">
            <w:pPr>
              <w:spacing w:after="0" w:line="240" w:lineRule="auto"/>
              <w:jc w:val="center"/>
              <w:rPr>
                <w:rFonts w:ascii="Times New Roman" w:eastAsia="Times New Roman" w:hAnsi="Times New Roman" w:cs="Times New Roman"/>
                <w:color w:val="000000"/>
              </w:rPr>
            </w:pPr>
            <w:r>
              <w:rPr>
                <w:rFonts w:ascii="Times New Roman" w:hAnsi="Times New Roman" w:cs="Times New Roman"/>
                <w:szCs w:val="24"/>
              </w:rPr>
              <w:t>1 julio</w:t>
            </w:r>
            <w:r w:rsidRPr="008C5353">
              <w:rPr>
                <w:rFonts w:ascii="Times New Roman" w:hAnsi="Times New Roman" w:cs="Times New Roman"/>
                <w:szCs w:val="24"/>
              </w:rPr>
              <w:t xml:space="preserve"> - 15 setiembre 2022</w:t>
            </w:r>
          </w:p>
        </w:tc>
        <w:tc>
          <w:tcPr>
            <w:tcW w:w="1430" w:type="dxa"/>
            <w:tcBorders>
              <w:left w:val="nil"/>
              <w:bottom w:val="single" w:sz="4" w:space="0" w:color="auto"/>
              <w:right w:val="nil"/>
            </w:tcBorders>
            <w:shd w:val="clear" w:color="000000" w:fill="CCEBFF"/>
            <w:vAlign w:val="center"/>
            <w:hideMark/>
          </w:tcPr>
          <w:p w14:paraId="037ECAB7" w14:textId="23614C68" w:rsidR="008541EE" w:rsidRPr="00C84D51" w:rsidRDefault="008541EE" w:rsidP="008541EE">
            <w:pPr>
              <w:spacing w:after="0" w:line="240" w:lineRule="auto"/>
              <w:jc w:val="center"/>
              <w:rPr>
                <w:rFonts w:ascii="Times New Roman" w:eastAsia="Times New Roman" w:hAnsi="Times New Roman" w:cs="Times New Roman"/>
                <w:color w:val="000000"/>
              </w:rPr>
            </w:pPr>
            <w:r>
              <w:rPr>
                <w:rFonts w:ascii="Times New Roman" w:hAnsi="Times New Roman" w:cs="Times New Roman"/>
                <w:szCs w:val="24"/>
              </w:rPr>
              <w:t>16 setiembre a 31</w:t>
            </w:r>
            <w:r w:rsidRPr="008C5353">
              <w:rPr>
                <w:rFonts w:ascii="Times New Roman" w:hAnsi="Times New Roman" w:cs="Times New Roman"/>
                <w:szCs w:val="24"/>
              </w:rPr>
              <w:t xml:space="preserve"> octubre 2022</w:t>
            </w:r>
          </w:p>
        </w:tc>
      </w:tr>
    </w:tbl>
    <w:p w14:paraId="70C23708" w14:textId="77592B07" w:rsidR="00481F57" w:rsidRPr="008541EE" w:rsidRDefault="00843F32" w:rsidP="008541EE">
      <w:pPr>
        <w:pStyle w:val="Sinespaciado"/>
        <w:spacing w:before="120"/>
        <w:ind w:left="425"/>
        <w:rPr>
          <w:rFonts w:ascii="Times New Roman" w:hAnsi="Times New Roman" w:cs="Times New Roman"/>
          <w:sz w:val="24"/>
        </w:rPr>
      </w:pPr>
      <w:r w:rsidRPr="008541EE">
        <w:rPr>
          <w:rFonts w:ascii="Times New Roman" w:hAnsi="Times New Roman" w:cs="Times New Roman"/>
          <w:sz w:val="24"/>
        </w:rPr>
        <w:t>Fuente: Manual d</w:t>
      </w:r>
      <w:r w:rsidR="00CE4A7D" w:rsidRPr="008541EE">
        <w:rPr>
          <w:rFonts w:ascii="Times New Roman" w:hAnsi="Times New Roman" w:cs="Times New Roman"/>
          <w:sz w:val="24"/>
        </w:rPr>
        <w:t xml:space="preserve">el Programa de Titulación </w:t>
      </w:r>
      <w:r w:rsidRPr="008541EE">
        <w:rPr>
          <w:rFonts w:ascii="Times New Roman" w:hAnsi="Times New Roman" w:cs="Times New Roman"/>
          <w:sz w:val="24"/>
        </w:rPr>
        <w:t>por Tesis de la URP</w:t>
      </w:r>
    </w:p>
    <w:p w14:paraId="32D49305" w14:textId="67C9164B" w:rsidR="008541EE" w:rsidRPr="008541EE" w:rsidRDefault="008541EE" w:rsidP="008541EE">
      <w:pPr>
        <w:pStyle w:val="Sinespaciado"/>
        <w:ind w:left="426"/>
        <w:rPr>
          <w:rFonts w:ascii="Times New Roman" w:hAnsi="Times New Roman" w:cs="Times New Roman"/>
          <w:sz w:val="24"/>
        </w:rPr>
      </w:pPr>
      <w:r w:rsidRPr="008541EE">
        <w:rPr>
          <w:rFonts w:ascii="Times New Roman" w:hAnsi="Times New Roman" w:cs="Times New Roman"/>
          <w:sz w:val="24"/>
        </w:rPr>
        <w:t>Elaboración: propia</w:t>
      </w:r>
    </w:p>
    <w:p w14:paraId="374D3D43" w14:textId="2F4BC74C" w:rsidR="00CE4A7D" w:rsidRPr="00257816" w:rsidRDefault="00CE4A7D" w:rsidP="00481F57">
      <w:pPr>
        <w:spacing w:line="360" w:lineRule="auto"/>
        <w:jc w:val="both"/>
        <w:rPr>
          <w:rFonts w:ascii="Times New Roman" w:hAnsi="Times New Roman" w:cs="Times New Roman"/>
          <w:sz w:val="24"/>
        </w:rPr>
      </w:pPr>
      <w:r>
        <w:rPr>
          <w:rFonts w:ascii="Times New Roman" w:hAnsi="Times New Roman" w:cs="Times New Roman"/>
          <w:sz w:val="24"/>
        </w:rPr>
        <w:tab/>
      </w:r>
    </w:p>
    <w:p w14:paraId="7F1A5788" w14:textId="5CDBCAEC" w:rsidR="00481F57" w:rsidRPr="00257816" w:rsidRDefault="00481F57" w:rsidP="004212A4">
      <w:pPr>
        <w:pStyle w:val="Prrafodelista"/>
        <w:numPr>
          <w:ilvl w:val="1"/>
          <w:numId w:val="30"/>
        </w:numPr>
        <w:spacing w:after="0" w:line="360" w:lineRule="auto"/>
        <w:ind w:left="426" w:hanging="426"/>
        <w:outlineLvl w:val="1"/>
        <w:rPr>
          <w:rFonts w:ascii="Times New Roman" w:hAnsi="Times New Roman" w:cs="Times New Roman"/>
          <w:sz w:val="24"/>
        </w:rPr>
      </w:pPr>
      <w:bookmarkStart w:id="57" w:name="_Toc108630961"/>
      <w:bookmarkStart w:id="58" w:name="_Toc117048336"/>
      <w:r w:rsidRPr="00257816">
        <w:rPr>
          <w:rFonts w:ascii="Times New Roman" w:hAnsi="Times New Roman" w:cs="Times New Roman"/>
          <w:sz w:val="24"/>
        </w:rPr>
        <w:t>Técnicas e instrumentos de recolección de datos</w:t>
      </w:r>
      <w:bookmarkEnd w:id="57"/>
      <w:bookmarkEnd w:id="58"/>
    </w:p>
    <w:p w14:paraId="309D0886" w14:textId="2ADF5432" w:rsidR="00481F57" w:rsidRPr="004212A4" w:rsidRDefault="00481F57" w:rsidP="004212A4">
      <w:pPr>
        <w:pStyle w:val="Prrafodelista"/>
        <w:numPr>
          <w:ilvl w:val="2"/>
          <w:numId w:val="30"/>
        </w:numPr>
        <w:spacing w:after="0" w:line="360" w:lineRule="auto"/>
        <w:ind w:left="1134" w:hanging="708"/>
        <w:outlineLvl w:val="2"/>
        <w:rPr>
          <w:rFonts w:ascii="Times New Roman" w:eastAsia="Times New Roman" w:hAnsi="Times New Roman" w:cs="Times New Roman"/>
          <w:sz w:val="24"/>
          <w:szCs w:val="24"/>
        </w:rPr>
      </w:pPr>
      <w:bookmarkStart w:id="59" w:name="_Toc108630962"/>
      <w:bookmarkStart w:id="60" w:name="_Toc117048337"/>
      <w:r w:rsidRPr="004212A4">
        <w:rPr>
          <w:rFonts w:ascii="Times New Roman" w:eastAsia="Times New Roman" w:hAnsi="Times New Roman" w:cs="Times New Roman"/>
          <w:sz w:val="24"/>
          <w:szCs w:val="24"/>
        </w:rPr>
        <w:t>Técnicas e instrumentos</w:t>
      </w:r>
      <w:bookmarkEnd w:id="59"/>
      <w:bookmarkEnd w:id="60"/>
    </w:p>
    <w:p w14:paraId="135CC9EF" w14:textId="77777777" w:rsidR="00481F57" w:rsidRPr="00257816" w:rsidRDefault="00481F57" w:rsidP="00481F57">
      <w:pPr>
        <w:spacing w:line="360" w:lineRule="auto"/>
        <w:ind w:left="1134"/>
        <w:jc w:val="both"/>
        <w:rPr>
          <w:rFonts w:ascii="Times New Roman" w:eastAsia="Times New Roman" w:hAnsi="Times New Roman" w:cs="Times New Roman"/>
          <w:sz w:val="24"/>
          <w:szCs w:val="24"/>
        </w:rPr>
      </w:pPr>
      <w:r w:rsidRPr="00257816">
        <w:rPr>
          <w:rFonts w:ascii="Times New Roman" w:eastAsia="Times New Roman" w:hAnsi="Times New Roman" w:cs="Times New Roman"/>
          <w:sz w:val="24"/>
          <w:szCs w:val="24"/>
        </w:rPr>
        <w:t xml:space="preserve">Técnicas para recolectar datos: </w:t>
      </w:r>
    </w:p>
    <w:p w14:paraId="69BB93B6" w14:textId="77777777" w:rsidR="00481F57" w:rsidRPr="00257816" w:rsidRDefault="00481F57" w:rsidP="00585367">
      <w:pPr>
        <w:spacing w:line="360" w:lineRule="auto"/>
        <w:ind w:left="1134"/>
        <w:jc w:val="both"/>
        <w:rPr>
          <w:rFonts w:ascii="Times New Roman" w:eastAsia="Times New Roman" w:hAnsi="Times New Roman" w:cs="Times New Roman"/>
          <w:sz w:val="24"/>
          <w:szCs w:val="24"/>
        </w:rPr>
      </w:pPr>
      <w:r w:rsidRPr="00257816">
        <w:rPr>
          <w:rFonts w:ascii="Times New Roman" w:eastAsia="Times New Roman" w:hAnsi="Times New Roman" w:cs="Times New Roman"/>
          <w:sz w:val="24"/>
          <w:szCs w:val="24"/>
        </w:rPr>
        <w:t xml:space="preserve">Para </w:t>
      </w:r>
      <w:r w:rsidRPr="00257816">
        <w:rPr>
          <w:rFonts w:ascii="Times New Roman" w:eastAsia="Times New Roman" w:hAnsi="Times New Roman" w:cs="Times New Roman"/>
          <w:noProof/>
          <w:sz w:val="24"/>
          <w:szCs w:val="24"/>
        </w:rPr>
        <w:t>Arias (2006)</w:t>
      </w:r>
      <w:r w:rsidRPr="00257816">
        <w:rPr>
          <w:rFonts w:ascii="Times New Roman" w:eastAsia="Times New Roman" w:hAnsi="Times New Roman" w:cs="Times New Roman"/>
          <w:sz w:val="24"/>
          <w:szCs w:val="24"/>
        </w:rPr>
        <w:t>, una técnica se entiende como “el procedimiento o forma particular de obtener datos o información (p.67). También refiere que estas técnicas “son particulares y específicas de una disciplina, por lo que sirven de complemento al método científico, el cual posee una aplicabilidad general”.</w:t>
      </w:r>
      <w:r w:rsidRPr="00257816">
        <w:rPr>
          <w:rFonts w:ascii="Times New Roman" w:eastAsia="Times New Roman" w:hAnsi="Times New Roman" w:cs="Times New Roman"/>
          <w:noProof/>
          <w:sz w:val="24"/>
          <w:szCs w:val="24"/>
        </w:rPr>
        <w:t xml:space="preserve"> </w:t>
      </w:r>
    </w:p>
    <w:p w14:paraId="5C1EAEAB" w14:textId="77777777" w:rsidR="00481F57" w:rsidRPr="00257816" w:rsidRDefault="00481F57" w:rsidP="00481F57">
      <w:pPr>
        <w:spacing w:line="360" w:lineRule="auto"/>
        <w:ind w:left="1134"/>
        <w:jc w:val="both"/>
        <w:rPr>
          <w:rFonts w:ascii="Times New Roman" w:eastAsia="Times New Roman" w:hAnsi="Times New Roman" w:cs="Times New Roman"/>
          <w:sz w:val="24"/>
          <w:szCs w:val="24"/>
        </w:rPr>
      </w:pPr>
      <w:r w:rsidRPr="00257816">
        <w:rPr>
          <w:rFonts w:ascii="Times New Roman" w:eastAsia="Times New Roman" w:hAnsi="Times New Roman" w:cs="Times New Roman"/>
          <w:sz w:val="24"/>
          <w:szCs w:val="24"/>
        </w:rPr>
        <w:t xml:space="preserve">Instrumento para recolectar datos: </w:t>
      </w:r>
    </w:p>
    <w:p w14:paraId="201FB223" w14:textId="77777777" w:rsidR="00481F57" w:rsidRPr="00257816" w:rsidRDefault="00481F57" w:rsidP="00585367">
      <w:pPr>
        <w:spacing w:line="360" w:lineRule="auto"/>
        <w:ind w:left="1134"/>
        <w:jc w:val="both"/>
        <w:rPr>
          <w:rFonts w:ascii="Times New Roman" w:eastAsia="Times New Roman" w:hAnsi="Times New Roman" w:cs="Times New Roman"/>
          <w:sz w:val="24"/>
          <w:szCs w:val="24"/>
        </w:rPr>
      </w:pPr>
      <w:r w:rsidRPr="00257816">
        <w:rPr>
          <w:rFonts w:ascii="Times New Roman" w:eastAsia="Times New Roman" w:hAnsi="Times New Roman" w:cs="Times New Roman"/>
          <w:sz w:val="24"/>
          <w:szCs w:val="24"/>
        </w:rPr>
        <w:t xml:space="preserve">Así mismo, </w:t>
      </w:r>
      <w:r w:rsidRPr="00257816">
        <w:rPr>
          <w:rFonts w:ascii="Times New Roman" w:eastAsia="Times New Roman" w:hAnsi="Times New Roman" w:cs="Times New Roman"/>
          <w:noProof/>
          <w:sz w:val="24"/>
          <w:szCs w:val="24"/>
        </w:rPr>
        <w:t>Arias (2006) indica que “</w:t>
      </w:r>
      <w:r w:rsidRPr="00257816">
        <w:rPr>
          <w:rFonts w:ascii="Times New Roman" w:eastAsia="Times New Roman" w:hAnsi="Times New Roman" w:cs="Times New Roman"/>
          <w:sz w:val="24"/>
          <w:szCs w:val="24"/>
        </w:rPr>
        <w:t xml:space="preserve">la aplicación de una técnica conduce a la obtención de información, la cual debe ser guardada en un medio material de manera que los datos puedan ser recuperados, procesados, analizados e interpretados posteriormente. A dicho soporte se le denomina instrumento” (p.69). Por lo que concluye que </w:t>
      </w:r>
      <w:r w:rsidRPr="00257816">
        <w:rPr>
          <w:rFonts w:ascii="Times New Roman" w:eastAsia="Times New Roman" w:hAnsi="Times New Roman" w:cs="Times New Roman"/>
          <w:noProof/>
          <w:sz w:val="24"/>
          <w:szCs w:val="24"/>
        </w:rPr>
        <w:t>“</w:t>
      </w:r>
      <w:r w:rsidRPr="00257816">
        <w:rPr>
          <w:rFonts w:ascii="Times New Roman" w:eastAsia="Times New Roman" w:hAnsi="Times New Roman" w:cs="Times New Roman"/>
          <w:sz w:val="24"/>
          <w:szCs w:val="24"/>
        </w:rPr>
        <w:t>un instrumento de recolección de datos es cualquier recurso, dispositivo o formato (en papel o digital), que se utiliza para obtener, registrar o almacenar información”.</w:t>
      </w:r>
    </w:p>
    <w:p w14:paraId="7B019E49" w14:textId="77777777" w:rsidR="00481F57" w:rsidRPr="00527C53" w:rsidRDefault="00481F57" w:rsidP="00585367">
      <w:pPr>
        <w:spacing w:line="360" w:lineRule="auto"/>
        <w:ind w:left="1134"/>
        <w:jc w:val="both"/>
        <w:rPr>
          <w:rFonts w:ascii="Times New Roman" w:eastAsia="Times New Roman" w:hAnsi="Times New Roman" w:cs="Times New Roman"/>
          <w:sz w:val="24"/>
          <w:szCs w:val="24"/>
        </w:rPr>
      </w:pPr>
      <w:r w:rsidRPr="00527C53">
        <w:rPr>
          <w:rFonts w:ascii="Times New Roman" w:eastAsia="Times New Roman" w:hAnsi="Times New Roman" w:cs="Times New Roman"/>
          <w:sz w:val="24"/>
          <w:szCs w:val="24"/>
        </w:rPr>
        <w:lastRenderedPageBreak/>
        <w:t>Las técnicas que se emplearon en la investigación fueron el análisis documental y la observación.</w:t>
      </w:r>
    </w:p>
    <w:p w14:paraId="082251DB" w14:textId="77777777" w:rsidR="00481F57" w:rsidRPr="00257816" w:rsidRDefault="00481F57" w:rsidP="00585367">
      <w:pPr>
        <w:spacing w:line="360" w:lineRule="auto"/>
        <w:ind w:left="1134"/>
        <w:jc w:val="both"/>
        <w:rPr>
          <w:rFonts w:ascii="Times New Roman" w:eastAsia="Times New Roman" w:hAnsi="Times New Roman" w:cs="Times New Roman"/>
          <w:sz w:val="24"/>
          <w:szCs w:val="24"/>
        </w:rPr>
      </w:pPr>
      <w:r w:rsidRPr="00527C53">
        <w:rPr>
          <w:rFonts w:ascii="Times New Roman" w:eastAsia="Times New Roman" w:hAnsi="Times New Roman" w:cs="Times New Roman"/>
          <w:sz w:val="24"/>
          <w:szCs w:val="24"/>
        </w:rPr>
        <w:t xml:space="preserve">El análisis documental, según </w:t>
      </w:r>
      <w:r w:rsidRPr="00527C53">
        <w:rPr>
          <w:rFonts w:ascii="Times New Roman" w:eastAsia="Times New Roman" w:hAnsi="Times New Roman" w:cs="Times New Roman"/>
          <w:noProof/>
          <w:sz w:val="24"/>
          <w:szCs w:val="24"/>
        </w:rPr>
        <w:t>Castillo (2005)</w:t>
      </w:r>
      <w:r w:rsidRPr="00527C53">
        <w:rPr>
          <w:rFonts w:ascii="Times New Roman" w:eastAsia="Times New Roman" w:hAnsi="Times New Roman" w:cs="Times New Roman"/>
          <w:sz w:val="24"/>
          <w:szCs w:val="24"/>
        </w:rPr>
        <w:t xml:space="preserve"> “es un conjunto de operaciones encaminadas a representar un documento y su contenido bajo una forma diferente de su forma original, con la finalidad de posibilitar su recuperación posterior e identificarlo” (p.1).</w:t>
      </w:r>
      <w:r w:rsidRPr="00257816">
        <w:rPr>
          <w:rFonts w:ascii="Times New Roman" w:eastAsia="Times New Roman" w:hAnsi="Times New Roman" w:cs="Times New Roman"/>
          <w:sz w:val="24"/>
          <w:szCs w:val="24"/>
        </w:rPr>
        <w:t xml:space="preserve"> </w:t>
      </w:r>
    </w:p>
    <w:p w14:paraId="27AAF170" w14:textId="77777777" w:rsidR="00481F57" w:rsidRDefault="00481F57" w:rsidP="00585367">
      <w:pPr>
        <w:spacing w:line="360" w:lineRule="auto"/>
        <w:ind w:left="1134"/>
        <w:jc w:val="both"/>
        <w:rPr>
          <w:rFonts w:ascii="Times New Roman" w:eastAsia="Times New Roman" w:hAnsi="Times New Roman" w:cs="Times New Roman"/>
          <w:noProof/>
          <w:sz w:val="24"/>
          <w:szCs w:val="24"/>
        </w:rPr>
      </w:pPr>
      <w:r w:rsidRPr="00257816">
        <w:rPr>
          <w:rFonts w:ascii="Times New Roman" w:eastAsia="Times New Roman" w:hAnsi="Times New Roman" w:cs="Times New Roman"/>
          <w:noProof/>
          <w:sz w:val="24"/>
          <w:szCs w:val="24"/>
        </w:rPr>
        <w:t xml:space="preserve">Gómez, Cruz, &amp; Orellana (2006), </w:t>
      </w:r>
      <w:r>
        <w:rPr>
          <w:rFonts w:ascii="Times New Roman" w:eastAsia="Times New Roman" w:hAnsi="Times New Roman" w:cs="Times New Roman"/>
          <w:noProof/>
          <w:sz w:val="24"/>
          <w:szCs w:val="24"/>
        </w:rPr>
        <w:t xml:space="preserve">indican que: </w:t>
      </w:r>
    </w:p>
    <w:p w14:paraId="63FD15F9" w14:textId="77777777" w:rsidR="00481F57" w:rsidRPr="00257816" w:rsidRDefault="00481F57" w:rsidP="00481F57">
      <w:pPr>
        <w:spacing w:line="360" w:lineRule="auto"/>
        <w:ind w:left="1644"/>
        <w:jc w:val="both"/>
        <w:rPr>
          <w:rFonts w:ascii="Times New Roman" w:eastAsia="Times New Roman" w:hAnsi="Times New Roman" w:cs="Times New Roman"/>
          <w:noProof/>
          <w:sz w:val="24"/>
          <w:szCs w:val="24"/>
        </w:rPr>
      </w:pPr>
      <w:r>
        <w:rPr>
          <w:rFonts w:ascii="Times New Roman" w:eastAsia="Times New Roman" w:hAnsi="Times New Roman" w:cs="Times New Roman"/>
          <w:sz w:val="24"/>
          <w:szCs w:val="24"/>
        </w:rPr>
        <w:t>L</w:t>
      </w:r>
      <w:r w:rsidRPr="00257816">
        <w:rPr>
          <w:rFonts w:ascii="Times New Roman" w:eastAsia="Times New Roman" w:hAnsi="Times New Roman" w:cs="Times New Roman"/>
          <w:sz w:val="24"/>
          <w:szCs w:val="24"/>
        </w:rPr>
        <w:t>as técnicas de recolección de datos basadas en la observación y participación, consisten en la observación que realiza el investigador de la situación social en estudio, procurando para ello un análisis de forma directa, entera y en el momento en que dicha situación se lleva a cabo, y en donde su participación varía según el propósito y el diseño de investigación previstos.</w:t>
      </w:r>
      <w:r w:rsidRPr="00257816">
        <w:rPr>
          <w:rFonts w:ascii="Times New Roman" w:eastAsia="Times New Roman" w:hAnsi="Times New Roman" w:cs="Times New Roman"/>
          <w:noProof/>
          <w:sz w:val="24"/>
          <w:szCs w:val="24"/>
        </w:rPr>
        <w:t xml:space="preserve"> (p.214)</w:t>
      </w:r>
    </w:p>
    <w:p w14:paraId="7F40EBD0" w14:textId="7B3EA696" w:rsidR="00481F57" w:rsidRDefault="00481F57" w:rsidP="00585367">
      <w:pPr>
        <w:spacing w:line="360" w:lineRule="auto"/>
        <w:ind w:left="1134"/>
        <w:jc w:val="both"/>
        <w:rPr>
          <w:rFonts w:ascii="Times New Roman" w:eastAsia="Times New Roman" w:hAnsi="Times New Roman" w:cs="Times New Roman"/>
          <w:noProof/>
          <w:sz w:val="24"/>
          <w:szCs w:val="24"/>
        </w:rPr>
      </w:pPr>
      <w:r w:rsidRPr="00257816">
        <w:rPr>
          <w:rFonts w:ascii="Times New Roman" w:eastAsia="Times New Roman" w:hAnsi="Times New Roman" w:cs="Times New Roman"/>
          <w:noProof/>
          <w:sz w:val="24"/>
          <w:szCs w:val="24"/>
        </w:rPr>
        <w:t xml:space="preserve">Como instrumento para la </w:t>
      </w:r>
      <w:r w:rsidR="0000454B">
        <w:rPr>
          <w:rFonts w:ascii="Times New Roman" w:eastAsia="Times New Roman" w:hAnsi="Times New Roman" w:cs="Times New Roman"/>
          <w:noProof/>
          <w:sz w:val="24"/>
          <w:szCs w:val="24"/>
        </w:rPr>
        <w:t>recolección de datos se utilizó</w:t>
      </w:r>
      <w:r w:rsidRPr="00257816">
        <w:rPr>
          <w:rFonts w:ascii="Times New Roman" w:eastAsia="Times New Roman" w:hAnsi="Times New Roman" w:cs="Times New Roman"/>
          <w:noProof/>
          <w:sz w:val="24"/>
          <w:szCs w:val="24"/>
        </w:rPr>
        <w:t xml:space="preserve"> el análisis de contenido</w:t>
      </w:r>
      <w:r w:rsidR="00D66271">
        <w:rPr>
          <w:rFonts w:ascii="Times New Roman" w:eastAsia="Times New Roman" w:hAnsi="Times New Roman" w:cs="Times New Roman"/>
          <w:noProof/>
          <w:sz w:val="24"/>
          <w:szCs w:val="24"/>
        </w:rPr>
        <w:t xml:space="preserve"> con lo que se interpretaron </w:t>
      </w:r>
      <w:r w:rsidRPr="00257816">
        <w:rPr>
          <w:rFonts w:ascii="Times New Roman" w:eastAsia="Times New Roman" w:hAnsi="Times New Roman" w:cs="Times New Roman"/>
          <w:noProof/>
          <w:sz w:val="24"/>
          <w:szCs w:val="24"/>
        </w:rPr>
        <w:t>los documentos</w:t>
      </w:r>
      <w:r w:rsidR="008D6F11">
        <w:rPr>
          <w:rFonts w:ascii="Times New Roman" w:eastAsia="Times New Roman" w:hAnsi="Times New Roman" w:cs="Times New Roman"/>
          <w:noProof/>
          <w:sz w:val="24"/>
          <w:szCs w:val="24"/>
        </w:rPr>
        <w:t xml:space="preserve"> proporcionados por la empresa, con el fin de identificar no solo la información superficial, si no tambien los detalles que influyen directa o indirectamnete en la calidad final de los expedientes.</w:t>
      </w:r>
    </w:p>
    <w:p w14:paraId="32DECC18" w14:textId="6134784A" w:rsidR="00481F57" w:rsidRDefault="00481F57" w:rsidP="00585367">
      <w:pPr>
        <w:spacing w:line="360" w:lineRule="auto"/>
        <w:ind w:left="1134"/>
        <w:jc w:val="both"/>
        <w:rPr>
          <w:rFonts w:ascii="Times New Roman" w:eastAsia="Times New Roman" w:hAnsi="Times New Roman" w:cs="Times New Roman"/>
          <w:sz w:val="24"/>
          <w:szCs w:val="24"/>
        </w:rPr>
      </w:pPr>
      <w:r w:rsidRPr="00527C53">
        <w:rPr>
          <w:rFonts w:ascii="Times New Roman" w:eastAsia="Times New Roman" w:hAnsi="Times New Roman" w:cs="Times New Roman"/>
          <w:sz w:val="24"/>
          <w:szCs w:val="24"/>
        </w:rPr>
        <w:t>Las t</w:t>
      </w:r>
      <w:r w:rsidR="0000454B" w:rsidRPr="00527C53">
        <w:rPr>
          <w:rFonts w:ascii="Times New Roman" w:eastAsia="Times New Roman" w:hAnsi="Times New Roman" w:cs="Times New Roman"/>
          <w:sz w:val="24"/>
          <w:szCs w:val="24"/>
        </w:rPr>
        <w:t xml:space="preserve">écnicas e instrumentos </w:t>
      </w:r>
      <w:r w:rsidR="00A95ED7" w:rsidRPr="00527C53">
        <w:rPr>
          <w:rFonts w:ascii="Times New Roman" w:eastAsia="Times New Roman" w:hAnsi="Times New Roman" w:cs="Times New Roman"/>
          <w:sz w:val="24"/>
          <w:szCs w:val="24"/>
        </w:rPr>
        <w:t>utilizados</w:t>
      </w:r>
      <w:r w:rsidRPr="00527C53">
        <w:rPr>
          <w:rFonts w:ascii="Times New Roman" w:eastAsia="Times New Roman" w:hAnsi="Times New Roman" w:cs="Times New Roman"/>
          <w:sz w:val="24"/>
          <w:szCs w:val="24"/>
        </w:rPr>
        <w:t xml:space="preserve"> </w:t>
      </w:r>
      <w:r w:rsidR="00E357FE" w:rsidRPr="00527C53">
        <w:rPr>
          <w:rFonts w:ascii="Times New Roman" w:eastAsia="Times New Roman" w:hAnsi="Times New Roman" w:cs="Times New Roman"/>
          <w:sz w:val="24"/>
          <w:szCs w:val="24"/>
        </w:rPr>
        <w:t>por variable</w:t>
      </w:r>
      <w:r w:rsidR="005C1FF2" w:rsidRPr="00527C53">
        <w:rPr>
          <w:rFonts w:ascii="Times New Roman" w:eastAsia="Times New Roman" w:hAnsi="Times New Roman" w:cs="Times New Roman"/>
          <w:sz w:val="24"/>
          <w:szCs w:val="24"/>
        </w:rPr>
        <w:t xml:space="preserve"> </w:t>
      </w:r>
      <w:r w:rsidR="00527C53">
        <w:rPr>
          <w:rFonts w:ascii="Times New Roman" w:eastAsia="Times New Roman" w:hAnsi="Times New Roman" w:cs="Times New Roman"/>
          <w:sz w:val="24"/>
          <w:szCs w:val="24"/>
        </w:rPr>
        <w:t>se detallan en la tabla 4.</w:t>
      </w:r>
    </w:p>
    <w:p w14:paraId="0C7F7564" w14:textId="3FC70917" w:rsidR="005A0138" w:rsidRDefault="00481F57" w:rsidP="00481F57">
      <w:pPr>
        <w:pStyle w:val="Descripcin"/>
        <w:keepNext/>
        <w:spacing w:after="0" w:line="276" w:lineRule="auto"/>
        <w:ind w:left="993"/>
        <w:rPr>
          <w:rFonts w:ascii="Times New Roman" w:hAnsi="Times New Roman" w:cs="Times New Roman"/>
          <w:i w:val="0"/>
          <w:color w:val="auto"/>
          <w:sz w:val="24"/>
        </w:rPr>
      </w:pPr>
      <w:bookmarkStart w:id="61" w:name="_Toc116711515"/>
      <w:bookmarkStart w:id="62" w:name="_Toc118160728"/>
      <w:bookmarkStart w:id="63" w:name="_Toc108631120"/>
      <w:r w:rsidRPr="00585367">
        <w:rPr>
          <w:rFonts w:ascii="Times New Roman" w:hAnsi="Times New Roman" w:cs="Times New Roman"/>
          <w:i w:val="0"/>
          <w:color w:val="auto"/>
          <w:sz w:val="24"/>
        </w:rPr>
        <w:t xml:space="preserve">Tabla </w:t>
      </w:r>
      <w:r w:rsidR="00AB18DC">
        <w:rPr>
          <w:rFonts w:ascii="Times New Roman" w:hAnsi="Times New Roman" w:cs="Times New Roman"/>
          <w:i w:val="0"/>
          <w:color w:val="auto"/>
          <w:sz w:val="24"/>
        </w:rPr>
        <w:fldChar w:fldCharType="begin"/>
      </w:r>
      <w:r w:rsidR="00AB18DC">
        <w:rPr>
          <w:rFonts w:ascii="Times New Roman" w:hAnsi="Times New Roman" w:cs="Times New Roman"/>
          <w:i w:val="0"/>
          <w:color w:val="auto"/>
          <w:sz w:val="24"/>
        </w:rPr>
        <w:instrText xml:space="preserve"> SEQ Tabla \* ARABIC </w:instrText>
      </w:r>
      <w:r w:rsidR="00AB18DC">
        <w:rPr>
          <w:rFonts w:ascii="Times New Roman" w:hAnsi="Times New Roman" w:cs="Times New Roman"/>
          <w:i w:val="0"/>
          <w:color w:val="auto"/>
          <w:sz w:val="24"/>
        </w:rPr>
        <w:fldChar w:fldCharType="separate"/>
      </w:r>
      <w:r w:rsidR="00FB638F">
        <w:rPr>
          <w:rFonts w:ascii="Times New Roman" w:hAnsi="Times New Roman" w:cs="Times New Roman"/>
          <w:i w:val="0"/>
          <w:noProof/>
          <w:color w:val="auto"/>
          <w:sz w:val="24"/>
        </w:rPr>
        <w:t>4</w:t>
      </w:r>
      <w:r w:rsidR="00AB18DC">
        <w:rPr>
          <w:rFonts w:ascii="Times New Roman" w:hAnsi="Times New Roman" w:cs="Times New Roman"/>
          <w:i w:val="0"/>
          <w:color w:val="auto"/>
          <w:sz w:val="24"/>
        </w:rPr>
        <w:fldChar w:fldCharType="end"/>
      </w:r>
      <w:r w:rsidR="005A0138">
        <w:rPr>
          <w:rFonts w:ascii="Times New Roman" w:hAnsi="Times New Roman" w:cs="Times New Roman"/>
          <w:i w:val="0"/>
          <w:color w:val="auto"/>
          <w:sz w:val="24"/>
        </w:rPr>
        <w:t>:</w:t>
      </w:r>
      <w:bookmarkEnd w:id="61"/>
      <w:bookmarkEnd w:id="62"/>
    </w:p>
    <w:p w14:paraId="28488C29" w14:textId="117B2971" w:rsidR="00481F57" w:rsidRPr="00585367" w:rsidRDefault="00481F57" w:rsidP="00481F57">
      <w:pPr>
        <w:pStyle w:val="Descripcin"/>
        <w:keepNext/>
        <w:spacing w:after="0" w:line="276" w:lineRule="auto"/>
        <w:ind w:left="993"/>
        <w:rPr>
          <w:rFonts w:ascii="Times New Roman" w:hAnsi="Times New Roman" w:cs="Times New Roman"/>
          <w:i w:val="0"/>
          <w:color w:val="auto"/>
          <w:sz w:val="24"/>
        </w:rPr>
      </w:pPr>
      <w:r w:rsidRPr="00585367">
        <w:rPr>
          <w:rFonts w:ascii="Times New Roman" w:hAnsi="Times New Roman" w:cs="Times New Roman"/>
          <w:i w:val="0"/>
          <w:color w:val="auto"/>
          <w:sz w:val="24"/>
        </w:rPr>
        <w:t>Técnicas e instrumentos</w:t>
      </w:r>
      <w:bookmarkEnd w:id="63"/>
    </w:p>
    <w:tbl>
      <w:tblPr>
        <w:tblW w:w="7520" w:type="dxa"/>
        <w:tblInd w:w="912" w:type="dxa"/>
        <w:tblLook w:val="04A0" w:firstRow="1" w:lastRow="0" w:firstColumn="1" w:lastColumn="0" w:noHBand="0" w:noVBand="1"/>
      </w:tblPr>
      <w:tblGrid>
        <w:gridCol w:w="1781"/>
        <w:gridCol w:w="1956"/>
        <w:gridCol w:w="1539"/>
        <w:gridCol w:w="2244"/>
      </w:tblGrid>
      <w:tr w:rsidR="00481F57" w:rsidRPr="00257816" w14:paraId="1C150EAF" w14:textId="77777777" w:rsidTr="00527C53">
        <w:trPr>
          <w:trHeight w:val="459"/>
        </w:trPr>
        <w:tc>
          <w:tcPr>
            <w:tcW w:w="1765" w:type="dxa"/>
            <w:tcBorders>
              <w:top w:val="single" w:sz="4" w:space="0" w:color="auto"/>
              <w:left w:val="nil"/>
              <w:bottom w:val="single" w:sz="4" w:space="0" w:color="auto"/>
              <w:right w:val="nil"/>
            </w:tcBorders>
            <w:shd w:val="clear" w:color="auto" w:fill="auto"/>
            <w:vAlign w:val="center"/>
            <w:hideMark/>
          </w:tcPr>
          <w:p w14:paraId="0235D9C3" w14:textId="77777777" w:rsidR="00481F57" w:rsidRPr="00585367" w:rsidRDefault="00481F57" w:rsidP="00895EE5">
            <w:pPr>
              <w:spacing w:after="0" w:line="240" w:lineRule="auto"/>
              <w:jc w:val="center"/>
              <w:rPr>
                <w:rFonts w:ascii="Times New Roman" w:eastAsia="Times New Roman" w:hAnsi="Times New Roman" w:cs="Times New Roman"/>
                <w:b/>
                <w:bCs/>
                <w:color w:val="000000"/>
              </w:rPr>
            </w:pPr>
            <w:r w:rsidRPr="00585367">
              <w:rPr>
                <w:rFonts w:ascii="Times New Roman" w:eastAsia="Times New Roman" w:hAnsi="Times New Roman" w:cs="Times New Roman"/>
                <w:b/>
                <w:bCs/>
                <w:color w:val="000000"/>
              </w:rPr>
              <w:t xml:space="preserve">Variable dependiente </w:t>
            </w:r>
          </w:p>
        </w:tc>
        <w:tc>
          <w:tcPr>
            <w:tcW w:w="1961" w:type="dxa"/>
            <w:tcBorders>
              <w:top w:val="single" w:sz="4" w:space="0" w:color="auto"/>
              <w:left w:val="nil"/>
              <w:bottom w:val="single" w:sz="4" w:space="0" w:color="auto"/>
              <w:right w:val="nil"/>
            </w:tcBorders>
            <w:shd w:val="clear" w:color="auto" w:fill="auto"/>
            <w:vAlign w:val="center"/>
            <w:hideMark/>
          </w:tcPr>
          <w:p w14:paraId="66EFD1A6" w14:textId="77777777" w:rsidR="00481F57" w:rsidRPr="00585367" w:rsidRDefault="00481F57" w:rsidP="00895EE5">
            <w:pPr>
              <w:spacing w:after="0" w:line="240" w:lineRule="auto"/>
              <w:jc w:val="center"/>
              <w:rPr>
                <w:rFonts w:ascii="Times New Roman" w:eastAsia="Times New Roman" w:hAnsi="Times New Roman" w:cs="Times New Roman"/>
                <w:b/>
                <w:bCs/>
                <w:color w:val="000000"/>
              </w:rPr>
            </w:pPr>
            <w:r w:rsidRPr="00585367">
              <w:rPr>
                <w:rFonts w:ascii="Times New Roman" w:eastAsia="Times New Roman" w:hAnsi="Times New Roman" w:cs="Times New Roman"/>
                <w:b/>
                <w:bCs/>
                <w:color w:val="000000"/>
              </w:rPr>
              <w:t>Indicador</w:t>
            </w:r>
          </w:p>
        </w:tc>
        <w:tc>
          <w:tcPr>
            <w:tcW w:w="1542" w:type="dxa"/>
            <w:tcBorders>
              <w:top w:val="single" w:sz="4" w:space="0" w:color="auto"/>
              <w:left w:val="nil"/>
              <w:bottom w:val="single" w:sz="4" w:space="0" w:color="auto"/>
              <w:right w:val="nil"/>
            </w:tcBorders>
            <w:shd w:val="clear" w:color="auto" w:fill="auto"/>
            <w:vAlign w:val="center"/>
            <w:hideMark/>
          </w:tcPr>
          <w:p w14:paraId="194AB5E9" w14:textId="77777777" w:rsidR="00481F57" w:rsidRPr="00585367" w:rsidRDefault="00481F57" w:rsidP="00895EE5">
            <w:pPr>
              <w:spacing w:after="0" w:line="240" w:lineRule="auto"/>
              <w:jc w:val="center"/>
              <w:rPr>
                <w:rFonts w:ascii="Times New Roman" w:eastAsia="Times New Roman" w:hAnsi="Times New Roman" w:cs="Times New Roman"/>
                <w:b/>
                <w:bCs/>
                <w:color w:val="000000"/>
              </w:rPr>
            </w:pPr>
            <w:r w:rsidRPr="00585367">
              <w:rPr>
                <w:rFonts w:ascii="Times New Roman" w:eastAsia="Times New Roman" w:hAnsi="Times New Roman" w:cs="Times New Roman"/>
                <w:b/>
                <w:bCs/>
                <w:color w:val="000000"/>
              </w:rPr>
              <w:t xml:space="preserve">Técnica </w:t>
            </w:r>
          </w:p>
        </w:tc>
        <w:tc>
          <w:tcPr>
            <w:tcW w:w="2252" w:type="dxa"/>
            <w:tcBorders>
              <w:top w:val="single" w:sz="4" w:space="0" w:color="auto"/>
              <w:left w:val="nil"/>
              <w:bottom w:val="single" w:sz="4" w:space="0" w:color="auto"/>
              <w:right w:val="nil"/>
            </w:tcBorders>
            <w:shd w:val="clear" w:color="auto" w:fill="auto"/>
            <w:vAlign w:val="center"/>
            <w:hideMark/>
          </w:tcPr>
          <w:p w14:paraId="623165A3" w14:textId="77777777" w:rsidR="00481F57" w:rsidRPr="00585367" w:rsidRDefault="00481F57" w:rsidP="00895EE5">
            <w:pPr>
              <w:spacing w:after="0" w:line="240" w:lineRule="auto"/>
              <w:jc w:val="center"/>
              <w:rPr>
                <w:rFonts w:ascii="Times New Roman" w:eastAsia="Times New Roman" w:hAnsi="Times New Roman" w:cs="Times New Roman"/>
                <w:b/>
                <w:bCs/>
                <w:color w:val="000000"/>
              </w:rPr>
            </w:pPr>
            <w:r w:rsidRPr="00585367">
              <w:rPr>
                <w:rFonts w:ascii="Times New Roman" w:eastAsia="Times New Roman" w:hAnsi="Times New Roman" w:cs="Times New Roman"/>
                <w:b/>
                <w:bCs/>
                <w:color w:val="000000"/>
              </w:rPr>
              <w:t>Instrumento</w:t>
            </w:r>
          </w:p>
        </w:tc>
      </w:tr>
      <w:tr w:rsidR="00481F57" w:rsidRPr="008F1E7A" w14:paraId="415D399A" w14:textId="77777777" w:rsidTr="00527C53">
        <w:trPr>
          <w:trHeight w:val="690"/>
        </w:trPr>
        <w:tc>
          <w:tcPr>
            <w:tcW w:w="1765" w:type="dxa"/>
            <w:tcBorders>
              <w:top w:val="nil"/>
              <w:left w:val="nil"/>
              <w:bottom w:val="nil"/>
              <w:right w:val="nil"/>
            </w:tcBorders>
            <w:shd w:val="clear" w:color="000000" w:fill="CCFFCC"/>
            <w:vAlign w:val="center"/>
            <w:hideMark/>
          </w:tcPr>
          <w:p w14:paraId="6EE11BB3" w14:textId="77777777" w:rsidR="00481F57" w:rsidRPr="008F1E7A" w:rsidRDefault="00481F57" w:rsidP="00895EE5">
            <w:pPr>
              <w:spacing w:after="0" w:line="240" w:lineRule="auto"/>
              <w:jc w:val="center"/>
              <w:rPr>
                <w:rFonts w:ascii="Times New Roman" w:eastAsia="Times New Roman" w:hAnsi="Times New Roman" w:cs="Times New Roman"/>
                <w:color w:val="000000"/>
              </w:rPr>
            </w:pPr>
            <w:r w:rsidRPr="008F1E7A">
              <w:rPr>
                <w:rFonts w:ascii="Times New Roman" w:eastAsia="Times New Roman" w:hAnsi="Times New Roman" w:cs="Times New Roman"/>
                <w:color w:val="000000"/>
              </w:rPr>
              <w:t>Tiempo de preparación de expedientes</w:t>
            </w:r>
          </w:p>
        </w:tc>
        <w:tc>
          <w:tcPr>
            <w:tcW w:w="1961" w:type="dxa"/>
            <w:tcBorders>
              <w:top w:val="nil"/>
              <w:left w:val="nil"/>
              <w:bottom w:val="nil"/>
              <w:right w:val="nil"/>
            </w:tcBorders>
            <w:shd w:val="clear" w:color="000000" w:fill="CCFFCC"/>
            <w:vAlign w:val="center"/>
            <w:hideMark/>
          </w:tcPr>
          <w:p w14:paraId="4CF090D9" w14:textId="77777777" w:rsidR="00481F57" w:rsidRPr="008F1E7A" w:rsidRDefault="00481F57" w:rsidP="00895EE5">
            <w:pPr>
              <w:spacing w:after="0" w:line="240" w:lineRule="auto"/>
              <w:jc w:val="center"/>
              <w:rPr>
                <w:rFonts w:ascii="Times New Roman" w:eastAsia="Times New Roman" w:hAnsi="Times New Roman" w:cs="Times New Roman"/>
                <w:color w:val="000000"/>
              </w:rPr>
            </w:pPr>
            <w:r w:rsidRPr="008F1E7A">
              <w:rPr>
                <w:rFonts w:ascii="Times New Roman" w:eastAsia="Times New Roman" w:hAnsi="Times New Roman" w:cs="Times New Roman"/>
                <w:color w:val="000000"/>
              </w:rPr>
              <w:t xml:space="preserve">Productividad (Tiempo por expediente) </w:t>
            </w:r>
          </w:p>
        </w:tc>
        <w:tc>
          <w:tcPr>
            <w:tcW w:w="1542" w:type="dxa"/>
            <w:tcBorders>
              <w:top w:val="nil"/>
              <w:left w:val="nil"/>
              <w:bottom w:val="nil"/>
              <w:right w:val="nil"/>
            </w:tcBorders>
            <w:shd w:val="clear" w:color="000000" w:fill="CCFFCC"/>
            <w:vAlign w:val="center"/>
            <w:hideMark/>
          </w:tcPr>
          <w:p w14:paraId="43F1A12F" w14:textId="77777777" w:rsidR="00481F57" w:rsidRPr="006940A3" w:rsidRDefault="00481F57" w:rsidP="00895EE5">
            <w:pPr>
              <w:spacing w:after="0" w:line="240" w:lineRule="auto"/>
              <w:jc w:val="center"/>
              <w:rPr>
                <w:rFonts w:ascii="Times New Roman" w:eastAsia="Times New Roman" w:hAnsi="Times New Roman" w:cs="Times New Roman"/>
                <w:color w:val="000000"/>
              </w:rPr>
            </w:pPr>
            <w:r w:rsidRPr="006940A3">
              <w:rPr>
                <w:rFonts w:ascii="Times New Roman" w:eastAsia="Times New Roman" w:hAnsi="Times New Roman" w:cs="Times New Roman"/>
                <w:color w:val="000000"/>
              </w:rPr>
              <w:t>Análisis documental</w:t>
            </w:r>
          </w:p>
        </w:tc>
        <w:tc>
          <w:tcPr>
            <w:tcW w:w="2252" w:type="dxa"/>
            <w:tcBorders>
              <w:top w:val="nil"/>
              <w:left w:val="nil"/>
              <w:bottom w:val="nil"/>
              <w:right w:val="nil"/>
            </w:tcBorders>
            <w:shd w:val="clear" w:color="000000" w:fill="CCFFCC"/>
            <w:vAlign w:val="center"/>
            <w:hideMark/>
          </w:tcPr>
          <w:p w14:paraId="27C16570" w14:textId="54E04A47" w:rsidR="00481F57" w:rsidRPr="006940A3" w:rsidRDefault="00481F57" w:rsidP="00895EE5">
            <w:pPr>
              <w:spacing w:after="0" w:line="240" w:lineRule="auto"/>
              <w:jc w:val="center"/>
              <w:rPr>
                <w:rFonts w:ascii="Times New Roman" w:eastAsia="Times New Roman" w:hAnsi="Times New Roman" w:cs="Times New Roman"/>
                <w:color w:val="000000"/>
              </w:rPr>
            </w:pPr>
            <w:r w:rsidRPr="006940A3">
              <w:rPr>
                <w:rFonts w:ascii="Times New Roman" w:eastAsia="Times New Roman" w:hAnsi="Times New Roman" w:cs="Times New Roman"/>
                <w:color w:val="000000"/>
              </w:rPr>
              <w:t>Registro de contenido</w:t>
            </w:r>
            <w:r w:rsidR="0000454B" w:rsidRPr="006940A3">
              <w:rPr>
                <w:rFonts w:ascii="Times New Roman" w:eastAsia="Times New Roman" w:hAnsi="Times New Roman" w:cs="Times New Roman"/>
                <w:color w:val="000000"/>
              </w:rPr>
              <w:t xml:space="preserve"> de tiempo </w:t>
            </w:r>
            <w:r w:rsidR="009E0368" w:rsidRPr="006940A3">
              <w:rPr>
                <w:rFonts w:ascii="Times New Roman" w:eastAsia="Times New Roman" w:hAnsi="Times New Roman" w:cs="Times New Roman"/>
                <w:color w:val="000000"/>
              </w:rPr>
              <w:t xml:space="preserve">de preparación </w:t>
            </w:r>
            <w:r w:rsidR="0000454B" w:rsidRPr="006940A3">
              <w:rPr>
                <w:rFonts w:ascii="Times New Roman" w:eastAsia="Times New Roman" w:hAnsi="Times New Roman" w:cs="Times New Roman"/>
                <w:color w:val="000000"/>
              </w:rPr>
              <w:t xml:space="preserve">por expediente </w:t>
            </w:r>
          </w:p>
        </w:tc>
      </w:tr>
      <w:tr w:rsidR="00481F57" w:rsidRPr="008F1E7A" w14:paraId="1CAABF1A" w14:textId="77777777" w:rsidTr="00527C53">
        <w:trPr>
          <w:trHeight w:val="815"/>
        </w:trPr>
        <w:tc>
          <w:tcPr>
            <w:tcW w:w="1765" w:type="dxa"/>
            <w:tcBorders>
              <w:top w:val="nil"/>
              <w:left w:val="nil"/>
              <w:bottom w:val="nil"/>
              <w:right w:val="nil"/>
            </w:tcBorders>
            <w:shd w:val="clear" w:color="auto" w:fill="auto"/>
            <w:vAlign w:val="center"/>
            <w:hideMark/>
          </w:tcPr>
          <w:p w14:paraId="3077A076" w14:textId="77777777" w:rsidR="00481F57" w:rsidRPr="008F1E7A" w:rsidRDefault="00481F57" w:rsidP="00895EE5">
            <w:pPr>
              <w:spacing w:after="0" w:line="240" w:lineRule="auto"/>
              <w:jc w:val="center"/>
              <w:rPr>
                <w:rFonts w:ascii="Times New Roman" w:eastAsia="Times New Roman" w:hAnsi="Times New Roman" w:cs="Times New Roman"/>
                <w:color w:val="000000"/>
              </w:rPr>
            </w:pPr>
            <w:r w:rsidRPr="008F1E7A">
              <w:rPr>
                <w:rFonts w:ascii="Times New Roman" w:eastAsia="Times New Roman" w:hAnsi="Times New Roman" w:cs="Times New Roman"/>
                <w:color w:val="000000"/>
              </w:rPr>
              <w:t>Recopilación de Información interna</w:t>
            </w:r>
          </w:p>
        </w:tc>
        <w:tc>
          <w:tcPr>
            <w:tcW w:w="1961" w:type="dxa"/>
            <w:tcBorders>
              <w:top w:val="nil"/>
              <w:left w:val="nil"/>
              <w:bottom w:val="nil"/>
              <w:right w:val="nil"/>
            </w:tcBorders>
            <w:shd w:val="clear" w:color="auto" w:fill="auto"/>
            <w:vAlign w:val="center"/>
            <w:hideMark/>
          </w:tcPr>
          <w:p w14:paraId="7853AEB3" w14:textId="77777777" w:rsidR="00481F57" w:rsidRPr="008F1E7A" w:rsidRDefault="00481F57" w:rsidP="00895EE5">
            <w:pPr>
              <w:spacing w:after="0" w:line="240" w:lineRule="auto"/>
              <w:jc w:val="center"/>
              <w:rPr>
                <w:rFonts w:ascii="Times New Roman" w:eastAsia="Times New Roman" w:hAnsi="Times New Roman" w:cs="Times New Roman"/>
                <w:color w:val="000000"/>
              </w:rPr>
            </w:pPr>
            <w:r w:rsidRPr="008F1E7A">
              <w:rPr>
                <w:rFonts w:ascii="Times New Roman" w:eastAsia="Times New Roman" w:hAnsi="Times New Roman" w:cs="Times New Roman"/>
                <w:color w:val="000000"/>
              </w:rPr>
              <w:t>Tiempo de optimización de proceso (Tiempo por actividad)</w:t>
            </w:r>
          </w:p>
        </w:tc>
        <w:tc>
          <w:tcPr>
            <w:tcW w:w="1542" w:type="dxa"/>
            <w:tcBorders>
              <w:top w:val="nil"/>
              <w:left w:val="nil"/>
              <w:bottom w:val="nil"/>
              <w:right w:val="nil"/>
            </w:tcBorders>
            <w:shd w:val="clear" w:color="auto" w:fill="auto"/>
            <w:vAlign w:val="center"/>
            <w:hideMark/>
          </w:tcPr>
          <w:p w14:paraId="3D61EF15" w14:textId="77777777" w:rsidR="00481F57" w:rsidRPr="006940A3" w:rsidRDefault="00481F57" w:rsidP="00895EE5">
            <w:pPr>
              <w:spacing w:after="0" w:line="240" w:lineRule="auto"/>
              <w:jc w:val="center"/>
              <w:rPr>
                <w:rFonts w:ascii="Times New Roman" w:eastAsia="Times New Roman" w:hAnsi="Times New Roman" w:cs="Times New Roman"/>
                <w:color w:val="000000"/>
              </w:rPr>
            </w:pPr>
            <w:r w:rsidRPr="006940A3">
              <w:rPr>
                <w:rFonts w:ascii="Times New Roman" w:eastAsia="Times New Roman" w:hAnsi="Times New Roman" w:cs="Times New Roman"/>
                <w:color w:val="000000"/>
              </w:rPr>
              <w:t>Análisis documental</w:t>
            </w:r>
          </w:p>
        </w:tc>
        <w:tc>
          <w:tcPr>
            <w:tcW w:w="2252" w:type="dxa"/>
            <w:tcBorders>
              <w:top w:val="nil"/>
              <w:left w:val="nil"/>
              <w:bottom w:val="nil"/>
              <w:right w:val="nil"/>
            </w:tcBorders>
            <w:shd w:val="clear" w:color="auto" w:fill="auto"/>
            <w:vAlign w:val="center"/>
            <w:hideMark/>
          </w:tcPr>
          <w:p w14:paraId="711DBB63" w14:textId="3DF8FC45" w:rsidR="00481F57" w:rsidRPr="006940A3" w:rsidRDefault="00481F57" w:rsidP="00895EE5">
            <w:pPr>
              <w:spacing w:after="0" w:line="240" w:lineRule="auto"/>
              <w:jc w:val="center"/>
              <w:rPr>
                <w:rFonts w:ascii="Times New Roman" w:eastAsia="Times New Roman" w:hAnsi="Times New Roman" w:cs="Times New Roman"/>
                <w:color w:val="000000"/>
              </w:rPr>
            </w:pPr>
            <w:r w:rsidRPr="006940A3">
              <w:rPr>
                <w:rFonts w:ascii="Times New Roman" w:eastAsia="Times New Roman" w:hAnsi="Times New Roman" w:cs="Times New Roman"/>
                <w:color w:val="000000"/>
              </w:rPr>
              <w:t>Registro de contenido</w:t>
            </w:r>
            <w:r w:rsidR="0000454B" w:rsidRPr="006940A3">
              <w:rPr>
                <w:rFonts w:ascii="Times New Roman" w:eastAsia="Times New Roman" w:hAnsi="Times New Roman" w:cs="Times New Roman"/>
                <w:color w:val="000000"/>
              </w:rPr>
              <w:t xml:space="preserve"> de tiempo</w:t>
            </w:r>
            <w:r w:rsidR="009E0368" w:rsidRPr="006940A3">
              <w:rPr>
                <w:rFonts w:ascii="Times New Roman" w:eastAsia="Times New Roman" w:hAnsi="Times New Roman" w:cs="Times New Roman"/>
                <w:color w:val="000000"/>
              </w:rPr>
              <w:t xml:space="preserve"> recopilación de información</w:t>
            </w:r>
            <w:r w:rsidR="0000454B" w:rsidRPr="006940A3">
              <w:rPr>
                <w:rFonts w:ascii="Times New Roman" w:eastAsia="Times New Roman" w:hAnsi="Times New Roman" w:cs="Times New Roman"/>
                <w:color w:val="000000"/>
              </w:rPr>
              <w:t xml:space="preserve"> por actividad </w:t>
            </w:r>
          </w:p>
        </w:tc>
      </w:tr>
      <w:tr w:rsidR="00481F57" w:rsidRPr="008F1E7A" w14:paraId="63637500" w14:textId="77777777" w:rsidTr="00527C53">
        <w:trPr>
          <w:trHeight w:val="459"/>
        </w:trPr>
        <w:tc>
          <w:tcPr>
            <w:tcW w:w="1765" w:type="dxa"/>
            <w:tcBorders>
              <w:top w:val="nil"/>
              <w:left w:val="nil"/>
              <w:bottom w:val="single" w:sz="4" w:space="0" w:color="auto"/>
              <w:right w:val="nil"/>
            </w:tcBorders>
            <w:shd w:val="clear" w:color="000000" w:fill="CCFFCC"/>
            <w:vAlign w:val="center"/>
            <w:hideMark/>
          </w:tcPr>
          <w:p w14:paraId="5D71FEEB" w14:textId="710D6945" w:rsidR="00A95ED7" w:rsidRPr="008F1E7A" w:rsidRDefault="00481F57" w:rsidP="00895EE5">
            <w:pPr>
              <w:spacing w:after="0" w:line="240" w:lineRule="auto"/>
              <w:jc w:val="center"/>
              <w:rPr>
                <w:rFonts w:ascii="Times New Roman" w:eastAsia="Times New Roman" w:hAnsi="Times New Roman" w:cs="Times New Roman"/>
                <w:color w:val="000000"/>
              </w:rPr>
            </w:pPr>
            <w:r w:rsidRPr="008F1E7A">
              <w:rPr>
                <w:rFonts w:ascii="Times New Roman" w:eastAsia="Times New Roman" w:hAnsi="Times New Roman" w:cs="Times New Roman"/>
                <w:color w:val="000000"/>
              </w:rPr>
              <w:t>Actividades y responsabilidades</w:t>
            </w:r>
          </w:p>
          <w:p w14:paraId="2A8C63C5" w14:textId="77777777" w:rsidR="00481F57" w:rsidRPr="008F1E7A" w:rsidRDefault="00481F57" w:rsidP="00A95ED7">
            <w:pPr>
              <w:rPr>
                <w:rFonts w:ascii="Times New Roman" w:eastAsia="Times New Roman" w:hAnsi="Times New Roman" w:cs="Times New Roman"/>
              </w:rPr>
            </w:pPr>
          </w:p>
        </w:tc>
        <w:tc>
          <w:tcPr>
            <w:tcW w:w="1961" w:type="dxa"/>
            <w:tcBorders>
              <w:top w:val="nil"/>
              <w:left w:val="nil"/>
              <w:bottom w:val="single" w:sz="4" w:space="0" w:color="auto"/>
              <w:right w:val="nil"/>
            </w:tcBorders>
            <w:shd w:val="clear" w:color="000000" w:fill="CCFFCC"/>
            <w:vAlign w:val="center"/>
            <w:hideMark/>
          </w:tcPr>
          <w:p w14:paraId="794D593B" w14:textId="77777777" w:rsidR="00481F57" w:rsidRPr="008F1E7A" w:rsidRDefault="00481F57" w:rsidP="00895EE5">
            <w:pPr>
              <w:spacing w:after="0" w:line="240" w:lineRule="auto"/>
              <w:jc w:val="center"/>
              <w:rPr>
                <w:rFonts w:ascii="Times New Roman" w:eastAsia="Times New Roman" w:hAnsi="Times New Roman" w:cs="Times New Roman"/>
                <w:color w:val="000000"/>
              </w:rPr>
            </w:pPr>
            <w:r w:rsidRPr="008F1E7A">
              <w:rPr>
                <w:rFonts w:ascii="Times New Roman" w:eastAsia="Times New Roman" w:hAnsi="Times New Roman" w:cs="Times New Roman"/>
                <w:color w:val="000000"/>
              </w:rPr>
              <w:t>Número de errores por expedientes</w:t>
            </w:r>
          </w:p>
        </w:tc>
        <w:tc>
          <w:tcPr>
            <w:tcW w:w="1542" w:type="dxa"/>
            <w:tcBorders>
              <w:top w:val="nil"/>
              <w:left w:val="nil"/>
              <w:bottom w:val="single" w:sz="4" w:space="0" w:color="auto"/>
              <w:right w:val="nil"/>
            </w:tcBorders>
            <w:shd w:val="clear" w:color="000000" w:fill="CCFFCC"/>
            <w:vAlign w:val="center"/>
            <w:hideMark/>
          </w:tcPr>
          <w:p w14:paraId="276520CD" w14:textId="77777777" w:rsidR="00481F57" w:rsidRPr="006940A3" w:rsidRDefault="00481F57" w:rsidP="00895EE5">
            <w:pPr>
              <w:spacing w:after="0" w:line="240" w:lineRule="auto"/>
              <w:jc w:val="center"/>
              <w:rPr>
                <w:rFonts w:ascii="Times New Roman" w:eastAsia="Times New Roman" w:hAnsi="Times New Roman" w:cs="Times New Roman"/>
                <w:color w:val="000000"/>
              </w:rPr>
            </w:pPr>
            <w:r w:rsidRPr="006940A3">
              <w:rPr>
                <w:rFonts w:ascii="Times New Roman" w:eastAsia="Times New Roman" w:hAnsi="Times New Roman" w:cs="Times New Roman"/>
                <w:color w:val="000000"/>
              </w:rPr>
              <w:t>Análisis documental</w:t>
            </w:r>
          </w:p>
        </w:tc>
        <w:tc>
          <w:tcPr>
            <w:tcW w:w="2252" w:type="dxa"/>
            <w:tcBorders>
              <w:top w:val="nil"/>
              <w:left w:val="nil"/>
              <w:bottom w:val="single" w:sz="4" w:space="0" w:color="auto"/>
              <w:right w:val="nil"/>
            </w:tcBorders>
            <w:shd w:val="clear" w:color="000000" w:fill="CCFFCC"/>
            <w:vAlign w:val="center"/>
            <w:hideMark/>
          </w:tcPr>
          <w:p w14:paraId="6DA80F65" w14:textId="7A824860" w:rsidR="00481F57" w:rsidRPr="006940A3" w:rsidRDefault="00481F57" w:rsidP="00895EE5">
            <w:pPr>
              <w:spacing w:after="0" w:line="240" w:lineRule="auto"/>
              <w:jc w:val="center"/>
              <w:rPr>
                <w:rFonts w:ascii="Times New Roman" w:eastAsia="Times New Roman" w:hAnsi="Times New Roman" w:cs="Times New Roman"/>
                <w:color w:val="000000"/>
              </w:rPr>
            </w:pPr>
            <w:r w:rsidRPr="006940A3">
              <w:rPr>
                <w:rFonts w:ascii="Times New Roman" w:eastAsia="Times New Roman" w:hAnsi="Times New Roman" w:cs="Times New Roman"/>
                <w:color w:val="000000"/>
              </w:rPr>
              <w:t>Registro de contenido</w:t>
            </w:r>
            <w:r w:rsidR="0000454B" w:rsidRPr="006940A3">
              <w:rPr>
                <w:rFonts w:ascii="Times New Roman" w:eastAsia="Times New Roman" w:hAnsi="Times New Roman" w:cs="Times New Roman"/>
                <w:color w:val="000000"/>
              </w:rPr>
              <w:t xml:space="preserve"> de numero de errores por expediente </w:t>
            </w:r>
          </w:p>
        </w:tc>
      </w:tr>
    </w:tbl>
    <w:p w14:paraId="383ADAB4" w14:textId="77777777" w:rsidR="008541EE" w:rsidRPr="008541EE" w:rsidRDefault="008541EE" w:rsidP="00527C53">
      <w:pPr>
        <w:pStyle w:val="Sinespaciado"/>
        <w:spacing w:before="120"/>
        <w:ind w:left="993"/>
        <w:rPr>
          <w:rFonts w:ascii="Times New Roman" w:hAnsi="Times New Roman" w:cs="Times New Roman"/>
          <w:sz w:val="24"/>
        </w:rPr>
      </w:pPr>
      <w:bookmarkStart w:id="64" w:name="_Toc108630963"/>
      <w:bookmarkStart w:id="65" w:name="_Toc117048338"/>
      <w:r w:rsidRPr="008541EE">
        <w:rPr>
          <w:rFonts w:ascii="Times New Roman" w:hAnsi="Times New Roman" w:cs="Times New Roman"/>
          <w:sz w:val="24"/>
        </w:rPr>
        <w:t>Fuente: Manual del Programa de Titulación por Tesis de la URP</w:t>
      </w:r>
    </w:p>
    <w:p w14:paraId="095A439C" w14:textId="79F65A2E" w:rsidR="00A95ED7" w:rsidRDefault="008541EE" w:rsidP="00527C53">
      <w:pPr>
        <w:pStyle w:val="Prrafodelista"/>
        <w:spacing w:after="0" w:line="360" w:lineRule="auto"/>
        <w:ind w:left="993"/>
        <w:rPr>
          <w:rFonts w:ascii="Times New Roman" w:hAnsi="Times New Roman" w:cs="Times New Roman"/>
          <w:sz w:val="24"/>
        </w:rPr>
      </w:pPr>
      <w:r w:rsidRPr="008541EE">
        <w:rPr>
          <w:rFonts w:ascii="Times New Roman" w:hAnsi="Times New Roman" w:cs="Times New Roman"/>
          <w:sz w:val="24"/>
        </w:rPr>
        <w:t>Elaboración: propia</w:t>
      </w:r>
    </w:p>
    <w:p w14:paraId="18CAB8AD" w14:textId="51F399A6" w:rsidR="00481F57" w:rsidRPr="00257816" w:rsidRDefault="00481F57" w:rsidP="004212A4">
      <w:pPr>
        <w:pStyle w:val="Prrafodelista"/>
        <w:numPr>
          <w:ilvl w:val="2"/>
          <w:numId w:val="30"/>
        </w:numPr>
        <w:spacing w:after="0" w:line="360" w:lineRule="auto"/>
        <w:ind w:left="1134" w:hanging="708"/>
        <w:outlineLvl w:val="2"/>
        <w:rPr>
          <w:rFonts w:ascii="Times New Roman" w:eastAsia="Times New Roman" w:hAnsi="Times New Roman" w:cs="Times New Roman"/>
          <w:sz w:val="24"/>
          <w:szCs w:val="24"/>
        </w:rPr>
      </w:pPr>
      <w:r w:rsidRPr="00257816">
        <w:rPr>
          <w:rFonts w:ascii="Times New Roman" w:eastAsia="Times New Roman" w:hAnsi="Times New Roman" w:cs="Times New Roman"/>
          <w:sz w:val="24"/>
          <w:szCs w:val="24"/>
        </w:rPr>
        <w:lastRenderedPageBreak/>
        <w:t>Criterios de validez y confiabilidad de los instrumentos</w:t>
      </w:r>
      <w:bookmarkEnd w:id="64"/>
      <w:bookmarkEnd w:id="65"/>
    </w:p>
    <w:p w14:paraId="341B8836" w14:textId="77777777" w:rsidR="00481F57" w:rsidRPr="00257816" w:rsidRDefault="00481F57" w:rsidP="00585367">
      <w:pPr>
        <w:spacing w:line="360" w:lineRule="auto"/>
        <w:ind w:left="1134"/>
        <w:jc w:val="both"/>
        <w:rPr>
          <w:rFonts w:ascii="Times New Roman" w:eastAsia="Times New Roman" w:hAnsi="Times New Roman" w:cs="Times New Roman"/>
          <w:sz w:val="24"/>
          <w:szCs w:val="24"/>
        </w:rPr>
      </w:pPr>
      <w:r w:rsidRPr="00257816">
        <w:rPr>
          <w:rFonts w:ascii="Times New Roman" w:eastAsia="Times New Roman" w:hAnsi="Times New Roman" w:cs="Times New Roman"/>
          <w:sz w:val="24"/>
          <w:szCs w:val="24"/>
        </w:rPr>
        <w:t xml:space="preserve">Con respecto a la definición de los términos de validez y confiabilidad, Galán (2011), determinó que </w:t>
      </w:r>
      <w:r>
        <w:rPr>
          <w:rFonts w:ascii="Times New Roman" w:eastAsia="Times New Roman" w:hAnsi="Times New Roman" w:cs="Times New Roman"/>
          <w:sz w:val="24"/>
          <w:szCs w:val="24"/>
        </w:rPr>
        <w:t>estos</w:t>
      </w:r>
      <w:r w:rsidRPr="00257816">
        <w:rPr>
          <w:rFonts w:ascii="Times New Roman" w:eastAsia="Times New Roman" w:hAnsi="Times New Roman" w:cs="Times New Roman"/>
          <w:sz w:val="24"/>
          <w:szCs w:val="24"/>
        </w:rPr>
        <w:t xml:space="preserve"> son criterios fundamentales para la valoración de la calidad de un instrumento. </w:t>
      </w:r>
      <w:r>
        <w:rPr>
          <w:rFonts w:ascii="Times New Roman" w:eastAsia="Times New Roman" w:hAnsi="Times New Roman" w:cs="Times New Roman"/>
          <w:sz w:val="24"/>
          <w:szCs w:val="24"/>
        </w:rPr>
        <w:t>“</w:t>
      </w:r>
      <w:r w:rsidRPr="00257816">
        <w:rPr>
          <w:rFonts w:ascii="Times New Roman" w:eastAsia="Times New Roman" w:hAnsi="Times New Roman" w:cs="Times New Roman"/>
          <w:sz w:val="24"/>
          <w:szCs w:val="24"/>
        </w:rPr>
        <w:t>Se comprende a la validez como el grado en que ella se muestra apropiada para mensurar aquello que supuestamente debería medir, en otras palabras, el propósito por el cual está siendo usada</w:t>
      </w:r>
      <w:r>
        <w:rPr>
          <w:rFonts w:ascii="Times New Roman" w:eastAsia="Times New Roman" w:hAnsi="Times New Roman" w:cs="Times New Roman"/>
          <w:sz w:val="24"/>
          <w:szCs w:val="24"/>
        </w:rPr>
        <w:t>” (párr.6)</w:t>
      </w:r>
      <w:r w:rsidRPr="00257816">
        <w:rPr>
          <w:rFonts w:ascii="Times New Roman" w:eastAsia="Times New Roman" w:hAnsi="Times New Roman" w:cs="Times New Roman"/>
          <w:sz w:val="24"/>
          <w:szCs w:val="24"/>
        </w:rPr>
        <w:t xml:space="preserve">. </w:t>
      </w:r>
    </w:p>
    <w:p w14:paraId="1F453E69" w14:textId="77777777" w:rsidR="00481F57" w:rsidRPr="00257816" w:rsidRDefault="00481F57" w:rsidP="00585367">
      <w:pPr>
        <w:spacing w:line="360" w:lineRule="auto"/>
        <w:ind w:left="1134"/>
        <w:jc w:val="both"/>
        <w:rPr>
          <w:rFonts w:ascii="Times New Roman" w:eastAsia="Times New Roman" w:hAnsi="Times New Roman" w:cs="Times New Roman"/>
          <w:sz w:val="24"/>
          <w:szCs w:val="24"/>
        </w:rPr>
      </w:pPr>
      <w:r w:rsidRPr="00257816">
        <w:rPr>
          <w:rFonts w:ascii="Times New Roman" w:eastAsia="Times New Roman" w:hAnsi="Times New Roman" w:cs="Times New Roman"/>
          <w:sz w:val="24"/>
          <w:szCs w:val="24"/>
        </w:rPr>
        <w:t xml:space="preserve">Mientras que </w:t>
      </w:r>
      <w:r w:rsidRPr="00257816">
        <w:rPr>
          <w:rFonts w:ascii="Times New Roman" w:eastAsia="Times New Roman" w:hAnsi="Times New Roman" w:cs="Times New Roman"/>
          <w:noProof/>
          <w:sz w:val="24"/>
          <w:szCs w:val="24"/>
        </w:rPr>
        <w:t>Santos (2017)</w:t>
      </w:r>
      <w:r w:rsidRPr="00257816">
        <w:rPr>
          <w:rFonts w:ascii="Times New Roman" w:eastAsia="Times New Roman" w:hAnsi="Times New Roman" w:cs="Times New Roman"/>
          <w:sz w:val="24"/>
          <w:szCs w:val="24"/>
        </w:rPr>
        <w:t xml:space="preserve"> considera que “La confiabilidad, también denominada precisión, corresponde al grado con que los puntajes de una medición se encuentran libres de error de medida. Es decir, al repetir la medición en condiciones constantes estas deberían ser similares” (p.2).</w:t>
      </w:r>
    </w:p>
    <w:p w14:paraId="3E77FDDD" w14:textId="2BCB1DF4" w:rsidR="00481F57" w:rsidRDefault="00746745" w:rsidP="00585367">
      <w:pPr>
        <w:spacing w:line="36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estudio consideró</w:t>
      </w:r>
      <w:r w:rsidR="00481F57" w:rsidRPr="00257816">
        <w:rPr>
          <w:rFonts w:ascii="Times New Roman" w:eastAsia="Times New Roman" w:hAnsi="Times New Roman" w:cs="Times New Roman"/>
          <w:sz w:val="24"/>
          <w:szCs w:val="24"/>
        </w:rPr>
        <w:t xml:space="preserve"> como técnica e instrumentos para recopilar datos el análisis documental y el registro de contenido cuya validez y confiabilidad </w:t>
      </w:r>
      <w:r>
        <w:rPr>
          <w:rFonts w:ascii="Times New Roman" w:eastAsia="Times New Roman" w:hAnsi="Times New Roman" w:cs="Times New Roman"/>
          <w:sz w:val="24"/>
          <w:szCs w:val="24"/>
        </w:rPr>
        <w:t>fue a</w:t>
      </w:r>
      <w:r w:rsidR="00481F57" w:rsidRPr="00257816">
        <w:rPr>
          <w:rFonts w:ascii="Times New Roman" w:eastAsia="Times New Roman" w:hAnsi="Times New Roman" w:cs="Times New Roman"/>
          <w:sz w:val="24"/>
          <w:szCs w:val="24"/>
        </w:rPr>
        <w:t xml:space="preserve"> través de la propia empresa, por cuanto la información recopilada corresponde a datos ejecutados y que forman parte del historial documentario de la organización</w:t>
      </w:r>
      <w:r w:rsidR="00527C53">
        <w:rPr>
          <w:rFonts w:ascii="Times New Roman" w:eastAsia="Times New Roman" w:hAnsi="Times New Roman" w:cs="Times New Roman"/>
          <w:sz w:val="24"/>
          <w:szCs w:val="24"/>
        </w:rPr>
        <w:t>.</w:t>
      </w:r>
    </w:p>
    <w:p w14:paraId="1C52D836" w14:textId="3EACB780" w:rsidR="00481F57" w:rsidRPr="00257816" w:rsidRDefault="00481F57" w:rsidP="004212A4">
      <w:pPr>
        <w:pStyle w:val="Prrafodelista"/>
        <w:numPr>
          <w:ilvl w:val="2"/>
          <w:numId w:val="30"/>
        </w:numPr>
        <w:spacing w:after="0" w:line="360" w:lineRule="auto"/>
        <w:ind w:left="1134" w:hanging="708"/>
        <w:outlineLvl w:val="2"/>
        <w:rPr>
          <w:rFonts w:ascii="Times New Roman" w:eastAsia="Times New Roman" w:hAnsi="Times New Roman" w:cs="Times New Roman"/>
          <w:sz w:val="24"/>
          <w:szCs w:val="24"/>
        </w:rPr>
      </w:pPr>
      <w:bookmarkStart w:id="66" w:name="_Toc108630964"/>
      <w:bookmarkStart w:id="67" w:name="_Toc117048339"/>
      <w:r w:rsidRPr="00257816">
        <w:rPr>
          <w:rFonts w:ascii="Times New Roman" w:eastAsia="Times New Roman" w:hAnsi="Times New Roman" w:cs="Times New Roman"/>
          <w:sz w:val="24"/>
          <w:szCs w:val="24"/>
        </w:rPr>
        <w:t>Procedimientos para la recolección de datos</w:t>
      </w:r>
      <w:bookmarkEnd w:id="66"/>
      <w:bookmarkEnd w:id="67"/>
    </w:p>
    <w:p w14:paraId="313D49B0" w14:textId="27A50720" w:rsidR="00481F57" w:rsidRPr="00257816" w:rsidRDefault="00481F57" w:rsidP="00585367">
      <w:pPr>
        <w:spacing w:line="360" w:lineRule="auto"/>
        <w:ind w:left="1134"/>
        <w:jc w:val="both"/>
        <w:rPr>
          <w:rFonts w:ascii="Times New Roman" w:hAnsi="Times New Roman" w:cs="Times New Roman"/>
          <w:sz w:val="24"/>
          <w:szCs w:val="24"/>
        </w:rPr>
      </w:pPr>
      <w:r w:rsidRPr="00257816">
        <w:rPr>
          <w:rFonts w:ascii="Times New Roman" w:hAnsi="Times New Roman" w:cs="Times New Roman"/>
          <w:sz w:val="24"/>
          <w:szCs w:val="24"/>
        </w:rPr>
        <w:t xml:space="preserve">Los datos </w:t>
      </w:r>
      <w:r w:rsidR="00746745">
        <w:rPr>
          <w:rFonts w:ascii="Times New Roman" w:hAnsi="Times New Roman" w:cs="Times New Roman"/>
          <w:sz w:val="24"/>
          <w:szCs w:val="24"/>
        </w:rPr>
        <w:t>fueron</w:t>
      </w:r>
      <w:r w:rsidRPr="00257816">
        <w:rPr>
          <w:rFonts w:ascii="Times New Roman" w:hAnsi="Times New Roman" w:cs="Times New Roman"/>
          <w:sz w:val="24"/>
          <w:szCs w:val="24"/>
        </w:rPr>
        <w:t xml:space="preserve"> obtenidos del proceso de preparación de expedientes de la empresa de estudio, previa autorización del gerente, para acceder a los registros relacionados con los requisitos necesarios incluidos en las bases brindadas por el SEACE, léase datos personales y hojas de vida de los especialistas, personal clave y del postor, así como también la experiencia acumulada de la empresa a lo largo de todos sus años de funcionamiento como contratista del </w:t>
      </w:r>
      <w:r w:rsidR="00B16976">
        <w:rPr>
          <w:rFonts w:ascii="Times New Roman" w:hAnsi="Times New Roman" w:cs="Times New Roman"/>
          <w:sz w:val="24"/>
          <w:szCs w:val="24"/>
        </w:rPr>
        <w:t>Estado</w:t>
      </w:r>
      <w:r w:rsidRPr="00257816">
        <w:rPr>
          <w:rFonts w:ascii="Times New Roman" w:hAnsi="Times New Roman" w:cs="Times New Roman"/>
          <w:sz w:val="24"/>
          <w:szCs w:val="24"/>
        </w:rPr>
        <w:t>.</w:t>
      </w:r>
    </w:p>
    <w:p w14:paraId="1740B603" w14:textId="180D3DE0" w:rsidR="00481F57" w:rsidRPr="008F1E7A" w:rsidRDefault="00481F57" w:rsidP="00585367">
      <w:pPr>
        <w:spacing w:line="360" w:lineRule="auto"/>
        <w:ind w:left="1134"/>
        <w:jc w:val="both"/>
        <w:rPr>
          <w:rFonts w:ascii="Times New Roman" w:hAnsi="Times New Roman" w:cs="Times New Roman"/>
          <w:sz w:val="24"/>
          <w:szCs w:val="24"/>
        </w:rPr>
      </w:pPr>
      <w:r w:rsidRPr="00257816">
        <w:rPr>
          <w:rFonts w:ascii="Times New Roman" w:hAnsi="Times New Roman" w:cs="Times New Roman"/>
          <w:sz w:val="24"/>
          <w:szCs w:val="24"/>
        </w:rPr>
        <w:t xml:space="preserve">Los datos </w:t>
      </w:r>
      <w:r w:rsidRPr="008F1E7A">
        <w:rPr>
          <w:rFonts w:ascii="Times New Roman" w:hAnsi="Times New Roman" w:cs="Times New Roman"/>
          <w:sz w:val="24"/>
          <w:szCs w:val="24"/>
        </w:rPr>
        <w:t xml:space="preserve">recolectados </w:t>
      </w:r>
      <w:r w:rsidR="00746745" w:rsidRPr="008F1E7A">
        <w:rPr>
          <w:rFonts w:ascii="Times New Roman" w:hAnsi="Times New Roman" w:cs="Times New Roman"/>
          <w:sz w:val="24"/>
          <w:szCs w:val="24"/>
        </w:rPr>
        <w:t>fueron</w:t>
      </w:r>
      <w:r w:rsidRPr="008F1E7A">
        <w:rPr>
          <w:rFonts w:ascii="Times New Roman" w:hAnsi="Times New Roman" w:cs="Times New Roman"/>
          <w:sz w:val="24"/>
          <w:szCs w:val="24"/>
        </w:rPr>
        <w:t xml:space="preserve"> ordenados y revisados en una tabla de Excel, de acuerdo a las variables y los indicadores establecidos previamente para medir los procesos de elaboración de expedientes seleccionados.</w:t>
      </w:r>
    </w:p>
    <w:p w14:paraId="28935919" w14:textId="3C2F6F1D" w:rsidR="00481F57" w:rsidRDefault="00843BB0" w:rsidP="00585367">
      <w:pPr>
        <w:spacing w:line="360" w:lineRule="auto"/>
        <w:ind w:left="1134"/>
        <w:jc w:val="both"/>
        <w:rPr>
          <w:rFonts w:ascii="Times New Roman" w:hAnsi="Times New Roman" w:cs="Times New Roman"/>
          <w:sz w:val="24"/>
          <w:szCs w:val="24"/>
        </w:rPr>
      </w:pPr>
      <w:r w:rsidRPr="00843BB0">
        <w:rPr>
          <w:rFonts w:ascii="Times New Roman" w:hAnsi="Times New Roman" w:cs="Times New Roman"/>
          <w:sz w:val="24"/>
          <w:szCs w:val="24"/>
        </w:rPr>
        <w:t>E</w:t>
      </w:r>
      <w:r w:rsidR="00481F57" w:rsidRPr="00843BB0">
        <w:rPr>
          <w:rFonts w:ascii="Times New Roman" w:hAnsi="Times New Roman" w:cs="Times New Roman"/>
          <w:sz w:val="24"/>
          <w:szCs w:val="24"/>
        </w:rPr>
        <w:t>n el capítulo V de la tesis (resultados y análisis de resultados</w:t>
      </w:r>
      <w:r w:rsidR="00746745" w:rsidRPr="00843BB0">
        <w:rPr>
          <w:rFonts w:ascii="Times New Roman" w:hAnsi="Times New Roman" w:cs="Times New Roman"/>
          <w:sz w:val="24"/>
          <w:szCs w:val="24"/>
        </w:rPr>
        <w:t>)</w:t>
      </w:r>
      <w:r w:rsidR="00481F57" w:rsidRPr="00843BB0">
        <w:rPr>
          <w:rFonts w:ascii="Times New Roman" w:hAnsi="Times New Roman" w:cs="Times New Roman"/>
          <w:sz w:val="24"/>
          <w:szCs w:val="24"/>
        </w:rPr>
        <w:t xml:space="preserve"> se </w:t>
      </w:r>
      <w:r w:rsidR="008C5353" w:rsidRPr="00843BB0">
        <w:rPr>
          <w:rFonts w:ascii="Times New Roman" w:hAnsi="Times New Roman" w:cs="Times New Roman"/>
          <w:sz w:val="24"/>
          <w:szCs w:val="24"/>
        </w:rPr>
        <w:t xml:space="preserve">desarrolló </w:t>
      </w:r>
      <w:r w:rsidR="00481F57" w:rsidRPr="00843BB0">
        <w:rPr>
          <w:rFonts w:ascii="Times New Roman" w:hAnsi="Times New Roman" w:cs="Times New Roman"/>
          <w:sz w:val="24"/>
          <w:szCs w:val="24"/>
        </w:rPr>
        <w:t>el análisis estadístico para la comprobación de las hipótesis planteadas, para</w:t>
      </w:r>
      <w:r w:rsidR="00481F57" w:rsidRPr="008F1E7A">
        <w:rPr>
          <w:rFonts w:ascii="Times New Roman" w:hAnsi="Times New Roman" w:cs="Times New Roman"/>
          <w:sz w:val="24"/>
          <w:szCs w:val="24"/>
        </w:rPr>
        <w:t xml:space="preserve"> </w:t>
      </w:r>
      <w:r>
        <w:rPr>
          <w:rFonts w:ascii="Times New Roman" w:hAnsi="Times New Roman" w:cs="Times New Roman"/>
          <w:sz w:val="24"/>
          <w:szCs w:val="24"/>
        </w:rPr>
        <w:t>lo cual</w:t>
      </w:r>
      <w:r w:rsidR="00481F57" w:rsidRPr="008F1E7A">
        <w:rPr>
          <w:rFonts w:ascii="Times New Roman" w:hAnsi="Times New Roman" w:cs="Times New Roman"/>
          <w:sz w:val="24"/>
          <w:szCs w:val="24"/>
        </w:rPr>
        <w:t xml:space="preserve"> se utili</w:t>
      </w:r>
      <w:r w:rsidR="00746745" w:rsidRPr="008F1E7A">
        <w:rPr>
          <w:rFonts w:ascii="Times New Roman" w:hAnsi="Times New Roman" w:cs="Times New Roman"/>
          <w:sz w:val="24"/>
          <w:szCs w:val="24"/>
        </w:rPr>
        <w:t>zó</w:t>
      </w:r>
      <w:r>
        <w:rPr>
          <w:rFonts w:ascii="Times New Roman" w:hAnsi="Times New Roman" w:cs="Times New Roman"/>
          <w:sz w:val="24"/>
          <w:szCs w:val="24"/>
        </w:rPr>
        <w:t xml:space="preserve"> el programa SPSS, cuyo </w:t>
      </w:r>
      <w:r w:rsidR="00481F57" w:rsidRPr="008F1E7A">
        <w:rPr>
          <w:rFonts w:ascii="Times New Roman" w:hAnsi="Times New Roman" w:cs="Times New Roman"/>
          <w:sz w:val="24"/>
          <w:szCs w:val="24"/>
        </w:rPr>
        <w:t>resultado</w:t>
      </w:r>
      <w:r w:rsidR="00746745" w:rsidRPr="008F1E7A">
        <w:rPr>
          <w:rFonts w:ascii="Times New Roman" w:hAnsi="Times New Roman" w:cs="Times New Roman"/>
          <w:sz w:val="24"/>
          <w:szCs w:val="24"/>
        </w:rPr>
        <w:t xml:space="preserve"> fue</w:t>
      </w:r>
      <w:r w:rsidR="00481F57" w:rsidRPr="008F1E7A">
        <w:rPr>
          <w:rFonts w:ascii="Times New Roman" w:hAnsi="Times New Roman" w:cs="Times New Roman"/>
          <w:sz w:val="24"/>
          <w:szCs w:val="24"/>
        </w:rPr>
        <w:t xml:space="preserve"> analizado para determinar si se logró o no el objetivo planteado en la investigación.</w:t>
      </w:r>
      <w:r w:rsidR="008C5353">
        <w:rPr>
          <w:rFonts w:ascii="Times New Roman" w:hAnsi="Times New Roman" w:cs="Times New Roman"/>
          <w:sz w:val="24"/>
          <w:szCs w:val="24"/>
        </w:rPr>
        <w:t xml:space="preserve"> </w:t>
      </w:r>
      <w:r>
        <w:rPr>
          <w:rFonts w:ascii="Times New Roman" w:hAnsi="Times New Roman" w:cs="Times New Roman"/>
          <w:sz w:val="24"/>
          <w:szCs w:val="24"/>
        </w:rPr>
        <w:t xml:space="preserve">Dicho análisis se detalla </w:t>
      </w:r>
      <w:r w:rsidRPr="00843BB0">
        <w:rPr>
          <w:rFonts w:ascii="Times New Roman" w:hAnsi="Times New Roman" w:cs="Times New Roman"/>
          <w:sz w:val="24"/>
          <w:szCs w:val="24"/>
        </w:rPr>
        <w:t>en forma amplia en el capítulo 5.2</w:t>
      </w:r>
      <w:r>
        <w:rPr>
          <w:rFonts w:ascii="Times New Roman" w:hAnsi="Times New Roman" w:cs="Times New Roman"/>
          <w:sz w:val="24"/>
          <w:szCs w:val="24"/>
        </w:rPr>
        <w:t>.</w:t>
      </w:r>
      <w:r w:rsidRPr="00843BB0">
        <w:rPr>
          <w:rFonts w:ascii="Times New Roman" w:hAnsi="Times New Roman" w:cs="Times New Roman"/>
          <w:sz w:val="24"/>
          <w:szCs w:val="24"/>
          <w:highlight w:val="yellow"/>
        </w:rPr>
        <w:t xml:space="preserve"> </w:t>
      </w:r>
    </w:p>
    <w:p w14:paraId="37CDDCEA" w14:textId="3D469A9F" w:rsidR="00481F57" w:rsidRPr="008F1E7A" w:rsidRDefault="004212A4" w:rsidP="004212A4">
      <w:pPr>
        <w:pStyle w:val="Prrafodelista"/>
        <w:numPr>
          <w:ilvl w:val="1"/>
          <w:numId w:val="30"/>
        </w:numPr>
        <w:spacing w:after="0" w:line="360" w:lineRule="auto"/>
        <w:ind w:left="426" w:hanging="426"/>
        <w:outlineLvl w:val="1"/>
        <w:rPr>
          <w:rFonts w:ascii="Times New Roman" w:hAnsi="Times New Roman" w:cs="Times New Roman"/>
          <w:sz w:val="24"/>
        </w:rPr>
      </w:pPr>
      <w:bookmarkStart w:id="68" w:name="_Toc117048340"/>
      <w:r w:rsidRPr="008F1E7A">
        <w:rPr>
          <w:rFonts w:ascii="Times New Roman" w:hAnsi="Times New Roman" w:cs="Times New Roman"/>
          <w:sz w:val="24"/>
        </w:rPr>
        <w:lastRenderedPageBreak/>
        <w:t>Técnicas para el procesamiento y análisis de la información</w:t>
      </w:r>
      <w:bookmarkEnd w:id="68"/>
    </w:p>
    <w:p w14:paraId="6FA0C5C3" w14:textId="7AB1A629" w:rsidR="00481F57" w:rsidRPr="00257816" w:rsidRDefault="00481F57" w:rsidP="00585367">
      <w:pPr>
        <w:spacing w:line="360" w:lineRule="auto"/>
        <w:ind w:left="425"/>
        <w:jc w:val="both"/>
        <w:rPr>
          <w:rFonts w:ascii="Times New Roman" w:hAnsi="Times New Roman" w:cs="Times New Roman"/>
          <w:sz w:val="24"/>
        </w:rPr>
      </w:pPr>
      <w:r w:rsidRPr="008F1E7A">
        <w:rPr>
          <w:rFonts w:ascii="Times New Roman" w:hAnsi="Times New Roman" w:cs="Times New Roman"/>
          <w:sz w:val="24"/>
        </w:rPr>
        <w:t xml:space="preserve">En función a las variables dependientes específicas e indicadores debidamente identificados, se </w:t>
      </w:r>
      <w:r w:rsidR="000F0877" w:rsidRPr="008F1E7A">
        <w:rPr>
          <w:rFonts w:ascii="Times New Roman" w:hAnsi="Times New Roman" w:cs="Times New Roman"/>
          <w:sz w:val="24"/>
        </w:rPr>
        <w:t>determinaron</w:t>
      </w:r>
      <w:r w:rsidRPr="008F1E7A">
        <w:rPr>
          <w:rFonts w:ascii="Times New Roman" w:hAnsi="Times New Roman" w:cs="Times New Roman"/>
          <w:sz w:val="24"/>
        </w:rPr>
        <w:t xml:space="preserve"> las muestras de las cuales se recopilaron los datos necesarios para medir, analizar y verificar la consistenci</w:t>
      </w:r>
      <w:r w:rsidR="005C1FF2">
        <w:rPr>
          <w:rFonts w:ascii="Times New Roman" w:hAnsi="Times New Roman" w:cs="Times New Roman"/>
          <w:sz w:val="24"/>
        </w:rPr>
        <w:t>a de dichos datos. En la tabla 5</w:t>
      </w:r>
      <w:r w:rsidRPr="008F1E7A">
        <w:rPr>
          <w:rFonts w:ascii="Times New Roman" w:hAnsi="Times New Roman" w:cs="Times New Roman"/>
          <w:sz w:val="24"/>
        </w:rPr>
        <w:t xml:space="preserve"> se muestra la matriz de análisis de datos con el detalle de la escala de medición, estadísticos descriptivos y análisis inferencial </w:t>
      </w:r>
      <w:r w:rsidR="000F0877" w:rsidRPr="008F1E7A">
        <w:rPr>
          <w:rFonts w:ascii="Times New Roman" w:hAnsi="Times New Roman" w:cs="Times New Roman"/>
          <w:sz w:val="24"/>
        </w:rPr>
        <w:t xml:space="preserve">que fueron </w:t>
      </w:r>
      <w:r w:rsidRPr="008F1E7A">
        <w:rPr>
          <w:rFonts w:ascii="Times New Roman" w:hAnsi="Times New Roman" w:cs="Times New Roman"/>
          <w:sz w:val="24"/>
        </w:rPr>
        <w:t>determinados y definidos en la tesis al momento de realizar el análisis de resultados.</w:t>
      </w:r>
    </w:p>
    <w:p w14:paraId="063ED790" w14:textId="3D9EF69B" w:rsidR="005A0138" w:rsidRPr="000F0877" w:rsidRDefault="00FA5B52" w:rsidP="000F0877">
      <w:pPr>
        <w:pStyle w:val="Descripcin"/>
        <w:keepNext/>
        <w:spacing w:after="120" w:line="276" w:lineRule="auto"/>
        <w:rPr>
          <w:rFonts w:ascii="Times New Roman" w:hAnsi="Times New Roman" w:cs="Times New Roman"/>
          <w:i w:val="0"/>
          <w:color w:val="auto"/>
          <w:sz w:val="24"/>
        </w:rPr>
      </w:pPr>
      <w:bookmarkStart w:id="69" w:name="_Toc116711516"/>
      <w:bookmarkStart w:id="70" w:name="_Toc118160729"/>
      <w:r w:rsidRPr="00FA5B52">
        <w:rPr>
          <w:rFonts w:ascii="Times New Roman" w:hAnsi="Times New Roman" w:cs="Times New Roman"/>
          <w:i w:val="0"/>
          <w:color w:val="auto"/>
          <w:sz w:val="24"/>
        </w:rPr>
        <w:t xml:space="preserve">Tabla </w:t>
      </w:r>
      <w:r w:rsidR="00AB18DC">
        <w:rPr>
          <w:rFonts w:ascii="Times New Roman" w:hAnsi="Times New Roman" w:cs="Times New Roman"/>
          <w:i w:val="0"/>
          <w:color w:val="auto"/>
          <w:sz w:val="24"/>
        </w:rPr>
        <w:fldChar w:fldCharType="begin"/>
      </w:r>
      <w:r w:rsidR="00AB18DC">
        <w:rPr>
          <w:rFonts w:ascii="Times New Roman" w:hAnsi="Times New Roman" w:cs="Times New Roman"/>
          <w:i w:val="0"/>
          <w:color w:val="auto"/>
          <w:sz w:val="24"/>
        </w:rPr>
        <w:instrText xml:space="preserve"> SEQ Tabla \* ARABIC </w:instrText>
      </w:r>
      <w:r w:rsidR="00AB18DC">
        <w:rPr>
          <w:rFonts w:ascii="Times New Roman" w:hAnsi="Times New Roman" w:cs="Times New Roman"/>
          <w:i w:val="0"/>
          <w:color w:val="auto"/>
          <w:sz w:val="24"/>
        </w:rPr>
        <w:fldChar w:fldCharType="separate"/>
      </w:r>
      <w:r w:rsidR="00FB638F">
        <w:rPr>
          <w:rFonts w:ascii="Times New Roman" w:hAnsi="Times New Roman" w:cs="Times New Roman"/>
          <w:i w:val="0"/>
          <w:noProof/>
          <w:color w:val="auto"/>
          <w:sz w:val="24"/>
        </w:rPr>
        <w:t>5</w:t>
      </w:r>
      <w:r w:rsidR="00AB18DC">
        <w:rPr>
          <w:rFonts w:ascii="Times New Roman" w:hAnsi="Times New Roman" w:cs="Times New Roman"/>
          <w:i w:val="0"/>
          <w:color w:val="auto"/>
          <w:sz w:val="24"/>
        </w:rPr>
        <w:fldChar w:fldCharType="end"/>
      </w:r>
      <w:r w:rsidRPr="00FA5B52">
        <w:rPr>
          <w:rFonts w:ascii="Times New Roman" w:hAnsi="Times New Roman" w:cs="Times New Roman"/>
          <w:i w:val="0"/>
          <w:color w:val="auto"/>
          <w:sz w:val="24"/>
        </w:rPr>
        <w:t>:</w:t>
      </w:r>
      <w:r w:rsidR="00481F57" w:rsidRPr="00585367">
        <w:rPr>
          <w:rFonts w:ascii="Times New Roman" w:hAnsi="Times New Roman" w:cs="Times New Roman"/>
          <w:i w:val="0"/>
          <w:color w:val="auto"/>
          <w:sz w:val="24"/>
        </w:rPr>
        <w:br/>
        <w:t>Descripción del procesamiento de análisis de datos</w:t>
      </w:r>
      <w:bookmarkEnd w:id="69"/>
      <w:bookmarkEnd w:id="70"/>
    </w:p>
    <w:tbl>
      <w:tblPr>
        <w:tblW w:w="8332" w:type="dxa"/>
        <w:tblLook w:val="04A0" w:firstRow="1" w:lastRow="0" w:firstColumn="1" w:lastColumn="0" w:noHBand="0" w:noVBand="1"/>
      </w:tblPr>
      <w:tblGrid>
        <w:gridCol w:w="1852"/>
        <w:gridCol w:w="1507"/>
        <w:gridCol w:w="1168"/>
        <w:gridCol w:w="2209"/>
        <w:gridCol w:w="1596"/>
      </w:tblGrid>
      <w:tr w:rsidR="00585367" w:rsidRPr="00585367" w14:paraId="64BB8A0D" w14:textId="77777777" w:rsidTr="00FA5B52">
        <w:trPr>
          <w:trHeight w:val="877"/>
        </w:trPr>
        <w:tc>
          <w:tcPr>
            <w:tcW w:w="1852" w:type="dxa"/>
            <w:tcBorders>
              <w:top w:val="single" w:sz="4" w:space="0" w:color="000000"/>
              <w:left w:val="nil"/>
              <w:bottom w:val="single" w:sz="4" w:space="0" w:color="000000"/>
              <w:right w:val="nil"/>
            </w:tcBorders>
            <w:shd w:val="clear" w:color="auto" w:fill="auto"/>
            <w:vAlign w:val="center"/>
            <w:hideMark/>
          </w:tcPr>
          <w:p w14:paraId="5F566B63" w14:textId="77777777" w:rsidR="00585367" w:rsidRPr="00585367" w:rsidRDefault="00585367" w:rsidP="00585367">
            <w:pPr>
              <w:spacing w:after="0" w:line="240" w:lineRule="auto"/>
              <w:jc w:val="center"/>
              <w:rPr>
                <w:rFonts w:ascii="Times New Roman" w:eastAsia="Times New Roman" w:hAnsi="Times New Roman" w:cs="Times New Roman"/>
                <w:b/>
                <w:bCs/>
                <w:color w:val="000000"/>
                <w:sz w:val="23"/>
                <w:szCs w:val="23"/>
              </w:rPr>
            </w:pPr>
            <w:r w:rsidRPr="00585367">
              <w:rPr>
                <w:rFonts w:ascii="Times New Roman" w:eastAsia="Times New Roman" w:hAnsi="Times New Roman" w:cs="Times New Roman"/>
                <w:b/>
                <w:bCs/>
                <w:color w:val="000000"/>
                <w:sz w:val="23"/>
                <w:szCs w:val="23"/>
              </w:rPr>
              <w:t>Variable dependiente </w:t>
            </w:r>
          </w:p>
        </w:tc>
        <w:tc>
          <w:tcPr>
            <w:tcW w:w="1507" w:type="dxa"/>
            <w:tcBorders>
              <w:top w:val="single" w:sz="4" w:space="0" w:color="000000"/>
              <w:left w:val="nil"/>
              <w:bottom w:val="single" w:sz="4" w:space="0" w:color="000000"/>
              <w:right w:val="nil"/>
            </w:tcBorders>
            <w:shd w:val="clear" w:color="auto" w:fill="auto"/>
            <w:vAlign w:val="center"/>
            <w:hideMark/>
          </w:tcPr>
          <w:p w14:paraId="11629148" w14:textId="77777777" w:rsidR="00585367" w:rsidRPr="00585367" w:rsidRDefault="00585367" w:rsidP="00585367">
            <w:pPr>
              <w:spacing w:after="0" w:line="240" w:lineRule="auto"/>
              <w:jc w:val="center"/>
              <w:rPr>
                <w:rFonts w:ascii="Times New Roman" w:eastAsia="Times New Roman" w:hAnsi="Times New Roman" w:cs="Times New Roman"/>
                <w:b/>
                <w:bCs/>
                <w:color w:val="000000"/>
                <w:sz w:val="23"/>
                <w:szCs w:val="23"/>
              </w:rPr>
            </w:pPr>
            <w:r w:rsidRPr="00585367">
              <w:rPr>
                <w:rFonts w:ascii="Times New Roman" w:eastAsia="Times New Roman" w:hAnsi="Times New Roman" w:cs="Times New Roman"/>
                <w:b/>
                <w:bCs/>
                <w:color w:val="000000"/>
                <w:sz w:val="23"/>
                <w:szCs w:val="23"/>
              </w:rPr>
              <w:t>Indicador</w:t>
            </w:r>
          </w:p>
        </w:tc>
        <w:tc>
          <w:tcPr>
            <w:tcW w:w="1168" w:type="dxa"/>
            <w:tcBorders>
              <w:top w:val="single" w:sz="4" w:space="0" w:color="000000"/>
              <w:left w:val="nil"/>
              <w:bottom w:val="single" w:sz="4" w:space="0" w:color="000000"/>
              <w:right w:val="nil"/>
            </w:tcBorders>
            <w:shd w:val="clear" w:color="auto" w:fill="auto"/>
            <w:vAlign w:val="center"/>
            <w:hideMark/>
          </w:tcPr>
          <w:p w14:paraId="0D6C223E" w14:textId="77777777" w:rsidR="00585367" w:rsidRPr="00585367" w:rsidRDefault="00585367" w:rsidP="00585367">
            <w:pPr>
              <w:spacing w:after="0" w:line="240" w:lineRule="auto"/>
              <w:jc w:val="center"/>
              <w:rPr>
                <w:rFonts w:ascii="Times New Roman" w:eastAsia="Times New Roman" w:hAnsi="Times New Roman" w:cs="Times New Roman"/>
                <w:b/>
                <w:bCs/>
                <w:color w:val="000000"/>
                <w:sz w:val="23"/>
                <w:szCs w:val="23"/>
              </w:rPr>
            </w:pPr>
            <w:r w:rsidRPr="00585367">
              <w:rPr>
                <w:rFonts w:ascii="Times New Roman" w:eastAsia="Times New Roman" w:hAnsi="Times New Roman" w:cs="Times New Roman"/>
                <w:b/>
                <w:bCs/>
                <w:color w:val="000000"/>
                <w:sz w:val="23"/>
                <w:szCs w:val="23"/>
              </w:rPr>
              <w:t>Escala de medición </w:t>
            </w:r>
          </w:p>
        </w:tc>
        <w:tc>
          <w:tcPr>
            <w:tcW w:w="2209" w:type="dxa"/>
            <w:tcBorders>
              <w:top w:val="single" w:sz="4" w:space="0" w:color="000000"/>
              <w:left w:val="nil"/>
              <w:bottom w:val="single" w:sz="4" w:space="0" w:color="000000"/>
              <w:right w:val="nil"/>
            </w:tcBorders>
            <w:shd w:val="clear" w:color="auto" w:fill="auto"/>
            <w:vAlign w:val="center"/>
            <w:hideMark/>
          </w:tcPr>
          <w:p w14:paraId="086A6903" w14:textId="77777777" w:rsidR="00585367" w:rsidRPr="00585367" w:rsidRDefault="00585367" w:rsidP="00585367">
            <w:pPr>
              <w:spacing w:after="0" w:line="240" w:lineRule="auto"/>
              <w:jc w:val="center"/>
              <w:rPr>
                <w:rFonts w:ascii="Times New Roman" w:eastAsia="Times New Roman" w:hAnsi="Times New Roman" w:cs="Times New Roman"/>
                <w:b/>
                <w:bCs/>
                <w:color w:val="000000"/>
                <w:sz w:val="23"/>
                <w:szCs w:val="23"/>
              </w:rPr>
            </w:pPr>
            <w:r w:rsidRPr="00585367">
              <w:rPr>
                <w:rFonts w:ascii="Times New Roman" w:eastAsia="Times New Roman" w:hAnsi="Times New Roman" w:cs="Times New Roman"/>
                <w:b/>
                <w:bCs/>
                <w:color w:val="000000"/>
                <w:sz w:val="23"/>
                <w:szCs w:val="23"/>
              </w:rPr>
              <w:t>Estadísticos descriptivos </w:t>
            </w:r>
          </w:p>
        </w:tc>
        <w:tc>
          <w:tcPr>
            <w:tcW w:w="1596" w:type="dxa"/>
            <w:tcBorders>
              <w:top w:val="single" w:sz="4" w:space="0" w:color="000000"/>
              <w:left w:val="nil"/>
              <w:bottom w:val="single" w:sz="4" w:space="0" w:color="000000"/>
              <w:right w:val="nil"/>
            </w:tcBorders>
            <w:shd w:val="clear" w:color="auto" w:fill="auto"/>
            <w:vAlign w:val="center"/>
            <w:hideMark/>
          </w:tcPr>
          <w:p w14:paraId="754B4C50" w14:textId="77777777" w:rsidR="00585367" w:rsidRPr="00585367" w:rsidRDefault="00585367" w:rsidP="00585367">
            <w:pPr>
              <w:spacing w:after="0" w:line="240" w:lineRule="auto"/>
              <w:jc w:val="center"/>
              <w:rPr>
                <w:rFonts w:ascii="Times New Roman" w:eastAsia="Times New Roman" w:hAnsi="Times New Roman" w:cs="Times New Roman"/>
                <w:b/>
                <w:bCs/>
                <w:color w:val="000000"/>
                <w:sz w:val="23"/>
                <w:szCs w:val="23"/>
              </w:rPr>
            </w:pPr>
            <w:r w:rsidRPr="00585367">
              <w:rPr>
                <w:rFonts w:ascii="Times New Roman" w:eastAsia="Times New Roman" w:hAnsi="Times New Roman" w:cs="Times New Roman"/>
                <w:b/>
                <w:bCs/>
                <w:color w:val="000000"/>
                <w:sz w:val="23"/>
                <w:szCs w:val="23"/>
              </w:rPr>
              <w:t>Análisis inferencial </w:t>
            </w:r>
          </w:p>
        </w:tc>
      </w:tr>
      <w:tr w:rsidR="00585367" w:rsidRPr="00585367" w14:paraId="258BE089" w14:textId="77777777" w:rsidTr="00FA5B52">
        <w:trPr>
          <w:trHeight w:val="1379"/>
        </w:trPr>
        <w:tc>
          <w:tcPr>
            <w:tcW w:w="1852" w:type="dxa"/>
            <w:tcBorders>
              <w:top w:val="nil"/>
              <w:left w:val="nil"/>
              <w:bottom w:val="nil"/>
              <w:right w:val="nil"/>
            </w:tcBorders>
            <w:shd w:val="clear" w:color="D9D9D9" w:fill="D9D9D9"/>
            <w:vAlign w:val="center"/>
            <w:hideMark/>
          </w:tcPr>
          <w:p w14:paraId="09AC11A2" w14:textId="77777777" w:rsidR="00585367" w:rsidRPr="00585367" w:rsidRDefault="00585367" w:rsidP="00585367">
            <w:pPr>
              <w:spacing w:after="0" w:line="240" w:lineRule="auto"/>
              <w:jc w:val="center"/>
              <w:rPr>
                <w:rFonts w:ascii="Times New Roman" w:eastAsia="Times New Roman" w:hAnsi="Times New Roman" w:cs="Times New Roman"/>
                <w:color w:val="000000"/>
                <w:sz w:val="23"/>
                <w:szCs w:val="23"/>
              </w:rPr>
            </w:pPr>
            <w:r w:rsidRPr="00585367">
              <w:rPr>
                <w:rFonts w:ascii="Times New Roman" w:eastAsia="Times New Roman" w:hAnsi="Times New Roman" w:cs="Times New Roman"/>
                <w:color w:val="000000"/>
                <w:sz w:val="23"/>
                <w:szCs w:val="23"/>
              </w:rPr>
              <w:t>Tiempo de preparación de expedientes</w:t>
            </w:r>
          </w:p>
        </w:tc>
        <w:tc>
          <w:tcPr>
            <w:tcW w:w="1507" w:type="dxa"/>
            <w:tcBorders>
              <w:top w:val="nil"/>
              <w:left w:val="nil"/>
              <w:bottom w:val="nil"/>
              <w:right w:val="nil"/>
            </w:tcBorders>
            <w:shd w:val="clear" w:color="D9D9D9" w:fill="D9D9D9"/>
            <w:vAlign w:val="center"/>
            <w:hideMark/>
          </w:tcPr>
          <w:p w14:paraId="292D1F76" w14:textId="77777777" w:rsidR="00585367" w:rsidRPr="00585367" w:rsidRDefault="00585367" w:rsidP="00585367">
            <w:pPr>
              <w:spacing w:after="0" w:line="240" w:lineRule="auto"/>
              <w:jc w:val="center"/>
              <w:rPr>
                <w:rFonts w:ascii="Times New Roman" w:eastAsia="Times New Roman" w:hAnsi="Times New Roman" w:cs="Times New Roman"/>
                <w:color w:val="000000"/>
                <w:sz w:val="23"/>
                <w:szCs w:val="23"/>
              </w:rPr>
            </w:pPr>
            <w:r w:rsidRPr="00585367">
              <w:rPr>
                <w:rFonts w:ascii="Times New Roman" w:eastAsia="Times New Roman" w:hAnsi="Times New Roman" w:cs="Times New Roman"/>
                <w:color w:val="000000"/>
                <w:sz w:val="23"/>
                <w:szCs w:val="23"/>
              </w:rPr>
              <w:t>Productividad (Tiempo por expediente) </w:t>
            </w:r>
          </w:p>
        </w:tc>
        <w:tc>
          <w:tcPr>
            <w:tcW w:w="1168" w:type="dxa"/>
            <w:tcBorders>
              <w:top w:val="nil"/>
              <w:left w:val="nil"/>
              <w:bottom w:val="nil"/>
              <w:right w:val="nil"/>
            </w:tcBorders>
            <w:shd w:val="clear" w:color="D9D9D9" w:fill="D9D9D9"/>
            <w:vAlign w:val="center"/>
            <w:hideMark/>
          </w:tcPr>
          <w:p w14:paraId="431CC0C4" w14:textId="77777777" w:rsidR="00585367" w:rsidRPr="00585367" w:rsidRDefault="00585367" w:rsidP="00585367">
            <w:pPr>
              <w:spacing w:after="0" w:line="240" w:lineRule="auto"/>
              <w:jc w:val="center"/>
              <w:rPr>
                <w:rFonts w:ascii="Times New Roman" w:eastAsia="Times New Roman" w:hAnsi="Times New Roman" w:cs="Times New Roman"/>
                <w:color w:val="000000"/>
                <w:sz w:val="23"/>
                <w:szCs w:val="23"/>
              </w:rPr>
            </w:pPr>
            <w:r w:rsidRPr="00585367">
              <w:rPr>
                <w:rFonts w:ascii="Times New Roman" w:eastAsia="Times New Roman" w:hAnsi="Times New Roman" w:cs="Times New Roman"/>
                <w:color w:val="000000"/>
                <w:sz w:val="23"/>
                <w:szCs w:val="23"/>
              </w:rPr>
              <w:t>Escala de razón </w:t>
            </w:r>
          </w:p>
        </w:tc>
        <w:tc>
          <w:tcPr>
            <w:tcW w:w="2209" w:type="dxa"/>
            <w:tcBorders>
              <w:top w:val="nil"/>
              <w:left w:val="nil"/>
              <w:bottom w:val="nil"/>
              <w:right w:val="nil"/>
            </w:tcBorders>
            <w:shd w:val="clear" w:color="D9D9D9" w:fill="D9D9D9"/>
            <w:vAlign w:val="center"/>
            <w:hideMark/>
          </w:tcPr>
          <w:p w14:paraId="411C034F" w14:textId="4F8E024A" w:rsidR="00585367" w:rsidRPr="00585367" w:rsidRDefault="00585367" w:rsidP="00585367">
            <w:pPr>
              <w:spacing w:after="0" w:line="240" w:lineRule="auto"/>
              <w:jc w:val="center"/>
              <w:rPr>
                <w:rFonts w:ascii="Times New Roman" w:eastAsia="Times New Roman" w:hAnsi="Times New Roman" w:cs="Times New Roman"/>
                <w:color w:val="000000"/>
                <w:sz w:val="23"/>
                <w:szCs w:val="23"/>
              </w:rPr>
            </w:pPr>
            <w:r w:rsidRPr="00585367">
              <w:rPr>
                <w:rFonts w:ascii="Times New Roman" w:eastAsia="Times New Roman" w:hAnsi="Times New Roman" w:cs="Times New Roman"/>
                <w:color w:val="000000"/>
                <w:sz w:val="23"/>
                <w:szCs w:val="23"/>
              </w:rPr>
              <w:t xml:space="preserve">Tendencia central (media aritmética), </w:t>
            </w:r>
            <w:r w:rsidR="00E357FE" w:rsidRPr="00585367">
              <w:rPr>
                <w:rFonts w:ascii="Times New Roman" w:eastAsia="Times New Roman" w:hAnsi="Times New Roman" w:cs="Times New Roman"/>
                <w:color w:val="000000"/>
                <w:sz w:val="23"/>
                <w:szCs w:val="23"/>
              </w:rPr>
              <w:t>dispersión (</w:t>
            </w:r>
            <w:r w:rsidRPr="00585367">
              <w:rPr>
                <w:rFonts w:ascii="Times New Roman" w:eastAsia="Times New Roman" w:hAnsi="Times New Roman" w:cs="Times New Roman"/>
                <w:color w:val="000000"/>
                <w:sz w:val="23"/>
                <w:szCs w:val="23"/>
              </w:rPr>
              <w:t>varianza)</w:t>
            </w:r>
          </w:p>
        </w:tc>
        <w:tc>
          <w:tcPr>
            <w:tcW w:w="1596" w:type="dxa"/>
            <w:tcBorders>
              <w:top w:val="nil"/>
              <w:left w:val="nil"/>
              <w:bottom w:val="nil"/>
              <w:right w:val="nil"/>
            </w:tcBorders>
            <w:shd w:val="clear" w:color="D9D9D9" w:fill="D9D9D9"/>
            <w:vAlign w:val="center"/>
            <w:hideMark/>
          </w:tcPr>
          <w:p w14:paraId="6AB7BAF3" w14:textId="116A0729" w:rsidR="00585367" w:rsidRPr="00A928F7" w:rsidRDefault="00843BB0" w:rsidP="00A95ED7">
            <w:pPr>
              <w:spacing w:after="0" w:line="240" w:lineRule="auto"/>
              <w:jc w:val="center"/>
              <w:rPr>
                <w:rFonts w:ascii="Times New Roman" w:eastAsia="Times New Roman" w:hAnsi="Times New Roman" w:cs="Times New Roman"/>
                <w:color w:val="000000"/>
                <w:sz w:val="23"/>
                <w:szCs w:val="23"/>
                <w:highlight w:val="yellow"/>
              </w:rPr>
            </w:pPr>
            <w:r>
              <w:rPr>
                <w:rFonts w:ascii="Times New Roman" w:eastAsia="Times New Roman" w:hAnsi="Times New Roman" w:cs="Times New Roman"/>
                <w:color w:val="000000"/>
                <w:sz w:val="23"/>
                <w:szCs w:val="23"/>
              </w:rPr>
              <w:t>t</w:t>
            </w:r>
            <w:r w:rsidRPr="00843BB0">
              <w:rPr>
                <w:rFonts w:ascii="Times New Roman" w:eastAsia="Times New Roman" w:hAnsi="Times New Roman" w:cs="Times New Roman"/>
                <w:color w:val="000000"/>
                <w:sz w:val="23"/>
                <w:szCs w:val="23"/>
              </w:rPr>
              <w:t xml:space="preserve"> </w:t>
            </w:r>
            <w:proofErr w:type="spellStart"/>
            <w:r w:rsidRPr="00843BB0">
              <w:rPr>
                <w:rFonts w:ascii="Times New Roman" w:eastAsia="Times New Roman" w:hAnsi="Times New Roman" w:cs="Times New Roman"/>
                <w:color w:val="000000"/>
                <w:sz w:val="23"/>
                <w:szCs w:val="23"/>
              </w:rPr>
              <w:t>student</w:t>
            </w:r>
            <w:proofErr w:type="spellEnd"/>
            <w:r w:rsidRPr="00843BB0">
              <w:rPr>
                <w:rFonts w:ascii="Times New Roman" w:eastAsia="Times New Roman" w:hAnsi="Times New Roman" w:cs="Times New Roman"/>
                <w:color w:val="000000"/>
                <w:sz w:val="23"/>
                <w:szCs w:val="23"/>
              </w:rPr>
              <w:t xml:space="preserve"> para muestras independientes</w:t>
            </w:r>
          </w:p>
        </w:tc>
      </w:tr>
      <w:tr w:rsidR="00585367" w:rsidRPr="00A95ED7" w14:paraId="2CC182F3" w14:textId="77777777" w:rsidTr="00FA5B52">
        <w:trPr>
          <w:trHeight w:val="1379"/>
        </w:trPr>
        <w:tc>
          <w:tcPr>
            <w:tcW w:w="1852" w:type="dxa"/>
            <w:tcBorders>
              <w:top w:val="nil"/>
              <w:left w:val="nil"/>
              <w:bottom w:val="nil"/>
              <w:right w:val="nil"/>
            </w:tcBorders>
            <w:shd w:val="clear" w:color="auto" w:fill="auto"/>
            <w:vAlign w:val="center"/>
            <w:hideMark/>
          </w:tcPr>
          <w:p w14:paraId="02319C99" w14:textId="77777777" w:rsidR="00585367" w:rsidRPr="00A95ED7" w:rsidRDefault="00585367" w:rsidP="00585367">
            <w:pPr>
              <w:spacing w:after="0" w:line="240" w:lineRule="auto"/>
              <w:jc w:val="center"/>
              <w:rPr>
                <w:rFonts w:ascii="Times New Roman" w:eastAsia="Times New Roman" w:hAnsi="Times New Roman" w:cs="Times New Roman"/>
                <w:color w:val="000000"/>
                <w:sz w:val="23"/>
                <w:szCs w:val="23"/>
              </w:rPr>
            </w:pPr>
            <w:r w:rsidRPr="00A95ED7">
              <w:rPr>
                <w:rFonts w:ascii="Times New Roman" w:eastAsia="Times New Roman" w:hAnsi="Times New Roman" w:cs="Times New Roman"/>
                <w:color w:val="000000"/>
                <w:sz w:val="23"/>
                <w:szCs w:val="23"/>
              </w:rPr>
              <w:t>Recopilación de Información interna</w:t>
            </w:r>
          </w:p>
        </w:tc>
        <w:tc>
          <w:tcPr>
            <w:tcW w:w="1507" w:type="dxa"/>
            <w:tcBorders>
              <w:top w:val="nil"/>
              <w:left w:val="nil"/>
              <w:bottom w:val="nil"/>
              <w:right w:val="nil"/>
            </w:tcBorders>
            <w:shd w:val="clear" w:color="auto" w:fill="auto"/>
            <w:vAlign w:val="center"/>
            <w:hideMark/>
          </w:tcPr>
          <w:p w14:paraId="44514F3B" w14:textId="77777777" w:rsidR="00585367" w:rsidRPr="00A95ED7" w:rsidRDefault="00585367" w:rsidP="00585367">
            <w:pPr>
              <w:spacing w:after="0" w:line="240" w:lineRule="auto"/>
              <w:jc w:val="center"/>
              <w:rPr>
                <w:rFonts w:ascii="Times New Roman" w:eastAsia="Times New Roman" w:hAnsi="Times New Roman" w:cs="Times New Roman"/>
                <w:color w:val="000000"/>
                <w:sz w:val="23"/>
                <w:szCs w:val="23"/>
              </w:rPr>
            </w:pPr>
            <w:r w:rsidRPr="00A95ED7">
              <w:rPr>
                <w:rFonts w:ascii="Times New Roman" w:eastAsia="Times New Roman" w:hAnsi="Times New Roman" w:cs="Times New Roman"/>
                <w:color w:val="000000"/>
                <w:sz w:val="23"/>
                <w:szCs w:val="23"/>
              </w:rPr>
              <w:t>Tiempo de optimización del proceso (Tiempo por actividad)</w:t>
            </w:r>
          </w:p>
        </w:tc>
        <w:tc>
          <w:tcPr>
            <w:tcW w:w="1168" w:type="dxa"/>
            <w:tcBorders>
              <w:top w:val="nil"/>
              <w:left w:val="nil"/>
              <w:bottom w:val="nil"/>
              <w:right w:val="nil"/>
            </w:tcBorders>
            <w:shd w:val="clear" w:color="auto" w:fill="auto"/>
            <w:vAlign w:val="center"/>
            <w:hideMark/>
          </w:tcPr>
          <w:p w14:paraId="7E59665F" w14:textId="77777777" w:rsidR="00585367" w:rsidRPr="00A95ED7" w:rsidRDefault="00585367" w:rsidP="00585367">
            <w:pPr>
              <w:spacing w:after="0" w:line="240" w:lineRule="auto"/>
              <w:jc w:val="center"/>
              <w:rPr>
                <w:rFonts w:ascii="Times New Roman" w:eastAsia="Times New Roman" w:hAnsi="Times New Roman" w:cs="Times New Roman"/>
                <w:color w:val="000000"/>
                <w:sz w:val="23"/>
                <w:szCs w:val="23"/>
              </w:rPr>
            </w:pPr>
            <w:r w:rsidRPr="00A95ED7">
              <w:rPr>
                <w:rFonts w:ascii="Times New Roman" w:eastAsia="Times New Roman" w:hAnsi="Times New Roman" w:cs="Times New Roman"/>
                <w:color w:val="000000"/>
                <w:sz w:val="23"/>
                <w:szCs w:val="23"/>
              </w:rPr>
              <w:t>Escala de razón </w:t>
            </w:r>
          </w:p>
        </w:tc>
        <w:tc>
          <w:tcPr>
            <w:tcW w:w="2209" w:type="dxa"/>
            <w:tcBorders>
              <w:top w:val="nil"/>
              <w:left w:val="nil"/>
              <w:bottom w:val="nil"/>
              <w:right w:val="nil"/>
            </w:tcBorders>
            <w:shd w:val="clear" w:color="auto" w:fill="auto"/>
            <w:vAlign w:val="center"/>
            <w:hideMark/>
          </w:tcPr>
          <w:p w14:paraId="46B9367C" w14:textId="4C408F35" w:rsidR="00585367" w:rsidRPr="00A95ED7" w:rsidRDefault="00585367" w:rsidP="00585367">
            <w:pPr>
              <w:spacing w:after="0" w:line="240" w:lineRule="auto"/>
              <w:jc w:val="center"/>
              <w:rPr>
                <w:rFonts w:ascii="Times New Roman" w:eastAsia="Times New Roman" w:hAnsi="Times New Roman" w:cs="Times New Roman"/>
                <w:color w:val="000000"/>
                <w:sz w:val="23"/>
                <w:szCs w:val="23"/>
              </w:rPr>
            </w:pPr>
            <w:r w:rsidRPr="00A95ED7">
              <w:rPr>
                <w:rFonts w:ascii="Times New Roman" w:eastAsia="Times New Roman" w:hAnsi="Times New Roman" w:cs="Times New Roman"/>
                <w:color w:val="000000"/>
                <w:sz w:val="23"/>
                <w:szCs w:val="23"/>
              </w:rPr>
              <w:t xml:space="preserve">Tendencia central (media aritmética), </w:t>
            </w:r>
            <w:r w:rsidR="00E357FE" w:rsidRPr="00A95ED7">
              <w:rPr>
                <w:rFonts w:ascii="Times New Roman" w:eastAsia="Times New Roman" w:hAnsi="Times New Roman" w:cs="Times New Roman"/>
                <w:color w:val="000000"/>
                <w:sz w:val="23"/>
                <w:szCs w:val="23"/>
              </w:rPr>
              <w:t>dispersión (</w:t>
            </w:r>
            <w:r w:rsidRPr="00A95ED7">
              <w:rPr>
                <w:rFonts w:ascii="Times New Roman" w:eastAsia="Times New Roman" w:hAnsi="Times New Roman" w:cs="Times New Roman"/>
                <w:color w:val="000000"/>
                <w:sz w:val="23"/>
                <w:szCs w:val="23"/>
              </w:rPr>
              <w:t>varianza)</w:t>
            </w:r>
          </w:p>
        </w:tc>
        <w:tc>
          <w:tcPr>
            <w:tcW w:w="1596" w:type="dxa"/>
            <w:tcBorders>
              <w:top w:val="nil"/>
              <w:left w:val="nil"/>
              <w:bottom w:val="nil"/>
              <w:right w:val="nil"/>
            </w:tcBorders>
            <w:shd w:val="clear" w:color="auto" w:fill="auto"/>
            <w:vAlign w:val="center"/>
            <w:hideMark/>
          </w:tcPr>
          <w:p w14:paraId="4A6C0325" w14:textId="7E8086B9" w:rsidR="00585367" w:rsidRPr="00A95ED7" w:rsidRDefault="00843BB0" w:rsidP="00A95ED7">
            <w:pPr>
              <w:spacing w:after="0" w:line="240" w:lineRule="auto"/>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t</w:t>
            </w:r>
            <w:r w:rsidRPr="00843BB0">
              <w:rPr>
                <w:rFonts w:ascii="Times New Roman" w:eastAsia="Times New Roman" w:hAnsi="Times New Roman" w:cs="Times New Roman"/>
                <w:color w:val="000000"/>
                <w:sz w:val="23"/>
                <w:szCs w:val="23"/>
              </w:rPr>
              <w:t xml:space="preserve"> </w:t>
            </w:r>
            <w:proofErr w:type="spellStart"/>
            <w:r w:rsidRPr="00843BB0">
              <w:rPr>
                <w:rFonts w:ascii="Times New Roman" w:eastAsia="Times New Roman" w:hAnsi="Times New Roman" w:cs="Times New Roman"/>
                <w:color w:val="000000"/>
                <w:sz w:val="23"/>
                <w:szCs w:val="23"/>
              </w:rPr>
              <w:t>student</w:t>
            </w:r>
            <w:proofErr w:type="spellEnd"/>
            <w:r w:rsidRPr="00843BB0">
              <w:rPr>
                <w:rFonts w:ascii="Times New Roman" w:eastAsia="Times New Roman" w:hAnsi="Times New Roman" w:cs="Times New Roman"/>
                <w:color w:val="000000"/>
                <w:sz w:val="23"/>
                <w:szCs w:val="23"/>
              </w:rPr>
              <w:t xml:space="preserve"> para muestras independientes</w:t>
            </w:r>
          </w:p>
        </w:tc>
      </w:tr>
      <w:tr w:rsidR="00585367" w:rsidRPr="00A95ED7" w14:paraId="7B517905" w14:textId="77777777" w:rsidTr="00FA5B52">
        <w:trPr>
          <w:trHeight w:val="1379"/>
        </w:trPr>
        <w:tc>
          <w:tcPr>
            <w:tcW w:w="1852" w:type="dxa"/>
            <w:tcBorders>
              <w:top w:val="nil"/>
              <w:left w:val="nil"/>
              <w:bottom w:val="single" w:sz="4" w:space="0" w:color="000000"/>
              <w:right w:val="nil"/>
            </w:tcBorders>
            <w:shd w:val="clear" w:color="D9D9D9" w:fill="D9D9D9"/>
            <w:vAlign w:val="center"/>
            <w:hideMark/>
          </w:tcPr>
          <w:p w14:paraId="16C97C52" w14:textId="77777777" w:rsidR="00585367" w:rsidRPr="00A95ED7" w:rsidRDefault="00585367" w:rsidP="00585367">
            <w:pPr>
              <w:spacing w:after="0" w:line="240" w:lineRule="auto"/>
              <w:jc w:val="center"/>
              <w:rPr>
                <w:rFonts w:ascii="Times New Roman" w:eastAsia="Times New Roman" w:hAnsi="Times New Roman" w:cs="Times New Roman"/>
                <w:color w:val="000000"/>
                <w:sz w:val="23"/>
                <w:szCs w:val="23"/>
              </w:rPr>
            </w:pPr>
            <w:r w:rsidRPr="00A95ED7">
              <w:rPr>
                <w:rFonts w:ascii="Times New Roman" w:eastAsia="Times New Roman" w:hAnsi="Times New Roman" w:cs="Times New Roman"/>
                <w:color w:val="000000"/>
                <w:sz w:val="23"/>
                <w:szCs w:val="23"/>
              </w:rPr>
              <w:t>Actividades y responsabilidades</w:t>
            </w:r>
          </w:p>
        </w:tc>
        <w:tc>
          <w:tcPr>
            <w:tcW w:w="1507" w:type="dxa"/>
            <w:tcBorders>
              <w:top w:val="nil"/>
              <w:left w:val="nil"/>
              <w:bottom w:val="single" w:sz="4" w:space="0" w:color="000000"/>
              <w:right w:val="nil"/>
            </w:tcBorders>
            <w:shd w:val="clear" w:color="D9D9D9" w:fill="D9D9D9"/>
            <w:vAlign w:val="center"/>
            <w:hideMark/>
          </w:tcPr>
          <w:p w14:paraId="4AB319AC" w14:textId="77777777" w:rsidR="00585367" w:rsidRPr="00A95ED7" w:rsidRDefault="00585367" w:rsidP="00585367">
            <w:pPr>
              <w:spacing w:after="0" w:line="240" w:lineRule="auto"/>
              <w:jc w:val="center"/>
              <w:rPr>
                <w:rFonts w:ascii="Times New Roman" w:eastAsia="Times New Roman" w:hAnsi="Times New Roman" w:cs="Times New Roman"/>
                <w:color w:val="000000"/>
                <w:sz w:val="23"/>
                <w:szCs w:val="23"/>
              </w:rPr>
            </w:pPr>
            <w:r w:rsidRPr="00A95ED7">
              <w:rPr>
                <w:rFonts w:ascii="Times New Roman" w:eastAsia="Times New Roman" w:hAnsi="Times New Roman" w:cs="Times New Roman"/>
                <w:color w:val="000000"/>
                <w:sz w:val="23"/>
                <w:szCs w:val="23"/>
              </w:rPr>
              <w:t>Número de errores por expedientes </w:t>
            </w:r>
          </w:p>
        </w:tc>
        <w:tc>
          <w:tcPr>
            <w:tcW w:w="1168" w:type="dxa"/>
            <w:tcBorders>
              <w:top w:val="nil"/>
              <w:left w:val="nil"/>
              <w:bottom w:val="single" w:sz="4" w:space="0" w:color="000000"/>
              <w:right w:val="nil"/>
            </w:tcBorders>
            <w:shd w:val="clear" w:color="D9D9D9" w:fill="D9D9D9"/>
            <w:vAlign w:val="center"/>
            <w:hideMark/>
          </w:tcPr>
          <w:p w14:paraId="53ECCB0D" w14:textId="77777777" w:rsidR="00585367" w:rsidRPr="00A95ED7" w:rsidRDefault="00585367" w:rsidP="00585367">
            <w:pPr>
              <w:spacing w:after="0" w:line="240" w:lineRule="auto"/>
              <w:jc w:val="center"/>
              <w:rPr>
                <w:rFonts w:ascii="Times New Roman" w:eastAsia="Times New Roman" w:hAnsi="Times New Roman" w:cs="Times New Roman"/>
                <w:color w:val="000000"/>
                <w:sz w:val="23"/>
                <w:szCs w:val="23"/>
              </w:rPr>
            </w:pPr>
            <w:r w:rsidRPr="00A95ED7">
              <w:rPr>
                <w:rFonts w:ascii="Times New Roman" w:eastAsia="Times New Roman" w:hAnsi="Times New Roman" w:cs="Times New Roman"/>
                <w:color w:val="000000"/>
                <w:sz w:val="23"/>
                <w:szCs w:val="23"/>
              </w:rPr>
              <w:t>Escala de razón </w:t>
            </w:r>
          </w:p>
        </w:tc>
        <w:tc>
          <w:tcPr>
            <w:tcW w:w="2209" w:type="dxa"/>
            <w:tcBorders>
              <w:top w:val="nil"/>
              <w:left w:val="nil"/>
              <w:bottom w:val="single" w:sz="4" w:space="0" w:color="000000"/>
              <w:right w:val="nil"/>
            </w:tcBorders>
            <w:shd w:val="clear" w:color="D9D9D9" w:fill="D9D9D9"/>
            <w:vAlign w:val="center"/>
            <w:hideMark/>
          </w:tcPr>
          <w:p w14:paraId="3E369D52" w14:textId="40907590" w:rsidR="00585367" w:rsidRPr="00A95ED7" w:rsidRDefault="00585367" w:rsidP="00585367">
            <w:pPr>
              <w:spacing w:after="0" w:line="240" w:lineRule="auto"/>
              <w:jc w:val="center"/>
              <w:rPr>
                <w:rFonts w:ascii="Times New Roman" w:eastAsia="Times New Roman" w:hAnsi="Times New Roman" w:cs="Times New Roman"/>
                <w:color w:val="000000"/>
                <w:sz w:val="23"/>
                <w:szCs w:val="23"/>
              </w:rPr>
            </w:pPr>
            <w:r w:rsidRPr="00A95ED7">
              <w:rPr>
                <w:rFonts w:ascii="Times New Roman" w:eastAsia="Times New Roman" w:hAnsi="Times New Roman" w:cs="Times New Roman"/>
                <w:color w:val="000000"/>
                <w:sz w:val="23"/>
                <w:szCs w:val="23"/>
              </w:rPr>
              <w:t xml:space="preserve">Tendencia central (media aritmética), </w:t>
            </w:r>
            <w:r w:rsidR="00E357FE" w:rsidRPr="00A95ED7">
              <w:rPr>
                <w:rFonts w:ascii="Times New Roman" w:eastAsia="Times New Roman" w:hAnsi="Times New Roman" w:cs="Times New Roman"/>
                <w:color w:val="000000"/>
                <w:sz w:val="23"/>
                <w:szCs w:val="23"/>
              </w:rPr>
              <w:t>dispersión (</w:t>
            </w:r>
            <w:r w:rsidRPr="00A95ED7">
              <w:rPr>
                <w:rFonts w:ascii="Times New Roman" w:eastAsia="Times New Roman" w:hAnsi="Times New Roman" w:cs="Times New Roman"/>
                <w:color w:val="000000"/>
                <w:sz w:val="23"/>
                <w:szCs w:val="23"/>
              </w:rPr>
              <w:t>varianza)</w:t>
            </w:r>
          </w:p>
        </w:tc>
        <w:tc>
          <w:tcPr>
            <w:tcW w:w="1596" w:type="dxa"/>
            <w:tcBorders>
              <w:top w:val="nil"/>
              <w:left w:val="nil"/>
              <w:bottom w:val="single" w:sz="4" w:space="0" w:color="000000"/>
              <w:right w:val="nil"/>
            </w:tcBorders>
            <w:shd w:val="clear" w:color="D9D9D9" w:fill="D9D9D9"/>
            <w:vAlign w:val="center"/>
            <w:hideMark/>
          </w:tcPr>
          <w:p w14:paraId="503E2655" w14:textId="473D70BE" w:rsidR="00585367" w:rsidRPr="00A95ED7" w:rsidRDefault="00843BB0" w:rsidP="00A95ED7">
            <w:pPr>
              <w:spacing w:after="0" w:line="240" w:lineRule="auto"/>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t</w:t>
            </w:r>
            <w:r w:rsidRPr="00843BB0">
              <w:rPr>
                <w:rFonts w:ascii="Times New Roman" w:eastAsia="Times New Roman" w:hAnsi="Times New Roman" w:cs="Times New Roman"/>
                <w:color w:val="000000"/>
                <w:sz w:val="23"/>
                <w:szCs w:val="23"/>
              </w:rPr>
              <w:t xml:space="preserve"> </w:t>
            </w:r>
            <w:proofErr w:type="spellStart"/>
            <w:r w:rsidRPr="00843BB0">
              <w:rPr>
                <w:rFonts w:ascii="Times New Roman" w:eastAsia="Times New Roman" w:hAnsi="Times New Roman" w:cs="Times New Roman"/>
                <w:color w:val="000000"/>
                <w:sz w:val="23"/>
                <w:szCs w:val="23"/>
              </w:rPr>
              <w:t>student</w:t>
            </w:r>
            <w:proofErr w:type="spellEnd"/>
            <w:r w:rsidRPr="00843BB0">
              <w:rPr>
                <w:rFonts w:ascii="Times New Roman" w:eastAsia="Times New Roman" w:hAnsi="Times New Roman" w:cs="Times New Roman"/>
                <w:color w:val="000000"/>
                <w:sz w:val="23"/>
                <w:szCs w:val="23"/>
              </w:rPr>
              <w:t xml:space="preserve"> para muestras independientes</w:t>
            </w:r>
          </w:p>
        </w:tc>
      </w:tr>
    </w:tbl>
    <w:p w14:paraId="037B5F4C" w14:textId="77777777" w:rsidR="008541EE" w:rsidRPr="008541EE" w:rsidRDefault="008541EE" w:rsidP="008541EE">
      <w:pPr>
        <w:pStyle w:val="Sinespaciado"/>
        <w:spacing w:before="120"/>
        <w:rPr>
          <w:rFonts w:ascii="Times New Roman" w:hAnsi="Times New Roman" w:cs="Times New Roman"/>
          <w:sz w:val="24"/>
        </w:rPr>
      </w:pPr>
      <w:r w:rsidRPr="008541EE">
        <w:rPr>
          <w:rFonts w:ascii="Times New Roman" w:hAnsi="Times New Roman" w:cs="Times New Roman"/>
          <w:sz w:val="24"/>
        </w:rPr>
        <w:t>Fuente: Manual del Programa de Titulación por Tesis de la URP</w:t>
      </w:r>
    </w:p>
    <w:p w14:paraId="31D02393" w14:textId="3985A0CB" w:rsidR="00422E57" w:rsidRDefault="008541EE" w:rsidP="008541EE">
      <w:pPr>
        <w:rPr>
          <w:rFonts w:ascii="Times New Roman" w:eastAsia="Times New Roman" w:hAnsi="Times New Roman" w:cs="Times New Roman"/>
          <w:b/>
          <w:sz w:val="24"/>
          <w:szCs w:val="24"/>
        </w:rPr>
      </w:pPr>
      <w:r w:rsidRPr="008541EE">
        <w:rPr>
          <w:rFonts w:ascii="Times New Roman" w:hAnsi="Times New Roman" w:cs="Times New Roman"/>
          <w:sz w:val="24"/>
        </w:rPr>
        <w:t>Elaboración: propia</w:t>
      </w:r>
      <w:r>
        <w:rPr>
          <w:rFonts w:ascii="Times New Roman" w:eastAsia="Times New Roman" w:hAnsi="Times New Roman" w:cs="Times New Roman"/>
          <w:b/>
          <w:sz w:val="24"/>
          <w:szCs w:val="24"/>
        </w:rPr>
        <w:t xml:space="preserve"> </w:t>
      </w:r>
      <w:r w:rsidR="00422E57">
        <w:rPr>
          <w:rFonts w:ascii="Times New Roman" w:eastAsia="Times New Roman" w:hAnsi="Times New Roman" w:cs="Times New Roman"/>
          <w:b/>
          <w:sz w:val="24"/>
          <w:szCs w:val="24"/>
        </w:rPr>
        <w:br w:type="page"/>
      </w:r>
    </w:p>
    <w:p w14:paraId="2D0D9B37" w14:textId="79EC38C9" w:rsidR="00422E57" w:rsidRPr="004D7244" w:rsidRDefault="00F015A1" w:rsidP="00422E57">
      <w:pPr>
        <w:pStyle w:val="Ttulo1"/>
        <w:spacing w:line="360" w:lineRule="auto"/>
        <w:jc w:val="center"/>
        <w:rPr>
          <w:rFonts w:ascii="Times New Roman" w:eastAsia="Times New Roman" w:hAnsi="Times New Roman" w:cs="Times New Roman"/>
          <w:sz w:val="28"/>
          <w:szCs w:val="24"/>
        </w:rPr>
      </w:pPr>
      <w:bookmarkStart w:id="71" w:name="_Toc117048341"/>
      <w:r>
        <w:rPr>
          <w:rFonts w:ascii="Times New Roman" w:eastAsia="Times New Roman" w:hAnsi="Times New Roman" w:cs="Times New Roman"/>
          <w:sz w:val="28"/>
          <w:szCs w:val="24"/>
        </w:rPr>
        <w:lastRenderedPageBreak/>
        <w:t>CAPÍ</w:t>
      </w:r>
      <w:r w:rsidR="00177E1C">
        <w:rPr>
          <w:rFonts w:ascii="Times New Roman" w:eastAsia="Times New Roman" w:hAnsi="Times New Roman" w:cs="Times New Roman"/>
          <w:sz w:val="28"/>
          <w:szCs w:val="24"/>
        </w:rPr>
        <w:t xml:space="preserve">TULO </w:t>
      </w:r>
      <w:r w:rsidR="00422E57">
        <w:rPr>
          <w:rFonts w:ascii="Times New Roman" w:eastAsia="Times New Roman" w:hAnsi="Times New Roman" w:cs="Times New Roman"/>
          <w:sz w:val="28"/>
          <w:szCs w:val="24"/>
        </w:rPr>
        <w:t>V</w:t>
      </w:r>
      <w:r w:rsidR="00422E57" w:rsidRPr="00FC1DA6">
        <w:rPr>
          <w:rFonts w:ascii="Times New Roman" w:eastAsia="Times New Roman" w:hAnsi="Times New Roman" w:cs="Times New Roman"/>
          <w:sz w:val="28"/>
          <w:szCs w:val="24"/>
        </w:rPr>
        <w:t xml:space="preserve">: </w:t>
      </w:r>
      <w:r w:rsidR="00473958">
        <w:rPr>
          <w:rFonts w:ascii="Times New Roman" w:eastAsia="Times New Roman" w:hAnsi="Times New Roman" w:cs="Times New Roman"/>
          <w:sz w:val="28"/>
          <w:szCs w:val="24"/>
        </w:rPr>
        <w:t>PRESENTACIÓN Y ANÁLISIS DE RESULTADOS</w:t>
      </w:r>
      <w:r w:rsidR="00177E1C">
        <w:rPr>
          <w:rFonts w:ascii="Times New Roman" w:eastAsia="Times New Roman" w:hAnsi="Times New Roman" w:cs="Times New Roman"/>
          <w:sz w:val="28"/>
          <w:szCs w:val="24"/>
        </w:rPr>
        <w:t xml:space="preserve"> DE LA </w:t>
      </w:r>
      <w:bookmarkEnd w:id="71"/>
      <w:r w:rsidR="00A928F7">
        <w:rPr>
          <w:rFonts w:ascii="Times New Roman" w:eastAsia="Times New Roman" w:hAnsi="Times New Roman" w:cs="Times New Roman"/>
          <w:sz w:val="28"/>
          <w:szCs w:val="24"/>
        </w:rPr>
        <w:t>INVESTIGACIÓN</w:t>
      </w:r>
      <w:r w:rsidR="00177E1C">
        <w:rPr>
          <w:rFonts w:ascii="Times New Roman" w:eastAsia="Times New Roman" w:hAnsi="Times New Roman" w:cs="Times New Roman"/>
          <w:sz w:val="28"/>
          <w:szCs w:val="24"/>
        </w:rPr>
        <w:t xml:space="preserve"> </w:t>
      </w:r>
    </w:p>
    <w:p w14:paraId="0000007D" w14:textId="0BBB7705" w:rsidR="00377AB8" w:rsidRPr="008F1E7A" w:rsidRDefault="00473958" w:rsidP="00177E1C">
      <w:pPr>
        <w:pStyle w:val="Prrafodelista"/>
        <w:numPr>
          <w:ilvl w:val="1"/>
          <w:numId w:val="31"/>
        </w:numPr>
        <w:spacing w:before="240" w:after="0" w:line="360" w:lineRule="auto"/>
        <w:ind w:left="426" w:hanging="426"/>
        <w:outlineLvl w:val="1"/>
        <w:rPr>
          <w:rFonts w:ascii="Times New Roman" w:hAnsi="Times New Roman" w:cs="Times New Roman"/>
          <w:sz w:val="24"/>
        </w:rPr>
      </w:pPr>
      <w:bookmarkStart w:id="72" w:name="_Toc117048342"/>
      <w:r w:rsidRPr="008F1E7A">
        <w:rPr>
          <w:rFonts w:ascii="Times New Roman" w:hAnsi="Times New Roman" w:cs="Times New Roman"/>
          <w:sz w:val="24"/>
        </w:rPr>
        <w:t>Presentación de resultados</w:t>
      </w:r>
      <w:bookmarkEnd w:id="72"/>
    </w:p>
    <w:p w14:paraId="42E0B9A3" w14:textId="7455D17A" w:rsidR="0075355C" w:rsidRDefault="0075355C" w:rsidP="002D610F">
      <w:pPr>
        <w:ind w:firstLine="426"/>
        <w:rPr>
          <w:rFonts w:ascii="Times New Roman" w:hAnsi="Times New Roman" w:cs="Times New Roman"/>
          <w:sz w:val="24"/>
        </w:rPr>
      </w:pPr>
      <w:r w:rsidRPr="002D610F">
        <w:rPr>
          <w:rFonts w:ascii="Times New Roman" w:hAnsi="Times New Roman" w:cs="Times New Roman"/>
          <w:sz w:val="24"/>
        </w:rPr>
        <w:t>Generalidades</w:t>
      </w:r>
      <w:r w:rsidR="008815A5" w:rsidRPr="002D610F">
        <w:rPr>
          <w:rFonts w:ascii="Times New Roman" w:hAnsi="Times New Roman" w:cs="Times New Roman"/>
          <w:sz w:val="24"/>
        </w:rPr>
        <w:t xml:space="preserve"> </w:t>
      </w:r>
    </w:p>
    <w:p w14:paraId="015940C9" w14:textId="095BC8F7" w:rsidR="00224522" w:rsidRPr="00224522" w:rsidRDefault="00224522" w:rsidP="00224522">
      <w:pPr>
        <w:spacing w:line="360" w:lineRule="auto"/>
        <w:ind w:left="425" w:firstLine="510"/>
        <w:jc w:val="both"/>
        <w:rPr>
          <w:rFonts w:ascii="Times New Roman" w:hAnsi="Times New Roman" w:cs="Times New Roman"/>
          <w:sz w:val="24"/>
        </w:rPr>
      </w:pPr>
      <w:r w:rsidRPr="00224522">
        <w:rPr>
          <w:rFonts w:ascii="Times New Roman" w:hAnsi="Times New Roman" w:cs="Times New Roman"/>
          <w:sz w:val="24"/>
        </w:rPr>
        <w:t>La aplicación y la obtención de datos se ha realizado en la consultora Grupo Palomares S.A.C. Es una empresa cuya línea principal de trabajo está ligado a los servicios de consultoría de impacto ambiental y valorización económica de espacios naturales con el estado, está activo desde el año 2008 y está conformada por un Staff de profesionales ligados a la profesión de economía e ingeniería. Los trabajos realizados no solo se basan a contrataciones con el estado, sino también a la empresa privada ligados al sector petrolífero en el norte del país e incluso en el extranjero trabajando mano a mano con empresas colindantes ya sea de Ecuador o Colombia. La mayoría del Staff que trabaja en campo son contratados por recibos por honorarios, dependiendo de las necesidades del proyecto, pero existe un personal base y sólido que es el administrativo. Manejado por dos profesionales, el economista Benjamín Palomares y el economista Carlos Palomares, tienen a su cargo 1 asistente administrativo, 2 personas encargados de logística y un practicante.</w:t>
      </w:r>
    </w:p>
    <w:p w14:paraId="58172108" w14:textId="77777777" w:rsidR="00224522" w:rsidRPr="00224522" w:rsidRDefault="00224522" w:rsidP="00224522">
      <w:pPr>
        <w:spacing w:line="360" w:lineRule="auto"/>
        <w:ind w:left="425"/>
        <w:jc w:val="both"/>
        <w:rPr>
          <w:rFonts w:ascii="Times New Roman" w:hAnsi="Times New Roman" w:cs="Times New Roman"/>
          <w:sz w:val="24"/>
        </w:rPr>
      </w:pPr>
      <w:r w:rsidRPr="00224522">
        <w:rPr>
          <w:rFonts w:ascii="Times New Roman" w:hAnsi="Times New Roman" w:cs="Times New Roman"/>
          <w:sz w:val="24"/>
        </w:rPr>
        <w:t xml:space="preserve"> Se debe considerar que la recolección de los datos se ha realizado de la plataforma pública del estado, garantizando la transparencia de los proyectos a los que se ha presentado, los datos mostrados en la plataforma son la presentación de los expedientes, la fecha de inicio del proceso, la fecha de culminación de cada etapa, postulantes y ganadores de la buena pro. La aplicación de mejora es adecuada para cualquier empresa que tengan las características de una empresa consultora de servicio que licita con el estado y que su presentación de oferta se realice a través de la plataforma de SEACE 3.0, a ello se debe agregar que debe ser una empresa en auge de crecimiento con un aumento considerable de números de expedientes a presentar y con el potencial de continuar con un proyecto de mejora integral para anexar no solo la elaboración del expediente, sino garantizar el éxito de la aceptación de la oferta.  </w:t>
      </w:r>
    </w:p>
    <w:p w14:paraId="0A5B0AB9" w14:textId="77777777" w:rsidR="00224522" w:rsidRPr="00224522" w:rsidRDefault="00224522" w:rsidP="00224522">
      <w:pPr>
        <w:spacing w:line="360" w:lineRule="auto"/>
        <w:ind w:left="425"/>
        <w:jc w:val="both"/>
        <w:rPr>
          <w:rFonts w:ascii="Times New Roman" w:hAnsi="Times New Roman" w:cs="Times New Roman"/>
          <w:sz w:val="24"/>
        </w:rPr>
      </w:pPr>
      <w:r w:rsidRPr="00224522">
        <w:rPr>
          <w:rFonts w:ascii="Times New Roman" w:hAnsi="Times New Roman" w:cs="Times New Roman"/>
          <w:sz w:val="24"/>
        </w:rPr>
        <w:t xml:space="preserve">Se tiene en cuenta que para cada objetivo se presenta a detalle las situaciones previas a la implementación de mejora, donde se presenta la data que representa la referencia para ver el impacto de la propuesta, las muestras pre que se están analizando, la </w:t>
      </w:r>
      <w:r w:rsidRPr="00224522">
        <w:rPr>
          <w:rFonts w:ascii="Times New Roman" w:hAnsi="Times New Roman" w:cs="Times New Roman"/>
          <w:sz w:val="24"/>
        </w:rPr>
        <w:lastRenderedPageBreak/>
        <w:t xml:space="preserve">aplicación de la teoría, donde se señala las herramientas que se usó para la mayor efectividad de esta como nuestra propuesta de mejora, y finalmente los datos post, como resultado final acompañado del margen de mejora que se tiene en comparación a la información recopilada previamente a la realización de la tesis. </w:t>
      </w:r>
    </w:p>
    <w:p w14:paraId="433347F9" w14:textId="61B71FD7" w:rsidR="008B25E1" w:rsidRDefault="00224522" w:rsidP="00224522">
      <w:pPr>
        <w:spacing w:line="360" w:lineRule="auto"/>
        <w:ind w:left="425"/>
        <w:jc w:val="both"/>
        <w:rPr>
          <w:rFonts w:ascii="Times New Roman" w:hAnsi="Times New Roman" w:cs="Times New Roman"/>
          <w:sz w:val="24"/>
        </w:rPr>
      </w:pPr>
      <w:r w:rsidRPr="00224522">
        <w:rPr>
          <w:rFonts w:ascii="Times New Roman" w:hAnsi="Times New Roman" w:cs="Times New Roman"/>
          <w:sz w:val="24"/>
        </w:rPr>
        <w:t>A continuación, se presentan los resultados obtenidos de la recolección de datos pre y post test para cada uno de los objetivos específicos planteados al inicio de esta investigación</w:t>
      </w:r>
      <w:r w:rsidR="00A95ED7" w:rsidRPr="00A95ED7">
        <w:rPr>
          <w:rFonts w:ascii="Times New Roman" w:hAnsi="Times New Roman" w:cs="Times New Roman"/>
          <w:sz w:val="24"/>
        </w:rPr>
        <w:t>.</w:t>
      </w:r>
      <w:r w:rsidR="00B57B9B">
        <w:rPr>
          <w:rFonts w:ascii="Times New Roman" w:hAnsi="Times New Roman" w:cs="Times New Roman"/>
          <w:sz w:val="24"/>
        </w:rPr>
        <w:t xml:space="preserve"> </w:t>
      </w:r>
    </w:p>
    <w:p w14:paraId="3DC55125" w14:textId="60036A9F" w:rsidR="00A20AA2" w:rsidRPr="00E0389E" w:rsidRDefault="0075355C" w:rsidP="004F0662">
      <w:pPr>
        <w:spacing w:line="360" w:lineRule="auto"/>
        <w:ind w:left="425"/>
        <w:jc w:val="both"/>
        <w:rPr>
          <w:rFonts w:ascii="Times New Roman" w:hAnsi="Times New Roman" w:cs="Times New Roman"/>
          <w:sz w:val="24"/>
        </w:rPr>
      </w:pPr>
      <w:r w:rsidRPr="00E0389E">
        <w:rPr>
          <w:rFonts w:ascii="Times New Roman" w:hAnsi="Times New Roman" w:cs="Times New Roman"/>
          <w:b/>
          <w:sz w:val="24"/>
        </w:rPr>
        <w:t xml:space="preserve">Objetivo </w:t>
      </w:r>
      <w:r w:rsidR="00511D13">
        <w:rPr>
          <w:rFonts w:ascii="Times New Roman" w:hAnsi="Times New Roman" w:cs="Times New Roman"/>
          <w:b/>
          <w:sz w:val="24"/>
        </w:rPr>
        <w:t xml:space="preserve">específico </w:t>
      </w:r>
      <w:r w:rsidRPr="00E0389E">
        <w:rPr>
          <w:rFonts w:ascii="Times New Roman" w:hAnsi="Times New Roman" w:cs="Times New Roman"/>
          <w:b/>
          <w:sz w:val="24"/>
        </w:rPr>
        <w:t>1:</w:t>
      </w:r>
      <w:r w:rsidRPr="00E0389E">
        <w:rPr>
          <w:rFonts w:ascii="Times New Roman" w:hAnsi="Times New Roman" w:cs="Times New Roman"/>
          <w:sz w:val="24"/>
        </w:rPr>
        <w:t xml:space="preserve"> </w:t>
      </w:r>
      <w:r w:rsidR="00844539" w:rsidRPr="00844539">
        <w:rPr>
          <w:rFonts w:ascii="Times New Roman" w:eastAsia="Times New Roman" w:hAnsi="Times New Roman" w:cs="Times New Roman"/>
          <w:sz w:val="24"/>
          <w:szCs w:val="24"/>
        </w:rPr>
        <w:t>Proponer la estandarización de los tiempos de las actividades para mejorar la preparación de expedientes de proyectos ambientales en procesos licitatorios con el Estado</w:t>
      </w:r>
      <w:r w:rsidR="009B6ACE">
        <w:rPr>
          <w:rFonts w:ascii="Times New Roman" w:eastAsia="Times New Roman" w:hAnsi="Times New Roman" w:cs="Times New Roman"/>
          <w:sz w:val="24"/>
          <w:szCs w:val="24"/>
        </w:rPr>
        <w:t>.</w:t>
      </w:r>
    </w:p>
    <w:p w14:paraId="3281AE8B" w14:textId="5FDB0397" w:rsidR="00E0389E" w:rsidRDefault="00E0389E" w:rsidP="004F0662">
      <w:pPr>
        <w:spacing w:line="360" w:lineRule="auto"/>
        <w:ind w:firstLine="425"/>
        <w:jc w:val="both"/>
        <w:rPr>
          <w:rFonts w:ascii="Times New Roman" w:hAnsi="Times New Roman" w:cs="Times New Roman"/>
          <w:sz w:val="24"/>
        </w:rPr>
      </w:pPr>
      <w:r>
        <w:rPr>
          <w:rFonts w:ascii="Times New Roman" w:hAnsi="Times New Roman" w:cs="Times New Roman"/>
          <w:sz w:val="24"/>
        </w:rPr>
        <w:t>Situación</w:t>
      </w:r>
      <w:r w:rsidR="00177E1C">
        <w:rPr>
          <w:rFonts w:ascii="Times New Roman" w:hAnsi="Times New Roman" w:cs="Times New Roman"/>
          <w:sz w:val="24"/>
        </w:rPr>
        <w:t xml:space="preserve"> antes</w:t>
      </w:r>
      <w:r>
        <w:rPr>
          <w:rFonts w:ascii="Times New Roman" w:hAnsi="Times New Roman" w:cs="Times New Roman"/>
          <w:sz w:val="24"/>
        </w:rPr>
        <w:t xml:space="preserve"> (</w:t>
      </w:r>
      <w:r w:rsidR="00177E1C">
        <w:rPr>
          <w:rFonts w:ascii="Times New Roman" w:hAnsi="Times New Roman" w:cs="Times New Roman"/>
          <w:sz w:val="24"/>
        </w:rPr>
        <w:t>P</w:t>
      </w:r>
      <w:r>
        <w:rPr>
          <w:rFonts w:ascii="Times New Roman" w:hAnsi="Times New Roman" w:cs="Times New Roman"/>
          <w:sz w:val="24"/>
        </w:rPr>
        <w:t>re test):</w:t>
      </w:r>
    </w:p>
    <w:p w14:paraId="42F23146" w14:textId="77777777" w:rsidR="00E0389E" w:rsidRPr="00E0389E" w:rsidRDefault="00E0389E" w:rsidP="004F0662">
      <w:pPr>
        <w:spacing w:line="360" w:lineRule="auto"/>
        <w:ind w:left="426"/>
        <w:jc w:val="both"/>
        <w:rPr>
          <w:rFonts w:ascii="Times New Roman" w:hAnsi="Times New Roman" w:cs="Times New Roman"/>
          <w:sz w:val="24"/>
        </w:rPr>
      </w:pPr>
      <w:r w:rsidRPr="00E0389E">
        <w:rPr>
          <w:rFonts w:ascii="Times New Roman" w:hAnsi="Times New Roman" w:cs="Times New Roman"/>
          <w:sz w:val="24"/>
        </w:rPr>
        <w:t xml:space="preserve">Uno de los problemas evidenciados en la empresa era la falta de un procedimiento referencial para realizar el trabajo y la aleatoriedad en la secuencia en la que se cumplían las actividades, originando que muchas de estas no sean revisadas correctamente dando pie a incurrir en errores en el expediente final. Además, este empirismo creaba dificultades en los nuevos integrantes aumentando la curva de aprendizaje, demorando el proceso y reduciendo la eficiencia. </w:t>
      </w:r>
    </w:p>
    <w:p w14:paraId="24CF81E2" w14:textId="3CBC7085" w:rsidR="00FA5B52" w:rsidRDefault="00E0389E" w:rsidP="004F0662">
      <w:pPr>
        <w:spacing w:line="360" w:lineRule="auto"/>
        <w:ind w:left="426"/>
        <w:jc w:val="both"/>
        <w:rPr>
          <w:rFonts w:ascii="Times New Roman" w:hAnsi="Times New Roman" w:cs="Times New Roman"/>
          <w:sz w:val="24"/>
        </w:rPr>
      </w:pPr>
      <w:r w:rsidRPr="00E0389E">
        <w:rPr>
          <w:rFonts w:ascii="Times New Roman" w:hAnsi="Times New Roman" w:cs="Times New Roman"/>
          <w:sz w:val="24"/>
        </w:rPr>
        <w:t xml:space="preserve">En la tabla </w:t>
      </w:r>
      <w:r w:rsidR="005C1FF2">
        <w:rPr>
          <w:rFonts w:ascii="Times New Roman" w:hAnsi="Times New Roman" w:cs="Times New Roman"/>
          <w:sz w:val="24"/>
        </w:rPr>
        <w:t>6</w:t>
      </w:r>
      <w:r w:rsidRPr="00E0389E">
        <w:rPr>
          <w:rFonts w:ascii="Times New Roman" w:hAnsi="Times New Roman" w:cs="Times New Roman"/>
          <w:sz w:val="24"/>
        </w:rPr>
        <w:t xml:space="preserve"> se muestran las actividades a cumplir para la preparación del expediente</w:t>
      </w:r>
    </w:p>
    <w:p w14:paraId="2912B6D0" w14:textId="77777777" w:rsidR="00224522" w:rsidRPr="00FA5B52" w:rsidRDefault="00224522" w:rsidP="00224522">
      <w:pPr>
        <w:spacing w:before="240" w:line="360" w:lineRule="auto"/>
        <w:ind w:left="426"/>
        <w:jc w:val="both"/>
        <w:rPr>
          <w:rFonts w:ascii="Times New Roman" w:hAnsi="Times New Roman" w:cs="Times New Roman"/>
          <w:sz w:val="24"/>
        </w:rPr>
      </w:pPr>
      <w:bookmarkStart w:id="73" w:name="_Toc116711517"/>
      <w:bookmarkStart w:id="74" w:name="_Toc118160730"/>
      <w:r>
        <w:rPr>
          <w:rFonts w:ascii="Times New Roman" w:hAnsi="Times New Roman" w:cs="Times New Roman"/>
          <w:sz w:val="24"/>
        </w:rPr>
        <w:t>Dichas</w:t>
      </w:r>
      <w:r w:rsidRPr="00FA5B52">
        <w:rPr>
          <w:rFonts w:ascii="Times New Roman" w:hAnsi="Times New Roman" w:cs="Times New Roman"/>
          <w:sz w:val="24"/>
        </w:rPr>
        <w:t xml:space="preserve"> tareas no tenían una secuencia en particular ni un encargado, por lo que el método de trabajo consistía en esperar la orden de directiva, que podía ser dada </w:t>
      </w:r>
      <w:r>
        <w:rPr>
          <w:rFonts w:ascii="Times New Roman" w:hAnsi="Times New Roman" w:cs="Times New Roman"/>
          <w:sz w:val="24"/>
        </w:rPr>
        <w:t xml:space="preserve">en cualquier momento y </w:t>
      </w:r>
      <w:r w:rsidRPr="00FA5B52">
        <w:rPr>
          <w:rFonts w:ascii="Times New Roman" w:hAnsi="Times New Roman" w:cs="Times New Roman"/>
          <w:sz w:val="24"/>
        </w:rPr>
        <w:t>a cualquier trabajador</w:t>
      </w:r>
      <w:r>
        <w:rPr>
          <w:rFonts w:ascii="Times New Roman" w:hAnsi="Times New Roman" w:cs="Times New Roman"/>
          <w:sz w:val="24"/>
        </w:rPr>
        <w:t xml:space="preserve">, </w:t>
      </w:r>
      <w:r w:rsidRPr="00FA5B52">
        <w:rPr>
          <w:rFonts w:ascii="Times New Roman" w:hAnsi="Times New Roman" w:cs="Times New Roman"/>
          <w:sz w:val="24"/>
        </w:rPr>
        <w:t xml:space="preserve">para iniciar con el proceso. Luego </w:t>
      </w:r>
      <w:r>
        <w:rPr>
          <w:rFonts w:ascii="Times New Roman" w:hAnsi="Times New Roman" w:cs="Times New Roman"/>
          <w:sz w:val="24"/>
        </w:rPr>
        <w:t xml:space="preserve">enviar </w:t>
      </w:r>
      <w:r w:rsidRPr="00FA5B52">
        <w:rPr>
          <w:rFonts w:ascii="Times New Roman" w:hAnsi="Times New Roman" w:cs="Times New Roman"/>
          <w:sz w:val="24"/>
        </w:rPr>
        <w:t xml:space="preserve">la tarea </w:t>
      </w:r>
      <w:r>
        <w:rPr>
          <w:rFonts w:ascii="Times New Roman" w:hAnsi="Times New Roman" w:cs="Times New Roman"/>
          <w:sz w:val="24"/>
        </w:rPr>
        <w:t>finalizada</w:t>
      </w:r>
      <w:r w:rsidRPr="00FA5B52">
        <w:rPr>
          <w:rFonts w:ascii="Times New Roman" w:hAnsi="Times New Roman" w:cs="Times New Roman"/>
          <w:sz w:val="24"/>
        </w:rPr>
        <w:t xml:space="preserve"> y esperar por la siguiente orden para saber qué y quien continuaría la actividad.</w:t>
      </w:r>
      <w:r>
        <w:rPr>
          <w:rFonts w:ascii="Times New Roman" w:hAnsi="Times New Roman" w:cs="Times New Roman"/>
          <w:sz w:val="24"/>
        </w:rPr>
        <w:t xml:space="preserve"> Esto ocasionaba, demoras y retrasos en la culminación del expediente, llegando incluso a tomar semanas enteras en la preparación de uno solo, perjudicando a la empresa y a los trabajadores por igual, ya que, o bien la empresa no lograba cumplir con los tiempos establecidos por las convocatorias en el SEACE o en todo caso solo cumplía parcialmente con la entrega de requisitos, mermando significativamente las probabilidades de un resultado exitoso. Y por el lado de los trabajadores, esta incertidumbre provocaba estrés, desmotivación y falta de ánimo para cumplir con sus responsabilidades.</w:t>
      </w:r>
    </w:p>
    <w:p w14:paraId="76BB7FCD" w14:textId="77777777" w:rsidR="00224522" w:rsidRDefault="00224522" w:rsidP="00FA5B52">
      <w:pPr>
        <w:pStyle w:val="Descripcin"/>
        <w:ind w:left="425"/>
        <w:rPr>
          <w:rFonts w:ascii="Times New Roman" w:hAnsi="Times New Roman" w:cs="Times New Roman"/>
          <w:i w:val="0"/>
          <w:color w:val="auto"/>
          <w:sz w:val="24"/>
        </w:rPr>
      </w:pPr>
    </w:p>
    <w:p w14:paraId="15F87D92" w14:textId="776D46C1" w:rsidR="00FA5B52" w:rsidRPr="00FA5B52" w:rsidRDefault="00FA5B52" w:rsidP="00FA5B52">
      <w:pPr>
        <w:pStyle w:val="Descripcin"/>
        <w:ind w:left="425"/>
        <w:rPr>
          <w:rFonts w:ascii="Times New Roman" w:hAnsi="Times New Roman" w:cs="Times New Roman"/>
          <w:i w:val="0"/>
          <w:color w:val="auto"/>
          <w:sz w:val="24"/>
        </w:rPr>
      </w:pPr>
      <w:r w:rsidRPr="00FA5B52">
        <w:rPr>
          <w:rFonts w:ascii="Times New Roman" w:hAnsi="Times New Roman" w:cs="Times New Roman"/>
          <w:i w:val="0"/>
          <w:color w:val="auto"/>
          <w:sz w:val="24"/>
        </w:rPr>
        <w:lastRenderedPageBreak/>
        <w:t xml:space="preserve">Tabla </w:t>
      </w:r>
      <w:r w:rsidR="00AB18DC">
        <w:rPr>
          <w:rFonts w:ascii="Times New Roman" w:hAnsi="Times New Roman" w:cs="Times New Roman"/>
          <w:i w:val="0"/>
          <w:color w:val="auto"/>
          <w:sz w:val="24"/>
        </w:rPr>
        <w:fldChar w:fldCharType="begin"/>
      </w:r>
      <w:r w:rsidR="00AB18DC">
        <w:rPr>
          <w:rFonts w:ascii="Times New Roman" w:hAnsi="Times New Roman" w:cs="Times New Roman"/>
          <w:i w:val="0"/>
          <w:color w:val="auto"/>
          <w:sz w:val="24"/>
        </w:rPr>
        <w:instrText xml:space="preserve"> SEQ Tabla \* ARABIC </w:instrText>
      </w:r>
      <w:r w:rsidR="00AB18DC">
        <w:rPr>
          <w:rFonts w:ascii="Times New Roman" w:hAnsi="Times New Roman" w:cs="Times New Roman"/>
          <w:i w:val="0"/>
          <w:color w:val="auto"/>
          <w:sz w:val="24"/>
        </w:rPr>
        <w:fldChar w:fldCharType="separate"/>
      </w:r>
      <w:r w:rsidR="00FB638F">
        <w:rPr>
          <w:rFonts w:ascii="Times New Roman" w:hAnsi="Times New Roman" w:cs="Times New Roman"/>
          <w:i w:val="0"/>
          <w:noProof/>
          <w:color w:val="auto"/>
          <w:sz w:val="24"/>
        </w:rPr>
        <w:t>6</w:t>
      </w:r>
      <w:r w:rsidR="00AB18DC">
        <w:rPr>
          <w:rFonts w:ascii="Times New Roman" w:hAnsi="Times New Roman" w:cs="Times New Roman"/>
          <w:i w:val="0"/>
          <w:color w:val="auto"/>
          <w:sz w:val="24"/>
        </w:rPr>
        <w:fldChar w:fldCharType="end"/>
      </w:r>
      <w:r w:rsidRPr="00FA5B52">
        <w:rPr>
          <w:rFonts w:ascii="Times New Roman" w:hAnsi="Times New Roman" w:cs="Times New Roman"/>
          <w:i w:val="0"/>
          <w:color w:val="auto"/>
          <w:sz w:val="24"/>
        </w:rPr>
        <w:t>:</w:t>
      </w:r>
      <w:r>
        <w:rPr>
          <w:rFonts w:ascii="Times New Roman" w:hAnsi="Times New Roman" w:cs="Times New Roman"/>
          <w:i w:val="0"/>
          <w:color w:val="auto"/>
          <w:sz w:val="24"/>
        </w:rPr>
        <w:t xml:space="preserve"> </w:t>
      </w:r>
      <w:r>
        <w:rPr>
          <w:rFonts w:ascii="Times New Roman" w:hAnsi="Times New Roman" w:cs="Times New Roman"/>
          <w:i w:val="0"/>
          <w:color w:val="auto"/>
          <w:sz w:val="24"/>
        </w:rPr>
        <w:br/>
        <w:t xml:space="preserve">Lista de </w:t>
      </w:r>
      <w:r w:rsidRPr="00FA5B52">
        <w:rPr>
          <w:rFonts w:ascii="Times New Roman" w:hAnsi="Times New Roman" w:cs="Times New Roman"/>
          <w:i w:val="0"/>
          <w:color w:val="auto"/>
          <w:sz w:val="24"/>
        </w:rPr>
        <w:t>tareas que integran el proceso de preparación de</w:t>
      </w:r>
      <w:r w:rsidR="00E0389E">
        <w:rPr>
          <w:rFonts w:ascii="Times New Roman" w:hAnsi="Times New Roman" w:cs="Times New Roman"/>
          <w:i w:val="0"/>
          <w:color w:val="auto"/>
          <w:sz w:val="24"/>
        </w:rPr>
        <w:t>l</w:t>
      </w:r>
      <w:r w:rsidRPr="00FA5B52">
        <w:rPr>
          <w:rFonts w:ascii="Times New Roman" w:hAnsi="Times New Roman" w:cs="Times New Roman"/>
          <w:i w:val="0"/>
          <w:color w:val="auto"/>
          <w:sz w:val="24"/>
        </w:rPr>
        <w:t xml:space="preserve"> expediente</w:t>
      </w:r>
      <w:bookmarkEnd w:id="73"/>
      <w:bookmarkEnd w:id="74"/>
      <w:r>
        <w:t xml:space="preserve"> </w:t>
      </w:r>
    </w:p>
    <w:tbl>
      <w:tblPr>
        <w:tblStyle w:val="Tablanormal4"/>
        <w:tblW w:w="7655" w:type="dxa"/>
        <w:jc w:val="center"/>
        <w:tblLook w:val="04A0" w:firstRow="1" w:lastRow="0" w:firstColumn="1" w:lastColumn="0" w:noHBand="0" w:noVBand="1"/>
      </w:tblPr>
      <w:tblGrid>
        <w:gridCol w:w="5670"/>
        <w:gridCol w:w="1985"/>
      </w:tblGrid>
      <w:tr w:rsidR="00080A23" w:rsidRPr="00080A23" w14:paraId="62DFFD3A" w14:textId="77777777" w:rsidTr="00A95ED7">
        <w:trPr>
          <w:cnfStyle w:val="100000000000" w:firstRow="1" w:lastRow="0" w:firstColumn="0" w:lastColumn="0" w:oddVBand="0" w:evenVBand="0" w:oddHBand="0"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auto"/>
              <w:bottom w:val="single" w:sz="4" w:space="0" w:color="auto"/>
            </w:tcBorders>
            <w:noWrap/>
            <w:hideMark/>
          </w:tcPr>
          <w:p w14:paraId="36652293" w14:textId="77777777" w:rsidR="00080A23" w:rsidRPr="00080A23" w:rsidRDefault="00080A23" w:rsidP="00080A23">
            <w:pPr>
              <w:jc w:val="center"/>
              <w:rPr>
                <w:rFonts w:ascii="Times New Roman" w:eastAsia="Times New Roman" w:hAnsi="Times New Roman" w:cs="Times New Roman"/>
                <w:color w:val="000000"/>
                <w:sz w:val="24"/>
                <w:szCs w:val="24"/>
              </w:rPr>
            </w:pPr>
            <w:r w:rsidRPr="00080A23">
              <w:rPr>
                <w:rFonts w:ascii="Times New Roman" w:eastAsia="Times New Roman" w:hAnsi="Times New Roman" w:cs="Times New Roman"/>
                <w:color w:val="000000"/>
                <w:sz w:val="24"/>
                <w:szCs w:val="24"/>
              </w:rPr>
              <w:t>Nombre</w:t>
            </w:r>
          </w:p>
        </w:tc>
        <w:tc>
          <w:tcPr>
            <w:tcW w:w="1985" w:type="dxa"/>
            <w:tcBorders>
              <w:top w:val="single" w:sz="4" w:space="0" w:color="auto"/>
              <w:bottom w:val="single" w:sz="4" w:space="0" w:color="auto"/>
            </w:tcBorders>
            <w:noWrap/>
            <w:hideMark/>
          </w:tcPr>
          <w:p w14:paraId="60EC4355" w14:textId="77777777" w:rsidR="00080A23" w:rsidRPr="00080A23" w:rsidRDefault="00080A23" w:rsidP="00080A2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80A23">
              <w:rPr>
                <w:rFonts w:ascii="Times New Roman" w:eastAsia="Times New Roman" w:hAnsi="Times New Roman" w:cs="Times New Roman"/>
                <w:color w:val="000000"/>
                <w:sz w:val="24"/>
                <w:szCs w:val="24"/>
              </w:rPr>
              <w:t>Tipo</w:t>
            </w:r>
          </w:p>
        </w:tc>
      </w:tr>
      <w:tr w:rsidR="00080A23" w:rsidRPr="00080A23" w14:paraId="6FA17A2A" w14:textId="77777777" w:rsidTr="00A95ED7">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auto"/>
            </w:tcBorders>
            <w:noWrap/>
            <w:hideMark/>
          </w:tcPr>
          <w:p w14:paraId="460282BF" w14:textId="4E46A428" w:rsidR="00080A23" w:rsidRPr="00080A23" w:rsidRDefault="00080A23" w:rsidP="00080A23">
            <w:pPr>
              <w:rPr>
                <w:rFonts w:ascii="Times New Roman" w:eastAsia="Times New Roman" w:hAnsi="Times New Roman" w:cs="Times New Roman"/>
                <w:b w:val="0"/>
                <w:color w:val="000000"/>
                <w:sz w:val="24"/>
                <w:szCs w:val="24"/>
              </w:rPr>
            </w:pPr>
            <w:r w:rsidRPr="00080A23">
              <w:rPr>
                <w:rFonts w:ascii="Times New Roman" w:eastAsia="Times New Roman" w:hAnsi="Times New Roman" w:cs="Times New Roman"/>
                <w:b w:val="0"/>
                <w:color w:val="000000"/>
                <w:sz w:val="24"/>
                <w:szCs w:val="24"/>
              </w:rPr>
              <w:t>Recibir base de licitación</w:t>
            </w:r>
          </w:p>
        </w:tc>
        <w:tc>
          <w:tcPr>
            <w:tcW w:w="1985" w:type="dxa"/>
            <w:tcBorders>
              <w:top w:val="single" w:sz="4" w:space="0" w:color="auto"/>
            </w:tcBorders>
            <w:noWrap/>
            <w:hideMark/>
          </w:tcPr>
          <w:p w14:paraId="695EA9B5" w14:textId="77777777" w:rsidR="00080A23" w:rsidRPr="00080A23" w:rsidRDefault="00080A23" w:rsidP="004B37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80A23">
              <w:rPr>
                <w:rFonts w:ascii="Times New Roman" w:eastAsia="Times New Roman" w:hAnsi="Times New Roman" w:cs="Times New Roman"/>
                <w:color w:val="000000"/>
                <w:sz w:val="24"/>
                <w:szCs w:val="24"/>
              </w:rPr>
              <w:t>Tarea</w:t>
            </w:r>
          </w:p>
        </w:tc>
      </w:tr>
      <w:tr w:rsidR="00080A23" w:rsidRPr="00080A23" w14:paraId="6B3BDEED" w14:textId="77777777" w:rsidTr="00A95ED7">
        <w:trPr>
          <w:trHeight w:val="321"/>
          <w:jc w:val="center"/>
        </w:trPr>
        <w:tc>
          <w:tcPr>
            <w:cnfStyle w:val="001000000000" w:firstRow="0" w:lastRow="0" w:firstColumn="1" w:lastColumn="0" w:oddVBand="0" w:evenVBand="0" w:oddHBand="0" w:evenHBand="0" w:firstRowFirstColumn="0" w:firstRowLastColumn="0" w:lastRowFirstColumn="0" w:lastRowLastColumn="0"/>
            <w:tcW w:w="5670" w:type="dxa"/>
            <w:noWrap/>
            <w:hideMark/>
          </w:tcPr>
          <w:p w14:paraId="20D88F4D" w14:textId="35AB08E4" w:rsidR="00080A23" w:rsidRPr="00080A23" w:rsidRDefault="00080A23" w:rsidP="00080A23">
            <w:pPr>
              <w:rPr>
                <w:rFonts w:ascii="Times New Roman" w:eastAsia="Times New Roman" w:hAnsi="Times New Roman" w:cs="Times New Roman"/>
                <w:b w:val="0"/>
                <w:color w:val="000000"/>
                <w:sz w:val="24"/>
                <w:szCs w:val="24"/>
              </w:rPr>
            </w:pPr>
            <w:r w:rsidRPr="00080A23">
              <w:rPr>
                <w:rFonts w:ascii="Times New Roman" w:eastAsia="Times New Roman" w:hAnsi="Times New Roman" w:cs="Times New Roman"/>
                <w:b w:val="0"/>
                <w:color w:val="000000"/>
                <w:sz w:val="24"/>
                <w:szCs w:val="24"/>
              </w:rPr>
              <w:t>Buscar experto para consultas de bases</w:t>
            </w:r>
          </w:p>
        </w:tc>
        <w:tc>
          <w:tcPr>
            <w:tcW w:w="1985" w:type="dxa"/>
            <w:noWrap/>
            <w:hideMark/>
          </w:tcPr>
          <w:p w14:paraId="2EFE4222" w14:textId="77777777" w:rsidR="00080A23" w:rsidRPr="00080A23" w:rsidRDefault="00080A23" w:rsidP="004B37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80A23">
              <w:rPr>
                <w:rFonts w:ascii="Times New Roman" w:eastAsia="Times New Roman" w:hAnsi="Times New Roman" w:cs="Times New Roman"/>
                <w:color w:val="000000"/>
                <w:sz w:val="24"/>
                <w:szCs w:val="24"/>
              </w:rPr>
              <w:t>Tarea</w:t>
            </w:r>
          </w:p>
        </w:tc>
      </w:tr>
      <w:tr w:rsidR="00080A23" w:rsidRPr="00080A23" w14:paraId="6F818C9C" w14:textId="77777777" w:rsidTr="00A95ED7">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5670" w:type="dxa"/>
            <w:noWrap/>
            <w:hideMark/>
          </w:tcPr>
          <w:p w14:paraId="72E41C5C" w14:textId="5585B37B" w:rsidR="00080A23" w:rsidRPr="00080A23" w:rsidRDefault="00080A23" w:rsidP="00080A23">
            <w:pPr>
              <w:rPr>
                <w:rFonts w:ascii="Times New Roman" w:eastAsia="Times New Roman" w:hAnsi="Times New Roman" w:cs="Times New Roman"/>
                <w:b w:val="0"/>
                <w:color w:val="000000"/>
                <w:sz w:val="24"/>
                <w:szCs w:val="24"/>
              </w:rPr>
            </w:pPr>
            <w:r w:rsidRPr="00080A23">
              <w:rPr>
                <w:rFonts w:ascii="Times New Roman" w:eastAsia="Times New Roman" w:hAnsi="Times New Roman" w:cs="Times New Roman"/>
                <w:b w:val="0"/>
                <w:color w:val="000000"/>
                <w:sz w:val="24"/>
                <w:szCs w:val="24"/>
              </w:rPr>
              <w:t>Elegir experto</w:t>
            </w:r>
          </w:p>
        </w:tc>
        <w:tc>
          <w:tcPr>
            <w:tcW w:w="1985" w:type="dxa"/>
            <w:noWrap/>
            <w:hideMark/>
          </w:tcPr>
          <w:p w14:paraId="3420F5C6" w14:textId="77777777" w:rsidR="00080A23" w:rsidRPr="00080A23" w:rsidRDefault="00080A23" w:rsidP="004B37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80A23">
              <w:rPr>
                <w:rFonts w:ascii="Times New Roman" w:eastAsia="Times New Roman" w:hAnsi="Times New Roman" w:cs="Times New Roman"/>
                <w:color w:val="000000"/>
                <w:sz w:val="24"/>
                <w:szCs w:val="24"/>
              </w:rPr>
              <w:t>Tarea</w:t>
            </w:r>
          </w:p>
        </w:tc>
      </w:tr>
      <w:tr w:rsidR="00080A23" w:rsidRPr="00080A23" w14:paraId="069E3544" w14:textId="77777777" w:rsidTr="00A95ED7">
        <w:trPr>
          <w:trHeight w:val="321"/>
          <w:jc w:val="center"/>
        </w:trPr>
        <w:tc>
          <w:tcPr>
            <w:cnfStyle w:val="001000000000" w:firstRow="0" w:lastRow="0" w:firstColumn="1" w:lastColumn="0" w:oddVBand="0" w:evenVBand="0" w:oddHBand="0" w:evenHBand="0" w:firstRowFirstColumn="0" w:firstRowLastColumn="0" w:lastRowFirstColumn="0" w:lastRowLastColumn="0"/>
            <w:tcW w:w="5670" w:type="dxa"/>
            <w:noWrap/>
            <w:hideMark/>
          </w:tcPr>
          <w:p w14:paraId="57FC3B26" w14:textId="067069C3" w:rsidR="00080A23" w:rsidRPr="00080A23" w:rsidRDefault="00080A23" w:rsidP="00080A23">
            <w:pPr>
              <w:rPr>
                <w:rFonts w:ascii="Times New Roman" w:eastAsia="Times New Roman" w:hAnsi="Times New Roman" w:cs="Times New Roman"/>
                <w:b w:val="0"/>
                <w:color w:val="000000"/>
                <w:sz w:val="24"/>
                <w:szCs w:val="24"/>
              </w:rPr>
            </w:pPr>
            <w:r w:rsidRPr="00080A23">
              <w:rPr>
                <w:rFonts w:ascii="Times New Roman" w:eastAsia="Times New Roman" w:hAnsi="Times New Roman" w:cs="Times New Roman"/>
                <w:b w:val="0"/>
                <w:color w:val="000000"/>
                <w:sz w:val="24"/>
                <w:szCs w:val="24"/>
              </w:rPr>
              <w:t>Solicitar a asistente</w:t>
            </w:r>
          </w:p>
        </w:tc>
        <w:tc>
          <w:tcPr>
            <w:tcW w:w="1985" w:type="dxa"/>
            <w:noWrap/>
            <w:hideMark/>
          </w:tcPr>
          <w:p w14:paraId="02761207" w14:textId="77777777" w:rsidR="00080A23" w:rsidRPr="00080A23" w:rsidRDefault="00080A23" w:rsidP="004B37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80A23">
              <w:rPr>
                <w:rFonts w:ascii="Times New Roman" w:eastAsia="Times New Roman" w:hAnsi="Times New Roman" w:cs="Times New Roman"/>
                <w:color w:val="000000"/>
                <w:sz w:val="24"/>
                <w:szCs w:val="24"/>
              </w:rPr>
              <w:t>Tarea</w:t>
            </w:r>
          </w:p>
        </w:tc>
      </w:tr>
      <w:tr w:rsidR="00080A23" w:rsidRPr="00080A23" w14:paraId="5116E9E4" w14:textId="77777777" w:rsidTr="00A95ED7">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5670" w:type="dxa"/>
            <w:noWrap/>
            <w:hideMark/>
          </w:tcPr>
          <w:p w14:paraId="7E6E374F" w14:textId="17C3C3D7" w:rsidR="00080A23" w:rsidRPr="00080A23" w:rsidRDefault="00080A23" w:rsidP="00080A23">
            <w:pPr>
              <w:rPr>
                <w:rFonts w:ascii="Times New Roman" w:eastAsia="Times New Roman" w:hAnsi="Times New Roman" w:cs="Times New Roman"/>
                <w:b w:val="0"/>
                <w:color w:val="000000"/>
                <w:sz w:val="24"/>
                <w:szCs w:val="24"/>
              </w:rPr>
            </w:pPr>
            <w:r w:rsidRPr="00080A23">
              <w:rPr>
                <w:rFonts w:ascii="Times New Roman" w:eastAsia="Times New Roman" w:hAnsi="Times New Roman" w:cs="Times New Roman"/>
                <w:b w:val="0"/>
                <w:color w:val="000000"/>
                <w:sz w:val="24"/>
                <w:szCs w:val="24"/>
              </w:rPr>
              <w:t>Contactar al experto</w:t>
            </w:r>
          </w:p>
        </w:tc>
        <w:tc>
          <w:tcPr>
            <w:tcW w:w="1985" w:type="dxa"/>
            <w:noWrap/>
            <w:hideMark/>
          </w:tcPr>
          <w:p w14:paraId="654CDF14" w14:textId="77777777" w:rsidR="00080A23" w:rsidRPr="00080A23" w:rsidRDefault="00080A23" w:rsidP="004B37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80A23">
              <w:rPr>
                <w:rFonts w:ascii="Times New Roman" w:eastAsia="Times New Roman" w:hAnsi="Times New Roman" w:cs="Times New Roman"/>
                <w:color w:val="000000"/>
                <w:sz w:val="24"/>
                <w:szCs w:val="24"/>
              </w:rPr>
              <w:t>Tarea</w:t>
            </w:r>
          </w:p>
        </w:tc>
      </w:tr>
      <w:tr w:rsidR="00080A23" w:rsidRPr="00080A23" w14:paraId="54AF4583" w14:textId="77777777" w:rsidTr="00A95ED7">
        <w:trPr>
          <w:trHeight w:val="321"/>
          <w:jc w:val="center"/>
        </w:trPr>
        <w:tc>
          <w:tcPr>
            <w:cnfStyle w:val="001000000000" w:firstRow="0" w:lastRow="0" w:firstColumn="1" w:lastColumn="0" w:oddVBand="0" w:evenVBand="0" w:oddHBand="0" w:evenHBand="0" w:firstRowFirstColumn="0" w:firstRowLastColumn="0" w:lastRowFirstColumn="0" w:lastRowLastColumn="0"/>
            <w:tcW w:w="5670" w:type="dxa"/>
            <w:noWrap/>
            <w:hideMark/>
          </w:tcPr>
          <w:p w14:paraId="7717B1AE" w14:textId="512729A1" w:rsidR="00080A23" w:rsidRPr="00080A23" w:rsidRDefault="00080A23" w:rsidP="00080A23">
            <w:pPr>
              <w:rPr>
                <w:rFonts w:ascii="Times New Roman" w:eastAsia="Times New Roman" w:hAnsi="Times New Roman" w:cs="Times New Roman"/>
                <w:b w:val="0"/>
                <w:color w:val="000000"/>
                <w:sz w:val="24"/>
                <w:szCs w:val="24"/>
              </w:rPr>
            </w:pPr>
            <w:r w:rsidRPr="00080A23">
              <w:rPr>
                <w:rFonts w:ascii="Times New Roman" w:eastAsia="Times New Roman" w:hAnsi="Times New Roman" w:cs="Times New Roman"/>
                <w:b w:val="0"/>
                <w:color w:val="000000"/>
                <w:sz w:val="24"/>
                <w:szCs w:val="24"/>
              </w:rPr>
              <w:t>Solicitar al gerente </w:t>
            </w:r>
          </w:p>
        </w:tc>
        <w:tc>
          <w:tcPr>
            <w:tcW w:w="1985" w:type="dxa"/>
            <w:noWrap/>
            <w:hideMark/>
          </w:tcPr>
          <w:p w14:paraId="630868F4" w14:textId="77777777" w:rsidR="00080A23" w:rsidRPr="00080A23" w:rsidRDefault="00080A23" w:rsidP="004B37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80A23">
              <w:rPr>
                <w:rFonts w:ascii="Times New Roman" w:eastAsia="Times New Roman" w:hAnsi="Times New Roman" w:cs="Times New Roman"/>
                <w:color w:val="000000"/>
                <w:sz w:val="24"/>
                <w:szCs w:val="24"/>
              </w:rPr>
              <w:t>Tarea</w:t>
            </w:r>
          </w:p>
        </w:tc>
      </w:tr>
      <w:tr w:rsidR="00080A23" w:rsidRPr="00080A23" w14:paraId="0221E382" w14:textId="77777777" w:rsidTr="00A95ED7">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5670" w:type="dxa"/>
            <w:noWrap/>
            <w:hideMark/>
          </w:tcPr>
          <w:p w14:paraId="630A8981" w14:textId="2D88A11A" w:rsidR="00080A23" w:rsidRPr="00080A23" w:rsidRDefault="00080A23" w:rsidP="00080A23">
            <w:pPr>
              <w:rPr>
                <w:rFonts w:ascii="Times New Roman" w:eastAsia="Times New Roman" w:hAnsi="Times New Roman" w:cs="Times New Roman"/>
                <w:b w:val="0"/>
                <w:color w:val="000000"/>
                <w:sz w:val="24"/>
                <w:szCs w:val="24"/>
              </w:rPr>
            </w:pPr>
            <w:r w:rsidRPr="00080A23">
              <w:rPr>
                <w:rFonts w:ascii="Times New Roman" w:eastAsia="Times New Roman" w:hAnsi="Times New Roman" w:cs="Times New Roman"/>
                <w:b w:val="0"/>
                <w:color w:val="000000"/>
                <w:sz w:val="24"/>
                <w:szCs w:val="24"/>
              </w:rPr>
              <w:t>Analizar las bases con el experto</w:t>
            </w:r>
          </w:p>
        </w:tc>
        <w:tc>
          <w:tcPr>
            <w:tcW w:w="1985" w:type="dxa"/>
            <w:noWrap/>
            <w:hideMark/>
          </w:tcPr>
          <w:p w14:paraId="264A0EAE" w14:textId="77777777" w:rsidR="00080A23" w:rsidRPr="00080A23" w:rsidRDefault="00080A23" w:rsidP="004B37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80A23">
              <w:rPr>
                <w:rFonts w:ascii="Times New Roman" w:eastAsia="Times New Roman" w:hAnsi="Times New Roman" w:cs="Times New Roman"/>
                <w:color w:val="000000"/>
                <w:sz w:val="24"/>
                <w:szCs w:val="24"/>
              </w:rPr>
              <w:t>Tarea</w:t>
            </w:r>
          </w:p>
        </w:tc>
      </w:tr>
      <w:tr w:rsidR="00080A23" w:rsidRPr="00080A23" w14:paraId="2670A47F" w14:textId="77777777" w:rsidTr="00A95ED7">
        <w:trPr>
          <w:trHeight w:val="321"/>
          <w:jc w:val="center"/>
        </w:trPr>
        <w:tc>
          <w:tcPr>
            <w:cnfStyle w:val="001000000000" w:firstRow="0" w:lastRow="0" w:firstColumn="1" w:lastColumn="0" w:oddVBand="0" w:evenVBand="0" w:oddHBand="0" w:evenHBand="0" w:firstRowFirstColumn="0" w:firstRowLastColumn="0" w:lastRowFirstColumn="0" w:lastRowLastColumn="0"/>
            <w:tcW w:w="5670" w:type="dxa"/>
            <w:noWrap/>
            <w:hideMark/>
          </w:tcPr>
          <w:p w14:paraId="6921B1D7" w14:textId="79299CFC" w:rsidR="00080A23" w:rsidRPr="00080A23" w:rsidRDefault="00080A23" w:rsidP="00080A23">
            <w:pPr>
              <w:rPr>
                <w:rFonts w:ascii="Times New Roman" w:eastAsia="Times New Roman" w:hAnsi="Times New Roman" w:cs="Times New Roman"/>
                <w:b w:val="0"/>
                <w:color w:val="000000"/>
                <w:sz w:val="24"/>
                <w:szCs w:val="24"/>
              </w:rPr>
            </w:pPr>
            <w:r w:rsidRPr="00080A23">
              <w:rPr>
                <w:rFonts w:ascii="Times New Roman" w:eastAsia="Times New Roman" w:hAnsi="Times New Roman" w:cs="Times New Roman"/>
                <w:b w:val="0"/>
                <w:color w:val="000000"/>
                <w:sz w:val="24"/>
                <w:szCs w:val="24"/>
              </w:rPr>
              <w:t>Enviar consultas a SEACE</w:t>
            </w:r>
          </w:p>
        </w:tc>
        <w:tc>
          <w:tcPr>
            <w:tcW w:w="1985" w:type="dxa"/>
            <w:noWrap/>
            <w:hideMark/>
          </w:tcPr>
          <w:p w14:paraId="4CB0671D" w14:textId="77777777" w:rsidR="00080A23" w:rsidRPr="00080A23" w:rsidRDefault="00080A23" w:rsidP="004B37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80A23">
              <w:rPr>
                <w:rFonts w:ascii="Times New Roman" w:eastAsia="Times New Roman" w:hAnsi="Times New Roman" w:cs="Times New Roman"/>
                <w:color w:val="000000"/>
                <w:sz w:val="24"/>
                <w:szCs w:val="24"/>
              </w:rPr>
              <w:t>Tarea</w:t>
            </w:r>
          </w:p>
        </w:tc>
      </w:tr>
      <w:tr w:rsidR="00080A23" w:rsidRPr="00080A23" w14:paraId="00C511BE" w14:textId="77777777" w:rsidTr="00A95ED7">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5670" w:type="dxa"/>
            <w:noWrap/>
            <w:hideMark/>
          </w:tcPr>
          <w:p w14:paraId="4A635143" w14:textId="55D0BBB4" w:rsidR="00080A23" w:rsidRPr="00080A23" w:rsidRDefault="00080A23" w:rsidP="00080A23">
            <w:pPr>
              <w:rPr>
                <w:rFonts w:ascii="Times New Roman" w:eastAsia="Times New Roman" w:hAnsi="Times New Roman" w:cs="Times New Roman"/>
                <w:b w:val="0"/>
                <w:color w:val="000000"/>
                <w:sz w:val="24"/>
                <w:szCs w:val="24"/>
              </w:rPr>
            </w:pPr>
            <w:r w:rsidRPr="00080A23">
              <w:rPr>
                <w:rFonts w:ascii="Times New Roman" w:eastAsia="Times New Roman" w:hAnsi="Times New Roman" w:cs="Times New Roman"/>
                <w:b w:val="0"/>
                <w:color w:val="000000"/>
                <w:sz w:val="24"/>
                <w:szCs w:val="24"/>
              </w:rPr>
              <w:t>Recibir bases integradas</w:t>
            </w:r>
          </w:p>
        </w:tc>
        <w:tc>
          <w:tcPr>
            <w:tcW w:w="1985" w:type="dxa"/>
            <w:noWrap/>
            <w:hideMark/>
          </w:tcPr>
          <w:p w14:paraId="5F3148DC" w14:textId="77777777" w:rsidR="00080A23" w:rsidRPr="00080A23" w:rsidRDefault="00080A23" w:rsidP="004B37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80A23">
              <w:rPr>
                <w:rFonts w:ascii="Times New Roman" w:eastAsia="Times New Roman" w:hAnsi="Times New Roman" w:cs="Times New Roman"/>
                <w:color w:val="000000"/>
                <w:sz w:val="24"/>
                <w:szCs w:val="24"/>
              </w:rPr>
              <w:t>Tarea</w:t>
            </w:r>
          </w:p>
        </w:tc>
      </w:tr>
      <w:tr w:rsidR="00080A23" w:rsidRPr="00080A23" w14:paraId="5C43C0CB" w14:textId="77777777" w:rsidTr="00A95ED7">
        <w:trPr>
          <w:trHeight w:val="321"/>
          <w:jc w:val="center"/>
        </w:trPr>
        <w:tc>
          <w:tcPr>
            <w:cnfStyle w:val="001000000000" w:firstRow="0" w:lastRow="0" w:firstColumn="1" w:lastColumn="0" w:oddVBand="0" w:evenVBand="0" w:oddHBand="0" w:evenHBand="0" w:firstRowFirstColumn="0" w:firstRowLastColumn="0" w:lastRowFirstColumn="0" w:lastRowLastColumn="0"/>
            <w:tcW w:w="5670" w:type="dxa"/>
            <w:noWrap/>
            <w:hideMark/>
          </w:tcPr>
          <w:p w14:paraId="23465621" w14:textId="632A1396" w:rsidR="00080A23" w:rsidRPr="00080A23" w:rsidRDefault="00080A23" w:rsidP="00080A23">
            <w:pPr>
              <w:rPr>
                <w:rFonts w:ascii="Times New Roman" w:eastAsia="Times New Roman" w:hAnsi="Times New Roman" w:cs="Times New Roman"/>
                <w:b w:val="0"/>
                <w:color w:val="000000"/>
                <w:sz w:val="24"/>
                <w:szCs w:val="24"/>
              </w:rPr>
            </w:pPr>
            <w:r w:rsidRPr="00080A23">
              <w:rPr>
                <w:rFonts w:ascii="Times New Roman" w:eastAsia="Times New Roman" w:hAnsi="Times New Roman" w:cs="Times New Roman"/>
                <w:b w:val="0"/>
                <w:color w:val="000000"/>
                <w:sz w:val="24"/>
                <w:szCs w:val="24"/>
              </w:rPr>
              <w:t>Ordenar el perfil del personal clave</w:t>
            </w:r>
          </w:p>
        </w:tc>
        <w:tc>
          <w:tcPr>
            <w:tcW w:w="1985" w:type="dxa"/>
            <w:noWrap/>
            <w:hideMark/>
          </w:tcPr>
          <w:p w14:paraId="5C62FAFE" w14:textId="77777777" w:rsidR="00080A23" w:rsidRPr="00080A23" w:rsidRDefault="00080A23" w:rsidP="004B37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80A23">
              <w:rPr>
                <w:rFonts w:ascii="Times New Roman" w:eastAsia="Times New Roman" w:hAnsi="Times New Roman" w:cs="Times New Roman"/>
                <w:color w:val="000000"/>
                <w:sz w:val="24"/>
                <w:szCs w:val="24"/>
              </w:rPr>
              <w:t>Tarea</w:t>
            </w:r>
          </w:p>
        </w:tc>
      </w:tr>
      <w:tr w:rsidR="00080A23" w:rsidRPr="00080A23" w14:paraId="4D5BEFE5" w14:textId="77777777" w:rsidTr="00A95ED7">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5670" w:type="dxa"/>
            <w:noWrap/>
            <w:hideMark/>
          </w:tcPr>
          <w:p w14:paraId="2E481E17" w14:textId="4F06B715" w:rsidR="00080A23" w:rsidRPr="00080A23" w:rsidRDefault="00080A23" w:rsidP="00080A23">
            <w:pPr>
              <w:rPr>
                <w:rFonts w:ascii="Times New Roman" w:eastAsia="Times New Roman" w:hAnsi="Times New Roman" w:cs="Times New Roman"/>
                <w:b w:val="0"/>
                <w:color w:val="000000"/>
                <w:sz w:val="24"/>
                <w:szCs w:val="24"/>
              </w:rPr>
            </w:pPr>
            <w:r w:rsidRPr="00080A23">
              <w:rPr>
                <w:rFonts w:ascii="Times New Roman" w:eastAsia="Times New Roman" w:hAnsi="Times New Roman" w:cs="Times New Roman"/>
                <w:b w:val="0"/>
                <w:color w:val="000000"/>
                <w:sz w:val="24"/>
                <w:szCs w:val="24"/>
              </w:rPr>
              <w:t>Ordenar experiencia solicitada en la licitación</w:t>
            </w:r>
          </w:p>
        </w:tc>
        <w:tc>
          <w:tcPr>
            <w:tcW w:w="1985" w:type="dxa"/>
            <w:noWrap/>
            <w:hideMark/>
          </w:tcPr>
          <w:p w14:paraId="1FB712E0" w14:textId="77777777" w:rsidR="00080A23" w:rsidRPr="00080A23" w:rsidRDefault="00080A23" w:rsidP="004B37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80A23">
              <w:rPr>
                <w:rFonts w:ascii="Times New Roman" w:eastAsia="Times New Roman" w:hAnsi="Times New Roman" w:cs="Times New Roman"/>
                <w:color w:val="000000"/>
                <w:sz w:val="24"/>
                <w:szCs w:val="24"/>
              </w:rPr>
              <w:t>Tarea</w:t>
            </w:r>
          </w:p>
        </w:tc>
      </w:tr>
      <w:tr w:rsidR="00080A23" w:rsidRPr="00080A23" w14:paraId="76B6BF46" w14:textId="77777777" w:rsidTr="00A95ED7">
        <w:trPr>
          <w:trHeight w:val="321"/>
          <w:jc w:val="center"/>
        </w:trPr>
        <w:tc>
          <w:tcPr>
            <w:cnfStyle w:val="001000000000" w:firstRow="0" w:lastRow="0" w:firstColumn="1" w:lastColumn="0" w:oddVBand="0" w:evenVBand="0" w:oddHBand="0" w:evenHBand="0" w:firstRowFirstColumn="0" w:firstRowLastColumn="0" w:lastRowFirstColumn="0" w:lastRowLastColumn="0"/>
            <w:tcW w:w="5670" w:type="dxa"/>
            <w:noWrap/>
            <w:hideMark/>
          </w:tcPr>
          <w:p w14:paraId="5B0EF9D5" w14:textId="5DB57666" w:rsidR="00080A23" w:rsidRPr="00080A23" w:rsidRDefault="00080A23" w:rsidP="00080A23">
            <w:pPr>
              <w:rPr>
                <w:rFonts w:ascii="Times New Roman" w:eastAsia="Times New Roman" w:hAnsi="Times New Roman" w:cs="Times New Roman"/>
                <w:b w:val="0"/>
                <w:color w:val="000000"/>
                <w:sz w:val="24"/>
                <w:szCs w:val="24"/>
              </w:rPr>
            </w:pPr>
            <w:r w:rsidRPr="00080A23">
              <w:rPr>
                <w:rFonts w:ascii="Times New Roman" w:eastAsia="Times New Roman" w:hAnsi="Times New Roman" w:cs="Times New Roman"/>
                <w:b w:val="0"/>
                <w:color w:val="000000"/>
                <w:sz w:val="24"/>
                <w:szCs w:val="24"/>
              </w:rPr>
              <w:t>Buscar personal clave</w:t>
            </w:r>
          </w:p>
        </w:tc>
        <w:tc>
          <w:tcPr>
            <w:tcW w:w="1985" w:type="dxa"/>
            <w:noWrap/>
            <w:hideMark/>
          </w:tcPr>
          <w:p w14:paraId="689351D1" w14:textId="77777777" w:rsidR="00080A23" w:rsidRPr="00080A23" w:rsidRDefault="00080A23" w:rsidP="004B37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80A23">
              <w:rPr>
                <w:rFonts w:ascii="Times New Roman" w:eastAsia="Times New Roman" w:hAnsi="Times New Roman" w:cs="Times New Roman"/>
                <w:color w:val="000000"/>
                <w:sz w:val="24"/>
                <w:szCs w:val="24"/>
              </w:rPr>
              <w:t>Tarea</w:t>
            </w:r>
          </w:p>
        </w:tc>
      </w:tr>
      <w:tr w:rsidR="00080A23" w:rsidRPr="00080A23" w14:paraId="07DC5FA7" w14:textId="77777777" w:rsidTr="00A95ED7">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5670" w:type="dxa"/>
            <w:noWrap/>
            <w:hideMark/>
          </w:tcPr>
          <w:p w14:paraId="5BD4E666" w14:textId="374A6005" w:rsidR="00080A23" w:rsidRPr="00080A23" w:rsidRDefault="00080A23" w:rsidP="00080A23">
            <w:pPr>
              <w:rPr>
                <w:rFonts w:ascii="Times New Roman" w:eastAsia="Times New Roman" w:hAnsi="Times New Roman" w:cs="Times New Roman"/>
                <w:b w:val="0"/>
                <w:color w:val="000000"/>
                <w:sz w:val="24"/>
                <w:szCs w:val="24"/>
              </w:rPr>
            </w:pPr>
            <w:r w:rsidRPr="00080A23">
              <w:rPr>
                <w:rFonts w:ascii="Times New Roman" w:eastAsia="Times New Roman" w:hAnsi="Times New Roman" w:cs="Times New Roman"/>
                <w:b w:val="0"/>
                <w:color w:val="000000"/>
                <w:sz w:val="24"/>
                <w:szCs w:val="24"/>
              </w:rPr>
              <w:t>Analizar experiencia de los candidatos</w:t>
            </w:r>
          </w:p>
        </w:tc>
        <w:tc>
          <w:tcPr>
            <w:tcW w:w="1985" w:type="dxa"/>
            <w:noWrap/>
            <w:hideMark/>
          </w:tcPr>
          <w:p w14:paraId="1197CE92" w14:textId="77777777" w:rsidR="00080A23" w:rsidRPr="00080A23" w:rsidRDefault="00080A23" w:rsidP="004B37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80A23">
              <w:rPr>
                <w:rFonts w:ascii="Times New Roman" w:eastAsia="Times New Roman" w:hAnsi="Times New Roman" w:cs="Times New Roman"/>
                <w:color w:val="000000"/>
                <w:sz w:val="24"/>
                <w:szCs w:val="24"/>
              </w:rPr>
              <w:t>Tarea</w:t>
            </w:r>
          </w:p>
        </w:tc>
      </w:tr>
      <w:tr w:rsidR="00080A23" w:rsidRPr="00080A23" w14:paraId="4D4502C7" w14:textId="77777777" w:rsidTr="00A95ED7">
        <w:trPr>
          <w:trHeight w:val="321"/>
          <w:jc w:val="center"/>
        </w:trPr>
        <w:tc>
          <w:tcPr>
            <w:cnfStyle w:val="001000000000" w:firstRow="0" w:lastRow="0" w:firstColumn="1" w:lastColumn="0" w:oddVBand="0" w:evenVBand="0" w:oddHBand="0" w:evenHBand="0" w:firstRowFirstColumn="0" w:firstRowLastColumn="0" w:lastRowFirstColumn="0" w:lastRowLastColumn="0"/>
            <w:tcW w:w="5670" w:type="dxa"/>
            <w:noWrap/>
            <w:hideMark/>
          </w:tcPr>
          <w:p w14:paraId="2C4E4E61" w14:textId="1A10B4F4" w:rsidR="00080A23" w:rsidRPr="00080A23" w:rsidRDefault="00080A23" w:rsidP="00080A23">
            <w:pPr>
              <w:rPr>
                <w:rFonts w:ascii="Times New Roman" w:eastAsia="Times New Roman" w:hAnsi="Times New Roman" w:cs="Times New Roman"/>
                <w:b w:val="0"/>
                <w:color w:val="000000"/>
                <w:sz w:val="24"/>
                <w:szCs w:val="24"/>
              </w:rPr>
            </w:pPr>
            <w:r w:rsidRPr="00080A23">
              <w:rPr>
                <w:rFonts w:ascii="Times New Roman" w:eastAsia="Times New Roman" w:hAnsi="Times New Roman" w:cs="Times New Roman"/>
                <w:b w:val="0"/>
                <w:color w:val="000000"/>
                <w:sz w:val="24"/>
                <w:szCs w:val="24"/>
              </w:rPr>
              <w:t>Buscar experiencia de la empresa</w:t>
            </w:r>
          </w:p>
        </w:tc>
        <w:tc>
          <w:tcPr>
            <w:tcW w:w="1985" w:type="dxa"/>
            <w:noWrap/>
            <w:hideMark/>
          </w:tcPr>
          <w:p w14:paraId="5321A85E" w14:textId="77777777" w:rsidR="00080A23" w:rsidRPr="00080A23" w:rsidRDefault="00080A23" w:rsidP="004B37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80A23">
              <w:rPr>
                <w:rFonts w:ascii="Times New Roman" w:eastAsia="Times New Roman" w:hAnsi="Times New Roman" w:cs="Times New Roman"/>
                <w:color w:val="000000"/>
                <w:sz w:val="24"/>
                <w:szCs w:val="24"/>
              </w:rPr>
              <w:t>Tarea</w:t>
            </w:r>
          </w:p>
        </w:tc>
      </w:tr>
      <w:tr w:rsidR="00080A23" w:rsidRPr="00080A23" w14:paraId="56B7D8D0" w14:textId="77777777" w:rsidTr="00A95ED7">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5670" w:type="dxa"/>
            <w:noWrap/>
            <w:hideMark/>
          </w:tcPr>
          <w:p w14:paraId="6B8863F5" w14:textId="658BC77F" w:rsidR="00080A23" w:rsidRPr="00080A23" w:rsidRDefault="00080A23" w:rsidP="00080A23">
            <w:pPr>
              <w:rPr>
                <w:rFonts w:ascii="Times New Roman" w:eastAsia="Times New Roman" w:hAnsi="Times New Roman" w:cs="Times New Roman"/>
                <w:b w:val="0"/>
                <w:color w:val="000000"/>
                <w:sz w:val="24"/>
                <w:szCs w:val="24"/>
              </w:rPr>
            </w:pPr>
            <w:r w:rsidRPr="00080A23">
              <w:rPr>
                <w:rFonts w:ascii="Times New Roman" w:eastAsia="Times New Roman" w:hAnsi="Times New Roman" w:cs="Times New Roman"/>
                <w:b w:val="0"/>
                <w:color w:val="000000"/>
                <w:sz w:val="24"/>
                <w:szCs w:val="24"/>
              </w:rPr>
              <w:t>Ordenar y crear un folio virtual de experiencia</w:t>
            </w:r>
          </w:p>
        </w:tc>
        <w:tc>
          <w:tcPr>
            <w:tcW w:w="1985" w:type="dxa"/>
            <w:noWrap/>
            <w:vAlign w:val="center"/>
            <w:hideMark/>
          </w:tcPr>
          <w:p w14:paraId="6A6F9BC6" w14:textId="77777777" w:rsidR="00080A23" w:rsidRPr="00080A23" w:rsidRDefault="00080A23" w:rsidP="00A95ED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80A23">
              <w:rPr>
                <w:rFonts w:ascii="Times New Roman" w:eastAsia="Times New Roman" w:hAnsi="Times New Roman" w:cs="Times New Roman"/>
                <w:color w:val="000000"/>
                <w:sz w:val="24"/>
                <w:szCs w:val="24"/>
              </w:rPr>
              <w:t>Tarea</w:t>
            </w:r>
          </w:p>
        </w:tc>
      </w:tr>
      <w:tr w:rsidR="00080A23" w:rsidRPr="00080A23" w14:paraId="72763665" w14:textId="77777777" w:rsidTr="00A95ED7">
        <w:trPr>
          <w:trHeight w:val="321"/>
          <w:jc w:val="center"/>
        </w:trPr>
        <w:tc>
          <w:tcPr>
            <w:cnfStyle w:val="001000000000" w:firstRow="0" w:lastRow="0" w:firstColumn="1" w:lastColumn="0" w:oddVBand="0" w:evenVBand="0" w:oddHBand="0" w:evenHBand="0" w:firstRowFirstColumn="0" w:firstRowLastColumn="0" w:lastRowFirstColumn="0" w:lastRowLastColumn="0"/>
            <w:tcW w:w="5670" w:type="dxa"/>
            <w:noWrap/>
            <w:hideMark/>
          </w:tcPr>
          <w:p w14:paraId="66059441" w14:textId="1B7D4EF4" w:rsidR="00080A23" w:rsidRPr="00080A23" w:rsidRDefault="00080A23" w:rsidP="00080A23">
            <w:pPr>
              <w:rPr>
                <w:rFonts w:ascii="Times New Roman" w:eastAsia="Times New Roman" w:hAnsi="Times New Roman" w:cs="Times New Roman"/>
                <w:b w:val="0"/>
                <w:color w:val="000000"/>
                <w:sz w:val="24"/>
                <w:szCs w:val="24"/>
              </w:rPr>
            </w:pPr>
            <w:r w:rsidRPr="00080A23">
              <w:rPr>
                <w:rFonts w:ascii="Times New Roman" w:eastAsia="Times New Roman" w:hAnsi="Times New Roman" w:cs="Times New Roman"/>
                <w:b w:val="0"/>
                <w:color w:val="000000"/>
                <w:sz w:val="24"/>
                <w:szCs w:val="24"/>
              </w:rPr>
              <w:t>Enviar resultado a gerencia</w:t>
            </w:r>
          </w:p>
        </w:tc>
        <w:tc>
          <w:tcPr>
            <w:tcW w:w="1985" w:type="dxa"/>
            <w:noWrap/>
            <w:vAlign w:val="center"/>
            <w:hideMark/>
          </w:tcPr>
          <w:p w14:paraId="7F1562A4" w14:textId="77777777" w:rsidR="00080A23" w:rsidRPr="00080A23" w:rsidRDefault="00080A23" w:rsidP="00A95ED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80A23">
              <w:rPr>
                <w:rFonts w:ascii="Times New Roman" w:eastAsia="Times New Roman" w:hAnsi="Times New Roman" w:cs="Times New Roman"/>
                <w:color w:val="000000"/>
                <w:sz w:val="24"/>
                <w:szCs w:val="24"/>
              </w:rPr>
              <w:t>Tarea</w:t>
            </w:r>
          </w:p>
        </w:tc>
      </w:tr>
      <w:tr w:rsidR="00080A23" w:rsidRPr="00080A23" w14:paraId="59F01B7A" w14:textId="77777777" w:rsidTr="00A95ED7">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5670" w:type="dxa"/>
            <w:noWrap/>
            <w:hideMark/>
          </w:tcPr>
          <w:p w14:paraId="3C11B49B" w14:textId="18FE206E" w:rsidR="00080A23" w:rsidRPr="00080A23" w:rsidRDefault="00080A23" w:rsidP="00080A23">
            <w:pPr>
              <w:rPr>
                <w:rFonts w:ascii="Times New Roman" w:eastAsia="Times New Roman" w:hAnsi="Times New Roman" w:cs="Times New Roman"/>
                <w:b w:val="0"/>
                <w:color w:val="000000"/>
                <w:sz w:val="24"/>
                <w:szCs w:val="24"/>
              </w:rPr>
            </w:pPr>
            <w:r w:rsidRPr="00080A23">
              <w:rPr>
                <w:rFonts w:ascii="Times New Roman" w:eastAsia="Times New Roman" w:hAnsi="Times New Roman" w:cs="Times New Roman"/>
                <w:b w:val="0"/>
                <w:color w:val="000000"/>
                <w:sz w:val="24"/>
                <w:szCs w:val="24"/>
              </w:rPr>
              <w:t>Combinar experiencia de los postores</w:t>
            </w:r>
          </w:p>
        </w:tc>
        <w:tc>
          <w:tcPr>
            <w:tcW w:w="1985" w:type="dxa"/>
            <w:noWrap/>
            <w:vAlign w:val="center"/>
            <w:hideMark/>
          </w:tcPr>
          <w:p w14:paraId="0E4A7827" w14:textId="77777777" w:rsidR="00080A23" w:rsidRPr="00080A23" w:rsidRDefault="00080A23" w:rsidP="00A95ED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80A23">
              <w:rPr>
                <w:rFonts w:ascii="Times New Roman" w:eastAsia="Times New Roman" w:hAnsi="Times New Roman" w:cs="Times New Roman"/>
                <w:color w:val="000000"/>
                <w:sz w:val="24"/>
                <w:szCs w:val="24"/>
              </w:rPr>
              <w:t>Tarea</w:t>
            </w:r>
          </w:p>
        </w:tc>
      </w:tr>
      <w:tr w:rsidR="00080A23" w:rsidRPr="00080A23" w14:paraId="6937AFB8" w14:textId="77777777" w:rsidTr="00A95ED7">
        <w:trPr>
          <w:trHeight w:val="321"/>
          <w:jc w:val="center"/>
        </w:trPr>
        <w:tc>
          <w:tcPr>
            <w:cnfStyle w:val="001000000000" w:firstRow="0" w:lastRow="0" w:firstColumn="1" w:lastColumn="0" w:oddVBand="0" w:evenVBand="0" w:oddHBand="0" w:evenHBand="0" w:firstRowFirstColumn="0" w:firstRowLastColumn="0" w:lastRowFirstColumn="0" w:lastRowLastColumn="0"/>
            <w:tcW w:w="5670" w:type="dxa"/>
            <w:noWrap/>
            <w:hideMark/>
          </w:tcPr>
          <w:p w14:paraId="6B5AF0B5" w14:textId="6A7663B7" w:rsidR="00080A23" w:rsidRPr="00080A23" w:rsidRDefault="00080A23" w:rsidP="00080A23">
            <w:pPr>
              <w:rPr>
                <w:rFonts w:ascii="Times New Roman" w:eastAsia="Times New Roman" w:hAnsi="Times New Roman" w:cs="Times New Roman"/>
                <w:b w:val="0"/>
                <w:color w:val="000000"/>
                <w:sz w:val="24"/>
                <w:szCs w:val="24"/>
              </w:rPr>
            </w:pPr>
            <w:r w:rsidRPr="00080A23">
              <w:rPr>
                <w:rFonts w:ascii="Times New Roman" w:eastAsia="Times New Roman" w:hAnsi="Times New Roman" w:cs="Times New Roman"/>
                <w:b w:val="0"/>
                <w:color w:val="000000"/>
                <w:sz w:val="24"/>
                <w:szCs w:val="24"/>
              </w:rPr>
              <w:t>Informar al equipo que no se procede</w:t>
            </w:r>
          </w:p>
        </w:tc>
        <w:tc>
          <w:tcPr>
            <w:tcW w:w="1985" w:type="dxa"/>
            <w:noWrap/>
            <w:vAlign w:val="center"/>
            <w:hideMark/>
          </w:tcPr>
          <w:p w14:paraId="1AD14458" w14:textId="77777777" w:rsidR="00080A23" w:rsidRPr="00080A23" w:rsidRDefault="00080A23" w:rsidP="00A95ED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80A23">
              <w:rPr>
                <w:rFonts w:ascii="Times New Roman" w:eastAsia="Times New Roman" w:hAnsi="Times New Roman" w:cs="Times New Roman"/>
                <w:color w:val="000000"/>
                <w:sz w:val="24"/>
                <w:szCs w:val="24"/>
              </w:rPr>
              <w:t>Tarea</w:t>
            </w:r>
          </w:p>
        </w:tc>
      </w:tr>
      <w:tr w:rsidR="00080A23" w:rsidRPr="00080A23" w14:paraId="2A1FC286" w14:textId="77777777" w:rsidTr="00A95ED7">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5670" w:type="dxa"/>
            <w:noWrap/>
            <w:hideMark/>
          </w:tcPr>
          <w:p w14:paraId="185D1830" w14:textId="5073AA14" w:rsidR="00080A23" w:rsidRPr="00080A23" w:rsidRDefault="00080A23" w:rsidP="00080A23">
            <w:pPr>
              <w:rPr>
                <w:rFonts w:ascii="Times New Roman" w:eastAsia="Times New Roman" w:hAnsi="Times New Roman" w:cs="Times New Roman"/>
                <w:b w:val="0"/>
                <w:color w:val="000000"/>
                <w:sz w:val="24"/>
                <w:szCs w:val="24"/>
              </w:rPr>
            </w:pPr>
            <w:r w:rsidRPr="00080A23">
              <w:rPr>
                <w:rFonts w:ascii="Times New Roman" w:eastAsia="Times New Roman" w:hAnsi="Times New Roman" w:cs="Times New Roman"/>
                <w:b w:val="0"/>
                <w:color w:val="000000"/>
                <w:sz w:val="24"/>
                <w:szCs w:val="24"/>
              </w:rPr>
              <w:t>Contactar al personal seleccionado</w:t>
            </w:r>
          </w:p>
        </w:tc>
        <w:tc>
          <w:tcPr>
            <w:tcW w:w="1985" w:type="dxa"/>
            <w:noWrap/>
            <w:vAlign w:val="center"/>
            <w:hideMark/>
          </w:tcPr>
          <w:p w14:paraId="4675A3F5" w14:textId="77777777" w:rsidR="00080A23" w:rsidRPr="00080A23" w:rsidRDefault="00080A23" w:rsidP="00A95ED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80A23">
              <w:rPr>
                <w:rFonts w:ascii="Times New Roman" w:eastAsia="Times New Roman" w:hAnsi="Times New Roman" w:cs="Times New Roman"/>
                <w:color w:val="000000"/>
                <w:sz w:val="24"/>
                <w:szCs w:val="24"/>
              </w:rPr>
              <w:t>Tarea</w:t>
            </w:r>
          </w:p>
        </w:tc>
      </w:tr>
      <w:tr w:rsidR="00080A23" w:rsidRPr="00080A23" w14:paraId="69CAA46C" w14:textId="77777777" w:rsidTr="00A95ED7">
        <w:trPr>
          <w:trHeight w:val="321"/>
          <w:jc w:val="center"/>
        </w:trPr>
        <w:tc>
          <w:tcPr>
            <w:cnfStyle w:val="001000000000" w:firstRow="0" w:lastRow="0" w:firstColumn="1" w:lastColumn="0" w:oddVBand="0" w:evenVBand="0" w:oddHBand="0" w:evenHBand="0" w:firstRowFirstColumn="0" w:firstRowLastColumn="0" w:lastRowFirstColumn="0" w:lastRowLastColumn="0"/>
            <w:tcW w:w="5670" w:type="dxa"/>
            <w:noWrap/>
            <w:hideMark/>
          </w:tcPr>
          <w:p w14:paraId="1F766453" w14:textId="69825137" w:rsidR="00080A23" w:rsidRPr="00080A23" w:rsidRDefault="00080A23" w:rsidP="00080A23">
            <w:pPr>
              <w:rPr>
                <w:rFonts w:ascii="Times New Roman" w:eastAsia="Times New Roman" w:hAnsi="Times New Roman" w:cs="Times New Roman"/>
                <w:b w:val="0"/>
                <w:color w:val="000000"/>
                <w:sz w:val="24"/>
                <w:szCs w:val="24"/>
              </w:rPr>
            </w:pPr>
            <w:r w:rsidRPr="00080A23">
              <w:rPr>
                <w:rFonts w:ascii="Times New Roman" w:eastAsia="Times New Roman" w:hAnsi="Times New Roman" w:cs="Times New Roman"/>
                <w:b w:val="0"/>
                <w:color w:val="000000"/>
                <w:sz w:val="24"/>
                <w:szCs w:val="24"/>
              </w:rPr>
              <w:t>Ordenar y crear folio virtual del personal</w:t>
            </w:r>
          </w:p>
        </w:tc>
        <w:tc>
          <w:tcPr>
            <w:tcW w:w="1985" w:type="dxa"/>
            <w:noWrap/>
            <w:vAlign w:val="center"/>
            <w:hideMark/>
          </w:tcPr>
          <w:p w14:paraId="1BF38F3C" w14:textId="77777777" w:rsidR="00080A23" w:rsidRPr="00080A23" w:rsidRDefault="00080A23" w:rsidP="00A95ED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80A23">
              <w:rPr>
                <w:rFonts w:ascii="Times New Roman" w:eastAsia="Times New Roman" w:hAnsi="Times New Roman" w:cs="Times New Roman"/>
                <w:color w:val="000000"/>
                <w:sz w:val="24"/>
                <w:szCs w:val="24"/>
              </w:rPr>
              <w:t>Tarea</w:t>
            </w:r>
          </w:p>
        </w:tc>
      </w:tr>
      <w:tr w:rsidR="00080A23" w:rsidRPr="00080A23" w14:paraId="6BC3C15F" w14:textId="77777777" w:rsidTr="00A95ED7">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5670" w:type="dxa"/>
            <w:noWrap/>
            <w:hideMark/>
          </w:tcPr>
          <w:p w14:paraId="1E12A2D8" w14:textId="153ABA75" w:rsidR="00080A23" w:rsidRPr="00080A23" w:rsidRDefault="00080A23" w:rsidP="00080A23">
            <w:pPr>
              <w:rPr>
                <w:rFonts w:ascii="Times New Roman" w:eastAsia="Times New Roman" w:hAnsi="Times New Roman" w:cs="Times New Roman"/>
                <w:b w:val="0"/>
                <w:color w:val="000000"/>
                <w:sz w:val="24"/>
                <w:szCs w:val="24"/>
              </w:rPr>
            </w:pPr>
            <w:r w:rsidRPr="00080A23">
              <w:rPr>
                <w:rFonts w:ascii="Times New Roman" w:eastAsia="Times New Roman" w:hAnsi="Times New Roman" w:cs="Times New Roman"/>
                <w:b w:val="0"/>
                <w:color w:val="000000"/>
                <w:sz w:val="24"/>
                <w:szCs w:val="24"/>
              </w:rPr>
              <w:t>Consultar con asistenta</w:t>
            </w:r>
          </w:p>
        </w:tc>
        <w:tc>
          <w:tcPr>
            <w:tcW w:w="1985" w:type="dxa"/>
            <w:noWrap/>
            <w:vAlign w:val="center"/>
            <w:hideMark/>
          </w:tcPr>
          <w:p w14:paraId="4BFE099E" w14:textId="77777777" w:rsidR="00080A23" w:rsidRPr="00080A23" w:rsidRDefault="00080A23" w:rsidP="00A95ED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80A23">
              <w:rPr>
                <w:rFonts w:ascii="Times New Roman" w:eastAsia="Times New Roman" w:hAnsi="Times New Roman" w:cs="Times New Roman"/>
                <w:color w:val="000000"/>
                <w:sz w:val="24"/>
                <w:szCs w:val="24"/>
              </w:rPr>
              <w:t>Tarea</w:t>
            </w:r>
          </w:p>
        </w:tc>
      </w:tr>
      <w:tr w:rsidR="00080A23" w:rsidRPr="00080A23" w14:paraId="3CA05343" w14:textId="77777777" w:rsidTr="00A95ED7">
        <w:trPr>
          <w:trHeight w:val="321"/>
          <w:jc w:val="center"/>
        </w:trPr>
        <w:tc>
          <w:tcPr>
            <w:cnfStyle w:val="001000000000" w:firstRow="0" w:lastRow="0" w:firstColumn="1" w:lastColumn="0" w:oddVBand="0" w:evenVBand="0" w:oddHBand="0" w:evenHBand="0" w:firstRowFirstColumn="0" w:firstRowLastColumn="0" w:lastRowFirstColumn="0" w:lastRowLastColumn="0"/>
            <w:tcW w:w="5670" w:type="dxa"/>
            <w:noWrap/>
            <w:hideMark/>
          </w:tcPr>
          <w:p w14:paraId="4FDE4495" w14:textId="3DDF6D8C" w:rsidR="00080A23" w:rsidRPr="00080A23" w:rsidRDefault="00080A23" w:rsidP="00080A23">
            <w:pPr>
              <w:rPr>
                <w:rFonts w:ascii="Times New Roman" w:eastAsia="Times New Roman" w:hAnsi="Times New Roman" w:cs="Times New Roman"/>
                <w:b w:val="0"/>
                <w:color w:val="000000"/>
                <w:sz w:val="24"/>
                <w:szCs w:val="24"/>
              </w:rPr>
            </w:pPr>
            <w:r w:rsidRPr="00080A23">
              <w:rPr>
                <w:rFonts w:ascii="Times New Roman" w:eastAsia="Times New Roman" w:hAnsi="Times New Roman" w:cs="Times New Roman"/>
                <w:b w:val="0"/>
                <w:color w:val="000000"/>
                <w:sz w:val="24"/>
                <w:szCs w:val="24"/>
              </w:rPr>
              <w:t>Enviar información para creación de expediente</w:t>
            </w:r>
          </w:p>
        </w:tc>
        <w:tc>
          <w:tcPr>
            <w:tcW w:w="1985" w:type="dxa"/>
            <w:noWrap/>
            <w:vAlign w:val="center"/>
            <w:hideMark/>
          </w:tcPr>
          <w:p w14:paraId="1CF9F7B3" w14:textId="77777777" w:rsidR="00080A23" w:rsidRPr="00080A23" w:rsidRDefault="00080A23" w:rsidP="00A95ED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80A23">
              <w:rPr>
                <w:rFonts w:ascii="Times New Roman" w:eastAsia="Times New Roman" w:hAnsi="Times New Roman" w:cs="Times New Roman"/>
                <w:color w:val="000000"/>
                <w:sz w:val="24"/>
                <w:szCs w:val="24"/>
              </w:rPr>
              <w:t>Tarea</w:t>
            </w:r>
          </w:p>
        </w:tc>
      </w:tr>
      <w:tr w:rsidR="00080A23" w:rsidRPr="00080A23" w14:paraId="4F748B53" w14:textId="77777777" w:rsidTr="00A95ED7">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5670" w:type="dxa"/>
            <w:noWrap/>
            <w:hideMark/>
          </w:tcPr>
          <w:p w14:paraId="6DA704E2" w14:textId="552B9094" w:rsidR="00080A23" w:rsidRPr="00080A23" w:rsidRDefault="00080A23" w:rsidP="00080A23">
            <w:pPr>
              <w:rPr>
                <w:rFonts w:ascii="Times New Roman" w:eastAsia="Times New Roman" w:hAnsi="Times New Roman" w:cs="Times New Roman"/>
                <w:b w:val="0"/>
                <w:color w:val="000000"/>
                <w:sz w:val="24"/>
                <w:szCs w:val="24"/>
              </w:rPr>
            </w:pPr>
            <w:r w:rsidRPr="00080A23">
              <w:rPr>
                <w:rFonts w:ascii="Times New Roman" w:eastAsia="Times New Roman" w:hAnsi="Times New Roman" w:cs="Times New Roman"/>
                <w:b w:val="0"/>
                <w:color w:val="000000"/>
                <w:sz w:val="24"/>
                <w:szCs w:val="24"/>
              </w:rPr>
              <w:t>Recibir información preparada</w:t>
            </w:r>
          </w:p>
        </w:tc>
        <w:tc>
          <w:tcPr>
            <w:tcW w:w="1985" w:type="dxa"/>
            <w:noWrap/>
            <w:vAlign w:val="center"/>
            <w:hideMark/>
          </w:tcPr>
          <w:p w14:paraId="3B73403F" w14:textId="77777777" w:rsidR="00080A23" w:rsidRPr="00080A23" w:rsidRDefault="00080A23" w:rsidP="00A95ED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80A23">
              <w:rPr>
                <w:rFonts w:ascii="Times New Roman" w:eastAsia="Times New Roman" w:hAnsi="Times New Roman" w:cs="Times New Roman"/>
                <w:color w:val="000000"/>
                <w:sz w:val="24"/>
                <w:szCs w:val="24"/>
              </w:rPr>
              <w:t>Tarea</w:t>
            </w:r>
          </w:p>
        </w:tc>
      </w:tr>
      <w:tr w:rsidR="00080A23" w:rsidRPr="00080A23" w14:paraId="1985C2DC" w14:textId="77777777" w:rsidTr="00A95ED7">
        <w:trPr>
          <w:trHeight w:val="321"/>
          <w:jc w:val="center"/>
        </w:trPr>
        <w:tc>
          <w:tcPr>
            <w:cnfStyle w:val="001000000000" w:firstRow="0" w:lastRow="0" w:firstColumn="1" w:lastColumn="0" w:oddVBand="0" w:evenVBand="0" w:oddHBand="0" w:evenHBand="0" w:firstRowFirstColumn="0" w:firstRowLastColumn="0" w:lastRowFirstColumn="0" w:lastRowLastColumn="0"/>
            <w:tcW w:w="5670" w:type="dxa"/>
            <w:noWrap/>
            <w:hideMark/>
          </w:tcPr>
          <w:p w14:paraId="4511D235" w14:textId="26487A7F" w:rsidR="00080A23" w:rsidRPr="00080A23" w:rsidRDefault="00080A23" w:rsidP="00080A23">
            <w:pPr>
              <w:rPr>
                <w:rFonts w:ascii="Times New Roman" w:eastAsia="Times New Roman" w:hAnsi="Times New Roman" w:cs="Times New Roman"/>
                <w:b w:val="0"/>
                <w:color w:val="000000"/>
                <w:sz w:val="24"/>
                <w:szCs w:val="24"/>
              </w:rPr>
            </w:pPr>
            <w:r w:rsidRPr="00080A23">
              <w:rPr>
                <w:rFonts w:ascii="Times New Roman" w:eastAsia="Times New Roman" w:hAnsi="Times New Roman" w:cs="Times New Roman"/>
                <w:b w:val="0"/>
                <w:color w:val="000000"/>
                <w:sz w:val="24"/>
                <w:szCs w:val="24"/>
              </w:rPr>
              <w:t>Descargar anexos </w:t>
            </w:r>
          </w:p>
        </w:tc>
        <w:tc>
          <w:tcPr>
            <w:tcW w:w="1985" w:type="dxa"/>
            <w:noWrap/>
            <w:vAlign w:val="center"/>
            <w:hideMark/>
          </w:tcPr>
          <w:p w14:paraId="57BA1A09" w14:textId="77777777" w:rsidR="00080A23" w:rsidRPr="00080A23" w:rsidRDefault="00080A23" w:rsidP="00A95ED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80A23">
              <w:rPr>
                <w:rFonts w:ascii="Times New Roman" w:eastAsia="Times New Roman" w:hAnsi="Times New Roman" w:cs="Times New Roman"/>
                <w:color w:val="000000"/>
                <w:sz w:val="24"/>
                <w:szCs w:val="24"/>
              </w:rPr>
              <w:t>Tarea</w:t>
            </w:r>
          </w:p>
        </w:tc>
      </w:tr>
      <w:tr w:rsidR="00080A23" w:rsidRPr="00080A23" w14:paraId="4233B5A5" w14:textId="77777777" w:rsidTr="00A95ED7">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5670" w:type="dxa"/>
            <w:noWrap/>
            <w:hideMark/>
          </w:tcPr>
          <w:p w14:paraId="3B912180" w14:textId="429ACF61" w:rsidR="00080A23" w:rsidRPr="00080A23" w:rsidRDefault="00080A23" w:rsidP="00080A23">
            <w:pPr>
              <w:rPr>
                <w:rFonts w:ascii="Times New Roman" w:eastAsia="Times New Roman" w:hAnsi="Times New Roman" w:cs="Times New Roman"/>
                <w:b w:val="0"/>
                <w:color w:val="000000"/>
                <w:sz w:val="24"/>
                <w:szCs w:val="24"/>
              </w:rPr>
            </w:pPr>
            <w:r w:rsidRPr="00080A23">
              <w:rPr>
                <w:rFonts w:ascii="Times New Roman" w:eastAsia="Times New Roman" w:hAnsi="Times New Roman" w:cs="Times New Roman"/>
                <w:b w:val="0"/>
                <w:color w:val="000000"/>
                <w:sz w:val="24"/>
                <w:szCs w:val="24"/>
              </w:rPr>
              <w:t>Completar los anexos con información recibida</w:t>
            </w:r>
          </w:p>
        </w:tc>
        <w:tc>
          <w:tcPr>
            <w:tcW w:w="1985" w:type="dxa"/>
            <w:noWrap/>
            <w:vAlign w:val="center"/>
            <w:hideMark/>
          </w:tcPr>
          <w:p w14:paraId="49BF1274" w14:textId="77777777" w:rsidR="00080A23" w:rsidRPr="00080A23" w:rsidRDefault="00080A23" w:rsidP="00A95ED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80A23">
              <w:rPr>
                <w:rFonts w:ascii="Times New Roman" w:eastAsia="Times New Roman" w:hAnsi="Times New Roman" w:cs="Times New Roman"/>
                <w:color w:val="000000"/>
                <w:sz w:val="24"/>
                <w:szCs w:val="24"/>
              </w:rPr>
              <w:t>Tarea</w:t>
            </w:r>
          </w:p>
        </w:tc>
      </w:tr>
      <w:tr w:rsidR="00080A23" w:rsidRPr="00080A23" w14:paraId="36C0E54D" w14:textId="77777777" w:rsidTr="00A95ED7">
        <w:trPr>
          <w:trHeight w:val="321"/>
          <w:jc w:val="center"/>
        </w:trPr>
        <w:tc>
          <w:tcPr>
            <w:cnfStyle w:val="001000000000" w:firstRow="0" w:lastRow="0" w:firstColumn="1" w:lastColumn="0" w:oddVBand="0" w:evenVBand="0" w:oddHBand="0" w:evenHBand="0" w:firstRowFirstColumn="0" w:firstRowLastColumn="0" w:lastRowFirstColumn="0" w:lastRowLastColumn="0"/>
            <w:tcW w:w="5670" w:type="dxa"/>
            <w:noWrap/>
            <w:hideMark/>
          </w:tcPr>
          <w:p w14:paraId="54CC5C0C" w14:textId="429E8FAB" w:rsidR="00080A23" w:rsidRPr="00080A23" w:rsidRDefault="00080A23" w:rsidP="00080A23">
            <w:pPr>
              <w:rPr>
                <w:rFonts w:ascii="Times New Roman" w:eastAsia="Times New Roman" w:hAnsi="Times New Roman" w:cs="Times New Roman"/>
                <w:b w:val="0"/>
                <w:color w:val="000000"/>
                <w:sz w:val="24"/>
                <w:szCs w:val="24"/>
              </w:rPr>
            </w:pPr>
            <w:r w:rsidRPr="00080A23">
              <w:rPr>
                <w:rFonts w:ascii="Times New Roman" w:eastAsia="Times New Roman" w:hAnsi="Times New Roman" w:cs="Times New Roman"/>
                <w:b w:val="0"/>
                <w:color w:val="000000"/>
                <w:sz w:val="24"/>
                <w:szCs w:val="24"/>
              </w:rPr>
              <w:t>Solicitar y adjuntar oferta de licitación de gerencia</w:t>
            </w:r>
          </w:p>
        </w:tc>
        <w:tc>
          <w:tcPr>
            <w:tcW w:w="1985" w:type="dxa"/>
            <w:noWrap/>
            <w:vAlign w:val="center"/>
            <w:hideMark/>
          </w:tcPr>
          <w:p w14:paraId="3EF421C9" w14:textId="77777777" w:rsidR="00080A23" w:rsidRPr="00080A23" w:rsidRDefault="00080A23" w:rsidP="00A95ED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80A23">
              <w:rPr>
                <w:rFonts w:ascii="Times New Roman" w:eastAsia="Times New Roman" w:hAnsi="Times New Roman" w:cs="Times New Roman"/>
                <w:color w:val="000000"/>
                <w:sz w:val="24"/>
                <w:szCs w:val="24"/>
              </w:rPr>
              <w:t>Tarea</w:t>
            </w:r>
          </w:p>
        </w:tc>
      </w:tr>
      <w:tr w:rsidR="00080A23" w:rsidRPr="00080A23" w14:paraId="4378AC16" w14:textId="77777777" w:rsidTr="00A95ED7">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5670" w:type="dxa"/>
            <w:noWrap/>
            <w:hideMark/>
          </w:tcPr>
          <w:p w14:paraId="2129872D" w14:textId="6C773C07" w:rsidR="00080A23" w:rsidRPr="00080A23" w:rsidRDefault="00080A23" w:rsidP="00080A23">
            <w:pPr>
              <w:rPr>
                <w:rFonts w:ascii="Times New Roman" w:eastAsia="Times New Roman" w:hAnsi="Times New Roman" w:cs="Times New Roman"/>
                <w:b w:val="0"/>
                <w:color w:val="000000"/>
                <w:sz w:val="24"/>
                <w:szCs w:val="24"/>
              </w:rPr>
            </w:pPr>
            <w:r w:rsidRPr="00080A23">
              <w:rPr>
                <w:rFonts w:ascii="Times New Roman" w:eastAsia="Times New Roman" w:hAnsi="Times New Roman" w:cs="Times New Roman"/>
                <w:b w:val="0"/>
                <w:color w:val="000000"/>
                <w:sz w:val="24"/>
                <w:szCs w:val="24"/>
              </w:rPr>
              <w:t>Entregar el expediente a SEACE</w:t>
            </w:r>
          </w:p>
        </w:tc>
        <w:tc>
          <w:tcPr>
            <w:tcW w:w="1985" w:type="dxa"/>
            <w:noWrap/>
            <w:vAlign w:val="center"/>
            <w:hideMark/>
          </w:tcPr>
          <w:p w14:paraId="513398C5" w14:textId="77777777" w:rsidR="00080A23" w:rsidRPr="00080A23" w:rsidRDefault="00080A23" w:rsidP="00A95ED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80A23">
              <w:rPr>
                <w:rFonts w:ascii="Times New Roman" w:eastAsia="Times New Roman" w:hAnsi="Times New Roman" w:cs="Times New Roman"/>
                <w:color w:val="000000"/>
                <w:sz w:val="24"/>
                <w:szCs w:val="24"/>
              </w:rPr>
              <w:t>Tarea</w:t>
            </w:r>
          </w:p>
        </w:tc>
      </w:tr>
      <w:tr w:rsidR="00080A23" w:rsidRPr="00080A23" w14:paraId="16CFE899" w14:textId="77777777" w:rsidTr="00A95ED7">
        <w:trPr>
          <w:trHeight w:val="321"/>
          <w:jc w:val="center"/>
        </w:trPr>
        <w:tc>
          <w:tcPr>
            <w:cnfStyle w:val="001000000000" w:firstRow="0" w:lastRow="0" w:firstColumn="1" w:lastColumn="0" w:oddVBand="0" w:evenVBand="0" w:oddHBand="0" w:evenHBand="0" w:firstRowFirstColumn="0" w:firstRowLastColumn="0" w:lastRowFirstColumn="0" w:lastRowLastColumn="0"/>
            <w:tcW w:w="5670" w:type="dxa"/>
            <w:noWrap/>
            <w:hideMark/>
          </w:tcPr>
          <w:p w14:paraId="076E9EC3" w14:textId="737D92E4" w:rsidR="00080A23" w:rsidRPr="00080A23" w:rsidRDefault="00080A23" w:rsidP="00080A23">
            <w:pPr>
              <w:rPr>
                <w:rFonts w:ascii="Times New Roman" w:eastAsia="Times New Roman" w:hAnsi="Times New Roman" w:cs="Times New Roman"/>
                <w:b w:val="0"/>
                <w:color w:val="000000"/>
                <w:sz w:val="24"/>
                <w:szCs w:val="24"/>
              </w:rPr>
            </w:pPr>
            <w:r w:rsidRPr="00080A23">
              <w:rPr>
                <w:rFonts w:ascii="Times New Roman" w:eastAsia="Times New Roman" w:hAnsi="Times New Roman" w:cs="Times New Roman"/>
                <w:b w:val="0"/>
                <w:color w:val="000000"/>
                <w:sz w:val="24"/>
                <w:szCs w:val="24"/>
              </w:rPr>
              <w:t>Ordenar y mejorar impacto de expediente</w:t>
            </w:r>
          </w:p>
        </w:tc>
        <w:tc>
          <w:tcPr>
            <w:tcW w:w="1985" w:type="dxa"/>
            <w:noWrap/>
            <w:vAlign w:val="center"/>
            <w:hideMark/>
          </w:tcPr>
          <w:p w14:paraId="39CD5F5B" w14:textId="77777777" w:rsidR="00080A23" w:rsidRPr="00080A23" w:rsidRDefault="00080A23" w:rsidP="00A95ED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80A23">
              <w:rPr>
                <w:rFonts w:ascii="Times New Roman" w:eastAsia="Times New Roman" w:hAnsi="Times New Roman" w:cs="Times New Roman"/>
                <w:color w:val="000000"/>
                <w:sz w:val="24"/>
                <w:szCs w:val="24"/>
              </w:rPr>
              <w:t>Tarea</w:t>
            </w:r>
          </w:p>
        </w:tc>
      </w:tr>
      <w:tr w:rsidR="00080A23" w:rsidRPr="00080A23" w14:paraId="79057C07" w14:textId="77777777" w:rsidTr="00A95ED7">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5670" w:type="dxa"/>
            <w:tcBorders>
              <w:bottom w:val="single" w:sz="4" w:space="0" w:color="auto"/>
            </w:tcBorders>
            <w:noWrap/>
            <w:hideMark/>
          </w:tcPr>
          <w:p w14:paraId="411AF472" w14:textId="4A33D9D4" w:rsidR="00080A23" w:rsidRPr="00080A23" w:rsidRDefault="00080A23" w:rsidP="00080A23">
            <w:pPr>
              <w:rPr>
                <w:rFonts w:ascii="Times New Roman" w:eastAsia="Times New Roman" w:hAnsi="Times New Roman" w:cs="Times New Roman"/>
                <w:b w:val="0"/>
                <w:color w:val="000000"/>
                <w:sz w:val="24"/>
                <w:szCs w:val="24"/>
              </w:rPr>
            </w:pPr>
            <w:r w:rsidRPr="00080A23">
              <w:rPr>
                <w:rFonts w:ascii="Times New Roman" w:eastAsia="Times New Roman" w:hAnsi="Times New Roman" w:cs="Times New Roman"/>
                <w:b w:val="0"/>
                <w:color w:val="000000"/>
                <w:sz w:val="24"/>
                <w:szCs w:val="24"/>
              </w:rPr>
              <w:t>Enviar informe a gerencia de registro de oferta</w:t>
            </w:r>
          </w:p>
        </w:tc>
        <w:tc>
          <w:tcPr>
            <w:tcW w:w="1985" w:type="dxa"/>
            <w:tcBorders>
              <w:bottom w:val="single" w:sz="4" w:space="0" w:color="auto"/>
            </w:tcBorders>
            <w:noWrap/>
            <w:vAlign w:val="center"/>
            <w:hideMark/>
          </w:tcPr>
          <w:p w14:paraId="4220A277" w14:textId="77777777" w:rsidR="00080A23" w:rsidRPr="00080A23" w:rsidRDefault="00080A23" w:rsidP="00A95ED7">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80A23">
              <w:rPr>
                <w:rFonts w:ascii="Times New Roman" w:eastAsia="Times New Roman" w:hAnsi="Times New Roman" w:cs="Times New Roman"/>
                <w:color w:val="000000"/>
                <w:sz w:val="24"/>
                <w:szCs w:val="24"/>
              </w:rPr>
              <w:t>Tarea</w:t>
            </w:r>
          </w:p>
        </w:tc>
      </w:tr>
    </w:tbl>
    <w:p w14:paraId="719A4B54" w14:textId="77777777" w:rsidR="00CA3373" w:rsidRDefault="00A95ED7" w:rsidP="00CA3373">
      <w:pPr>
        <w:pStyle w:val="Sinespaciado"/>
        <w:spacing w:before="120"/>
        <w:ind w:left="426"/>
        <w:rPr>
          <w:rFonts w:ascii="Times New Roman" w:hAnsi="Times New Roman" w:cs="Times New Roman"/>
          <w:sz w:val="24"/>
        </w:rPr>
      </w:pPr>
      <w:r w:rsidRPr="00A95ED7">
        <w:rPr>
          <w:rFonts w:ascii="Times New Roman" w:hAnsi="Times New Roman" w:cs="Times New Roman"/>
          <w:sz w:val="24"/>
        </w:rPr>
        <w:t>Fuente: Activida</w:t>
      </w:r>
      <w:r w:rsidR="00CA3373">
        <w:rPr>
          <w:rFonts w:ascii="Times New Roman" w:hAnsi="Times New Roman" w:cs="Times New Roman"/>
          <w:sz w:val="24"/>
        </w:rPr>
        <w:t>des realizadas por la empresa</w:t>
      </w:r>
    </w:p>
    <w:p w14:paraId="1025C580" w14:textId="0EEB00DC" w:rsidR="00FA5B52" w:rsidRPr="00A95ED7" w:rsidRDefault="00A95ED7" w:rsidP="00CA3373">
      <w:pPr>
        <w:pStyle w:val="Sinespaciado"/>
        <w:ind w:left="426"/>
        <w:rPr>
          <w:rFonts w:ascii="Times New Roman" w:hAnsi="Times New Roman" w:cs="Times New Roman"/>
          <w:sz w:val="24"/>
        </w:rPr>
      </w:pPr>
      <w:r w:rsidRPr="00A95ED7">
        <w:rPr>
          <w:rFonts w:ascii="Times New Roman" w:hAnsi="Times New Roman" w:cs="Times New Roman"/>
          <w:sz w:val="24"/>
        </w:rPr>
        <w:t>Elaboración</w:t>
      </w:r>
      <w:r w:rsidR="006552F2">
        <w:rPr>
          <w:rFonts w:ascii="Times New Roman" w:hAnsi="Times New Roman" w:cs="Times New Roman"/>
          <w:sz w:val="24"/>
        </w:rPr>
        <w:t>:</w:t>
      </w:r>
      <w:r w:rsidRPr="00A95ED7">
        <w:rPr>
          <w:rFonts w:ascii="Times New Roman" w:hAnsi="Times New Roman" w:cs="Times New Roman"/>
          <w:sz w:val="24"/>
        </w:rPr>
        <w:t xml:space="preserve"> </w:t>
      </w:r>
      <w:r w:rsidR="006552F2">
        <w:rPr>
          <w:rFonts w:ascii="Times New Roman" w:hAnsi="Times New Roman" w:cs="Times New Roman"/>
          <w:sz w:val="24"/>
        </w:rPr>
        <w:t>P</w:t>
      </w:r>
      <w:r w:rsidRPr="00A95ED7">
        <w:rPr>
          <w:rFonts w:ascii="Times New Roman" w:hAnsi="Times New Roman" w:cs="Times New Roman"/>
          <w:sz w:val="24"/>
        </w:rPr>
        <w:t xml:space="preserve">ropia </w:t>
      </w:r>
    </w:p>
    <w:p w14:paraId="69B742BA" w14:textId="6DF7AA85" w:rsidR="00FA5B52" w:rsidRDefault="00FA5B52" w:rsidP="00365628">
      <w:pPr>
        <w:spacing w:line="360" w:lineRule="auto"/>
        <w:ind w:left="425"/>
        <w:jc w:val="both"/>
        <w:rPr>
          <w:rFonts w:ascii="Times New Roman" w:hAnsi="Times New Roman" w:cs="Times New Roman"/>
          <w:color w:val="FF0000"/>
          <w:sz w:val="24"/>
        </w:rPr>
      </w:pPr>
    </w:p>
    <w:p w14:paraId="4F198F96" w14:textId="4439E40B" w:rsidR="00FA5B52" w:rsidRDefault="00FA5B52" w:rsidP="00365628">
      <w:pPr>
        <w:spacing w:line="360" w:lineRule="auto"/>
        <w:ind w:left="425"/>
        <w:jc w:val="both"/>
        <w:rPr>
          <w:rFonts w:ascii="Times New Roman" w:hAnsi="Times New Roman" w:cs="Times New Roman"/>
          <w:color w:val="FF0000"/>
          <w:sz w:val="24"/>
        </w:rPr>
        <w:sectPr w:rsidR="00FA5B52" w:rsidSect="00A82266">
          <w:footerReference w:type="first" r:id="rId50"/>
          <w:pgSz w:w="11906" w:h="16838" w:code="9"/>
          <w:pgMar w:top="1418" w:right="1418" w:bottom="1418" w:left="1985" w:header="709" w:footer="709" w:gutter="0"/>
          <w:pgNumType w:start="1"/>
          <w:cols w:space="720"/>
          <w:titlePg/>
          <w:docGrid w:linePitch="299"/>
        </w:sectPr>
      </w:pPr>
    </w:p>
    <w:p w14:paraId="0D431C4A" w14:textId="21DA976B" w:rsidR="00FA5B52" w:rsidRPr="004D6218" w:rsidRDefault="00FA5B52" w:rsidP="004D6218">
      <w:pPr>
        <w:spacing w:line="360" w:lineRule="auto"/>
        <w:ind w:left="425"/>
        <w:jc w:val="both"/>
        <w:rPr>
          <w:rFonts w:ascii="Times New Roman" w:hAnsi="Times New Roman" w:cs="Times New Roman"/>
          <w:color w:val="FF0000"/>
          <w:sz w:val="24"/>
        </w:rPr>
      </w:pPr>
      <w:r>
        <w:rPr>
          <w:noProof/>
          <w:lang w:eastAsia="es-PE"/>
        </w:rPr>
        <w:lastRenderedPageBreak/>
        <mc:AlternateContent>
          <mc:Choice Requires="wps">
            <w:drawing>
              <wp:anchor distT="0" distB="0" distL="114300" distR="114300" simplePos="0" relativeHeight="251791360" behindDoc="0" locked="0" layoutInCell="1" allowOverlap="1" wp14:anchorId="2409A06A" wp14:editId="3C58B162">
                <wp:simplePos x="0" y="0"/>
                <wp:positionH relativeFrom="margin">
                  <wp:align>right</wp:align>
                </wp:positionH>
                <wp:positionV relativeFrom="paragraph">
                  <wp:posOffset>5091430</wp:posOffset>
                </wp:positionV>
                <wp:extent cx="8891270" cy="635"/>
                <wp:effectExtent l="0" t="0" r="5080" b="0"/>
                <wp:wrapSquare wrapText="bothSides"/>
                <wp:docPr id="19" name="Cuadro de texto 19"/>
                <wp:cNvGraphicFramePr/>
                <a:graphic xmlns:a="http://schemas.openxmlformats.org/drawingml/2006/main">
                  <a:graphicData uri="http://schemas.microsoft.com/office/word/2010/wordprocessingShape">
                    <wps:wsp>
                      <wps:cNvSpPr txBox="1"/>
                      <wps:spPr>
                        <a:xfrm>
                          <a:off x="0" y="0"/>
                          <a:ext cx="8891270" cy="635"/>
                        </a:xfrm>
                        <a:prstGeom prst="rect">
                          <a:avLst/>
                        </a:prstGeom>
                        <a:solidFill>
                          <a:prstClr val="white"/>
                        </a:solidFill>
                        <a:ln>
                          <a:noFill/>
                        </a:ln>
                      </wps:spPr>
                      <wps:txbx>
                        <w:txbxContent>
                          <w:p w14:paraId="2C914FA6" w14:textId="25EDB7DA" w:rsidR="00FB638F" w:rsidRDefault="00FB638F" w:rsidP="00FA5B52">
                            <w:pPr>
                              <w:pStyle w:val="Sinespaciado"/>
                              <w:rPr>
                                <w:rFonts w:ascii="Times New Roman" w:hAnsi="Times New Roman" w:cs="Times New Roman"/>
                                <w:sz w:val="20"/>
                                <w:szCs w:val="20"/>
                              </w:rPr>
                            </w:pPr>
                            <w:bookmarkStart w:id="75" w:name="_Toc120154027"/>
                            <w:r w:rsidRPr="00FA5B52">
                              <w:rPr>
                                <w:rFonts w:ascii="Times New Roman" w:hAnsi="Times New Roman" w:cs="Times New Roman"/>
                                <w:i/>
                                <w:sz w:val="20"/>
                                <w:szCs w:val="20"/>
                              </w:rPr>
                              <w:t xml:space="preserve">Figura </w:t>
                            </w:r>
                            <w:r>
                              <w:rPr>
                                <w:rFonts w:ascii="Times New Roman" w:hAnsi="Times New Roman" w:cs="Times New Roman"/>
                                <w:i/>
                                <w:sz w:val="20"/>
                                <w:szCs w:val="20"/>
                              </w:rPr>
                              <w:fldChar w:fldCharType="begin"/>
                            </w:r>
                            <w:r>
                              <w:rPr>
                                <w:rFonts w:ascii="Times New Roman" w:hAnsi="Times New Roman" w:cs="Times New Roman"/>
                                <w:i/>
                                <w:sz w:val="20"/>
                                <w:szCs w:val="20"/>
                              </w:rPr>
                              <w:instrText xml:space="preserve"> SEQ Figura \* ARABIC </w:instrText>
                            </w:r>
                            <w:r>
                              <w:rPr>
                                <w:rFonts w:ascii="Times New Roman" w:hAnsi="Times New Roman" w:cs="Times New Roman"/>
                                <w:i/>
                                <w:sz w:val="20"/>
                                <w:szCs w:val="20"/>
                              </w:rPr>
                              <w:fldChar w:fldCharType="separate"/>
                            </w:r>
                            <w:r>
                              <w:rPr>
                                <w:rFonts w:ascii="Times New Roman" w:hAnsi="Times New Roman" w:cs="Times New Roman"/>
                                <w:i/>
                                <w:noProof/>
                                <w:sz w:val="20"/>
                                <w:szCs w:val="20"/>
                              </w:rPr>
                              <w:t>9</w:t>
                            </w:r>
                            <w:r>
                              <w:rPr>
                                <w:rFonts w:ascii="Times New Roman" w:hAnsi="Times New Roman" w:cs="Times New Roman"/>
                                <w:i/>
                                <w:sz w:val="20"/>
                                <w:szCs w:val="20"/>
                              </w:rPr>
                              <w:fldChar w:fldCharType="end"/>
                            </w:r>
                            <w:r w:rsidRPr="00FA5B52">
                              <w:rPr>
                                <w:rFonts w:ascii="Times New Roman" w:hAnsi="Times New Roman" w:cs="Times New Roman"/>
                                <w:i/>
                                <w:sz w:val="20"/>
                                <w:szCs w:val="20"/>
                              </w:rPr>
                              <w:t>:</w:t>
                            </w:r>
                            <w:r w:rsidRPr="00FA5B52">
                              <w:rPr>
                                <w:rFonts w:ascii="Times New Roman" w:hAnsi="Times New Roman" w:cs="Times New Roman"/>
                                <w:sz w:val="20"/>
                                <w:szCs w:val="20"/>
                              </w:rPr>
                              <w:t xml:space="preserve"> Flujograma de</w:t>
                            </w:r>
                            <w:r>
                              <w:rPr>
                                <w:rFonts w:ascii="Times New Roman" w:hAnsi="Times New Roman" w:cs="Times New Roman"/>
                                <w:sz w:val="20"/>
                                <w:szCs w:val="20"/>
                              </w:rPr>
                              <w:t xml:space="preserve"> </w:t>
                            </w:r>
                            <w:r w:rsidRPr="00FA5B52">
                              <w:rPr>
                                <w:rFonts w:ascii="Times New Roman" w:hAnsi="Times New Roman" w:cs="Times New Roman"/>
                                <w:sz w:val="20"/>
                                <w:szCs w:val="20"/>
                              </w:rPr>
                              <w:t>l</w:t>
                            </w:r>
                            <w:r>
                              <w:rPr>
                                <w:rFonts w:ascii="Times New Roman" w:hAnsi="Times New Roman" w:cs="Times New Roman"/>
                                <w:sz w:val="20"/>
                                <w:szCs w:val="20"/>
                              </w:rPr>
                              <w:t>a fase 1 del</w:t>
                            </w:r>
                            <w:r w:rsidRPr="00FA5B52">
                              <w:rPr>
                                <w:rFonts w:ascii="Times New Roman" w:hAnsi="Times New Roman" w:cs="Times New Roman"/>
                                <w:sz w:val="20"/>
                                <w:szCs w:val="20"/>
                              </w:rPr>
                              <w:t xml:space="preserve"> método de trabajo pre mejora</w:t>
                            </w:r>
                            <w:bookmarkEnd w:id="75"/>
                            <w:r w:rsidRPr="00FA5B52">
                              <w:rPr>
                                <w:rFonts w:ascii="Times New Roman" w:hAnsi="Times New Roman" w:cs="Times New Roman"/>
                                <w:sz w:val="20"/>
                                <w:szCs w:val="20"/>
                              </w:rPr>
                              <w:t xml:space="preserve"> </w:t>
                            </w:r>
                          </w:p>
                          <w:p w14:paraId="61793AC5" w14:textId="46A8660C" w:rsidR="00FB638F" w:rsidRPr="00FA5B52" w:rsidRDefault="00FB638F" w:rsidP="00FA5B52">
                            <w:pPr>
                              <w:pStyle w:val="Sinespaciado"/>
                              <w:rPr>
                                <w:rFonts w:ascii="Times New Roman" w:hAnsi="Times New Roman" w:cs="Times New Roman"/>
                                <w:sz w:val="20"/>
                                <w:szCs w:val="20"/>
                              </w:rPr>
                            </w:pPr>
                            <w:r>
                              <w:rPr>
                                <w:rFonts w:ascii="Times New Roman" w:hAnsi="Times New Roman" w:cs="Times New Roman"/>
                                <w:sz w:val="20"/>
                                <w:szCs w:val="20"/>
                              </w:rPr>
                              <w:t>Fuente: BIZAGI</w:t>
                            </w:r>
                          </w:p>
                          <w:p w14:paraId="477D10CE" w14:textId="4AB87FCD" w:rsidR="00FB638F" w:rsidRPr="00FA5B52" w:rsidRDefault="00FB638F" w:rsidP="00FA5B52">
                            <w:pPr>
                              <w:pStyle w:val="Sinespaciado"/>
                              <w:rPr>
                                <w:rFonts w:ascii="Times New Roman" w:hAnsi="Times New Roman" w:cs="Times New Roman"/>
                                <w:sz w:val="20"/>
                                <w:szCs w:val="20"/>
                              </w:rPr>
                            </w:pPr>
                            <w:r w:rsidRPr="00FA5B52">
                              <w:rPr>
                                <w:rFonts w:ascii="Times New Roman" w:hAnsi="Times New Roman" w:cs="Times New Roman"/>
                                <w:sz w:val="20"/>
                                <w:szCs w:val="20"/>
                              </w:rPr>
                              <w:t>Elaboración</w:t>
                            </w:r>
                            <w:r>
                              <w:rPr>
                                <w:rFonts w:ascii="Times New Roman" w:hAnsi="Times New Roman" w:cs="Times New Roman"/>
                                <w:sz w:val="20"/>
                                <w:szCs w:val="20"/>
                              </w:rPr>
                              <w:t>:</w:t>
                            </w:r>
                            <w:r w:rsidRPr="00FA5B52">
                              <w:rPr>
                                <w:rFonts w:ascii="Times New Roman" w:hAnsi="Times New Roman" w:cs="Times New Roman"/>
                                <w:sz w:val="20"/>
                                <w:szCs w:val="20"/>
                              </w:rPr>
                              <w:t xml:space="preserve"> </w:t>
                            </w:r>
                            <w:r>
                              <w:rPr>
                                <w:rFonts w:ascii="Times New Roman" w:hAnsi="Times New Roman" w:cs="Times New Roman"/>
                                <w:sz w:val="20"/>
                                <w:szCs w:val="20"/>
                              </w:rPr>
                              <w:t>P</w:t>
                            </w:r>
                            <w:r w:rsidRPr="00FA5B52">
                              <w:rPr>
                                <w:rFonts w:ascii="Times New Roman" w:hAnsi="Times New Roman" w:cs="Times New Roman"/>
                                <w:sz w:val="20"/>
                                <w:szCs w:val="20"/>
                              </w:rPr>
                              <w:t xml:space="preserve">ropia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1="http://schemas.microsoft.com/office/drawing/2015/9/8/chartex">
            <w:pict>
              <v:shape w14:anchorId="2409A06A" id="Cuadro de texto 19" o:spid="_x0000_s1028" type="#_x0000_t202" style="position:absolute;left:0;text-align:left;margin-left:648.9pt;margin-top:400.9pt;width:700.1pt;height:.05pt;z-index:2517913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" stroked="f">
                <v:textbox style="mso-fit-shape-to-text:t" inset="0,0,0,0">
                  <w:txbxContent>
                    <w:p w14:paraId="2C914FA6" w14:textId="25EDB7DA" w:rsidR="00FB638F" w:rsidRDefault="00FB638F" w:rsidP="00FA5B52">
                      <w:pPr>
                        <w:pStyle w:val="Sinespaciado"/>
                        <w:rPr>
                          <w:rFonts w:ascii="Times New Roman" w:hAnsi="Times New Roman" w:cs="Times New Roman"/>
                          <w:sz w:val="20"/>
                          <w:szCs w:val="20"/>
                        </w:rPr>
                      </w:pPr>
                      <w:bookmarkStart w:id="77" w:name="_Toc120154027"/>
                      <w:r w:rsidRPr="00FA5B52">
                        <w:rPr>
                          <w:rFonts w:ascii="Times New Roman" w:hAnsi="Times New Roman" w:cs="Times New Roman"/>
                          <w:i/>
                          <w:sz w:val="20"/>
                          <w:szCs w:val="20"/>
                        </w:rPr>
                        <w:t xml:space="preserve">Figura </w:t>
                      </w:r>
                      <w:r>
                        <w:rPr>
                          <w:rFonts w:ascii="Times New Roman" w:hAnsi="Times New Roman" w:cs="Times New Roman"/>
                          <w:i/>
                          <w:sz w:val="20"/>
                          <w:szCs w:val="20"/>
                        </w:rPr>
                        <w:fldChar w:fldCharType="begin"/>
                      </w:r>
                      <w:r>
                        <w:rPr>
                          <w:rFonts w:ascii="Times New Roman" w:hAnsi="Times New Roman" w:cs="Times New Roman"/>
                          <w:i/>
                          <w:sz w:val="20"/>
                          <w:szCs w:val="20"/>
                        </w:rPr>
                        <w:instrText xml:space="preserve"> SEQ Figura \* ARABIC </w:instrText>
                      </w:r>
                      <w:r>
                        <w:rPr>
                          <w:rFonts w:ascii="Times New Roman" w:hAnsi="Times New Roman" w:cs="Times New Roman"/>
                          <w:i/>
                          <w:sz w:val="20"/>
                          <w:szCs w:val="20"/>
                        </w:rPr>
                        <w:fldChar w:fldCharType="separate"/>
                      </w:r>
                      <w:r>
                        <w:rPr>
                          <w:rFonts w:ascii="Times New Roman" w:hAnsi="Times New Roman" w:cs="Times New Roman"/>
                          <w:i/>
                          <w:noProof/>
                          <w:sz w:val="20"/>
                          <w:szCs w:val="20"/>
                        </w:rPr>
                        <w:t>9</w:t>
                      </w:r>
                      <w:r>
                        <w:rPr>
                          <w:rFonts w:ascii="Times New Roman" w:hAnsi="Times New Roman" w:cs="Times New Roman"/>
                          <w:i/>
                          <w:sz w:val="20"/>
                          <w:szCs w:val="20"/>
                        </w:rPr>
                        <w:fldChar w:fldCharType="end"/>
                      </w:r>
                      <w:r w:rsidRPr="00FA5B52">
                        <w:rPr>
                          <w:rFonts w:ascii="Times New Roman" w:hAnsi="Times New Roman" w:cs="Times New Roman"/>
                          <w:i/>
                          <w:sz w:val="20"/>
                          <w:szCs w:val="20"/>
                        </w:rPr>
                        <w:t>:</w:t>
                      </w:r>
                      <w:r w:rsidRPr="00FA5B52">
                        <w:rPr>
                          <w:rFonts w:ascii="Times New Roman" w:hAnsi="Times New Roman" w:cs="Times New Roman"/>
                          <w:sz w:val="20"/>
                          <w:szCs w:val="20"/>
                        </w:rPr>
                        <w:t xml:space="preserve"> Flujograma de</w:t>
                      </w:r>
                      <w:r>
                        <w:rPr>
                          <w:rFonts w:ascii="Times New Roman" w:hAnsi="Times New Roman" w:cs="Times New Roman"/>
                          <w:sz w:val="20"/>
                          <w:szCs w:val="20"/>
                        </w:rPr>
                        <w:t xml:space="preserve"> </w:t>
                      </w:r>
                      <w:r w:rsidRPr="00FA5B52">
                        <w:rPr>
                          <w:rFonts w:ascii="Times New Roman" w:hAnsi="Times New Roman" w:cs="Times New Roman"/>
                          <w:sz w:val="20"/>
                          <w:szCs w:val="20"/>
                        </w:rPr>
                        <w:t>l</w:t>
                      </w:r>
                      <w:r>
                        <w:rPr>
                          <w:rFonts w:ascii="Times New Roman" w:hAnsi="Times New Roman" w:cs="Times New Roman"/>
                          <w:sz w:val="20"/>
                          <w:szCs w:val="20"/>
                        </w:rPr>
                        <w:t>a fase 1 del</w:t>
                      </w:r>
                      <w:r w:rsidRPr="00FA5B52">
                        <w:rPr>
                          <w:rFonts w:ascii="Times New Roman" w:hAnsi="Times New Roman" w:cs="Times New Roman"/>
                          <w:sz w:val="20"/>
                          <w:szCs w:val="20"/>
                        </w:rPr>
                        <w:t xml:space="preserve"> método de trabajo pre mejora</w:t>
                      </w:r>
                      <w:bookmarkEnd w:id="77"/>
                      <w:r w:rsidRPr="00FA5B52">
                        <w:rPr>
                          <w:rFonts w:ascii="Times New Roman" w:hAnsi="Times New Roman" w:cs="Times New Roman"/>
                          <w:sz w:val="20"/>
                          <w:szCs w:val="20"/>
                        </w:rPr>
                        <w:t xml:space="preserve"> </w:t>
                      </w:r>
                    </w:p>
                    <w:p w14:paraId="61793AC5" w14:textId="46A8660C" w:rsidR="00FB638F" w:rsidRPr="00FA5B52" w:rsidRDefault="00FB638F" w:rsidP="00FA5B52">
                      <w:pPr>
                        <w:pStyle w:val="Sinespaciado"/>
                        <w:rPr>
                          <w:rFonts w:ascii="Times New Roman" w:hAnsi="Times New Roman" w:cs="Times New Roman"/>
                          <w:sz w:val="20"/>
                          <w:szCs w:val="20"/>
                        </w:rPr>
                      </w:pPr>
                      <w:r>
                        <w:rPr>
                          <w:rFonts w:ascii="Times New Roman" w:hAnsi="Times New Roman" w:cs="Times New Roman"/>
                          <w:sz w:val="20"/>
                          <w:szCs w:val="20"/>
                        </w:rPr>
                        <w:t>Fuente: BIZAGI</w:t>
                      </w:r>
                    </w:p>
                    <w:p w14:paraId="477D10CE" w14:textId="4AB87FCD" w:rsidR="00FB638F" w:rsidRPr="00FA5B52" w:rsidRDefault="00FB638F" w:rsidP="00FA5B52">
                      <w:pPr>
                        <w:pStyle w:val="Sinespaciado"/>
                        <w:rPr>
                          <w:rFonts w:ascii="Times New Roman" w:hAnsi="Times New Roman" w:cs="Times New Roman"/>
                          <w:sz w:val="20"/>
                          <w:szCs w:val="20"/>
                        </w:rPr>
                      </w:pPr>
                      <w:r w:rsidRPr="00FA5B52">
                        <w:rPr>
                          <w:rFonts w:ascii="Times New Roman" w:hAnsi="Times New Roman" w:cs="Times New Roman"/>
                          <w:sz w:val="20"/>
                          <w:szCs w:val="20"/>
                        </w:rPr>
                        <w:t>Elaboración</w:t>
                      </w:r>
                      <w:r>
                        <w:rPr>
                          <w:rFonts w:ascii="Times New Roman" w:hAnsi="Times New Roman" w:cs="Times New Roman"/>
                          <w:sz w:val="20"/>
                          <w:szCs w:val="20"/>
                        </w:rPr>
                        <w:t>:</w:t>
                      </w:r>
                      <w:r w:rsidRPr="00FA5B52">
                        <w:rPr>
                          <w:rFonts w:ascii="Times New Roman" w:hAnsi="Times New Roman" w:cs="Times New Roman"/>
                          <w:sz w:val="20"/>
                          <w:szCs w:val="20"/>
                        </w:rPr>
                        <w:t xml:space="preserve"> </w:t>
                      </w:r>
                      <w:r>
                        <w:rPr>
                          <w:rFonts w:ascii="Times New Roman" w:hAnsi="Times New Roman" w:cs="Times New Roman"/>
                          <w:sz w:val="20"/>
                          <w:szCs w:val="20"/>
                        </w:rPr>
                        <w:t>P</w:t>
                      </w:r>
                      <w:r w:rsidRPr="00FA5B52">
                        <w:rPr>
                          <w:rFonts w:ascii="Times New Roman" w:hAnsi="Times New Roman" w:cs="Times New Roman"/>
                          <w:sz w:val="20"/>
                          <w:szCs w:val="20"/>
                        </w:rPr>
                        <w:t xml:space="preserve">ropia </w:t>
                      </w:r>
                    </w:p>
                  </w:txbxContent>
                </v:textbox>
                <w10:wrap type="square" anchorx="margin"/>
              </v:shape>
            </w:pict>
          </mc:Fallback>
        </mc:AlternateContent>
      </w:r>
      <w:r>
        <w:rPr>
          <w:rFonts w:ascii="Times New Roman" w:hAnsi="Times New Roman" w:cs="Times New Roman"/>
          <w:noProof/>
          <w:color w:val="FF0000"/>
          <w:sz w:val="24"/>
          <w:lang w:eastAsia="es-PE"/>
        </w:rPr>
        <mc:AlternateContent>
          <mc:Choice Requires="wpg">
            <w:drawing>
              <wp:anchor distT="0" distB="0" distL="114300" distR="114300" simplePos="0" relativeHeight="251789312" behindDoc="0" locked="0" layoutInCell="1" allowOverlap="1" wp14:anchorId="72C73329" wp14:editId="3199D791">
                <wp:simplePos x="0" y="0"/>
                <wp:positionH relativeFrom="margin">
                  <wp:align>right</wp:align>
                </wp:positionH>
                <wp:positionV relativeFrom="paragraph">
                  <wp:posOffset>406400</wp:posOffset>
                </wp:positionV>
                <wp:extent cx="8877300" cy="4978400"/>
                <wp:effectExtent l="0" t="0" r="0" b="0"/>
                <wp:wrapSquare wrapText="bothSides"/>
                <wp:docPr id="18" name="Grupo 18"/>
                <wp:cNvGraphicFramePr/>
                <a:graphic xmlns:a="http://schemas.openxmlformats.org/drawingml/2006/main">
                  <a:graphicData uri="http://schemas.microsoft.com/office/word/2010/wordprocessingGroup">
                    <wpg:wgp>
                      <wpg:cNvGrpSpPr/>
                      <wpg:grpSpPr>
                        <a:xfrm>
                          <a:off x="0" y="0"/>
                          <a:ext cx="8877300" cy="4978400"/>
                          <a:chOff x="0" y="0"/>
                          <a:chExt cx="8891270" cy="4982210"/>
                        </a:xfrm>
                      </wpg:grpSpPr>
                      <pic:pic xmlns:pic="http://schemas.openxmlformats.org/drawingml/2006/picture">
                        <pic:nvPicPr>
                          <pic:cNvPr id="13" name="Imagen 13"/>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7409815" cy="3553460"/>
                          </a:xfrm>
                          <a:prstGeom prst="rect">
                            <a:avLst/>
                          </a:prstGeom>
                        </pic:spPr>
                      </pic:pic>
                      <pic:pic xmlns:pic="http://schemas.openxmlformats.org/drawingml/2006/picture">
                        <pic:nvPicPr>
                          <pic:cNvPr id="17" name="Imagen 17"/>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3524250"/>
                            <a:ext cx="8891270" cy="145796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7A8C0C2" id="Grupo 18" o:spid="_x0000_s1026" style="position:absolute;margin-left:647.8pt;margin-top:32pt;width:699pt;height:392pt;z-index:251789312;mso-position-horizontal:right;mso-position-horizontal-relative:margin;mso-width-relative:margin;mso-height-relative:margin" coordsize="88912,49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 o:spid="_x0000_s1027" type="#_x0000_t75" style="position:absolute;width:74098;height:35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">
                  <v:imagedata r:id="rId65" o:title=""/>
                  <v:path arrowok="t"/>
                </v:shape>
                <v:shape id="Imagen 17" o:spid="_x0000_s1028" type="#_x0000_t75" style="position:absolute;top:35242;width:88912;height:1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">
                  <v:imagedata r:id="rId66" o:title=""/>
                  <v:path arrowok="t"/>
                </v:shape>
                <w10:wrap type="square" anchorx="margin"/>
              </v:group>
            </w:pict>
          </mc:Fallback>
        </mc:AlternateContent>
      </w:r>
      <w:r w:rsidR="00177E1C" w:rsidRPr="00177E1C">
        <w:rPr>
          <w:color w:val="000000"/>
        </w:rPr>
        <w:t xml:space="preserve"> </w:t>
      </w:r>
      <w:r w:rsidR="00177E1C" w:rsidRPr="00177E1C">
        <w:rPr>
          <w:rFonts w:ascii="Times New Roman" w:hAnsi="Times New Roman" w:cs="Times New Roman"/>
          <w:sz w:val="24"/>
        </w:rPr>
        <w:t>Lo descrito anteriormente, se muestra en la</w:t>
      </w:r>
      <w:r w:rsidR="00202789">
        <w:rPr>
          <w:rFonts w:ascii="Times New Roman" w:hAnsi="Times New Roman" w:cs="Times New Roman"/>
          <w:sz w:val="24"/>
        </w:rPr>
        <w:t>s</w:t>
      </w:r>
      <w:r w:rsidR="00177E1C" w:rsidRPr="00177E1C">
        <w:rPr>
          <w:rFonts w:ascii="Times New Roman" w:hAnsi="Times New Roman" w:cs="Times New Roman"/>
          <w:sz w:val="24"/>
        </w:rPr>
        <w:t xml:space="preserve"> figura</w:t>
      </w:r>
      <w:r w:rsidR="00202789">
        <w:rPr>
          <w:rFonts w:ascii="Times New Roman" w:hAnsi="Times New Roman" w:cs="Times New Roman"/>
          <w:sz w:val="24"/>
        </w:rPr>
        <w:t>s</w:t>
      </w:r>
      <w:r w:rsidR="00177E1C" w:rsidRPr="00177E1C">
        <w:rPr>
          <w:rFonts w:ascii="Times New Roman" w:hAnsi="Times New Roman" w:cs="Times New Roman"/>
          <w:sz w:val="24"/>
        </w:rPr>
        <w:t xml:space="preserve"> </w:t>
      </w:r>
      <w:r w:rsidR="00527C53">
        <w:rPr>
          <w:rFonts w:ascii="Times New Roman" w:hAnsi="Times New Roman" w:cs="Times New Roman"/>
          <w:sz w:val="24"/>
        </w:rPr>
        <w:t>9</w:t>
      </w:r>
      <w:r w:rsidR="00202789">
        <w:rPr>
          <w:rFonts w:ascii="Times New Roman" w:hAnsi="Times New Roman" w:cs="Times New Roman"/>
          <w:sz w:val="24"/>
        </w:rPr>
        <w:t xml:space="preserve">, </w:t>
      </w:r>
      <w:r w:rsidR="00527C53">
        <w:rPr>
          <w:rFonts w:ascii="Times New Roman" w:hAnsi="Times New Roman" w:cs="Times New Roman"/>
          <w:sz w:val="24"/>
        </w:rPr>
        <w:t>10 y 11</w:t>
      </w:r>
      <w:r w:rsidR="00177E1C" w:rsidRPr="00177E1C">
        <w:rPr>
          <w:rFonts w:ascii="Times New Roman" w:hAnsi="Times New Roman" w:cs="Times New Roman"/>
          <w:sz w:val="24"/>
        </w:rPr>
        <w:t xml:space="preserve"> a través de un flujograma respecto a los métodos de trabajo</w:t>
      </w:r>
      <w:r w:rsidRPr="00FA5B52">
        <w:rPr>
          <w:rFonts w:ascii="Times New Roman" w:hAnsi="Times New Roman" w:cs="Times New Roman"/>
          <w:noProof/>
          <w:color w:val="FF0000"/>
          <w:sz w:val="24"/>
          <w:lang w:val="es-ES"/>
        </w:rPr>
        <w:t xml:space="preserve"> </w:t>
      </w:r>
    </w:p>
    <w:p w14:paraId="2C9D5BC5" w14:textId="77777777" w:rsidR="004D6218" w:rsidRDefault="004D6218" w:rsidP="004D6218">
      <w:pPr>
        <w:keepNext/>
        <w:spacing w:line="360" w:lineRule="auto"/>
        <w:ind w:left="425"/>
        <w:jc w:val="both"/>
      </w:pPr>
      <w:r w:rsidRPr="004D6218">
        <w:rPr>
          <w:rFonts w:ascii="Times New Roman" w:hAnsi="Times New Roman" w:cs="Times New Roman"/>
          <w:noProof/>
          <w:color w:val="00B050"/>
          <w:sz w:val="24"/>
          <w:lang w:eastAsia="es-PE"/>
        </w:rPr>
        <w:lastRenderedPageBreak/>
        <w:drawing>
          <wp:inline distT="0" distB="0" distL="0" distR="0" wp14:anchorId="1AAF0CC1" wp14:editId="106DE90A">
            <wp:extent cx="8618220" cy="46672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8618220" cy="4667250"/>
                    </a:xfrm>
                    <a:prstGeom prst="rect">
                      <a:avLst/>
                    </a:prstGeom>
                  </pic:spPr>
                </pic:pic>
              </a:graphicData>
            </a:graphic>
          </wp:inline>
        </w:drawing>
      </w:r>
    </w:p>
    <w:p w14:paraId="3F2BE2DF" w14:textId="567C6FD9" w:rsidR="004D6218" w:rsidRDefault="004D6218" w:rsidP="004D6218">
      <w:pPr>
        <w:pStyle w:val="Sinespaciado"/>
        <w:rPr>
          <w:rFonts w:ascii="Times New Roman" w:hAnsi="Times New Roman" w:cs="Times New Roman"/>
          <w:sz w:val="20"/>
        </w:rPr>
      </w:pPr>
      <w:bookmarkStart w:id="76" w:name="_Toc120154028"/>
      <w:r w:rsidRPr="004D6218">
        <w:rPr>
          <w:rFonts w:ascii="Times New Roman" w:hAnsi="Times New Roman" w:cs="Times New Roman"/>
          <w:i/>
          <w:sz w:val="20"/>
        </w:rPr>
        <w:t xml:space="preserve">Figura </w:t>
      </w:r>
      <w:r w:rsidR="008C7E94">
        <w:rPr>
          <w:rFonts w:ascii="Times New Roman" w:hAnsi="Times New Roman" w:cs="Times New Roman"/>
          <w:i/>
          <w:sz w:val="20"/>
        </w:rPr>
        <w:fldChar w:fldCharType="begin"/>
      </w:r>
      <w:r w:rsidR="008C7E94">
        <w:rPr>
          <w:rFonts w:ascii="Times New Roman" w:hAnsi="Times New Roman" w:cs="Times New Roman"/>
          <w:i/>
          <w:sz w:val="20"/>
        </w:rPr>
        <w:instrText xml:space="preserve"> SEQ Figura \* ARABIC </w:instrText>
      </w:r>
      <w:r w:rsidR="008C7E94">
        <w:rPr>
          <w:rFonts w:ascii="Times New Roman" w:hAnsi="Times New Roman" w:cs="Times New Roman"/>
          <w:i/>
          <w:sz w:val="20"/>
        </w:rPr>
        <w:fldChar w:fldCharType="separate"/>
      </w:r>
      <w:r w:rsidR="00FB638F">
        <w:rPr>
          <w:rFonts w:ascii="Times New Roman" w:hAnsi="Times New Roman" w:cs="Times New Roman"/>
          <w:i/>
          <w:noProof/>
          <w:sz w:val="20"/>
        </w:rPr>
        <w:t>10</w:t>
      </w:r>
      <w:r w:rsidR="008C7E94">
        <w:rPr>
          <w:rFonts w:ascii="Times New Roman" w:hAnsi="Times New Roman" w:cs="Times New Roman"/>
          <w:i/>
          <w:sz w:val="20"/>
        </w:rPr>
        <w:fldChar w:fldCharType="end"/>
      </w:r>
      <w:r w:rsidRPr="004D6218">
        <w:rPr>
          <w:rFonts w:ascii="Times New Roman" w:hAnsi="Times New Roman" w:cs="Times New Roman"/>
          <w:sz w:val="20"/>
        </w:rPr>
        <w:t xml:space="preserve">: Flujograma de la fase </w:t>
      </w:r>
      <w:r>
        <w:rPr>
          <w:rFonts w:ascii="Times New Roman" w:hAnsi="Times New Roman" w:cs="Times New Roman"/>
          <w:sz w:val="20"/>
        </w:rPr>
        <w:t>2</w:t>
      </w:r>
      <w:r w:rsidRPr="004D6218">
        <w:rPr>
          <w:rFonts w:ascii="Times New Roman" w:hAnsi="Times New Roman" w:cs="Times New Roman"/>
          <w:sz w:val="20"/>
        </w:rPr>
        <w:t xml:space="preserve"> del método de trabajo pre mejora</w:t>
      </w:r>
      <w:bookmarkEnd w:id="76"/>
      <w:r w:rsidRPr="004D6218">
        <w:rPr>
          <w:rFonts w:ascii="Times New Roman" w:hAnsi="Times New Roman" w:cs="Times New Roman"/>
          <w:sz w:val="20"/>
        </w:rPr>
        <w:t xml:space="preserve"> </w:t>
      </w:r>
    </w:p>
    <w:p w14:paraId="7065C113" w14:textId="71D777C1" w:rsidR="00F62F82" w:rsidRDefault="00F62F82" w:rsidP="004D6218">
      <w:pPr>
        <w:pStyle w:val="Sinespaciado"/>
        <w:rPr>
          <w:rFonts w:ascii="Times New Roman" w:hAnsi="Times New Roman" w:cs="Times New Roman"/>
          <w:sz w:val="20"/>
        </w:rPr>
      </w:pPr>
      <w:r>
        <w:rPr>
          <w:rFonts w:ascii="Times New Roman" w:hAnsi="Times New Roman" w:cs="Times New Roman"/>
          <w:sz w:val="20"/>
        </w:rPr>
        <w:t xml:space="preserve">Fuente: </w:t>
      </w:r>
      <w:r w:rsidR="00034780">
        <w:rPr>
          <w:rFonts w:ascii="Times New Roman" w:hAnsi="Times New Roman" w:cs="Times New Roman"/>
          <w:sz w:val="20"/>
        </w:rPr>
        <w:t>BIZAGI</w:t>
      </w:r>
    </w:p>
    <w:p w14:paraId="15B62912" w14:textId="337D7E5F" w:rsidR="004D6218" w:rsidRDefault="004D6218" w:rsidP="004D6218">
      <w:pPr>
        <w:pStyle w:val="Sinespaciado"/>
        <w:rPr>
          <w:rFonts w:ascii="Times New Roman" w:hAnsi="Times New Roman" w:cs="Times New Roman"/>
          <w:sz w:val="20"/>
        </w:rPr>
      </w:pPr>
      <w:r w:rsidRPr="004D6218">
        <w:rPr>
          <w:rFonts w:ascii="Times New Roman" w:hAnsi="Times New Roman" w:cs="Times New Roman"/>
          <w:sz w:val="20"/>
        </w:rPr>
        <w:t>Elaboración propia</w:t>
      </w:r>
    </w:p>
    <w:p w14:paraId="37C6EFDE" w14:textId="4BF9AFC7" w:rsidR="004D6218" w:rsidRPr="004D6218" w:rsidRDefault="004D6218" w:rsidP="004D6218">
      <w:pPr>
        <w:pStyle w:val="Sinespaciado"/>
        <w:rPr>
          <w:rFonts w:ascii="Times New Roman" w:hAnsi="Times New Roman" w:cs="Times New Roman"/>
          <w:color w:val="00B050"/>
        </w:rPr>
        <w:sectPr w:rsidR="004D6218" w:rsidRPr="004D6218" w:rsidSect="00A82266">
          <w:pgSz w:w="16838" w:h="11906" w:orient="landscape" w:code="9"/>
          <w:pgMar w:top="1418" w:right="1418" w:bottom="1418" w:left="1985" w:header="709" w:footer="709" w:gutter="0"/>
          <w:cols w:space="720"/>
          <w:titlePg/>
          <w:docGrid w:linePitch="299"/>
        </w:sectPr>
      </w:pPr>
    </w:p>
    <w:p w14:paraId="11E2D946" w14:textId="51926CD9" w:rsidR="004D6218" w:rsidRDefault="004D6218" w:rsidP="006A1ED5">
      <w:pPr>
        <w:spacing w:line="360" w:lineRule="auto"/>
        <w:ind w:left="425"/>
        <w:jc w:val="both"/>
        <w:rPr>
          <w:rFonts w:ascii="Times New Roman" w:hAnsi="Times New Roman" w:cs="Times New Roman"/>
          <w:color w:val="00B050"/>
          <w:sz w:val="24"/>
        </w:rPr>
      </w:pPr>
      <w:r>
        <w:rPr>
          <w:rFonts w:ascii="Times New Roman" w:hAnsi="Times New Roman" w:cs="Times New Roman"/>
          <w:noProof/>
          <w:color w:val="00B050"/>
          <w:sz w:val="24"/>
          <w:lang w:eastAsia="es-PE"/>
        </w:rPr>
        <w:lastRenderedPageBreak/>
        <mc:AlternateContent>
          <mc:Choice Requires="wpg">
            <w:drawing>
              <wp:anchor distT="0" distB="0" distL="114300" distR="114300" simplePos="0" relativeHeight="251795456" behindDoc="0" locked="0" layoutInCell="1" allowOverlap="1" wp14:anchorId="15F399A5" wp14:editId="117AB44F">
                <wp:simplePos x="0" y="0"/>
                <wp:positionH relativeFrom="margin">
                  <wp:align>right</wp:align>
                </wp:positionH>
                <wp:positionV relativeFrom="paragraph">
                  <wp:posOffset>13970</wp:posOffset>
                </wp:positionV>
                <wp:extent cx="5065395" cy="5003165"/>
                <wp:effectExtent l="0" t="0" r="1905" b="6985"/>
                <wp:wrapNone/>
                <wp:docPr id="23" name="Grupo 23"/>
                <wp:cNvGraphicFramePr/>
                <a:graphic xmlns:a="http://schemas.openxmlformats.org/drawingml/2006/main">
                  <a:graphicData uri="http://schemas.microsoft.com/office/word/2010/wordprocessingGroup">
                    <wpg:wgp>
                      <wpg:cNvGrpSpPr/>
                      <wpg:grpSpPr>
                        <a:xfrm>
                          <a:off x="0" y="0"/>
                          <a:ext cx="5065395" cy="5003165"/>
                          <a:chOff x="0" y="0"/>
                          <a:chExt cx="5398770" cy="5003165"/>
                        </a:xfrm>
                      </wpg:grpSpPr>
                      <pic:pic xmlns:pic="http://schemas.openxmlformats.org/drawingml/2006/picture">
                        <pic:nvPicPr>
                          <pic:cNvPr id="21" name="Imagen 21"/>
                          <pic:cNvPicPr>
                            <a:picLocks noChangeAspect="1"/>
                          </pic:cNvPicPr>
                        </pic:nvPicPr>
                        <pic:blipFill rotWithShape="1">
                          <a:blip r:embed="rId68">
                            <a:extLst>
                              <a:ext uri="{28A0092B-C50C-407E-A947-70E740481C1C}">
                                <a14:useLocalDpi xmlns:a14="http://schemas.microsoft.com/office/drawing/2010/main" val="0"/>
                              </a:ext>
                            </a:extLst>
                          </a:blip>
                          <a:srcRect t="18051" b="184"/>
                          <a:stretch/>
                        </pic:blipFill>
                        <pic:spPr bwMode="auto">
                          <a:xfrm>
                            <a:off x="0" y="0"/>
                            <a:ext cx="5398770" cy="5003165"/>
                          </a:xfrm>
                          <a:prstGeom prst="rect">
                            <a:avLst/>
                          </a:prstGeom>
                          <a:ln>
                            <a:noFill/>
                          </a:ln>
                          <a:extLst>
                            <a:ext uri="{53640926-AAD7-44D8-BBD7-CCE9431645EC}">
                              <a14:shadowObscured xmlns:a14="http://schemas.microsoft.com/office/drawing/2010/main"/>
                            </a:ext>
                          </a:extLst>
                        </pic:spPr>
                      </pic:pic>
                      <wps:wsp>
                        <wps:cNvPr id="22" name="Cuadro de texto 22"/>
                        <wps:cNvSpPr txBox="1"/>
                        <wps:spPr>
                          <a:xfrm>
                            <a:off x="1931213" y="36576"/>
                            <a:ext cx="1711756" cy="24871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BBB0384" w14:textId="19B27725" w:rsidR="00FB638F" w:rsidRPr="004D6218" w:rsidRDefault="00FB638F" w:rsidP="004D6218">
                              <w:pPr>
                                <w:jc w:val="center"/>
                                <w:rPr>
                                  <w:b/>
                                  <w:sz w:val="16"/>
                                  <w:lang w:val="es-ES"/>
                                </w:rPr>
                              </w:pPr>
                              <w:r w:rsidRPr="004D6218">
                                <w:rPr>
                                  <w:b/>
                                  <w:sz w:val="16"/>
                                  <w:lang w:val="es-ES"/>
                                </w:rPr>
                                <w:t>Fase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cx1="http://schemas.microsoft.com/office/drawing/2015/9/8/chartex">
            <w:pict>
              <v:group w14:anchorId="15F399A5" id="Grupo 23" o:spid="_x0000_s1029" style="position:absolute;left:0;text-align:left;margin-left:347.65pt;margin-top:1.1pt;width:398.85pt;height:393.95pt;z-index:251795456;mso-position-horizontal:right;mso-position-horizontal-relative:margin;mso-width-relative:margin" coordsize="53987,50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1" o:spid="_x0000_s1030" type="#_x0000_t75" style="position:absolute;width:53987;height:50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">
                  <v:imagedata r:id="rId69" o:title="" croptop="11830f" cropbottom="121f"/>
                  <v:path arrowok="t"/>
                </v:shape>
                <v:shape id="Cuadro de texto 22" o:spid="_x0000_s1031" type="#_x0000_t202" style="position:absolute;left:19312;top:365;width:17117;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7BBB0384" w14:textId="19B27725" w:rsidR="00FB638F" w:rsidRPr="004D6218" w:rsidRDefault="00FB638F" w:rsidP="004D6218">
                        <w:pPr>
                          <w:jc w:val="center"/>
                          <w:rPr>
                            <w:b/>
                            <w:sz w:val="16"/>
                            <w:lang w:val="es-ES"/>
                          </w:rPr>
                        </w:pPr>
                        <w:r w:rsidRPr="004D6218">
                          <w:rPr>
                            <w:b/>
                            <w:sz w:val="16"/>
                            <w:lang w:val="es-ES"/>
                          </w:rPr>
                          <w:t>Fase 3</w:t>
                        </w:r>
                      </w:p>
                    </w:txbxContent>
                  </v:textbox>
                </v:shape>
                <w10:wrap anchorx="margin"/>
              </v:group>
            </w:pict>
          </mc:Fallback>
        </mc:AlternateContent>
      </w:r>
    </w:p>
    <w:p w14:paraId="4B858245" w14:textId="65EEEEB8" w:rsidR="004D6218" w:rsidRDefault="004D6218" w:rsidP="00C93633">
      <w:pPr>
        <w:spacing w:line="360" w:lineRule="auto"/>
        <w:ind w:left="425"/>
        <w:jc w:val="both"/>
        <w:rPr>
          <w:rFonts w:ascii="Times New Roman" w:hAnsi="Times New Roman" w:cs="Times New Roman"/>
          <w:color w:val="00B050"/>
          <w:sz w:val="24"/>
        </w:rPr>
      </w:pPr>
    </w:p>
    <w:p w14:paraId="75F51523" w14:textId="525A6079" w:rsidR="004D6218" w:rsidRDefault="004D6218" w:rsidP="00C93633">
      <w:pPr>
        <w:spacing w:line="360" w:lineRule="auto"/>
        <w:ind w:left="425"/>
        <w:jc w:val="both"/>
        <w:rPr>
          <w:rFonts w:ascii="Times New Roman" w:hAnsi="Times New Roman" w:cs="Times New Roman"/>
          <w:color w:val="00B050"/>
          <w:sz w:val="24"/>
        </w:rPr>
      </w:pPr>
    </w:p>
    <w:p w14:paraId="7F820687" w14:textId="704BBCD6" w:rsidR="004D6218" w:rsidRDefault="004D6218" w:rsidP="00C93633">
      <w:pPr>
        <w:spacing w:line="360" w:lineRule="auto"/>
        <w:ind w:left="425"/>
        <w:jc w:val="both"/>
        <w:rPr>
          <w:rFonts w:ascii="Times New Roman" w:hAnsi="Times New Roman" w:cs="Times New Roman"/>
          <w:color w:val="00B050"/>
          <w:sz w:val="24"/>
        </w:rPr>
      </w:pPr>
    </w:p>
    <w:p w14:paraId="249854CE" w14:textId="40E78C63" w:rsidR="004D6218" w:rsidRDefault="004D6218" w:rsidP="00C93633">
      <w:pPr>
        <w:spacing w:line="360" w:lineRule="auto"/>
        <w:ind w:left="425"/>
        <w:jc w:val="both"/>
        <w:rPr>
          <w:rFonts w:ascii="Times New Roman" w:hAnsi="Times New Roman" w:cs="Times New Roman"/>
          <w:color w:val="00B050"/>
          <w:sz w:val="24"/>
        </w:rPr>
      </w:pPr>
    </w:p>
    <w:p w14:paraId="0E019BEB" w14:textId="60332D52" w:rsidR="004D6218" w:rsidRDefault="004D6218" w:rsidP="00C93633">
      <w:pPr>
        <w:spacing w:line="360" w:lineRule="auto"/>
        <w:ind w:left="425"/>
        <w:jc w:val="both"/>
        <w:rPr>
          <w:rFonts w:ascii="Times New Roman" w:hAnsi="Times New Roman" w:cs="Times New Roman"/>
          <w:color w:val="00B050"/>
          <w:sz w:val="24"/>
        </w:rPr>
      </w:pPr>
    </w:p>
    <w:p w14:paraId="265E8193" w14:textId="0726D1E2" w:rsidR="004D6218" w:rsidRDefault="004D6218" w:rsidP="00C93633">
      <w:pPr>
        <w:spacing w:line="360" w:lineRule="auto"/>
        <w:ind w:left="425"/>
        <w:jc w:val="both"/>
        <w:rPr>
          <w:rFonts w:ascii="Times New Roman" w:hAnsi="Times New Roman" w:cs="Times New Roman"/>
          <w:color w:val="00B050"/>
          <w:sz w:val="24"/>
        </w:rPr>
      </w:pPr>
    </w:p>
    <w:p w14:paraId="774E8E29" w14:textId="5B0945D6" w:rsidR="004D6218" w:rsidRDefault="004D6218" w:rsidP="00C93633">
      <w:pPr>
        <w:spacing w:line="360" w:lineRule="auto"/>
        <w:ind w:left="425"/>
        <w:jc w:val="both"/>
        <w:rPr>
          <w:rFonts w:ascii="Times New Roman" w:hAnsi="Times New Roman" w:cs="Times New Roman"/>
          <w:color w:val="00B050"/>
          <w:sz w:val="24"/>
        </w:rPr>
      </w:pPr>
    </w:p>
    <w:p w14:paraId="0DC914C9" w14:textId="40353094" w:rsidR="004D6218" w:rsidRDefault="004D6218" w:rsidP="00C93633">
      <w:pPr>
        <w:spacing w:line="360" w:lineRule="auto"/>
        <w:ind w:left="425"/>
        <w:jc w:val="both"/>
        <w:rPr>
          <w:rFonts w:ascii="Times New Roman" w:hAnsi="Times New Roman" w:cs="Times New Roman"/>
          <w:color w:val="00B050"/>
          <w:sz w:val="24"/>
        </w:rPr>
      </w:pPr>
    </w:p>
    <w:p w14:paraId="53957EF2" w14:textId="60112055" w:rsidR="004D6218" w:rsidRDefault="004D6218" w:rsidP="00C93633">
      <w:pPr>
        <w:spacing w:line="360" w:lineRule="auto"/>
        <w:ind w:left="425"/>
        <w:jc w:val="both"/>
        <w:rPr>
          <w:rFonts w:ascii="Times New Roman" w:hAnsi="Times New Roman" w:cs="Times New Roman"/>
          <w:color w:val="00B050"/>
          <w:sz w:val="24"/>
        </w:rPr>
      </w:pPr>
    </w:p>
    <w:p w14:paraId="0C123586" w14:textId="4148CB4E" w:rsidR="004D6218" w:rsidRDefault="004D6218" w:rsidP="00C93633">
      <w:pPr>
        <w:spacing w:line="360" w:lineRule="auto"/>
        <w:ind w:left="425"/>
        <w:jc w:val="both"/>
        <w:rPr>
          <w:rFonts w:ascii="Times New Roman" w:hAnsi="Times New Roman" w:cs="Times New Roman"/>
          <w:color w:val="00B050"/>
          <w:sz w:val="24"/>
        </w:rPr>
      </w:pPr>
    </w:p>
    <w:p w14:paraId="20AC4308" w14:textId="110964E7" w:rsidR="004D6218" w:rsidRDefault="004D6218" w:rsidP="00C93633">
      <w:pPr>
        <w:spacing w:line="360" w:lineRule="auto"/>
        <w:ind w:left="425"/>
        <w:jc w:val="both"/>
        <w:rPr>
          <w:rFonts w:ascii="Times New Roman" w:hAnsi="Times New Roman" w:cs="Times New Roman"/>
          <w:color w:val="00B050"/>
          <w:sz w:val="24"/>
        </w:rPr>
      </w:pPr>
    </w:p>
    <w:p w14:paraId="3070AF96" w14:textId="2BA9B2B6" w:rsidR="004D6218" w:rsidRDefault="004D6218" w:rsidP="00C93633">
      <w:pPr>
        <w:spacing w:line="360" w:lineRule="auto"/>
        <w:ind w:left="425"/>
        <w:jc w:val="both"/>
        <w:rPr>
          <w:rFonts w:ascii="Times New Roman" w:hAnsi="Times New Roman" w:cs="Times New Roman"/>
          <w:color w:val="00B050"/>
          <w:sz w:val="24"/>
        </w:rPr>
      </w:pPr>
    </w:p>
    <w:p w14:paraId="2839B62D" w14:textId="1455CA3F" w:rsidR="004D6218" w:rsidRDefault="004D6218" w:rsidP="00C93633">
      <w:pPr>
        <w:spacing w:line="360" w:lineRule="auto"/>
        <w:ind w:left="425"/>
        <w:jc w:val="both"/>
        <w:rPr>
          <w:rFonts w:ascii="Times New Roman" w:hAnsi="Times New Roman" w:cs="Times New Roman"/>
          <w:color w:val="00B050"/>
          <w:sz w:val="24"/>
        </w:rPr>
      </w:pPr>
    </w:p>
    <w:p w14:paraId="568EE5B4" w14:textId="3A3C9AD2" w:rsidR="004D6218" w:rsidRDefault="004D6218" w:rsidP="00C93633">
      <w:pPr>
        <w:spacing w:line="360" w:lineRule="auto"/>
        <w:ind w:left="425"/>
        <w:jc w:val="both"/>
        <w:rPr>
          <w:rFonts w:ascii="Times New Roman" w:hAnsi="Times New Roman" w:cs="Times New Roman"/>
          <w:color w:val="00B050"/>
          <w:sz w:val="24"/>
        </w:rPr>
      </w:pPr>
      <w:r>
        <w:rPr>
          <w:noProof/>
          <w:lang w:eastAsia="es-PE"/>
        </w:rPr>
        <mc:AlternateContent>
          <mc:Choice Requires="wps">
            <w:drawing>
              <wp:anchor distT="0" distB="0" distL="114300" distR="114300" simplePos="0" relativeHeight="251797504" behindDoc="0" locked="0" layoutInCell="1" allowOverlap="1" wp14:anchorId="4556929A" wp14:editId="2B9077A4">
                <wp:simplePos x="0" y="0"/>
                <wp:positionH relativeFrom="margin">
                  <wp:align>right</wp:align>
                </wp:positionH>
                <wp:positionV relativeFrom="paragraph">
                  <wp:posOffset>6985</wp:posOffset>
                </wp:positionV>
                <wp:extent cx="5113020" cy="457200"/>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5113020" cy="457200"/>
                        </a:xfrm>
                        <a:prstGeom prst="rect">
                          <a:avLst/>
                        </a:prstGeom>
                        <a:solidFill>
                          <a:prstClr val="white"/>
                        </a:solidFill>
                        <a:ln>
                          <a:noFill/>
                        </a:ln>
                      </wps:spPr>
                      <wps:txbx>
                        <w:txbxContent>
                          <w:p w14:paraId="51D85C3C" w14:textId="7A940D60" w:rsidR="00FB638F" w:rsidRDefault="00FB638F" w:rsidP="004D6218">
                            <w:pPr>
                              <w:pStyle w:val="Sinespaciado"/>
                              <w:rPr>
                                <w:rFonts w:ascii="Times New Roman" w:hAnsi="Times New Roman" w:cs="Times New Roman"/>
                                <w:sz w:val="20"/>
                                <w:szCs w:val="20"/>
                              </w:rPr>
                            </w:pPr>
                            <w:bookmarkStart w:id="77" w:name="_Toc120154029"/>
                            <w:r w:rsidRPr="004D6218">
                              <w:rPr>
                                <w:rFonts w:ascii="Times New Roman" w:hAnsi="Times New Roman" w:cs="Times New Roman"/>
                                <w:i/>
                                <w:sz w:val="20"/>
                                <w:szCs w:val="20"/>
                              </w:rPr>
                              <w:t xml:space="preserve">Figura </w:t>
                            </w:r>
                            <w:r>
                              <w:rPr>
                                <w:rFonts w:ascii="Times New Roman" w:hAnsi="Times New Roman" w:cs="Times New Roman"/>
                                <w:i/>
                                <w:sz w:val="20"/>
                                <w:szCs w:val="20"/>
                              </w:rPr>
                              <w:fldChar w:fldCharType="begin"/>
                            </w:r>
                            <w:r>
                              <w:rPr>
                                <w:rFonts w:ascii="Times New Roman" w:hAnsi="Times New Roman" w:cs="Times New Roman"/>
                                <w:i/>
                                <w:sz w:val="20"/>
                                <w:szCs w:val="20"/>
                              </w:rPr>
                              <w:instrText xml:space="preserve"> SEQ Figura \* ARABIC </w:instrText>
                            </w:r>
                            <w:r>
                              <w:rPr>
                                <w:rFonts w:ascii="Times New Roman" w:hAnsi="Times New Roman" w:cs="Times New Roman"/>
                                <w:i/>
                                <w:sz w:val="20"/>
                                <w:szCs w:val="20"/>
                              </w:rPr>
                              <w:fldChar w:fldCharType="separate"/>
                            </w:r>
                            <w:r>
                              <w:rPr>
                                <w:rFonts w:ascii="Times New Roman" w:hAnsi="Times New Roman" w:cs="Times New Roman"/>
                                <w:i/>
                                <w:noProof/>
                                <w:sz w:val="20"/>
                                <w:szCs w:val="20"/>
                              </w:rPr>
                              <w:t>11</w:t>
                            </w:r>
                            <w:r>
                              <w:rPr>
                                <w:rFonts w:ascii="Times New Roman" w:hAnsi="Times New Roman" w:cs="Times New Roman"/>
                                <w:i/>
                                <w:sz w:val="20"/>
                                <w:szCs w:val="20"/>
                              </w:rPr>
                              <w:fldChar w:fldCharType="end"/>
                            </w:r>
                            <w:r w:rsidRPr="004D6218">
                              <w:rPr>
                                <w:rFonts w:ascii="Times New Roman" w:hAnsi="Times New Roman" w:cs="Times New Roman"/>
                                <w:i/>
                                <w:sz w:val="20"/>
                                <w:szCs w:val="20"/>
                              </w:rPr>
                              <w:t>:</w:t>
                            </w:r>
                            <w:r w:rsidRPr="004D6218">
                              <w:rPr>
                                <w:rFonts w:ascii="Times New Roman" w:hAnsi="Times New Roman" w:cs="Times New Roman"/>
                                <w:sz w:val="20"/>
                                <w:szCs w:val="20"/>
                              </w:rPr>
                              <w:t xml:space="preserve"> Flujograma de la fase </w:t>
                            </w:r>
                            <w:r>
                              <w:rPr>
                                <w:rFonts w:ascii="Times New Roman" w:hAnsi="Times New Roman" w:cs="Times New Roman"/>
                                <w:sz w:val="20"/>
                                <w:szCs w:val="20"/>
                              </w:rPr>
                              <w:t>3</w:t>
                            </w:r>
                            <w:r w:rsidRPr="004D6218">
                              <w:rPr>
                                <w:rFonts w:ascii="Times New Roman" w:hAnsi="Times New Roman" w:cs="Times New Roman"/>
                                <w:sz w:val="20"/>
                                <w:szCs w:val="20"/>
                              </w:rPr>
                              <w:t xml:space="preserve"> del método de trabajo </w:t>
                            </w:r>
                            <w:bookmarkEnd w:id="77"/>
                            <w:r w:rsidRPr="004D6218">
                              <w:rPr>
                                <w:rFonts w:ascii="Times New Roman" w:hAnsi="Times New Roman" w:cs="Times New Roman"/>
                                <w:sz w:val="20"/>
                                <w:szCs w:val="20"/>
                              </w:rPr>
                              <w:t xml:space="preserve">pre-mejora </w:t>
                            </w:r>
                          </w:p>
                          <w:p w14:paraId="6E52EDE0" w14:textId="21D81F15" w:rsidR="00FB638F" w:rsidRPr="004D6218" w:rsidRDefault="00FB638F" w:rsidP="004D6218">
                            <w:pPr>
                              <w:pStyle w:val="Sinespaciado"/>
                              <w:rPr>
                                <w:rFonts w:ascii="Times New Roman" w:hAnsi="Times New Roman" w:cs="Times New Roman"/>
                                <w:sz w:val="20"/>
                                <w:szCs w:val="20"/>
                              </w:rPr>
                            </w:pPr>
                            <w:r>
                              <w:rPr>
                                <w:rFonts w:ascii="Times New Roman" w:hAnsi="Times New Roman" w:cs="Times New Roman"/>
                                <w:sz w:val="20"/>
                                <w:szCs w:val="20"/>
                              </w:rPr>
                              <w:t>Fuente: BIZAGI</w:t>
                            </w:r>
                          </w:p>
                          <w:p w14:paraId="74575DEF" w14:textId="77777777" w:rsidR="00FB638F" w:rsidRPr="004D6218" w:rsidRDefault="00FB638F" w:rsidP="004D6218">
                            <w:pPr>
                              <w:pStyle w:val="Sinespaciado"/>
                              <w:rPr>
                                <w:rFonts w:ascii="Times New Roman" w:hAnsi="Times New Roman" w:cs="Times New Roman"/>
                                <w:sz w:val="20"/>
                                <w:szCs w:val="20"/>
                              </w:rPr>
                            </w:pPr>
                            <w:r w:rsidRPr="004D6218">
                              <w:rPr>
                                <w:rFonts w:ascii="Times New Roman" w:hAnsi="Times New Roman" w:cs="Times New Roman"/>
                                <w:sz w:val="20"/>
                                <w:szCs w:val="20"/>
                              </w:rPr>
                              <w:t>Elaboración propia</w:t>
                            </w:r>
                          </w:p>
                          <w:p w14:paraId="01BE8B1F" w14:textId="5AD47A4A" w:rsidR="00FB638F" w:rsidRPr="00807E85" w:rsidRDefault="00FB638F" w:rsidP="004D6218">
                            <w:pPr>
                              <w:pStyle w:val="Descripcin"/>
                              <w:rPr>
                                <w:rFonts w:ascii="Times New Roman" w:hAnsi="Times New Roman" w:cs="Times New Roman"/>
                                <w:noProof/>
                                <w:color w:val="00B050"/>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556929A" id="Cuadro de texto 24" o:spid="_x0000_s1032" type="#_x0000_t202" style="position:absolute;left:0;text-align:left;margin-left:351.4pt;margin-top:.55pt;width:402.6pt;height:36pt;z-index:251797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" stroked="f">
                <v:textbox inset="0,0,0,0">
                  <w:txbxContent>
                    <w:p w14:paraId="51D85C3C" w14:textId="7A940D60" w:rsidR="00FB638F" w:rsidRDefault="00FB638F" w:rsidP="004D6218">
                      <w:pPr>
                        <w:pStyle w:val="Sinespaciado"/>
                        <w:rPr>
                          <w:rFonts w:ascii="Times New Roman" w:hAnsi="Times New Roman" w:cs="Times New Roman"/>
                          <w:sz w:val="20"/>
                          <w:szCs w:val="20"/>
                        </w:rPr>
                      </w:pPr>
                      <w:bookmarkStart w:id="80" w:name="_Toc120154029"/>
                      <w:r w:rsidRPr="004D6218">
                        <w:rPr>
                          <w:rFonts w:ascii="Times New Roman" w:hAnsi="Times New Roman" w:cs="Times New Roman"/>
                          <w:i/>
                          <w:sz w:val="20"/>
                          <w:szCs w:val="20"/>
                        </w:rPr>
                        <w:t xml:space="preserve">Figura </w:t>
                      </w:r>
                      <w:r>
                        <w:rPr>
                          <w:rFonts w:ascii="Times New Roman" w:hAnsi="Times New Roman" w:cs="Times New Roman"/>
                          <w:i/>
                          <w:sz w:val="20"/>
                          <w:szCs w:val="20"/>
                        </w:rPr>
                        <w:fldChar w:fldCharType="begin"/>
                      </w:r>
                      <w:r>
                        <w:rPr>
                          <w:rFonts w:ascii="Times New Roman" w:hAnsi="Times New Roman" w:cs="Times New Roman"/>
                          <w:i/>
                          <w:sz w:val="20"/>
                          <w:szCs w:val="20"/>
                        </w:rPr>
                        <w:instrText xml:space="preserve"> SEQ Figura \* ARABIC </w:instrText>
                      </w:r>
                      <w:r>
                        <w:rPr>
                          <w:rFonts w:ascii="Times New Roman" w:hAnsi="Times New Roman" w:cs="Times New Roman"/>
                          <w:i/>
                          <w:sz w:val="20"/>
                          <w:szCs w:val="20"/>
                        </w:rPr>
                        <w:fldChar w:fldCharType="separate"/>
                      </w:r>
                      <w:r>
                        <w:rPr>
                          <w:rFonts w:ascii="Times New Roman" w:hAnsi="Times New Roman" w:cs="Times New Roman"/>
                          <w:i/>
                          <w:noProof/>
                          <w:sz w:val="20"/>
                          <w:szCs w:val="20"/>
                        </w:rPr>
                        <w:t>11</w:t>
                      </w:r>
                      <w:r>
                        <w:rPr>
                          <w:rFonts w:ascii="Times New Roman" w:hAnsi="Times New Roman" w:cs="Times New Roman"/>
                          <w:i/>
                          <w:sz w:val="20"/>
                          <w:szCs w:val="20"/>
                        </w:rPr>
                        <w:fldChar w:fldCharType="end"/>
                      </w:r>
                      <w:r w:rsidRPr="004D6218">
                        <w:rPr>
                          <w:rFonts w:ascii="Times New Roman" w:hAnsi="Times New Roman" w:cs="Times New Roman"/>
                          <w:i/>
                          <w:sz w:val="20"/>
                          <w:szCs w:val="20"/>
                        </w:rPr>
                        <w:t>:</w:t>
                      </w:r>
                      <w:r w:rsidRPr="004D6218">
                        <w:rPr>
                          <w:rFonts w:ascii="Times New Roman" w:hAnsi="Times New Roman" w:cs="Times New Roman"/>
                          <w:sz w:val="20"/>
                          <w:szCs w:val="20"/>
                        </w:rPr>
                        <w:t xml:space="preserve"> Flujograma de la fase </w:t>
                      </w:r>
                      <w:r>
                        <w:rPr>
                          <w:rFonts w:ascii="Times New Roman" w:hAnsi="Times New Roman" w:cs="Times New Roman"/>
                          <w:sz w:val="20"/>
                          <w:szCs w:val="20"/>
                        </w:rPr>
                        <w:t>3</w:t>
                      </w:r>
                      <w:r w:rsidRPr="004D6218">
                        <w:rPr>
                          <w:rFonts w:ascii="Times New Roman" w:hAnsi="Times New Roman" w:cs="Times New Roman"/>
                          <w:sz w:val="20"/>
                          <w:szCs w:val="20"/>
                        </w:rPr>
                        <w:t xml:space="preserve"> del método de trabajo </w:t>
                      </w:r>
                      <w:bookmarkEnd w:id="80"/>
                      <w:r w:rsidRPr="004D6218">
                        <w:rPr>
                          <w:rFonts w:ascii="Times New Roman" w:hAnsi="Times New Roman" w:cs="Times New Roman"/>
                          <w:sz w:val="20"/>
                          <w:szCs w:val="20"/>
                        </w:rPr>
                        <w:t xml:space="preserve">pre-mejora </w:t>
                      </w:r>
                    </w:p>
                    <w:p w14:paraId="6E52EDE0" w14:textId="21D81F15" w:rsidR="00FB638F" w:rsidRPr="004D6218" w:rsidRDefault="00FB638F" w:rsidP="004D6218">
                      <w:pPr>
                        <w:pStyle w:val="Sinespaciado"/>
                        <w:rPr>
                          <w:rFonts w:ascii="Times New Roman" w:hAnsi="Times New Roman" w:cs="Times New Roman"/>
                          <w:sz w:val="20"/>
                          <w:szCs w:val="20"/>
                        </w:rPr>
                      </w:pPr>
                      <w:r>
                        <w:rPr>
                          <w:rFonts w:ascii="Times New Roman" w:hAnsi="Times New Roman" w:cs="Times New Roman"/>
                          <w:sz w:val="20"/>
                          <w:szCs w:val="20"/>
                        </w:rPr>
                        <w:t>Fuente: BIZAGI</w:t>
                      </w:r>
                    </w:p>
                    <w:p w14:paraId="74575DEF" w14:textId="77777777" w:rsidR="00FB638F" w:rsidRPr="004D6218" w:rsidRDefault="00FB638F" w:rsidP="004D6218">
                      <w:pPr>
                        <w:pStyle w:val="Sinespaciado"/>
                        <w:rPr>
                          <w:rFonts w:ascii="Times New Roman" w:hAnsi="Times New Roman" w:cs="Times New Roman"/>
                          <w:sz w:val="20"/>
                          <w:szCs w:val="20"/>
                        </w:rPr>
                      </w:pPr>
                      <w:r w:rsidRPr="004D6218">
                        <w:rPr>
                          <w:rFonts w:ascii="Times New Roman" w:hAnsi="Times New Roman" w:cs="Times New Roman"/>
                          <w:sz w:val="20"/>
                          <w:szCs w:val="20"/>
                        </w:rPr>
                        <w:t>Elaboración propia</w:t>
                      </w:r>
                    </w:p>
                    <w:p w14:paraId="01BE8B1F" w14:textId="5AD47A4A" w:rsidR="00FB638F" w:rsidRPr="00807E85" w:rsidRDefault="00FB638F" w:rsidP="004D6218">
                      <w:pPr>
                        <w:pStyle w:val="Descripcin"/>
                        <w:rPr>
                          <w:rFonts w:ascii="Times New Roman" w:hAnsi="Times New Roman" w:cs="Times New Roman"/>
                          <w:noProof/>
                          <w:color w:val="00B050"/>
                          <w:sz w:val="24"/>
                        </w:rPr>
                      </w:pPr>
                    </w:p>
                  </w:txbxContent>
                </v:textbox>
                <w10:wrap anchorx="margin"/>
              </v:shape>
            </w:pict>
          </mc:Fallback>
        </mc:AlternateContent>
      </w:r>
    </w:p>
    <w:p w14:paraId="1813347F" w14:textId="4DF91707" w:rsidR="004D6218" w:rsidRPr="00C93633" w:rsidRDefault="004D6218" w:rsidP="006D7067">
      <w:pPr>
        <w:spacing w:line="360" w:lineRule="auto"/>
        <w:ind w:left="426"/>
        <w:jc w:val="both"/>
        <w:rPr>
          <w:rFonts w:ascii="Times New Roman" w:hAnsi="Times New Roman" w:cs="Times New Roman"/>
          <w:color w:val="00B050"/>
          <w:sz w:val="24"/>
        </w:rPr>
      </w:pPr>
      <w:r>
        <w:rPr>
          <w:rFonts w:ascii="Times New Roman" w:hAnsi="Times New Roman" w:cs="Times New Roman"/>
          <w:color w:val="00B050"/>
          <w:sz w:val="24"/>
        </w:rPr>
        <w:br/>
      </w:r>
      <w:r w:rsidRPr="006D7067">
        <w:rPr>
          <w:rFonts w:ascii="Times New Roman" w:hAnsi="Times New Roman" w:cs="Times New Roman"/>
          <w:sz w:val="24"/>
        </w:rPr>
        <w:t xml:space="preserve">En el flujograma </w:t>
      </w:r>
      <w:r w:rsidR="004B372A">
        <w:rPr>
          <w:rFonts w:ascii="Times New Roman" w:hAnsi="Times New Roman" w:cs="Times New Roman"/>
          <w:sz w:val="24"/>
        </w:rPr>
        <w:t xml:space="preserve">se puede </w:t>
      </w:r>
      <w:r w:rsidRPr="006D7067">
        <w:rPr>
          <w:rFonts w:ascii="Times New Roman" w:hAnsi="Times New Roman" w:cs="Times New Roman"/>
          <w:sz w:val="24"/>
        </w:rPr>
        <w:t xml:space="preserve">observar que </w:t>
      </w:r>
      <w:r w:rsidR="006D7067" w:rsidRPr="006D7067">
        <w:rPr>
          <w:rFonts w:ascii="Times New Roman" w:hAnsi="Times New Roman" w:cs="Times New Roman"/>
          <w:sz w:val="24"/>
        </w:rPr>
        <w:t xml:space="preserve">el proceso tiene muchas ramificaciones que son prescindibles ya que no afectan al resultado </w:t>
      </w:r>
      <w:r w:rsidR="00177E1C" w:rsidRPr="006D7067">
        <w:rPr>
          <w:rFonts w:ascii="Times New Roman" w:hAnsi="Times New Roman" w:cs="Times New Roman"/>
          <w:sz w:val="24"/>
        </w:rPr>
        <w:t>final,</w:t>
      </w:r>
      <w:r w:rsidR="006D7067" w:rsidRPr="006D7067">
        <w:rPr>
          <w:rFonts w:ascii="Times New Roman" w:hAnsi="Times New Roman" w:cs="Times New Roman"/>
          <w:sz w:val="24"/>
        </w:rPr>
        <w:t xml:space="preserve"> pero si lo ralentizan y que</w:t>
      </w:r>
      <w:r w:rsidR="00177E1C">
        <w:rPr>
          <w:rFonts w:ascii="Times New Roman" w:hAnsi="Times New Roman" w:cs="Times New Roman"/>
          <w:sz w:val="24"/>
        </w:rPr>
        <w:t>,</w:t>
      </w:r>
      <w:r w:rsidR="006D7067" w:rsidRPr="006D7067">
        <w:rPr>
          <w:rFonts w:ascii="Times New Roman" w:hAnsi="Times New Roman" w:cs="Times New Roman"/>
          <w:sz w:val="24"/>
        </w:rPr>
        <w:t xml:space="preserve"> con una buena organización y mejora en la comunicación pueden ser eliminadas.</w:t>
      </w:r>
    </w:p>
    <w:p w14:paraId="698442EB" w14:textId="77777777" w:rsidR="00CD101B" w:rsidRDefault="00CD101B" w:rsidP="006D7067">
      <w:pPr>
        <w:spacing w:line="360" w:lineRule="auto"/>
        <w:ind w:left="426"/>
        <w:jc w:val="both"/>
        <w:rPr>
          <w:rFonts w:ascii="Times New Roman" w:hAnsi="Times New Roman" w:cs="Times New Roman"/>
          <w:sz w:val="24"/>
        </w:rPr>
      </w:pPr>
    </w:p>
    <w:p w14:paraId="4DC3DD48" w14:textId="77777777" w:rsidR="00CD101B" w:rsidRDefault="00CD101B" w:rsidP="006D7067">
      <w:pPr>
        <w:spacing w:line="360" w:lineRule="auto"/>
        <w:ind w:left="426"/>
        <w:jc w:val="both"/>
        <w:rPr>
          <w:rFonts w:ascii="Times New Roman" w:hAnsi="Times New Roman" w:cs="Times New Roman"/>
          <w:sz w:val="24"/>
        </w:rPr>
      </w:pPr>
    </w:p>
    <w:p w14:paraId="62DF222A" w14:textId="77777777" w:rsidR="00CD101B" w:rsidRDefault="00CD101B" w:rsidP="006D7067">
      <w:pPr>
        <w:spacing w:line="360" w:lineRule="auto"/>
        <w:ind w:left="426"/>
        <w:jc w:val="both"/>
        <w:rPr>
          <w:rFonts w:ascii="Times New Roman" w:hAnsi="Times New Roman" w:cs="Times New Roman"/>
          <w:sz w:val="24"/>
        </w:rPr>
      </w:pPr>
    </w:p>
    <w:p w14:paraId="135EE8E6" w14:textId="77777777" w:rsidR="00CD101B" w:rsidRDefault="00CD101B" w:rsidP="006D7067">
      <w:pPr>
        <w:spacing w:line="360" w:lineRule="auto"/>
        <w:ind w:left="426"/>
        <w:jc w:val="both"/>
        <w:rPr>
          <w:rFonts w:ascii="Times New Roman" w:hAnsi="Times New Roman" w:cs="Times New Roman"/>
          <w:sz w:val="24"/>
        </w:rPr>
      </w:pPr>
    </w:p>
    <w:p w14:paraId="72E91C15" w14:textId="77777777" w:rsidR="00CD101B" w:rsidRDefault="00CD101B" w:rsidP="006D7067">
      <w:pPr>
        <w:spacing w:line="360" w:lineRule="auto"/>
        <w:ind w:left="426"/>
        <w:jc w:val="both"/>
        <w:rPr>
          <w:rFonts w:ascii="Times New Roman" w:hAnsi="Times New Roman" w:cs="Times New Roman"/>
          <w:sz w:val="24"/>
        </w:rPr>
      </w:pPr>
    </w:p>
    <w:p w14:paraId="2EFDB18C" w14:textId="77777777" w:rsidR="00CD101B" w:rsidRDefault="00CD101B" w:rsidP="006D7067">
      <w:pPr>
        <w:spacing w:line="360" w:lineRule="auto"/>
        <w:ind w:left="426"/>
        <w:jc w:val="both"/>
        <w:rPr>
          <w:rFonts w:ascii="Times New Roman" w:hAnsi="Times New Roman" w:cs="Times New Roman"/>
          <w:sz w:val="24"/>
        </w:rPr>
      </w:pPr>
    </w:p>
    <w:p w14:paraId="296B50EC" w14:textId="51B84BD0" w:rsidR="00177E1C" w:rsidRDefault="00177E1C" w:rsidP="004F0662">
      <w:pPr>
        <w:spacing w:line="360" w:lineRule="auto"/>
        <w:ind w:left="426"/>
        <w:jc w:val="both"/>
        <w:rPr>
          <w:rFonts w:ascii="Times New Roman" w:hAnsi="Times New Roman" w:cs="Times New Roman"/>
          <w:sz w:val="24"/>
        </w:rPr>
      </w:pPr>
      <w:r w:rsidRPr="00177E1C">
        <w:rPr>
          <w:rFonts w:ascii="Times New Roman" w:hAnsi="Times New Roman" w:cs="Times New Roman"/>
          <w:sz w:val="24"/>
        </w:rPr>
        <w:lastRenderedPageBreak/>
        <w:t>Muestra antes (Pre test)</w:t>
      </w:r>
    </w:p>
    <w:p w14:paraId="3B8EB52D" w14:textId="1E68C6B9" w:rsidR="00C93633" w:rsidRDefault="005C1FF2" w:rsidP="004F0662">
      <w:pPr>
        <w:spacing w:line="360" w:lineRule="auto"/>
        <w:ind w:left="426"/>
        <w:jc w:val="both"/>
        <w:rPr>
          <w:rFonts w:ascii="Times New Roman" w:hAnsi="Times New Roman" w:cs="Times New Roman"/>
          <w:sz w:val="24"/>
        </w:rPr>
      </w:pPr>
      <w:r w:rsidRPr="00224522">
        <w:rPr>
          <w:rFonts w:ascii="Times New Roman" w:hAnsi="Times New Roman" w:cs="Times New Roman"/>
          <w:sz w:val="24"/>
        </w:rPr>
        <w:t>En la tabla 7</w:t>
      </w:r>
      <w:r w:rsidR="00177E1C" w:rsidRPr="00224522">
        <w:rPr>
          <w:rFonts w:ascii="Times New Roman" w:hAnsi="Times New Roman" w:cs="Times New Roman"/>
          <w:sz w:val="24"/>
        </w:rPr>
        <w:t xml:space="preserve"> se muestra</w:t>
      </w:r>
      <w:r w:rsidR="00224522" w:rsidRPr="00224522">
        <w:rPr>
          <w:rFonts w:ascii="Times New Roman" w:hAnsi="Times New Roman" w:cs="Times New Roman"/>
          <w:sz w:val="24"/>
        </w:rPr>
        <w:t>n</w:t>
      </w:r>
      <w:r w:rsidR="00177E1C" w:rsidRPr="00224522">
        <w:rPr>
          <w:rFonts w:ascii="Times New Roman" w:hAnsi="Times New Roman" w:cs="Times New Roman"/>
          <w:sz w:val="24"/>
        </w:rPr>
        <w:t xml:space="preserve"> los datos pre test en función al tiempo de demora en la realización de cada expediente</w:t>
      </w:r>
      <w:r w:rsidR="00224522" w:rsidRPr="00224522">
        <w:rPr>
          <w:rFonts w:ascii="Times New Roman" w:hAnsi="Times New Roman" w:cs="Times New Roman"/>
          <w:sz w:val="24"/>
        </w:rPr>
        <w:t>.</w:t>
      </w:r>
      <w:r w:rsidR="00C93633" w:rsidRPr="00224522">
        <w:rPr>
          <w:rFonts w:ascii="Times New Roman" w:hAnsi="Times New Roman" w:cs="Times New Roman"/>
          <w:sz w:val="24"/>
        </w:rPr>
        <w:t xml:space="preserve"> </w:t>
      </w:r>
      <w:r w:rsidR="00224522" w:rsidRPr="00224522">
        <w:rPr>
          <w:rFonts w:ascii="Times New Roman" w:hAnsi="Times New Roman" w:cs="Times New Roman"/>
          <w:sz w:val="24"/>
        </w:rPr>
        <w:t xml:space="preserve">Como se puede apreciar, la variación de demora de los expedientes va entre los más rápidos con una demora de 7 días y los más lentos con 10 días. Teniendo un promedio de 8.7 días. </w:t>
      </w:r>
    </w:p>
    <w:p w14:paraId="5908837A" w14:textId="65279C4D" w:rsidR="005A0138" w:rsidRDefault="00FA5B52" w:rsidP="006A1ED5">
      <w:pPr>
        <w:pStyle w:val="Sinespaciado"/>
        <w:ind w:firstLine="426"/>
        <w:rPr>
          <w:rFonts w:ascii="Times New Roman" w:hAnsi="Times New Roman" w:cs="Times New Roman"/>
          <w:sz w:val="24"/>
        </w:rPr>
      </w:pPr>
      <w:bookmarkStart w:id="78" w:name="_Toc116711518"/>
      <w:bookmarkStart w:id="79" w:name="_Toc118160731"/>
      <w:r w:rsidRPr="00FA5B52">
        <w:rPr>
          <w:rFonts w:ascii="Times New Roman" w:hAnsi="Times New Roman" w:cs="Times New Roman"/>
          <w:sz w:val="24"/>
        </w:rPr>
        <w:t xml:space="preserve">Tabla </w:t>
      </w:r>
      <w:r w:rsidR="00AB18DC">
        <w:rPr>
          <w:rFonts w:ascii="Times New Roman" w:hAnsi="Times New Roman" w:cs="Times New Roman"/>
          <w:sz w:val="24"/>
        </w:rPr>
        <w:fldChar w:fldCharType="begin"/>
      </w:r>
      <w:r w:rsidR="00AB18DC">
        <w:rPr>
          <w:rFonts w:ascii="Times New Roman" w:hAnsi="Times New Roman" w:cs="Times New Roman"/>
          <w:sz w:val="24"/>
        </w:rPr>
        <w:instrText xml:space="preserve"> SEQ Tabla \* ARABIC </w:instrText>
      </w:r>
      <w:r w:rsidR="00AB18DC">
        <w:rPr>
          <w:rFonts w:ascii="Times New Roman" w:hAnsi="Times New Roman" w:cs="Times New Roman"/>
          <w:sz w:val="24"/>
        </w:rPr>
        <w:fldChar w:fldCharType="separate"/>
      </w:r>
      <w:r w:rsidR="00FB638F">
        <w:rPr>
          <w:rFonts w:ascii="Times New Roman" w:hAnsi="Times New Roman" w:cs="Times New Roman"/>
          <w:noProof/>
          <w:sz w:val="24"/>
        </w:rPr>
        <w:t>7</w:t>
      </w:r>
      <w:r w:rsidR="00AB18DC">
        <w:rPr>
          <w:rFonts w:ascii="Times New Roman" w:hAnsi="Times New Roman" w:cs="Times New Roman"/>
          <w:sz w:val="24"/>
        </w:rPr>
        <w:fldChar w:fldCharType="end"/>
      </w:r>
      <w:r w:rsidR="005A0138">
        <w:rPr>
          <w:rFonts w:ascii="Times New Roman" w:hAnsi="Times New Roman" w:cs="Times New Roman"/>
          <w:sz w:val="24"/>
        </w:rPr>
        <w:t>:</w:t>
      </w:r>
      <w:bookmarkEnd w:id="78"/>
      <w:bookmarkEnd w:id="79"/>
      <w:r w:rsidR="005A0138">
        <w:rPr>
          <w:rFonts w:ascii="Times New Roman" w:hAnsi="Times New Roman" w:cs="Times New Roman"/>
          <w:sz w:val="24"/>
        </w:rPr>
        <w:t xml:space="preserve"> </w:t>
      </w:r>
    </w:p>
    <w:p w14:paraId="55B4F9E3" w14:textId="5E584D4A" w:rsidR="00FA5B52" w:rsidRPr="006A1ED5" w:rsidRDefault="00E357FE" w:rsidP="006A1ED5">
      <w:pPr>
        <w:pStyle w:val="Sinespaciado"/>
        <w:spacing w:line="360" w:lineRule="auto"/>
        <w:ind w:firstLine="426"/>
        <w:rPr>
          <w:rFonts w:ascii="Times New Roman" w:hAnsi="Times New Roman" w:cs="Times New Roman"/>
          <w:sz w:val="24"/>
          <w:szCs w:val="24"/>
        </w:rPr>
      </w:pPr>
      <w:r w:rsidRPr="006A1ED5">
        <w:rPr>
          <w:rFonts w:ascii="Times New Roman" w:hAnsi="Times New Roman" w:cs="Times New Roman"/>
          <w:sz w:val="24"/>
          <w:szCs w:val="24"/>
        </w:rPr>
        <w:t>N.º</w:t>
      </w:r>
      <w:r w:rsidR="00FA5B52" w:rsidRPr="006A1ED5">
        <w:rPr>
          <w:rFonts w:ascii="Times New Roman" w:hAnsi="Times New Roman" w:cs="Times New Roman"/>
          <w:sz w:val="24"/>
          <w:szCs w:val="24"/>
        </w:rPr>
        <w:t xml:space="preserve"> de días que demoraba completar cada expediente</w:t>
      </w:r>
      <w:r w:rsidR="005C0DDC">
        <w:rPr>
          <w:rFonts w:ascii="Times New Roman" w:hAnsi="Times New Roman" w:cs="Times New Roman"/>
          <w:sz w:val="24"/>
          <w:szCs w:val="24"/>
        </w:rPr>
        <w:t xml:space="preserve"> (Muestra Pre Test)</w:t>
      </w:r>
    </w:p>
    <w:tbl>
      <w:tblPr>
        <w:tblW w:w="8049" w:type="dxa"/>
        <w:tblInd w:w="465" w:type="dxa"/>
        <w:tblLook w:val="04A0" w:firstRow="1" w:lastRow="0" w:firstColumn="1" w:lastColumn="0" w:noHBand="0" w:noVBand="1"/>
      </w:tblPr>
      <w:tblGrid>
        <w:gridCol w:w="1139"/>
        <w:gridCol w:w="1987"/>
        <w:gridCol w:w="1233"/>
        <w:gridCol w:w="1410"/>
        <w:gridCol w:w="1233"/>
        <w:gridCol w:w="1047"/>
      </w:tblGrid>
      <w:tr w:rsidR="00CD101B" w:rsidRPr="00CD101B" w14:paraId="7217E820" w14:textId="77777777" w:rsidTr="00E62051">
        <w:trPr>
          <w:trHeight w:val="1741"/>
        </w:trPr>
        <w:tc>
          <w:tcPr>
            <w:tcW w:w="1139" w:type="dxa"/>
            <w:tcBorders>
              <w:top w:val="single" w:sz="4" w:space="0" w:color="000000"/>
              <w:left w:val="nil"/>
              <w:bottom w:val="single" w:sz="4" w:space="0" w:color="000000"/>
              <w:right w:val="nil"/>
            </w:tcBorders>
            <w:shd w:val="clear" w:color="auto" w:fill="auto"/>
            <w:vAlign w:val="center"/>
            <w:hideMark/>
          </w:tcPr>
          <w:p w14:paraId="46B776D2" w14:textId="77777777" w:rsidR="00CD101B" w:rsidRPr="004B372A" w:rsidRDefault="00CD101B" w:rsidP="00CD101B">
            <w:pPr>
              <w:spacing w:after="0" w:line="240" w:lineRule="auto"/>
              <w:jc w:val="center"/>
              <w:rPr>
                <w:rFonts w:ascii="Times New Roman" w:eastAsia="Times New Roman" w:hAnsi="Times New Roman" w:cs="Times New Roman"/>
                <w:b/>
                <w:bCs/>
                <w:color w:val="000000"/>
                <w:sz w:val="18"/>
                <w:szCs w:val="18"/>
                <w:lang w:val="en-US"/>
              </w:rPr>
            </w:pPr>
            <w:r w:rsidRPr="004B372A">
              <w:rPr>
                <w:rFonts w:ascii="Times New Roman" w:eastAsia="Times New Roman" w:hAnsi="Times New Roman" w:cs="Times New Roman"/>
                <w:b/>
                <w:bCs/>
                <w:color w:val="000000"/>
                <w:sz w:val="18"/>
                <w:szCs w:val="18"/>
                <w:lang w:val="en-US"/>
              </w:rPr>
              <w:t>OBJETO</w:t>
            </w:r>
          </w:p>
        </w:tc>
        <w:tc>
          <w:tcPr>
            <w:tcW w:w="1987" w:type="dxa"/>
            <w:tcBorders>
              <w:top w:val="single" w:sz="4" w:space="0" w:color="000000"/>
              <w:left w:val="nil"/>
              <w:bottom w:val="single" w:sz="4" w:space="0" w:color="000000"/>
              <w:right w:val="nil"/>
            </w:tcBorders>
            <w:shd w:val="clear" w:color="auto" w:fill="auto"/>
            <w:vAlign w:val="center"/>
            <w:hideMark/>
          </w:tcPr>
          <w:p w14:paraId="0756347A" w14:textId="77777777" w:rsidR="00CD101B" w:rsidRPr="004B372A" w:rsidRDefault="00CD101B" w:rsidP="00CD101B">
            <w:pPr>
              <w:spacing w:after="0" w:line="240" w:lineRule="auto"/>
              <w:jc w:val="center"/>
              <w:rPr>
                <w:rFonts w:ascii="Times New Roman" w:eastAsia="Times New Roman" w:hAnsi="Times New Roman" w:cs="Times New Roman"/>
                <w:b/>
                <w:bCs/>
                <w:color w:val="000000"/>
                <w:sz w:val="18"/>
                <w:szCs w:val="18"/>
                <w:lang w:val="en-US"/>
              </w:rPr>
            </w:pPr>
            <w:r w:rsidRPr="004B372A">
              <w:rPr>
                <w:rFonts w:ascii="Times New Roman" w:eastAsia="Times New Roman" w:hAnsi="Times New Roman" w:cs="Times New Roman"/>
                <w:b/>
                <w:bCs/>
                <w:color w:val="000000"/>
                <w:sz w:val="18"/>
                <w:szCs w:val="18"/>
                <w:lang w:val="en-US"/>
              </w:rPr>
              <w:t>NOMENCLATURA</w:t>
            </w:r>
          </w:p>
        </w:tc>
        <w:tc>
          <w:tcPr>
            <w:tcW w:w="1233" w:type="dxa"/>
            <w:tcBorders>
              <w:top w:val="single" w:sz="4" w:space="0" w:color="000000"/>
              <w:left w:val="nil"/>
              <w:bottom w:val="single" w:sz="4" w:space="0" w:color="000000"/>
              <w:right w:val="nil"/>
            </w:tcBorders>
            <w:shd w:val="clear" w:color="auto" w:fill="auto"/>
            <w:vAlign w:val="center"/>
            <w:hideMark/>
          </w:tcPr>
          <w:p w14:paraId="1127EC2A" w14:textId="77777777" w:rsidR="00CD101B" w:rsidRPr="004B372A" w:rsidRDefault="00CD101B" w:rsidP="00CD101B">
            <w:pPr>
              <w:spacing w:after="0" w:line="240" w:lineRule="auto"/>
              <w:jc w:val="center"/>
              <w:rPr>
                <w:rFonts w:ascii="Times New Roman" w:eastAsia="Times New Roman" w:hAnsi="Times New Roman" w:cs="Times New Roman"/>
                <w:b/>
                <w:bCs/>
                <w:color w:val="000000"/>
                <w:sz w:val="18"/>
                <w:szCs w:val="18"/>
                <w:lang w:val="en-US"/>
              </w:rPr>
            </w:pPr>
            <w:r w:rsidRPr="00020E9D">
              <w:rPr>
                <w:rFonts w:ascii="Times New Roman" w:eastAsia="Times New Roman" w:hAnsi="Times New Roman" w:cs="Times New Roman"/>
                <w:b/>
                <w:bCs/>
                <w:color w:val="000000"/>
                <w:sz w:val="18"/>
                <w:szCs w:val="18"/>
              </w:rPr>
              <w:t>FASE 1 (realización de consulta</w:t>
            </w:r>
            <w:r w:rsidRPr="004B372A">
              <w:rPr>
                <w:rFonts w:ascii="Times New Roman" w:eastAsia="Times New Roman" w:hAnsi="Times New Roman" w:cs="Times New Roman"/>
                <w:b/>
                <w:bCs/>
                <w:color w:val="000000"/>
                <w:sz w:val="18"/>
                <w:szCs w:val="18"/>
                <w:lang w:val="en-US"/>
              </w:rPr>
              <w:t>)</w:t>
            </w:r>
          </w:p>
        </w:tc>
        <w:tc>
          <w:tcPr>
            <w:tcW w:w="1410" w:type="dxa"/>
            <w:tcBorders>
              <w:top w:val="single" w:sz="4" w:space="0" w:color="000000"/>
              <w:left w:val="nil"/>
              <w:bottom w:val="single" w:sz="4" w:space="0" w:color="000000"/>
              <w:right w:val="nil"/>
            </w:tcBorders>
            <w:shd w:val="clear" w:color="auto" w:fill="auto"/>
            <w:vAlign w:val="center"/>
            <w:hideMark/>
          </w:tcPr>
          <w:p w14:paraId="439BB171" w14:textId="0E5616CD" w:rsidR="00CD101B" w:rsidRPr="004B372A" w:rsidRDefault="00CD101B" w:rsidP="00CD101B">
            <w:pPr>
              <w:spacing w:after="0" w:line="240" w:lineRule="auto"/>
              <w:jc w:val="center"/>
              <w:rPr>
                <w:rFonts w:ascii="Times New Roman" w:eastAsia="Times New Roman" w:hAnsi="Times New Roman" w:cs="Times New Roman"/>
                <w:b/>
                <w:bCs/>
                <w:color w:val="000000"/>
                <w:sz w:val="18"/>
                <w:szCs w:val="18"/>
                <w:lang w:val="es-ES"/>
              </w:rPr>
            </w:pPr>
            <w:r w:rsidRPr="004B372A">
              <w:rPr>
                <w:rFonts w:ascii="Times New Roman" w:eastAsia="Times New Roman" w:hAnsi="Times New Roman" w:cs="Times New Roman"/>
                <w:b/>
                <w:bCs/>
                <w:color w:val="000000"/>
                <w:sz w:val="18"/>
                <w:szCs w:val="18"/>
                <w:lang w:val="es-ES"/>
              </w:rPr>
              <w:t>FASE 2 (</w:t>
            </w:r>
            <w:r w:rsidR="004B372A" w:rsidRPr="004B372A">
              <w:rPr>
                <w:rFonts w:ascii="Times New Roman" w:eastAsia="Times New Roman" w:hAnsi="Times New Roman" w:cs="Times New Roman"/>
                <w:b/>
                <w:bCs/>
                <w:color w:val="000000"/>
                <w:sz w:val="18"/>
                <w:szCs w:val="18"/>
                <w:lang w:val="es-ES"/>
              </w:rPr>
              <w:t>Búsqueda</w:t>
            </w:r>
            <w:r w:rsidRPr="004B372A">
              <w:rPr>
                <w:rFonts w:ascii="Times New Roman" w:eastAsia="Times New Roman" w:hAnsi="Times New Roman" w:cs="Times New Roman"/>
                <w:b/>
                <w:bCs/>
                <w:color w:val="000000"/>
                <w:sz w:val="18"/>
                <w:szCs w:val="18"/>
                <w:lang w:val="es-ES"/>
              </w:rPr>
              <w:t xml:space="preserve"> y cumplimiento de los requisitos de la base)</w:t>
            </w:r>
          </w:p>
        </w:tc>
        <w:tc>
          <w:tcPr>
            <w:tcW w:w="1233" w:type="dxa"/>
            <w:tcBorders>
              <w:top w:val="single" w:sz="4" w:space="0" w:color="000000"/>
              <w:left w:val="nil"/>
              <w:bottom w:val="single" w:sz="4" w:space="0" w:color="000000"/>
              <w:right w:val="nil"/>
            </w:tcBorders>
            <w:shd w:val="clear" w:color="auto" w:fill="auto"/>
            <w:vAlign w:val="center"/>
            <w:hideMark/>
          </w:tcPr>
          <w:p w14:paraId="46F32001" w14:textId="654984C2" w:rsidR="00CD101B" w:rsidRPr="004B372A" w:rsidRDefault="00CD101B" w:rsidP="00CD101B">
            <w:pPr>
              <w:spacing w:after="0" w:line="240" w:lineRule="auto"/>
              <w:jc w:val="center"/>
              <w:rPr>
                <w:rFonts w:ascii="Times New Roman" w:eastAsia="Times New Roman" w:hAnsi="Times New Roman" w:cs="Times New Roman"/>
                <w:b/>
                <w:bCs/>
                <w:color w:val="000000"/>
                <w:sz w:val="18"/>
                <w:szCs w:val="18"/>
                <w:lang w:val="es-ES"/>
              </w:rPr>
            </w:pPr>
            <w:r w:rsidRPr="004B372A">
              <w:rPr>
                <w:rFonts w:ascii="Times New Roman" w:eastAsia="Times New Roman" w:hAnsi="Times New Roman" w:cs="Times New Roman"/>
                <w:b/>
                <w:bCs/>
                <w:color w:val="000000"/>
                <w:sz w:val="18"/>
                <w:szCs w:val="18"/>
                <w:lang w:val="es-ES"/>
              </w:rPr>
              <w:t xml:space="preserve">FASE 3 (realización de la propuesta con el formato del </w:t>
            </w:r>
            <w:r w:rsidR="00B16976">
              <w:rPr>
                <w:rFonts w:ascii="Times New Roman" w:eastAsia="Times New Roman" w:hAnsi="Times New Roman" w:cs="Times New Roman"/>
                <w:b/>
                <w:bCs/>
                <w:color w:val="000000"/>
                <w:sz w:val="18"/>
                <w:szCs w:val="18"/>
                <w:lang w:val="es-ES"/>
              </w:rPr>
              <w:t>Estado</w:t>
            </w:r>
            <w:r w:rsidRPr="004B372A">
              <w:rPr>
                <w:rFonts w:ascii="Times New Roman" w:eastAsia="Times New Roman" w:hAnsi="Times New Roman" w:cs="Times New Roman"/>
                <w:b/>
                <w:bCs/>
                <w:color w:val="000000"/>
                <w:sz w:val="18"/>
                <w:szCs w:val="18"/>
                <w:lang w:val="es-ES"/>
              </w:rPr>
              <w:t>)</w:t>
            </w:r>
          </w:p>
        </w:tc>
        <w:tc>
          <w:tcPr>
            <w:tcW w:w="1047" w:type="dxa"/>
            <w:tcBorders>
              <w:top w:val="single" w:sz="4" w:space="0" w:color="000000"/>
              <w:left w:val="nil"/>
              <w:bottom w:val="single" w:sz="4" w:space="0" w:color="000000"/>
              <w:right w:val="nil"/>
            </w:tcBorders>
            <w:shd w:val="clear" w:color="auto" w:fill="auto"/>
            <w:vAlign w:val="center"/>
            <w:hideMark/>
          </w:tcPr>
          <w:p w14:paraId="781FAC0A" w14:textId="77777777" w:rsidR="00CD101B" w:rsidRPr="004B372A" w:rsidRDefault="00CD101B" w:rsidP="00CD101B">
            <w:pPr>
              <w:spacing w:after="0" w:line="240" w:lineRule="auto"/>
              <w:jc w:val="center"/>
              <w:rPr>
                <w:rFonts w:ascii="Times New Roman" w:eastAsia="Times New Roman" w:hAnsi="Times New Roman" w:cs="Times New Roman"/>
                <w:b/>
                <w:bCs/>
                <w:color w:val="000000"/>
                <w:sz w:val="18"/>
                <w:szCs w:val="18"/>
                <w:lang w:val="en-US"/>
              </w:rPr>
            </w:pPr>
            <w:r w:rsidRPr="004B372A">
              <w:rPr>
                <w:rFonts w:ascii="Times New Roman" w:eastAsia="Times New Roman" w:hAnsi="Times New Roman" w:cs="Times New Roman"/>
                <w:b/>
                <w:bCs/>
                <w:color w:val="000000"/>
                <w:sz w:val="18"/>
                <w:szCs w:val="18"/>
                <w:lang w:val="en-US"/>
              </w:rPr>
              <w:t>TIEMPO TOTAL (DÍAS)</w:t>
            </w:r>
          </w:p>
        </w:tc>
      </w:tr>
      <w:tr w:rsidR="00CD101B" w:rsidRPr="00CD101B" w14:paraId="78EA878D" w14:textId="77777777" w:rsidTr="00E62051">
        <w:trPr>
          <w:trHeight w:val="905"/>
        </w:trPr>
        <w:tc>
          <w:tcPr>
            <w:tcW w:w="1139" w:type="dxa"/>
            <w:tcBorders>
              <w:top w:val="nil"/>
              <w:left w:val="nil"/>
              <w:bottom w:val="nil"/>
              <w:right w:val="nil"/>
            </w:tcBorders>
            <w:shd w:val="clear" w:color="auto" w:fill="FFF2CC" w:themeFill="accent4" w:themeFillTint="33"/>
            <w:noWrap/>
            <w:vAlign w:val="center"/>
            <w:hideMark/>
          </w:tcPr>
          <w:p w14:paraId="1A31146E" w14:textId="77777777" w:rsidR="00CD101B" w:rsidRPr="00CD101B" w:rsidRDefault="00CD101B"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SERVICIO</w:t>
            </w:r>
          </w:p>
        </w:tc>
        <w:tc>
          <w:tcPr>
            <w:tcW w:w="1987" w:type="dxa"/>
            <w:tcBorders>
              <w:top w:val="nil"/>
              <w:left w:val="nil"/>
              <w:bottom w:val="nil"/>
              <w:right w:val="nil"/>
            </w:tcBorders>
            <w:shd w:val="clear" w:color="auto" w:fill="FFF2CC" w:themeFill="accent4" w:themeFillTint="33"/>
            <w:vAlign w:val="center"/>
            <w:hideMark/>
          </w:tcPr>
          <w:p w14:paraId="67E97CBA" w14:textId="361664C9" w:rsidR="00CD101B" w:rsidRPr="00CD101B" w:rsidRDefault="00CD101B" w:rsidP="00177E1C">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 xml:space="preserve"> ADP-CLASICO-28-OSINERGMIN-1</w:t>
            </w:r>
          </w:p>
        </w:tc>
        <w:tc>
          <w:tcPr>
            <w:tcW w:w="1233" w:type="dxa"/>
            <w:tcBorders>
              <w:top w:val="nil"/>
              <w:left w:val="nil"/>
              <w:bottom w:val="nil"/>
              <w:right w:val="nil"/>
            </w:tcBorders>
            <w:shd w:val="clear" w:color="auto" w:fill="FFF2CC" w:themeFill="accent4" w:themeFillTint="33"/>
            <w:vAlign w:val="center"/>
            <w:hideMark/>
          </w:tcPr>
          <w:p w14:paraId="0362D154" w14:textId="77777777" w:rsidR="00CD101B" w:rsidRPr="00CD101B" w:rsidRDefault="00CD101B"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2</w:t>
            </w:r>
          </w:p>
        </w:tc>
        <w:tc>
          <w:tcPr>
            <w:tcW w:w="1410" w:type="dxa"/>
            <w:tcBorders>
              <w:top w:val="nil"/>
              <w:left w:val="nil"/>
              <w:bottom w:val="nil"/>
              <w:right w:val="nil"/>
            </w:tcBorders>
            <w:shd w:val="clear" w:color="auto" w:fill="FFF2CC" w:themeFill="accent4" w:themeFillTint="33"/>
            <w:vAlign w:val="center"/>
            <w:hideMark/>
          </w:tcPr>
          <w:p w14:paraId="01052A42" w14:textId="77777777" w:rsidR="00CD101B" w:rsidRPr="00CD101B" w:rsidRDefault="00CD101B"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4</w:t>
            </w:r>
          </w:p>
        </w:tc>
        <w:tc>
          <w:tcPr>
            <w:tcW w:w="1233" w:type="dxa"/>
            <w:tcBorders>
              <w:top w:val="nil"/>
              <w:left w:val="nil"/>
              <w:bottom w:val="nil"/>
              <w:right w:val="nil"/>
            </w:tcBorders>
            <w:shd w:val="clear" w:color="auto" w:fill="FFF2CC" w:themeFill="accent4" w:themeFillTint="33"/>
            <w:vAlign w:val="center"/>
            <w:hideMark/>
          </w:tcPr>
          <w:p w14:paraId="3E32D5EE" w14:textId="77777777" w:rsidR="00CD101B" w:rsidRPr="00CD101B" w:rsidRDefault="00CD101B"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3</w:t>
            </w:r>
          </w:p>
        </w:tc>
        <w:tc>
          <w:tcPr>
            <w:tcW w:w="1047" w:type="dxa"/>
            <w:tcBorders>
              <w:top w:val="nil"/>
              <w:left w:val="nil"/>
              <w:bottom w:val="nil"/>
              <w:right w:val="nil"/>
            </w:tcBorders>
            <w:shd w:val="clear" w:color="auto" w:fill="FFF2CC" w:themeFill="accent4" w:themeFillTint="33"/>
            <w:vAlign w:val="center"/>
            <w:hideMark/>
          </w:tcPr>
          <w:p w14:paraId="3F45EEE4" w14:textId="77777777" w:rsidR="00CD101B" w:rsidRPr="004B372A" w:rsidRDefault="00CD101B" w:rsidP="00CD101B">
            <w:pPr>
              <w:spacing w:after="0" w:line="240" w:lineRule="auto"/>
              <w:jc w:val="center"/>
              <w:rPr>
                <w:rFonts w:ascii="Times New Roman" w:eastAsia="Times New Roman" w:hAnsi="Times New Roman" w:cs="Times New Roman"/>
                <w:b/>
                <w:bCs/>
                <w:color w:val="000000"/>
                <w:sz w:val="20"/>
                <w:szCs w:val="20"/>
                <w:lang w:val="en-US"/>
              </w:rPr>
            </w:pPr>
            <w:r w:rsidRPr="004B372A">
              <w:rPr>
                <w:rFonts w:ascii="Times New Roman" w:eastAsia="Times New Roman" w:hAnsi="Times New Roman" w:cs="Times New Roman"/>
                <w:b/>
                <w:bCs/>
                <w:color w:val="000000"/>
                <w:sz w:val="20"/>
                <w:szCs w:val="20"/>
                <w:lang w:val="en-US"/>
              </w:rPr>
              <w:t>9</w:t>
            </w:r>
          </w:p>
        </w:tc>
      </w:tr>
      <w:tr w:rsidR="00CD101B" w:rsidRPr="00CD101B" w14:paraId="58DBB718" w14:textId="77777777" w:rsidTr="00E62051">
        <w:trPr>
          <w:trHeight w:val="905"/>
        </w:trPr>
        <w:tc>
          <w:tcPr>
            <w:tcW w:w="1139" w:type="dxa"/>
            <w:tcBorders>
              <w:top w:val="nil"/>
              <w:left w:val="nil"/>
              <w:bottom w:val="nil"/>
              <w:right w:val="nil"/>
            </w:tcBorders>
            <w:shd w:val="clear" w:color="auto" w:fill="auto"/>
            <w:noWrap/>
            <w:vAlign w:val="center"/>
            <w:hideMark/>
          </w:tcPr>
          <w:p w14:paraId="585F2D8C" w14:textId="77777777" w:rsidR="00CD101B" w:rsidRPr="00CD101B" w:rsidRDefault="00CD101B"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SERVICIO</w:t>
            </w:r>
          </w:p>
        </w:tc>
        <w:tc>
          <w:tcPr>
            <w:tcW w:w="1987" w:type="dxa"/>
            <w:tcBorders>
              <w:top w:val="nil"/>
              <w:left w:val="nil"/>
              <w:bottom w:val="nil"/>
              <w:right w:val="nil"/>
            </w:tcBorders>
            <w:shd w:val="clear" w:color="auto" w:fill="auto"/>
            <w:vAlign w:val="center"/>
            <w:hideMark/>
          </w:tcPr>
          <w:p w14:paraId="5663417A" w14:textId="52FEB9CB" w:rsidR="00CD101B" w:rsidRPr="00CD101B" w:rsidRDefault="00CD101B" w:rsidP="00177E1C">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ADP-CLASICO-13-SERNANP-1</w:t>
            </w:r>
          </w:p>
        </w:tc>
        <w:tc>
          <w:tcPr>
            <w:tcW w:w="1233" w:type="dxa"/>
            <w:tcBorders>
              <w:top w:val="nil"/>
              <w:left w:val="nil"/>
              <w:bottom w:val="nil"/>
              <w:right w:val="nil"/>
            </w:tcBorders>
            <w:shd w:val="clear" w:color="auto" w:fill="auto"/>
            <w:vAlign w:val="center"/>
            <w:hideMark/>
          </w:tcPr>
          <w:p w14:paraId="38D3DB8F" w14:textId="77777777" w:rsidR="00CD101B" w:rsidRPr="00CD101B" w:rsidRDefault="00CD101B"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3</w:t>
            </w:r>
          </w:p>
        </w:tc>
        <w:tc>
          <w:tcPr>
            <w:tcW w:w="1410" w:type="dxa"/>
            <w:tcBorders>
              <w:top w:val="nil"/>
              <w:left w:val="nil"/>
              <w:bottom w:val="nil"/>
              <w:right w:val="nil"/>
            </w:tcBorders>
            <w:shd w:val="clear" w:color="auto" w:fill="auto"/>
            <w:vAlign w:val="center"/>
            <w:hideMark/>
          </w:tcPr>
          <w:p w14:paraId="329AC88E" w14:textId="77777777" w:rsidR="00CD101B" w:rsidRPr="00CD101B" w:rsidRDefault="00CD101B"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4</w:t>
            </w:r>
          </w:p>
        </w:tc>
        <w:tc>
          <w:tcPr>
            <w:tcW w:w="1233" w:type="dxa"/>
            <w:tcBorders>
              <w:top w:val="nil"/>
              <w:left w:val="nil"/>
              <w:bottom w:val="nil"/>
              <w:right w:val="nil"/>
            </w:tcBorders>
            <w:shd w:val="clear" w:color="auto" w:fill="auto"/>
            <w:vAlign w:val="center"/>
            <w:hideMark/>
          </w:tcPr>
          <w:p w14:paraId="770CADA0" w14:textId="77777777" w:rsidR="00CD101B" w:rsidRPr="00CD101B" w:rsidRDefault="00CD101B"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3</w:t>
            </w:r>
          </w:p>
        </w:tc>
        <w:tc>
          <w:tcPr>
            <w:tcW w:w="1047" w:type="dxa"/>
            <w:tcBorders>
              <w:top w:val="nil"/>
              <w:left w:val="nil"/>
              <w:bottom w:val="nil"/>
              <w:right w:val="nil"/>
            </w:tcBorders>
            <w:shd w:val="clear" w:color="auto" w:fill="auto"/>
            <w:vAlign w:val="center"/>
            <w:hideMark/>
          </w:tcPr>
          <w:p w14:paraId="3C6DBC40" w14:textId="77777777" w:rsidR="00CD101B" w:rsidRPr="004B372A" w:rsidRDefault="00CD101B" w:rsidP="00CD101B">
            <w:pPr>
              <w:spacing w:after="0" w:line="240" w:lineRule="auto"/>
              <w:jc w:val="center"/>
              <w:rPr>
                <w:rFonts w:ascii="Times New Roman" w:eastAsia="Times New Roman" w:hAnsi="Times New Roman" w:cs="Times New Roman"/>
                <w:b/>
                <w:bCs/>
                <w:color w:val="000000"/>
                <w:sz w:val="20"/>
                <w:szCs w:val="20"/>
                <w:lang w:val="en-US"/>
              </w:rPr>
            </w:pPr>
            <w:r w:rsidRPr="004B372A">
              <w:rPr>
                <w:rFonts w:ascii="Times New Roman" w:eastAsia="Times New Roman" w:hAnsi="Times New Roman" w:cs="Times New Roman"/>
                <w:b/>
                <w:bCs/>
                <w:color w:val="000000"/>
                <w:sz w:val="20"/>
                <w:szCs w:val="20"/>
                <w:lang w:val="en-US"/>
              </w:rPr>
              <w:t>10</w:t>
            </w:r>
          </w:p>
        </w:tc>
      </w:tr>
      <w:tr w:rsidR="00CD101B" w:rsidRPr="00CD101B" w14:paraId="112BC45A" w14:textId="77777777" w:rsidTr="00E62051">
        <w:trPr>
          <w:trHeight w:val="905"/>
        </w:trPr>
        <w:tc>
          <w:tcPr>
            <w:tcW w:w="1139" w:type="dxa"/>
            <w:tcBorders>
              <w:top w:val="nil"/>
              <w:left w:val="nil"/>
              <w:bottom w:val="nil"/>
              <w:right w:val="nil"/>
            </w:tcBorders>
            <w:shd w:val="clear" w:color="auto" w:fill="FFF2CC" w:themeFill="accent4" w:themeFillTint="33"/>
            <w:noWrap/>
            <w:vAlign w:val="center"/>
            <w:hideMark/>
          </w:tcPr>
          <w:p w14:paraId="000BF761" w14:textId="77777777" w:rsidR="00CD101B" w:rsidRPr="00CD101B" w:rsidRDefault="00CD101B"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SERVICIO</w:t>
            </w:r>
          </w:p>
        </w:tc>
        <w:tc>
          <w:tcPr>
            <w:tcW w:w="1987" w:type="dxa"/>
            <w:tcBorders>
              <w:top w:val="nil"/>
              <w:left w:val="nil"/>
              <w:bottom w:val="nil"/>
              <w:right w:val="nil"/>
            </w:tcBorders>
            <w:shd w:val="clear" w:color="auto" w:fill="FFF2CC" w:themeFill="accent4" w:themeFillTint="33"/>
            <w:vAlign w:val="center"/>
            <w:hideMark/>
          </w:tcPr>
          <w:p w14:paraId="661DE7AD" w14:textId="7DEC6900" w:rsidR="00CD101B" w:rsidRPr="00CD101B" w:rsidRDefault="00CD101B" w:rsidP="00177E1C">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 xml:space="preserve"> ADS-CLASICO-106-ESSALUD/GCL-1</w:t>
            </w:r>
          </w:p>
        </w:tc>
        <w:tc>
          <w:tcPr>
            <w:tcW w:w="1233" w:type="dxa"/>
            <w:tcBorders>
              <w:top w:val="nil"/>
              <w:left w:val="nil"/>
              <w:bottom w:val="nil"/>
              <w:right w:val="nil"/>
            </w:tcBorders>
            <w:shd w:val="clear" w:color="auto" w:fill="FFF2CC" w:themeFill="accent4" w:themeFillTint="33"/>
            <w:vAlign w:val="center"/>
            <w:hideMark/>
          </w:tcPr>
          <w:p w14:paraId="244DD4D5" w14:textId="77777777" w:rsidR="00CD101B" w:rsidRPr="00CD101B" w:rsidRDefault="00CD101B"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2</w:t>
            </w:r>
          </w:p>
        </w:tc>
        <w:tc>
          <w:tcPr>
            <w:tcW w:w="1410" w:type="dxa"/>
            <w:tcBorders>
              <w:top w:val="nil"/>
              <w:left w:val="nil"/>
              <w:bottom w:val="nil"/>
              <w:right w:val="nil"/>
            </w:tcBorders>
            <w:shd w:val="clear" w:color="auto" w:fill="FFF2CC" w:themeFill="accent4" w:themeFillTint="33"/>
            <w:vAlign w:val="center"/>
            <w:hideMark/>
          </w:tcPr>
          <w:p w14:paraId="58EAAF97" w14:textId="77777777" w:rsidR="00CD101B" w:rsidRPr="00CD101B" w:rsidRDefault="00CD101B"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3</w:t>
            </w:r>
          </w:p>
        </w:tc>
        <w:tc>
          <w:tcPr>
            <w:tcW w:w="1233" w:type="dxa"/>
            <w:tcBorders>
              <w:top w:val="nil"/>
              <w:left w:val="nil"/>
              <w:bottom w:val="nil"/>
              <w:right w:val="nil"/>
            </w:tcBorders>
            <w:shd w:val="clear" w:color="auto" w:fill="FFF2CC" w:themeFill="accent4" w:themeFillTint="33"/>
            <w:vAlign w:val="center"/>
            <w:hideMark/>
          </w:tcPr>
          <w:p w14:paraId="3E5F273F" w14:textId="77777777" w:rsidR="00CD101B" w:rsidRPr="00CD101B" w:rsidRDefault="00CD101B"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3</w:t>
            </w:r>
          </w:p>
        </w:tc>
        <w:tc>
          <w:tcPr>
            <w:tcW w:w="1047" w:type="dxa"/>
            <w:tcBorders>
              <w:top w:val="nil"/>
              <w:left w:val="nil"/>
              <w:bottom w:val="nil"/>
              <w:right w:val="nil"/>
            </w:tcBorders>
            <w:shd w:val="clear" w:color="auto" w:fill="FFF2CC" w:themeFill="accent4" w:themeFillTint="33"/>
            <w:vAlign w:val="center"/>
            <w:hideMark/>
          </w:tcPr>
          <w:p w14:paraId="63716B3C" w14:textId="77777777" w:rsidR="00CD101B" w:rsidRPr="004B372A" w:rsidRDefault="00CD101B" w:rsidP="00CD101B">
            <w:pPr>
              <w:spacing w:after="0" w:line="240" w:lineRule="auto"/>
              <w:jc w:val="center"/>
              <w:rPr>
                <w:rFonts w:ascii="Times New Roman" w:eastAsia="Times New Roman" w:hAnsi="Times New Roman" w:cs="Times New Roman"/>
                <w:b/>
                <w:bCs/>
                <w:color w:val="000000"/>
                <w:sz w:val="20"/>
                <w:szCs w:val="20"/>
                <w:lang w:val="en-US"/>
              </w:rPr>
            </w:pPr>
            <w:r w:rsidRPr="004B372A">
              <w:rPr>
                <w:rFonts w:ascii="Times New Roman" w:eastAsia="Times New Roman" w:hAnsi="Times New Roman" w:cs="Times New Roman"/>
                <w:b/>
                <w:bCs/>
                <w:color w:val="000000"/>
                <w:sz w:val="20"/>
                <w:szCs w:val="20"/>
                <w:lang w:val="en-US"/>
              </w:rPr>
              <w:t>8</w:t>
            </w:r>
          </w:p>
        </w:tc>
      </w:tr>
      <w:tr w:rsidR="00CD101B" w:rsidRPr="00CD101B" w14:paraId="549712B4" w14:textId="77777777" w:rsidTr="00E62051">
        <w:trPr>
          <w:trHeight w:val="905"/>
        </w:trPr>
        <w:tc>
          <w:tcPr>
            <w:tcW w:w="1139" w:type="dxa"/>
            <w:tcBorders>
              <w:top w:val="nil"/>
              <w:left w:val="nil"/>
              <w:bottom w:val="nil"/>
              <w:right w:val="nil"/>
            </w:tcBorders>
            <w:shd w:val="clear" w:color="auto" w:fill="auto"/>
            <w:noWrap/>
            <w:vAlign w:val="center"/>
            <w:hideMark/>
          </w:tcPr>
          <w:p w14:paraId="57186538" w14:textId="77777777" w:rsidR="00CD101B" w:rsidRPr="00CD101B" w:rsidRDefault="00CD101B"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SERVICIO</w:t>
            </w:r>
          </w:p>
        </w:tc>
        <w:tc>
          <w:tcPr>
            <w:tcW w:w="1987" w:type="dxa"/>
            <w:tcBorders>
              <w:top w:val="nil"/>
              <w:left w:val="nil"/>
              <w:bottom w:val="nil"/>
              <w:right w:val="nil"/>
            </w:tcBorders>
            <w:shd w:val="clear" w:color="auto" w:fill="auto"/>
            <w:vAlign w:val="center"/>
            <w:hideMark/>
          </w:tcPr>
          <w:p w14:paraId="5DEFFBD8" w14:textId="142A5ED5" w:rsidR="00CD101B" w:rsidRPr="00CD101B" w:rsidRDefault="00CD101B" w:rsidP="00177E1C">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AMC-CLASICO-43-SERFOR-1</w:t>
            </w:r>
          </w:p>
        </w:tc>
        <w:tc>
          <w:tcPr>
            <w:tcW w:w="1233" w:type="dxa"/>
            <w:tcBorders>
              <w:top w:val="nil"/>
              <w:left w:val="nil"/>
              <w:bottom w:val="nil"/>
              <w:right w:val="nil"/>
            </w:tcBorders>
            <w:shd w:val="clear" w:color="auto" w:fill="auto"/>
            <w:vAlign w:val="center"/>
            <w:hideMark/>
          </w:tcPr>
          <w:p w14:paraId="5A9D79E4" w14:textId="77777777" w:rsidR="00CD101B" w:rsidRPr="00CD101B" w:rsidRDefault="00CD101B"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4</w:t>
            </w:r>
          </w:p>
        </w:tc>
        <w:tc>
          <w:tcPr>
            <w:tcW w:w="1410" w:type="dxa"/>
            <w:tcBorders>
              <w:top w:val="nil"/>
              <w:left w:val="nil"/>
              <w:bottom w:val="nil"/>
              <w:right w:val="nil"/>
            </w:tcBorders>
            <w:shd w:val="clear" w:color="auto" w:fill="auto"/>
            <w:vAlign w:val="center"/>
            <w:hideMark/>
          </w:tcPr>
          <w:p w14:paraId="6659F34C" w14:textId="77777777" w:rsidR="00CD101B" w:rsidRPr="00CD101B" w:rsidRDefault="00CD101B"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3</w:t>
            </w:r>
          </w:p>
        </w:tc>
        <w:tc>
          <w:tcPr>
            <w:tcW w:w="1233" w:type="dxa"/>
            <w:tcBorders>
              <w:top w:val="nil"/>
              <w:left w:val="nil"/>
              <w:bottom w:val="nil"/>
              <w:right w:val="nil"/>
            </w:tcBorders>
            <w:shd w:val="clear" w:color="auto" w:fill="auto"/>
            <w:vAlign w:val="center"/>
            <w:hideMark/>
          </w:tcPr>
          <w:p w14:paraId="23D791CA" w14:textId="77777777" w:rsidR="00CD101B" w:rsidRPr="00CD101B" w:rsidRDefault="00CD101B"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3</w:t>
            </w:r>
          </w:p>
        </w:tc>
        <w:tc>
          <w:tcPr>
            <w:tcW w:w="1047" w:type="dxa"/>
            <w:tcBorders>
              <w:top w:val="nil"/>
              <w:left w:val="nil"/>
              <w:bottom w:val="nil"/>
              <w:right w:val="nil"/>
            </w:tcBorders>
            <w:shd w:val="clear" w:color="auto" w:fill="auto"/>
            <w:vAlign w:val="center"/>
            <w:hideMark/>
          </w:tcPr>
          <w:p w14:paraId="2000AA6E" w14:textId="77777777" w:rsidR="00CD101B" w:rsidRPr="004B372A" w:rsidRDefault="00CD101B" w:rsidP="00CD101B">
            <w:pPr>
              <w:spacing w:after="0" w:line="240" w:lineRule="auto"/>
              <w:jc w:val="center"/>
              <w:rPr>
                <w:rFonts w:ascii="Times New Roman" w:eastAsia="Times New Roman" w:hAnsi="Times New Roman" w:cs="Times New Roman"/>
                <w:b/>
                <w:bCs/>
                <w:color w:val="000000"/>
                <w:sz w:val="20"/>
                <w:szCs w:val="20"/>
                <w:lang w:val="en-US"/>
              </w:rPr>
            </w:pPr>
            <w:r w:rsidRPr="004B372A">
              <w:rPr>
                <w:rFonts w:ascii="Times New Roman" w:eastAsia="Times New Roman" w:hAnsi="Times New Roman" w:cs="Times New Roman"/>
                <w:b/>
                <w:bCs/>
                <w:color w:val="000000"/>
                <w:sz w:val="20"/>
                <w:szCs w:val="20"/>
                <w:lang w:val="en-US"/>
              </w:rPr>
              <w:t>10</w:t>
            </w:r>
          </w:p>
        </w:tc>
      </w:tr>
      <w:tr w:rsidR="00CD101B" w:rsidRPr="00CD101B" w14:paraId="36037574" w14:textId="77777777" w:rsidTr="00E62051">
        <w:trPr>
          <w:trHeight w:val="603"/>
        </w:trPr>
        <w:tc>
          <w:tcPr>
            <w:tcW w:w="1139" w:type="dxa"/>
            <w:tcBorders>
              <w:top w:val="nil"/>
              <w:left w:val="nil"/>
              <w:bottom w:val="nil"/>
              <w:right w:val="nil"/>
            </w:tcBorders>
            <w:shd w:val="clear" w:color="auto" w:fill="FFF2CC" w:themeFill="accent4" w:themeFillTint="33"/>
            <w:noWrap/>
            <w:vAlign w:val="center"/>
            <w:hideMark/>
          </w:tcPr>
          <w:p w14:paraId="42B56DF0" w14:textId="77777777" w:rsidR="00CD101B" w:rsidRPr="00CD101B" w:rsidRDefault="00CD101B"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SERVICIO</w:t>
            </w:r>
          </w:p>
        </w:tc>
        <w:tc>
          <w:tcPr>
            <w:tcW w:w="1987" w:type="dxa"/>
            <w:tcBorders>
              <w:top w:val="nil"/>
              <w:left w:val="nil"/>
              <w:bottom w:val="nil"/>
              <w:right w:val="nil"/>
            </w:tcBorders>
            <w:shd w:val="clear" w:color="auto" w:fill="FFF2CC" w:themeFill="accent4" w:themeFillTint="33"/>
            <w:vAlign w:val="center"/>
            <w:hideMark/>
          </w:tcPr>
          <w:p w14:paraId="45477544" w14:textId="1B585D0C" w:rsidR="00CD101B" w:rsidRPr="00CD101B" w:rsidRDefault="00CD101B" w:rsidP="00177E1C">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 xml:space="preserve"> ADS-CLASICO-5-PEOT-1</w:t>
            </w:r>
          </w:p>
        </w:tc>
        <w:tc>
          <w:tcPr>
            <w:tcW w:w="1233" w:type="dxa"/>
            <w:tcBorders>
              <w:top w:val="nil"/>
              <w:left w:val="nil"/>
              <w:bottom w:val="nil"/>
              <w:right w:val="nil"/>
            </w:tcBorders>
            <w:shd w:val="clear" w:color="auto" w:fill="FFF2CC" w:themeFill="accent4" w:themeFillTint="33"/>
            <w:vAlign w:val="center"/>
            <w:hideMark/>
          </w:tcPr>
          <w:p w14:paraId="616A8CD0" w14:textId="77777777" w:rsidR="00CD101B" w:rsidRPr="00CD101B" w:rsidRDefault="00CD101B"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4</w:t>
            </w:r>
          </w:p>
        </w:tc>
        <w:tc>
          <w:tcPr>
            <w:tcW w:w="1410" w:type="dxa"/>
            <w:tcBorders>
              <w:top w:val="nil"/>
              <w:left w:val="nil"/>
              <w:bottom w:val="nil"/>
              <w:right w:val="nil"/>
            </w:tcBorders>
            <w:shd w:val="clear" w:color="auto" w:fill="FFF2CC" w:themeFill="accent4" w:themeFillTint="33"/>
            <w:vAlign w:val="center"/>
            <w:hideMark/>
          </w:tcPr>
          <w:p w14:paraId="4FA902F8" w14:textId="77777777" w:rsidR="00CD101B" w:rsidRPr="00CD101B" w:rsidRDefault="00CD101B"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3</w:t>
            </w:r>
          </w:p>
        </w:tc>
        <w:tc>
          <w:tcPr>
            <w:tcW w:w="1233" w:type="dxa"/>
            <w:tcBorders>
              <w:top w:val="nil"/>
              <w:left w:val="nil"/>
              <w:bottom w:val="nil"/>
              <w:right w:val="nil"/>
            </w:tcBorders>
            <w:shd w:val="clear" w:color="auto" w:fill="FFF2CC" w:themeFill="accent4" w:themeFillTint="33"/>
            <w:vAlign w:val="center"/>
            <w:hideMark/>
          </w:tcPr>
          <w:p w14:paraId="21E3C427" w14:textId="77777777" w:rsidR="00CD101B" w:rsidRPr="00CD101B" w:rsidRDefault="00CD101B"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3</w:t>
            </w:r>
          </w:p>
        </w:tc>
        <w:tc>
          <w:tcPr>
            <w:tcW w:w="1047" w:type="dxa"/>
            <w:tcBorders>
              <w:top w:val="nil"/>
              <w:left w:val="nil"/>
              <w:bottom w:val="nil"/>
              <w:right w:val="nil"/>
            </w:tcBorders>
            <w:shd w:val="clear" w:color="auto" w:fill="FFF2CC" w:themeFill="accent4" w:themeFillTint="33"/>
            <w:vAlign w:val="center"/>
            <w:hideMark/>
          </w:tcPr>
          <w:p w14:paraId="39E8E0C3" w14:textId="77777777" w:rsidR="00CD101B" w:rsidRPr="004B372A" w:rsidRDefault="00CD101B" w:rsidP="00CD101B">
            <w:pPr>
              <w:spacing w:after="0" w:line="240" w:lineRule="auto"/>
              <w:jc w:val="center"/>
              <w:rPr>
                <w:rFonts w:ascii="Times New Roman" w:eastAsia="Times New Roman" w:hAnsi="Times New Roman" w:cs="Times New Roman"/>
                <w:b/>
                <w:bCs/>
                <w:color w:val="000000"/>
                <w:sz w:val="20"/>
                <w:szCs w:val="20"/>
                <w:lang w:val="en-US"/>
              </w:rPr>
            </w:pPr>
            <w:r w:rsidRPr="004B372A">
              <w:rPr>
                <w:rFonts w:ascii="Times New Roman" w:eastAsia="Times New Roman" w:hAnsi="Times New Roman" w:cs="Times New Roman"/>
                <w:b/>
                <w:bCs/>
                <w:color w:val="000000"/>
                <w:sz w:val="20"/>
                <w:szCs w:val="20"/>
                <w:lang w:val="en-US"/>
              </w:rPr>
              <w:t>10</w:t>
            </w:r>
          </w:p>
        </w:tc>
      </w:tr>
      <w:tr w:rsidR="00CD101B" w:rsidRPr="00CD101B" w14:paraId="66E045FB" w14:textId="77777777" w:rsidTr="00E62051">
        <w:trPr>
          <w:trHeight w:val="603"/>
        </w:trPr>
        <w:tc>
          <w:tcPr>
            <w:tcW w:w="1139" w:type="dxa"/>
            <w:tcBorders>
              <w:top w:val="nil"/>
              <w:left w:val="nil"/>
              <w:bottom w:val="nil"/>
              <w:right w:val="nil"/>
            </w:tcBorders>
            <w:shd w:val="clear" w:color="auto" w:fill="auto"/>
            <w:noWrap/>
            <w:vAlign w:val="center"/>
            <w:hideMark/>
          </w:tcPr>
          <w:p w14:paraId="3DBDAA19" w14:textId="77777777" w:rsidR="00CD101B" w:rsidRPr="00CD101B" w:rsidRDefault="00CD101B"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SERVICIO</w:t>
            </w:r>
          </w:p>
        </w:tc>
        <w:tc>
          <w:tcPr>
            <w:tcW w:w="1987" w:type="dxa"/>
            <w:tcBorders>
              <w:top w:val="nil"/>
              <w:left w:val="nil"/>
              <w:bottom w:val="nil"/>
              <w:right w:val="nil"/>
            </w:tcBorders>
            <w:shd w:val="clear" w:color="auto" w:fill="auto"/>
            <w:vAlign w:val="center"/>
            <w:hideMark/>
          </w:tcPr>
          <w:p w14:paraId="30335B72" w14:textId="523AD4E3" w:rsidR="00CD101B" w:rsidRPr="00CD101B" w:rsidRDefault="00CD101B" w:rsidP="00177E1C">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AS-SM-22-EF/43-1</w:t>
            </w:r>
          </w:p>
        </w:tc>
        <w:tc>
          <w:tcPr>
            <w:tcW w:w="1233" w:type="dxa"/>
            <w:tcBorders>
              <w:top w:val="nil"/>
              <w:left w:val="nil"/>
              <w:bottom w:val="nil"/>
              <w:right w:val="nil"/>
            </w:tcBorders>
            <w:shd w:val="clear" w:color="auto" w:fill="auto"/>
            <w:vAlign w:val="center"/>
            <w:hideMark/>
          </w:tcPr>
          <w:p w14:paraId="3D480080" w14:textId="77777777" w:rsidR="00CD101B" w:rsidRPr="00CD101B" w:rsidRDefault="00CD101B"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4</w:t>
            </w:r>
          </w:p>
        </w:tc>
        <w:tc>
          <w:tcPr>
            <w:tcW w:w="1410" w:type="dxa"/>
            <w:tcBorders>
              <w:top w:val="nil"/>
              <w:left w:val="nil"/>
              <w:bottom w:val="nil"/>
              <w:right w:val="nil"/>
            </w:tcBorders>
            <w:shd w:val="clear" w:color="auto" w:fill="auto"/>
            <w:vAlign w:val="center"/>
            <w:hideMark/>
          </w:tcPr>
          <w:p w14:paraId="0E481169" w14:textId="77777777" w:rsidR="00CD101B" w:rsidRPr="00CD101B" w:rsidRDefault="00CD101B"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2</w:t>
            </w:r>
          </w:p>
        </w:tc>
        <w:tc>
          <w:tcPr>
            <w:tcW w:w="1233" w:type="dxa"/>
            <w:tcBorders>
              <w:top w:val="nil"/>
              <w:left w:val="nil"/>
              <w:bottom w:val="nil"/>
              <w:right w:val="nil"/>
            </w:tcBorders>
            <w:shd w:val="clear" w:color="auto" w:fill="auto"/>
            <w:vAlign w:val="center"/>
            <w:hideMark/>
          </w:tcPr>
          <w:p w14:paraId="7DD093A0" w14:textId="77777777" w:rsidR="00CD101B" w:rsidRPr="00CD101B" w:rsidRDefault="00CD101B"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1</w:t>
            </w:r>
          </w:p>
        </w:tc>
        <w:tc>
          <w:tcPr>
            <w:tcW w:w="1047" w:type="dxa"/>
            <w:tcBorders>
              <w:top w:val="nil"/>
              <w:left w:val="nil"/>
              <w:bottom w:val="nil"/>
              <w:right w:val="nil"/>
            </w:tcBorders>
            <w:shd w:val="clear" w:color="auto" w:fill="auto"/>
            <w:vAlign w:val="center"/>
            <w:hideMark/>
          </w:tcPr>
          <w:p w14:paraId="45BC60F4" w14:textId="77777777" w:rsidR="00CD101B" w:rsidRPr="004B372A" w:rsidRDefault="00CD101B" w:rsidP="00CD101B">
            <w:pPr>
              <w:spacing w:after="0" w:line="240" w:lineRule="auto"/>
              <w:jc w:val="center"/>
              <w:rPr>
                <w:rFonts w:ascii="Times New Roman" w:eastAsia="Times New Roman" w:hAnsi="Times New Roman" w:cs="Times New Roman"/>
                <w:b/>
                <w:bCs/>
                <w:color w:val="000000"/>
                <w:sz w:val="20"/>
                <w:szCs w:val="20"/>
                <w:lang w:val="en-US"/>
              </w:rPr>
            </w:pPr>
            <w:r w:rsidRPr="004B372A">
              <w:rPr>
                <w:rFonts w:ascii="Times New Roman" w:eastAsia="Times New Roman" w:hAnsi="Times New Roman" w:cs="Times New Roman"/>
                <w:b/>
                <w:bCs/>
                <w:color w:val="000000"/>
                <w:sz w:val="20"/>
                <w:szCs w:val="20"/>
                <w:lang w:val="en-US"/>
              </w:rPr>
              <w:t>7</w:t>
            </w:r>
          </w:p>
        </w:tc>
      </w:tr>
      <w:tr w:rsidR="00CD101B" w:rsidRPr="00CD101B" w14:paraId="486C2100" w14:textId="77777777" w:rsidTr="00E62051">
        <w:trPr>
          <w:trHeight w:val="603"/>
        </w:trPr>
        <w:tc>
          <w:tcPr>
            <w:tcW w:w="1139" w:type="dxa"/>
            <w:tcBorders>
              <w:top w:val="nil"/>
              <w:left w:val="nil"/>
              <w:bottom w:val="nil"/>
              <w:right w:val="nil"/>
            </w:tcBorders>
            <w:shd w:val="clear" w:color="auto" w:fill="FFF2CC" w:themeFill="accent4" w:themeFillTint="33"/>
            <w:noWrap/>
            <w:vAlign w:val="center"/>
            <w:hideMark/>
          </w:tcPr>
          <w:p w14:paraId="44E9AA1D" w14:textId="77777777" w:rsidR="00CD101B" w:rsidRPr="00CD101B" w:rsidRDefault="00CD101B"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SERVICIO</w:t>
            </w:r>
          </w:p>
        </w:tc>
        <w:tc>
          <w:tcPr>
            <w:tcW w:w="1987" w:type="dxa"/>
            <w:tcBorders>
              <w:top w:val="nil"/>
              <w:left w:val="nil"/>
              <w:bottom w:val="nil"/>
              <w:right w:val="nil"/>
            </w:tcBorders>
            <w:shd w:val="clear" w:color="auto" w:fill="FFF2CC" w:themeFill="accent4" w:themeFillTint="33"/>
            <w:vAlign w:val="center"/>
            <w:hideMark/>
          </w:tcPr>
          <w:p w14:paraId="53300502" w14:textId="0857C718" w:rsidR="00CD101B" w:rsidRPr="00CD101B" w:rsidRDefault="00CD101B" w:rsidP="00177E1C">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 xml:space="preserve"> AS-SM-10-MINAM/OGA-1</w:t>
            </w:r>
          </w:p>
        </w:tc>
        <w:tc>
          <w:tcPr>
            <w:tcW w:w="1233" w:type="dxa"/>
            <w:tcBorders>
              <w:top w:val="nil"/>
              <w:left w:val="nil"/>
              <w:bottom w:val="nil"/>
              <w:right w:val="nil"/>
            </w:tcBorders>
            <w:shd w:val="clear" w:color="auto" w:fill="FFF2CC" w:themeFill="accent4" w:themeFillTint="33"/>
            <w:vAlign w:val="center"/>
            <w:hideMark/>
          </w:tcPr>
          <w:p w14:paraId="743CFBD5" w14:textId="77777777" w:rsidR="00CD101B" w:rsidRPr="00CD101B" w:rsidRDefault="00CD101B"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3</w:t>
            </w:r>
          </w:p>
        </w:tc>
        <w:tc>
          <w:tcPr>
            <w:tcW w:w="1410" w:type="dxa"/>
            <w:tcBorders>
              <w:top w:val="nil"/>
              <w:left w:val="nil"/>
              <w:bottom w:val="nil"/>
              <w:right w:val="nil"/>
            </w:tcBorders>
            <w:shd w:val="clear" w:color="auto" w:fill="FFF2CC" w:themeFill="accent4" w:themeFillTint="33"/>
            <w:vAlign w:val="center"/>
            <w:hideMark/>
          </w:tcPr>
          <w:p w14:paraId="62961FF9" w14:textId="77777777" w:rsidR="00CD101B" w:rsidRPr="00CD101B" w:rsidRDefault="00CD101B"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4</w:t>
            </w:r>
          </w:p>
        </w:tc>
        <w:tc>
          <w:tcPr>
            <w:tcW w:w="1233" w:type="dxa"/>
            <w:tcBorders>
              <w:top w:val="nil"/>
              <w:left w:val="nil"/>
              <w:bottom w:val="nil"/>
              <w:right w:val="nil"/>
            </w:tcBorders>
            <w:shd w:val="clear" w:color="auto" w:fill="FFF2CC" w:themeFill="accent4" w:themeFillTint="33"/>
            <w:vAlign w:val="center"/>
            <w:hideMark/>
          </w:tcPr>
          <w:p w14:paraId="34558E91" w14:textId="77777777" w:rsidR="00CD101B" w:rsidRPr="00CD101B" w:rsidRDefault="00CD101B"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2</w:t>
            </w:r>
          </w:p>
        </w:tc>
        <w:tc>
          <w:tcPr>
            <w:tcW w:w="1047" w:type="dxa"/>
            <w:tcBorders>
              <w:top w:val="nil"/>
              <w:left w:val="nil"/>
              <w:bottom w:val="nil"/>
              <w:right w:val="nil"/>
            </w:tcBorders>
            <w:shd w:val="clear" w:color="auto" w:fill="FFF2CC" w:themeFill="accent4" w:themeFillTint="33"/>
            <w:vAlign w:val="center"/>
            <w:hideMark/>
          </w:tcPr>
          <w:p w14:paraId="514B14DC" w14:textId="77777777" w:rsidR="00CD101B" w:rsidRPr="004B372A" w:rsidRDefault="00CD101B" w:rsidP="00CD101B">
            <w:pPr>
              <w:spacing w:after="0" w:line="240" w:lineRule="auto"/>
              <w:jc w:val="center"/>
              <w:rPr>
                <w:rFonts w:ascii="Times New Roman" w:eastAsia="Times New Roman" w:hAnsi="Times New Roman" w:cs="Times New Roman"/>
                <w:b/>
                <w:bCs/>
                <w:color w:val="000000"/>
                <w:sz w:val="20"/>
                <w:szCs w:val="20"/>
                <w:lang w:val="en-US"/>
              </w:rPr>
            </w:pPr>
            <w:r w:rsidRPr="004B372A">
              <w:rPr>
                <w:rFonts w:ascii="Times New Roman" w:eastAsia="Times New Roman" w:hAnsi="Times New Roman" w:cs="Times New Roman"/>
                <w:b/>
                <w:bCs/>
                <w:color w:val="000000"/>
                <w:sz w:val="20"/>
                <w:szCs w:val="20"/>
                <w:lang w:val="en-US"/>
              </w:rPr>
              <w:t>9</w:t>
            </w:r>
          </w:p>
        </w:tc>
      </w:tr>
      <w:tr w:rsidR="00CD101B" w:rsidRPr="00CD101B" w14:paraId="43D558C7" w14:textId="77777777" w:rsidTr="00E62051">
        <w:trPr>
          <w:trHeight w:val="603"/>
        </w:trPr>
        <w:tc>
          <w:tcPr>
            <w:tcW w:w="1139" w:type="dxa"/>
            <w:tcBorders>
              <w:top w:val="nil"/>
              <w:left w:val="nil"/>
              <w:bottom w:val="nil"/>
              <w:right w:val="nil"/>
            </w:tcBorders>
            <w:shd w:val="clear" w:color="auto" w:fill="auto"/>
            <w:noWrap/>
            <w:vAlign w:val="center"/>
            <w:hideMark/>
          </w:tcPr>
          <w:p w14:paraId="773AD81C" w14:textId="77777777" w:rsidR="00CD101B" w:rsidRPr="00CD101B" w:rsidRDefault="00CD101B"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SERVICIO</w:t>
            </w:r>
          </w:p>
        </w:tc>
        <w:tc>
          <w:tcPr>
            <w:tcW w:w="1987" w:type="dxa"/>
            <w:tcBorders>
              <w:top w:val="nil"/>
              <w:left w:val="nil"/>
              <w:bottom w:val="nil"/>
              <w:right w:val="nil"/>
            </w:tcBorders>
            <w:shd w:val="clear" w:color="auto" w:fill="auto"/>
            <w:vAlign w:val="center"/>
            <w:hideMark/>
          </w:tcPr>
          <w:p w14:paraId="2781A595" w14:textId="08F68090" w:rsidR="00CD101B" w:rsidRPr="00CD101B" w:rsidRDefault="00CD101B" w:rsidP="00177E1C">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 xml:space="preserve"> AS-SM-11-COPESCO-3</w:t>
            </w:r>
          </w:p>
        </w:tc>
        <w:tc>
          <w:tcPr>
            <w:tcW w:w="1233" w:type="dxa"/>
            <w:tcBorders>
              <w:top w:val="nil"/>
              <w:left w:val="nil"/>
              <w:bottom w:val="nil"/>
              <w:right w:val="nil"/>
            </w:tcBorders>
            <w:shd w:val="clear" w:color="auto" w:fill="auto"/>
            <w:vAlign w:val="center"/>
            <w:hideMark/>
          </w:tcPr>
          <w:p w14:paraId="33B9FEE6" w14:textId="77777777" w:rsidR="00CD101B" w:rsidRPr="00CD101B" w:rsidRDefault="00CD101B"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1</w:t>
            </w:r>
          </w:p>
        </w:tc>
        <w:tc>
          <w:tcPr>
            <w:tcW w:w="1410" w:type="dxa"/>
            <w:tcBorders>
              <w:top w:val="nil"/>
              <w:left w:val="nil"/>
              <w:bottom w:val="nil"/>
              <w:right w:val="nil"/>
            </w:tcBorders>
            <w:shd w:val="clear" w:color="auto" w:fill="auto"/>
            <w:vAlign w:val="center"/>
            <w:hideMark/>
          </w:tcPr>
          <w:p w14:paraId="0174991F" w14:textId="77777777" w:rsidR="00CD101B" w:rsidRPr="00CD101B" w:rsidRDefault="00CD101B"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6</w:t>
            </w:r>
          </w:p>
        </w:tc>
        <w:tc>
          <w:tcPr>
            <w:tcW w:w="1233" w:type="dxa"/>
            <w:tcBorders>
              <w:top w:val="nil"/>
              <w:left w:val="nil"/>
              <w:bottom w:val="nil"/>
              <w:right w:val="nil"/>
            </w:tcBorders>
            <w:shd w:val="clear" w:color="auto" w:fill="auto"/>
            <w:vAlign w:val="center"/>
            <w:hideMark/>
          </w:tcPr>
          <w:p w14:paraId="7122EC63" w14:textId="77777777" w:rsidR="00CD101B" w:rsidRPr="00CD101B" w:rsidRDefault="00CD101B"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3</w:t>
            </w:r>
          </w:p>
        </w:tc>
        <w:tc>
          <w:tcPr>
            <w:tcW w:w="1047" w:type="dxa"/>
            <w:tcBorders>
              <w:top w:val="nil"/>
              <w:left w:val="nil"/>
              <w:bottom w:val="nil"/>
              <w:right w:val="nil"/>
            </w:tcBorders>
            <w:shd w:val="clear" w:color="auto" w:fill="auto"/>
            <w:vAlign w:val="center"/>
            <w:hideMark/>
          </w:tcPr>
          <w:p w14:paraId="63D37FA9" w14:textId="77777777" w:rsidR="00CD101B" w:rsidRPr="004B372A" w:rsidRDefault="00CD101B" w:rsidP="00CD101B">
            <w:pPr>
              <w:spacing w:after="0" w:line="240" w:lineRule="auto"/>
              <w:jc w:val="center"/>
              <w:rPr>
                <w:rFonts w:ascii="Times New Roman" w:eastAsia="Times New Roman" w:hAnsi="Times New Roman" w:cs="Times New Roman"/>
                <w:b/>
                <w:bCs/>
                <w:color w:val="000000"/>
                <w:sz w:val="20"/>
                <w:szCs w:val="20"/>
                <w:lang w:val="en-US"/>
              </w:rPr>
            </w:pPr>
            <w:r w:rsidRPr="004B372A">
              <w:rPr>
                <w:rFonts w:ascii="Times New Roman" w:eastAsia="Times New Roman" w:hAnsi="Times New Roman" w:cs="Times New Roman"/>
                <w:b/>
                <w:bCs/>
                <w:color w:val="000000"/>
                <w:sz w:val="20"/>
                <w:szCs w:val="20"/>
                <w:lang w:val="en-US"/>
              </w:rPr>
              <w:t>10</w:t>
            </w:r>
          </w:p>
        </w:tc>
      </w:tr>
      <w:tr w:rsidR="00CD101B" w:rsidRPr="00CD101B" w14:paraId="652D478F" w14:textId="77777777" w:rsidTr="00E62051">
        <w:trPr>
          <w:trHeight w:val="603"/>
        </w:trPr>
        <w:tc>
          <w:tcPr>
            <w:tcW w:w="1139" w:type="dxa"/>
            <w:tcBorders>
              <w:top w:val="nil"/>
              <w:left w:val="nil"/>
              <w:right w:val="nil"/>
            </w:tcBorders>
            <w:shd w:val="clear" w:color="auto" w:fill="FFF2CC" w:themeFill="accent4" w:themeFillTint="33"/>
            <w:noWrap/>
            <w:vAlign w:val="center"/>
            <w:hideMark/>
          </w:tcPr>
          <w:p w14:paraId="6ABB90B9" w14:textId="77777777" w:rsidR="00CD101B" w:rsidRPr="00CD101B" w:rsidRDefault="00CD101B"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SERVICIO</w:t>
            </w:r>
          </w:p>
        </w:tc>
        <w:tc>
          <w:tcPr>
            <w:tcW w:w="1987" w:type="dxa"/>
            <w:tcBorders>
              <w:top w:val="nil"/>
              <w:left w:val="nil"/>
              <w:right w:val="nil"/>
            </w:tcBorders>
            <w:shd w:val="clear" w:color="auto" w:fill="FFF2CC" w:themeFill="accent4" w:themeFillTint="33"/>
            <w:vAlign w:val="center"/>
            <w:hideMark/>
          </w:tcPr>
          <w:p w14:paraId="38ABFF85" w14:textId="609868FC" w:rsidR="00CD101B" w:rsidRPr="00CD101B" w:rsidRDefault="00CD101B" w:rsidP="00177E1C">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AS-SM-2-MEM-1</w:t>
            </w:r>
          </w:p>
        </w:tc>
        <w:tc>
          <w:tcPr>
            <w:tcW w:w="1233" w:type="dxa"/>
            <w:tcBorders>
              <w:top w:val="nil"/>
              <w:left w:val="nil"/>
              <w:right w:val="nil"/>
            </w:tcBorders>
            <w:shd w:val="clear" w:color="auto" w:fill="FFF2CC" w:themeFill="accent4" w:themeFillTint="33"/>
            <w:vAlign w:val="center"/>
            <w:hideMark/>
          </w:tcPr>
          <w:p w14:paraId="397663E3" w14:textId="77777777" w:rsidR="00CD101B" w:rsidRPr="00CD101B" w:rsidRDefault="00CD101B"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2</w:t>
            </w:r>
          </w:p>
        </w:tc>
        <w:tc>
          <w:tcPr>
            <w:tcW w:w="1410" w:type="dxa"/>
            <w:tcBorders>
              <w:top w:val="nil"/>
              <w:left w:val="nil"/>
              <w:right w:val="nil"/>
            </w:tcBorders>
            <w:shd w:val="clear" w:color="auto" w:fill="FFF2CC" w:themeFill="accent4" w:themeFillTint="33"/>
            <w:vAlign w:val="center"/>
            <w:hideMark/>
          </w:tcPr>
          <w:p w14:paraId="0DE2DBC0" w14:textId="77777777" w:rsidR="00CD101B" w:rsidRPr="00CD101B" w:rsidRDefault="00CD101B"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4</w:t>
            </w:r>
          </w:p>
        </w:tc>
        <w:tc>
          <w:tcPr>
            <w:tcW w:w="1233" w:type="dxa"/>
            <w:tcBorders>
              <w:top w:val="nil"/>
              <w:left w:val="nil"/>
              <w:right w:val="nil"/>
            </w:tcBorders>
            <w:shd w:val="clear" w:color="auto" w:fill="FFF2CC" w:themeFill="accent4" w:themeFillTint="33"/>
            <w:vAlign w:val="center"/>
            <w:hideMark/>
          </w:tcPr>
          <w:p w14:paraId="531517E3" w14:textId="77777777" w:rsidR="00CD101B" w:rsidRPr="00CD101B" w:rsidRDefault="00CD101B"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1</w:t>
            </w:r>
          </w:p>
        </w:tc>
        <w:tc>
          <w:tcPr>
            <w:tcW w:w="1047" w:type="dxa"/>
            <w:tcBorders>
              <w:top w:val="nil"/>
              <w:left w:val="nil"/>
              <w:right w:val="nil"/>
            </w:tcBorders>
            <w:shd w:val="clear" w:color="auto" w:fill="FFF2CC" w:themeFill="accent4" w:themeFillTint="33"/>
            <w:vAlign w:val="center"/>
            <w:hideMark/>
          </w:tcPr>
          <w:p w14:paraId="6B422FB6" w14:textId="77777777" w:rsidR="00CD101B" w:rsidRPr="004B372A" w:rsidRDefault="00CD101B" w:rsidP="00CD101B">
            <w:pPr>
              <w:spacing w:after="0" w:line="240" w:lineRule="auto"/>
              <w:jc w:val="center"/>
              <w:rPr>
                <w:rFonts w:ascii="Times New Roman" w:eastAsia="Times New Roman" w:hAnsi="Times New Roman" w:cs="Times New Roman"/>
                <w:b/>
                <w:bCs/>
                <w:color w:val="000000"/>
                <w:sz w:val="20"/>
                <w:szCs w:val="20"/>
                <w:lang w:val="en-US"/>
              </w:rPr>
            </w:pPr>
            <w:r w:rsidRPr="004B372A">
              <w:rPr>
                <w:rFonts w:ascii="Times New Roman" w:eastAsia="Times New Roman" w:hAnsi="Times New Roman" w:cs="Times New Roman"/>
                <w:b/>
                <w:bCs/>
                <w:color w:val="000000"/>
                <w:sz w:val="20"/>
                <w:szCs w:val="20"/>
                <w:lang w:val="en-US"/>
              </w:rPr>
              <w:t>7</w:t>
            </w:r>
          </w:p>
        </w:tc>
      </w:tr>
      <w:tr w:rsidR="00CD101B" w:rsidRPr="00CD101B" w14:paraId="6C51B0F6" w14:textId="77777777" w:rsidTr="00E62051">
        <w:trPr>
          <w:trHeight w:val="603"/>
        </w:trPr>
        <w:tc>
          <w:tcPr>
            <w:tcW w:w="1139" w:type="dxa"/>
            <w:tcBorders>
              <w:top w:val="nil"/>
              <w:left w:val="nil"/>
              <w:bottom w:val="single" w:sz="4" w:space="0" w:color="auto"/>
              <w:right w:val="nil"/>
            </w:tcBorders>
            <w:shd w:val="clear" w:color="auto" w:fill="auto"/>
            <w:noWrap/>
            <w:vAlign w:val="center"/>
            <w:hideMark/>
          </w:tcPr>
          <w:p w14:paraId="151F2F44" w14:textId="77777777" w:rsidR="00CD101B" w:rsidRPr="00CD101B" w:rsidRDefault="00CD101B"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SERVICIO</w:t>
            </w:r>
          </w:p>
        </w:tc>
        <w:tc>
          <w:tcPr>
            <w:tcW w:w="1987" w:type="dxa"/>
            <w:tcBorders>
              <w:top w:val="nil"/>
              <w:left w:val="nil"/>
              <w:bottom w:val="single" w:sz="4" w:space="0" w:color="auto"/>
              <w:right w:val="nil"/>
            </w:tcBorders>
            <w:shd w:val="clear" w:color="auto" w:fill="auto"/>
            <w:vAlign w:val="center"/>
            <w:hideMark/>
          </w:tcPr>
          <w:p w14:paraId="6864EFE9" w14:textId="330EF927" w:rsidR="00CD101B" w:rsidRPr="00CD101B" w:rsidRDefault="00CD101B" w:rsidP="00177E1C">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 xml:space="preserve"> AS-SM-31-OSINERGMIN-1</w:t>
            </w:r>
          </w:p>
        </w:tc>
        <w:tc>
          <w:tcPr>
            <w:tcW w:w="1233" w:type="dxa"/>
            <w:tcBorders>
              <w:top w:val="nil"/>
              <w:left w:val="nil"/>
              <w:bottom w:val="single" w:sz="4" w:space="0" w:color="auto"/>
              <w:right w:val="nil"/>
            </w:tcBorders>
            <w:shd w:val="clear" w:color="auto" w:fill="auto"/>
            <w:vAlign w:val="center"/>
            <w:hideMark/>
          </w:tcPr>
          <w:p w14:paraId="03549DEE" w14:textId="77777777" w:rsidR="00CD101B" w:rsidRPr="00CD101B" w:rsidRDefault="00CD101B"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1</w:t>
            </w:r>
          </w:p>
        </w:tc>
        <w:tc>
          <w:tcPr>
            <w:tcW w:w="1410" w:type="dxa"/>
            <w:tcBorders>
              <w:top w:val="nil"/>
              <w:left w:val="nil"/>
              <w:bottom w:val="single" w:sz="4" w:space="0" w:color="auto"/>
              <w:right w:val="nil"/>
            </w:tcBorders>
            <w:shd w:val="clear" w:color="auto" w:fill="auto"/>
            <w:vAlign w:val="center"/>
            <w:hideMark/>
          </w:tcPr>
          <w:p w14:paraId="603B7698" w14:textId="77777777" w:rsidR="00CD101B" w:rsidRPr="00CD101B" w:rsidRDefault="00CD101B"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3</w:t>
            </w:r>
          </w:p>
        </w:tc>
        <w:tc>
          <w:tcPr>
            <w:tcW w:w="1233" w:type="dxa"/>
            <w:tcBorders>
              <w:top w:val="nil"/>
              <w:left w:val="nil"/>
              <w:bottom w:val="single" w:sz="4" w:space="0" w:color="auto"/>
              <w:right w:val="nil"/>
            </w:tcBorders>
            <w:shd w:val="clear" w:color="auto" w:fill="auto"/>
            <w:vAlign w:val="center"/>
            <w:hideMark/>
          </w:tcPr>
          <w:p w14:paraId="64419BD5" w14:textId="77777777" w:rsidR="00CD101B" w:rsidRPr="00CD101B" w:rsidRDefault="00CD101B"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3</w:t>
            </w:r>
          </w:p>
        </w:tc>
        <w:tc>
          <w:tcPr>
            <w:tcW w:w="1047" w:type="dxa"/>
            <w:tcBorders>
              <w:top w:val="nil"/>
              <w:left w:val="nil"/>
              <w:bottom w:val="single" w:sz="4" w:space="0" w:color="auto"/>
              <w:right w:val="nil"/>
            </w:tcBorders>
            <w:shd w:val="clear" w:color="auto" w:fill="auto"/>
            <w:vAlign w:val="center"/>
            <w:hideMark/>
          </w:tcPr>
          <w:p w14:paraId="44041977" w14:textId="77777777" w:rsidR="00CD101B" w:rsidRPr="004B372A" w:rsidRDefault="00CD101B" w:rsidP="00CD101B">
            <w:pPr>
              <w:spacing w:after="0" w:line="240" w:lineRule="auto"/>
              <w:jc w:val="center"/>
              <w:rPr>
                <w:rFonts w:ascii="Times New Roman" w:eastAsia="Times New Roman" w:hAnsi="Times New Roman" w:cs="Times New Roman"/>
                <w:b/>
                <w:bCs/>
                <w:color w:val="000000"/>
                <w:sz w:val="20"/>
                <w:szCs w:val="20"/>
                <w:lang w:val="en-US"/>
              </w:rPr>
            </w:pPr>
            <w:r w:rsidRPr="004B372A">
              <w:rPr>
                <w:rFonts w:ascii="Times New Roman" w:eastAsia="Times New Roman" w:hAnsi="Times New Roman" w:cs="Times New Roman"/>
                <w:b/>
                <w:bCs/>
                <w:color w:val="000000"/>
                <w:sz w:val="20"/>
                <w:szCs w:val="20"/>
                <w:lang w:val="en-US"/>
              </w:rPr>
              <w:t>7</w:t>
            </w:r>
          </w:p>
        </w:tc>
      </w:tr>
    </w:tbl>
    <w:p w14:paraId="0F0F192B" w14:textId="77777777" w:rsidR="00CA3373" w:rsidRDefault="006A1ED5" w:rsidP="00CA3373">
      <w:pPr>
        <w:pStyle w:val="Sinespaciado"/>
        <w:spacing w:before="120"/>
        <w:ind w:left="426"/>
        <w:rPr>
          <w:rFonts w:ascii="Times New Roman" w:hAnsi="Times New Roman" w:cs="Times New Roman"/>
          <w:sz w:val="24"/>
        </w:rPr>
      </w:pPr>
      <w:r w:rsidRPr="00A95ED7">
        <w:rPr>
          <w:rFonts w:ascii="Times New Roman" w:hAnsi="Times New Roman" w:cs="Times New Roman"/>
          <w:sz w:val="24"/>
        </w:rPr>
        <w:t xml:space="preserve">Fuente: </w:t>
      </w:r>
      <w:r>
        <w:rPr>
          <w:rFonts w:ascii="Times New Roman" w:hAnsi="Times New Roman" w:cs="Times New Roman"/>
          <w:sz w:val="24"/>
        </w:rPr>
        <w:t>Registros de la empresa</w:t>
      </w:r>
      <w:r w:rsidR="00CA3373">
        <w:rPr>
          <w:rFonts w:ascii="Times New Roman" w:hAnsi="Times New Roman" w:cs="Times New Roman"/>
          <w:sz w:val="24"/>
        </w:rPr>
        <w:t xml:space="preserve"> </w:t>
      </w:r>
    </w:p>
    <w:p w14:paraId="186ECF85" w14:textId="2CAC13F7" w:rsidR="006A1ED5" w:rsidRPr="00A95ED7" w:rsidRDefault="006A1ED5" w:rsidP="00CA3373">
      <w:pPr>
        <w:pStyle w:val="Sinespaciado"/>
        <w:ind w:left="426"/>
        <w:rPr>
          <w:rFonts w:ascii="Times New Roman" w:hAnsi="Times New Roman" w:cs="Times New Roman"/>
          <w:sz w:val="24"/>
        </w:rPr>
      </w:pPr>
      <w:r w:rsidRPr="00A95ED7">
        <w:rPr>
          <w:rFonts w:ascii="Times New Roman" w:hAnsi="Times New Roman" w:cs="Times New Roman"/>
          <w:sz w:val="24"/>
        </w:rPr>
        <w:t>Elaboración</w:t>
      </w:r>
      <w:r w:rsidR="00CA3373">
        <w:rPr>
          <w:rFonts w:ascii="Times New Roman" w:hAnsi="Times New Roman" w:cs="Times New Roman"/>
          <w:sz w:val="24"/>
        </w:rPr>
        <w:t>:</w:t>
      </w:r>
      <w:r w:rsidRPr="00A95ED7">
        <w:rPr>
          <w:rFonts w:ascii="Times New Roman" w:hAnsi="Times New Roman" w:cs="Times New Roman"/>
          <w:sz w:val="24"/>
        </w:rPr>
        <w:t xml:space="preserve"> propia </w:t>
      </w:r>
    </w:p>
    <w:p w14:paraId="173E3F45" w14:textId="41E82383" w:rsidR="006D7067" w:rsidRDefault="006D7067" w:rsidP="004F0662">
      <w:pPr>
        <w:spacing w:line="360" w:lineRule="auto"/>
        <w:ind w:left="426"/>
        <w:jc w:val="both"/>
        <w:rPr>
          <w:rFonts w:ascii="Times New Roman" w:hAnsi="Times New Roman" w:cs="Times New Roman"/>
          <w:sz w:val="24"/>
        </w:rPr>
      </w:pPr>
    </w:p>
    <w:p w14:paraId="01A73DAC" w14:textId="609D7B70" w:rsidR="00224522" w:rsidRDefault="00224522" w:rsidP="004F0662">
      <w:pPr>
        <w:spacing w:line="360" w:lineRule="auto"/>
        <w:ind w:left="426"/>
        <w:jc w:val="both"/>
        <w:rPr>
          <w:rFonts w:ascii="Times New Roman" w:hAnsi="Times New Roman" w:cs="Times New Roman"/>
          <w:sz w:val="24"/>
        </w:rPr>
      </w:pPr>
    </w:p>
    <w:p w14:paraId="1495604A" w14:textId="1FB5ADA1" w:rsidR="00224522" w:rsidRDefault="00224522" w:rsidP="004F0662">
      <w:pPr>
        <w:spacing w:line="360" w:lineRule="auto"/>
        <w:ind w:left="426"/>
        <w:jc w:val="both"/>
        <w:rPr>
          <w:rFonts w:ascii="Times New Roman" w:hAnsi="Times New Roman" w:cs="Times New Roman"/>
          <w:sz w:val="24"/>
        </w:rPr>
      </w:pPr>
      <w:r w:rsidRPr="00224522">
        <w:rPr>
          <w:rFonts w:ascii="Times New Roman" w:hAnsi="Times New Roman" w:cs="Times New Roman"/>
          <w:sz w:val="24"/>
        </w:rPr>
        <w:lastRenderedPageBreak/>
        <w:t>En</w:t>
      </w:r>
      <w:r>
        <w:rPr>
          <w:rFonts w:ascii="Times New Roman" w:hAnsi="Times New Roman" w:cs="Times New Roman"/>
          <w:sz w:val="24"/>
        </w:rPr>
        <w:t xml:space="preserve"> la figura 1</w:t>
      </w:r>
      <w:r w:rsidR="00527C53">
        <w:rPr>
          <w:rFonts w:ascii="Times New Roman" w:hAnsi="Times New Roman" w:cs="Times New Roman"/>
          <w:sz w:val="24"/>
        </w:rPr>
        <w:t>2</w:t>
      </w:r>
      <w:r>
        <w:rPr>
          <w:rFonts w:ascii="Times New Roman" w:hAnsi="Times New Roman" w:cs="Times New Roman"/>
          <w:sz w:val="24"/>
        </w:rPr>
        <w:t xml:space="preserve"> se presentan los datos anteriores</w:t>
      </w:r>
      <w:r w:rsidRPr="00224522">
        <w:rPr>
          <w:rFonts w:ascii="Times New Roman" w:hAnsi="Times New Roman" w:cs="Times New Roman"/>
          <w:sz w:val="24"/>
        </w:rPr>
        <w:t xml:space="preserve"> en un diagrama de dispersión.</w:t>
      </w:r>
    </w:p>
    <w:p w14:paraId="0A381889" w14:textId="3627AD63" w:rsidR="00D52B39" w:rsidRDefault="00CD101B" w:rsidP="00D52B39">
      <w:pPr>
        <w:keepNext/>
        <w:spacing w:line="360" w:lineRule="auto"/>
        <w:ind w:left="425"/>
        <w:jc w:val="center"/>
      </w:pPr>
      <w:r>
        <w:rPr>
          <w:noProof/>
          <w:lang w:eastAsia="es-PE"/>
        </w:rPr>
        <w:drawing>
          <wp:inline distT="0" distB="0" distL="0" distR="0" wp14:anchorId="2B336E22" wp14:editId="044D7B9A">
            <wp:extent cx="4572000" cy="2847976"/>
            <wp:effectExtent l="0" t="0" r="0" b="9525"/>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7413A30" w14:textId="20923652" w:rsidR="006D7067" w:rsidRDefault="00D52B39" w:rsidP="00D52B39">
      <w:pPr>
        <w:pStyle w:val="Sinespaciado"/>
        <w:ind w:firstLine="425"/>
        <w:rPr>
          <w:rFonts w:ascii="Times New Roman" w:hAnsi="Times New Roman" w:cs="Times New Roman"/>
          <w:sz w:val="20"/>
        </w:rPr>
      </w:pPr>
      <w:bookmarkStart w:id="80" w:name="_Toc120154030"/>
      <w:r w:rsidRPr="00D52B39">
        <w:rPr>
          <w:rFonts w:ascii="Times New Roman" w:hAnsi="Times New Roman" w:cs="Times New Roman"/>
          <w:i/>
          <w:sz w:val="20"/>
        </w:rPr>
        <w:t xml:space="preserve">Figura </w:t>
      </w:r>
      <w:r w:rsidR="008C7E94">
        <w:rPr>
          <w:rFonts w:ascii="Times New Roman" w:hAnsi="Times New Roman" w:cs="Times New Roman"/>
          <w:i/>
          <w:sz w:val="20"/>
        </w:rPr>
        <w:fldChar w:fldCharType="begin"/>
      </w:r>
      <w:r w:rsidR="008C7E94">
        <w:rPr>
          <w:rFonts w:ascii="Times New Roman" w:hAnsi="Times New Roman" w:cs="Times New Roman"/>
          <w:i/>
          <w:sz w:val="20"/>
        </w:rPr>
        <w:instrText xml:space="preserve"> SEQ Figura \* ARABIC </w:instrText>
      </w:r>
      <w:r w:rsidR="008C7E94">
        <w:rPr>
          <w:rFonts w:ascii="Times New Roman" w:hAnsi="Times New Roman" w:cs="Times New Roman"/>
          <w:i/>
          <w:sz w:val="20"/>
        </w:rPr>
        <w:fldChar w:fldCharType="separate"/>
      </w:r>
      <w:r w:rsidR="00FB638F">
        <w:rPr>
          <w:rFonts w:ascii="Times New Roman" w:hAnsi="Times New Roman" w:cs="Times New Roman"/>
          <w:i/>
          <w:noProof/>
          <w:sz w:val="20"/>
        </w:rPr>
        <w:t>12</w:t>
      </w:r>
      <w:r w:rsidR="008C7E94">
        <w:rPr>
          <w:rFonts w:ascii="Times New Roman" w:hAnsi="Times New Roman" w:cs="Times New Roman"/>
          <w:i/>
          <w:sz w:val="20"/>
        </w:rPr>
        <w:fldChar w:fldCharType="end"/>
      </w:r>
      <w:r w:rsidRPr="00D52B39">
        <w:rPr>
          <w:rFonts w:ascii="Times New Roman" w:hAnsi="Times New Roman" w:cs="Times New Roman"/>
          <w:i/>
          <w:sz w:val="20"/>
        </w:rPr>
        <w:t xml:space="preserve">: </w:t>
      </w:r>
      <w:r w:rsidRPr="00D52B39">
        <w:rPr>
          <w:rFonts w:ascii="Times New Roman" w:hAnsi="Times New Roman" w:cs="Times New Roman"/>
          <w:sz w:val="20"/>
        </w:rPr>
        <w:t>Tiempo de preparación de expedientes en días</w:t>
      </w:r>
      <w:bookmarkEnd w:id="80"/>
    </w:p>
    <w:p w14:paraId="277A2D18" w14:textId="615909B8" w:rsidR="00F62F82" w:rsidRPr="00D52B39" w:rsidRDefault="00F62F82" w:rsidP="00D52B39">
      <w:pPr>
        <w:pStyle w:val="Sinespaciado"/>
        <w:ind w:firstLine="425"/>
        <w:rPr>
          <w:rFonts w:ascii="Times New Roman" w:hAnsi="Times New Roman" w:cs="Times New Roman"/>
          <w:sz w:val="20"/>
        </w:rPr>
      </w:pPr>
      <w:r>
        <w:rPr>
          <w:rFonts w:ascii="Times New Roman" w:hAnsi="Times New Roman" w:cs="Times New Roman"/>
          <w:sz w:val="20"/>
        </w:rPr>
        <w:t>Fuente: Registro de Grupo Palomares</w:t>
      </w:r>
    </w:p>
    <w:p w14:paraId="24554271" w14:textId="386B4462" w:rsidR="00D52B39" w:rsidRPr="00E57FA3" w:rsidRDefault="00D52B39" w:rsidP="00D52B39">
      <w:pPr>
        <w:pStyle w:val="Sinespaciado"/>
        <w:ind w:firstLine="425"/>
        <w:rPr>
          <w:rFonts w:ascii="Times New Roman" w:hAnsi="Times New Roman" w:cs="Times New Roman"/>
          <w:sz w:val="20"/>
          <w:szCs w:val="20"/>
        </w:rPr>
      </w:pPr>
      <w:r w:rsidRPr="00E57FA3">
        <w:rPr>
          <w:rFonts w:ascii="Times New Roman" w:hAnsi="Times New Roman" w:cs="Times New Roman"/>
          <w:sz w:val="20"/>
          <w:szCs w:val="20"/>
        </w:rPr>
        <w:t>Elaboración</w:t>
      </w:r>
      <w:r w:rsidR="00F62F82">
        <w:rPr>
          <w:rFonts w:ascii="Times New Roman" w:hAnsi="Times New Roman" w:cs="Times New Roman"/>
          <w:sz w:val="20"/>
          <w:szCs w:val="20"/>
        </w:rPr>
        <w:t>:</w:t>
      </w:r>
      <w:r w:rsidRPr="00E57FA3">
        <w:rPr>
          <w:rFonts w:ascii="Times New Roman" w:hAnsi="Times New Roman" w:cs="Times New Roman"/>
          <w:sz w:val="20"/>
          <w:szCs w:val="20"/>
        </w:rPr>
        <w:t xml:space="preserve"> </w:t>
      </w:r>
      <w:r w:rsidR="00F62F82">
        <w:rPr>
          <w:rFonts w:ascii="Times New Roman" w:hAnsi="Times New Roman" w:cs="Times New Roman"/>
          <w:sz w:val="20"/>
          <w:szCs w:val="20"/>
        </w:rPr>
        <w:t>P</w:t>
      </w:r>
      <w:r w:rsidRPr="00E57FA3">
        <w:rPr>
          <w:rFonts w:ascii="Times New Roman" w:hAnsi="Times New Roman" w:cs="Times New Roman"/>
          <w:sz w:val="20"/>
          <w:szCs w:val="20"/>
        </w:rPr>
        <w:t xml:space="preserve">ropia </w:t>
      </w:r>
    </w:p>
    <w:p w14:paraId="0F2B630B" w14:textId="77777777" w:rsidR="00D52B39" w:rsidRDefault="00D52B39" w:rsidP="00365628">
      <w:pPr>
        <w:spacing w:line="360" w:lineRule="auto"/>
        <w:ind w:left="425"/>
        <w:jc w:val="both"/>
        <w:rPr>
          <w:rFonts w:ascii="Times New Roman" w:hAnsi="Times New Roman" w:cs="Times New Roman"/>
          <w:sz w:val="24"/>
        </w:rPr>
      </w:pPr>
    </w:p>
    <w:p w14:paraId="4E9AC73F" w14:textId="3D85772A" w:rsidR="00873269" w:rsidRDefault="004F0662" w:rsidP="00365628">
      <w:pPr>
        <w:spacing w:line="360" w:lineRule="auto"/>
        <w:ind w:left="425"/>
        <w:jc w:val="both"/>
        <w:rPr>
          <w:rFonts w:ascii="Times New Roman" w:hAnsi="Times New Roman" w:cs="Times New Roman"/>
          <w:sz w:val="24"/>
        </w:rPr>
      </w:pPr>
      <w:r w:rsidRPr="004F0662">
        <w:rPr>
          <w:rFonts w:ascii="Times New Roman" w:hAnsi="Times New Roman" w:cs="Times New Roman"/>
          <w:sz w:val="24"/>
        </w:rPr>
        <w:t>Aplicación de la Teoría (Variable Independiente)</w:t>
      </w:r>
    </w:p>
    <w:p w14:paraId="3220F87B" w14:textId="44CD10D0" w:rsidR="00FA4778" w:rsidRDefault="00365628" w:rsidP="00E320C9">
      <w:pPr>
        <w:spacing w:line="360" w:lineRule="auto"/>
        <w:ind w:left="425"/>
        <w:jc w:val="both"/>
        <w:rPr>
          <w:rFonts w:ascii="Times New Roman" w:hAnsi="Times New Roman" w:cs="Times New Roman"/>
          <w:sz w:val="24"/>
          <w:szCs w:val="24"/>
        </w:rPr>
      </w:pPr>
      <w:r>
        <w:rPr>
          <w:rFonts w:ascii="Times New Roman" w:hAnsi="Times New Roman" w:cs="Times New Roman"/>
          <w:sz w:val="24"/>
        </w:rPr>
        <w:t xml:space="preserve">La estandarización de actividades </w:t>
      </w:r>
      <w:r w:rsidR="00C93633">
        <w:rPr>
          <w:rFonts w:ascii="Times New Roman" w:hAnsi="Times New Roman" w:cs="Times New Roman"/>
          <w:sz w:val="24"/>
        </w:rPr>
        <w:t>realizada</w:t>
      </w:r>
      <w:r>
        <w:rPr>
          <w:rFonts w:ascii="Times New Roman" w:hAnsi="Times New Roman" w:cs="Times New Roman"/>
          <w:sz w:val="24"/>
        </w:rPr>
        <w:t xml:space="preserve"> con la ayuda del software</w:t>
      </w:r>
      <w:r w:rsidR="00C93633" w:rsidRPr="00C93633">
        <w:t xml:space="preserve"> </w:t>
      </w:r>
      <w:proofErr w:type="spellStart"/>
      <w:r w:rsidR="00C93633" w:rsidRPr="00C93633">
        <w:rPr>
          <w:rFonts w:ascii="Times New Roman" w:hAnsi="Times New Roman" w:cs="Times New Roman"/>
          <w:sz w:val="24"/>
        </w:rPr>
        <w:t>Bizagi</w:t>
      </w:r>
      <w:proofErr w:type="spellEnd"/>
      <w:r w:rsidR="00C93633" w:rsidRPr="00C93633">
        <w:rPr>
          <w:rFonts w:ascii="Times New Roman" w:hAnsi="Times New Roman" w:cs="Times New Roman"/>
          <w:sz w:val="24"/>
        </w:rPr>
        <w:t xml:space="preserve"> </w:t>
      </w:r>
      <w:proofErr w:type="spellStart"/>
      <w:r w:rsidR="00C93633" w:rsidRPr="00C93633">
        <w:rPr>
          <w:rFonts w:ascii="Times New Roman" w:hAnsi="Times New Roman" w:cs="Times New Roman"/>
          <w:sz w:val="24"/>
        </w:rPr>
        <w:t>Process</w:t>
      </w:r>
      <w:proofErr w:type="spellEnd"/>
      <w:r w:rsidR="00C93633" w:rsidRPr="00C93633">
        <w:rPr>
          <w:rFonts w:ascii="Times New Roman" w:hAnsi="Times New Roman" w:cs="Times New Roman"/>
          <w:sz w:val="24"/>
        </w:rPr>
        <w:t xml:space="preserve"> </w:t>
      </w:r>
      <w:proofErr w:type="spellStart"/>
      <w:r w:rsidR="00C93633" w:rsidRPr="00C93633">
        <w:rPr>
          <w:rFonts w:ascii="Times New Roman" w:hAnsi="Times New Roman" w:cs="Times New Roman"/>
          <w:sz w:val="24"/>
        </w:rPr>
        <w:t>Modeler</w:t>
      </w:r>
      <w:proofErr w:type="spellEnd"/>
      <w:r w:rsidR="00C93633" w:rsidRPr="00C93633">
        <w:rPr>
          <w:rFonts w:ascii="Times New Roman" w:hAnsi="Times New Roman" w:cs="Times New Roman"/>
          <w:sz w:val="24"/>
        </w:rPr>
        <w:t xml:space="preserve"> </w:t>
      </w:r>
      <w:r w:rsidR="00C93633">
        <w:rPr>
          <w:rFonts w:ascii="Times New Roman" w:hAnsi="Times New Roman" w:cs="Times New Roman"/>
          <w:sz w:val="24"/>
        </w:rPr>
        <w:t>(BPM)</w:t>
      </w:r>
      <w:r>
        <w:rPr>
          <w:rFonts w:ascii="Times New Roman" w:hAnsi="Times New Roman" w:cs="Times New Roman"/>
          <w:sz w:val="24"/>
        </w:rPr>
        <w:t xml:space="preserve"> </w:t>
      </w:r>
      <w:r w:rsidR="00E57FA3">
        <w:rPr>
          <w:rFonts w:ascii="Times New Roman" w:hAnsi="Times New Roman" w:cs="Times New Roman"/>
          <w:sz w:val="24"/>
        </w:rPr>
        <w:t>facilitó</w:t>
      </w:r>
      <w:r w:rsidRPr="00A0197A">
        <w:rPr>
          <w:rFonts w:ascii="Times New Roman" w:hAnsi="Times New Roman" w:cs="Times New Roman"/>
          <w:sz w:val="24"/>
          <w:szCs w:val="24"/>
        </w:rPr>
        <w:t xml:space="preserve"> la trazabilidad </w:t>
      </w:r>
      <w:r>
        <w:rPr>
          <w:rFonts w:ascii="Times New Roman" w:hAnsi="Times New Roman" w:cs="Times New Roman"/>
          <w:sz w:val="24"/>
          <w:szCs w:val="24"/>
        </w:rPr>
        <w:t>del proceso</w:t>
      </w:r>
      <w:r w:rsidRPr="00A0197A">
        <w:rPr>
          <w:rFonts w:ascii="Times New Roman" w:hAnsi="Times New Roman" w:cs="Times New Roman"/>
          <w:sz w:val="24"/>
          <w:szCs w:val="24"/>
        </w:rPr>
        <w:t xml:space="preserve">, permitiendo actuar de </w:t>
      </w:r>
      <w:r w:rsidR="00C93633">
        <w:rPr>
          <w:rFonts w:ascii="Times New Roman" w:hAnsi="Times New Roman" w:cs="Times New Roman"/>
          <w:sz w:val="24"/>
          <w:szCs w:val="24"/>
        </w:rPr>
        <w:t>forma directa en las causas del problema</w:t>
      </w:r>
      <w:r w:rsidRPr="00A0197A">
        <w:rPr>
          <w:rFonts w:ascii="Times New Roman" w:hAnsi="Times New Roman" w:cs="Times New Roman"/>
          <w:sz w:val="24"/>
          <w:szCs w:val="24"/>
        </w:rPr>
        <w:t xml:space="preserve">, obteniendo la oportunidad de </w:t>
      </w:r>
      <w:r w:rsidR="00D52B39">
        <w:rPr>
          <w:rFonts w:ascii="Times New Roman" w:hAnsi="Times New Roman" w:cs="Times New Roman"/>
          <w:sz w:val="24"/>
          <w:szCs w:val="24"/>
        </w:rPr>
        <w:t xml:space="preserve">reducir los </w:t>
      </w:r>
      <w:r w:rsidR="00EF4D0D">
        <w:rPr>
          <w:rFonts w:ascii="Times New Roman" w:hAnsi="Times New Roman" w:cs="Times New Roman"/>
          <w:sz w:val="24"/>
          <w:szCs w:val="24"/>
        </w:rPr>
        <w:t xml:space="preserve">tiempos </w:t>
      </w:r>
      <w:r w:rsidR="00EF4D0D" w:rsidRPr="00A0197A">
        <w:rPr>
          <w:rFonts w:ascii="Times New Roman" w:hAnsi="Times New Roman" w:cs="Times New Roman"/>
          <w:sz w:val="24"/>
          <w:szCs w:val="24"/>
        </w:rPr>
        <w:t>de</w:t>
      </w:r>
      <w:r w:rsidR="00E57FA3">
        <w:rPr>
          <w:rFonts w:ascii="Times New Roman" w:hAnsi="Times New Roman" w:cs="Times New Roman"/>
          <w:sz w:val="24"/>
          <w:szCs w:val="24"/>
        </w:rPr>
        <w:t xml:space="preserve"> la creación de un expediente.</w:t>
      </w:r>
      <w:r w:rsidRPr="00A0197A">
        <w:rPr>
          <w:rFonts w:ascii="Times New Roman" w:hAnsi="Times New Roman" w:cs="Times New Roman"/>
          <w:sz w:val="24"/>
          <w:szCs w:val="24"/>
        </w:rPr>
        <w:tab/>
      </w:r>
    </w:p>
    <w:p w14:paraId="492EAC70" w14:textId="77777777" w:rsidR="00224522" w:rsidRDefault="00224522" w:rsidP="00224522">
      <w:pPr>
        <w:spacing w:line="360" w:lineRule="auto"/>
        <w:ind w:left="425"/>
        <w:jc w:val="both"/>
        <w:rPr>
          <w:rFonts w:ascii="Times New Roman" w:hAnsi="Times New Roman" w:cs="Times New Roman"/>
          <w:sz w:val="24"/>
          <w:szCs w:val="24"/>
        </w:rPr>
      </w:pPr>
      <w:r>
        <w:rPr>
          <w:rFonts w:ascii="Times New Roman" w:hAnsi="Times New Roman" w:cs="Times New Roman"/>
          <w:sz w:val="24"/>
          <w:szCs w:val="24"/>
        </w:rPr>
        <w:t>Este software ayudó a documentar y simular los procesos efectuados, diagramándolos en un flujograma que no solo ordenó las actividades, sino que también definió a los responsables para cada actividad, de esa forma todos los trabajadores entendieron y adoptaron una función en la que deben enfocarse en lugar de esperar que la directiva de la orden de continuar cuando la actividad anterior finaliza, eliminando tiempos muertos y los sobrecostos que estos originan.</w:t>
      </w:r>
    </w:p>
    <w:p w14:paraId="2A73AE5B" w14:textId="681B8B7D" w:rsidR="00224522" w:rsidRDefault="00224522" w:rsidP="00224522">
      <w:pPr>
        <w:spacing w:line="360" w:lineRule="auto"/>
        <w:ind w:left="425"/>
        <w:jc w:val="both"/>
        <w:rPr>
          <w:rFonts w:ascii="Times New Roman" w:hAnsi="Times New Roman" w:cs="Times New Roman"/>
          <w:sz w:val="24"/>
        </w:rPr>
      </w:pPr>
      <w:r>
        <w:rPr>
          <w:rFonts w:ascii="Times New Roman" w:hAnsi="Times New Roman" w:cs="Times New Roman"/>
          <w:sz w:val="24"/>
          <w:szCs w:val="24"/>
        </w:rPr>
        <w:t>En la f</w:t>
      </w:r>
      <w:r w:rsidRPr="00E57FA3">
        <w:rPr>
          <w:rFonts w:ascii="Times New Roman" w:hAnsi="Times New Roman" w:cs="Times New Roman"/>
          <w:sz w:val="24"/>
        </w:rPr>
        <w:t xml:space="preserve">igura </w:t>
      </w:r>
      <w:r>
        <w:rPr>
          <w:rFonts w:ascii="Times New Roman" w:hAnsi="Times New Roman" w:cs="Times New Roman"/>
          <w:sz w:val="24"/>
        </w:rPr>
        <w:t>1</w:t>
      </w:r>
      <w:r w:rsidR="00527C53">
        <w:rPr>
          <w:rFonts w:ascii="Times New Roman" w:hAnsi="Times New Roman" w:cs="Times New Roman"/>
          <w:sz w:val="24"/>
        </w:rPr>
        <w:t>3</w:t>
      </w:r>
      <w:r>
        <w:rPr>
          <w:rFonts w:ascii="Times New Roman" w:hAnsi="Times New Roman" w:cs="Times New Roman"/>
          <w:sz w:val="24"/>
        </w:rPr>
        <w:t xml:space="preserve"> se muestra la serie de pasos seguidos para la implementación de esta herramienta, desde la definición de las actividades, la descarga del software y el ingreso de parámetros hasta la presentación del flujograma.</w:t>
      </w:r>
    </w:p>
    <w:p w14:paraId="44C70025" w14:textId="77777777" w:rsidR="00224522" w:rsidRDefault="00224522" w:rsidP="00E320C9">
      <w:pPr>
        <w:spacing w:line="360" w:lineRule="auto"/>
        <w:ind w:left="425"/>
        <w:jc w:val="both"/>
        <w:rPr>
          <w:rFonts w:ascii="Times New Roman" w:hAnsi="Times New Roman" w:cs="Times New Roman"/>
          <w:sz w:val="24"/>
        </w:rPr>
      </w:pPr>
    </w:p>
    <w:p w14:paraId="0BF4F634" w14:textId="713ABDCD" w:rsidR="008C7E94" w:rsidRDefault="008C7E94" w:rsidP="00E320C9">
      <w:pPr>
        <w:spacing w:line="360" w:lineRule="auto"/>
        <w:ind w:left="425"/>
        <w:jc w:val="both"/>
        <w:rPr>
          <w:rFonts w:ascii="Times New Roman" w:hAnsi="Times New Roman" w:cs="Times New Roman"/>
          <w:sz w:val="24"/>
        </w:rPr>
      </w:pPr>
      <w:r>
        <w:rPr>
          <w:rFonts w:ascii="Times New Roman" w:hAnsi="Times New Roman" w:cs="Times New Roman"/>
          <w:noProof/>
          <w:sz w:val="24"/>
          <w:szCs w:val="24"/>
          <w:lang w:eastAsia="es-PE"/>
        </w:rPr>
        <w:lastRenderedPageBreak/>
        <w:drawing>
          <wp:inline distT="0" distB="0" distL="0" distR="0" wp14:anchorId="19175A90" wp14:editId="65AEA3B7">
            <wp:extent cx="5019675" cy="1181100"/>
            <wp:effectExtent l="57150" t="0" r="66675" b="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75905BC1" w14:textId="00380D0E" w:rsidR="008C7E94" w:rsidRDefault="008C7E94" w:rsidP="00E320C9">
      <w:pPr>
        <w:spacing w:line="360" w:lineRule="auto"/>
        <w:ind w:left="425"/>
        <w:jc w:val="both"/>
        <w:rPr>
          <w:rFonts w:ascii="Times New Roman" w:hAnsi="Times New Roman" w:cs="Times New Roman"/>
          <w:sz w:val="24"/>
        </w:rPr>
      </w:pPr>
      <w:r>
        <w:rPr>
          <w:rFonts w:ascii="Times New Roman" w:hAnsi="Times New Roman" w:cs="Times New Roman"/>
          <w:noProof/>
          <w:sz w:val="24"/>
          <w:szCs w:val="24"/>
          <w:lang w:eastAsia="es-PE"/>
        </w:rPr>
        <w:drawing>
          <wp:inline distT="0" distB="0" distL="0" distR="0" wp14:anchorId="7E38BD5E" wp14:editId="46477C6C">
            <wp:extent cx="5019675" cy="942975"/>
            <wp:effectExtent l="57150" t="0" r="47625" b="47625"/>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1999E5E4" w14:textId="77777777" w:rsidR="008C7E94" w:rsidRDefault="008C7E94" w:rsidP="008C7E94">
      <w:pPr>
        <w:keepNext/>
        <w:spacing w:line="360" w:lineRule="auto"/>
        <w:ind w:left="425"/>
        <w:jc w:val="both"/>
      </w:pPr>
      <w:r>
        <w:rPr>
          <w:rFonts w:ascii="Times New Roman" w:hAnsi="Times New Roman" w:cs="Times New Roman"/>
          <w:noProof/>
          <w:sz w:val="24"/>
          <w:szCs w:val="24"/>
          <w:lang w:eastAsia="es-PE"/>
        </w:rPr>
        <w:drawing>
          <wp:inline distT="0" distB="0" distL="0" distR="0" wp14:anchorId="77C0321D" wp14:editId="70D3879D">
            <wp:extent cx="5019675" cy="942975"/>
            <wp:effectExtent l="57150" t="0" r="47625" b="9525"/>
            <wp:docPr id="46" name="Diagrama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015973CF" w14:textId="3C69660B" w:rsidR="008C7E94" w:rsidRDefault="008C7E94" w:rsidP="008C7E94">
      <w:pPr>
        <w:pStyle w:val="Sinespaciado"/>
        <w:ind w:firstLine="425"/>
        <w:rPr>
          <w:rFonts w:ascii="Times New Roman" w:hAnsi="Times New Roman" w:cs="Times New Roman"/>
          <w:sz w:val="20"/>
        </w:rPr>
      </w:pPr>
      <w:bookmarkStart w:id="81" w:name="_Toc120154031"/>
      <w:r w:rsidRPr="008C7E94">
        <w:rPr>
          <w:rFonts w:ascii="Times New Roman" w:hAnsi="Times New Roman" w:cs="Times New Roman"/>
          <w:i/>
          <w:sz w:val="20"/>
        </w:rPr>
        <w:t xml:space="preserve">Figura </w:t>
      </w:r>
      <w:r w:rsidRPr="008C7E94">
        <w:rPr>
          <w:rFonts w:ascii="Times New Roman" w:hAnsi="Times New Roman" w:cs="Times New Roman"/>
          <w:i/>
          <w:sz w:val="20"/>
        </w:rPr>
        <w:fldChar w:fldCharType="begin"/>
      </w:r>
      <w:r w:rsidRPr="008C7E94">
        <w:rPr>
          <w:rFonts w:ascii="Times New Roman" w:hAnsi="Times New Roman" w:cs="Times New Roman"/>
          <w:i/>
          <w:sz w:val="20"/>
        </w:rPr>
        <w:instrText xml:space="preserve"> SEQ Figura \* ARABIC </w:instrText>
      </w:r>
      <w:r w:rsidRPr="008C7E94">
        <w:rPr>
          <w:rFonts w:ascii="Times New Roman" w:hAnsi="Times New Roman" w:cs="Times New Roman"/>
          <w:i/>
          <w:sz w:val="20"/>
        </w:rPr>
        <w:fldChar w:fldCharType="separate"/>
      </w:r>
      <w:r w:rsidR="00FB638F">
        <w:rPr>
          <w:rFonts w:ascii="Times New Roman" w:hAnsi="Times New Roman" w:cs="Times New Roman"/>
          <w:i/>
          <w:noProof/>
          <w:sz w:val="20"/>
        </w:rPr>
        <w:t>13</w:t>
      </w:r>
      <w:r w:rsidRPr="008C7E94">
        <w:rPr>
          <w:rFonts w:ascii="Times New Roman" w:hAnsi="Times New Roman" w:cs="Times New Roman"/>
          <w:i/>
          <w:sz w:val="20"/>
        </w:rPr>
        <w:fldChar w:fldCharType="end"/>
      </w:r>
      <w:r w:rsidRPr="008C7E94">
        <w:rPr>
          <w:rFonts w:ascii="Times New Roman" w:hAnsi="Times New Roman" w:cs="Times New Roman"/>
          <w:i/>
          <w:sz w:val="20"/>
        </w:rPr>
        <w:t xml:space="preserve">: </w:t>
      </w:r>
      <w:r w:rsidRPr="008C7E94">
        <w:rPr>
          <w:rFonts w:ascii="Times New Roman" w:hAnsi="Times New Roman" w:cs="Times New Roman"/>
          <w:sz w:val="20"/>
        </w:rPr>
        <w:t>Pasos para la im</w:t>
      </w:r>
      <w:r w:rsidR="0030418C">
        <w:rPr>
          <w:rFonts w:ascii="Times New Roman" w:hAnsi="Times New Roman" w:cs="Times New Roman"/>
          <w:sz w:val="20"/>
        </w:rPr>
        <w:t xml:space="preserve">plementación de la herramienta </w:t>
      </w:r>
      <w:proofErr w:type="spellStart"/>
      <w:r w:rsidR="0030418C">
        <w:rPr>
          <w:rFonts w:ascii="Times New Roman" w:hAnsi="Times New Roman" w:cs="Times New Roman"/>
          <w:sz w:val="20"/>
        </w:rPr>
        <w:t>B</w:t>
      </w:r>
      <w:r w:rsidRPr="008C7E94">
        <w:rPr>
          <w:rFonts w:ascii="Times New Roman" w:hAnsi="Times New Roman" w:cs="Times New Roman"/>
          <w:sz w:val="20"/>
        </w:rPr>
        <w:t>izagi</w:t>
      </w:r>
      <w:bookmarkEnd w:id="81"/>
      <w:proofErr w:type="spellEnd"/>
    </w:p>
    <w:p w14:paraId="5A2C1B17" w14:textId="2ACC0B20" w:rsidR="00F62F82" w:rsidRPr="008C7E94" w:rsidRDefault="00F62F82" w:rsidP="008C7E94">
      <w:pPr>
        <w:pStyle w:val="Sinespaciado"/>
        <w:ind w:firstLine="425"/>
        <w:rPr>
          <w:rFonts w:ascii="Times New Roman" w:hAnsi="Times New Roman" w:cs="Times New Roman"/>
          <w:sz w:val="20"/>
        </w:rPr>
      </w:pPr>
      <w:r>
        <w:rPr>
          <w:rFonts w:ascii="Times New Roman" w:hAnsi="Times New Roman" w:cs="Times New Roman"/>
          <w:sz w:val="20"/>
        </w:rPr>
        <w:t>Fuente: Manual de actividades de Grupo Palomares</w:t>
      </w:r>
    </w:p>
    <w:p w14:paraId="2821704F" w14:textId="77777777" w:rsidR="008C7E94" w:rsidRPr="008C7E94" w:rsidRDefault="008C7E94" w:rsidP="008C7E94">
      <w:pPr>
        <w:pStyle w:val="Sinespaciado"/>
        <w:ind w:firstLine="425"/>
        <w:rPr>
          <w:rFonts w:ascii="Times New Roman" w:hAnsi="Times New Roman" w:cs="Times New Roman"/>
          <w:sz w:val="20"/>
        </w:rPr>
      </w:pPr>
      <w:r w:rsidRPr="008C7E94">
        <w:rPr>
          <w:rFonts w:ascii="Times New Roman" w:hAnsi="Times New Roman" w:cs="Times New Roman"/>
          <w:sz w:val="20"/>
        </w:rPr>
        <w:t xml:space="preserve">Elaboración propia </w:t>
      </w:r>
    </w:p>
    <w:p w14:paraId="6AA2D67E" w14:textId="77777777" w:rsidR="008C7E94" w:rsidRPr="008C7E94" w:rsidRDefault="008C7E94" w:rsidP="008C7E94"/>
    <w:p w14:paraId="13F0FA51" w14:textId="550CCD50" w:rsidR="00375813" w:rsidRDefault="00E320C9" w:rsidP="00375813">
      <w:pPr>
        <w:spacing w:line="360" w:lineRule="auto"/>
        <w:ind w:left="425"/>
        <w:jc w:val="both"/>
        <w:rPr>
          <w:rFonts w:ascii="Times New Roman" w:hAnsi="Times New Roman" w:cs="Times New Roman"/>
          <w:sz w:val="24"/>
        </w:rPr>
        <w:sectPr w:rsidR="00375813" w:rsidSect="00A82266">
          <w:pgSz w:w="11906" w:h="16838" w:code="9"/>
          <w:pgMar w:top="1418" w:right="1418" w:bottom="1418" w:left="1985" w:header="709" w:footer="709" w:gutter="0"/>
          <w:cols w:space="720"/>
          <w:titlePg/>
          <w:docGrid w:linePitch="299"/>
        </w:sectPr>
      </w:pPr>
      <w:r>
        <w:rPr>
          <w:rFonts w:ascii="Times New Roman" w:hAnsi="Times New Roman" w:cs="Times New Roman"/>
          <w:sz w:val="24"/>
        </w:rPr>
        <w:t>En las figuras 1</w:t>
      </w:r>
      <w:r w:rsidR="00527C53">
        <w:rPr>
          <w:rFonts w:ascii="Times New Roman" w:hAnsi="Times New Roman" w:cs="Times New Roman"/>
          <w:sz w:val="24"/>
        </w:rPr>
        <w:t>4</w:t>
      </w:r>
      <w:r>
        <w:rPr>
          <w:rFonts w:ascii="Times New Roman" w:hAnsi="Times New Roman" w:cs="Times New Roman"/>
          <w:sz w:val="24"/>
        </w:rPr>
        <w:t>, 1</w:t>
      </w:r>
      <w:r w:rsidR="00527C53">
        <w:rPr>
          <w:rFonts w:ascii="Times New Roman" w:hAnsi="Times New Roman" w:cs="Times New Roman"/>
          <w:sz w:val="24"/>
        </w:rPr>
        <w:t>5</w:t>
      </w:r>
      <w:r>
        <w:rPr>
          <w:rFonts w:ascii="Times New Roman" w:hAnsi="Times New Roman" w:cs="Times New Roman"/>
          <w:sz w:val="24"/>
        </w:rPr>
        <w:t xml:space="preserve"> y 1</w:t>
      </w:r>
      <w:r w:rsidR="00527C53">
        <w:rPr>
          <w:rFonts w:ascii="Times New Roman" w:hAnsi="Times New Roman" w:cs="Times New Roman"/>
          <w:sz w:val="24"/>
        </w:rPr>
        <w:t>6</w:t>
      </w:r>
      <w:r w:rsidR="00375813" w:rsidRPr="00375813">
        <w:rPr>
          <w:rFonts w:ascii="Times New Roman" w:hAnsi="Times New Roman" w:cs="Times New Roman"/>
          <w:sz w:val="24"/>
        </w:rPr>
        <w:t xml:space="preserve"> se muestra el flujograma del método de trabajo post mejora</w:t>
      </w:r>
      <w:r w:rsidR="00375813">
        <w:rPr>
          <w:rFonts w:ascii="Times New Roman" w:hAnsi="Times New Roman" w:cs="Times New Roman"/>
          <w:sz w:val="24"/>
        </w:rPr>
        <w:t xml:space="preserve"> en donde se realizó una reconfiguración en la secuencia de las actividades</w:t>
      </w:r>
      <w:r w:rsidR="002C5486">
        <w:rPr>
          <w:rFonts w:ascii="Times New Roman" w:hAnsi="Times New Roman" w:cs="Times New Roman"/>
          <w:sz w:val="24"/>
        </w:rPr>
        <w:t xml:space="preserve"> con respecto a los diagramas mostrados inicialmente. </w:t>
      </w:r>
    </w:p>
    <w:p w14:paraId="6965CD24" w14:textId="55C64A7E" w:rsidR="00C93633" w:rsidRDefault="00375813" w:rsidP="00D52B39">
      <w:pPr>
        <w:spacing w:line="360" w:lineRule="auto"/>
        <w:ind w:left="425"/>
        <w:jc w:val="both"/>
        <w:rPr>
          <w:rFonts w:ascii="Times New Roman" w:hAnsi="Times New Roman" w:cs="Times New Roman"/>
          <w:sz w:val="24"/>
        </w:rPr>
      </w:pPr>
      <w:r>
        <w:rPr>
          <w:rFonts w:ascii="Times New Roman" w:hAnsi="Times New Roman" w:cs="Times New Roman"/>
          <w:noProof/>
          <w:sz w:val="24"/>
          <w:lang w:eastAsia="es-PE"/>
        </w:rPr>
        <w:lastRenderedPageBreak/>
        <mc:AlternateContent>
          <mc:Choice Requires="wpg">
            <w:drawing>
              <wp:anchor distT="0" distB="0" distL="114300" distR="114300" simplePos="0" relativeHeight="251800576" behindDoc="0" locked="0" layoutInCell="1" allowOverlap="1" wp14:anchorId="59A5E273" wp14:editId="518D39CF">
                <wp:simplePos x="0" y="0"/>
                <wp:positionH relativeFrom="margin">
                  <wp:align>right</wp:align>
                </wp:positionH>
                <wp:positionV relativeFrom="paragraph">
                  <wp:posOffset>0</wp:posOffset>
                </wp:positionV>
                <wp:extent cx="8891270" cy="4796155"/>
                <wp:effectExtent l="0" t="0" r="5080" b="4445"/>
                <wp:wrapSquare wrapText="bothSides"/>
                <wp:docPr id="29" name="Grupo 29"/>
                <wp:cNvGraphicFramePr/>
                <a:graphic xmlns:a="http://schemas.openxmlformats.org/drawingml/2006/main">
                  <a:graphicData uri="http://schemas.microsoft.com/office/word/2010/wordprocessingGroup">
                    <wpg:wgp>
                      <wpg:cNvGrpSpPr/>
                      <wpg:grpSpPr>
                        <a:xfrm>
                          <a:off x="0" y="0"/>
                          <a:ext cx="8891270" cy="4796155"/>
                          <a:chOff x="0" y="0"/>
                          <a:chExt cx="8891270" cy="4451721"/>
                        </a:xfrm>
                      </wpg:grpSpPr>
                      <pic:pic xmlns:pic="http://schemas.openxmlformats.org/drawingml/2006/picture">
                        <pic:nvPicPr>
                          <pic:cNvPr id="27" name="Imagen 27"/>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8626" y="0"/>
                            <a:ext cx="8867775" cy="3921125"/>
                          </a:xfrm>
                          <a:prstGeom prst="rect">
                            <a:avLst/>
                          </a:prstGeom>
                        </pic:spPr>
                      </pic:pic>
                      <pic:pic xmlns:pic="http://schemas.openxmlformats.org/drawingml/2006/picture">
                        <pic:nvPicPr>
                          <pic:cNvPr id="28" name="Imagen 28"/>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3209026"/>
                            <a:ext cx="8891270" cy="1242695"/>
                          </a:xfrm>
                          <a:prstGeom prst="rect">
                            <a:avLst/>
                          </a:prstGeom>
                        </pic:spPr>
                      </pic:pic>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B656943" id="Grupo 29" o:spid="_x0000_s1026" style="position:absolute;margin-left:648.9pt;margin-top:0;width:700.1pt;height:377.65pt;z-index:251800576;mso-position-horizontal:right;mso-position-horizontal-relative:margin;mso-height-relative:margin" coordsize="88912,44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">
                <v:shape id="Imagen 27" o:spid="_x0000_s1027" type="#_x0000_t75" style="position:absolute;left:86;width:88678;height:39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">
                  <v:imagedata r:id="rId88" o:title=""/>
                  <v:path arrowok="t"/>
                </v:shape>
                <v:shape id="Imagen 28" o:spid="_x0000_s1028" type="#_x0000_t75" style="position:absolute;top:32090;width:88912;height:1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">
                  <v:imagedata r:id="rId89" o:title=""/>
                  <v:path arrowok="t"/>
                </v:shape>
                <w10:wrap type="square" anchorx="margin"/>
              </v:group>
            </w:pict>
          </mc:Fallback>
        </mc:AlternateContent>
      </w:r>
      <w:r w:rsidR="00D52B39">
        <w:rPr>
          <w:noProof/>
          <w:lang w:eastAsia="es-PE"/>
        </w:rPr>
        <mc:AlternateContent>
          <mc:Choice Requires="wps">
            <w:drawing>
              <wp:anchor distT="0" distB="0" distL="114300" distR="114300" simplePos="0" relativeHeight="251802624" behindDoc="0" locked="0" layoutInCell="1" allowOverlap="1" wp14:anchorId="64AF7DFA" wp14:editId="20499251">
                <wp:simplePos x="0" y="0"/>
                <wp:positionH relativeFrom="column">
                  <wp:posOffset>263525</wp:posOffset>
                </wp:positionH>
                <wp:positionV relativeFrom="paragraph">
                  <wp:posOffset>4869180</wp:posOffset>
                </wp:positionV>
                <wp:extent cx="8891270" cy="635"/>
                <wp:effectExtent l="0" t="0" r="0" b="0"/>
                <wp:wrapSquare wrapText="bothSides"/>
                <wp:docPr id="30" name="Cuadro de texto 30"/>
                <wp:cNvGraphicFramePr/>
                <a:graphic xmlns:a="http://schemas.openxmlformats.org/drawingml/2006/main">
                  <a:graphicData uri="http://schemas.microsoft.com/office/word/2010/wordprocessingShape">
                    <wps:wsp>
                      <wps:cNvSpPr txBox="1"/>
                      <wps:spPr>
                        <a:xfrm>
                          <a:off x="0" y="0"/>
                          <a:ext cx="8891270" cy="635"/>
                        </a:xfrm>
                        <a:prstGeom prst="rect">
                          <a:avLst/>
                        </a:prstGeom>
                        <a:solidFill>
                          <a:prstClr val="white"/>
                        </a:solidFill>
                        <a:ln>
                          <a:noFill/>
                        </a:ln>
                      </wps:spPr>
                      <wps:txbx>
                        <w:txbxContent>
                          <w:p w14:paraId="578BDA62" w14:textId="01C89113" w:rsidR="00FB638F" w:rsidRDefault="00FB638F" w:rsidP="00D52B39">
                            <w:pPr>
                              <w:pStyle w:val="Sinespaciado"/>
                              <w:rPr>
                                <w:rFonts w:ascii="Times New Roman" w:hAnsi="Times New Roman" w:cs="Times New Roman"/>
                                <w:sz w:val="20"/>
                              </w:rPr>
                            </w:pPr>
                            <w:bookmarkStart w:id="82" w:name="_Toc120154032"/>
                            <w:r w:rsidRPr="00D52B39">
                              <w:rPr>
                                <w:rFonts w:ascii="Times New Roman" w:hAnsi="Times New Roman" w:cs="Times New Roman"/>
                                <w:i/>
                                <w:sz w:val="20"/>
                              </w:rPr>
                              <w:t xml:space="preserve">Figura </w:t>
                            </w:r>
                            <w:r>
                              <w:rPr>
                                <w:rFonts w:ascii="Times New Roman" w:hAnsi="Times New Roman" w:cs="Times New Roman"/>
                                <w:i/>
                                <w:sz w:val="20"/>
                              </w:rPr>
                              <w:fldChar w:fldCharType="begin"/>
                            </w:r>
                            <w:r>
                              <w:rPr>
                                <w:rFonts w:ascii="Times New Roman" w:hAnsi="Times New Roman" w:cs="Times New Roman"/>
                                <w:i/>
                                <w:sz w:val="20"/>
                              </w:rPr>
                              <w:instrText xml:space="preserve"> SEQ Figura \* ARABIC </w:instrText>
                            </w:r>
                            <w:r>
                              <w:rPr>
                                <w:rFonts w:ascii="Times New Roman" w:hAnsi="Times New Roman" w:cs="Times New Roman"/>
                                <w:i/>
                                <w:sz w:val="20"/>
                              </w:rPr>
                              <w:fldChar w:fldCharType="separate"/>
                            </w:r>
                            <w:r>
                              <w:rPr>
                                <w:rFonts w:ascii="Times New Roman" w:hAnsi="Times New Roman" w:cs="Times New Roman"/>
                                <w:i/>
                                <w:noProof/>
                                <w:sz w:val="20"/>
                              </w:rPr>
                              <w:t>14</w:t>
                            </w:r>
                            <w:r>
                              <w:rPr>
                                <w:rFonts w:ascii="Times New Roman" w:hAnsi="Times New Roman" w:cs="Times New Roman"/>
                                <w:i/>
                                <w:sz w:val="20"/>
                              </w:rPr>
                              <w:fldChar w:fldCharType="end"/>
                            </w:r>
                            <w:r w:rsidRPr="00D52B39">
                              <w:rPr>
                                <w:rFonts w:ascii="Times New Roman" w:hAnsi="Times New Roman" w:cs="Times New Roman"/>
                                <w:i/>
                                <w:sz w:val="20"/>
                              </w:rPr>
                              <w:t>:</w:t>
                            </w:r>
                            <w:r w:rsidRPr="00D52B39">
                              <w:rPr>
                                <w:rFonts w:ascii="Times New Roman" w:hAnsi="Times New Roman" w:cs="Times New Roman"/>
                                <w:sz w:val="20"/>
                              </w:rPr>
                              <w:t xml:space="preserve">  Flujograma de la fase 1 del método de trabajo post mejora</w:t>
                            </w:r>
                            <w:bookmarkEnd w:id="82"/>
                          </w:p>
                          <w:p w14:paraId="3991D12C" w14:textId="5B7C07DA" w:rsidR="00FB638F" w:rsidRPr="00D52B39" w:rsidRDefault="00FB638F" w:rsidP="00D52B39">
                            <w:pPr>
                              <w:pStyle w:val="Sinespaciado"/>
                              <w:rPr>
                                <w:rFonts w:ascii="Times New Roman" w:hAnsi="Times New Roman" w:cs="Times New Roman"/>
                                <w:sz w:val="20"/>
                              </w:rPr>
                            </w:pPr>
                            <w:r>
                              <w:rPr>
                                <w:rFonts w:ascii="Times New Roman" w:hAnsi="Times New Roman" w:cs="Times New Roman"/>
                                <w:sz w:val="20"/>
                              </w:rPr>
                              <w:t xml:space="preserve">Fuente: BIZAGI </w:t>
                            </w:r>
                          </w:p>
                          <w:p w14:paraId="47AF57CD" w14:textId="30CCC44A" w:rsidR="00FB638F" w:rsidRPr="00D52B39" w:rsidRDefault="00FB638F" w:rsidP="00D52B39">
                            <w:pPr>
                              <w:pStyle w:val="Sinespaciado"/>
                              <w:rPr>
                                <w:rFonts w:ascii="Times New Roman" w:hAnsi="Times New Roman" w:cs="Times New Roman"/>
                                <w:sz w:val="20"/>
                              </w:rPr>
                            </w:pPr>
                            <w:r w:rsidRPr="00D52B39">
                              <w:rPr>
                                <w:rFonts w:ascii="Times New Roman" w:hAnsi="Times New Roman" w:cs="Times New Roman"/>
                                <w:sz w:val="20"/>
                              </w:rPr>
                              <w:t xml:space="preserve">Elaboración propia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1="http://schemas.microsoft.com/office/drawing/2015/9/8/chartex">
            <w:pict>
              <v:shape w14:anchorId="64AF7DFA" id="Cuadro de texto 30" o:spid="_x0000_s1033" type="#_x0000_t202" style="position:absolute;left:0;text-align:left;margin-left:20.75pt;margin-top:383.4pt;width:700.1pt;height:.0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" stroked="f">
                <v:textbox style="mso-fit-shape-to-text:t" inset="0,0,0,0">
                  <w:txbxContent>
                    <w:p w14:paraId="578BDA62" w14:textId="01C89113" w:rsidR="00FB638F" w:rsidRDefault="00FB638F" w:rsidP="00D52B39">
                      <w:pPr>
                        <w:pStyle w:val="Sinespaciado"/>
                        <w:rPr>
                          <w:rFonts w:ascii="Times New Roman" w:hAnsi="Times New Roman" w:cs="Times New Roman"/>
                          <w:sz w:val="20"/>
                        </w:rPr>
                      </w:pPr>
                      <w:bookmarkStart w:id="86" w:name="_Toc120154032"/>
                      <w:r w:rsidRPr="00D52B39">
                        <w:rPr>
                          <w:rFonts w:ascii="Times New Roman" w:hAnsi="Times New Roman" w:cs="Times New Roman"/>
                          <w:i/>
                          <w:sz w:val="20"/>
                        </w:rPr>
                        <w:t xml:space="preserve">Figura </w:t>
                      </w:r>
                      <w:r>
                        <w:rPr>
                          <w:rFonts w:ascii="Times New Roman" w:hAnsi="Times New Roman" w:cs="Times New Roman"/>
                          <w:i/>
                          <w:sz w:val="20"/>
                        </w:rPr>
                        <w:fldChar w:fldCharType="begin"/>
                      </w:r>
                      <w:r>
                        <w:rPr>
                          <w:rFonts w:ascii="Times New Roman" w:hAnsi="Times New Roman" w:cs="Times New Roman"/>
                          <w:i/>
                          <w:sz w:val="20"/>
                        </w:rPr>
                        <w:instrText xml:space="preserve"> SEQ Figura \* ARABIC </w:instrText>
                      </w:r>
                      <w:r>
                        <w:rPr>
                          <w:rFonts w:ascii="Times New Roman" w:hAnsi="Times New Roman" w:cs="Times New Roman"/>
                          <w:i/>
                          <w:sz w:val="20"/>
                        </w:rPr>
                        <w:fldChar w:fldCharType="separate"/>
                      </w:r>
                      <w:r>
                        <w:rPr>
                          <w:rFonts w:ascii="Times New Roman" w:hAnsi="Times New Roman" w:cs="Times New Roman"/>
                          <w:i/>
                          <w:noProof/>
                          <w:sz w:val="20"/>
                        </w:rPr>
                        <w:t>14</w:t>
                      </w:r>
                      <w:r>
                        <w:rPr>
                          <w:rFonts w:ascii="Times New Roman" w:hAnsi="Times New Roman" w:cs="Times New Roman"/>
                          <w:i/>
                          <w:sz w:val="20"/>
                        </w:rPr>
                        <w:fldChar w:fldCharType="end"/>
                      </w:r>
                      <w:r w:rsidRPr="00D52B39">
                        <w:rPr>
                          <w:rFonts w:ascii="Times New Roman" w:hAnsi="Times New Roman" w:cs="Times New Roman"/>
                          <w:i/>
                          <w:sz w:val="20"/>
                        </w:rPr>
                        <w:t>:</w:t>
                      </w:r>
                      <w:r w:rsidRPr="00D52B39">
                        <w:rPr>
                          <w:rFonts w:ascii="Times New Roman" w:hAnsi="Times New Roman" w:cs="Times New Roman"/>
                          <w:sz w:val="20"/>
                        </w:rPr>
                        <w:t xml:space="preserve">  Flujograma de la fase 1 del método de trabajo post mejora</w:t>
                      </w:r>
                      <w:bookmarkEnd w:id="86"/>
                    </w:p>
                    <w:p w14:paraId="3991D12C" w14:textId="5B7C07DA" w:rsidR="00FB638F" w:rsidRPr="00D52B39" w:rsidRDefault="00FB638F" w:rsidP="00D52B39">
                      <w:pPr>
                        <w:pStyle w:val="Sinespaciado"/>
                        <w:rPr>
                          <w:rFonts w:ascii="Times New Roman" w:hAnsi="Times New Roman" w:cs="Times New Roman"/>
                          <w:sz w:val="20"/>
                        </w:rPr>
                      </w:pPr>
                      <w:r>
                        <w:rPr>
                          <w:rFonts w:ascii="Times New Roman" w:hAnsi="Times New Roman" w:cs="Times New Roman"/>
                          <w:sz w:val="20"/>
                        </w:rPr>
                        <w:t xml:space="preserve">Fuente: BIZAGI </w:t>
                      </w:r>
                    </w:p>
                    <w:p w14:paraId="47AF57CD" w14:textId="30CCC44A" w:rsidR="00FB638F" w:rsidRPr="00D52B39" w:rsidRDefault="00FB638F" w:rsidP="00D52B39">
                      <w:pPr>
                        <w:pStyle w:val="Sinespaciado"/>
                        <w:rPr>
                          <w:rFonts w:ascii="Times New Roman" w:hAnsi="Times New Roman" w:cs="Times New Roman"/>
                          <w:sz w:val="20"/>
                        </w:rPr>
                      </w:pPr>
                      <w:r w:rsidRPr="00D52B39">
                        <w:rPr>
                          <w:rFonts w:ascii="Times New Roman" w:hAnsi="Times New Roman" w:cs="Times New Roman"/>
                          <w:sz w:val="20"/>
                        </w:rPr>
                        <w:t xml:space="preserve">Elaboración propia </w:t>
                      </w:r>
                    </w:p>
                  </w:txbxContent>
                </v:textbox>
                <w10:wrap type="square"/>
              </v:shape>
            </w:pict>
          </mc:Fallback>
        </mc:AlternateContent>
      </w:r>
      <w:r w:rsidR="00C93633">
        <w:rPr>
          <w:rFonts w:ascii="Times New Roman" w:hAnsi="Times New Roman" w:cs="Times New Roman"/>
          <w:sz w:val="24"/>
        </w:rPr>
        <w:t xml:space="preserve"> </w:t>
      </w:r>
    </w:p>
    <w:p w14:paraId="6C65F743" w14:textId="76DD2DCD" w:rsidR="00454951" w:rsidRDefault="00C93633" w:rsidP="00D52B39">
      <w:pPr>
        <w:spacing w:line="360" w:lineRule="auto"/>
        <w:ind w:left="425"/>
        <w:jc w:val="both"/>
        <w:rPr>
          <w:rFonts w:ascii="Times New Roman" w:hAnsi="Times New Roman" w:cs="Times New Roman"/>
          <w:sz w:val="24"/>
        </w:rPr>
      </w:pPr>
      <w:r w:rsidRPr="00C93633">
        <w:rPr>
          <w:rFonts w:ascii="Times New Roman" w:hAnsi="Times New Roman" w:cs="Times New Roman"/>
          <w:color w:val="00B050"/>
          <w:sz w:val="24"/>
        </w:rPr>
        <w:lastRenderedPageBreak/>
        <w:t xml:space="preserve"> </w:t>
      </w:r>
      <w:r w:rsidRPr="00C93633">
        <w:rPr>
          <w:rFonts w:ascii="Times New Roman" w:hAnsi="Times New Roman" w:cs="Times New Roman"/>
          <w:color w:val="FF0000"/>
          <w:sz w:val="24"/>
        </w:rPr>
        <w:t xml:space="preserve"> </w:t>
      </w:r>
      <w:r w:rsidR="00D52B39">
        <w:rPr>
          <w:noProof/>
          <w:lang w:eastAsia="es-PE"/>
        </w:rPr>
        <mc:AlternateContent>
          <mc:Choice Requires="wps">
            <w:drawing>
              <wp:anchor distT="0" distB="0" distL="114300" distR="114300" simplePos="0" relativeHeight="251807744" behindDoc="0" locked="0" layoutInCell="1" allowOverlap="1" wp14:anchorId="314F9BD6" wp14:editId="592D0201">
                <wp:simplePos x="0" y="0"/>
                <wp:positionH relativeFrom="column">
                  <wp:posOffset>272415</wp:posOffset>
                </wp:positionH>
                <wp:positionV relativeFrom="paragraph">
                  <wp:posOffset>4782185</wp:posOffset>
                </wp:positionV>
                <wp:extent cx="8891270" cy="635"/>
                <wp:effectExtent l="0" t="0" r="0" b="0"/>
                <wp:wrapSquare wrapText="bothSides"/>
                <wp:docPr id="34" name="Cuadro de texto 34"/>
                <wp:cNvGraphicFramePr/>
                <a:graphic xmlns:a="http://schemas.openxmlformats.org/drawingml/2006/main">
                  <a:graphicData uri="http://schemas.microsoft.com/office/word/2010/wordprocessingShape">
                    <wps:wsp>
                      <wps:cNvSpPr txBox="1"/>
                      <wps:spPr>
                        <a:xfrm>
                          <a:off x="0" y="0"/>
                          <a:ext cx="8891270" cy="635"/>
                        </a:xfrm>
                        <a:prstGeom prst="rect">
                          <a:avLst/>
                        </a:prstGeom>
                        <a:solidFill>
                          <a:prstClr val="white"/>
                        </a:solidFill>
                        <a:ln>
                          <a:noFill/>
                        </a:ln>
                      </wps:spPr>
                      <wps:txbx>
                        <w:txbxContent>
                          <w:p w14:paraId="708365BF" w14:textId="1E1ECFCC" w:rsidR="00FB638F" w:rsidRDefault="00FB638F" w:rsidP="00D52B39">
                            <w:pPr>
                              <w:pStyle w:val="Sinespaciado"/>
                              <w:rPr>
                                <w:rFonts w:ascii="Times New Roman" w:hAnsi="Times New Roman" w:cs="Times New Roman"/>
                                <w:sz w:val="20"/>
                              </w:rPr>
                            </w:pPr>
                            <w:bookmarkStart w:id="83" w:name="_Toc120154033"/>
                            <w:r w:rsidRPr="00D52B39">
                              <w:rPr>
                                <w:rFonts w:ascii="Times New Roman" w:hAnsi="Times New Roman" w:cs="Times New Roman"/>
                                <w:i/>
                                <w:sz w:val="20"/>
                              </w:rPr>
                              <w:t xml:space="preserve">Figura </w:t>
                            </w:r>
                            <w:r>
                              <w:rPr>
                                <w:rFonts w:ascii="Times New Roman" w:hAnsi="Times New Roman" w:cs="Times New Roman"/>
                                <w:i/>
                                <w:sz w:val="20"/>
                              </w:rPr>
                              <w:fldChar w:fldCharType="begin"/>
                            </w:r>
                            <w:r>
                              <w:rPr>
                                <w:rFonts w:ascii="Times New Roman" w:hAnsi="Times New Roman" w:cs="Times New Roman"/>
                                <w:i/>
                                <w:sz w:val="20"/>
                              </w:rPr>
                              <w:instrText xml:space="preserve"> SEQ Figura \* ARABIC </w:instrText>
                            </w:r>
                            <w:r>
                              <w:rPr>
                                <w:rFonts w:ascii="Times New Roman" w:hAnsi="Times New Roman" w:cs="Times New Roman"/>
                                <w:i/>
                                <w:sz w:val="20"/>
                              </w:rPr>
                              <w:fldChar w:fldCharType="separate"/>
                            </w:r>
                            <w:r>
                              <w:rPr>
                                <w:rFonts w:ascii="Times New Roman" w:hAnsi="Times New Roman" w:cs="Times New Roman"/>
                                <w:i/>
                                <w:noProof/>
                                <w:sz w:val="20"/>
                              </w:rPr>
                              <w:t>15</w:t>
                            </w:r>
                            <w:r>
                              <w:rPr>
                                <w:rFonts w:ascii="Times New Roman" w:hAnsi="Times New Roman" w:cs="Times New Roman"/>
                                <w:i/>
                                <w:sz w:val="20"/>
                              </w:rPr>
                              <w:fldChar w:fldCharType="end"/>
                            </w:r>
                            <w:r w:rsidRPr="00D52B39">
                              <w:rPr>
                                <w:rFonts w:ascii="Times New Roman" w:hAnsi="Times New Roman" w:cs="Times New Roman"/>
                                <w:i/>
                                <w:sz w:val="20"/>
                              </w:rPr>
                              <w:t>:</w:t>
                            </w:r>
                            <w:r w:rsidRPr="00D52B39">
                              <w:rPr>
                                <w:rFonts w:ascii="Times New Roman" w:hAnsi="Times New Roman" w:cs="Times New Roman"/>
                                <w:sz w:val="18"/>
                              </w:rPr>
                              <w:t xml:space="preserve"> </w:t>
                            </w:r>
                            <w:r w:rsidRPr="00D52B39">
                              <w:rPr>
                                <w:rFonts w:ascii="Times New Roman" w:hAnsi="Times New Roman" w:cs="Times New Roman"/>
                                <w:sz w:val="20"/>
                              </w:rPr>
                              <w:t xml:space="preserve">Flujograma de la fase </w:t>
                            </w:r>
                            <w:r>
                              <w:rPr>
                                <w:rFonts w:ascii="Times New Roman" w:hAnsi="Times New Roman" w:cs="Times New Roman"/>
                                <w:sz w:val="20"/>
                              </w:rPr>
                              <w:t>2</w:t>
                            </w:r>
                            <w:r w:rsidRPr="00D52B39">
                              <w:rPr>
                                <w:rFonts w:ascii="Times New Roman" w:hAnsi="Times New Roman" w:cs="Times New Roman"/>
                                <w:sz w:val="20"/>
                              </w:rPr>
                              <w:t xml:space="preserve"> del método de trabajo post mejora</w:t>
                            </w:r>
                            <w:bookmarkEnd w:id="83"/>
                          </w:p>
                          <w:p w14:paraId="54E77588" w14:textId="32214429" w:rsidR="00FB638F" w:rsidRDefault="00FB638F" w:rsidP="00D52B39">
                            <w:pPr>
                              <w:pStyle w:val="Sinespaciado"/>
                              <w:rPr>
                                <w:rFonts w:ascii="Times New Roman" w:hAnsi="Times New Roman" w:cs="Times New Roman"/>
                                <w:sz w:val="20"/>
                              </w:rPr>
                            </w:pPr>
                            <w:r>
                              <w:rPr>
                                <w:rFonts w:ascii="Times New Roman" w:hAnsi="Times New Roman" w:cs="Times New Roman"/>
                                <w:sz w:val="20"/>
                              </w:rPr>
                              <w:t>Fuente: BIZAGI</w:t>
                            </w:r>
                          </w:p>
                          <w:p w14:paraId="1B424174" w14:textId="24B4186B" w:rsidR="00FB638F" w:rsidRPr="00D52B39" w:rsidRDefault="00FB638F" w:rsidP="00D52B39">
                            <w:pPr>
                              <w:pStyle w:val="Sinespaciado"/>
                              <w:rPr>
                                <w:rFonts w:ascii="Times New Roman" w:hAnsi="Times New Roman" w:cs="Times New Roman"/>
                                <w:sz w:val="20"/>
                              </w:rPr>
                            </w:pPr>
                            <w:r>
                              <w:rPr>
                                <w:rFonts w:ascii="Times New Roman" w:hAnsi="Times New Roman" w:cs="Times New Roman"/>
                                <w:sz w:val="20"/>
                              </w:rPr>
                              <w:t xml:space="preserve">Elaboración propia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1="http://schemas.microsoft.com/office/drawing/2015/9/8/chartex">
            <w:pict>
              <v:shape w14:anchorId="314F9BD6" id="Cuadro de texto 34" o:spid="_x0000_s1034" type="#_x0000_t202" style="position:absolute;left:0;text-align:left;margin-left:21.45pt;margin-top:376.55pt;width:700.1pt;height:.0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" stroked="f">
                <v:textbox style="mso-fit-shape-to-text:t" inset="0,0,0,0">
                  <w:txbxContent>
                    <w:p w14:paraId="708365BF" w14:textId="1E1ECFCC" w:rsidR="00FB638F" w:rsidRDefault="00FB638F" w:rsidP="00D52B39">
                      <w:pPr>
                        <w:pStyle w:val="Sinespaciado"/>
                        <w:rPr>
                          <w:rFonts w:ascii="Times New Roman" w:hAnsi="Times New Roman" w:cs="Times New Roman"/>
                          <w:sz w:val="20"/>
                        </w:rPr>
                      </w:pPr>
                      <w:bookmarkStart w:id="88" w:name="_Toc120154033"/>
                      <w:r w:rsidRPr="00D52B39">
                        <w:rPr>
                          <w:rFonts w:ascii="Times New Roman" w:hAnsi="Times New Roman" w:cs="Times New Roman"/>
                          <w:i/>
                          <w:sz w:val="20"/>
                        </w:rPr>
                        <w:t xml:space="preserve">Figura </w:t>
                      </w:r>
                      <w:r>
                        <w:rPr>
                          <w:rFonts w:ascii="Times New Roman" w:hAnsi="Times New Roman" w:cs="Times New Roman"/>
                          <w:i/>
                          <w:sz w:val="20"/>
                        </w:rPr>
                        <w:fldChar w:fldCharType="begin"/>
                      </w:r>
                      <w:r>
                        <w:rPr>
                          <w:rFonts w:ascii="Times New Roman" w:hAnsi="Times New Roman" w:cs="Times New Roman"/>
                          <w:i/>
                          <w:sz w:val="20"/>
                        </w:rPr>
                        <w:instrText xml:space="preserve"> SEQ Figura \* ARABIC </w:instrText>
                      </w:r>
                      <w:r>
                        <w:rPr>
                          <w:rFonts w:ascii="Times New Roman" w:hAnsi="Times New Roman" w:cs="Times New Roman"/>
                          <w:i/>
                          <w:sz w:val="20"/>
                        </w:rPr>
                        <w:fldChar w:fldCharType="separate"/>
                      </w:r>
                      <w:r>
                        <w:rPr>
                          <w:rFonts w:ascii="Times New Roman" w:hAnsi="Times New Roman" w:cs="Times New Roman"/>
                          <w:i/>
                          <w:noProof/>
                          <w:sz w:val="20"/>
                        </w:rPr>
                        <w:t>15</w:t>
                      </w:r>
                      <w:r>
                        <w:rPr>
                          <w:rFonts w:ascii="Times New Roman" w:hAnsi="Times New Roman" w:cs="Times New Roman"/>
                          <w:i/>
                          <w:sz w:val="20"/>
                        </w:rPr>
                        <w:fldChar w:fldCharType="end"/>
                      </w:r>
                      <w:r w:rsidRPr="00D52B39">
                        <w:rPr>
                          <w:rFonts w:ascii="Times New Roman" w:hAnsi="Times New Roman" w:cs="Times New Roman"/>
                          <w:i/>
                          <w:sz w:val="20"/>
                        </w:rPr>
                        <w:t>:</w:t>
                      </w:r>
                      <w:r w:rsidRPr="00D52B39">
                        <w:rPr>
                          <w:rFonts w:ascii="Times New Roman" w:hAnsi="Times New Roman" w:cs="Times New Roman"/>
                          <w:sz w:val="18"/>
                        </w:rPr>
                        <w:t xml:space="preserve"> </w:t>
                      </w:r>
                      <w:r w:rsidRPr="00D52B39">
                        <w:rPr>
                          <w:rFonts w:ascii="Times New Roman" w:hAnsi="Times New Roman" w:cs="Times New Roman"/>
                          <w:sz w:val="20"/>
                        </w:rPr>
                        <w:t xml:space="preserve">Flujograma de la fase </w:t>
                      </w:r>
                      <w:r>
                        <w:rPr>
                          <w:rFonts w:ascii="Times New Roman" w:hAnsi="Times New Roman" w:cs="Times New Roman"/>
                          <w:sz w:val="20"/>
                        </w:rPr>
                        <w:t>2</w:t>
                      </w:r>
                      <w:r w:rsidRPr="00D52B39">
                        <w:rPr>
                          <w:rFonts w:ascii="Times New Roman" w:hAnsi="Times New Roman" w:cs="Times New Roman"/>
                          <w:sz w:val="20"/>
                        </w:rPr>
                        <w:t xml:space="preserve"> del método de trabajo post mejora</w:t>
                      </w:r>
                      <w:bookmarkEnd w:id="88"/>
                    </w:p>
                    <w:p w14:paraId="54E77588" w14:textId="32214429" w:rsidR="00FB638F" w:rsidRDefault="00FB638F" w:rsidP="00D52B39">
                      <w:pPr>
                        <w:pStyle w:val="Sinespaciado"/>
                        <w:rPr>
                          <w:rFonts w:ascii="Times New Roman" w:hAnsi="Times New Roman" w:cs="Times New Roman"/>
                          <w:sz w:val="20"/>
                        </w:rPr>
                      </w:pPr>
                      <w:r>
                        <w:rPr>
                          <w:rFonts w:ascii="Times New Roman" w:hAnsi="Times New Roman" w:cs="Times New Roman"/>
                          <w:sz w:val="20"/>
                        </w:rPr>
                        <w:t>Fuente: BIZAGI</w:t>
                      </w:r>
                    </w:p>
                    <w:p w14:paraId="1B424174" w14:textId="24B4186B" w:rsidR="00FB638F" w:rsidRPr="00D52B39" w:rsidRDefault="00FB638F" w:rsidP="00D52B39">
                      <w:pPr>
                        <w:pStyle w:val="Sinespaciado"/>
                        <w:rPr>
                          <w:rFonts w:ascii="Times New Roman" w:hAnsi="Times New Roman" w:cs="Times New Roman"/>
                          <w:sz w:val="20"/>
                        </w:rPr>
                      </w:pPr>
                      <w:r>
                        <w:rPr>
                          <w:rFonts w:ascii="Times New Roman" w:hAnsi="Times New Roman" w:cs="Times New Roman"/>
                          <w:sz w:val="20"/>
                        </w:rPr>
                        <w:t xml:space="preserve">Elaboración propia </w:t>
                      </w:r>
                    </w:p>
                  </w:txbxContent>
                </v:textbox>
                <w10:wrap type="square"/>
              </v:shape>
            </w:pict>
          </mc:Fallback>
        </mc:AlternateContent>
      </w:r>
      <w:r w:rsidR="00D52B39">
        <w:rPr>
          <w:rFonts w:ascii="Times New Roman" w:hAnsi="Times New Roman" w:cs="Times New Roman"/>
          <w:noProof/>
          <w:sz w:val="24"/>
          <w:lang w:eastAsia="es-PE"/>
        </w:rPr>
        <mc:AlternateContent>
          <mc:Choice Requires="wpg">
            <w:drawing>
              <wp:anchor distT="0" distB="0" distL="114300" distR="114300" simplePos="0" relativeHeight="251805696" behindDoc="0" locked="0" layoutInCell="1" allowOverlap="1" wp14:anchorId="414AB17B" wp14:editId="03FF8FF1">
                <wp:simplePos x="0" y="0"/>
                <wp:positionH relativeFrom="column">
                  <wp:posOffset>272762</wp:posOffset>
                </wp:positionH>
                <wp:positionV relativeFrom="paragraph">
                  <wp:posOffset>252</wp:posOffset>
                </wp:positionV>
                <wp:extent cx="8891270" cy="4725035"/>
                <wp:effectExtent l="0" t="0" r="5080" b="0"/>
                <wp:wrapSquare wrapText="bothSides"/>
                <wp:docPr id="33" name="Grupo 33"/>
                <wp:cNvGraphicFramePr/>
                <a:graphic xmlns:a="http://schemas.openxmlformats.org/drawingml/2006/main">
                  <a:graphicData uri="http://schemas.microsoft.com/office/word/2010/wordprocessingGroup">
                    <wpg:wgp>
                      <wpg:cNvGrpSpPr/>
                      <wpg:grpSpPr>
                        <a:xfrm>
                          <a:off x="0" y="0"/>
                          <a:ext cx="8891270" cy="4725035"/>
                          <a:chOff x="0" y="0"/>
                          <a:chExt cx="8891270" cy="4725035"/>
                        </a:xfrm>
                      </wpg:grpSpPr>
                      <pic:pic xmlns:pic="http://schemas.openxmlformats.org/drawingml/2006/picture">
                        <pic:nvPicPr>
                          <pic:cNvPr id="31" name="Imagen 31"/>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0" y="0"/>
                            <a:ext cx="8891270" cy="3654425"/>
                          </a:xfrm>
                          <a:prstGeom prst="rect">
                            <a:avLst/>
                          </a:prstGeom>
                        </pic:spPr>
                      </pic:pic>
                      <pic:pic xmlns:pic="http://schemas.openxmlformats.org/drawingml/2006/picture">
                        <pic:nvPicPr>
                          <pic:cNvPr id="32" name="Imagen 32"/>
                          <pic:cNvPicPr>
                            <a:picLocks noChangeAspect="1"/>
                          </pic:cNvPicPr>
                        </pic:nvPicPr>
                        <pic:blipFill rotWithShape="1">
                          <a:blip r:embed="rId91">
                            <a:extLst>
                              <a:ext uri="{28A0092B-C50C-407E-A947-70E740481C1C}">
                                <a14:useLocalDpi xmlns:a14="http://schemas.microsoft.com/office/drawing/2010/main" val="0"/>
                              </a:ext>
                            </a:extLst>
                          </a:blip>
                          <a:srcRect r="3464"/>
                          <a:stretch/>
                        </pic:blipFill>
                        <pic:spPr bwMode="auto">
                          <a:xfrm>
                            <a:off x="17253" y="3657600"/>
                            <a:ext cx="8582660" cy="106743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A640EF9" id="Grupo 33" o:spid="_x0000_s1026" style="position:absolute;margin-left:21.5pt;margin-top:0;width:700.1pt;height:372.05pt;z-index:251805696" coordsize="88912,47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">
                <v:shape id="Imagen 31" o:spid="_x0000_s1027" type="#_x0000_t75" style="position:absolute;width:88912;height:36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">
                  <v:imagedata r:id="rId92" o:title=""/>
                  <v:path arrowok="t"/>
                </v:shape>
                <v:shape id="Imagen 32" o:spid="_x0000_s1028" type="#_x0000_t75" style="position:absolute;left:172;top:36576;width:85827;height:10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">
                  <v:imagedata r:id="rId93" o:title="" cropright="2270f"/>
                  <v:path arrowok="t"/>
                </v:shape>
                <w10:wrap type="square"/>
              </v:group>
            </w:pict>
          </mc:Fallback>
        </mc:AlternateContent>
      </w:r>
      <w:r w:rsidR="00D52B39" w:rsidRPr="00D52B39">
        <w:rPr>
          <w:rFonts w:ascii="Times New Roman" w:hAnsi="Times New Roman" w:cs="Times New Roman"/>
          <w:sz w:val="24"/>
        </w:rPr>
        <w:t xml:space="preserve"> </w:t>
      </w:r>
    </w:p>
    <w:p w14:paraId="66104FE5" w14:textId="77777777" w:rsidR="00D52B39" w:rsidRDefault="00D52B39" w:rsidP="00EF317A">
      <w:pPr>
        <w:spacing w:line="360" w:lineRule="auto"/>
        <w:ind w:left="425"/>
        <w:rPr>
          <w:rFonts w:ascii="Times New Roman" w:hAnsi="Times New Roman" w:cs="Times New Roman"/>
          <w:sz w:val="24"/>
        </w:rPr>
        <w:sectPr w:rsidR="00D52B39" w:rsidSect="00A82266">
          <w:pgSz w:w="16838" w:h="11906" w:orient="landscape" w:code="9"/>
          <w:pgMar w:top="1418" w:right="1418" w:bottom="1418" w:left="1985" w:header="709" w:footer="709" w:gutter="0"/>
          <w:cols w:space="720"/>
          <w:titlePg/>
          <w:docGrid w:linePitch="299"/>
        </w:sectPr>
      </w:pPr>
    </w:p>
    <w:p w14:paraId="2FE842AB" w14:textId="77777777" w:rsidR="00454951" w:rsidRDefault="00454951" w:rsidP="00454951">
      <w:pPr>
        <w:keepNext/>
        <w:spacing w:line="360" w:lineRule="auto"/>
        <w:ind w:left="425"/>
      </w:pPr>
      <w:r>
        <w:rPr>
          <w:noProof/>
          <w:lang w:eastAsia="es-PE"/>
        </w:rPr>
        <w:lastRenderedPageBreak/>
        <mc:AlternateContent>
          <mc:Choice Requires="wps">
            <w:drawing>
              <wp:anchor distT="0" distB="0" distL="114300" distR="114300" simplePos="0" relativeHeight="251809792" behindDoc="0" locked="0" layoutInCell="1" allowOverlap="1" wp14:anchorId="097AF24B" wp14:editId="2D97D3F7">
                <wp:simplePos x="0" y="0"/>
                <wp:positionH relativeFrom="margin">
                  <wp:posOffset>2275217</wp:posOffset>
                </wp:positionH>
                <wp:positionV relativeFrom="paragraph">
                  <wp:posOffset>90757</wp:posOffset>
                </wp:positionV>
                <wp:extent cx="1711756" cy="248716"/>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1711756" cy="24871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94CF121" w14:textId="77777777" w:rsidR="00FB638F" w:rsidRPr="004D6218" w:rsidRDefault="00FB638F" w:rsidP="00454951">
                            <w:pPr>
                              <w:jc w:val="center"/>
                              <w:rPr>
                                <w:b/>
                                <w:sz w:val="16"/>
                                <w:lang w:val="es-ES"/>
                              </w:rPr>
                            </w:pPr>
                            <w:r w:rsidRPr="004D6218">
                              <w:rPr>
                                <w:b/>
                                <w:sz w:val="16"/>
                                <w:lang w:val="es-ES"/>
                              </w:rPr>
                              <w:t>Fase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097AF24B" id="Cuadro de texto 36" o:spid="_x0000_s1035" type="#_x0000_t202" style="position:absolute;left:0;text-align:left;margin-left:179.15pt;margin-top:7.15pt;width:134.8pt;height:19.6pt;z-index:2518097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" filled="f" stroked="f">
                <v:textbox>
                  <w:txbxContent>
                    <w:p w14:paraId="294CF121" w14:textId="77777777" w:rsidR="00FB638F" w:rsidRPr="004D6218" w:rsidRDefault="00FB638F" w:rsidP="00454951">
                      <w:pPr>
                        <w:jc w:val="center"/>
                        <w:rPr>
                          <w:b/>
                          <w:sz w:val="16"/>
                          <w:lang w:val="es-ES"/>
                        </w:rPr>
                      </w:pPr>
                      <w:r w:rsidRPr="004D6218">
                        <w:rPr>
                          <w:b/>
                          <w:sz w:val="16"/>
                          <w:lang w:val="es-ES"/>
                        </w:rPr>
                        <w:t>Fase 3</w:t>
                      </w:r>
                    </w:p>
                  </w:txbxContent>
                </v:textbox>
                <w10:wrap anchorx="margin"/>
              </v:shape>
            </w:pict>
          </mc:Fallback>
        </mc:AlternateContent>
      </w:r>
      <w:r w:rsidRPr="00454951">
        <w:rPr>
          <w:rFonts w:ascii="Times New Roman" w:hAnsi="Times New Roman" w:cs="Times New Roman"/>
          <w:noProof/>
          <w:sz w:val="24"/>
          <w:lang w:eastAsia="es-PE"/>
        </w:rPr>
        <w:drawing>
          <wp:inline distT="0" distB="0" distL="0" distR="0" wp14:anchorId="4A2305CF" wp14:editId="1F7222B6">
            <wp:extent cx="5082363" cy="5043805"/>
            <wp:effectExtent l="0" t="0" r="4445" b="444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100289" cy="5061595"/>
                    </a:xfrm>
                    <a:prstGeom prst="rect">
                      <a:avLst/>
                    </a:prstGeom>
                  </pic:spPr>
                </pic:pic>
              </a:graphicData>
            </a:graphic>
          </wp:inline>
        </w:drawing>
      </w:r>
    </w:p>
    <w:p w14:paraId="19C54DF5" w14:textId="49B0D55A" w:rsidR="00454951" w:rsidRDefault="00454951" w:rsidP="006A1ED5">
      <w:pPr>
        <w:pStyle w:val="Sinespaciado"/>
        <w:ind w:firstLine="425"/>
        <w:rPr>
          <w:rFonts w:ascii="Times New Roman" w:hAnsi="Times New Roman" w:cs="Times New Roman"/>
          <w:sz w:val="20"/>
        </w:rPr>
      </w:pPr>
      <w:bookmarkStart w:id="84" w:name="_Toc120154034"/>
      <w:r w:rsidRPr="00454951">
        <w:rPr>
          <w:rFonts w:ascii="Times New Roman" w:hAnsi="Times New Roman" w:cs="Times New Roman"/>
          <w:i/>
          <w:sz w:val="20"/>
        </w:rPr>
        <w:t xml:space="preserve">Figura </w:t>
      </w:r>
      <w:r w:rsidR="008C7E94">
        <w:rPr>
          <w:rFonts w:ascii="Times New Roman" w:hAnsi="Times New Roman" w:cs="Times New Roman"/>
          <w:i/>
          <w:sz w:val="20"/>
        </w:rPr>
        <w:fldChar w:fldCharType="begin"/>
      </w:r>
      <w:r w:rsidR="008C7E94">
        <w:rPr>
          <w:rFonts w:ascii="Times New Roman" w:hAnsi="Times New Roman" w:cs="Times New Roman"/>
          <w:i/>
          <w:sz w:val="20"/>
        </w:rPr>
        <w:instrText xml:space="preserve"> SEQ Figura \* ARABIC </w:instrText>
      </w:r>
      <w:r w:rsidR="008C7E94">
        <w:rPr>
          <w:rFonts w:ascii="Times New Roman" w:hAnsi="Times New Roman" w:cs="Times New Roman"/>
          <w:i/>
          <w:sz w:val="20"/>
        </w:rPr>
        <w:fldChar w:fldCharType="separate"/>
      </w:r>
      <w:r w:rsidR="00FB638F">
        <w:rPr>
          <w:rFonts w:ascii="Times New Roman" w:hAnsi="Times New Roman" w:cs="Times New Roman"/>
          <w:i/>
          <w:noProof/>
          <w:sz w:val="20"/>
        </w:rPr>
        <w:t>16</w:t>
      </w:r>
      <w:r w:rsidR="008C7E94">
        <w:rPr>
          <w:rFonts w:ascii="Times New Roman" w:hAnsi="Times New Roman" w:cs="Times New Roman"/>
          <w:i/>
          <w:sz w:val="20"/>
        </w:rPr>
        <w:fldChar w:fldCharType="end"/>
      </w:r>
      <w:r w:rsidRPr="00454951">
        <w:rPr>
          <w:rFonts w:ascii="Times New Roman" w:hAnsi="Times New Roman" w:cs="Times New Roman"/>
          <w:i/>
          <w:sz w:val="20"/>
        </w:rPr>
        <w:t>:</w:t>
      </w:r>
      <w:r w:rsidRPr="00454951">
        <w:rPr>
          <w:rFonts w:ascii="Times New Roman" w:hAnsi="Times New Roman" w:cs="Times New Roman"/>
          <w:sz w:val="20"/>
        </w:rPr>
        <w:t xml:space="preserve"> Flujograma de la fase </w:t>
      </w:r>
      <w:r>
        <w:rPr>
          <w:rFonts w:ascii="Times New Roman" w:hAnsi="Times New Roman" w:cs="Times New Roman"/>
          <w:sz w:val="20"/>
        </w:rPr>
        <w:t>3</w:t>
      </w:r>
      <w:r w:rsidRPr="00454951">
        <w:rPr>
          <w:rFonts w:ascii="Times New Roman" w:hAnsi="Times New Roman" w:cs="Times New Roman"/>
          <w:sz w:val="20"/>
        </w:rPr>
        <w:t xml:space="preserve"> del método de trabajo post mejora</w:t>
      </w:r>
      <w:bookmarkEnd w:id="84"/>
    </w:p>
    <w:p w14:paraId="6E61B200" w14:textId="10A34E31" w:rsidR="00723A51" w:rsidRPr="00454951" w:rsidRDefault="00723A51" w:rsidP="006A1ED5">
      <w:pPr>
        <w:pStyle w:val="Sinespaciado"/>
        <w:ind w:firstLine="425"/>
        <w:rPr>
          <w:rFonts w:ascii="Times New Roman" w:hAnsi="Times New Roman" w:cs="Times New Roman"/>
          <w:sz w:val="20"/>
        </w:rPr>
      </w:pPr>
      <w:r>
        <w:rPr>
          <w:rFonts w:ascii="Times New Roman" w:hAnsi="Times New Roman" w:cs="Times New Roman"/>
          <w:sz w:val="20"/>
        </w:rPr>
        <w:t xml:space="preserve">Fuente: </w:t>
      </w:r>
      <w:r w:rsidR="00034780">
        <w:rPr>
          <w:rFonts w:ascii="Times New Roman" w:hAnsi="Times New Roman" w:cs="Times New Roman"/>
          <w:sz w:val="20"/>
        </w:rPr>
        <w:t>BIZAGI</w:t>
      </w:r>
    </w:p>
    <w:p w14:paraId="7D91133D" w14:textId="77777777" w:rsidR="00454951" w:rsidRPr="00454951" w:rsidRDefault="00454951" w:rsidP="006A1ED5">
      <w:pPr>
        <w:pStyle w:val="Sinespaciado"/>
        <w:ind w:firstLine="425"/>
        <w:rPr>
          <w:rFonts w:ascii="Times New Roman" w:hAnsi="Times New Roman" w:cs="Times New Roman"/>
          <w:sz w:val="20"/>
        </w:rPr>
      </w:pPr>
      <w:r w:rsidRPr="00454951">
        <w:rPr>
          <w:rFonts w:ascii="Times New Roman" w:hAnsi="Times New Roman" w:cs="Times New Roman"/>
          <w:sz w:val="20"/>
        </w:rPr>
        <w:t xml:space="preserve">Elaboración propia </w:t>
      </w:r>
    </w:p>
    <w:p w14:paraId="7317BB40" w14:textId="77777777" w:rsidR="00454951" w:rsidRPr="00454951" w:rsidRDefault="00454951" w:rsidP="00454951"/>
    <w:p w14:paraId="629ECDB5" w14:textId="49156116" w:rsidR="004F0662" w:rsidRDefault="004F0662" w:rsidP="00D157AC">
      <w:pPr>
        <w:spacing w:line="360" w:lineRule="auto"/>
        <w:ind w:left="425"/>
        <w:jc w:val="both"/>
        <w:rPr>
          <w:rFonts w:ascii="Times New Roman" w:hAnsi="Times New Roman" w:cs="Times New Roman"/>
          <w:sz w:val="24"/>
        </w:rPr>
      </w:pPr>
      <w:r w:rsidRPr="004F0662">
        <w:rPr>
          <w:rFonts w:ascii="Times New Roman" w:hAnsi="Times New Roman" w:cs="Times New Roman"/>
          <w:sz w:val="24"/>
        </w:rPr>
        <w:t>Situación después de la aplicación de la teoría (</w:t>
      </w:r>
      <w:r>
        <w:rPr>
          <w:rFonts w:ascii="Times New Roman" w:hAnsi="Times New Roman" w:cs="Times New Roman"/>
          <w:sz w:val="24"/>
        </w:rPr>
        <w:t>P</w:t>
      </w:r>
      <w:r w:rsidRPr="004F0662">
        <w:rPr>
          <w:rFonts w:ascii="Times New Roman" w:hAnsi="Times New Roman" w:cs="Times New Roman"/>
          <w:sz w:val="24"/>
        </w:rPr>
        <w:t>ost test)</w:t>
      </w:r>
    </w:p>
    <w:p w14:paraId="66A09912" w14:textId="1948CEAD" w:rsidR="00D157AC" w:rsidRDefault="00D157AC" w:rsidP="00D157AC">
      <w:pPr>
        <w:spacing w:line="360" w:lineRule="auto"/>
        <w:ind w:left="425"/>
        <w:jc w:val="both"/>
        <w:rPr>
          <w:rFonts w:ascii="Times New Roman" w:hAnsi="Times New Roman" w:cs="Times New Roman"/>
          <w:sz w:val="24"/>
        </w:rPr>
      </w:pPr>
      <w:r>
        <w:rPr>
          <w:rFonts w:ascii="Times New Roman" w:hAnsi="Times New Roman" w:cs="Times New Roman"/>
          <w:sz w:val="24"/>
        </w:rPr>
        <w:t>Como se puede apreciar, algunas ramificaciones han sido eliminadas gracias a</w:t>
      </w:r>
      <w:r w:rsidR="002C5486">
        <w:rPr>
          <w:rFonts w:ascii="Times New Roman" w:hAnsi="Times New Roman" w:cs="Times New Roman"/>
          <w:sz w:val="24"/>
        </w:rPr>
        <w:t xml:space="preserve"> </w:t>
      </w:r>
      <w:r>
        <w:rPr>
          <w:rFonts w:ascii="Times New Roman" w:hAnsi="Times New Roman" w:cs="Times New Roman"/>
          <w:sz w:val="24"/>
        </w:rPr>
        <w:t>l</w:t>
      </w:r>
      <w:r w:rsidR="002C5486">
        <w:rPr>
          <w:rFonts w:ascii="Times New Roman" w:hAnsi="Times New Roman" w:cs="Times New Roman"/>
          <w:sz w:val="24"/>
        </w:rPr>
        <w:t>a</w:t>
      </w:r>
      <w:r>
        <w:rPr>
          <w:rFonts w:ascii="Times New Roman" w:hAnsi="Times New Roman" w:cs="Times New Roman"/>
          <w:sz w:val="24"/>
        </w:rPr>
        <w:t xml:space="preserve"> re</w:t>
      </w:r>
      <w:r w:rsidR="002C5486">
        <w:rPr>
          <w:rFonts w:ascii="Times New Roman" w:hAnsi="Times New Roman" w:cs="Times New Roman"/>
          <w:sz w:val="24"/>
        </w:rPr>
        <w:t xml:space="preserve">configuración </w:t>
      </w:r>
      <w:r>
        <w:rPr>
          <w:rFonts w:ascii="Times New Roman" w:hAnsi="Times New Roman" w:cs="Times New Roman"/>
          <w:sz w:val="24"/>
        </w:rPr>
        <w:t xml:space="preserve">de actividades y la incorporación de elementos que facilitan el proceso </w:t>
      </w:r>
      <w:r w:rsidR="002C5486">
        <w:rPr>
          <w:rFonts w:ascii="Times New Roman" w:hAnsi="Times New Roman" w:cs="Times New Roman"/>
          <w:sz w:val="24"/>
        </w:rPr>
        <w:t>consiguiendo</w:t>
      </w:r>
      <w:r>
        <w:rPr>
          <w:rFonts w:ascii="Times New Roman" w:hAnsi="Times New Roman" w:cs="Times New Roman"/>
          <w:sz w:val="24"/>
        </w:rPr>
        <w:t xml:space="preserve"> una agilización en el flujo.</w:t>
      </w:r>
    </w:p>
    <w:p w14:paraId="1421863E" w14:textId="32863644" w:rsidR="002C5486" w:rsidRDefault="002C5486" w:rsidP="00D157AC">
      <w:pPr>
        <w:spacing w:line="360" w:lineRule="auto"/>
        <w:ind w:left="425"/>
        <w:jc w:val="both"/>
        <w:rPr>
          <w:rFonts w:ascii="Times New Roman" w:hAnsi="Times New Roman" w:cs="Times New Roman"/>
          <w:sz w:val="24"/>
        </w:rPr>
      </w:pPr>
      <w:r>
        <w:rPr>
          <w:rFonts w:ascii="Times New Roman" w:hAnsi="Times New Roman" w:cs="Times New Roman"/>
          <w:sz w:val="24"/>
        </w:rPr>
        <w:t xml:space="preserve">Para comenzar, se les asignó un responsable individual a aquellas actividades que podían realizarse paralelamente para que pudieran ser ejecutadas, logrando reducir el tiempo de espera entre una actividad y otra. Además, al plasmar el proceso </w:t>
      </w:r>
      <w:r w:rsidR="00184EFC">
        <w:rPr>
          <w:rFonts w:ascii="Times New Roman" w:hAnsi="Times New Roman" w:cs="Times New Roman"/>
          <w:sz w:val="24"/>
        </w:rPr>
        <w:t xml:space="preserve">en un diagrama y que ya no sea solo una idea en la mente de los trabajadores, se pudo mantener la </w:t>
      </w:r>
      <w:r>
        <w:rPr>
          <w:rFonts w:ascii="Times New Roman" w:hAnsi="Times New Roman" w:cs="Times New Roman"/>
          <w:sz w:val="24"/>
        </w:rPr>
        <w:t xml:space="preserve">sincronización </w:t>
      </w:r>
      <w:r w:rsidR="00184EFC">
        <w:rPr>
          <w:rFonts w:ascii="Times New Roman" w:hAnsi="Times New Roman" w:cs="Times New Roman"/>
          <w:sz w:val="24"/>
        </w:rPr>
        <w:t xml:space="preserve">y </w:t>
      </w:r>
      <w:r>
        <w:rPr>
          <w:rFonts w:ascii="Times New Roman" w:hAnsi="Times New Roman" w:cs="Times New Roman"/>
          <w:sz w:val="24"/>
        </w:rPr>
        <w:t>una mejor comunicación</w:t>
      </w:r>
      <w:r w:rsidR="00184EFC">
        <w:rPr>
          <w:rFonts w:ascii="Times New Roman" w:hAnsi="Times New Roman" w:cs="Times New Roman"/>
          <w:sz w:val="24"/>
        </w:rPr>
        <w:t xml:space="preserve"> entre ellos, de tal forma que </w:t>
      </w:r>
      <w:r w:rsidR="00184EFC">
        <w:rPr>
          <w:rFonts w:ascii="Times New Roman" w:hAnsi="Times New Roman" w:cs="Times New Roman"/>
          <w:sz w:val="24"/>
        </w:rPr>
        <w:lastRenderedPageBreak/>
        <w:t xml:space="preserve">todos estaban al tanto de quien, cuando y que actividades debían realizarse a continuación. </w:t>
      </w:r>
    </w:p>
    <w:p w14:paraId="61DCA385" w14:textId="7ADD395A" w:rsidR="00184EFC" w:rsidRDefault="00184EFC" w:rsidP="00D157AC">
      <w:pPr>
        <w:spacing w:line="360" w:lineRule="auto"/>
        <w:ind w:left="425"/>
        <w:jc w:val="both"/>
        <w:rPr>
          <w:rFonts w:ascii="Times New Roman" w:hAnsi="Times New Roman" w:cs="Times New Roman"/>
          <w:sz w:val="24"/>
        </w:rPr>
      </w:pPr>
      <w:r>
        <w:rPr>
          <w:rFonts w:ascii="Times New Roman" w:hAnsi="Times New Roman" w:cs="Times New Roman"/>
          <w:sz w:val="24"/>
        </w:rPr>
        <w:t>De esta forma, el proceso de preparación de expedientes dejó de ser una tarea desorganizada, cansada y pesada que debía hacerse para pasar a ser una rutina más cómoda y libre de estrés tanto para administrativos como para trabajadores. También</w:t>
      </w:r>
      <w:r w:rsidR="005D3878">
        <w:rPr>
          <w:rFonts w:ascii="Times New Roman" w:hAnsi="Times New Roman" w:cs="Times New Roman"/>
          <w:sz w:val="24"/>
        </w:rPr>
        <w:t xml:space="preserve"> aceleró el proceso dando la posibilidad a la empresa de postular a </w:t>
      </w:r>
      <w:r w:rsidR="004F5BF6">
        <w:rPr>
          <w:rFonts w:ascii="Times New Roman" w:hAnsi="Times New Roman" w:cs="Times New Roman"/>
          <w:sz w:val="24"/>
        </w:rPr>
        <w:t>más</w:t>
      </w:r>
      <w:r w:rsidR="005D3878">
        <w:rPr>
          <w:rFonts w:ascii="Times New Roman" w:hAnsi="Times New Roman" w:cs="Times New Roman"/>
          <w:sz w:val="24"/>
        </w:rPr>
        <w:t xml:space="preserve"> concursos en menores</w:t>
      </w:r>
      <w:r w:rsidR="00477EE5">
        <w:rPr>
          <w:rFonts w:ascii="Times New Roman" w:hAnsi="Times New Roman" w:cs="Times New Roman"/>
          <w:sz w:val="24"/>
        </w:rPr>
        <w:t xml:space="preserve"> tiempos</w:t>
      </w:r>
      <w:r w:rsidR="005D3878">
        <w:rPr>
          <w:rFonts w:ascii="Times New Roman" w:hAnsi="Times New Roman" w:cs="Times New Roman"/>
          <w:sz w:val="24"/>
        </w:rPr>
        <w:t xml:space="preserve">.   </w:t>
      </w:r>
      <w:r>
        <w:rPr>
          <w:rFonts w:ascii="Times New Roman" w:hAnsi="Times New Roman" w:cs="Times New Roman"/>
          <w:sz w:val="24"/>
        </w:rPr>
        <w:t xml:space="preserve">    </w:t>
      </w:r>
    </w:p>
    <w:p w14:paraId="31873EEE" w14:textId="71C908DC" w:rsidR="004F0662" w:rsidRDefault="004F0662" w:rsidP="00454951">
      <w:pPr>
        <w:spacing w:line="360" w:lineRule="auto"/>
        <w:ind w:left="425"/>
        <w:rPr>
          <w:rFonts w:ascii="Times New Roman" w:hAnsi="Times New Roman" w:cs="Times New Roman"/>
          <w:sz w:val="24"/>
        </w:rPr>
      </w:pPr>
      <w:r w:rsidRPr="004F0662">
        <w:rPr>
          <w:rFonts w:ascii="Times New Roman" w:hAnsi="Times New Roman" w:cs="Times New Roman"/>
          <w:sz w:val="24"/>
        </w:rPr>
        <w:t>Muestras después (</w:t>
      </w:r>
      <w:r>
        <w:rPr>
          <w:rFonts w:ascii="Times New Roman" w:hAnsi="Times New Roman" w:cs="Times New Roman"/>
          <w:sz w:val="24"/>
        </w:rPr>
        <w:t>P</w:t>
      </w:r>
      <w:r w:rsidRPr="004F0662">
        <w:rPr>
          <w:rFonts w:ascii="Times New Roman" w:hAnsi="Times New Roman" w:cs="Times New Roman"/>
          <w:sz w:val="24"/>
        </w:rPr>
        <w:t>ost test)</w:t>
      </w:r>
    </w:p>
    <w:p w14:paraId="0C202BCA" w14:textId="21C5612D" w:rsidR="00D157AC" w:rsidRDefault="00D157AC" w:rsidP="00454951">
      <w:pPr>
        <w:spacing w:line="360" w:lineRule="auto"/>
        <w:ind w:left="425"/>
        <w:rPr>
          <w:rFonts w:ascii="Times New Roman" w:hAnsi="Times New Roman" w:cs="Times New Roman"/>
          <w:sz w:val="24"/>
        </w:rPr>
      </w:pPr>
      <w:r>
        <w:rPr>
          <w:rFonts w:ascii="Times New Roman" w:hAnsi="Times New Roman" w:cs="Times New Roman"/>
          <w:sz w:val="24"/>
        </w:rPr>
        <w:t>En la tabla</w:t>
      </w:r>
      <w:r w:rsidR="00454951" w:rsidRPr="00454951">
        <w:rPr>
          <w:rFonts w:ascii="Times New Roman" w:hAnsi="Times New Roman" w:cs="Times New Roman"/>
          <w:sz w:val="24"/>
        </w:rPr>
        <w:t xml:space="preserve"> </w:t>
      </w:r>
      <w:r w:rsidR="00563DBD">
        <w:rPr>
          <w:rFonts w:ascii="Times New Roman" w:hAnsi="Times New Roman" w:cs="Times New Roman"/>
          <w:sz w:val="24"/>
        </w:rPr>
        <w:t>8</w:t>
      </w:r>
      <w:r w:rsidR="005D3878">
        <w:rPr>
          <w:rFonts w:ascii="Times New Roman" w:hAnsi="Times New Roman" w:cs="Times New Roman"/>
          <w:sz w:val="24"/>
        </w:rPr>
        <w:t xml:space="preserve"> </w:t>
      </w:r>
      <w:r w:rsidR="00454951" w:rsidRPr="00454951">
        <w:rPr>
          <w:rFonts w:ascii="Times New Roman" w:hAnsi="Times New Roman" w:cs="Times New Roman"/>
          <w:sz w:val="24"/>
        </w:rPr>
        <w:t xml:space="preserve">se muestra la data post </w:t>
      </w:r>
      <w:r w:rsidR="005D3878">
        <w:rPr>
          <w:rFonts w:ascii="Times New Roman" w:hAnsi="Times New Roman" w:cs="Times New Roman"/>
          <w:sz w:val="24"/>
        </w:rPr>
        <w:t xml:space="preserve">test </w:t>
      </w:r>
      <w:r w:rsidR="00454951" w:rsidRPr="00454951">
        <w:rPr>
          <w:rFonts w:ascii="Times New Roman" w:hAnsi="Times New Roman" w:cs="Times New Roman"/>
          <w:sz w:val="24"/>
        </w:rPr>
        <w:t>en función de los días que se demoraría ahora cada proyecto</w:t>
      </w:r>
    </w:p>
    <w:p w14:paraId="673B8C3F" w14:textId="48247C79" w:rsidR="00CD101B" w:rsidRPr="00CD101B" w:rsidRDefault="00CD101B" w:rsidP="006A1ED5">
      <w:pPr>
        <w:pStyle w:val="Sinespaciado"/>
        <w:ind w:firstLine="425"/>
        <w:rPr>
          <w:rFonts w:ascii="Times New Roman" w:hAnsi="Times New Roman" w:cs="Times New Roman"/>
          <w:sz w:val="24"/>
        </w:rPr>
      </w:pPr>
      <w:bookmarkStart w:id="85" w:name="_Toc116711519"/>
      <w:bookmarkStart w:id="86" w:name="_Toc118160732"/>
      <w:r w:rsidRPr="00CD101B">
        <w:rPr>
          <w:rFonts w:ascii="Times New Roman" w:hAnsi="Times New Roman" w:cs="Times New Roman"/>
          <w:sz w:val="24"/>
        </w:rPr>
        <w:t xml:space="preserve">Tabla </w:t>
      </w:r>
      <w:r w:rsidR="00AB18DC">
        <w:rPr>
          <w:rFonts w:ascii="Times New Roman" w:hAnsi="Times New Roman" w:cs="Times New Roman"/>
          <w:sz w:val="24"/>
        </w:rPr>
        <w:fldChar w:fldCharType="begin"/>
      </w:r>
      <w:r w:rsidR="00AB18DC">
        <w:rPr>
          <w:rFonts w:ascii="Times New Roman" w:hAnsi="Times New Roman" w:cs="Times New Roman"/>
          <w:sz w:val="24"/>
        </w:rPr>
        <w:instrText xml:space="preserve"> SEQ Tabla \* ARABIC </w:instrText>
      </w:r>
      <w:r w:rsidR="00AB18DC">
        <w:rPr>
          <w:rFonts w:ascii="Times New Roman" w:hAnsi="Times New Roman" w:cs="Times New Roman"/>
          <w:sz w:val="24"/>
        </w:rPr>
        <w:fldChar w:fldCharType="separate"/>
      </w:r>
      <w:r w:rsidR="00FB638F">
        <w:rPr>
          <w:rFonts w:ascii="Times New Roman" w:hAnsi="Times New Roman" w:cs="Times New Roman"/>
          <w:noProof/>
          <w:sz w:val="24"/>
        </w:rPr>
        <w:t>8</w:t>
      </w:r>
      <w:r w:rsidR="00AB18DC">
        <w:rPr>
          <w:rFonts w:ascii="Times New Roman" w:hAnsi="Times New Roman" w:cs="Times New Roman"/>
          <w:sz w:val="24"/>
        </w:rPr>
        <w:fldChar w:fldCharType="end"/>
      </w:r>
      <w:r>
        <w:rPr>
          <w:rFonts w:ascii="Times New Roman" w:hAnsi="Times New Roman" w:cs="Times New Roman"/>
          <w:sz w:val="24"/>
        </w:rPr>
        <w:t>:</w:t>
      </w:r>
      <w:bookmarkEnd w:id="85"/>
      <w:bookmarkEnd w:id="86"/>
    </w:p>
    <w:p w14:paraId="5D9EAC36" w14:textId="22567FAD" w:rsidR="00CD101B" w:rsidRPr="00CD101B" w:rsidRDefault="005A0138" w:rsidP="006A1ED5">
      <w:pPr>
        <w:pStyle w:val="Sinespaciado"/>
        <w:spacing w:after="120"/>
        <w:ind w:firstLine="425"/>
        <w:rPr>
          <w:rFonts w:ascii="Times New Roman" w:hAnsi="Times New Roman" w:cs="Times New Roman"/>
          <w:sz w:val="24"/>
        </w:rPr>
      </w:pPr>
      <w:r>
        <w:rPr>
          <w:rFonts w:ascii="Times New Roman" w:hAnsi="Times New Roman" w:cs="Times New Roman"/>
          <w:sz w:val="24"/>
        </w:rPr>
        <w:t>Nº</w:t>
      </w:r>
      <w:r w:rsidR="00CD101B" w:rsidRPr="00CD101B">
        <w:rPr>
          <w:rFonts w:ascii="Times New Roman" w:hAnsi="Times New Roman" w:cs="Times New Roman"/>
          <w:sz w:val="24"/>
        </w:rPr>
        <w:t xml:space="preserve"> de días que demora completar cada expediente</w:t>
      </w:r>
      <w:r w:rsidR="005C0DDC">
        <w:rPr>
          <w:rFonts w:ascii="Times New Roman" w:hAnsi="Times New Roman" w:cs="Times New Roman"/>
          <w:sz w:val="24"/>
        </w:rPr>
        <w:t xml:space="preserve"> (Post Test)</w:t>
      </w:r>
    </w:p>
    <w:tbl>
      <w:tblPr>
        <w:tblW w:w="8095" w:type="dxa"/>
        <w:tblInd w:w="426" w:type="dxa"/>
        <w:tblLook w:val="04A0" w:firstRow="1" w:lastRow="0" w:firstColumn="1" w:lastColumn="0" w:noHBand="0" w:noVBand="1"/>
      </w:tblPr>
      <w:tblGrid>
        <w:gridCol w:w="2463"/>
        <w:gridCol w:w="1411"/>
        <w:gridCol w:w="1618"/>
        <w:gridCol w:w="1411"/>
        <w:gridCol w:w="1192"/>
      </w:tblGrid>
      <w:tr w:rsidR="006A1ED5" w:rsidRPr="00CD101B" w14:paraId="6A5AB6F5" w14:textId="77777777" w:rsidTr="00AC1C85">
        <w:trPr>
          <w:trHeight w:val="912"/>
        </w:trPr>
        <w:tc>
          <w:tcPr>
            <w:tcW w:w="2463" w:type="dxa"/>
            <w:tcBorders>
              <w:top w:val="single" w:sz="4" w:space="0" w:color="000000"/>
              <w:left w:val="nil"/>
              <w:bottom w:val="single" w:sz="4" w:space="0" w:color="000000"/>
              <w:right w:val="nil"/>
            </w:tcBorders>
            <w:shd w:val="clear" w:color="auto" w:fill="auto"/>
            <w:vAlign w:val="center"/>
            <w:hideMark/>
          </w:tcPr>
          <w:p w14:paraId="349CF1A1" w14:textId="77777777" w:rsidR="006A1ED5" w:rsidRPr="00CD101B" w:rsidRDefault="006A1ED5" w:rsidP="00CD101B">
            <w:pPr>
              <w:spacing w:after="0" w:line="240" w:lineRule="auto"/>
              <w:jc w:val="center"/>
              <w:rPr>
                <w:rFonts w:ascii="Times New Roman" w:eastAsia="Times New Roman" w:hAnsi="Times New Roman" w:cs="Times New Roman"/>
                <w:b/>
                <w:bCs/>
                <w:color w:val="000000"/>
                <w:sz w:val="20"/>
                <w:szCs w:val="20"/>
                <w:lang w:val="en-US"/>
              </w:rPr>
            </w:pPr>
            <w:r w:rsidRPr="00CD101B">
              <w:rPr>
                <w:rFonts w:ascii="Times New Roman" w:eastAsia="Times New Roman" w:hAnsi="Times New Roman" w:cs="Times New Roman"/>
                <w:b/>
                <w:bCs/>
                <w:color w:val="000000"/>
                <w:sz w:val="20"/>
                <w:szCs w:val="20"/>
                <w:lang w:val="en-US"/>
              </w:rPr>
              <w:t>NOMENCLATURA</w:t>
            </w:r>
          </w:p>
        </w:tc>
        <w:tc>
          <w:tcPr>
            <w:tcW w:w="1411" w:type="dxa"/>
            <w:tcBorders>
              <w:top w:val="single" w:sz="4" w:space="0" w:color="000000"/>
              <w:left w:val="nil"/>
              <w:bottom w:val="single" w:sz="4" w:space="0" w:color="000000"/>
              <w:right w:val="nil"/>
            </w:tcBorders>
            <w:shd w:val="clear" w:color="auto" w:fill="auto"/>
            <w:vAlign w:val="center"/>
            <w:hideMark/>
          </w:tcPr>
          <w:p w14:paraId="03EE836F" w14:textId="4EB919E2" w:rsidR="006A1ED5" w:rsidRPr="00CD101B" w:rsidRDefault="006A1ED5" w:rsidP="00B068B7">
            <w:pPr>
              <w:spacing w:after="0" w:line="240" w:lineRule="auto"/>
              <w:jc w:val="center"/>
              <w:rPr>
                <w:rFonts w:ascii="Times New Roman" w:eastAsia="Times New Roman" w:hAnsi="Times New Roman" w:cs="Times New Roman"/>
                <w:b/>
                <w:bCs/>
                <w:color w:val="000000"/>
                <w:sz w:val="20"/>
                <w:szCs w:val="20"/>
                <w:lang w:val="en-US"/>
              </w:rPr>
            </w:pPr>
            <w:r w:rsidRPr="00CD101B">
              <w:rPr>
                <w:rFonts w:ascii="Times New Roman" w:eastAsia="Times New Roman" w:hAnsi="Times New Roman" w:cs="Times New Roman"/>
                <w:b/>
                <w:bCs/>
                <w:color w:val="000000"/>
                <w:sz w:val="20"/>
                <w:szCs w:val="20"/>
                <w:lang w:val="en-US"/>
              </w:rPr>
              <w:t xml:space="preserve">FASE 1 </w:t>
            </w:r>
          </w:p>
        </w:tc>
        <w:tc>
          <w:tcPr>
            <w:tcW w:w="1618" w:type="dxa"/>
            <w:tcBorders>
              <w:top w:val="single" w:sz="4" w:space="0" w:color="000000"/>
              <w:left w:val="nil"/>
              <w:bottom w:val="single" w:sz="4" w:space="0" w:color="000000"/>
              <w:right w:val="nil"/>
            </w:tcBorders>
            <w:shd w:val="clear" w:color="auto" w:fill="auto"/>
            <w:vAlign w:val="center"/>
            <w:hideMark/>
          </w:tcPr>
          <w:p w14:paraId="7034F9E9" w14:textId="2F0EC5D2" w:rsidR="006A1ED5" w:rsidRPr="00CD101B" w:rsidRDefault="006A1ED5" w:rsidP="00B068B7">
            <w:pPr>
              <w:spacing w:after="0" w:line="240" w:lineRule="auto"/>
              <w:jc w:val="center"/>
              <w:rPr>
                <w:rFonts w:ascii="Times New Roman" w:eastAsia="Times New Roman" w:hAnsi="Times New Roman" w:cs="Times New Roman"/>
                <w:b/>
                <w:bCs/>
                <w:color w:val="000000"/>
                <w:sz w:val="20"/>
                <w:szCs w:val="20"/>
                <w:lang w:val="es-ES"/>
              </w:rPr>
            </w:pPr>
            <w:r w:rsidRPr="00CD101B">
              <w:rPr>
                <w:rFonts w:ascii="Times New Roman" w:eastAsia="Times New Roman" w:hAnsi="Times New Roman" w:cs="Times New Roman"/>
                <w:b/>
                <w:bCs/>
                <w:color w:val="000000"/>
                <w:sz w:val="20"/>
                <w:szCs w:val="20"/>
                <w:lang w:val="es-ES"/>
              </w:rPr>
              <w:t xml:space="preserve">FASE 2 </w:t>
            </w:r>
          </w:p>
        </w:tc>
        <w:tc>
          <w:tcPr>
            <w:tcW w:w="1411" w:type="dxa"/>
            <w:tcBorders>
              <w:top w:val="single" w:sz="4" w:space="0" w:color="000000"/>
              <w:left w:val="nil"/>
              <w:bottom w:val="single" w:sz="4" w:space="0" w:color="000000"/>
              <w:right w:val="nil"/>
            </w:tcBorders>
            <w:shd w:val="clear" w:color="auto" w:fill="auto"/>
            <w:vAlign w:val="center"/>
            <w:hideMark/>
          </w:tcPr>
          <w:p w14:paraId="3B644F83" w14:textId="4A247E77" w:rsidR="006A1ED5" w:rsidRPr="00CD101B" w:rsidRDefault="006A1ED5" w:rsidP="00B068B7">
            <w:pPr>
              <w:spacing w:after="0" w:line="240" w:lineRule="auto"/>
              <w:jc w:val="center"/>
              <w:rPr>
                <w:rFonts w:ascii="Times New Roman" w:eastAsia="Times New Roman" w:hAnsi="Times New Roman" w:cs="Times New Roman"/>
                <w:b/>
                <w:bCs/>
                <w:color w:val="000000"/>
                <w:sz w:val="20"/>
                <w:szCs w:val="20"/>
                <w:lang w:val="es-ES"/>
              </w:rPr>
            </w:pPr>
            <w:r w:rsidRPr="00CD101B">
              <w:rPr>
                <w:rFonts w:ascii="Times New Roman" w:eastAsia="Times New Roman" w:hAnsi="Times New Roman" w:cs="Times New Roman"/>
                <w:b/>
                <w:bCs/>
                <w:color w:val="000000"/>
                <w:sz w:val="20"/>
                <w:szCs w:val="20"/>
                <w:lang w:val="es-ES"/>
              </w:rPr>
              <w:t xml:space="preserve">FASE 3 </w:t>
            </w:r>
          </w:p>
        </w:tc>
        <w:tc>
          <w:tcPr>
            <w:tcW w:w="1192" w:type="dxa"/>
            <w:tcBorders>
              <w:top w:val="single" w:sz="4" w:space="0" w:color="000000"/>
              <w:left w:val="nil"/>
              <w:bottom w:val="single" w:sz="4" w:space="0" w:color="000000"/>
              <w:right w:val="nil"/>
            </w:tcBorders>
            <w:shd w:val="clear" w:color="auto" w:fill="auto"/>
            <w:vAlign w:val="center"/>
            <w:hideMark/>
          </w:tcPr>
          <w:p w14:paraId="124B35C6" w14:textId="77777777" w:rsidR="006A1ED5" w:rsidRPr="00CD101B" w:rsidRDefault="006A1ED5" w:rsidP="00CD101B">
            <w:pPr>
              <w:spacing w:after="0" w:line="240" w:lineRule="auto"/>
              <w:jc w:val="center"/>
              <w:rPr>
                <w:rFonts w:ascii="Times New Roman" w:eastAsia="Times New Roman" w:hAnsi="Times New Roman" w:cs="Times New Roman"/>
                <w:b/>
                <w:bCs/>
                <w:color w:val="000000"/>
                <w:sz w:val="20"/>
                <w:szCs w:val="20"/>
                <w:lang w:val="en-US"/>
              </w:rPr>
            </w:pPr>
            <w:r w:rsidRPr="00CD101B">
              <w:rPr>
                <w:rFonts w:ascii="Times New Roman" w:eastAsia="Times New Roman" w:hAnsi="Times New Roman" w:cs="Times New Roman"/>
                <w:b/>
                <w:bCs/>
                <w:color w:val="000000"/>
                <w:sz w:val="20"/>
                <w:szCs w:val="20"/>
                <w:lang w:val="en-US"/>
              </w:rPr>
              <w:t>TIEMPO TOTAL (DÍAS)</w:t>
            </w:r>
          </w:p>
        </w:tc>
      </w:tr>
      <w:tr w:rsidR="006A1ED5" w:rsidRPr="00CD101B" w14:paraId="284DBFF1" w14:textId="77777777" w:rsidTr="00B068B7">
        <w:trPr>
          <w:trHeight w:val="383"/>
        </w:trPr>
        <w:tc>
          <w:tcPr>
            <w:tcW w:w="2463" w:type="dxa"/>
            <w:tcBorders>
              <w:top w:val="nil"/>
              <w:left w:val="nil"/>
              <w:bottom w:val="nil"/>
              <w:right w:val="nil"/>
            </w:tcBorders>
            <w:shd w:val="clear" w:color="auto" w:fill="FFF2CC" w:themeFill="accent4" w:themeFillTint="33"/>
            <w:vAlign w:val="center"/>
            <w:hideMark/>
          </w:tcPr>
          <w:p w14:paraId="1DCBC79F" w14:textId="1BD6FE61" w:rsidR="006A1ED5" w:rsidRPr="00CD101B" w:rsidRDefault="006A1ED5" w:rsidP="005D3878">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AS-SM-3-MDK-1</w:t>
            </w:r>
          </w:p>
        </w:tc>
        <w:tc>
          <w:tcPr>
            <w:tcW w:w="1411" w:type="dxa"/>
            <w:tcBorders>
              <w:top w:val="nil"/>
              <w:left w:val="nil"/>
              <w:bottom w:val="nil"/>
              <w:right w:val="nil"/>
            </w:tcBorders>
            <w:shd w:val="clear" w:color="auto" w:fill="FFF2CC" w:themeFill="accent4" w:themeFillTint="33"/>
            <w:vAlign w:val="center"/>
            <w:hideMark/>
          </w:tcPr>
          <w:p w14:paraId="2DB5EAAA" w14:textId="77777777" w:rsidR="006A1ED5" w:rsidRPr="00CD101B" w:rsidRDefault="006A1ED5"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2</w:t>
            </w:r>
          </w:p>
        </w:tc>
        <w:tc>
          <w:tcPr>
            <w:tcW w:w="1618" w:type="dxa"/>
            <w:tcBorders>
              <w:top w:val="nil"/>
              <w:left w:val="nil"/>
              <w:bottom w:val="nil"/>
              <w:right w:val="nil"/>
            </w:tcBorders>
            <w:shd w:val="clear" w:color="auto" w:fill="FFF2CC" w:themeFill="accent4" w:themeFillTint="33"/>
            <w:vAlign w:val="center"/>
            <w:hideMark/>
          </w:tcPr>
          <w:p w14:paraId="36F855AC" w14:textId="77777777" w:rsidR="006A1ED5" w:rsidRPr="00CD101B" w:rsidRDefault="006A1ED5"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3</w:t>
            </w:r>
          </w:p>
        </w:tc>
        <w:tc>
          <w:tcPr>
            <w:tcW w:w="1411" w:type="dxa"/>
            <w:tcBorders>
              <w:top w:val="nil"/>
              <w:left w:val="nil"/>
              <w:bottom w:val="nil"/>
              <w:right w:val="nil"/>
            </w:tcBorders>
            <w:shd w:val="clear" w:color="auto" w:fill="FFF2CC" w:themeFill="accent4" w:themeFillTint="33"/>
            <w:vAlign w:val="center"/>
            <w:hideMark/>
          </w:tcPr>
          <w:p w14:paraId="6FFB801F" w14:textId="77777777" w:rsidR="006A1ED5" w:rsidRPr="00CD101B" w:rsidRDefault="006A1ED5"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2</w:t>
            </w:r>
          </w:p>
        </w:tc>
        <w:tc>
          <w:tcPr>
            <w:tcW w:w="1192" w:type="dxa"/>
            <w:tcBorders>
              <w:top w:val="nil"/>
              <w:left w:val="nil"/>
              <w:bottom w:val="nil"/>
              <w:right w:val="nil"/>
            </w:tcBorders>
            <w:shd w:val="clear" w:color="auto" w:fill="FFF2CC" w:themeFill="accent4" w:themeFillTint="33"/>
            <w:vAlign w:val="center"/>
            <w:hideMark/>
          </w:tcPr>
          <w:p w14:paraId="1E6F20E5" w14:textId="77777777" w:rsidR="006A1ED5" w:rsidRPr="00CD101B" w:rsidRDefault="006A1ED5"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7</w:t>
            </w:r>
          </w:p>
        </w:tc>
      </w:tr>
      <w:tr w:rsidR="006A1ED5" w:rsidRPr="00CD101B" w14:paraId="10E95485" w14:textId="77777777" w:rsidTr="006A1ED5">
        <w:trPr>
          <w:trHeight w:val="686"/>
        </w:trPr>
        <w:tc>
          <w:tcPr>
            <w:tcW w:w="2463" w:type="dxa"/>
            <w:tcBorders>
              <w:top w:val="nil"/>
              <w:left w:val="nil"/>
              <w:bottom w:val="nil"/>
              <w:right w:val="nil"/>
            </w:tcBorders>
            <w:shd w:val="clear" w:color="auto" w:fill="auto"/>
            <w:vAlign w:val="center"/>
            <w:hideMark/>
          </w:tcPr>
          <w:p w14:paraId="4C10A656" w14:textId="0E801DC4" w:rsidR="006A1ED5" w:rsidRPr="00CD101B" w:rsidRDefault="006A1ED5" w:rsidP="005D3878">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AS-SM-9-DRA/APURIMAC-4</w:t>
            </w:r>
          </w:p>
        </w:tc>
        <w:tc>
          <w:tcPr>
            <w:tcW w:w="1411" w:type="dxa"/>
            <w:tcBorders>
              <w:top w:val="nil"/>
              <w:left w:val="nil"/>
              <w:bottom w:val="nil"/>
              <w:right w:val="nil"/>
            </w:tcBorders>
            <w:shd w:val="clear" w:color="auto" w:fill="auto"/>
            <w:vAlign w:val="center"/>
            <w:hideMark/>
          </w:tcPr>
          <w:p w14:paraId="35CA14BF" w14:textId="77777777" w:rsidR="006A1ED5" w:rsidRPr="00CD101B" w:rsidRDefault="006A1ED5"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2</w:t>
            </w:r>
          </w:p>
        </w:tc>
        <w:tc>
          <w:tcPr>
            <w:tcW w:w="1618" w:type="dxa"/>
            <w:tcBorders>
              <w:top w:val="nil"/>
              <w:left w:val="nil"/>
              <w:bottom w:val="nil"/>
              <w:right w:val="nil"/>
            </w:tcBorders>
            <w:shd w:val="clear" w:color="auto" w:fill="auto"/>
            <w:vAlign w:val="center"/>
            <w:hideMark/>
          </w:tcPr>
          <w:p w14:paraId="248AC59F" w14:textId="77777777" w:rsidR="006A1ED5" w:rsidRPr="00CD101B" w:rsidRDefault="006A1ED5"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3</w:t>
            </w:r>
          </w:p>
        </w:tc>
        <w:tc>
          <w:tcPr>
            <w:tcW w:w="1411" w:type="dxa"/>
            <w:tcBorders>
              <w:top w:val="nil"/>
              <w:left w:val="nil"/>
              <w:bottom w:val="nil"/>
              <w:right w:val="nil"/>
            </w:tcBorders>
            <w:shd w:val="clear" w:color="auto" w:fill="auto"/>
            <w:vAlign w:val="center"/>
            <w:hideMark/>
          </w:tcPr>
          <w:p w14:paraId="7ACC1D41" w14:textId="77777777" w:rsidR="006A1ED5" w:rsidRPr="00CD101B" w:rsidRDefault="006A1ED5"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2</w:t>
            </w:r>
          </w:p>
        </w:tc>
        <w:tc>
          <w:tcPr>
            <w:tcW w:w="1192" w:type="dxa"/>
            <w:tcBorders>
              <w:top w:val="nil"/>
              <w:left w:val="nil"/>
              <w:bottom w:val="nil"/>
              <w:right w:val="nil"/>
            </w:tcBorders>
            <w:shd w:val="clear" w:color="auto" w:fill="auto"/>
            <w:vAlign w:val="center"/>
            <w:hideMark/>
          </w:tcPr>
          <w:p w14:paraId="038B452C" w14:textId="77777777" w:rsidR="006A1ED5" w:rsidRPr="00CD101B" w:rsidRDefault="006A1ED5"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8</w:t>
            </w:r>
          </w:p>
        </w:tc>
      </w:tr>
      <w:tr w:rsidR="006A1ED5" w:rsidRPr="00CD101B" w14:paraId="4D1F933C" w14:textId="77777777" w:rsidTr="00B068B7">
        <w:trPr>
          <w:trHeight w:val="686"/>
        </w:trPr>
        <w:tc>
          <w:tcPr>
            <w:tcW w:w="2463" w:type="dxa"/>
            <w:tcBorders>
              <w:top w:val="nil"/>
              <w:left w:val="nil"/>
              <w:bottom w:val="nil"/>
              <w:right w:val="nil"/>
            </w:tcBorders>
            <w:shd w:val="clear" w:color="auto" w:fill="FFF2CC" w:themeFill="accent4" w:themeFillTint="33"/>
            <w:vAlign w:val="center"/>
            <w:hideMark/>
          </w:tcPr>
          <w:p w14:paraId="07336B1E" w14:textId="6D4F1976" w:rsidR="006A1ED5" w:rsidRPr="00CD101B" w:rsidRDefault="006A1ED5" w:rsidP="005D3878">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AS-SM-11-GRSM/DRASAM/OEC-2</w:t>
            </w:r>
          </w:p>
        </w:tc>
        <w:tc>
          <w:tcPr>
            <w:tcW w:w="1411" w:type="dxa"/>
            <w:tcBorders>
              <w:top w:val="nil"/>
              <w:left w:val="nil"/>
              <w:bottom w:val="nil"/>
              <w:right w:val="nil"/>
            </w:tcBorders>
            <w:shd w:val="clear" w:color="auto" w:fill="FFF2CC" w:themeFill="accent4" w:themeFillTint="33"/>
            <w:vAlign w:val="center"/>
            <w:hideMark/>
          </w:tcPr>
          <w:p w14:paraId="5AA10469" w14:textId="77777777" w:rsidR="006A1ED5" w:rsidRPr="00CD101B" w:rsidRDefault="006A1ED5"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2</w:t>
            </w:r>
          </w:p>
        </w:tc>
        <w:tc>
          <w:tcPr>
            <w:tcW w:w="1618" w:type="dxa"/>
            <w:tcBorders>
              <w:top w:val="nil"/>
              <w:left w:val="nil"/>
              <w:bottom w:val="nil"/>
              <w:right w:val="nil"/>
            </w:tcBorders>
            <w:shd w:val="clear" w:color="auto" w:fill="FFF2CC" w:themeFill="accent4" w:themeFillTint="33"/>
            <w:vAlign w:val="center"/>
            <w:hideMark/>
          </w:tcPr>
          <w:p w14:paraId="6E3317EB" w14:textId="77777777" w:rsidR="006A1ED5" w:rsidRPr="00CD101B" w:rsidRDefault="006A1ED5"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2</w:t>
            </w:r>
          </w:p>
        </w:tc>
        <w:tc>
          <w:tcPr>
            <w:tcW w:w="1411" w:type="dxa"/>
            <w:tcBorders>
              <w:top w:val="nil"/>
              <w:left w:val="nil"/>
              <w:bottom w:val="nil"/>
              <w:right w:val="nil"/>
            </w:tcBorders>
            <w:shd w:val="clear" w:color="auto" w:fill="FFF2CC" w:themeFill="accent4" w:themeFillTint="33"/>
            <w:vAlign w:val="center"/>
            <w:hideMark/>
          </w:tcPr>
          <w:p w14:paraId="3929822A" w14:textId="77777777" w:rsidR="006A1ED5" w:rsidRPr="00CD101B" w:rsidRDefault="006A1ED5"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2</w:t>
            </w:r>
          </w:p>
        </w:tc>
        <w:tc>
          <w:tcPr>
            <w:tcW w:w="1192" w:type="dxa"/>
            <w:tcBorders>
              <w:top w:val="nil"/>
              <w:left w:val="nil"/>
              <w:bottom w:val="nil"/>
              <w:right w:val="nil"/>
            </w:tcBorders>
            <w:shd w:val="clear" w:color="auto" w:fill="FFF2CC" w:themeFill="accent4" w:themeFillTint="33"/>
            <w:vAlign w:val="center"/>
            <w:hideMark/>
          </w:tcPr>
          <w:p w14:paraId="08735F66" w14:textId="77777777" w:rsidR="006A1ED5" w:rsidRPr="00CD101B" w:rsidRDefault="006A1ED5"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6</w:t>
            </w:r>
          </w:p>
        </w:tc>
      </w:tr>
      <w:tr w:rsidR="006A1ED5" w:rsidRPr="00CD101B" w14:paraId="0EFB4257" w14:textId="77777777" w:rsidTr="006A1ED5">
        <w:trPr>
          <w:trHeight w:val="457"/>
        </w:trPr>
        <w:tc>
          <w:tcPr>
            <w:tcW w:w="2463" w:type="dxa"/>
            <w:tcBorders>
              <w:top w:val="nil"/>
              <w:left w:val="nil"/>
              <w:bottom w:val="nil"/>
              <w:right w:val="nil"/>
            </w:tcBorders>
            <w:shd w:val="clear" w:color="auto" w:fill="auto"/>
            <w:vAlign w:val="center"/>
            <w:hideMark/>
          </w:tcPr>
          <w:p w14:paraId="3D85DFE6" w14:textId="49F10FF3" w:rsidR="006A1ED5" w:rsidRPr="00CD101B" w:rsidRDefault="006A1ED5" w:rsidP="005D3878">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AS-SM-4-GRU-GTA-CS-4</w:t>
            </w:r>
          </w:p>
        </w:tc>
        <w:tc>
          <w:tcPr>
            <w:tcW w:w="1411" w:type="dxa"/>
            <w:tcBorders>
              <w:top w:val="nil"/>
              <w:left w:val="nil"/>
              <w:bottom w:val="nil"/>
              <w:right w:val="nil"/>
            </w:tcBorders>
            <w:shd w:val="clear" w:color="auto" w:fill="auto"/>
            <w:vAlign w:val="center"/>
            <w:hideMark/>
          </w:tcPr>
          <w:p w14:paraId="53EB5E95" w14:textId="77777777" w:rsidR="006A1ED5" w:rsidRPr="00CD101B" w:rsidRDefault="006A1ED5"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3</w:t>
            </w:r>
          </w:p>
        </w:tc>
        <w:tc>
          <w:tcPr>
            <w:tcW w:w="1618" w:type="dxa"/>
            <w:tcBorders>
              <w:top w:val="nil"/>
              <w:left w:val="nil"/>
              <w:bottom w:val="nil"/>
              <w:right w:val="nil"/>
            </w:tcBorders>
            <w:shd w:val="clear" w:color="auto" w:fill="auto"/>
            <w:vAlign w:val="center"/>
            <w:hideMark/>
          </w:tcPr>
          <w:p w14:paraId="079866C7" w14:textId="77777777" w:rsidR="006A1ED5" w:rsidRPr="00CD101B" w:rsidRDefault="006A1ED5"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2</w:t>
            </w:r>
          </w:p>
        </w:tc>
        <w:tc>
          <w:tcPr>
            <w:tcW w:w="1411" w:type="dxa"/>
            <w:tcBorders>
              <w:top w:val="nil"/>
              <w:left w:val="nil"/>
              <w:bottom w:val="nil"/>
              <w:right w:val="nil"/>
            </w:tcBorders>
            <w:shd w:val="clear" w:color="auto" w:fill="auto"/>
            <w:vAlign w:val="center"/>
            <w:hideMark/>
          </w:tcPr>
          <w:p w14:paraId="7CABA24D" w14:textId="77777777" w:rsidR="006A1ED5" w:rsidRPr="00CD101B" w:rsidRDefault="006A1ED5"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2</w:t>
            </w:r>
          </w:p>
        </w:tc>
        <w:tc>
          <w:tcPr>
            <w:tcW w:w="1192" w:type="dxa"/>
            <w:tcBorders>
              <w:top w:val="nil"/>
              <w:left w:val="nil"/>
              <w:bottom w:val="nil"/>
              <w:right w:val="nil"/>
            </w:tcBorders>
            <w:shd w:val="clear" w:color="auto" w:fill="auto"/>
            <w:vAlign w:val="center"/>
            <w:hideMark/>
          </w:tcPr>
          <w:p w14:paraId="5F7E6526" w14:textId="77777777" w:rsidR="006A1ED5" w:rsidRPr="00CD101B" w:rsidRDefault="006A1ED5"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8</w:t>
            </w:r>
          </w:p>
        </w:tc>
      </w:tr>
      <w:tr w:rsidR="006A1ED5" w:rsidRPr="00CD101B" w14:paraId="246A6819" w14:textId="77777777" w:rsidTr="00B068B7">
        <w:trPr>
          <w:trHeight w:val="457"/>
        </w:trPr>
        <w:tc>
          <w:tcPr>
            <w:tcW w:w="2463" w:type="dxa"/>
            <w:tcBorders>
              <w:top w:val="nil"/>
              <w:left w:val="nil"/>
              <w:bottom w:val="nil"/>
              <w:right w:val="nil"/>
            </w:tcBorders>
            <w:shd w:val="clear" w:color="auto" w:fill="FFF2CC" w:themeFill="accent4" w:themeFillTint="33"/>
            <w:vAlign w:val="center"/>
            <w:hideMark/>
          </w:tcPr>
          <w:p w14:paraId="49DF6B1D" w14:textId="72FC4301" w:rsidR="006A1ED5" w:rsidRPr="00CD101B" w:rsidRDefault="006A1ED5" w:rsidP="005D3878">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AS-SM-14-GRLL-GRA-1</w:t>
            </w:r>
          </w:p>
        </w:tc>
        <w:tc>
          <w:tcPr>
            <w:tcW w:w="1411" w:type="dxa"/>
            <w:tcBorders>
              <w:top w:val="nil"/>
              <w:left w:val="nil"/>
              <w:bottom w:val="nil"/>
              <w:right w:val="nil"/>
            </w:tcBorders>
            <w:shd w:val="clear" w:color="auto" w:fill="FFF2CC" w:themeFill="accent4" w:themeFillTint="33"/>
            <w:vAlign w:val="center"/>
            <w:hideMark/>
          </w:tcPr>
          <w:p w14:paraId="1B1D223C" w14:textId="77777777" w:rsidR="006A1ED5" w:rsidRPr="00CD101B" w:rsidRDefault="006A1ED5"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3</w:t>
            </w:r>
          </w:p>
        </w:tc>
        <w:tc>
          <w:tcPr>
            <w:tcW w:w="1618" w:type="dxa"/>
            <w:tcBorders>
              <w:top w:val="nil"/>
              <w:left w:val="nil"/>
              <w:bottom w:val="nil"/>
              <w:right w:val="nil"/>
            </w:tcBorders>
            <w:shd w:val="clear" w:color="auto" w:fill="FFF2CC" w:themeFill="accent4" w:themeFillTint="33"/>
            <w:vAlign w:val="center"/>
            <w:hideMark/>
          </w:tcPr>
          <w:p w14:paraId="47B72473" w14:textId="77777777" w:rsidR="006A1ED5" w:rsidRPr="00CD101B" w:rsidRDefault="006A1ED5"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2</w:t>
            </w:r>
          </w:p>
        </w:tc>
        <w:tc>
          <w:tcPr>
            <w:tcW w:w="1411" w:type="dxa"/>
            <w:tcBorders>
              <w:top w:val="nil"/>
              <w:left w:val="nil"/>
              <w:bottom w:val="nil"/>
              <w:right w:val="nil"/>
            </w:tcBorders>
            <w:shd w:val="clear" w:color="auto" w:fill="FFF2CC" w:themeFill="accent4" w:themeFillTint="33"/>
            <w:vAlign w:val="center"/>
            <w:hideMark/>
          </w:tcPr>
          <w:p w14:paraId="57FE22A6" w14:textId="77777777" w:rsidR="006A1ED5" w:rsidRPr="00CD101B" w:rsidRDefault="006A1ED5"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2</w:t>
            </w:r>
          </w:p>
        </w:tc>
        <w:tc>
          <w:tcPr>
            <w:tcW w:w="1192" w:type="dxa"/>
            <w:tcBorders>
              <w:top w:val="nil"/>
              <w:left w:val="nil"/>
              <w:bottom w:val="nil"/>
              <w:right w:val="nil"/>
            </w:tcBorders>
            <w:shd w:val="clear" w:color="auto" w:fill="FFF2CC" w:themeFill="accent4" w:themeFillTint="33"/>
            <w:vAlign w:val="center"/>
            <w:hideMark/>
          </w:tcPr>
          <w:p w14:paraId="4B841019" w14:textId="77777777" w:rsidR="006A1ED5" w:rsidRPr="00CD101B" w:rsidRDefault="006A1ED5"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8</w:t>
            </w:r>
          </w:p>
        </w:tc>
      </w:tr>
      <w:tr w:rsidR="006A1ED5" w:rsidRPr="00CD101B" w14:paraId="355F2E9D" w14:textId="77777777" w:rsidTr="006A1ED5">
        <w:trPr>
          <w:trHeight w:val="457"/>
        </w:trPr>
        <w:tc>
          <w:tcPr>
            <w:tcW w:w="2463" w:type="dxa"/>
            <w:tcBorders>
              <w:top w:val="nil"/>
              <w:left w:val="nil"/>
              <w:bottom w:val="nil"/>
              <w:right w:val="nil"/>
            </w:tcBorders>
            <w:shd w:val="clear" w:color="auto" w:fill="auto"/>
            <w:vAlign w:val="center"/>
            <w:hideMark/>
          </w:tcPr>
          <w:p w14:paraId="23E49D60" w14:textId="594C3361" w:rsidR="006A1ED5" w:rsidRPr="00CD101B" w:rsidRDefault="006A1ED5" w:rsidP="005D3878">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AS-SM-21-OEC-MDK/LC-1</w:t>
            </w:r>
          </w:p>
        </w:tc>
        <w:tc>
          <w:tcPr>
            <w:tcW w:w="1411" w:type="dxa"/>
            <w:tcBorders>
              <w:top w:val="nil"/>
              <w:left w:val="nil"/>
              <w:bottom w:val="nil"/>
              <w:right w:val="nil"/>
            </w:tcBorders>
            <w:shd w:val="clear" w:color="auto" w:fill="auto"/>
            <w:vAlign w:val="center"/>
            <w:hideMark/>
          </w:tcPr>
          <w:p w14:paraId="147635FB" w14:textId="77777777" w:rsidR="006A1ED5" w:rsidRPr="00CD101B" w:rsidRDefault="006A1ED5"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3</w:t>
            </w:r>
          </w:p>
        </w:tc>
        <w:tc>
          <w:tcPr>
            <w:tcW w:w="1618" w:type="dxa"/>
            <w:tcBorders>
              <w:top w:val="nil"/>
              <w:left w:val="nil"/>
              <w:bottom w:val="nil"/>
              <w:right w:val="nil"/>
            </w:tcBorders>
            <w:shd w:val="clear" w:color="auto" w:fill="auto"/>
            <w:vAlign w:val="center"/>
            <w:hideMark/>
          </w:tcPr>
          <w:p w14:paraId="1601AA50" w14:textId="77777777" w:rsidR="006A1ED5" w:rsidRPr="00CD101B" w:rsidRDefault="006A1ED5"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2</w:t>
            </w:r>
          </w:p>
        </w:tc>
        <w:tc>
          <w:tcPr>
            <w:tcW w:w="1411" w:type="dxa"/>
            <w:tcBorders>
              <w:top w:val="nil"/>
              <w:left w:val="nil"/>
              <w:bottom w:val="nil"/>
              <w:right w:val="nil"/>
            </w:tcBorders>
            <w:shd w:val="clear" w:color="auto" w:fill="auto"/>
            <w:vAlign w:val="center"/>
            <w:hideMark/>
          </w:tcPr>
          <w:p w14:paraId="58EF8784" w14:textId="77777777" w:rsidR="006A1ED5" w:rsidRPr="00CD101B" w:rsidRDefault="006A1ED5"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1</w:t>
            </w:r>
          </w:p>
        </w:tc>
        <w:tc>
          <w:tcPr>
            <w:tcW w:w="1192" w:type="dxa"/>
            <w:tcBorders>
              <w:top w:val="nil"/>
              <w:left w:val="nil"/>
              <w:bottom w:val="nil"/>
              <w:right w:val="nil"/>
            </w:tcBorders>
            <w:shd w:val="clear" w:color="auto" w:fill="auto"/>
            <w:vAlign w:val="center"/>
            <w:hideMark/>
          </w:tcPr>
          <w:p w14:paraId="782EC597" w14:textId="77777777" w:rsidR="006A1ED5" w:rsidRPr="00CD101B" w:rsidRDefault="006A1ED5"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5</w:t>
            </w:r>
          </w:p>
        </w:tc>
      </w:tr>
      <w:tr w:rsidR="006A1ED5" w:rsidRPr="00CD101B" w14:paraId="07F59755" w14:textId="77777777" w:rsidTr="00B068B7">
        <w:trPr>
          <w:trHeight w:val="686"/>
        </w:trPr>
        <w:tc>
          <w:tcPr>
            <w:tcW w:w="2463" w:type="dxa"/>
            <w:tcBorders>
              <w:top w:val="nil"/>
              <w:left w:val="nil"/>
              <w:bottom w:val="nil"/>
              <w:right w:val="nil"/>
            </w:tcBorders>
            <w:shd w:val="clear" w:color="auto" w:fill="FFF2CC" w:themeFill="accent4" w:themeFillTint="33"/>
            <w:vAlign w:val="center"/>
            <w:hideMark/>
          </w:tcPr>
          <w:p w14:paraId="5914C68D" w14:textId="5BE55453" w:rsidR="006A1ED5" w:rsidRPr="00CD101B" w:rsidRDefault="006A1ED5" w:rsidP="005D3878">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AS-SM-14-GRSM/DRASAM/OEC-1</w:t>
            </w:r>
          </w:p>
        </w:tc>
        <w:tc>
          <w:tcPr>
            <w:tcW w:w="1411" w:type="dxa"/>
            <w:tcBorders>
              <w:top w:val="nil"/>
              <w:left w:val="nil"/>
              <w:bottom w:val="nil"/>
              <w:right w:val="nil"/>
            </w:tcBorders>
            <w:shd w:val="clear" w:color="auto" w:fill="FFF2CC" w:themeFill="accent4" w:themeFillTint="33"/>
            <w:vAlign w:val="center"/>
            <w:hideMark/>
          </w:tcPr>
          <w:p w14:paraId="0D11EE76" w14:textId="77777777" w:rsidR="006A1ED5" w:rsidRPr="00CD101B" w:rsidRDefault="006A1ED5"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2</w:t>
            </w:r>
          </w:p>
        </w:tc>
        <w:tc>
          <w:tcPr>
            <w:tcW w:w="1618" w:type="dxa"/>
            <w:tcBorders>
              <w:top w:val="nil"/>
              <w:left w:val="nil"/>
              <w:bottom w:val="nil"/>
              <w:right w:val="nil"/>
            </w:tcBorders>
            <w:shd w:val="clear" w:color="auto" w:fill="FFF2CC" w:themeFill="accent4" w:themeFillTint="33"/>
            <w:vAlign w:val="center"/>
            <w:hideMark/>
          </w:tcPr>
          <w:p w14:paraId="03F5D32D" w14:textId="77777777" w:rsidR="006A1ED5" w:rsidRPr="00CD101B" w:rsidRDefault="006A1ED5"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3</w:t>
            </w:r>
          </w:p>
        </w:tc>
        <w:tc>
          <w:tcPr>
            <w:tcW w:w="1411" w:type="dxa"/>
            <w:tcBorders>
              <w:top w:val="nil"/>
              <w:left w:val="nil"/>
              <w:bottom w:val="nil"/>
              <w:right w:val="nil"/>
            </w:tcBorders>
            <w:shd w:val="clear" w:color="auto" w:fill="FFF2CC" w:themeFill="accent4" w:themeFillTint="33"/>
            <w:vAlign w:val="center"/>
            <w:hideMark/>
          </w:tcPr>
          <w:p w14:paraId="08B32291" w14:textId="77777777" w:rsidR="006A1ED5" w:rsidRPr="00CD101B" w:rsidRDefault="006A1ED5"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2</w:t>
            </w:r>
          </w:p>
        </w:tc>
        <w:tc>
          <w:tcPr>
            <w:tcW w:w="1192" w:type="dxa"/>
            <w:tcBorders>
              <w:top w:val="nil"/>
              <w:left w:val="nil"/>
              <w:bottom w:val="nil"/>
              <w:right w:val="nil"/>
            </w:tcBorders>
            <w:shd w:val="clear" w:color="auto" w:fill="FFF2CC" w:themeFill="accent4" w:themeFillTint="33"/>
            <w:vAlign w:val="center"/>
            <w:hideMark/>
          </w:tcPr>
          <w:p w14:paraId="5B41D783" w14:textId="77777777" w:rsidR="006A1ED5" w:rsidRPr="00CD101B" w:rsidRDefault="006A1ED5"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7</w:t>
            </w:r>
          </w:p>
        </w:tc>
      </w:tr>
      <w:tr w:rsidR="006A1ED5" w:rsidRPr="00CD101B" w14:paraId="2E2AB914" w14:textId="77777777" w:rsidTr="006A1ED5">
        <w:trPr>
          <w:trHeight w:val="686"/>
        </w:trPr>
        <w:tc>
          <w:tcPr>
            <w:tcW w:w="2463" w:type="dxa"/>
            <w:tcBorders>
              <w:top w:val="nil"/>
              <w:left w:val="nil"/>
              <w:bottom w:val="nil"/>
              <w:right w:val="nil"/>
            </w:tcBorders>
            <w:shd w:val="clear" w:color="auto" w:fill="auto"/>
            <w:vAlign w:val="center"/>
            <w:hideMark/>
          </w:tcPr>
          <w:p w14:paraId="7315D5ED" w14:textId="63C10C40" w:rsidR="006A1ED5" w:rsidRPr="00CD101B" w:rsidRDefault="006A1ED5" w:rsidP="005D3878">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AS-SM-6-MIDAGRI-PEJSIB-2</w:t>
            </w:r>
          </w:p>
        </w:tc>
        <w:tc>
          <w:tcPr>
            <w:tcW w:w="1411" w:type="dxa"/>
            <w:tcBorders>
              <w:top w:val="nil"/>
              <w:left w:val="nil"/>
              <w:bottom w:val="nil"/>
              <w:right w:val="nil"/>
            </w:tcBorders>
            <w:shd w:val="clear" w:color="auto" w:fill="auto"/>
            <w:vAlign w:val="center"/>
            <w:hideMark/>
          </w:tcPr>
          <w:p w14:paraId="27BCDE42" w14:textId="77777777" w:rsidR="006A1ED5" w:rsidRPr="00CD101B" w:rsidRDefault="006A1ED5"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1</w:t>
            </w:r>
          </w:p>
        </w:tc>
        <w:tc>
          <w:tcPr>
            <w:tcW w:w="1618" w:type="dxa"/>
            <w:tcBorders>
              <w:top w:val="nil"/>
              <w:left w:val="nil"/>
              <w:bottom w:val="nil"/>
              <w:right w:val="nil"/>
            </w:tcBorders>
            <w:shd w:val="clear" w:color="auto" w:fill="auto"/>
            <w:vAlign w:val="center"/>
            <w:hideMark/>
          </w:tcPr>
          <w:p w14:paraId="13A758E1" w14:textId="77777777" w:rsidR="006A1ED5" w:rsidRPr="00CD101B" w:rsidRDefault="006A1ED5"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5</w:t>
            </w:r>
          </w:p>
        </w:tc>
        <w:tc>
          <w:tcPr>
            <w:tcW w:w="1411" w:type="dxa"/>
            <w:tcBorders>
              <w:top w:val="nil"/>
              <w:left w:val="nil"/>
              <w:bottom w:val="nil"/>
              <w:right w:val="nil"/>
            </w:tcBorders>
            <w:shd w:val="clear" w:color="auto" w:fill="auto"/>
            <w:vAlign w:val="center"/>
            <w:hideMark/>
          </w:tcPr>
          <w:p w14:paraId="16096D7B" w14:textId="77777777" w:rsidR="006A1ED5" w:rsidRPr="00CD101B" w:rsidRDefault="006A1ED5"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2</w:t>
            </w:r>
          </w:p>
        </w:tc>
        <w:tc>
          <w:tcPr>
            <w:tcW w:w="1192" w:type="dxa"/>
            <w:tcBorders>
              <w:top w:val="nil"/>
              <w:left w:val="nil"/>
              <w:bottom w:val="nil"/>
              <w:right w:val="nil"/>
            </w:tcBorders>
            <w:shd w:val="clear" w:color="auto" w:fill="auto"/>
            <w:vAlign w:val="center"/>
            <w:hideMark/>
          </w:tcPr>
          <w:p w14:paraId="02B9D4F0" w14:textId="77777777" w:rsidR="006A1ED5" w:rsidRPr="00CD101B" w:rsidRDefault="006A1ED5"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8</w:t>
            </w:r>
          </w:p>
        </w:tc>
      </w:tr>
      <w:tr w:rsidR="006A1ED5" w:rsidRPr="00CD101B" w14:paraId="727C17F0" w14:textId="77777777" w:rsidTr="00B068B7">
        <w:trPr>
          <w:trHeight w:val="457"/>
        </w:trPr>
        <w:tc>
          <w:tcPr>
            <w:tcW w:w="2463" w:type="dxa"/>
            <w:tcBorders>
              <w:top w:val="nil"/>
              <w:left w:val="nil"/>
              <w:bottom w:val="nil"/>
              <w:right w:val="nil"/>
            </w:tcBorders>
            <w:shd w:val="clear" w:color="auto" w:fill="FFF2CC" w:themeFill="accent4" w:themeFillTint="33"/>
            <w:vAlign w:val="center"/>
            <w:hideMark/>
          </w:tcPr>
          <w:p w14:paraId="1B5CC828" w14:textId="19850B92" w:rsidR="006A1ED5" w:rsidRPr="00CD101B" w:rsidRDefault="006A1ED5" w:rsidP="005D3878">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AS-SM-26-GRA/CS-1</w:t>
            </w:r>
          </w:p>
        </w:tc>
        <w:tc>
          <w:tcPr>
            <w:tcW w:w="1411" w:type="dxa"/>
            <w:tcBorders>
              <w:top w:val="nil"/>
              <w:left w:val="nil"/>
              <w:bottom w:val="nil"/>
              <w:right w:val="nil"/>
            </w:tcBorders>
            <w:shd w:val="clear" w:color="auto" w:fill="FFF2CC" w:themeFill="accent4" w:themeFillTint="33"/>
            <w:vAlign w:val="center"/>
            <w:hideMark/>
          </w:tcPr>
          <w:p w14:paraId="51777967" w14:textId="77777777" w:rsidR="006A1ED5" w:rsidRPr="00CD101B" w:rsidRDefault="006A1ED5"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2</w:t>
            </w:r>
          </w:p>
        </w:tc>
        <w:tc>
          <w:tcPr>
            <w:tcW w:w="1618" w:type="dxa"/>
            <w:tcBorders>
              <w:top w:val="nil"/>
              <w:left w:val="nil"/>
              <w:bottom w:val="nil"/>
              <w:right w:val="nil"/>
            </w:tcBorders>
            <w:shd w:val="clear" w:color="auto" w:fill="FFF2CC" w:themeFill="accent4" w:themeFillTint="33"/>
            <w:vAlign w:val="center"/>
            <w:hideMark/>
          </w:tcPr>
          <w:p w14:paraId="6F793A35" w14:textId="77777777" w:rsidR="006A1ED5" w:rsidRPr="00CD101B" w:rsidRDefault="006A1ED5"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3</w:t>
            </w:r>
          </w:p>
        </w:tc>
        <w:tc>
          <w:tcPr>
            <w:tcW w:w="1411" w:type="dxa"/>
            <w:tcBorders>
              <w:top w:val="nil"/>
              <w:left w:val="nil"/>
              <w:bottom w:val="nil"/>
              <w:right w:val="nil"/>
            </w:tcBorders>
            <w:shd w:val="clear" w:color="auto" w:fill="FFF2CC" w:themeFill="accent4" w:themeFillTint="33"/>
            <w:vAlign w:val="center"/>
            <w:hideMark/>
          </w:tcPr>
          <w:p w14:paraId="18BB02A2" w14:textId="77777777" w:rsidR="006A1ED5" w:rsidRPr="00CD101B" w:rsidRDefault="006A1ED5"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1</w:t>
            </w:r>
          </w:p>
        </w:tc>
        <w:tc>
          <w:tcPr>
            <w:tcW w:w="1192" w:type="dxa"/>
            <w:tcBorders>
              <w:top w:val="nil"/>
              <w:left w:val="nil"/>
              <w:bottom w:val="nil"/>
              <w:right w:val="nil"/>
            </w:tcBorders>
            <w:shd w:val="clear" w:color="auto" w:fill="FFF2CC" w:themeFill="accent4" w:themeFillTint="33"/>
            <w:vAlign w:val="center"/>
            <w:hideMark/>
          </w:tcPr>
          <w:p w14:paraId="5960D299" w14:textId="77777777" w:rsidR="006A1ED5" w:rsidRPr="00CD101B" w:rsidRDefault="006A1ED5"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5</w:t>
            </w:r>
          </w:p>
        </w:tc>
      </w:tr>
      <w:tr w:rsidR="006A1ED5" w:rsidRPr="00CD101B" w14:paraId="5437F67B" w14:textId="77777777" w:rsidTr="006A1ED5">
        <w:trPr>
          <w:trHeight w:val="457"/>
        </w:trPr>
        <w:tc>
          <w:tcPr>
            <w:tcW w:w="2463" w:type="dxa"/>
            <w:tcBorders>
              <w:top w:val="nil"/>
              <w:left w:val="nil"/>
              <w:bottom w:val="single" w:sz="4" w:space="0" w:color="000000"/>
              <w:right w:val="nil"/>
            </w:tcBorders>
            <w:shd w:val="clear" w:color="auto" w:fill="auto"/>
            <w:vAlign w:val="center"/>
            <w:hideMark/>
          </w:tcPr>
          <w:p w14:paraId="679CF33B" w14:textId="77777777" w:rsidR="006A1ED5" w:rsidRPr="00CD101B" w:rsidRDefault="006A1ED5"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AS-SM-6-2022-MDSR-CS-1</w:t>
            </w:r>
          </w:p>
        </w:tc>
        <w:tc>
          <w:tcPr>
            <w:tcW w:w="1411" w:type="dxa"/>
            <w:tcBorders>
              <w:top w:val="nil"/>
              <w:left w:val="nil"/>
              <w:bottom w:val="single" w:sz="4" w:space="0" w:color="000000"/>
              <w:right w:val="nil"/>
            </w:tcBorders>
            <w:shd w:val="clear" w:color="auto" w:fill="auto"/>
            <w:vAlign w:val="center"/>
            <w:hideMark/>
          </w:tcPr>
          <w:p w14:paraId="0B2C1439" w14:textId="77777777" w:rsidR="006A1ED5" w:rsidRPr="00CD101B" w:rsidRDefault="006A1ED5"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1</w:t>
            </w:r>
          </w:p>
        </w:tc>
        <w:tc>
          <w:tcPr>
            <w:tcW w:w="1618" w:type="dxa"/>
            <w:tcBorders>
              <w:top w:val="nil"/>
              <w:left w:val="nil"/>
              <w:bottom w:val="single" w:sz="4" w:space="0" w:color="000000"/>
              <w:right w:val="nil"/>
            </w:tcBorders>
            <w:shd w:val="clear" w:color="auto" w:fill="auto"/>
            <w:vAlign w:val="center"/>
            <w:hideMark/>
          </w:tcPr>
          <w:p w14:paraId="351096DD" w14:textId="77777777" w:rsidR="006A1ED5" w:rsidRPr="00CD101B" w:rsidRDefault="006A1ED5"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2</w:t>
            </w:r>
          </w:p>
        </w:tc>
        <w:tc>
          <w:tcPr>
            <w:tcW w:w="1411" w:type="dxa"/>
            <w:tcBorders>
              <w:top w:val="nil"/>
              <w:left w:val="nil"/>
              <w:bottom w:val="single" w:sz="4" w:space="0" w:color="000000"/>
              <w:right w:val="nil"/>
            </w:tcBorders>
            <w:shd w:val="clear" w:color="auto" w:fill="auto"/>
            <w:vAlign w:val="center"/>
            <w:hideMark/>
          </w:tcPr>
          <w:p w14:paraId="5878730D" w14:textId="77777777" w:rsidR="006A1ED5" w:rsidRPr="00CD101B" w:rsidRDefault="006A1ED5"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2</w:t>
            </w:r>
          </w:p>
        </w:tc>
        <w:tc>
          <w:tcPr>
            <w:tcW w:w="1192" w:type="dxa"/>
            <w:tcBorders>
              <w:top w:val="nil"/>
              <w:left w:val="nil"/>
              <w:bottom w:val="single" w:sz="4" w:space="0" w:color="000000"/>
              <w:right w:val="nil"/>
            </w:tcBorders>
            <w:shd w:val="clear" w:color="auto" w:fill="auto"/>
            <w:vAlign w:val="center"/>
            <w:hideMark/>
          </w:tcPr>
          <w:p w14:paraId="1FE2A09A" w14:textId="77777777" w:rsidR="006A1ED5" w:rsidRPr="00CD101B" w:rsidRDefault="006A1ED5" w:rsidP="00CD101B">
            <w:pPr>
              <w:spacing w:after="0" w:line="240" w:lineRule="auto"/>
              <w:jc w:val="center"/>
              <w:rPr>
                <w:rFonts w:ascii="Times New Roman" w:eastAsia="Times New Roman" w:hAnsi="Times New Roman" w:cs="Times New Roman"/>
                <w:color w:val="000000"/>
                <w:sz w:val="20"/>
                <w:szCs w:val="20"/>
                <w:lang w:val="en-US"/>
              </w:rPr>
            </w:pPr>
            <w:r w:rsidRPr="00CD101B">
              <w:rPr>
                <w:rFonts w:ascii="Times New Roman" w:eastAsia="Times New Roman" w:hAnsi="Times New Roman" w:cs="Times New Roman"/>
                <w:color w:val="000000"/>
                <w:sz w:val="20"/>
                <w:szCs w:val="20"/>
                <w:lang w:val="en-US"/>
              </w:rPr>
              <w:t>5</w:t>
            </w:r>
          </w:p>
        </w:tc>
      </w:tr>
    </w:tbl>
    <w:p w14:paraId="0C79B412" w14:textId="77777777" w:rsidR="00CA3373" w:rsidRDefault="006A1ED5" w:rsidP="00CA3373">
      <w:pPr>
        <w:pStyle w:val="Sinespaciado"/>
        <w:spacing w:before="120"/>
        <w:ind w:left="426"/>
        <w:rPr>
          <w:rFonts w:ascii="Times New Roman" w:hAnsi="Times New Roman" w:cs="Times New Roman"/>
          <w:sz w:val="24"/>
        </w:rPr>
      </w:pPr>
      <w:r w:rsidRPr="00A95ED7">
        <w:rPr>
          <w:rFonts w:ascii="Times New Roman" w:hAnsi="Times New Roman" w:cs="Times New Roman"/>
          <w:sz w:val="24"/>
        </w:rPr>
        <w:t xml:space="preserve">Fuente: </w:t>
      </w:r>
      <w:r>
        <w:rPr>
          <w:rFonts w:ascii="Times New Roman" w:hAnsi="Times New Roman" w:cs="Times New Roman"/>
          <w:sz w:val="24"/>
        </w:rPr>
        <w:t>Registros de la empresa</w:t>
      </w:r>
    </w:p>
    <w:p w14:paraId="443EF7C2" w14:textId="655517AA" w:rsidR="006A1ED5" w:rsidRPr="00A95ED7" w:rsidRDefault="006A1ED5" w:rsidP="00CA3373">
      <w:pPr>
        <w:pStyle w:val="Sinespaciado"/>
        <w:ind w:left="426"/>
        <w:rPr>
          <w:rFonts w:ascii="Times New Roman" w:hAnsi="Times New Roman" w:cs="Times New Roman"/>
          <w:sz w:val="24"/>
        </w:rPr>
      </w:pPr>
      <w:r w:rsidRPr="00A95ED7">
        <w:rPr>
          <w:rFonts w:ascii="Times New Roman" w:hAnsi="Times New Roman" w:cs="Times New Roman"/>
          <w:sz w:val="24"/>
        </w:rPr>
        <w:t xml:space="preserve">Elaboración propia </w:t>
      </w:r>
    </w:p>
    <w:p w14:paraId="45D88F9D" w14:textId="61CD2A70" w:rsidR="00454951" w:rsidRDefault="00454951" w:rsidP="00454951">
      <w:pPr>
        <w:spacing w:line="360" w:lineRule="auto"/>
        <w:ind w:left="425"/>
        <w:rPr>
          <w:rFonts w:ascii="Times New Roman" w:hAnsi="Times New Roman" w:cs="Times New Roman"/>
          <w:sz w:val="24"/>
        </w:rPr>
      </w:pPr>
    </w:p>
    <w:p w14:paraId="765DD9A7" w14:textId="779A711D" w:rsidR="00AC1C85" w:rsidRDefault="00CD101B" w:rsidP="00AC1C85">
      <w:pPr>
        <w:spacing w:line="360" w:lineRule="auto"/>
        <w:ind w:left="426"/>
        <w:jc w:val="both"/>
        <w:rPr>
          <w:rFonts w:ascii="Times New Roman" w:hAnsi="Times New Roman" w:cs="Times New Roman"/>
          <w:sz w:val="24"/>
        </w:rPr>
      </w:pPr>
      <w:r>
        <w:rPr>
          <w:rFonts w:ascii="Times New Roman" w:hAnsi="Times New Roman" w:cs="Times New Roman"/>
          <w:sz w:val="24"/>
        </w:rPr>
        <w:t xml:space="preserve">Como se puede apreciar, </w:t>
      </w:r>
      <w:r w:rsidR="005D3878">
        <w:rPr>
          <w:rFonts w:ascii="Times New Roman" w:hAnsi="Times New Roman" w:cs="Times New Roman"/>
          <w:sz w:val="24"/>
        </w:rPr>
        <w:t>la variación d</w:t>
      </w:r>
      <w:r>
        <w:rPr>
          <w:rFonts w:ascii="Times New Roman" w:hAnsi="Times New Roman" w:cs="Times New Roman"/>
          <w:sz w:val="24"/>
        </w:rPr>
        <w:t>e demor</w:t>
      </w:r>
      <w:r w:rsidR="005D3878">
        <w:rPr>
          <w:rFonts w:ascii="Times New Roman" w:hAnsi="Times New Roman" w:cs="Times New Roman"/>
          <w:sz w:val="24"/>
        </w:rPr>
        <w:t>a de los expedientes ahora va</w:t>
      </w:r>
      <w:r>
        <w:rPr>
          <w:rFonts w:ascii="Times New Roman" w:hAnsi="Times New Roman" w:cs="Times New Roman"/>
          <w:sz w:val="24"/>
        </w:rPr>
        <w:t xml:space="preserve"> entre los más rápidos con una demora de 5 días y los más lentos con solo 8 días. Teniendo </w:t>
      </w:r>
      <w:r>
        <w:rPr>
          <w:rFonts w:ascii="Times New Roman" w:hAnsi="Times New Roman" w:cs="Times New Roman"/>
          <w:sz w:val="24"/>
        </w:rPr>
        <w:lastRenderedPageBreak/>
        <w:t>un promedio de 6.5 días</w:t>
      </w:r>
      <w:r w:rsidR="005647BB">
        <w:rPr>
          <w:rFonts w:ascii="Times New Roman" w:hAnsi="Times New Roman" w:cs="Times New Roman"/>
          <w:sz w:val="24"/>
        </w:rPr>
        <w:t xml:space="preserve"> y una mejora del 25%</w:t>
      </w:r>
      <w:r>
        <w:rPr>
          <w:rFonts w:ascii="Times New Roman" w:hAnsi="Times New Roman" w:cs="Times New Roman"/>
          <w:sz w:val="24"/>
        </w:rPr>
        <w:t>.</w:t>
      </w:r>
      <w:r w:rsidR="00527C53">
        <w:rPr>
          <w:rFonts w:ascii="Times New Roman" w:hAnsi="Times New Roman" w:cs="Times New Roman"/>
          <w:sz w:val="24"/>
        </w:rPr>
        <w:t xml:space="preserve"> En la figura 17</w:t>
      </w:r>
      <w:r w:rsidR="00AC1C85">
        <w:rPr>
          <w:rFonts w:ascii="Times New Roman" w:hAnsi="Times New Roman" w:cs="Times New Roman"/>
          <w:sz w:val="24"/>
        </w:rPr>
        <w:t xml:space="preserve"> se presentan estos resultados en un diagrama de dispersión.</w:t>
      </w:r>
    </w:p>
    <w:p w14:paraId="5293B1E0" w14:textId="77777777" w:rsidR="00CD101B" w:rsidRDefault="00CD101B" w:rsidP="00CD101B">
      <w:pPr>
        <w:keepNext/>
        <w:spacing w:line="360" w:lineRule="auto"/>
        <w:ind w:left="425"/>
      </w:pPr>
      <w:r>
        <w:rPr>
          <w:noProof/>
          <w:lang w:eastAsia="es-PE"/>
        </w:rPr>
        <w:drawing>
          <wp:inline distT="0" distB="0" distL="0" distR="0" wp14:anchorId="67BE3591" wp14:editId="0719F776">
            <wp:extent cx="4572000" cy="2743200"/>
            <wp:effectExtent l="0" t="0" r="0" b="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79222145" w14:textId="25E96080" w:rsidR="00CD101B" w:rsidRDefault="00CD101B" w:rsidP="00CD101B">
      <w:pPr>
        <w:pStyle w:val="Sinespaciado"/>
        <w:ind w:firstLine="425"/>
        <w:rPr>
          <w:rFonts w:ascii="Times New Roman" w:hAnsi="Times New Roman" w:cs="Times New Roman"/>
          <w:sz w:val="20"/>
        </w:rPr>
      </w:pPr>
      <w:bookmarkStart w:id="87" w:name="_Toc120154035"/>
      <w:r w:rsidRPr="00CD101B">
        <w:rPr>
          <w:rFonts w:ascii="Times New Roman" w:hAnsi="Times New Roman" w:cs="Times New Roman"/>
          <w:i/>
          <w:sz w:val="20"/>
        </w:rPr>
        <w:t xml:space="preserve">Figura </w:t>
      </w:r>
      <w:r w:rsidR="008C7E94">
        <w:rPr>
          <w:rFonts w:ascii="Times New Roman" w:hAnsi="Times New Roman" w:cs="Times New Roman"/>
          <w:i/>
          <w:sz w:val="20"/>
        </w:rPr>
        <w:fldChar w:fldCharType="begin"/>
      </w:r>
      <w:r w:rsidR="008C7E94">
        <w:rPr>
          <w:rFonts w:ascii="Times New Roman" w:hAnsi="Times New Roman" w:cs="Times New Roman"/>
          <w:i/>
          <w:sz w:val="20"/>
        </w:rPr>
        <w:instrText xml:space="preserve"> SEQ Figura \* ARABIC </w:instrText>
      </w:r>
      <w:r w:rsidR="008C7E94">
        <w:rPr>
          <w:rFonts w:ascii="Times New Roman" w:hAnsi="Times New Roman" w:cs="Times New Roman"/>
          <w:i/>
          <w:sz w:val="20"/>
        </w:rPr>
        <w:fldChar w:fldCharType="separate"/>
      </w:r>
      <w:r w:rsidR="00FB638F">
        <w:rPr>
          <w:rFonts w:ascii="Times New Roman" w:hAnsi="Times New Roman" w:cs="Times New Roman"/>
          <w:i/>
          <w:noProof/>
          <w:sz w:val="20"/>
        </w:rPr>
        <w:t>17</w:t>
      </w:r>
      <w:r w:rsidR="008C7E94">
        <w:rPr>
          <w:rFonts w:ascii="Times New Roman" w:hAnsi="Times New Roman" w:cs="Times New Roman"/>
          <w:i/>
          <w:sz w:val="20"/>
        </w:rPr>
        <w:fldChar w:fldCharType="end"/>
      </w:r>
      <w:r w:rsidRPr="00CD101B">
        <w:rPr>
          <w:rFonts w:ascii="Times New Roman" w:hAnsi="Times New Roman" w:cs="Times New Roman"/>
          <w:sz w:val="20"/>
        </w:rPr>
        <w:t>: Tiempo de preparación de expedientes en días</w:t>
      </w:r>
      <w:bookmarkEnd w:id="87"/>
    </w:p>
    <w:p w14:paraId="7F0440C9" w14:textId="1C14B8A1" w:rsidR="00D93BC7" w:rsidRPr="00CD101B" w:rsidRDefault="00D93BC7" w:rsidP="00CD101B">
      <w:pPr>
        <w:pStyle w:val="Sinespaciado"/>
        <w:ind w:firstLine="425"/>
        <w:rPr>
          <w:rFonts w:ascii="Times New Roman" w:hAnsi="Times New Roman" w:cs="Times New Roman"/>
          <w:sz w:val="20"/>
        </w:rPr>
      </w:pPr>
      <w:r>
        <w:rPr>
          <w:rFonts w:ascii="Times New Roman" w:hAnsi="Times New Roman" w:cs="Times New Roman"/>
          <w:sz w:val="20"/>
        </w:rPr>
        <w:t>Fuente: Grupo Palomares</w:t>
      </w:r>
    </w:p>
    <w:p w14:paraId="43D80679" w14:textId="26A7B1E3" w:rsidR="00CD101B" w:rsidRPr="00CD101B" w:rsidRDefault="00CD101B" w:rsidP="00CD101B">
      <w:pPr>
        <w:pStyle w:val="Sinespaciado"/>
        <w:ind w:firstLine="425"/>
        <w:rPr>
          <w:rFonts w:ascii="Times New Roman" w:hAnsi="Times New Roman" w:cs="Times New Roman"/>
          <w:sz w:val="20"/>
        </w:rPr>
      </w:pPr>
      <w:r w:rsidRPr="00CD101B">
        <w:rPr>
          <w:rFonts w:ascii="Times New Roman" w:hAnsi="Times New Roman" w:cs="Times New Roman"/>
          <w:sz w:val="20"/>
        </w:rPr>
        <w:t xml:space="preserve">Elaboración propia </w:t>
      </w:r>
    </w:p>
    <w:p w14:paraId="650F041C" w14:textId="6F4680EA" w:rsidR="00454951" w:rsidRDefault="00454951" w:rsidP="00CD101B">
      <w:pPr>
        <w:spacing w:line="360" w:lineRule="auto"/>
        <w:rPr>
          <w:rFonts w:ascii="Times New Roman" w:hAnsi="Times New Roman" w:cs="Times New Roman"/>
          <w:sz w:val="24"/>
        </w:rPr>
      </w:pPr>
    </w:p>
    <w:p w14:paraId="3D1E93A7" w14:textId="7F726406" w:rsidR="009B6ACE" w:rsidRPr="009B6ACE" w:rsidRDefault="00DE0F1B" w:rsidP="00DB578C">
      <w:pPr>
        <w:spacing w:line="360" w:lineRule="auto"/>
        <w:ind w:left="425"/>
        <w:rPr>
          <w:rFonts w:ascii="Times New Roman" w:hAnsi="Times New Roman" w:cs="Times New Roman"/>
          <w:sz w:val="24"/>
        </w:rPr>
      </w:pPr>
      <w:r>
        <w:rPr>
          <w:rFonts w:ascii="Times New Roman" w:hAnsi="Times New Roman" w:cs="Times New Roman"/>
          <w:sz w:val="24"/>
        </w:rPr>
        <w:t xml:space="preserve"> </w:t>
      </w:r>
      <w:r w:rsidR="0075355C" w:rsidRPr="00224522">
        <w:rPr>
          <w:rFonts w:ascii="Times New Roman" w:hAnsi="Times New Roman" w:cs="Times New Roman"/>
          <w:b/>
          <w:sz w:val="24"/>
        </w:rPr>
        <w:t xml:space="preserve">Objetivo </w:t>
      </w:r>
      <w:r w:rsidR="00511D13">
        <w:rPr>
          <w:rFonts w:ascii="Times New Roman" w:hAnsi="Times New Roman" w:cs="Times New Roman"/>
          <w:b/>
          <w:sz w:val="24"/>
        </w:rPr>
        <w:t xml:space="preserve">específico </w:t>
      </w:r>
      <w:r w:rsidR="0075355C" w:rsidRPr="00224522">
        <w:rPr>
          <w:rFonts w:ascii="Times New Roman" w:hAnsi="Times New Roman" w:cs="Times New Roman"/>
          <w:b/>
          <w:sz w:val="24"/>
        </w:rPr>
        <w:t>2:</w:t>
      </w:r>
      <w:r w:rsidR="0075355C" w:rsidRPr="00224522">
        <w:rPr>
          <w:rFonts w:ascii="Times New Roman" w:hAnsi="Times New Roman" w:cs="Times New Roman"/>
          <w:sz w:val="24"/>
        </w:rPr>
        <w:t xml:space="preserve"> </w:t>
      </w:r>
      <w:r w:rsidR="00844539" w:rsidRPr="00844539">
        <w:rPr>
          <w:rFonts w:ascii="Times New Roman" w:eastAsia="Times New Roman" w:hAnsi="Times New Roman" w:cs="Times New Roman"/>
          <w:sz w:val="24"/>
          <w:szCs w:val="24"/>
        </w:rPr>
        <w:t>Proponer la implementación de una herramienta de gestión de datos para facilitar la recopilación de información interna de preparación de expedientes de proyectos ambientales en procesos licitatorios con el Estado</w:t>
      </w:r>
      <w:r w:rsidR="009B6ACE">
        <w:rPr>
          <w:rFonts w:ascii="Times New Roman" w:eastAsia="Times New Roman" w:hAnsi="Times New Roman" w:cs="Times New Roman"/>
          <w:sz w:val="24"/>
          <w:szCs w:val="24"/>
        </w:rPr>
        <w:t>.</w:t>
      </w:r>
    </w:p>
    <w:p w14:paraId="318A26D3" w14:textId="77777777" w:rsidR="00202789" w:rsidRDefault="00202789" w:rsidP="00202789">
      <w:pPr>
        <w:spacing w:line="360" w:lineRule="auto"/>
        <w:ind w:firstLine="425"/>
        <w:jc w:val="both"/>
        <w:rPr>
          <w:rFonts w:ascii="Times New Roman" w:hAnsi="Times New Roman" w:cs="Times New Roman"/>
          <w:sz w:val="24"/>
        </w:rPr>
      </w:pPr>
      <w:r>
        <w:rPr>
          <w:rFonts w:ascii="Times New Roman" w:hAnsi="Times New Roman" w:cs="Times New Roman"/>
          <w:sz w:val="24"/>
        </w:rPr>
        <w:t>Situación antes (Pre test):</w:t>
      </w:r>
    </w:p>
    <w:p w14:paraId="307BD70E" w14:textId="008A5B6C" w:rsidR="00245609" w:rsidRDefault="00094718" w:rsidP="00245609">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Dentro de los concursos para contrataciones con el </w:t>
      </w:r>
      <w:r w:rsidR="00B16976">
        <w:rPr>
          <w:rFonts w:ascii="Times New Roman" w:hAnsi="Times New Roman" w:cs="Times New Roman"/>
          <w:sz w:val="24"/>
          <w:szCs w:val="24"/>
        </w:rPr>
        <w:t>Estado</w:t>
      </w:r>
      <w:r>
        <w:rPr>
          <w:rFonts w:ascii="Times New Roman" w:hAnsi="Times New Roman" w:cs="Times New Roman"/>
          <w:sz w:val="24"/>
          <w:szCs w:val="24"/>
        </w:rPr>
        <w:t>, una de las fases críticas es el cumplimiento a cabalidad de los requisitos que demanda cada proyecto para lograr el máximo puntaje y obtener la buena pro. Y esto incluye en gran medida a la calidad de profesionales que la empresa presenta, por lo que se hace indispensable conocer</w:t>
      </w:r>
      <w:r w:rsidR="00245609">
        <w:rPr>
          <w:rFonts w:ascii="Times New Roman" w:hAnsi="Times New Roman" w:cs="Times New Roman"/>
          <w:sz w:val="24"/>
          <w:szCs w:val="24"/>
        </w:rPr>
        <w:t xml:space="preserve"> detalladamente no solo la experiencia del postor</w:t>
      </w:r>
      <w:r>
        <w:rPr>
          <w:rFonts w:ascii="Times New Roman" w:hAnsi="Times New Roman" w:cs="Times New Roman"/>
          <w:sz w:val="24"/>
          <w:szCs w:val="24"/>
        </w:rPr>
        <w:t xml:space="preserve"> </w:t>
      </w:r>
      <w:r w:rsidR="00245609">
        <w:rPr>
          <w:rFonts w:ascii="Times New Roman" w:hAnsi="Times New Roman" w:cs="Times New Roman"/>
          <w:sz w:val="24"/>
          <w:szCs w:val="24"/>
        </w:rPr>
        <w:t>en el rubro requerido si no también la experiencia de cada uno de los prospectos a personal clave.</w:t>
      </w:r>
      <w:r>
        <w:rPr>
          <w:rFonts w:ascii="Times New Roman" w:hAnsi="Times New Roman" w:cs="Times New Roman"/>
          <w:sz w:val="24"/>
          <w:szCs w:val="24"/>
        </w:rPr>
        <w:t xml:space="preserve"> </w:t>
      </w:r>
    </w:p>
    <w:p w14:paraId="61D88EAC" w14:textId="23D79C10" w:rsidR="00094718" w:rsidRDefault="00245609" w:rsidP="00245609">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Es bajo este contexto que se identifica el problema de la obtención de información de este tipo por parte de los responsables de armar el expediente, en donde estos no solo no conocen a los prospectos, sino que no tienen acceso a esta información, por lo que tienen que solicitarla a varias instancias de la empresa hasta que una responda positivamente a la solicitud</w:t>
      </w:r>
      <w:r w:rsidR="00D66D87">
        <w:rPr>
          <w:rFonts w:ascii="Times New Roman" w:hAnsi="Times New Roman" w:cs="Times New Roman"/>
          <w:sz w:val="24"/>
          <w:szCs w:val="24"/>
        </w:rPr>
        <w:t xml:space="preserve"> y esta puede venir en archivo digital o impreso y bajo </w:t>
      </w:r>
      <w:r w:rsidR="00D66D87">
        <w:rPr>
          <w:rFonts w:ascii="Times New Roman" w:hAnsi="Times New Roman" w:cs="Times New Roman"/>
          <w:sz w:val="24"/>
          <w:szCs w:val="24"/>
        </w:rPr>
        <w:lastRenderedPageBreak/>
        <w:t>cualquier formato</w:t>
      </w:r>
      <w:r>
        <w:rPr>
          <w:rFonts w:ascii="Times New Roman" w:hAnsi="Times New Roman" w:cs="Times New Roman"/>
          <w:sz w:val="24"/>
          <w:szCs w:val="24"/>
        </w:rPr>
        <w:t xml:space="preserve">. Este es un proceso que puede demorar varios días en los que el expediente se queda estancado y no puede avanzar.  </w:t>
      </w:r>
    </w:p>
    <w:p w14:paraId="47A111D5" w14:textId="77777777" w:rsidR="00202789" w:rsidRDefault="00202789" w:rsidP="00202789">
      <w:pPr>
        <w:spacing w:line="360" w:lineRule="auto"/>
        <w:ind w:left="426"/>
        <w:jc w:val="both"/>
        <w:rPr>
          <w:rFonts w:ascii="Times New Roman" w:hAnsi="Times New Roman" w:cs="Times New Roman"/>
          <w:sz w:val="24"/>
        </w:rPr>
      </w:pPr>
      <w:r w:rsidRPr="00177E1C">
        <w:rPr>
          <w:rFonts w:ascii="Times New Roman" w:hAnsi="Times New Roman" w:cs="Times New Roman"/>
          <w:sz w:val="24"/>
        </w:rPr>
        <w:t>Muestra antes (Pre test)</w:t>
      </w:r>
    </w:p>
    <w:p w14:paraId="1BDBAE97" w14:textId="790E05BD" w:rsidR="00245609" w:rsidRDefault="00245609" w:rsidP="003523E8">
      <w:pPr>
        <w:spacing w:line="360" w:lineRule="auto"/>
        <w:ind w:left="425"/>
        <w:jc w:val="both"/>
        <w:rPr>
          <w:rFonts w:ascii="Times New Roman" w:hAnsi="Times New Roman" w:cs="Times New Roman"/>
          <w:sz w:val="24"/>
        </w:rPr>
      </w:pPr>
      <w:r>
        <w:rPr>
          <w:rFonts w:ascii="Times New Roman" w:hAnsi="Times New Roman" w:cs="Times New Roman"/>
          <w:sz w:val="24"/>
        </w:rPr>
        <w:t xml:space="preserve">En la tabla </w:t>
      </w:r>
      <w:r w:rsidR="00563DBD">
        <w:rPr>
          <w:rFonts w:ascii="Times New Roman" w:hAnsi="Times New Roman" w:cs="Times New Roman"/>
          <w:sz w:val="24"/>
        </w:rPr>
        <w:t>9</w:t>
      </w:r>
      <w:r w:rsidR="00202789">
        <w:rPr>
          <w:rFonts w:ascii="Times New Roman" w:hAnsi="Times New Roman" w:cs="Times New Roman"/>
          <w:sz w:val="24"/>
        </w:rPr>
        <w:t xml:space="preserve"> </w:t>
      </w:r>
      <w:r w:rsidR="00EF4D0D">
        <w:rPr>
          <w:rFonts w:ascii="Times New Roman" w:hAnsi="Times New Roman" w:cs="Times New Roman"/>
          <w:sz w:val="24"/>
        </w:rPr>
        <w:t>se presentan los datos</w:t>
      </w:r>
      <w:r>
        <w:rPr>
          <w:rFonts w:ascii="Times New Roman" w:hAnsi="Times New Roman" w:cs="Times New Roman"/>
          <w:sz w:val="24"/>
        </w:rPr>
        <w:t xml:space="preserve"> pre test con la cantidad de días que tardaba en ejecutarse esta actividad </w:t>
      </w:r>
    </w:p>
    <w:p w14:paraId="6C948535" w14:textId="015A20DD" w:rsidR="00245609" w:rsidRPr="00245609" w:rsidRDefault="00245609" w:rsidP="004F5BF6">
      <w:pPr>
        <w:pStyle w:val="Sinespaciado"/>
        <w:ind w:left="709"/>
        <w:rPr>
          <w:rFonts w:ascii="Times New Roman" w:hAnsi="Times New Roman" w:cs="Times New Roman"/>
          <w:sz w:val="24"/>
        </w:rPr>
      </w:pPr>
      <w:bookmarkStart w:id="88" w:name="_Toc116711520"/>
      <w:bookmarkStart w:id="89" w:name="_Toc118160733"/>
      <w:r w:rsidRPr="00245609">
        <w:rPr>
          <w:rFonts w:ascii="Times New Roman" w:hAnsi="Times New Roman" w:cs="Times New Roman"/>
          <w:sz w:val="24"/>
        </w:rPr>
        <w:t xml:space="preserve">Tabla </w:t>
      </w:r>
      <w:r w:rsidR="00AB18DC">
        <w:rPr>
          <w:rFonts w:ascii="Times New Roman" w:hAnsi="Times New Roman" w:cs="Times New Roman"/>
          <w:sz w:val="24"/>
        </w:rPr>
        <w:fldChar w:fldCharType="begin"/>
      </w:r>
      <w:r w:rsidR="00AB18DC">
        <w:rPr>
          <w:rFonts w:ascii="Times New Roman" w:hAnsi="Times New Roman" w:cs="Times New Roman"/>
          <w:sz w:val="24"/>
        </w:rPr>
        <w:instrText xml:space="preserve"> SEQ Tabla \* ARABIC </w:instrText>
      </w:r>
      <w:r w:rsidR="00AB18DC">
        <w:rPr>
          <w:rFonts w:ascii="Times New Roman" w:hAnsi="Times New Roman" w:cs="Times New Roman"/>
          <w:sz w:val="24"/>
        </w:rPr>
        <w:fldChar w:fldCharType="separate"/>
      </w:r>
      <w:r w:rsidR="00FB638F">
        <w:rPr>
          <w:rFonts w:ascii="Times New Roman" w:hAnsi="Times New Roman" w:cs="Times New Roman"/>
          <w:noProof/>
          <w:sz w:val="24"/>
        </w:rPr>
        <w:t>9</w:t>
      </w:r>
      <w:r w:rsidR="00AB18DC">
        <w:rPr>
          <w:rFonts w:ascii="Times New Roman" w:hAnsi="Times New Roman" w:cs="Times New Roman"/>
          <w:sz w:val="24"/>
        </w:rPr>
        <w:fldChar w:fldCharType="end"/>
      </w:r>
      <w:r>
        <w:rPr>
          <w:rFonts w:ascii="Times New Roman" w:hAnsi="Times New Roman" w:cs="Times New Roman"/>
          <w:sz w:val="24"/>
        </w:rPr>
        <w:t>:</w:t>
      </w:r>
      <w:bookmarkEnd w:id="88"/>
      <w:bookmarkEnd w:id="89"/>
    </w:p>
    <w:p w14:paraId="76F24595" w14:textId="4C62FAC7" w:rsidR="00245609" w:rsidRDefault="00245609" w:rsidP="004F5BF6">
      <w:pPr>
        <w:pStyle w:val="Sinespaciado"/>
        <w:ind w:left="709"/>
        <w:rPr>
          <w:rFonts w:ascii="Times New Roman" w:hAnsi="Times New Roman" w:cs="Times New Roman"/>
          <w:sz w:val="24"/>
        </w:rPr>
      </w:pPr>
      <w:r w:rsidRPr="00245609">
        <w:rPr>
          <w:rFonts w:ascii="Times New Roman" w:hAnsi="Times New Roman" w:cs="Times New Roman"/>
          <w:sz w:val="24"/>
        </w:rPr>
        <w:t>Nº de días dedicados a buscar la información</w:t>
      </w:r>
      <w:r w:rsidR="005C0DDC">
        <w:rPr>
          <w:rFonts w:ascii="Times New Roman" w:hAnsi="Times New Roman" w:cs="Times New Roman"/>
          <w:sz w:val="24"/>
        </w:rPr>
        <w:t xml:space="preserve"> (Pre Test)</w:t>
      </w:r>
    </w:p>
    <w:tbl>
      <w:tblPr>
        <w:tblStyle w:val="7"/>
        <w:tblpPr w:leftFromText="180" w:rightFromText="180" w:vertAnchor="text" w:horzAnchor="page" w:tblpX="2705" w:tblpY="120"/>
        <w:tblW w:w="3842" w:type="dxa"/>
        <w:tblInd w:w="0" w:type="dxa"/>
        <w:tblLook w:val="04A0" w:firstRow="1" w:lastRow="0" w:firstColumn="1" w:lastColumn="0" w:noHBand="0" w:noVBand="1"/>
      </w:tblPr>
      <w:tblGrid>
        <w:gridCol w:w="1733"/>
        <w:gridCol w:w="2109"/>
      </w:tblGrid>
      <w:tr w:rsidR="00245609" w:rsidRPr="00202789" w14:paraId="72D57AA5" w14:textId="77777777" w:rsidTr="00744BFC">
        <w:trPr>
          <w:trHeight w:val="537"/>
        </w:trPr>
        <w:tc>
          <w:tcPr>
            <w:tcW w:w="1733" w:type="dxa"/>
            <w:tcBorders>
              <w:top w:val="single" w:sz="4" w:space="0" w:color="auto"/>
              <w:bottom w:val="single" w:sz="4" w:space="0" w:color="auto"/>
            </w:tcBorders>
            <w:noWrap/>
            <w:vAlign w:val="bottom"/>
            <w:hideMark/>
          </w:tcPr>
          <w:p w14:paraId="20E98549" w14:textId="0BD206C4" w:rsidR="00245609" w:rsidRPr="00AC1C85" w:rsidRDefault="003A2F74" w:rsidP="00AC1C85">
            <w:pPr>
              <w:spacing w:line="360" w:lineRule="auto"/>
              <w:jc w:val="center"/>
              <w:rPr>
                <w:rFonts w:ascii="Times New Roman" w:eastAsia="Times New Roman" w:hAnsi="Times New Roman" w:cs="Times New Roman"/>
                <w:sz w:val="24"/>
                <w:lang w:val="en-US"/>
              </w:rPr>
            </w:pPr>
            <w:proofErr w:type="spellStart"/>
            <w:r w:rsidRPr="00AC1C85">
              <w:rPr>
                <w:rFonts w:ascii="Times New Roman" w:eastAsia="Times New Roman" w:hAnsi="Times New Roman" w:cs="Times New Roman"/>
                <w:sz w:val="24"/>
                <w:lang w:val="en-US"/>
              </w:rPr>
              <w:t>Expediente</w:t>
            </w:r>
            <w:proofErr w:type="spellEnd"/>
          </w:p>
        </w:tc>
        <w:tc>
          <w:tcPr>
            <w:tcW w:w="2109" w:type="dxa"/>
            <w:tcBorders>
              <w:top w:val="single" w:sz="4" w:space="0" w:color="auto"/>
              <w:bottom w:val="single" w:sz="4" w:space="0" w:color="auto"/>
            </w:tcBorders>
            <w:vAlign w:val="bottom"/>
            <w:hideMark/>
          </w:tcPr>
          <w:p w14:paraId="39AB11C5" w14:textId="06C3D828" w:rsidR="00245609" w:rsidRPr="00AC1C85" w:rsidRDefault="003A2F74" w:rsidP="00AC1C85">
            <w:pPr>
              <w:spacing w:line="360" w:lineRule="auto"/>
              <w:jc w:val="center"/>
              <w:rPr>
                <w:rFonts w:ascii="Times New Roman" w:eastAsia="Times New Roman" w:hAnsi="Times New Roman" w:cs="Times New Roman"/>
                <w:sz w:val="24"/>
                <w:lang w:val="en-US"/>
              </w:rPr>
            </w:pPr>
            <w:proofErr w:type="spellStart"/>
            <w:r w:rsidRPr="00AC1C85">
              <w:rPr>
                <w:rFonts w:ascii="Times New Roman" w:eastAsia="Times New Roman" w:hAnsi="Times New Roman" w:cs="Times New Roman"/>
                <w:sz w:val="24"/>
                <w:lang w:val="en-US"/>
              </w:rPr>
              <w:t>Datos</w:t>
            </w:r>
            <w:proofErr w:type="spellEnd"/>
            <w:r w:rsidRPr="00AC1C85">
              <w:rPr>
                <w:rFonts w:ascii="Times New Roman" w:eastAsia="Times New Roman" w:hAnsi="Times New Roman" w:cs="Times New Roman"/>
                <w:sz w:val="24"/>
                <w:lang w:val="en-US"/>
              </w:rPr>
              <w:t xml:space="preserve"> (</w:t>
            </w:r>
            <w:proofErr w:type="spellStart"/>
            <w:r w:rsidRPr="00AC1C85">
              <w:rPr>
                <w:rFonts w:ascii="Times New Roman" w:eastAsia="Times New Roman" w:hAnsi="Times New Roman" w:cs="Times New Roman"/>
                <w:sz w:val="24"/>
                <w:lang w:val="en-US"/>
              </w:rPr>
              <w:t>días</w:t>
            </w:r>
            <w:proofErr w:type="spellEnd"/>
            <w:r w:rsidRPr="00AC1C85">
              <w:rPr>
                <w:rFonts w:ascii="Times New Roman" w:eastAsia="Times New Roman" w:hAnsi="Times New Roman" w:cs="Times New Roman"/>
                <w:sz w:val="24"/>
                <w:lang w:val="en-US"/>
              </w:rPr>
              <w:t>)</w:t>
            </w:r>
          </w:p>
        </w:tc>
      </w:tr>
      <w:tr w:rsidR="00245609" w:rsidRPr="00202789" w14:paraId="761ED972" w14:textId="77777777" w:rsidTr="00744BFC">
        <w:trPr>
          <w:trHeight w:val="373"/>
        </w:trPr>
        <w:tc>
          <w:tcPr>
            <w:tcW w:w="1733" w:type="dxa"/>
            <w:tcBorders>
              <w:top w:val="single" w:sz="4" w:space="0" w:color="auto"/>
            </w:tcBorders>
            <w:noWrap/>
            <w:hideMark/>
          </w:tcPr>
          <w:p w14:paraId="02CF021B" w14:textId="77777777" w:rsidR="00245609" w:rsidRPr="00AC1C85" w:rsidRDefault="00245609" w:rsidP="00245609">
            <w:pPr>
              <w:jc w:val="center"/>
              <w:rPr>
                <w:rFonts w:ascii="Times New Roman" w:eastAsia="Times New Roman" w:hAnsi="Times New Roman" w:cs="Times New Roman"/>
                <w:sz w:val="24"/>
                <w:lang w:val="en-US"/>
              </w:rPr>
            </w:pPr>
            <w:r w:rsidRPr="00AC1C85">
              <w:rPr>
                <w:rFonts w:ascii="Times New Roman" w:eastAsia="Times New Roman" w:hAnsi="Times New Roman" w:cs="Times New Roman"/>
                <w:sz w:val="24"/>
                <w:lang w:val="en-US"/>
              </w:rPr>
              <w:t>1</w:t>
            </w:r>
          </w:p>
        </w:tc>
        <w:tc>
          <w:tcPr>
            <w:tcW w:w="2109" w:type="dxa"/>
            <w:tcBorders>
              <w:top w:val="single" w:sz="4" w:space="0" w:color="auto"/>
            </w:tcBorders>
            <w:noWrap/>
            <w:hideMark/>
          </w:tcPr>
          <w:p w14:paraId="5A908A84" w14:textId="77777777" w:rsidR="00245609" w:rsidRPr="00AC1C85" w:rsidRDefault="00245609" w:rsidP="00245609">
            <w:pPr>
              <w:jc w:val="center"/>
              <w:rPr>
                <w:rFonts w:ascii="Times New Roman" w:eastAsia="Times New Roman" w:hAnsi="Times New Roman" w:cs="Times New Roman"/>
                <w:sz w:val="24"/>
                <w:lang w:val="en-US"/>
              </w:rPr>
            </w:pPr>
            <w:r w:rsidRPr="00AC1C85">
              <w:rPr>
                <w:rFonts w:ascii="Times New Roman" w:eastAsia="Times New Roman" w:hAnsi="Times New Roman" w:cs="Times New Roman"/>
                <w:sz w:val="24"/>
                <w:lang w:val="en-US"/>
              </w:rPr>
              <w:t>4</w:t>
            </w:r>
          </w:p>
        </w:tc>
      </w:tr>
      <w:tr w:rsidR="00245609" w:rsidRPr="00202789" w14:paraId="09ABED58" w14:textId="77777777" w:rsidTr="00744BFC">
        <w:trPr>
          <w:trHeight w:val="373"/>
        </w:trPr>
        <w:tc>
          <w:tcPr>
            <w:tcW w:w="1733" w:type="dxa"/>
            <w:noWrap/>
            <w:hideMark/>
          </w:tcPr>
          <w:p w14:paraId="1888E60C" w14:textId="77777777" w:rsidR="00245609" w:rsidRPr="00AC1C85" w:rsidRDefault="00245609" w:rsidP="00245609">
            <w:pPr>
              <w:jc w:val="center"/>
              <w:rPr>
                <w:rFonts w:ascii="Times New Roman" w:eastAsia="Times New Roman" w:hAnsi="Times New Roman" w:cs="Times New Roman"/>
                <w:sz w:val="24"/>
                <w:lang w:val="en-US"/>
              </w:rPr>
            </w:pPr>
            <w:r w:rsidRPr="00AC1C85">
              <w:rPr>
                <w:rFonts w:ascii="Times New Roman" w:eastAsia="Times New Roman" w:hAnsi="Times New Roman" w:cs="Times New Roman"/>
                <w:sz w:val="24"/>
                <w:lang w:val="en-US"/>
              </w:rPr>
              <w:t>2</w:t>
            </w:r>
          </w:p>
        </w:tc>
        <w:tc>
          <w:tcPr>
            <w:tcW w:w="2109" w:type="dxa"/>
            <w:noWrap/>
            <w:hideMark/>
          </w:tcPr>
          <w:p w14:paraId="56EE291C" w14:textId="77777777" w:rsidR="00245609" w:rsidRPr="00AC1C85" w:rsidRDefault="00245609" w:rsidP="00245609">
            <w:pPr>
              <w:jc w:val="center"/>
              <w:rPr>
                <w:rFonts w:ascii="Times New Roman" w:eastAsia="Times New Roman" w:hAnsi="Times New Roman" w:cs="Times New Roman"/>
                <w:sz w:val="24"/>
                <w:lang w:val="en-US"/>
              </w:rPr>
            </w:pPr>
            <w:r w:rsidRPr="00AC1C85">
              <w:rPr>
                <w:rFonts w:ascii="Times New Roman" w:eastAsia="Times New Roman" w:hAnsi="Times New Roman" w:cs="Times New Roman"/>
                <w:sz w:val="24"/>
                <w:lang w:val="en-US"/>
              </w:rPr>
              <w:t>4</w:t>
            </w:r>
          </w:p>
        </w:tc>
      </w:tr>
      <w:tr w:rsidR="00245609" w:rsidRPr="00202789" w14:paraId="02B0EEBA" w14:textId="77777777" w:rsidTr="00744BFC">
        <w:trPr>
          <w:trHeight w:val="373"/>
        </w:trPr>
        <w:tc>
          <w:tcPr>
            <w:tcW w:w="1733" w:type="dxa"/>
            <w:noWrap/>
            <w:hideMark/>
          </w:tcPr>
          <w:p w14:paraId="23BCF81A" w14:textId="77777777" w:rsidR="00245609" w:rsidRPr="00AC1C85" w:rsidRDefault="00245609" w:rsidP="00245609">
            <w:pPr>
              <w:jc w:val="center"/>
              <w:rPr>
                <w:rFonts w:ascii="Times New Roman" w:eastAsia="Times New Roman" w:hAnsi="Times New Roman" w:cs="Times New Roman"/>
                <w:sz w:val="24"/>
                <w:lang w:val="en-US"/>
              </w:rPr>
            </w:pPr>
            <w:r w:rsidRPr="00AC1C85">
              <w:rPr>
                <w:rFonts w:ascii="Times New Roman" w:eastAsia="Times New Roman" w:hAnsi="Times New Roman" w:cs="Times New Roman"/>
                <w:sz w:val="24"/>
                <w:lang w:val="en-US"/>
              </w:rPr>
              <w:t>3</w:t>
            </w:r>
          </w:p>
        </w:tc>
        <w:tc>
          <w:tcPr>
            <w:tcW w:w="2109" w:type="dxa"/>
            <w:noWrap/>
            <w:hideMark/>
          </w:tcPr>
          <w:p w14:paraId="2386BA97" w14:textId="77777777" w:rsidR="00245609" w:rsidRPr="00AC1C85" w:rsidRDefault="00245609" w:rsidP="00245609">
            <w:pPr>
              <w:jc w:val="center"/>
              <w:rPr>
                <w:rFonts w:ascii="Times New Roman" w:eastAsia="Times New Roman" w:hAnsi="Times New Roman" w:cs="Times New Roman"/>
                <w:sz w:val="24"/>
                <w:lang w:val="en-US"/>
              </w:rPr>
            </w:pPr>
            <w:r w:rsidRPr="00AC1C85">
              <w:rPr>
                <w:rFonts w:ascii="Times New Roman" w:eastAsia="Times New Roman" w:hAnsi="Times New Roman" w:cs="Times New Roman"/>
                <w:sz w:val="24"/>
                <w:lang w:val="en-US"/>
              </w:rPr>
              <w:t>3</w:t>
            </w:r>
          </w:p>
        </w:tc>
      </w:tr>
      <w:tr w:rsidR="00245609" w:rsidRPr="00202789" w14:paraId="5D0650F9" w14:textId="77777777" w:rsidTr="00744BFC">
        <w:trPr>
          <w:trHeight w:val="373"/>
        </w:trPr>
        <w:tc>
          <w:tcPr>
            <w:tcW w:w="1733" w:type="dxa"/>
            <w:noWrap/>
            <w:hideMark/>
          </w:tcPr>
          <w:p w14:paraId="58C30E11" w14:textId="77777777" w:rsidR="00245609" w:rsidRPr="00AC1C85" w:rsidRDefault="00245609" w:rsidP="00245609">
            <w:pPr>
              <w:jc w:val="center"/>
              <w:rPr>
                <w:rFonts w:ascii="Times New Roman" w:eastAsia="Times New Roman" w:hAnsi="Times New Roman" w:cs="Times New Roman"/>
                <w:sz w:val="24"/>
                <w:lang w:val="en-US"/>
              </w:rPr>
            </w:pPr>
            <w:r w:rsidRPr="00AC1C85">
              <w:rPr>
                <w:rFonts w:ascii="Times New Roman" w:eastAsia="Times New Roman" w:hAnsi="Times New Roman" w:cs="Times New Roman"/>
                <w:sz w:val="24"/>
                <w:lang w:val="en-US"/>
              </w:rPr>
              <w:t>4</w:t>
            </w:r>
          </w:p>
        </w:tc>
        <w:tc>
          <w:tcPr>
            <w:tcW w:w="2109" w:type="dxa"/>
            <w:noWrap/>
            <w:hideMark/>
          </w:tcPr>
          <w:p w14:paraId="4DFF7A5E" w14:textId="77777777" w:rsidR="00245609" w:rsidRPr="00AC1C85" w:rsidRDefault="00245609" w:rsidP="00245609">
            <w:pPr>
              <w:jc w:val="center"/>
              <w:rPr>
                <w:rFonts w:ascii="Times New Roman" w:eastAsia="Times New Roman" w:hAnsi="Times New Roman" w:cs="Times New Roman"/>
                <w:sz w:val="24"/>
                <w:lang w:val="en-US"/>
              </w:rPr>
            </w:pPr>
            <w:r w:rsidRPr="00AC1C85">
              <w:rPr>
                <w:rFonts w:ascii="Times New Roman" w:eastAsia="Times New Roman" w:hAnsi="Times New Roman" w:cs="Times New Roman"/>
                <w:sz w:val="24"/>
                <w:lang w:val="en-US"/>
              </w:rPr>
              <w:t>3</w:t>
            </w:r>
          </w:p>
        </w:tc>
      </w:tr>
      <w:tr w:rsidR="00245609" w:rsidRPr="00202789" w14:paraId="5DFFD618" w14:textId="77777777" w:rsidTr="00744BFC">
        <w:trPr>
          <w:trHeight w:val="373"/>
        </w:trPr>
        <w:tc>
          <w:tcPr>
            <w:tcW w:w="1733" w:type="dxa"/>
            <w:noWrap/>
            <w:hideMark/>
          </w:tcPr>
          <w:p w14:paraId="565D3EB7" w14:textId="77777777" w:rsidR="00245609" w:rsidRPr="00AC1C85" w:rsidRDefault="00245609" w:rsidP="00245609">
            <w:pPr>
              <w:jc w:val="center"/>
              <w:rPr>
                <w:rFonts w:ascii="Times New Roman" w:eastAsia="Times New Roman" w:hAnsi="Times New Roman" w:cs="Times New Roman"/>
                <w:sz w:val="24"/>
                <w:lang w:val="en-US"/>
              </w:rPr>
            </w:pPr>
            <w:r w:rsidRPr="00AC1C85">
              <w:rPr>
                <w:rFonts w:ascii="Times New Roman" w:eastAsia="Times New Roman" w:hAnsi="Times New Roman" w:cs="Times New Roman"/>
                <w:sz w:val="24"/>
                <w:lang w:val="en-US"/>
              </w:rPr>
              <w:t>5</w:t>
            </w:r>
          </w:p>
        </w:tc>
        <w:tc>
          <w:tcPr>
            <w:tcW w:w="2109" w:type="dxa"/>
            <w:noWrap/>
            <w:hideMark/>
          </w:tcPr>
          <w:p w14:paraId="523BDFA6" w14:textId="77777777" w:rsidR="00245609" w:rsidRPr="00AC1C85" w:rsidRDefault="00245609" w:rsidP="00245609">
            <w:pPr>
              <w:jc w:val="center"/>
              <w:rPr>
                <w:rFonts w:ascii="Times New Roman" w:eastAsia="Times New Roman" w:hAnsi="Times New Roman" w:cs="Times New Roman"/>
                <w:sz w:val="24"/>
                <w:lang w:val="en-US"/>
              </w:rPr>
            </w:pPr>
            <w:r w:rsidRPr="00AC1C85">
              <w:rPr>
                <w:rFonts w:ascii="Times New Roman" w:eastAsia="Times New Roman" w:hAnsi="Times New Roman" w:cs="Times New Roman"/>
                <w:sz w:val="24"/>
                <w:lang w:val="en-US"/>
              </w:rPr>
              <w:t>3</w:t>
            </w:r>
          </w:p>
        </w:tc>
      </w:tr>
      <w:tr w:rsidR="00245609" w:rsidRPr="00202789" w14:paraId="63B428D8" w14:textId="77777777" w:rsidTr="00744BFC">
        <w:trPr>
          <w:trHeight w:val="373"/>
        </w:trPr>
        <w:tc>
          <w:tcPr>
            <w:tcW w:w="1733" w:type="dxa"/>
            <w:noWrap/>
            <w:hideMark/>
          </w:tcPr>
          <w:p w14:paraId="3AC53B0C" w14:textId="77777777" w:rsidR="00245609" w:rsidRPr="00AC1C85" w:rsidRDefault="00245609" w:rsidP="00245609">
            <w:pPr>
              <w:jc w:val="center"/>
              <w:rPr>
                <w:rFonts w:ascii="Times New Roman" w:eastAsia="Times New Roman" w:hAnsi="Times New Roman" w:cs="Times New Roman"/>
                <w:sz w:val="24"/>
                <w:lang w:val="en-US"/>
              </w:rPr>
            </w:pPr>
            <w:r w:rsidRPr="00AC1C85">
              <w:rPr>
                <w:rFonts w:ascii="Times New Roman" w:eastAsia="Times New Roman" w:hAnsi="Times New Roman" w:cs="Times New Roman"/>
                <w:sz w:val="24"/>
                <w:lang w:val="en-US"/>
              </w:rPr>
              <w:t>6</w:t>
            </w:r>
          </w:p>
        </w:tc>
        <w:tc>
          <w:tcPr>
            <w:tcW w:w="2109" w:type="dxa"/>
            <w:noWrap/>
            <w:hideMark/>
          </w:tcPr>
          <w:p w14:paraId="3B771D84" w14:textId="77777777" w:rsidR="00245609" w:rsidRPr="00AC1C85" w:rsidRDefault="00245609" w:rsidP="00245609">
            <w:pPr>
              <w:jc w:val="center"/>
              <w:rPr>
                <w:rFonts w:ascii="Times New Roman" w:eastAsia="Times New Roman" w:hAnsi="Times New Roman" w:cs="Times New Roman"/>
                <w:sz w:val="24"/>
                <w:lang w:val="en-US"/>
              </w:rPr>
            </w:pPr>
            <w:r w:rsidRPr="00AC1C85">
              <w:rPr>
                <w:rFonts w:ascii="Times New Roman" w:eastAsia="Times New Roman" w:hAnsi="Times New Roman" w:cs="Times New Roman"/>
                <w:sz w:val="24"/>
                <w:lang w:val="en-US"/>
              </w:rPr>
              <w:t>2</w:t>
            </w:r>
          </w:p>
        </w:tc>
      </w:tr>
      <w:tr w:rsidR="00245609" w:rsidRPr="00202789" w14:paraId="7DB1844A" w14:textId="77777777" w:rsidTr="00744BFC">
        <w:trPr>
          <w:trHeight w:val="373"/>
        </w:trPr>
        <w:tc>
          <w:tcPr>
            <w:tcW w:w="1733" w:type="dxa"/>
            <w:noWrap/>
            <w:hideMark/>
          </w:tcPr>
          <w:p w14:paraId="118FC2C9" w14:textId="77777777" w:rsidR="00245609" w:rsidRPr="00AC1C85" w:rsidRDefault="00245609" w:rsidP="00245609">
            <w:pPr>
              <w:jc w:val="center"/>
              <w:rPr>
                <w:rFonts w:ascii="Times New Roman" w:eastAsia="Times New Roman" w:hAnsi="Times New Roman" w:cs="Times New Roman"/>
                <w:sz w:val="24"/>
                <w:lang w:val="en-US"/>
              </w:rPr>
            </w:pPr>
            <w:r w:rsidRPr="00AC1C85">
              <w:rPr>
                <w:rFonts w:ascii="Times New Roman" w:eastAsia="Times New Roman" w:hAnsi="Times New Roman" w:cs="Times New Roman"/>
                <w:sz w:val="24"/>
                <w:lang w:val="en-US"/>
              </w:rPr>
              <w:t>7</w:t>
            </w:r>
          </w:p>
        </w:tc>
        <w:tc>
          <w:tcPr>
            <w:tcW w:w="2109" w:type="dxa"/>
            <w:noWrap/>
            <w:hideMark/>
          </w:tcPr>
          <w:p w14:paraId="5330441A" w14:textId="77777777" w:rsidR="00245609" w:rsidRPr="00AC1C85" w:rsidRDefault="00245609" w:rsidP="00245609">
            <w:pPr>
              <w:jc w:val="center"/>
              <w:rPr>
                <w:rFonts w:ascii="Times New Roman" w:eastAsia="Times New Roman" w:hAnsi="Times New Roman" w:cs="Times New Roman"/>
                <w:sz w:val="24"/>
                <w:lang w:val="en-US"/>
              </w:rPr>
            </w:pPr>
            <w:r w:rsidRPr="00AC1C85">
              <w:rPr>
                <w:rFonts w:ascii="Times New Roman" w:eastAsia="Times New Roman" w:hAnsi="Times New Roman" w:cs="Times New Roman"/>
                <w:sz w:val="24"/>
                <w:lang w:val="en-US"/>
              </w:rPr>
              <w:t>4</w:t>
            </w:r>
          </w:p>
        </w:tc>
      </w:tr>
      <w:tr w:rsidR="00245609" w:rsidRPr="00202789" w14:paraId="4A8E81ED" w14:textId="77777777" w:rsidTr="00744BFC">
        <w:trPr>
          <w:trHeight w:val="373"/>
        </w:trPr>
        <w:tc>
          <w:tcPr>
            <w:tcW w:w="1733" w:type="dxa"/>
            <w:noWrap/>
            <w:hideMark/>
          </w:tcPr>
          <w:p w14:paraId="1E2D0BD6" w14:textId="77777777" w:rsidR="00245609" w:rsidRPr="00AC1C85" w:rsidRDefault="00245609" w:rsidP="00245609">
            <w:pPr>
              <w:jc w:val="center"/>
              <w:rPr>
                <w:rFonts w:ascii="Times New Roman" w:eastAsia="Times New Roman" w:hAnsi="Times New Roman" w:cs="Times New Roman"/>
                <w:sz w:val="24"/>
                <w:lang w:val="en-US"/>
              </w:rPr>
            </w:pPr>
            <w:r w:rsidRPr="00AC1C85">
              <w:rPr>
                <w:rFonts w:ascii="Times New Roman" w:eastAsia="Times New Roman" w:hAnsi="Times New Roman" w:cs="Times New Roman"/>
                <w:sz w:val="24"/>
                <w:lang w:val="en-US"/>
              </w:rPr>
              <w:t>8</w:t>
            </w:r>
          </w:p>
        </w:tc>
        <w:tc>
          <w:tcPr>
            <w:tcW w:w="2109" w:type="dxa"/>
            <w:noWrap/>
            <w:hideMark/>
          </w:tcPr>
          <w:p w14:paraId="412BDB72" w14:textId="77777777" w:rsidR="00245609" w:rsidRPr="00AC1C85" w:rsidRDefault="00245609" w:rsidP="00245609">
            <w:pPr>
              <w:jc w:val="center"/>
              <w:rPr>
                <w:rFonts w:ascii="Times New Roman" w:eastAsia="Times New Roman" w:hAnsi="Times New Roman" w:cs="Times New Roman"/>
                <w:sz w:val="24"/>
                <w:lang w:val="en-US"/>
              </w:rPr>
            </w:pPr>
            <w:r w:rsidRPr="00AC1C85">
              <w:rPr>
                <w:rFonts w:ascii="Times New Roman" w:eastAsia="Times New Roman" w:hAnsi="Times New Roman" w:cs="Times New Roman"/>
                <w:sz w:val="24"/>
                <w:lang w:val="en-US"/>
              </w:rPr>
              <w:t>6</w:t>
            </w:r>
          </w:p>
        </w:tc>
      </w:tr>
      <w:tr w:rsidR="00245609" w:rsidRPr="00202789" w14:paraId="5AC6D4CE" w14:textId="77777777" w:rsidTr="00744BFC">
        <w:trPr>
          <w:trHeight w:val="373"/>
        </w:trPr>
        <w:tc>
          <w:tcPr>
            <w:tcW w:w="1733" w:type="dxa"/>
            <w:noWrap/>
            <w:hideMark/>
          </w:tcPr>
          <w:p w14:paraId="581B2EF2" w14:textId="77777777" w:rsidR="00245609" w:rsidRPr="00AC1C85" w:rsidRDefault="00245609" w:rsidP="00245609">
            <w:pPr>
              <w:jc w:val="center"/>
              <w:rPr>
                <w:rFonts w:ascii="Times New Roman" w:eastAsia="Times New Roman" w:hAnsi="Times New Roman" w:cs="Times New Roman"/>
                <w:sz w:val="24"/>
                <w:lang w:val="en-US"/>
              </w:rPr>
            </w:pPr>
            <w:r w:rsidRPr="00AC1C85">
              <w:rPr>
                <w:rFonts w:ascii="Times New Roman" w:eastAsia="Times New Roman" w:hAnsi="Times New Roman" w:cs="Times New Roman"/>
                <w:sz w:val="24"/>
                <w:lang w:val="en-US"/>
              </w:rPr>
              <w:t>9</w:t>
            </w:r>
          </w:p>
        </w:tc>
        <w:tc>
          <w:tcPr>
            <w:tcW w:w="2109" w:type="dxa"/>
            <w:noWrap/>
            <w:hideMark/>
          </w:tcPr>
          <w:p w14:paraId="25E4EF8E" w14:textId="77777777" w:rsidR="00245609" w:rsidRPr="00AC1C85" w:rsidRDefault="00245609" w:rsidP="00245609">
            <w:pPr>
              <w:jc w:val="center"/>
              <w:rPr>
                <w:rFonts w:ascii="Times New Roman" w:eastAsia="Times New Roman" w:hAnsi="Times New Roman" w:cs="Times New Roman"/>
                <w:sz w:val="24"/>
                <w:lang w:val="en-US"/>
              </w:rPr>
            </w:pPr>
            <w:r w:rsidRPr="00AC1C85">
              <w:rPr>
                <w:rFonts w:ascii="Times New Roman" w:eastAsia="Times New Roman" w:hAnsi="Times New Roman" w:cs="Times New Roman"/>
                <w:sz w:val="24"/>
                <w:lang w:val="en-US"/>
              </w:rPr>
              <w:t>4</w:t>
            </w:r>
          </w:p>
        </w:tc>
      </w:tr>
      <w:tr w:rsidR="00245609" w:rsidRPr="00202789" w14:paraId="2D0FF42A" w14:textId="77777777" w:rsidTr="00744BFC">
        <w:trPr>
          <w:trHeight w:val="373"/>
        </w:trPr>
        <w:tc>
          <w:tcPr>
            <w:tcW w:w="1733" w:type="dxa"/>
            <w:tcBorders>
              <w:bottom w:val="single" w:sz="4" w:space="0" w:color="auto"/>
            </w:tcBorders>
            <w:noWrap/>
            <w:hideMark/>
          </w:tcPr>
          <w:p w14:paraId="18DEC1D9" w14:textId="77777777" w:rsidR="00245609" w:rsidRPr="00AC1C85" w:rsidRDefault="00245609" w:rsidP="00245609">
            <w:pPr>
              <w:jc w:val="center"/>
              <w:rPr>
                <w:rFonts w:ascii="Times New Roman" w:eastAsia="Times New Roman" w:hAnsi="Times New Roman" w:cs="Times New Roman"/>
                <w:sz w:val="24"/>
                <w:lang w:val="en-US"/>
              </w:rPr>
            </w:pPr>
            <w:r w:rsidRPr="00AC1C85">
              <w:rPr>
                <w:rFonts w:ascii="Times New Roman" w:eastAsia="Times New Roman" w:hAnsi="Times New Roman" w:cs="Times New Roman"/>
                <w:sz w:val="24"/>
                <w:lang w:val="en-US"/>
              </w:rPr>
              <w:t>10</w:t>
            </w:r>
          </w:p>
        </w:tc>
        <w:tc>
          <w:tcPr>
            <w:tcW w:w="2109" w:type="dxa"/>
            <w:tcBorders>
              <w:bottom w:val="single" w:sz="4" w:space="0" w:color="auto"/>
            </w:tcBorders>
            <w:noWrap/>
            <w:hideMark/>
          </w:tcPr>
          <w:p w14:paraId="34BF6199" w14:textId="77777777" w:rsidR="00245609" w:rsidRPr="00AC1C85" w:rsidRDefault="00245609" w:rsidP="00245609">
            <w:pPr>
              <w:jc w:val="center"/>
              <w:rPr>
                <w:rFonts w:ascii="Times New Roman" w:eastAsia="Times New Roman" w:hAnsi="Times New Roman" w:cs="Times New Roman"/>
                <w:sz w:val="24"/>
                <w:lang w:val="en-US"/>
              </w:rPr>
            </w:pPr>
            <w:r w:rsidRPr="00AC1C85">
              <w:rPr>
                <w:rFonts w:ascii="Times New Roman" w:eastAsia="Times New Roman" w:hAnsi="Times New Roman" w:cs="Times New Roman"/>
                <w:sz w:val="24"/>
                <w:lang w:val="en-US"/>
              </w:rPr>
              <w:t>3</w:t>
            </w:r>
          </w:p>
        </w:tc>
      </w:tr>
    </w:tbl>
    <w:p w14:paraId="14561237" w14:textId="77777777" w:rsidR="00245609" w:rsidRPr="00245609" w:rsidRDefault="00245609" w:rsidP="00245609">
      <w:pPr>
        <w:pStyle w:val="Sinespaciado"/>
        <w:rPr>
          <w:rFonts w:ascii="Times New Roman" w:hAnsi="Times New Roman" w:cs="Times New Roman"/>
          <w:sz w:val="24"/>
        </w:rPr>
      </w:pPr>
    </w:p>
    <w:p w14:paraId="46AD397E" w14:textId="77777777" w:rsidR="00245609" w:rsidRDefault="00245609" w:rsidP="00EF317A">
      <w:pPr>
        <w:ind w:firstLine="425"/>
        <w:rPr>
          <w:rFonts w:ascii="Times New Roman" w:hAnsi="Times New Roman" w:cs="Times New Roman"/>
          <w:sz w:val="24"/>
        </w:rPr>
      </w:pPr>
    </w:p>
    <w:p w14:paraId="1740D055" w14:textId="77777777" w:rsidR="00245609" w:rsidRDefault="00245609" w:rsidP="00EF317A">
      <w:pPr>
        <w:ind w:firstLine="425"/>
        <w:rPr>
          <w:rFonts w:ascii="Times New Roman" w:hAnsi="Times New Roman" w:cs="Times New Roman"/>
          <w:sz w:val="24"/>
        </w:rPr>
      </w:pPr>
    </w:p>
    <w:p w14:paraId="2F1A9ED1" w14:textId="77777777" w:rsidR="00245609" w:rsidRDefault="00245609" w:rsidP="00EF317A">
      <w:pPr>
        <w:ind w:firstLine="425"/>
        <w:rPr>
          <w:rFonts w:ascii="Times New Roman" w:hAnsi="Times New Roman" w:cs="Times New Roman"/>
          <w:sz w:val="24"/>
        </w:rPr>
      </w:pPr>
    </w:p>
    <w:p w14:paraId="2D6EF9E1" w14:textId="77777777" w:rsidR="00245609" w:rsidRDefault="00245609" w:rsidP="00EF317A">
      <w:pPr>
        <w:ind w:firstLine="425"/>
        <w:rPr>
          <w:rFonts w:ascii="Times New Roman" w:hAnsi="Times New Roman" w:cs="Times New Roman"/>
          <w:sz w:val="24"/>
        </w:rPr>
      </w:pPr>
    </w:p>
    <w:p w14:paraId="4F866AF1" w14:textId="77777777" w:rsidR="00245609" w:rsidRDefault="00245609" w:rsidP="00EF317A">
      <w:pPr>
        <w:ind w:firstLine="425"/>
        <w:rPr>
          <w:rFonts w:ascii="Times New Roman" w:hAnsi="Times New Roman" w:cs="Times New Roman"/>
          <w:sz w:val="24"/>
        </w:rPr>
      </w:pPr>
    </w:p>
    <w:p w14:paraId="2DC57044" w14:textId="77777777" w:rsidR="00245609" w:rsidRDefault="00245609" w:rsidP="00EF317A">
      <w:pPr>
        <w:ind w:firstLine="425"/>
        <w:rPr>
          <w:rFonts w:ascii="Times New Roman" w:hAnsi="Times New Roman" w:cs="Times New Roman"/>
          <w:sz w:val="24"/>
        </w:rPr>
      </w:pPr>
    </w:p>
    <w:p w14:paraId="7631AE8A" w14:textId="77777777" w:rsidR="00245609" w:rsidRDefault="00245609" w:rsidP="00EF317A">
      <w:pPr>
        <w:ind w:firstLine="425"/>
        <w:rPr>
          <w:rFonts w:ascii="Times New Roman" w:hAnsi="Times New Roman" w:cs="Times New Roman"/>
          <w:sz w:val="24"/>
        </w:rPr>
      </w:pPr>
    </w:p>
    <w:p w14:paraId="65FFE651" w14:textId="77777777" w:rsidR="00245609" w:rsidRDefault="00245609" w:rsidP="00EF317A">
      <w:pPr>
        <w:ind w:firstLine="425"/>
        <w:rPr>
          <w:rFonts w:ascii="Times New Roman" w:hAnsi="Times New Roman" w:cs="Times New Roman"/>
          <w:sz w:val="24"/>
        </w:rPr>
      </w:pPr>
    </w:p>
    <w:p w14:paraId="6C184B49" w14:textId="77777777" w:rsidR="00AC1C85" w:rsidRDefault="00AC1C85" w:rsidP="00AC1C85">
      <w:pPr>
        <w:spacing w:before="120" w:line="360" w:lineRule="auto"/>
        <w:ind w:firstLine="720"/>
        <w:jc w:val="both"/>
        <w:rPr>
          <w:rFonts w:ascii="Times New Roman" w:hAnsi="Times New Roman" w:cs="Times New Roman"/>
          <w:sz w:val="24"/>
        </w:rPr>
      </w:pPr>
    </w:p>
    <w:p w14:paraId="4ECA6B44" w14:textId="77777777" w:rsidR="00CA3373" w:rsidRDefault="00AC1C85" w:rsidP="00CA3373">
      <w:pPr>
        <w:spacing w:after="0" w:line="240" w:lineRule="auto"/>
        <w:ind w:firstLine="720"/>
        <w:jc w:val="both"/>
        <w:rPr>
          <w:rFonts w:ascii="Times New Roman" w:hAnsi="Times New Roman" w:cs="Times New Roman"/>
          <w:sz w:val="24"/>
        </w:rPr>
      </w:pPr>
      <w:r w:rsidRPr="00A95ED7">
        <w:rPr>
          <w:rFonts w:ascii="Times New Roman" w:hAnsi="Times New Roman" w:cs="Times New Roman"/>
          <w:sz w:val="24"/>
        </w:rPr>
        <w:t xml:space="preserve">Fuente: </w:t>
      </w:r>
      <w:r>
        <w:rPr>
          <w:rFonts w:ascii="Times New Roman" w:hAnsi="Times New Roman" w:cs="Times New Roman"/>
          <w:sz w:val="24"/>
        </w:rPr>
        <w:t>Registros de la empresa</w:t>
      </w:r>
      <w:r w:rsidR="00CA3373">
        <w:rPr>
          <w:rFonts w:ascii="Times New Roman" w:hAnsi="Times New Roman" w:cs="Times New Roman"/>
          <w:sz w:val="24"/>
        </w:rPr>
        <w:t xml:space="preserve"> </w:t>
      </w:r>
    </w:p>
    <w:p w14:paraId="032A0575" w14:textId="04586940" w:rsidR="00AC1C85" w:rsidRPr="00A95ED7" w:rsidRDefault="00AC1C85" w:rsidP="00CA3373">
      <w:pPr>
        <w:spacing w:line="240" w:lineRule="auto"/>
        <w:ind w:firstLine="720"/>
        <w:jc w:val="both"/>
        <w:rPr>
          <w:rFonts w:ascii="Times New Roman" w:hAnsi="Times New Roman" w:cs="Times New Roman"/>
          <w:sz w:val="24"/>
        </w:rPr>
      </w:pPr>
      <w:r w:rsidRPr="00A95ED7">
        <w:rPr>
          <w:rFonts w:ascii="Times New Roman" w:hAnsi="Times New Roman" w:cs="Times New Roman"/>
          <w:sz w:val="24"/>
        </w:rPr>
        <w:t xml:space="preserve">Elaboración propia </w:t>
      </w:r>
    </w:p>
    <w:p w14:paraId="3CBE188D" w14:textId="77777777" w:rsidR="00744BFC" w:rsidRDefault="00744BFC" w:rsidP="00AC1C85">
      <w:pPr>
        <w:spacing w:line="360" w:lineRule="auto"/>
        <w:ind w:left="425"/>
        <w:jc w:val="both"/>
        <w:rPr>
          <w:rFonts w:ascii="Times New Roman" w:hAnsi="Times New Roman" w:cs="Times New Roman"/>
          <w:sz w:val="24"/>
        </w:rPr>
      </w:pPr>
    </w:p>
    <w:p w14:paraId="697BA37B" w14:textId="2016453E" w:rsidR="00AC1C85" w:rsidRDefault="00AC1C85" w:rsidP="00AC1C85">
      <w:pPr>
        <w:spacing w:line="360" w:lineRule="auto"/>
        <w:ind w:left="425"/>
        <w:jc w:val="both"/>
        <w:rPr>
          <w:rFonts w:ascii="Times New Roman" w:hAnsi="Times New Roman" w:cs="Times New Roman"/>
          <w:sz w:val="24"/>
        </w:rPr>
      </w:pPr>
      <w:r w:rsidRPr="00AC1C85">
        <w:rPr>
          <w:rFonts w:ascii="Times New Roman" w:hAnsi="Times New Roman" w:cs="Times New Roman"/>
          <w:sz w:val="24"/>
        </w:rPr>
        <w:t>En la figura 1</w:t>
      </w:r>
      <w:r w:rsidR="00527C53">
        <w:rPr>
          <w:rFonts w:ascii="Times New Roman" w:hAnsi="Times New Roman" w:cs="Times New Roman"/>
          <w:sz w:val="24"/>
        </w:rPr>
        <w:t>8</w:t>
      </w:r>
      <w:r w:rsidR="00E62051">
        <w:rPr>
          <w:rFonts w:ascii="Times New Roman" w:hAnsi="Times New Roman" w:cs="Times New Roman"/>
          <w:sz w:val="24"/>
        </w:rPr>
        <w:t xml:space="preserve"> se presentan los</w:t>
      </w:r>
      <w:r w:rsidRPr="00AC1C85">
        <w:rPr>
          <w:rFonts w:ascii="Times New Roman" w:hAnsi="Times New Roman" w:cs="Times New Roman"/>
          <w:sz w:val="24"/>
        </w:rPr>
        <w:t xml:space="preserve"> resultados </w:t>
      </w:r>
      <w:r w:rsidR="00E62051">
        <w:rPr>
          <w:rFonts w:ascii="Times New Roman" w:hAnsi="Times New Roman" w:cs="Times New Roman"/>
          <w:sz w:val="24"/>
        </w:rPr>
        <w:t xml:space="preserve">de la tabla anterior graficados </w:t>
      </w:r>
      <w:r w:rsidRPr="00AC1C85">
        <w:rPr>
          <w:rFonts w:ascii="Times New Roman" w:hAnsi="Times New Roman" w:cs="Times New Roman"/>
          <w:sz w:val="24"/>
        </w:rPr>
        <w:t>en un diagrama de dispers</w:t>
      </w:r>
      <w:r w:rsidR="00E62051">
        <w:rPr>
          <w:rFonts w:ascii="Times New Roman" w:hAnsi="Times New Roman" w:cs="Times New Roman"/>
          <w:sz w:val="24"/>
        </w:rPr>
        <w:t xml:space="preserve">ión. </w:t>
      </w:r>
      <w:r>
        <w:rPr>
          <w:rFonts w:ascii="Times New Roman" w:hAnsi="Times New Roman" w:cs="Times New Roman"/>
          <w:sz w:val="24"/>
        </w:rPr>
        <w:t xml:space="preserve"> </w:t>
      </w:r>
    </w:p>
    <w:p w14:paraId="4FC0DB21" w14:textId="77777777" w:rsidR="00D66D87" w:rsidRDefault="00D66D87" w:rsidP="00D66D87">
      <w:pPr>
        <w:keepNext/>
        <w:ind w:firstLine="425"/>
        <w:jc w:val="center"/>
      </w:pPr>
      <w:r>
        <w:rPr>
          <w:noProof/>
          <w:lang w:eastAsia="es-PE"/>
        </w:rPr>
        <w:lastRenderedPageBreak/>
        <w:drawing>
          <wp:inline distT="0" distB="0" distL="0" distR="0" wp14:anchorId="1461EF6C" wp14:editId="5234599C">
            <wp:extent cx="4572000" cy="2590800"/>
            <wp:effectExtent l="0" t="0" r="0" b="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E3B0337" w14:textId="339BCEB0" w:rsidR="00245609" w:rsidRDefault="00D66D87" w:rsidP="00D66D87">
      <w:pPr>
        <w:pStyle w:val="Sinespaciado"/>
        <w:ind w:firstLine="425"/>
        <w:rPr>
          <w:rFonts w:ascii="Times New Roman" w:hAnsi="Times New Roman" w:cs="Times New Roman"/>
          <w:sz w:val="20"/>
          <w:szCs w:val="20"/>
        </w:rPr>
      </w:pPr>
      <w:bookmarkStart w:id="90" w:name="_Toc120154036"/>
      <w:r w:rsidRPr="00D66D87">
        <w:rPr>
          <w:rFonts w:ascii="Times New Roman" w:hAnsi="Times New Roman" w:cs="Times New Roman"/>
          <w:i/>
          <w:sz w:val="20"/>
          <w:szCs w:val="20"/>
        </w:rPr>
        <w:t xml:space="preserve">Figura </w:t>
      </w:r>
      <w:r w:rsidR="008C7E94">
        <w:rPr>
          <w:rFonts w:ascii="Times New Roman" w:hAnsi="Times New Roman" w:cs="Times New Roman"/>
          <w:i/>
          <w:sz w:val="20"/>
          <w:szCs w:val="20"/>
        </w:rPr>
        <w:fldChar w:fldCharType="begin"/>
      </w:r>
      <w:r w:rsidR="008C7E94">
        <w:rPr>
          <w:rFonts w:ascii="Times New Roman" w:hAnsi="Times New Roman" w:cs="Times New Roman"/>
          <w:i/>
          <w:sz w:val="20"/>
          <w:szCs w:val="20"/>
        </w:rPr>
        <w:instrText xml:space="preserve"> SEQ Figura \* ARABIC </w:instrText>
      </w:r>
      <w:r w:rsidR="008C7E94">
        <w:rPr>
          <w:rFonts w:ascii="Times New Roman" w:hAnsi="Times New Roman" w:cs="Times New Roman"/>
          <w:i/>
          <w:sz w:val="20"/>
          <w:szCs w:val="20"/>
        </w:rPr>
        <w:fldChar w:fldCharType="separate"/>
      </w:r>
      <w:r w:rsidR="00FB638F">
        <w:rPr>
          <w:rFonts w:ascii="Times New Roman" w:hAnsi="Times New Roman" w:cs="Times New Roman"/>
          <w:i/>
          <w:noProof/>
          <w:sz w:val="20"/>
          <w:szCs w:val="20"/>
        </w:rPr>
        <w:t>18</w:t>
      </w:r>
      <w:r w:rsidR="008C7E94">
        <w:rPr>
          <w:rFonts w:ascii="Times New Roman" w:hAnsi="Times New Roman" w:cs="Times New Roman"/>
          <w:i/>
          <w:sz w:val="20"/>
          <w:szCs w:val="20"/>
        </w:rPr>
        <w:fldChar w:fldCharType="end"/>
      </w:r>
      <w:r w:rsidRPr="00D66D87">
        <w:rPr>
          <w:rFonts w:ascii="Times New Roman" w:hAnsi="Times New Roman" w:cs="Times New Roman"/>
          <w:i/>
          <w:sz w:val="20"/>
          <w:szCs w:val="20"/>
        </w:rPr>
        <w:t>:</w:t>
      </w:r>
      <w:r w:rsidRPr="00D66D87">
        <w:rPr>
          <w:rFonts w:ascii="Times New Roman" w:hAnsi="Times New Roman" w:cs="Times New Roman"/>
          <w:sz w:val="20"/>
          <w:szCs w:val="20"/>
        </w:rPr>
        <w:t xml:space="preserve"> Días dedicados a la búsqueda de información</w:t>
      </w:r>
      <w:bookmarkEnd w:id="90"/>
    </w:p>
    <w:p w14:paraId="0EFE1489" w14:textId="78C4BC17" w:rsidR="00D93BC7" w:rsidRPr="00D66D87" w:rsidRDefault="00D93BC7" w:rsidP="00D66D87">
      <w:pPr>
        <w:pStyle w:val="Sinespaciado"/>
        <w:ind w:firstLine="425"/>
        <w:rPr>
          <w:rFonts w:ascii="Times New Roman" w:hAnsi="Times New Roman" w:cs="Times New Roman"/>
          <w:sz w:val="20"/>
          <w:szCs w:val="20"/>
        </w:rPr>
      </w:pPr>
      <w:r>
        <w:rPr>
          <w:rFonts w:ascii="Times New Roman" w:hAnsi="Times New Roman" w:cs="Times New Roman"/>
          <w:sz w:val="20"/>
          <w:szCs w:val="20"/>
        </w:rPr>
        <w:t>Fuente: Grupo Palomares</w:t>
      </w:r>
    </w:p>
    <w:p w14:paraId="7F6DB99A" w14:textId="77777777" w:rsidR="00D66D87" w:rsidRPr="00D66D87" w:rsidRDefault="00D66D87" w:rsidP="00D66D87">
      <w:pPr>
        <w:pStyle w:val="Sinespaciado"/>
        <w:ind w:firstLine="425"/>
        <w:rPr>
          <w:rFonts w:ascii="Times New Roman" w:hAnsi="Times New Roman" w:cs="Times New Roman"/>
          <w:sz w:val="20"/>
          <w:szCs w:val="20"/>
        </w:rPr>
      </w:pPr>
      <w:r w:rsidRPr="00D66D87">
        <w:rPr>
          <w:rFonts w:ascii="Times New Roman" w:hAnsi="Times New Roman" w:cs="Times New Roman"/>
          <w:sz w:val="20"/>
          <w:szCs w:val="20"/>
        </w:rPr>
        <w:t xml:space="preserve">Elaboración propia </w:t>
      </w:r>
    </w:p>
    <w:p w14:paraId="176C84F8" w14:textId="77777777" w:rsidR="00D66D87" w:rsidRPr="00D66D87" w:rsidRDefault="00D66D87" w:rsidP="00D66D87">
      <w:pPr>
        <w:pStyle w:val="Sinespaciado"/>
        <w:rPr>
          <w:rFonts w:ascii="Times New Roman" w:hAnsi="Times New Roman" w:cs="Times New Roman"/>
          <w:sz w:val="20"/>
          <w:szCs w:val="20"/>
        </w:rPr>
      </w:pPr>
    </w:p>
    <w:p w14:paraId="3AA7C154" w14:textId="2C033AF1" w:rsidR="00D66D87" w:rsidRDefault="00D66D87" w:rsidP="003523E8">
      <w:pPr>
        <w:spacing w:line="360" w:lineRule="auto"/>
        <w:ind w:left="425"/>
        <w:jc w:val="both"/>
      </w:pPr>
      <w:r>
        <w:rPr>
          <w:rFonts w:ascii="Times New Roman" w:hAnsi="Times New Roman" w:cs="Times New Roman"/>
          <w:sz w:val="24"/>
        </w:rPr>
        <w:t xml:space="preserve">Como se puede observar, </w:t>
      </w:r>
      <w:r w:rsidR="003523E8">
        <w:rPr>
          <w:rFonts w:ascii="Times New Roman" w:hAnsi="Times New Roman" w:cs="Times New Roman"/>
          <w:sz w:val="24"/>
        </w:rPr>
        <w:t xml:space="preserve">la variación </w:t>
      </w:r>
      <w:r>
        <w:rPr>
          <w:rFonts w:ascii="Times New Roman" w:hAnsi="Times New Roman" w:cs="Times New Roman"/>
          <w:sz w:val="24"/>
        </w:rPr>
        <w:t>de días demorados por falta de información va desde 2 días hasta casi una semana. Teniendo un promedio de 3.6 días.</w:t>
      </w:r>
    </w:p>
    <w:p w14:paraId="184A65ED" w14:textId="77777777" w:rsidR="00202789" w:rsidRDefault="00202789" w:rsidP="00202789">
      <w:pPr>
        <w:spacing w:line="360" w:lineRule="auto"/>
        <w:ind w:left="425"/>
        <w:jc w:val="both"/>
        <w:rPr>
          <w:rFonts w:ascii="Times New Roman" w:hAnsi="Times New Roman" w:cs="Times New Roman"/>
          <w:sz w:val="24"/>
        </w:rPr>
      </w:pPr>
      <w:r w:rsidRPr="004F0662">
        <w:rPr>
          <w:rFonts w:ascii="Times New Roman" w:hAnsi="Times New Roman" w:cs="Times New Roman"/>
          <w:sz w:val="24"/>
        </w:rPr>
        <w:t>Aplicación de la Teoría (Variable Independiente)</w:t>
      </w:r>
    </w:p>
    <w:p w14:paraId="50DAC6E7" w14:textId="5B9C2935" w:rsidR="00AC402E" w:rsidRDefault="00D66D87" w:rsidP="003523E8">
      <w:pPr>
        <w:spacing w:line="360" w:lineRule="auto"/>
        <w:ind w:left="425"/>
        <w:jc w:val="both"/>
        <w:rPr>
          <w:rFonts w:ascii="Times New Roman" w:hAnsi="Times New Roman" w:cs="Times New Roman"/>
          <w:sz w:val="24"/>
        </w:rPr>
      </w:pPr>
      <w:r>
        <w:rPr>
          <w:rFonts w:ascii="Times New Roman" w:hAnsi="Times New Roman" w:cs="Times New Roman"/>
          <w:sz w:val="24"/>
        </w:rPr>
        <w:t xml:space="preserve">Como una propuesta para sortear este obstáculo se </w:t>
      </w:r>
      <w:r w:rsidR="00AC402E">
        <w:rPr>
          <w:rFonts w:ascii="Times New Roman" w:hAnsi="Times New Roman" w:cs="Times New Roman"/>
          <w:sz w:val="24"/>
        </w:rPr>
        <w:t xml:space="preserve">desarrolló </w:t>
      </w:r>
      <w:r w:rsidR="00E62051">
        <w:rPr>
          <w:rFonts w:ascii="Times New Roman" w:hAnsi="Times New Roman" w:cs="Times New Roman"/>
          <w:sz w:val="24"/>
        </w:rPr>
        <w:t xml:space="preserve">un archivo que </w:t>
      </w:r>
      <w:r w:rsidR="00E62051" w:rsidRPr="0089663B">
        <w:rPr>
          <w:rFonts w:ascii="Times New Roman" w:hAnsi="Times New Roman" w:cs="Times New Roman"/>
          <w:sz w:val="24"/>
        </w:rPr>
        <w:t xml:space="preserve">compendió los datos </w:t>
      </w:r>
      <w:r w:rsidR="00AC402E" w:rsidRPr="0089663B">
        <w:rPr>
          <w:rFonts w:ascii="Times New Roman" w:hAnsi="Times New Roman" w:cs="Times New Roman"/>
          <w:sz w:val="24"/>
        </w:rPr>
        <w:t xml:space="preserve">de </w:t>
      </w:r>
      <w:r w:rsidR="00E62051" w:rsidRPr="0089663B">
        <w:rPr>
          <w:rFonts w:ascii="Times New Roman" w:hAnsi="Times New Roman" w:cs="Times New Roman"/>
          <w:sz w:val="24"/>
        </w:rPr>
        <w:t xml:space="preserve">la empresa </w:t>
      </w:r>
      <w:r w:rsidR="00AC402E" w:rsidRPr="0089663B">
        <w:rPr>
          <w:rFonts w:ascii="Times New Roman" w:hAnsi="Times New Roman" w:cs="Times New Roman"/>
          <w:sz w:val="24"/>
        </w:rPr>
        <w:t xml:space="preserve">en </w:t>
      </w:r>
      <w:r w:rsidR="009E0368" w:rsidRPr="0089663B">
        <w:rPr>
          <w:rFonts w:ascii="Times New Roman" w:hAnsi="Times New Roman" w:cs="Times New Roman"/>
          <w:sz w:val="24"/>
        </w:rPr>
        <w:t>la herramienta de gestión de datos como</w:t>
      </w:r>
      <w:r w:rsidR="00224522" w:rsidRPr="0089663B">
        <w:rPr>
          <w:rFonts w:ascii="Times New Roman" w:hAnsi="Times New Roman" w:cs="Times New Roman"/>
          <w:sz w:val="24"/>
        </w:rPr>
        <w:t xml:space="preserve"> </w:t>
      </w:r>
      <w:r w:rsidR="00AC402E" w:rsidRPr="0089663B">
        <w:rPr>
          <w:rFonts w:ascii="Times New Roman" w:hAnsi="Times New Roman" w:cs="Times New Roman"/>
          <w:sz w:val="24"/>
        </w:rPr>
        <w:t xml:space="preserve">Excel para facilitar la recopilación de información interna de la empresa, integrando en un solo archivo la información del postor y la de los especialistas. Esta </w:t>
      </w:r>
      <w:r w:rsidR="003162B1" w:rsidRPr="0089663B">
        <w:rPr>
          <w:rFonts w:ascii="Times New Roman" w:hAnsi="Times New Roman" w:cs="Times New Roman"/>
          <w:sz w:val="24"/>
        </w:rPr>
        <w:t>herramienta de</w:t>
      </w:r>
      <w:r w:rsidR="003162B1">
        <w:rPr>
          <w:rFonts w:ascii="Times New Roman" w:hAnsi="Times New Roman" w:cs="Times New Roman"/>
          <w:sz w:val="24"/>
        </w:rPr>
        <w:t xml:space="preserve"> gestión de datos </w:t>
      </w:r>
      <w:r w:rsidR="00AC402E">
        <w:rPr>
          <w:rFonts w:ascii="Times New Roman" w:hAnsi="Times New Roman" w:cs="Times New Roman"/>
          <w:sz w:val="24"/>
        </w:rPr>
        <w:t>podrá hacer las consultas necesarias para determinar si tanto la</w:t>
      </w:r>
      <w:r w:rsidR="003523E8">
        <w:rPr>
          <w:rFonts w:ascii="Times New Roman" w:hAnsi="Times New Roman" w:cs="Times New Roman"/>
          <w:sz w:val="24"/>
        </w:rPr>
        <w:t>s</w:t>
      </w:r>
      <w:r w:rsidR="00AC402E">
        <w:rPr>
          <w:rFonts w:ascii="Times New Roman" w:hAnsi="Times New Roman" w:cs="Times New Roman"/>
          <w:sz w:val="24"/>
        </w:rPr>
        <w:t xml:space="preserve"> persona</w:t>
      </w:r>
      <w:r w:rsidR="003523E8">
        <w:rPr>
          <w:rFonts w:ascii="Times New Roman" w:hAnsi="Times New Roman" w:cs="Times New Roman"/>
          <w:sz w:val="24"/>
        </w:rPr>
        <w:t>s</w:t>
      </w:r>
      <w:r w:rsidR="00AC402E">
        <w:rPr>
          <w:rFonts w:ascii="Times New Roman" w:hAnsi="Times New Roman" w:cs="Times New Roman"/>
          <w:sz w:val="24"/>
        </w:rPr>
        <w:t xml:space="preserve"> como la empresa cumplen con las condiciones procuradas por el proyecto</w:t>
      </w:r>
      <w:r w:rsidR="003523E8">
        <w:rPr>
          <w:rFonts w:ascii="Times New Roman" w:hAnsi="Times New Roman" w:cs="Times New Roman"/>
          <w:sz w:val="24"/>
        </w:rPr>
        <w:t xml:space="preserve"> para hacerlas elegibles</w:t>
      </w:r>
      <w:r w:rsidR="00AC402E">
        <w:rPr>
          <w:rFonts w:ascii="Times New Roman" w:hAnsi="Times New Roman" w:cs="Times New Roman"/>
          <w:sz w:val="24"/>
        </w:rPr>
        <w:t xml:space="preserve">. </w:t>
      </w:r>
      <w:r w:rsidR="00527C53">
        <w:rPr>
          <w:rFonts w:ascii="Times New Roman" w:hAnsi="Times New Roman" w:cs="Times New Roman"/>
          <w:sz w:val="24"/>
        </w:rPr>
        <w:t>En la figura 19</w:t>
      </w:r>
      <w:r w:rsidR="0030418C">
        <w:rPr>
          <w:rFonts w:ascii="Times New Roman" w:hAnsi="Times New Roman" w:cs="Times New Roman"/>
          <w:sz w:val="24"/>
        </w:rPr>
        <w:t xml:space="preserve"> se indican los pasos que se siguieron para su implementación. </w:t>
      </w:r>
      <w:r w:rsidR="00AC402E">
        <w:rPr>
          <w:rFonts w:ascii="Times New Roman" w:hAnsi="Times New Roman" w:cs="Times New Roman"/>
          <w:sz w:val="24"/>
        </w:rPr>
        <w:t xml:space="preserve"> </w:t>
      </w:r>
    </w:p>
    <w:p w14:paraId="6AF8CD9B" w14:textId="4C715F95" w:rsidR="0030418C" w:rsidRDefault="00E62051" w:rsidP="0030418C">
      <w:pPr>
        <w:keepNext/>
        <w:spacing w:line="360" w:lineRule="auto"/>
        <w:ind w:left="425"/>
        <w:jc w:val="both"/>
      </w:pPr>
      <w:r>
        <w:rPr>
          <w:rFonts w:ascii="Times New Roman" w:hAnsi="Times New Roman" w:cs="Times New Roman"/>
          <w:noProof/>
          <w:sz w:val="24"/>
          <w:szCs w:val="24"/>
          <w:lang w:eastAsia="es-PE"/>
        </w:rPr>
        <w:drawing>
          <wp:inline distT="0" distB="0" distL="0" distR="0" wp14:anchorId="1A5F86BC" wp14:editId="1DF38F43">
            <wp:extent cx="5019675" cy="675781"/>
            <wp:effectExtent l="19050" t="0" r="9525" b="48260"/>
            <wp:docPr id="25" name="Diagrama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14:paraId="346CC773" w14:textId="6E36374A" w:rsidR="00563DBD" w:rsidRDefault="00563DBD" w:rsidP="0030418C">
      <w:pPr>
        <w:keepNext/>
        <w:spacing w:line="360" w:lineRule="auto"/>
        <w:ind w:left="425"/>
        <w:jc w:val="both"/>
      </w:pPr>
      <w:r>
        <w:rPr>
          <w:rFonts w:ascii="Times New Roman" w:hAnsi="Times New Roman" w:cs="Times New Roman"/>
          <w:noProof/>
          <w:sz w:val="24"/>
          <w:szCs w:val="24"/>
          <w:lang w:eastAsia="es-PE"/>
        </w:rPr>
        <w:drawing>
          <wp:inline distT="0" distB="0" distL="0" distR="0" wp14:anchorId="30F40FEA" wp14:editId="137346A3">
            <wp:extent cx="5019675" cy="671327"/>
            <wp:effectExtent l="0" t="0" r="28575" b="52705"/>
            <wp:docPr id="49" name="Diagrama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14:paraId="1D486A1F" w14:textId="0E8CF1A5" w:rsidR="00E62051" w:rsidRDefault="0030418C" w:rsidP="0030418C">
      <w:pPr>
        <w:pStyle w:val="Sinespaciado"/>
        <w:ind w:firstLine="425"/>
        <w:rPr>
          <w:rFonts w:ascii="Times New Roman" w:hAnsi="Times New Roman" w:cs="Times New Roman"/>
          <w:sz w:val="20"/>
          <w:szCs w:val="20"/>
        </w:rPr>
      </w:pPr>
      <w:bookmarkStart w:id="91" w:name="_Toc120154037"/>
      <w:r w:rsidRPr="0030418C">
        <w:rPr>
          <w:rFonts w:ascii="Times New Roman" w:hAnsi="Times New Roman" w:cs="Times New Roman"/>
          <w:i/>
          <w:sz w:val="20"/>
          <w:szCs w:val="20"/>
        </w:rPr>
        <w:t xml:space="preserve">Figura </w:t>
      </w:r>
      <w:r w:rsidRPr="0030418C">
        <w:rPr>
          <w:rFonts w:ascii="Times New Roman" w:hAnsi="Times New Roman" w:cs="Times New Roman"/>
          <w:i/>
          <w:sz w:val="20"/>
          <w:szCs w:val="20"/>
        </w:rPr>
        <w:fldChar w:fldCharType="begin"/>
      </w:r>
      <w:r w:rsidRPr="0030418C">
        <w:rPr>
          <w:rFonts w:ascii="Times New Roman" w:hAnsi="Times New Roman" w:cs="Times New Roman"/>
          <w:i/>
          <w:sz w:val="20"/>
          <w:szCs w:val="20"/>
        </w:rPr>
        <w:instrText xml:space="preserve"> SEQ Figura \* ARABIC </w:instrText>
      </w:r>
      <w:r w:rsidRPr="0030418C">
        <w:rPr>
          <w:rFonts w:ascii="Times New Roman" w:hAnsi="Times New Roman" w:cs="Times New Roman"/>
          <w:i/>
          <w:sz w:val="20"/>
          <w:szCs w:val="20"/>
        </w:rPr>
        <w:fldChar w:fldCharType="separate"/>
      </w:r>
      <w:r w:rsidR="00FB638F">
        <w:rPr>
          <w:rFonts w:ascii="Times New Roman" w:hAnsi="Times New Roman" w:cs="Times New Roman"/>
          <w:i/>
          <w:noProof/>
          <w:sz w:val="20"/>
          <w:szCs w:val="20"/>
        </w:rPr>
        <w:t>19</w:t>
      </w:r>
      <w:r w:rsidRPr="0030418C">
        <w:rPr>
          <w:rFonts w:ascii="Times New Roman" w:hAnsi="Times New Roman" w:cs="Times New Roman"/>
          <w:i/>
          <w:sz w:val="20"/>
          <w:szCs w:val="20"/>
        </w:rPr>
        <w:fldChar w:fldCharType="end"/>
      </w:r>
      <w:r w:rsidRPr="0030418C">
        <w:rPr>
          <w:rFonts w:ascii="Times New Roman" w:hAnsi="Times New Roman" w:cs="Times New Roman"/>
          <w:i/>
          <w:sz w:val="20"/>
          <w:szCs w:val="20"/>
        </w:rPr>
        <w:t xml:space="preserve">: </w:t>
      </w:r>
      <w:r w:rsidRPr="0030418C">
        <w:rPr>
          <w:rFonts w:ascii="Times New Roman" w:hAnsi="Times New Roman" w:cs="Times New Roman"/>
          <w:sz w:val="20"/>
          <w:szCs w:val="20"/>
        </w:rPr>
        <w:t>Pasos para la implementación del sistema de archivos</w:t>
      </w:r>
      <w:bookmarkEnd w:id="91"/>
    </w:p>
    <w:p w14:paraId="5DE8B4A0" w14:textId="77777777" w:rsidR="00D93BC7" w:rsidRDefault="00D93BC7" w:rsidP="0030418C">
      <w:pPr>
        <w:pStyle w:val="Sinespaciado"/>
        <w:ind w:firstLine="425"/>
        <w:rPr>
          <w:rFonts w:ascii="Times New Roman" w:hAnsi="Times New Roman" w:cs="Times New Roman"/>
          <w:sz w:val="20"/>
          <w:szCs w:val="20"/>
        </w:rPr>
      </w:pPr>
      <w:r>
        <w:rPr>
          <w:rFonts w:ascii="Times New Roman" w:hAnsi="Times New Roman" w:cs="Times New Roman"/>
          <w:sz w:val="20"/>
          <w:szCs w:val="20"/>
        </w:rPr>
        <w:t>Fuente: Libro de procedimiento de la empresa</w:t>
      </w:r>
    </w:p>
    <w:p w14:paraId="3FB8BAF5" w14:textId="63B97C76" w:rsidR="0030418C" w:rsidRPr="0030418C" w:rsidRDefault="0030418C" w:rsidP="0030418C">
      <w:pPr>
        <w:pStyle w:val="Sinespaciado"/>
        <w:ind w:firstLine="425"/>
        <w:rPr>
          <w:rFonts w:ascii="Times New Roman" w:hAnsi="Times New Roman" w:cs="Times New Roman"/>
          <w:sz w:val="20"/>
          <w:szCs w:val="20"/>
        </w:rPr>
      </w:pPr>
      <w:r w:rsidRPr="0030418C">
        <w:rPr>
          <w:rFonts w:ascii="Times New Roman" w:hAnsi="Times New Roman" w:cs="Times New Roman"/>
          <w:sz w:val="20"/>
          <w:szCs w:val="20"/>
        </w:rPr>
        <w:t xml:space="preserve">Elaboración propia </w:t>
      </w:r>
    </w:p>
    <w:p w14:paraId="43E3AD34" w14:textId="2AE8C4D6" w:rsidR="003523E8" w:rsidRDefault="003523E8" w:rsidP="00563DBD">
      <w:pPr>
        <w:spacing w:before="240" w:line="360" w:lineRule="auto"/>
        <w:ind w:left="425"/>
        <w:jc w:val="both"/>
        <w:rPr>
          <w:rFonts w:ascii="Times New Roman" w:hAnsi="Times New Roman" w:cs="Times New Roman"/>
          <w:sz w:val="24"/>
        </w:rPr>
      </w:pPr>
      <w:r w:rsidRPr="0089663B">
        <w:rPr>
          <w:rFonts w:ascii="Times New Roman" w:hAnsi="Times New Roman" w:cs="Times New Roman"/>
          <w:sz w:val="24"/>
        </w:rPr>
        <w:lastRenderedPageBreak/>
        <w:t>Se decidió que el programa a utilizar ser</w:t>
      </w:r>
      <w:r w:rsidR="009E0368" w:rsidRPr="0089663B">
        <w:rPr>
          <w:rFonts w:ascii="Times New Roman" w:hAnsi="Times New Roman" w:cs="Times New Roman"/>
          <w:sz w:val="24"/>
        </w:rPr>
        <w:t>í</w:t>
      </w:r>
      <w:r w:rsidRPr="0089663B">
        <w:rPr>
          <w:rFonts w:ascii="Times New Roman" w:hAnsi="Times New Roman" w:cs="Times New Roman"/>
          <w:sz w:val="24"/>
        </w:rPr>
        <w:t xml:space="preserve">a </w:t>
      </w:r>
      <w:r w:rsidR="009E0368" w:rsidRPr="0089663B">
        <w:rPr>
          <w:rFonts w:ascii="Times New Roman" w:hAnsi="Times New Roman" w:cs="Times New Roman"/>
          <w:sz w:val="24"/>
        </w:rPr>
        <w:t xml:space="preserve">una herramienta de gestión de datos como </w:t>
      </w:r>
      <w:r w:rsidRPr="0089663B">
        <w:rPr>
          <w:rFonts w:ascii="Times New Roman" w:hAnsi="Times New Roman" w:cs="Times New Roman"/>
          <w:sz w:val="24"/>
        </w:rPr>
        <w:t>Microsoft Excel, ya que es un software presente en todas las computadoras con</w:t>
      </w:r>
      <w:r>
        <w:rPr>
          <w:rFonts w:ascii="Times New Roman" w:hAnsi="Times New Roman" w:cs="Times New Roman"/>
          <w:sz w:val="24"/>
        </w:rPr>
        <w:t xml:space="preserve"> sistema operativo Windows, que es el que se usa actualmente en la empresa, y no se necesita más inversión que la normal y ordinaria al momento de adquirir un ordenador, por lo que no se incurriría en gastos de adquisición de software, membresías o suscripciones de ningún tipo. </w:t>
      </w:r>
    </w:p>
    <w:p w14:paraId="45853E2B" w14:textId="3445E4C5" w:rsidR="00D66D87" w:rsidRDefault="003523E8" w:rsidP="00D11A59">
      <w:pPr>
        <w:spacing w:line="360" w:lineRule="auto"/>
        <w:ind w:left="425"/>
        <w:jc w:val="both"/>
        <w:rPr>
          <w:rFonts w:ascii="Times New Roman" w:hAnsi="Times New Roman" w:cs="Times New Roman"/>
          <w:sz w:val="24"/>
          <w:lang w:val="es-ES"/>
        </w:rPr>
      </w:pPr>
      <w:r>
        <w:rPr>
          <w:rFonts w:ascii="Times New Roman" w:hAnsi="Times New Roman" w:cs="Times New Roman"/>
          <w:sz w:val="24"/>
          <w:lang w:val="es-ES"/>
        </w:rPr>
        <w:t xml:space="preserve">La idea de trabajar con este sistema consiste en brindarle a cada </w:t>
      </w:r>
      <w:r w:rsidR="00D11A59">
        <w:rPr>
          <w:rFonts w:ascii="Times New Roman" w:hAnsi="Times New Roman" w:cs="Times New Roman"/>
          <w:sz w:val="24"/>
          <w:lang w:val="es-ES"/>
        </w:rPr>
        <w:t xml:space="preserve">trabajador involucrado en el armado del expediente una copia del archivo para que cada uno de ellos pueda manejar la misma información y le sea más sencillo ubicar los datos necesarios al momento de realizar </w:t>
      </w:r>
      <w:r w:rsidR="0075593D">
        <w:rPr>
          <w:rFonts w:ascii="Times New Roman" w:hAnsi="Times New Roman" w:cs="Times New Roman"/>
          <w:sz w:val="24"/>
          <w:lang w:val="es-ES"/>
        </w:rPr>
        <w:t xml:space="preserve">la </w:t>
      </w:r>
      <w:r w:rsidR="00D11A59">
        <w:rPr>
          <w:rFonts w:ascii="Times New Roman" w:hAnsi="Times New Roman" w:cs="Times New Roman"/>
          <w:sz w:val="24"/>
          <w:lang w:val="es-ES"/>
        </w:rPr>
        <w:t>búsqueda. De esa forma se evitará la interferencia de agentes externos que puedan retrasar el proceso.</w:t>
      </w:r>
    </w:p>
    <w:p w14:paraId="786625C4" w14:textId="44CDBE5C" w:rsidR="009C5350" w:rsidRDefault="009C5350" w:rsidP="00D11A59">
      <w:pPr>
        <w:spacing w:line="360" w:lineRule="auto"/>
        <w:ind w:left="425"/>
        <w:jc w:val="both"/>
        <w:rPr>
          <w:rFonts w:ascii="Times New Roman" w:hAnsi="Times New Roman" w:cs="Times New Roman"/>
          <w:sz w:val="24"/>
          <w:lang w:val="es-ES"/>
        </w:rPr>
      </w:pPr>
      <w:r>
        <w:rPr>
          <w:rFonts w:ascii="Times New Roman" w:hAnsi="Times New Roman" w:cs="Times New Roman"/>
          <w:sz w:val="24"/>
          <w:lang w:val="es-ES"/>
        </w:rPr>
        <w:t>E</w:t>
      </w:r>
      <w:r w:rsidR="00527C53">
        <w:rPr>
          <w:rFonts w:ascii="Times New Roman" w:hAnsi="Times New Roman" w:cs="Times New Roman"/>
          <w:sz w:val="24"/>
          <w:lang w:val="es-ES"/>
        </w:rPr>
        <w:t>n las figuras 20, 21 y 22</w:t>
      </w:r>
      <w:r w:rsidR="007D74AA">
        <w:rPr>
          <w:rFonts w:ascii="Times New Roman" w:hAnsi="Times New Roman" w:cs="Times New Roman"/>
          <w:sz w:val="24"/>
          <w:lang w:val="es-ES"/>
        </w:rPr>
        <w:t xml:space="preserve"> se muestran capturas del formulario de entrada y las consultas que pueden ser efectuadas con la nueva base de datos.</w:t>
      </w:r>
    </w:p>
    <w:p w14:paraId="3C36A89C" w14:textId="77777777" w:rsidR="009C5350" w:rsidRDefault="009C5350" w:rsidP="009C5350">
      <w:pPr>
        <w:keepNext/>
        <w:spacing w:line="360" w:lineRule="auto"/>
        <w:ind w:left="425"/>
        <w:jc w:val="center"/>
      </w:pPr>
      <w:r w:rsidRPr="009C5350">
        <w:rPr>
          <w:noProof/>
          <w:lang w:eastAsia="es-PE"/>
        </w:rPr>
        <w:drawing>
          <wp:inline distT="0" distB="0" distL="0" distR="0" wp14:anchorId="41E36727" wp14:editId="179A33CC">
            <wp:extent cx="3457575" cy="191686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7">
                      <a:extLst>
                        <a:ext uri="{28A0092B-C50C-407E-A947-70E740481C1C}">
                          <a14:useLocalDpi xmlns:a14="http://schemas.microsoft.com/office/drawing/2010/main" val="0"/>
                        </a:ext>
                      </a:extLst>
                    </a:blip>
                    <a:srcRect l="13423" r="14187"/>
                    <a:stretch/>
                  </pic:blipFill>
                  <pic:spPr bwMode="auto">
                    <a:xfrm>
                      <a:off x="0" y="0"/>
                      <a:ext cx="3465328" cy="1921164"/>
                    </a:xfrm>
                    <a:prstGeom prst="rect">
                      <a:avLst/>
                    </a:prstGeom>
                    <a:noFill/>
                    <a:ln>
                      <a:noFill/>
                    </a:ln>
                    <a:extLst>
                      <a:ext uri="{53640926-AAD7-44D8-BBD7-CCE9431645EC}">
                        <a14:shadowObscured xmlns:a14="http://schemas.microsoft.com/office/drawing/2010/main"/>
                      </a:ext>
                    </a:extLst>
                  </pic:spPr>
                </pic:pic>
              </a:graphicData>
            </a:graphic>
          </wp:inline>
        </w:drawing>
      </w:r>
    </w:p>
    <w:p w14:paraId="5B4A327F" w14:textId="4DF6C535" w:rsidR="009C5350" w:rsidRDefault="009C5350" w:rsidP="009C5350">
      <w:pPr>
        <w:pStyle w:val="Sinespaciado"/>
        <w:ind w:firstLine="425"/>
        <w:rPr>
          <w:rFonts w:ascii="Times New Roman" w:hAnsi="Times New Roman" w:cs="Times New Roman"/>
          <w:sz w:val="20"/>
        </w:rPr>
      </w:pPr>
      <w:bookmarkStart w:id="92" w:name="_Toc120154038"/>
      <w:r w:rsidRPr="009C5350">
        <w:rPr>
          <w:rFonts w:ascii="Times New Roman" w:hAnsi="Times New Roman" w:cs="Times New Roman"/>
          <w:i/>
          <w:sz w:val="20"/>
        </w:rPr>
        <w:t xml:space="preserve">Figura </w:t>
      </w:r>
      <w:r w:rsidR="008C7E94">
        <w:rPr>
          <w:rFonts w:ascii="Times New Roman" w:hAnsi="Times New Roman" w:cs="Times New Roman"/>
          <w:i/>
          <w:sz w:val="20"/>
        </w:rPr>
        <w:fldChar w:fldCharType="begin"/>
      </w:r>
      <w:r w:rsidR="008C7E94">
        <w:rPr>
          <w:rFonts w:ascii="Times New Roman" w:hAnsi="Times New Roman" w:cs="Times New Roman"/>
          <w:i/>
          <w:sz w:val="20"/>
        </w:rPr>
        <w:instrText xml:space="preserve"> SEQ Figura \* ARABIC </w:instrText>
      </w:r>
      <w:r w:rsidR="008C7E94">
        <w:rPr>
          <w:rFonts w:ascii="Times New Roman" w:hAnsi="Times New Roman" w:cs="Times New Roman"/>
          <w:i/>
          <w:sz w:val="20"/>
        </w:rPr>
        <w:fldChar w:fldCharType="separate"/>
      </w:r>
      <w:r w:rsidR="00FB638F">
        <w:rPr>
          <w:rFonts w:ascii="Times New Roman" w:hAnsi="Times New Roman" w:cs="Times New Roman"/>
          <w:i/>
          <w:noProof/>
          <w:sz w:val="20"/>
        </w:rPr>
        <w:t>20</w:t>
      </w:r>
      <w:r w:rsidR="008C7E94">
        <w:rPr>
          <w:rFonts w:ascii="Times New Roman" w:hAnsi="Times New Roman" w:cs="Times New Roman"/>
          <w:i/>
          <w:sz w:val="20"/>
        </w:rPr>
        <w:fldChar w:fldCharType="end"/>
      </w:r>
      <w:r w:rsidRPr="009C5350">
        <w:rPr>
          <w:rFonts w:ascii="Times New Roman" w:hAnsi="Times New Roman" w:cs="Times New Roman"/>
          <w:sz w:val="20"/>
        </w:rPr>
        <w:t xml:space="preserve">: Formulario para iniciar la </w:t>
      </w:r>
      <w:r w:rsidR="008F10F4">
        <w:rPr>
          <w:rFonts w:ascii="Times New Roman" w:hAnsi="Times New Roman" w:cs="Times New Roman"/>
          <w:sz w:val="20"/>
        </w:rPr>
        <w:t>consulta</w:t>
      </w:r>
      <w:r w:rsidRPr="009C5350">
        <w:rPr>
          <w:rFonts w:ascii="Times New Roman" w:hAnsi="Times New Roman" w:cs="Times New Roman"/>
          <w:sz w:val="20"/>
        </w:rPr>
        <w:t xml:space="preserve"> de expertos</w:t>
      </w:r>
      <w:bookmarkEnd w:id="92"/>
    </w:p>
    <w:p w14:paraId="7382DA6B" w14:textId="196D0801" w:rsidR="00D93BC7" w:rsidRPr="009C5350" w:rsidRDefault="00D93BC7" w:rsidP="009C5350">
      <w:pPr>
        <w:pStyle w:val="Sinespaciado"/>
        <w:ind w:firstLine="425"/>
        <w:rPr>
          <w:rFonts w:ascii="Times New Roman" w:hAnsi="Times New Roman" w:cs="Times New Roman"/>
          <w:i/>
          <w:sz w:val="20"/>
        </w:rPr>
      </w:pPr>
      <w:r>
        <w:rPr>
          <w:rFonts w:ascii="Times New Roman" w:hAnsi="Times New Roman" w:cs="Times New Roman"/>
          <w:sz w:val="20"/>
        </w:rPr>
        <w:t>Fuente: Hojas de control de datos de la empresa</w:t>
      </w:r>
    </w:p>
    <w:p w14:paraId="3D49317D" w14:textId="56099023" w:rsidR="009C5350" w:rsidRDefault="009C5350" w:rsidP="009C5350">
      <w:pPr>
        <w:pStyle w:val="Sinespaciado"/>
        <w:ind w:firstLine="425"/>
        <w:rPr>
          <w:rFonts w:ascii="Times New Roman" w:hAnsi="Times New Roman" w:cs="Times New Roman"/>
          <w:sz w:val="20"/>
        </w:rPr>
      </w:pPr>
      <w:r w:rsidRPr="009C5350">
        <w:rPr>
          <w:rFonts w:ascii="Times New Roman" w:hAnsi="Times New Roman" w:cs="Times New Roman"/>
          <w:sz w:val="20"/>
        </w:rPr>
        <w:t xml:space="preserve">Elaboración propia </w:t>
      </w:r>
    </w:p>
    <w:p w14:paraId="47EB6688" w14:textId="77777777" w:rsidR="0089663B" w:rsidRPr="009C5350" w:rsidRDefault="0089663B" w:rsidP="009C5350">
      <w:pPr>
        <w:pStyle w:val="Sinespaciado"/>
        <w:ind w:firstLine="425"/>
        <w:rPr>
          <w:rFonts w:ascii="Times New Roman" w:hAnsi="Times New Roman" w:cs="Times New Roman"/>
          <w:sz w:val="20"/>
        </w:rPr>
      </w:pPr>
    </w:p>
    <w:p w14:paraId="4EE84649" w14:textId="7301CFC1" w:rsidR="009C5350" w:rsidRDefault="009C5350" w:rsidP="0089663B">
      <w:pPr>
        <w:keepNext/>
        <w:spacing w:before="240" w:after="0" w:line="360" w:lineRule="auto"/>
        <w:ind w:left="425"/>
        <w:jc w:val="both"/>
      </w:pPr>
      <w:r w:rsidRPr="009C5350">
        <w:rPr>
          <w:noProof/>
          <w:lang w:eastAsia="es-PE"/>
        </w:rPr>
        <w:lastRenderedPageBreak/>
        <w:drawing>
          <wp:inline distT="0" distB="0" distL="0" distR="0" wp14:anchorId="3199BC62" wp14:editId="34CE3A74">
            <wp:extent cx="5103628" cy="2467610"/>
            <wp:effectExtent l="0" t="0" r="1905" b="889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106250" cy="2468878"/>
                    </a:xfrm>
                    <a:prstGeom prst="rect">
                      <a:avLst/>
                    </a:prstGeom>
                    <a:noFill/>
                    <a:ln>
                      <a:noFill/>
                    </a:ln>
                  </pic:spPr>
                </pic:pic>
              </a:graphicData>
            </a:graphic>
          </wp:inline>
        </w:drawing>
      </w:r>
    </w:p>
    <w:p w14:paraId="7F3003B0" w14:textId="321BB61F" w:rsidR="009C5350" w:rsidRDefault="009C5350" w:rsidP="009C5350">
      <w:pPr>
        <w:pStyle w:val="Sinespaciado"/>
        <w:ind w:firstLine="425"/>
        <w:rPr>
          <w:rFonts w:ascii="Times New Roman" w:hAnsi="Times New Roman" w:cs="Times New Roman"/>
          <w:sz w:val="20"/>
        </w:rPr>
      </w:pPr>
      <w:bookmarkStart w:id="93" w:name="_Toc120154039"/>
      <w:r w:rsidRPr="009C5350">
        <w:rPr>
          <w:rFonts w:ascii="Times New Roman" w:hAnsi="Times New Roman" w:cs="Times New Roman"/>
          <w:i/>
          <w:sz w:val="20"/>
        </w:rPr>
        <w:t xml:space="preserve">Figura </w:t>
      </w:r>
      <w:r w:rsidR="008C7E94">
        <w:rPr>
          <w:rFonts w:ascii="Times New Roman" w:hAnsi="Times New Roman" w:cs="Times New Roman"/>
          <w:i/>
          <w:sz w:val="20"/>
        </w:rPr>
        <w:fldChar w:fldCharType="begin"/>
      </w:r>
      <w:r w:rsidR="008C7E94">
        <w:rPr>
          <w:rFonts w:ascii="Times New Roman" w:hAnsi="Times New Roman" w:cs="Times New Roman"/>
          <w:i/>
          <w:sz w:val="20"/>
        </w:rPr>
        <w:instrText xml:space="preserve"> SEQ Figura \* ARABIC </w:instrText>
      </w:r>
      <w:r w:rsidR="008C7E94">
        <w:rPr>
          <w:rFonts w:ascii="Times New Roman" w:hAnsi="Times New Roman" w:cs="Times New Roman"/>
          <w:i/>
          <w:sz w:val="20"/>
        </w:rPr>
        <w:fldChar w:fldCharType="separate"/>
      </w:r>
      <w:r w:rsidR="00FB638F">
        <w:rPr>
          <w:rFonts w:ascii="Times New Roman" w:hAnsi="Times New Roman" w:cs="Times New Roman"/>
          <w:i/>
          <w:noProof/>
          <w:sz w:val="20"/>
        </w:rPr>
        <w:t>21</w:t>
      </w:r>
      <w:r w:rsidR="008C7E94">
        <w:rPr>
          <w:rFonts w:ascii="Times New Roman" w:hAnsi="Times New Roman" w:cs="Times New Roman"/>
          <w:i/>
          <w:sz w:val="20"/>
        </w:rPr>
        <w:fldChar w:fldCharType="end"/>
      </w:r>
      <w:r w:rsidRPr="009C5350">
        <w:rPr>
          <w:rFonts w:ascii="Times New Roman" w:hAnsi="Times New Roman" w:cs="Times New Roman"/>
          <w:i/>
          <w:sz w:val="20"/>
        </w:rPr>
        <w:t xml:space="preserve">: </w:t>
      </w:r>
      <w:r w:rsidRPr="009C5350">
        <w:rPr>
          <w:rFonts w:ascii="Times New Roman" w:hAnsi="Times New Roman" w:cs="Times New Roman"/>
          <w:sz w:val="20"/>
        </w:rPr>
        <w:t>Búsqueda de formación académica de los prospectos</w:t>
      </w:r>
      <w:bookmarkEnd w:id="93"/>
    </w:p>
    <w:p w14:paraId="482EBD22" w14:textId="5E331C98" w:rsidR="00D93BC7" w:rsidRPr="009C5350" w:rsidRDefault="00D93BC7" w:rsidP="009C5350">
      <w:pPr>
        <w:pStyle w:val="Sinespaciado"/>
        <w:ind w:firstLine="425"/>
        <w:rPr>
          <w:rFonts w:ascii="Times New Roman" w:hAnsi="Times New Roman" w:cs="Times New Roman"/>
          <w:sz w:val="20"/>
        </w:rPr>
      </w:pPr>
      <w:r>
        <w:rPr>
          <w:rFonts w:ascii="Times New Roman" w:hAnsi="Times New Roman" w:cs="Times New Roman"/>
          <w:sz w:val="20"/>
        </w:rPr>
        <w:t>Fuente: Archivos y Registros de la Empresa</w:t>
      </w:r>
    </w:p>
    <w:p w14:paraId="3FB8B731" w14:textId="2666336F" w:rsidR="009C5350" w:rsidRPr="009C5350" w:rsidRDefault="009C5350" w:rsidP="009C5350">
      <w:pPr>
        <w:pStyle w:val="Sinespaciado"/>
        <w:ind w:firstLine="425"/>
        <w:rPr>
          <w:rFonts w:ascii="Times New Roman" w:hAnsi="Times New Roman" w:cs="Times New Roman"/>
          <w:sz w:val="20"/>
        </w:rPr>
      </w:pPr>
      <w:r w:rsidRPr="009C5350">
        <w:rPr>
          <w:rFonts w:ascii="Times New Roman" w:hAnsi="Times New Roman" w:cs="Times New Roman"/>
          <w:sz w:val="20"/>
        </w:rPr>
        <w:t>Elaboración propia</w:t>
      </w:r>
    </w:p>
    <w:p w14:paraId="1C8C1FF1" w14:textId="59545C94" w:rsidR="009C5350" w:rsidRDefault="009C5350" w:rsidP="00202789">
      <w:pPr>
        <w:spacing w:line="360" w:lineRule="auto"/>
        <w:ind w:left="425"/>
        <w:jc w:val="both"/>
        <w:rPr>
          <w:rFonts w:ascii="Times New Roman" w:hAnsi="Times New Roman" w:cs="Times New Roman"/>
          <w:sz w:val="24"/>
        </w:rPr>
      </w:pPr>
    </w:p>
    <w:p w14:paraId="5BBA6161" w14:textId="77777777" w:rsidR="007D74AA" w:rsidRDefault="007D74AA" w:rsidP="007D74AA">
      <w:pPr>
        <w:keepNext/>
        <w:spacing w:line="360" w:lineRule="auto"/>
        <w:ind w:left="425"/>
        <w:jc w:val="both"/>
      </w:pPr>
      <w:r w:rsidRPr="007D74AA">
        <w:rPr>
          <w:noProof/>
          <w:lang w:eastAsia="es-PE"/>
        </w:rPr>
        <w:drawing>
          <wp:inline distT="0" distB="0" distL="0" distR="0" wp14:anchorId="0DBE3DE7" wp14:editId="4626F1CA">
            <wp:extent cx="5103495" cy="1838960"/>
            <wp:effectExtent l="0" t="0" r="1905" b="889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109026" cy="1840953"/>
                    </a:xfrm>
                    <a:prstGeom prst="rect">
                      <a:avLst/>
                    </a:prstGeom>
                    <a:noFill/>
                    <a:ln>
                      <a:noFill/>
                    </a:ln>
                  </pic:spPr>
                </pic:pic>
              </a:graphicData>
            </a:graphic>
          </wp:inline>
        </w:drawing>
      </w:r>
    </w:p>
    <w:p w14:paraId="5F85025E" w14:textId="4B76FB63" w:rsidR="009C5350" w:rsidRDefault="007D74AA" w:rsidP="007D74AA">
      <w:pPr>
        <w:pStyle w:val="Sinespaciado"/>
        <w:ind w:firstLine="425"/>
        <w:rPr>
          <w:rFonts w:ascii="Times New Roman" w:hAnsi="Times New Roman" w:cs="Times New Roman"/>
          <w:sz w:val="20"/>
        </w:rPr>
      </w:pPr>
      <w:bookmarkStart w:id="94" w:name="_Toc120154040"/>
      <w:r w:rsidRPr="007D74AA">
        <w:rPr>
          <w:rFonts w:ascii="Times New Roman" w:hAnsi="Times New Roman" w:cs="Times New Roman"/>
          <w:i/>
          <w:sz w:val="20"/>
        </w:rPr>
        <w:t xml:space="preserve">Figura </w:t>
      </w:r>
      <w:r w:rsidR="008C7E94">
        <w:rPr>
          <w:rFonts w:ascii="Times New Roman" w:hAnsi="Times New Roman" w:cs="Times New Roman"/>
          <w:i/>
          <w:sz w:val="20"/>
        </w:rPr>
        <w:fldChar w:fldCharType="begin"/>
      </w:r>
      <w:r w:rsidR="008C7E94">
        <w:rPr>
          <w:rFonts w:ascii="Times New Roman" w:hAnsi="Times New Roman" w:cs="Times New Roman"/>
          <w:i/>
          <w:sz w:val="20"/>
        </w:rPr>
        <w:instrText xml:space="preserve"> SEQ Figura \* ARABIC </w:instrText>
      </w:r>
      <w:r w:rsidR="008C7E94">
        <w:rPr>
          <w:rFonts w:ascii="Times New Roman" w:hAnsi="Times New Roman" w:cs="Times New Roman"/>
          <w:i/>
          <w:sz w:val="20"/>
        </w:rPr>
        <w:fldChar w:fldCharType="separate"/>
      </w:r>
      <w:r w:rsidR="00FB638F">
        <w:rPr>
          <w:rFonts w:ascii="Times New Roman" w:hAnsi="Times New Roman" w:cs="Times New Roman"/>
          <w:i/>
          <w:noProof/>
          <w:sz w:val="20"/>
        </w:rPr>
        <w:t>22</w:t>
      </w:r>
      <w:r w:rsidR="008C7E94">
        <w:rPr>
          <w:rFonts w:ascii="Times New Roman" w:hAnsi="Times New Roman" w:cs="Times New Roman"/>
          <w:i/>
          <w:sz w:val="20"/>
        </w:rPr>
        <w:fldChar w:fldCharType="end"/>
      </w:r>
      <w:r w:rsidRPr="007D74AA">
        <w:rPr>
          <w:rFonts w:ascii="Times New Roman" w:hAnsi="Times New Roman" w:cs="Times New Roman"/>
          <w:i/>
          <w:sz w:val="20"/>
        </w:rPr>
        <w:t xml:space="preserve">: </w:t>
      </w:r>
      <w:r w:rsidRPr="007D74AA">
        <w:rPr>
          <w:rFonts w:ascii="Times New Roman" w:hAnsi="Times New Roman" w:cs="Times New Roman"/>
          <w:sz w:val="20"/>
        </w:rPr>
        <w:t xml:space="preserve">Búsqueda de </w:t>
      </w:r>
      <w:r w:rsidR="008F10F4">
        <w:rPr>
          <w:rFonts w:ascii="Times New Roman" w:hAnsi="Times New Roman" w:cs="Times New Roman"/>
          <w:sz w:val="20"/>
        </w:rPr>
        <w:t xml:space="preserve">la </w:t>
      </w:r>
      <w:r w:rsidRPr="007D74AA">
        <w:rPr>
          <w:rFonts w:ascii="Times New Roman" w:hAnsi="Times New Roman" w:cs="Times New Roman"/>
          <w:sz w:val="20"/>
        </w:rPr>
        <w:t>experiencia laboral de los prospectos</w:t>
      </w:r>
      <w:bookmarkEnd w:id="94"/>
    </w:p>
    <w:p w14:paraId="5BB87050" w14:textId="23C00163" w:rsidR="00D93BC7" w:rsidRPr="007D74AA" w:rsidRDefault="00D93BC7" w:rsidP="007D74AA">
      <w:pPr>
        <w:pStyle w:val="Sinespaciado"/>
        <w:ind w:firstLine="425"/>
        <w:rPr>
          <w:rFonts w:ascii="Times New Roman" w:hAnsi="Times New Roman" w:cs="Times New Roman"/>
          <w:i/>
          <w:sz w:val="20"/>
        </w:rPr>
      </w:pPr>
      <w:r>
        <w:rPr>
          <w:rFonts w:ascii="Times New Roman" w:hAnsi="Times New Roman" w:cs="Times New Roman"/>
          <w:sz w:val="20"/>
        </w:rPr>
        <w:t>Fuente: Bases de SEACE</w:t>
      </w:r>
    </w:p>
    <w:p w14:paraId="665C4118" w14:textId="77777777" w:rsidR="007D74AA" w:rsidRPr="007D74AA" w:rsidRDefault="007D74AA" w:rsidP="007D74AA">
      <w:pPr>
        <w:pStyle w:val="Sinespaciado"/>
        <w:ind w:firstLine="425"/>
        <w:rPr>
          <w:rFonts w:ascii="Times New Roman" w:hAnsi="Times New Roman" w:cs="Times New Roman"/>
          <w:sz w:val="20"/>
        </w:rPr>
      </w:pPr>
      <w:r w:rsidRPr="007D74AA">
        <w:rPr>
          <w:rFonts w:ascii="Times New Roman" w:hAnsi="Times New Roman" w:cs="Times New Roman"/>
          <w:sz w:val="20"/>
        </w:rPr>
        <w:t>Elaboración propia</w:t>
      </w:r>
    </w:p>
    <w:p w14:paraId="4D497883" w14:textId="77777777" w:rsidR="00DB578C" w:rsidRDefault="00DB578C" w:rsidP="00202789">
      <w:pPr>
        <w:spacing w:line="360" w:lineRule="auto"/>
        <w:ind w:left="425"/>
        <w:jc w:val="both"/>
        <w:rPr>
          <w:rFonts w:ascii="Times New Roman" w:hAnsi="Times New Roman" w:cs="Times New Roman"/>
          <w:sz w:val="24"/>
        </w:rPr>
      </w:pPr>
    </w:p>
    <w:p w14:paraId="60982D6A" w14:textId="47DB90A9" w:rsidR="00202789" w:rsidRDefault="00202789" w:rsidP="00202789">
      <w:pPr>
        <w:spacing w:line="360" w:lineRule="auto"/>
        <w:ind w:left="425"/>
        <w:jc w:val="both"/>
        <w:rPr>
          <w:rFonts w:ascii="Times New Roman" w:hAnsi="Times New Roman" w:cs="Times New Roman"/>
          <w:sz w:val="24"/>
        </w:rPr>
      </w:pPr>
      <w:r w:rsidRPr="004F0662">
        <w:rPr>
          <w:rFonts w:ascii="Times New Roman" w:hAnsi="Times New Roman" w:cs="Times New Roman"/>
          <w:sz w:val="24"/>
        </w:rPr>
        <w:t>Situación después de la aplicación de la teoría (</w:t>
      </w:r>
      <w:r>
        <w:rPr>
          <w:rFonts w:ascii="Times New Roman" w:hAnsi="Times New Roman" w:cs="Times New Roman"/>
          <w:sz w:val="24"/>
        </w:rPr>
        <w:t>P</w:t>
      </w:r>
      <w:r w:rsidRPr="004F0662">
        <w:rPr>
          <w:rFonts w:ascii="Times New Roman" w:hAnsi="Times New Roman" w:cs="Times New Roman"/>
          <w:sz w:val="24"/>
        </w:rPr>
        <w:t>ost test)</w:t>
      </w:r>
    </w:p>
    <w:p w14:paraId="208D76E8" w14:textId="56F0B3B2" w:rsidR="00202789" w:rsidRDefault="007D74AA" w:rsidP="008F10F4">
      <w:pPr>
        <w:spacing w:line="360" w:lineRule="auto"/>
        <w:ind w:left="425"/>
        <w:jc w:val="both"/>
        <w:rPr>
          <w:rFonts w:ascii="Times New Roman" w:hAnsi="Times New Roman" w:cs="Times New Roman"/>
          <w:sz w:val="24"/>
        </w:rPr>
      </w:pPr>
      <w:r>
        <w:rPr>
          <w:rFonts w:ascii="Times New Roman" w:hAnsi="Times New Roman" w:cs="Times New Roman"/>
          <w:sz w:val="24"/>
        </w:rPr>
        <w:t xml:space="preserve">Una de las funciones de la nueva </w:t>
      </w:r>
      <w:r w:rsidR="003162B1">
        <w:rPr>
          <w:rFonts w:ascii="Times New Roman" w:hAnsi="Times New Roman" w:cs="Times New Roman"/>
          <w:sz w:val="24"/>
        </w:rPr>
        <w:t xml:space="preserve">herramienta de gestión de datos </w:t>
      </w:r>
      <w:r w:rsidR="008F10F4">
        <w:rPr>
          <w:rFonts w:ascii="Times New Roman" w:hAnsi="Times New Roman" w:cs="Times New Roman"/>
          <w:sz w:val="24"/>
        </w:rPr>
        <w:t xml:space="preserve">es ser capaz </w:t>
      </w:r>
      <w:r w:rsidR="008F10F4" w:rsidRPr="00F54C16">
        <w:rPr>
          <w:rFonts w:ascii="Times New Roman" w:hAnsi="Times New Roman" w:cs="Times New Roman"/>
          <w:sz w:val="24"/>
        </w:rPr>
        <w:t>de realizar</w:t>
      </w:r>
      <w:r w:rsidR="008F10F4">
        <w:rPr>
          <w:rFonts w:ascii="Times New Roman" w:hAnsi="Times New Roman" w:cs="Times New Roman"/>
          <w:sz w:val="24"/>
        </w:rPr>
        <w:t xml:space="preserve"> las consultas de los profesionales, es decir, de los expertos y personal clave y de la experiencia de la empresa en base a ciertos criterios de búsqueda</w:t>
      </w:r>
      <w:r w:rsidR="000F65DE">
        <w:rPr>
          <w:rFonts w:ascii="Times New Roman" w:hAnsi="Times New Roman" w:cs="Times New Roman"/>
          <w:sz w:val="24"/>
        </w:rPr>
        <w:t>,</w:t>
      </w:r>
      <w:r w:rsidR="008F10F4">
        <w:rPr>
          <w:rFonts w:ascii="Times New Roman" w:hAnsi="Times New Roman" w:cs="Times New Roman"/>
          <w:sz w:val="24"/>
        </w:rPr>
        <w:t xml:space="preserve"> para lo cual hemos tomado como principales requisitos el tipo de profesional necesitado y su área de experiencia. </w:t>
      </w:r>
    </w:p>
    <w:p w14:paraId="5E9DBBF4" w14:textId="77777777" w:rsidR="00945A9B" w:rsidRDefault="008F10F4" w:rsidP="00F54C16">
      <w:pPr>
        <w:spacing w:line="360" w:lineRule="auto"/>
        <w:ind w:left="425"/>
        <w:jc w:val="both"/>
        <w:rPr>
          <w:rFonts w:ascii="Times New Roman" w:hAnsi="Times New Roman" w:cs="Times New Roman"/>
          <w:sz w:val="24"/>
        </w:rPr>
      </w:pPr>
      <w:r>
        <w:rPr>
          <w:rFonts w:ascii="Times New Roman" w:hAnsi="Times New Roman" w:cs="Times New Roman"/>
          <w:sz w:val="24"/>
        </w:rPr>
        <w:t>El prop</w:t>
      </w:r>
      <w:r w:rsidR="00F54C16">
        <w:rPr>
          <w:rFonts w:ascii="Times New Roman" w:hAnsi="Times New Roman" w:cs="Times New Roman"/>
          <w:sz w:val="24"/>
        </w:rPr>
        <w:t>ósito fue acortar el tiempo que se emplea en averiguar todos estos datos si se consultaran manualmente en documentos físicos o si estuvieran dispuestos en varios archivos digitales</w:t>
      </w:r>
      <w:r w:rsidR="00356FD1">
        <w:rPr>
          <w:rFonts w:ascii="Times New Roman" w:hAnsi="Times New Roman" w:cs="Times New Roman"/>
          <w:sz w:val="24"/>
        </w:rPr>
        <w:t xml:space="preserve"> y en posesión de personas diferentes</w:t>
      </w:r>
      <w:r w:rsidR="00F54C16">
        <w:rPr>
          <w:rFonts w:ascii="Times New Roman" w:hAnsi="Times New Roman" w:cs="Times New Roman"/>
          <w:sz w:val="24"/>
        </w:rPr>
        <w:t xml:space="preserve">. </w:t>
      </w:r>
      <w:r w:rsidR="00356FD1">
        <w:rPr>
          <w:rFonts w:ascii="Times New Roman" w:hAnsi="Times New Roman" w:cs="Times New Roman"/>
          <w:sz w:val="24"/>
        </w:rPr>
        <w:t xml:space="preserve">Este procedimiento solía ser </w:t>
      </w:r>
      <w:r w:rsidR="00356FD1">
        <w:rPr>
          <w:rFonts w:ascii="Times New Roman" w:hAnsi="Times New Roman" w:cs="Times New Roman"/>
          <w:sz w:val="24"/>
        </w:rPr>
        <w:lastRenderedPageBreak/>
        <w:t xml:space="preserve">materia de retraso de más de dos días en el mejor de los escenarios, ahora en cambio los resultados </w:t>
      </w:r>
      <w:r w:rsidR="00945A9B">
        <w:rPr>
          <w:rFonts w:ascii="Times New Roman" w:hAnsi="Times New Roman" w:cs="Times New Roman"/>
          <w:sz w:val="24"/>
        </w:rPr>
        <w:t>pueden ser obtenidos en un solo día o incluso en unas cuantas horas dependiendo de la extensión de la búsqueda.</w:t>
      </w:r>
    </w:p>
    <w:p w14:paraId="1B6D7907" w14:textId="166F4DA1" w:rsidR="00945A9B" w:rsidRDefault="00945A9B" w:rsidP="00F54C16">
      <w:pPr>
        <w:spacing w:line="360" w:lineRule="auto"/>
        <w:ind w:left="425"/>
        <w:jc w:val="both"/>
        <w:rPr>
          <w:rFonts w:ascii="Times New Roman" w:hAnsi="Times New Roman" w:cs="Times New Roman"/>
          <w:sz w:val="24"/>
        </w:rPr>
      </w:pPr>
      <w:r>
        <w:rPr>
          <w:rFonts w:ascii="Times New Roman" w:hAnsi="Times New Roman" w:cs="Times New Roman"/>
          <w:sz w:val="24"/>
        </w:rPr>
        <w:t>Los responsables de este paso del proceso solo deben insertar los campos que se desea buscar para ser llevados a la lista de profesionales disponibles que cumplan con las especificaciones</w:t>
      </w:r>
      <w:r w:rsidR="000F65DE">
        <w:rPr>
          <w:rFonts w:ascii="Times New Roman" w:hAnsi="Times New Roman" w:cs="Times New Roman"/>
          <w:sz w:val="24"/>
        </w:rPr>
        <w:t xml:space="preserve"> para expertos y personal</w:t>
      </w:r>
      <w:r>
        <w:rPr>
          <w:rFonts w:ascii="Times New Roman" w:hAnsi="Times New Roman" w:cs="Times New Roman"/>
          <w:sz w:val="24"/>
        </w:rPr>
        <w:t xml:space="preserve">, a partir de ahí ya solo se debe buscar que tengan la experiencia y el tiempo de capacitación que </w:t>
      </w:r>
      <w:r w:rsidR="000F65DE">
        <w:rPr>
          <w:rFonts w:ascii="Times New Roman" w:hAnsi="Times New Roman" w:cs="Times New Roman"/>
          <w:sz w:val="24"/>
        </w:rPr>
        <w:t>requiera</w:t>
      </w:r>
      <w:r>
        <w:rPr>
          <w:rFonts w:ascii="Times New Roman" w:hAnsi="Times New Roman" w:cs="Times New Roman"/>
          <w:sz w:val="24"/>
        </w:rPr>
        <w:t xml:space="preserve"> el proyecto.</w:t>
      </w:r>
      <w:r w:rsidR="000F65DE">
        <w:rPr>
          <w:rFonts w:ascii="Times New Roman" w:hAnsi="Times New Roman" w:cs="Times New Roman"/>
          <w:sz w:val="24"/>
        </w:rPr>
        <w:t xml:space="preserve"> Para el caso de la experiencia de la empresa, se emplea el mismo método, pero la lista que se abre, en cambio de la del personal, es de toda la experiencia en proyectos similares que ha acumulado la empresa a lo largo de todos sus años de funcionamiento, a partir de allí, ya solo se deben buscar las exigencias especiales. </w:t>
      </w:r>
    </w:p>
    <w:p w14:paraId="0C6A4B32" w14:textId="5ACC9846" w:rsidR="00F54C16" w:rsidRDefault="00945A9B" w:rsidP="00F54C16">
      <w:pPr>
        <w:spacing w:line="360" w:lineRule="auto"/>
        <w:ind w:left="425"/>
        <w:jc w:val="both"/>
        <w:rPr>
          <w:rFonts w:ascii="Times New Roman" w:hAnsi="Times New Roman" w:cs="Times New Roman"/>
          <w:sz w:val="24"/>
        </w:rPr>
      </w:pPr>
      <w:r>
        <w:rPr>
          <w:rFonts w:ascii="Times New Roman" w:hAnsi="Times New Roman" w:cs="Times New Roman"/>
          <w:sz w:val="24"/>
        </w:rPr>
        <w:t>Gracias a este sistema, la empresa ha logrado organizar</w:t>
      </w:r>
      <w:r w:rsidR="000F65DE">
        <w:rPr>
          <w:rFonts w:ascii="Times New Roman" w:hAnsi="Times New Roman" w:cs="Times New Roman"/>
          <w:sz w:val="24"/>
        </w:rPr>
        <w:t xml:space="preserve"> sus documentos</w:t>
      </w:r>
      <w:r w:rsidR="00B36414">
        <w:rPr>
          <w:rFonts w:ascii="Times New Roman" w:hAnsi="Times New Roman" w:cs="Times New Roman"/>
          <w:sz w:val="24"/>
        </w:rPr>
        <w:t>, digitalizarlos,</w:t>
      </w:r>
      <w:r w:rsidR="000F65DE">
        <w:rPr>
          <w:rFonts w:ascii="Times New Roman" w:hAnsi="Times New Roman" w:cs="Times New Roman"/>
          <w:sz w:val="24"/>
        </w:rPr>
        <w:t xml:space="preserve"> actualizarlos</w:t>
      </w:r>
      <w:r w:rsidR="00B36414">
        <w:rPr>
          <w:rFonts w:ascii="Times New Roman" w:hAnsi="Times New Roman" w:cs="Times New Roman"/>
          <w:sz w:val="24"/>
        </w:rPr>
        <w:t xml:space="preserve"> y enlazarlos de tal forma que puedan ser fácilmente accesibles en el momento en que sean requeridos.   </w:t>
      </w:r>
      <w:r w:rsidR="000F65DE">
        <w:rPr>
          <w:rFonts w:ascii="Times New Roman" w:hAnsi="Times New Roman" w:cs="Times New Roman"/>
          <w:sz w:val="24"/>
        </w:rPr>
        <w:t xml:space="preserve">  </w:t>
      </w:r>
      <w:r>
        <w:rPr>
          <w:rFonts w:ascii="Times New Roman" w:hAnsi="Times New Roman" w:cs="Times New Roman"/>
          <w:sz w:val="24"/>
        </w:rPr>
        <w:t xml:space="preserve"> </w:t>
      </w:r>
      <w:r w:rsidR="00356FD1">
        <w:rPr>
          <w:rFonts w:ascii="Times New Roman" w:hAnsi="Times New Roman" w:cs="Times New Roman"/>
          <w:sz w:val="24"/>
        </w:rPr>
        <w:t xml:space="preserve"> </w:t>
      </w:r>
    </w:p>
    <w:p w14:paraId="74D17046" w14:textId="40C970D7" w:rsidR="00202789" w:rsidRDefault="00202789" w:rsidP="00202789">
      <w:pPr>
        <w:spacing w:line="360" w:lineRule="auto"/>
        <w:ind w:left="425"/>
        <w:rPr>
          <w:rFonts w:ascii="Times New Roman" w:hAnsi="Times New Roman" w:cs="Times New Roman"/>
          <w:sz w:val="24"/>
        </w:rPr>
      </w:pPr>
      <w:r w:rsidRPr="004F0662">
        <w:rPr>
          <w:rFonts w:ascii="Times New Roman" w:hAnsi="Times New Roman" w:cs="Times New Roman"/>
          <w:sz w:val="24"/>
        </w:rPr>
        <w:t>Muestras después (</w:t>
      </w:r>
      <w:r>
        <w:rPr>
          <w:rFonts w:ascii="Times New Roman" w:hAnsi="Times New Roman" w:cs="Times New Roman"/>
          <w:sz w:val="24"/>
        </w:rPr>
        <w:t>P</w:t>
      </w:r>
      <w:r w:rsidRPr="004F0662">
        <w:rPr>
          <w:rFonts w:ascii="Times New Roman" w:hAnsi="Times New Roman" w:cs="Times New Roman"/>
          <w:sz w:val="24"/>
        </w:rPr>
        <w:t>ost test)</w:t>
      </w:r>
    </w:p>
    <w:p w14:paraId="03933BDE" w14:textId="13B92AFB" w:rsidR="00AC402E" w:rsidRDefault="00AC402E" w:rsidP="00AC402E">
      <w:pPr>
        <w:spacing w:line="360" w:lineRule="auto"/>
        <w:ind w:left="425"/>
        <w:rPr>
          <w:rFonts w:ascii="Times New Roman" w:hAnsi="Times New Roman" w:cs="Times New Roman"/>
          <w:sz w:val="24"/>
        </w:rPr>
      </w:pPr>
      <w:r>
        <w:rPr>
          <w:rFonts w:ascii="Times New Roman" w:hAnsi="Times New Roman" w:cs="Times New Roman"/>
          <w:sz w:val="24"/>
        </w:rPr>
        <w:t xml:space="preserve">En la tabla </w:t>
      </w:r>
      <w:r w:rsidR="00563DBD">
        <w:rPr>
          <w:rFonts w:ascii="Times New Roman" w:hAnsi="Times New Roman" w:cs="Times New Roman"/>
          <w:sz w:val="24"/>
        </w:rPr>
        <w:t>10</w:t>
      </w:r>
      <w:r w:rsidR="00202789">
        <w:rPr>
          <w:rFonts w:ascii="Times New Roman" w:hAnsi="Times New Roman" w:cs="Times New Roman"/>
          <w:sz w:val="24"/>
        </w:rPr>
        <w:t xml:space="preserve"> </w:t>
      </w:r>
      <w:r>
        <w:rPr>
          <w:rFonts w:ascii="Times New Roman" w:hAnsi="Times New Roman" w:cs="Times New Roman"/>
          <w:sz w:val="24"/>
        </w:rPr>
        <w:t xml:space="preserve">se presenta la data post test con la cantidad de días que tarda ahora en ejecutarse esta actividad </w:t>
      </w:r>
    </w:p>
    <w:p w14:paraId="2B114DBC" w14:textId="7AEEDD0D" w:rsidR="00AC402E" w:rsidRPr="00AC402E" w:rsidRDefault="00AC402E" w:rsidP="00AC402E">
      <w:pPr>
        <w:pStyle w:val="Sinespaciado"/>
        <w:ind w:firstLine="425"/>
        <w:rPr>
          <w:rFonts w:ascii="Times New Roman" w:hAnsi="Times New Roman" w:cs="Times New Roman"/>
          <w:sz w:val="24"/>
          <w:szCs w:val="24"/>
        </w:rPr>
      </w:pPr>
      <w:bookmarkStart w:id="95" w:name="_Toc116711521"/>
      <w:bookmarkStart w:id="96" w:name="_Toc118160734"/>
      <w:r w:rsidRPr="00CB5F1A">
        <w:rPr>
          <w:rFonts w:ascii="Times New Roman" w:hAnsi="Times New Roman" w:cs="Times New Roman"/>
          <w:sz w:val="24"/>
          <w:szCs w:val="24"/>
        </w:rPr>
        <w:t xml:space="preserve">Tabla </w:t>
      </w:r>
      <w:r w:rsidR="00AB18DC" w:rsidRPr="00CB5F1A">
        <w:rPr>
          <w:rFonts w:ascii="Times New Roman" w:hAnsi="Times New Roman" w:cs="Times New Roman"/>
          <w:sz w:val="24"/>
          <w:szCs w:val="24"/>
        </w:rPr>
        <w:fldChar w:fldCharType="begin"/>
      </w:r>
      <w:r w:rsidR="00AB18DC" w:rsidRPr="00CB5F1A">
        <w:rPr>
          <w:rFonts w:ascii="Times New Roman" w:hAnsi="Times New Roman" w:cs="Times New Roman"/>
          <w:sz w:val="24"/>
          <w:szCs w:val="24"/>
        </w:rPr>
        <w:instrText xml:space="preserve"> SEQ Tabla \* ARABIC </w:instrText>
      </w:r>
      <w:r w:rsidR="00AB18DC" w:rsidRPr="00CB5F1A">
        <w:rPr>
          <w:rFonts w:ascii="Times New Roman" w:hAnsi="Times New Roman" w:cs="Times New Roman"/>
          <w:sz w:val="24"/>
          <w:szCs w:val="24"/>
        </w:rPr>
        <w:fldChar w:fldCharType="separate"/>
      </w:r>
      <w:r w:rsidR="00FB638F">
        <w:rPr>
          <w:rFonts w:ascii="Times New Roman" w:hAnsi="Times New Roman" w:cs="Times New Roman"/>
          <w:noProof/>
          <w:sz w:val="24"/>
          <w:szCs w:val="24"/>
        </w:rPr>
        <w:t>10</w:t>
      </w:r>
      <w:bookmarkEnd w:id="95"/>
      <w:bookmarkEnd w:id="96"/>
      <w:r w:rsidR="00AB18DC" w:rsidRPr="00CB5F1A">
        <w:rPr>
          <w:rFonts w:ascii="Times New Roman" w:hAnsi="Times New Roman" w:cs="Times New Roman"/>
          <w:sz w:val="24"/>
          <w:szCs w:val="24"/>
        </w:rPr>
        <w:fldChar w:fldCharType="end"/>
      </w:r>
    </w:p>
    <w:p w14:paraId="76CBF3AB" w14:textId="7596D9D2" w:rsidR="00AC402E" w:rsidRDefault="00AC402E" w:rsidP="00AC402E">
      <w:pPr>
        <w:pStyle w:val="Sinespaciado"/>
        <w:ind w:firstLine="425"/>
        <w:rPr>
          <w:rFonts w:ascii="Times New Roman" w:hAnsi="Times New Roman" w:cs="Times New Roman"/>
          <w:sz w:val="24"/>
          <w:szCs w:val="24"/>
        </w:rPr>
      </w:pPr>
      <w:r w:rsidRPr="00AC402E">
        <w:rPr>
          <w:rFonts w:ascii="Times New Roman" w:hAnsi="Times New Roman" w:cs="Times New Roman"/>
          <w:sz w:val="24"/>
          <w:szCs w:val="24"/>
        </w:rPr>
        <w:t>Nº de días dedicados a buscar la información</w:t>
      </w:r>
      <w:r w:rsidR="005C0DDC">
        <w:rPr>
          <w:rFonts w:ascii="Times New Roman" w:hAnsi="Times New Roman" w:cs="Times New Roman"/>
          <w:sz w:val="24"/>
          <w:szCs w:val="24"/>
        </w:rPr>
        <w:t xml:space="preserve"> (Post Test)</w:t>
      </w:r>
    </w:p>
    <w:p w14:paraId="2B6DC2A2" w14:textId="77777777" w:rsidR="00AC402E" w:rsidRPr="00AC402E" w:rsidRDefault="00AC402E" w:rsidP="00AC402E">
      <w:pPr>
        <w:pStyle w:val="Sinespaciado"/>
        <w:rPr>
          <w:rFonts w:ascii="Times New Roman" w:hAnsi="Times New Roman" w:cs="Times New Roman"/>
          <w:sz w:val="24"/>
          <w:szCs w:val="24"/>
        </w:rPr>
      </w:pPr>
    </w:p>
    <w:tbl>
      <w:tblPr>
        <w:tblStyle w:val="7"/>
        <w:tblW w:w="3964" w:type="dxa"/>
        <w:tblInd w:w="637" w:type="dxa"/>
        <w:tblLook w:val="04A0" w:firstRow="1" w:lastRow="0" w:firstColumn="1" w:lastColumn="0" w:noHBand="0" w:noVBand="1"/>
      </w:tblPr>
      <w:tblGrid>
        <w:gridCol w:w="1934"/>
        <w:gridCol w:w="2030"/>
      </w:tblGrid>
      <w:tr w:rsidR="00AC402E" w:rsidRPr="00E62051" w14:paraId="48C2C65F" w14:textId="77777777" w:rsidTr="00E62051">
        <w:trPr>
          <w:trHeight w:val="315"/>
        </w:trPr>
        <w:tc>
          <w:tcPr>
            <w:tcW w:w="1934" w:type="dxa"/>
            <w:tcBorders>
              <w:top w:val="single" w:sz="4" w:space="0" w:color="auto"/>
              <w:bottom w:val="single" w:sz="4" w:space="0" w:color="auto"/>
            </w:tcBorders>
            <w:noWrap/>
            <w:hideMark/>
          </w:tcPr>
          <w:p w14:paraId="6437F228" w14:textId="38C7217A" w:rsidR="00AC402E" w:rsidRPr="00E62051" w:rsidRDefault="003A2F74" w:rsidP="003A2F74">
            <w:pPr>
              <w:spacing w:line="360" w:lineRule="auto"/>
              <w:jc w:val="center"/>
              <w:rPr>
                <w:rFonts w:ascii="Times New Roman" w:eastAsia="Times New Roman" w:hAnsi="Times New Roman" w:cs="Times New Roman"/>
                <w:sz w:val="24"/>
                <w:lang w:val="en-US"/>
              </w:rPr>
            </w:pPr>
            <w:proofErr w:type="spellStart"/>
            <w:r w:rsidRPr="00E62051">
              <w:rPr>
                <w:rFonts w:ascii="Times New Roman" w:eastAsia="Times New Roman" w:hAnsi="Times New Roman" w:cs="Times New Roman"/>
                <w:sz w:val="24"/>
                <w:lang w:val="en-US"/>
              </w:rPr>
              <w:t>Expediente</w:t>
            </w:r>
            <w:proofErr w:type="spellEnd"/>
          </w:p>
        </w:tc>
        <w:tc>
          <w:tcPr>
            <w:tcW w:w="2030" w:type="dxa"/>
            <w:tcBorders>
              <w:top w:val="single" w:sz="4" w:space="0" w:color="auto"/>
              <w:bottom w:val="single" w:sz="4" w:space="0" w:color="auto"/>
            </w:tcBorders>
            <w:hideMark/>
          </w:tcPr>
          <w:p w14:paraId="5151C36B" w14:textId="4B83154C" w:rsidR="00AC402E" w:rsidRPr="00E62051" w:rsidRDefault="003A2F74" w:rsidP="003A2F74">
            <w:pPr>
              <w:spacing w:line="360" w:lineRule="auto"/>
              <w:jc w:val="center"/>
              <w:rPr>
                <w:rFonts w:ascii="Times New Roman" w:eastAsia="Times New Roman" w:hAnsi="Times New Roman" w:cs="Times New Roman"/>
                <w:sz w:val="24"/>
                <w:lang w:val="en-US"/>
              </w:rPr>
            </w:pPr>
            <w:proofErr w:type="spellStart"/>
            <w:r w:rsidRPr="00E62051">
              <w:rPr>
                <w:rFonts w:ascii="Times New Roman" w:eastAsia="Times New Roman" w:hAnsi="Times New Roman" w:cs="Times New Roman"/>
                <w:sz w:val="24"/>
                <w:lang w:val="en-US"/>
              </w:rPr>
              <w:t>Datos</w:t>
            </w:r>
            <w:proofErr w:type="spellEnd"/>
            <w:r w:rsidRPr="00E62051">
              <w:rPr>
                <w:rFonts w:ascii="Times New Roman" w:eastAsia="Times New Roman" w:hAnsi="Times New Roman" w:cs="Times New Roman"/>
                <w:sz w:val="24"/>
                <w:lang w:val="en-US"/>
              </w:rPr>
              <w:t xml:space="preserve"> (</w:t>
            </w:r>
            <w:proofErr w:type="spellStart"/>
            <w:r w:rsidRPr="00E62051">
              <w:rPr>
                <w:rFonts w:ascii="Times New Roman" w:eastAsia="Times New Roman" w:hAnsi="Times New Roman" w:cs="Times New Roman"/>
                <w:sz w:val="24"/>
                <w:lang w:val="en-US"/>
              </w:rPr>
              <w:t>días</w:t>
            </w:r>
            <w:proofErr w:type="spellEnd"/>
            <w:r w:rsidRPr="00E62051">
              <w:rPr>
                <w:rFonts w:ascii="Times New Roman" w:eastAsia="Times New Roman" w:hAnsi="Times New Roman" w:cs="Times New Roman"/>
                <w:sz w:val="24"/>
                <w:lang w:val="en-US"/>
              </w:rPr>
              <w:t>)</w:t>
            </w:r>
          </w:p>
        </w:tc>
      </w:tr>
      <w:tr w:rsidR="00AC402E" w:rsidRPr="00E62051" w14:paraId="2973FE93" w14:textId="77777777" w:rsidTr="00E62051">
        <w:trPr>
          <w:trHeight w:val="377"/>
        </w:trPr>
        <w:tc>
          <w:tcPr>
            <w:tcW w:w="1934" w:type="dxa"/>
            <w:tcBorders>
              <w:top w:val="single" w:sz="4" w:space="0" w:color="auto"/>
            </w:tcBorders>
            <w:noWrap/>
            <w:hideMark/>
          </w:tcPr>
          <w:p w14:paraId="734116EE" w14:textId="77777777" w:rsidR="00AC402E" w:rsidRPr="00E62051" w:rsidRDefault="00AC402E" w:rsidP="00AC402E">
            <w:pPr>
              <w:jc w:val="center"/>
              <w:rPr>
                <w:rFonts w:ascii="Times New Roman" w:eastAsia="Times New Roman" w:hAnsi="Times New Roman" w:cs="Times New Roman"/>
                <w:sz w:val="24"/>
                <w:lang w:val="en-US"/>
              </w:rPr>
            </w:pPr>
            <w:r w:rsidRPr="00E62051">
              <w:rPr>
                <w:rFonts w:ascii="Times New Roman" w:eastAsia="Times New Roman" w:hAnsi="Times New Roman" w:cs="Times New Roman"/>
                <w:sz w:val="24"/>
                <w:lang w:val="en-US"/>
              </w:rPr>
              <w:t>1</w:t>
            </w:r>
          </w:p>
        </w:tc>
        <w:tc>
          <w:tcPr>
            <w:tcW w:w="2030" w:type="dxa"/>
            <w:tcBorders>
              <w:top w:val="single" w:sz="4" w:space="0" w:color="auto"/>
            </w:tcBorders>
            <w:noWrap/>
            <w:hideMark/>
          </w:tcPr>
          <w:p w14:paraId="2319A24C" w14:textId="77777777" w:rsidR="00AC402E" w:rsidRPr="00E62051" w:rsidRDefault="00AC402E" w:rsidP="00AC402E">
            <w:pPr>
              <w:jc w:val="center"/>
              <w:rPr>
                <w:rFonts w:ascii="Times New Roman" w:eastAsia="Times New Roman" w:hAnsi="Times New Roman" w:cs="Times New Roman"/>
                <w:sz w:val="24"/>
                <w:lang w:val="en-US"/>
              </w:rPr>
            </w:pPr>
            <w:r w:rsidRPr="00E62051">
              <w:rPr>
                <w:rFonts w:ascii="Times New Roman" w:eastAsia="Times New Roman" w:hAnsi="Times New Roman" w:cs="Times New Roman"/>
                <w:sz w:val="24"/>
                <w:lang w:val="en-US"/>
              </w:rPr>
              <w:t>3</w:t>
            </w:r>
          </w:p>
        </w:tc>
      </w:tr>
      <w:tr w:rsidR="00AC402E" w:rsidRPr="00E62051" w14:paraId="48948587" w14:textId="77777777" w:rsidTr="00E62051">
        <w:trPr>
          <w:trHeight w:val="377"/>
        </w:trPr>
        <w:tc>
          <w:tcPr>
            <w:tcW w:w="1934" w:type="dxa"/>
            <w:noWrap/>
            <w:hideMark/>
          </w:tcPr>
          <w:p w14:paraId="61FA1362" w14:textId="77777777" w:rsidR="00AC402E" w:rsidRPr="00E62051" w:rsidRDefault="00AC402E" w:rsidP="00AC402E">
            <w:pPr>
              <w:jc w:val="center"/>
              <w:rPr>
                <w:rFonts w:ascii="Times New Roman" w:eastAsia="Times New Roman" w:hAnsi="Times New Roman" w:cs="Times New Roman"/>
                <w:sz w:val="24"/>
                <w:lang w:val="en-US"/>
              </w:rPr>
            </w:pPr>
            <w:r w:rsidRPr="00E62051">
              <w:rPr>
                <w:rFonts w:ascii="Times New Roman" w:eastAsia="Times New Roman" w:hAnsi="Times New Roman" w:cs="Times New Roman"/>
                <w:sz w:val="24"/>
                <w:lang w:val="en-US"/>
              </w:rPr>
              <w:t>2</w:t>
            </w:r>
          </w:p>
        </w:tc>
        <w:tc>
          <w:tcPr>
            <w:tcW w:w="2030" w:type="dxa"/>
            <w:noWrap/>
            <w:hideMark/>
          </w:tcPr>
          <w:p w14:paraId="51C68977" w14:textId="77777777" w:rsidR="00AC402E" w:rsidRPr="00E62051" w:rsidRDefault="00AC402E" w:rsidP="00AC402E">
            <w:pPr>
              <w:jc w:val="center"/>
              <w:rPr>
                <w:rFonts w:ascii="Times New Roman" w:eastAsia="Times New Roman" w:hAnsi="Times New Roman" w:cs="Times New Roman"/>
                <w:sz w:val="24"/>
                <w:lang w:val="en-US"/>
              </w:rPr>
            </w:pPr>
            <w:r w:rsidRPr="00E62051">
              <w:rPr>
                <w:rFonts w:ascii="Times New Roman" w:eastAsia="Times New Roman" w:hAnsi="Times New Roman" w:cs="Times New Roman"/>
                <w:sz w:val="24"/>
                <w:lang w:val="en-US"/>
              </w:rPr>
              <w:t>3</w:t>
            </w:r>
          </w:p>
        </w:tc>
      </w:tr>
      <w:tr w:rsidR="00AC402E" w:rsidRPr="00E62051" w14:paraId="3F0C8F32" w14:textId="77777777" w:rsidTr="00E62051">
        <w:trPr>
          <w:trHeight w:val="377"/>
        </w:trPr>
        <w:tc>
          <w:tcPr>
            <w:tcW w:w="1934" w:type="dxa"/>
            <w:noWrap/>
            <w:hideMark/>
          </w:tcPr>
          <w:p w14:paraId="04D36A15" w14:textId="77777777" w:rsidR="00AC402E" w:rsidRPr="00E62051" w:rsidRDefault="00AC402E" w:rsidP="00AC402E">
            <w:pPr>
              <w:jc w:val="center"/>
              <w:rPr>
                <w:rFonts w:ascii="Times New Roman" w:eastAsia="Times New Roman" w:hAnsi="Times New Roman" w:cs="Times New Roman"/>
                <w:sz w:val="24"/>
                <w:lang w:val="en-US"/>
              </w:rPr>
            </w:pPr>
            <w:r w:rsidRPr="00E62051">
              <w:rPr>
                <w:rFonts w:ascii="Times New Roman" w:eastAsia="Times New Roman" w:hAnsi="Times New Roman" w:cs="Times New Roman"/>
                <w:sz w:val="24"/>
                <w:lang w:val="en-US"/>
              </w:rPr>
              <w:t>3</w:t>
            </w:r>
          </w:p>
        </w:tc>
        <w:tc>
          <w:tcPr>
            <w:tcW w:w="2030" w:type="dxa"/>
            <w:noWrap/>
            <w:hideMark/>
          </w:tcPr>
          <w:p w14:paraId="3D995988" w14:textId="77777777" w:rsidR="00AC402E" w:rsidRPr="00E62051" w:rsidRDefault="00AC402E" w:rsidP="00AC402E">
            <w:pPr>
              <w:jc w:val="center"/>
              <w:rPr>
                <w:rFonts w:ascii="Times New Roman" w:eastAsia="Times New Roman" w:hAnsi="Times New Roman" w:cs="Times New Roman"/>
                <w:sz w:val="24"/>
                <w:lang w:val="en-US"/>
              </w:rPr>
            </w:pPr>
            <w:r w:rsidRPr="00E62051">
              <w:rPr>
                <w:rFonts w:ascii="Times New Roman" w:eastAsia="Times New Roman" w:hAnsi="Times New Roman" w:cs="Times New Roman"/>
                <w:sz w:val="24"/>
                <w:lang w:val="en-US"/>
              </w:rPr>
              <w:t>3</w:t>
            </w:r>
          </w:p>
        </w:tc>
      </w:tr>
      <w:tr w:rsidR="00AC402E" w:rsidRPr="00E62051" w14:paraId="0BDDE1FF" w14:textId="77777777" w:rsidTr="00E62051">
        <w:trPr>
          <w:trHeight w:val="377"/>
        </w:trPr>
        <w:tc>
          <w:tcPr>
            <w:tcW w:w="1934" w:type="dxa"/>
            <w:noWrap/>
            <w:hideMark/>
          </w:tcPr>
          <w:p w14:paraId="5FDE545E" w14:textId="77777777" w:rsidR="00AC402E" w:rsidRPr="00E62051" w:rsidRDefault="00AC402E" w:rsidP="00AC402E">
            <w:pPr>
              <w:jc w:val="center"/>
              <w:rPr>
                <w:rFonts w:ascii="Times New Roman" w:eastAsia="Times New Roman" w:hAnsi="Times New Roman" w:cs="Times New Roman"/>
                <w:sz w:val="24"/>
                <w:lang w:val="en-US"/>
              </w:rPr>
            </w:pPr>
            <w:r w:rsidRPr="00E62051">
              <w:rPr>
                <w:rFonts w:ascii="Times New Roman" w:eastAsia="Times New Roman" w:hAnsi="Times New Roman" w:cs="Times New Roman"/>
                <w:sz w:val="24"/>
                <w:lang w:val="en-US"/>
              </w:rPr>
              <w:t>4</w:t>
            </w:r>
          </w:p>
        </w:tc>
        <w:tc>
          <w:tcPr>
            <w:tcW w:w="2030" w:type="dxa"/>
            <w:noWrap/>
            <w:hideMark/>
          </w:tcPr>
          <w:p w14:paraId="6F5786DE" w14:textId="77777777" w:rsidR="00AC402E" w:rsidRPr="00E62051" w:rsidRDefault="00AC402E" w:rsidP="00AC402E">
            <w:pPr>
              <w:jc w:val="center"/>
              <w:rPr>
                <w:rFonts w:ascii="Times New Roman" w:eastAsia="Times New Roman" w:hAnsi="Times New Roman" w:cs="Times New Roman"/>
                <w:sz w:val="24"/>
                <w:lang w:val="en-US"/>
              </w:rPr>
            </w:pPr>
            <w:r w:rsidRPr="00E62051">
              <w:rPr>
                <w:rFonts w:ascii="Times New Roman" w:eastAsia="Times New Roman" w:hAnsi="Times New Roman" w:cs="Times New Roman"/>
                <w:sz w:val="24"/>
                <w:lang w:val="en-US"/>
              </w:rPr>
              <w:t>2</w:t>
            </w:r>
          </w:p>
        </w:tc>
      </w:tr>
      <w:tr w:rsidR="00AC402E" w:rsidRPr="00E62051" w14:paraId="4F65A004" w14:textId="77777777" w:rsidTr="00E62051">
        <w:trPr>
          <w:trHeight w:val="377"/>
        </w:trPr>
        <w:tc>
          <w:tcPr>
            <w:tcW w:w="1934" w:type="dxa"/>
            <w:noWrap/>
            <w:hideMark/>
          </w:tcPr>
          <w:p w14:paraId="5A33A41D" w14:textId="77777777" w:rsidR="00AC402E" w:rsidRPr="00E62051" w:rsidRDefault="00AC402E" w:rsidP="00AC402E">
            <w:pPr>
              <w:jc w:val="center"/>
              <w:rPr>
                <w:rFonts w:ascii="Times New Roman" w:eastAsia="Times New Roman" w:hAnsi="Times New Roman" w:cs="Times New Roman"/>
                <w:sz w:val="24"/>
                <w:lang w:val="en-US"/>
              </w:rPr>
            </w:pPr>
            <w:r w:rsidRPr="00E62051">
              <w:rPr>
                <w:rFonts w:ascii="Times New Roman" w:eastAsia="Times New Roman" w:hAnsi="Times New Roman" w:cs="Times New Roman"/>
                <w:sz w:val="24"/>
                <w:lang w:val="en-US"/>
              </w:rPr>
              <w:t>5</w:t>
            </w:r>
          </w:p>
        </w:tc>
        <w:tc>
          <w:tcPr>
            <w:tcW w:w="2030" w:type="dxa"/>
            <w:noWrap/>
            <w:hideMark/>
          </w:tcPr>
          <w:p w14:paraId="0A2BDA62" w14:textId="77777777" w:rsidR="00AC402E" w:rsidRPr="00E62051" w:rsidRDefault="00AC402E" w:rsidP="00AC402E">
            <w:pPr>
              <w:jc w:val="center"/>
              <w:rPr>
                <w:rFonts w:ascii="Times New Roman" w:eastAsia="Times New Roman" w:hAnsi="Times New Roman" w:cs="Times New Roman"/>
                <w:sz w:val="24"/>
                <w:lang w:val="en-US"/>
              </w:rPr>
            </w:pPr>
            <w:r w:rsidRPr="00E62051">
              <w:rPr>
                <w:rFonts w:ascii="Times New Roman" w:eastAsia="Times New Roman" w:hAnsi="Times New Roman" w:cs="Times New Roman"/>
                <w:sz w:val="24"/>
                <w:lang w:val="en-US"/>
              </w:rPr>
              <w:t>2</w:t>
            </w:r>
          </w:p>
        </w:tc>
      </w:tr>
      <w:tr w:rsidR="00AC402E" w:rsidRPr="00E62051" w14:paraId="70A28298" w14:textId="77777777" w:rsidTr="00E62051">
        <w:trPr>
          <w:trHeight w:val="377"/>
        </w:trPr>
        <w:tc>
          <w:tcPr>
            <w:tcW w:w="1934" w:type="dxa"/>
            <w:noWrap/>
            <w:hideMark/>
          </w:tcPr>
          <w:p w14:paraId="08B89F0F" w14:textId="77777777" w:rsidR="00AC402E" w:rsidRPr="00E62051" w:rsidRDefault="00AC402E" w:rsidP="00AC402E">
            <w:pPr>
              <w:jc w:val="center"/>
              <w:rPr>
                <w:rFonts w:ascii="Times New Roman" w:eastAsia="Times New Roman" w:hAnsi="Times New Roman" w:cs="Times New Roman"/>
                <w:sz w:val="24"/>
                <w:lang w:val="en-US"/>
              </w:rPr>
            </w:pPr>
            <w:r w:rsidRPr="00E62051">
              <w:rPr>
                <w:rFonts w:ascii="Times New Roman" w:eastAsia="Times New Roman" w:hAnsi="Times New Roman" w:cs="Times New Roman"/>
                <w:sz w:val="24"/>
                <w:lang w:val="en-US"/>
              </w:rPr>
              <w:t>6</w:t>
            </w:r>
          </w:p>
        </w:tc>
        <w:tc>
          <w:tcPr>
            <w:tcW w:w="2030" w:type="dxa"/>
            <w:noWrap/>
            <w:hideMark/>
          </w:tcPr>
          <w:p w14:paraId="2DBAC19D" w14:textId="77777777" w:rsidR="00AC402E" w:rsidRPr="00E62051" w:rsidRDefault="00AC402E" w:rsidP="00AC402E">
            <w:pPr>
              <w:jc w:val="center"/>
              <w:rPr>
                <w:rFonts w:ascii="Times New Roman" w:eastAsia="Times New Roman" w:hAnsi="Times New Roman" w:cs="Times New Roman"/>
                <w:sz w:val="24"/>
                <w:lang w:val="en-US"/>
              </w:rPr>
            </w:pPr>
            <w:r w:rsidRPr="00E62051">
              <w:rPr>
                <w:rFonts w:ascii="Times New Roman" w:eastAsia="Times New Roman" w:hAnsi="Times New Roman" w:cs="Times New Roman"/>
                <w:sz w:val="24"/>
                <w:lang w:val="en-US"/>
              </w:rPr>
              <w:t>1</w:t>
            </w:r>
          </w:p>
        </w:tc>
      </w:tr>
      <w:tr w:rsidR="00AC402E" w:rsidRPr="00E62051" w14:paraId="0B1B4DA0" w14:textId="77777777" w:rsidTr="00E62051">
        <w:trPr>
          <w:trHeight w:val="377"/>
        </w:trPr>
        <w:tc>
          <w:tcPr>
            <w:tcW w:w="1934" w:type="dxa"/>
            <w:noWrap/>
            <w:hideMark/>
          </w:tcPr>
          <w:p w14:paraId="2578E3E7" w14:textId="77777777" w:rsidR="00AC402E" w:rsidRPr="00E62051" w:rsidRDefault="00AC402E" w:rsidP="00AC402E">
            <w:pPr>
              <w:jc w:val="center"/>
              <w:rPr>
                <w:rFonts w:ascii="Times New Roman" w:eastAsia="Times New Roman" w:hAnsi="Times New Roman" w:cs="Times New Roman"/>
                <w:sz w:val="24"/>
                <w:lang w:val="en-US"/>
              </w:rPr>
            </w:pPr>
            <w:r w:rsidRPr="00E62051">
              <w:rPr>
                <w:rFonts w:ascii="Times New Roman" w:eastAsia="Times New Roman" w:hAnsi="Times New Roman" w:cs="Times New Roman"/>
                <w:sz w:val="24"/>
                <w:lang w:val="en-US"/>
              </w:rPr>
              <w:t>7</w:t>
            </w:r>
          </w:p>
        </w:tc>
        <w:tc>
          <w:tcPr>
            <w:tcW w:w="2030" w:type="dxa"/>
            <w:noWrap/>
            <w:hideMark/>
          </w:tcPr>
          <w:p w14:paraId="29CBD0F0" w14:textId="77777777" w:rsidR="00AC402E" w:rsidRPr="00E62051" w:rsidRDefault="00AC402E" w:rsidP="00AC402E">
            <w:pPr>
              <w:jc w:val="center"/>
              <w:rPr>
                <w:rFonts w:ascii="Times New Roman" w:eastAsia="Times New Roman" w:hAnsi="Times New Roman" w:cs="Times New Roman"/>
                <w:sz w:val="24"/>
                <w:lang w:val="en-US"/>
              </w:rPr>
            </w:pPr>
            <w:r w:rsidRPr="00E62051">
              <w:rPr>
                <w:rFonts w:ascii="Times New Roman" w:eastAsia="Times New Roman" w:hAnsi="Times New Roman" w:cs="Times New Roman"/>
                <w:sz w:val="24"/>
                <w:lang w:val="en-US"/>
              </w:rPr>
              <w:t>2</w:t>
            </w:r>
          </w:p>
        </w:tc>
      </w:tr>
      <w:tr w:rsidR="00AC402E" w:rsidRPr="00E62051" w14:paraId="68137438" w14:textId="77777777" w:rsidTr="00E62051">
        <w:trPr>
          <w:trHeight w:val="377"/>
        </w:trPr>
        <w:tc>
          <w:tcPr>
            <w:tcW w:w="1934" w:type="dxa"/>
            <w:noWrap/>
            <w:hideMark/>
          </w:tcPr>
          <w:p w14:paraId="317D9CB6" w14:textId="77777777" w:rsidR="00AC402E" w:rsidRPr="00E62051" w:rsidRDefault="00AC402E" w:rsidP="00AC402E">
            <w:pPr>
              <w:jc w:val="center"/>
              <w:rPr>
                <w:rFonts w:ascii="Times New Roman" w:eastAsia="Times New Roman" w:hAnsi="Times New Roman" w:cs="Times New Roman"/>
                <w:sz w:val="24"/>
                <w:lang w:val="en-US"/>
              </w:rPr>
            </w:pPr>
            <w:r w:rsidRPr="00E62051">
              <w:rPr>
                <w:rFonts w:ascii="Times New Roman" w:eastAsia="Times New Roman" w:hAnsi="Times New Roman" w:cs="Times New Roman"/>
                <w:sz w:val="24"/>
                <w:lang w:val="en-US"/>
              </w:rPr>
              <w:t>8</w:t>
            </w:r>
          </w:p>
        </w:tc>
        <w:tc>
          <w:tcPr>
            <w:tcW w:w="2030" w:type="dxa"/>
            <w:noWrap/>
            <w:hideMark/>
          </w:tcPr>
          <w:p w14:paraId="3AF1C4B0" w14:textId="77777777" w:rsidR="00AC402E" w:rsidRPr="00E62051" w:rsidRDefault="00AC402E" w:rsidP="00AC402E">
            <w:pPr>
              <w:jc w:val="center"/>
              <w:rPr>
                <w:rFonts w:ascii="Times New Roman" w:eastAsia="Times New Roman" w:hAnsi="Times New Roman" w:cs="Times New Roman"/>
                <w:sz w:val="24"/>
                <w:lang w:val="en-US"/>
              </w:rPr>
            </w:pPr>
            <w:r w:rsidRPr="00E62051">
              <w:rPr>
                <w:rFonts w:ascii="Times New Roman" w:eastAsia="Times New Roman" w:hAnsi="Times New Roman" w:cs="Times New Roman"/>
                <w:sz w:val="24"/>
                <w:lang w:val="en-US"/>
              </w:rPr>
              <w:t>4</w:t>
            </w:r>
          </w:p>
        </w:tc>
      </w:tr>
      <w:tr w:rsidR="00AC402E" w:rsidRPr="00E62051" w14:paraId="76F9C9EC" w14:textId="77777777" w:rsidTr="00E62051">
        <w:trPr>
          <w:trHeight w:val="377"/>
        </w:trPr>
        <w:tc>
          <w:tcPr>
            <w:tcW w:w="1934" w:type="dxa"/>
            <w:noWrap/>
            <w:hideMark/>
          </w:tcPr>
          <w:p w14:paraId="4D5E71D8" w14:textId="77777777" w:rsidR="00AC402E" w:rsidRPr="00E62051" w:rsidRDefault="00AC402E" w:rsidP="00AC402E">
            <w:pPr>
              <w:jc w:val="center"/>
              <w:rPr>
                <w:rFonts w:ascii="Times New Roman" w:eastAsia="Times New Roman" w:hAnsi="Times New Roman" w:cs="Times New Roman"/>
                <w:sz w:val="24"/>
                <w:lang w:val="en-US"/>
              </w:rPr>
            </w:pPr>
            <w:r w:rsidRPr="00E62051">
              <w:rPr>
                <w:rFonts w:ascii="Times New Roman" w:eastAsia="Times New Roman" w:hAnsi="Times New Roman" w:cs="Times New Roman"/>
                <w:sz w:val="24"/>
                <w:lang w:val="en-US"/>
              </w:rPr>
              <w:t>9</w:t>
            </w:r>
          </w:p>
        </w:tc>
        <w:tc>
          <w:tcPr>
            <w:tcW w:w="2030" w:type="dxa"/>
            <w:noWrap/>
            <w:hideMark/>
          </w:tcPr>
          <w:p w14:paraId="3B423BB8" w14:textId="77777777" w:rsidR="00AC402E" w:rsidRPr="00E62051" w:rsidRDefault="00AC402E" w:rsidP="00AC402E">
            <w:pPr>
              <w:jc w:val="center"/>
              <w:rPr>
                <w:rFonts w:ascii="Times New Roman" w:eastAsia="Times New Roman" w:hAnsi="Times New Roman" w:cs="Times New Roman"/>
                <w:sz w:val="24"/>
                <w:lang w:val="en-US"/>
              </w:rPr>
            </w:pPr>
            <w:r w:rsidRPr="00E62051">
              <w:rPr>
                <w:rFonts w:ascii="Times New Roman" w:eastAsia="Times New Roman" w:hAnsi="Times New Roman" w:cs="Times New Roman"/>
                <w:sz w:val="24"/>
                <w:lang w:val="en-US"/>
              </w:rPr>
              <w:t>3</w:t>
            </w:r>
          </w:p>
        </w:tc>
      </w:tr>
      <w:tr w:rsidR="00AC402E" w:rsidRPr="00E62051" w14:paraId="1448DDD6" w14:textId="77777777" w:rsidTr="00E62051">
        <w:trPr>
          <w:trHeight w:val="377"/>
        </w:trPr>
        <w:tc>
          <w:tcPr>
            <w:tcW w:w="1934" w:type="dxa"/>
            <w:tcBorders>
              <w:bottom w:val="single" w:sz="4" w:space="0" w:color="auto"/>
            </w:tcBorders>
            <w:noWrap/>
            <w:hideMark/>
          </w:tcPr>
          <w:p w14:paraId="67C458E5" w14:textId="77777777" w:rsidR="00AC402E" w:rsidRPr="00E62051" w:rsidRDefault="00AC402E" w:rsidP="00AC402E">
            <w:pPr>
              <w:jc w:val="center"/>
              <w:rPr>
                <w:rFonts w:ascii="Times New Roman" w:eastAsia="Times New Roman" w:hAnsi="Times New Roman" w:cs="Times New Roman"/>
                <w:sz w:val="24"/>
                <w:lang w:val="en-US"/>
              </w:rPr>
            </w:pPr>
            <w:r w:rsidRPr="00E62051">
              <w:rPr>
                <w:rFonts w:ascii="Times New Roman" w:eastAsia="Times New Roman" w:hAnsi="Times New Roman" w:cs="Times New Roman"/>
                <w:sz w:val="24"/>
                <w:lang w:val="en-US"/>
              </w:rPr>
              <w:t>10</w:t>
            </w:r>
          </w:p>
        </w:tc>
        <w:tc>
          <w:tcPr>
            <w:tcW w:w="2030" w:type="dxa"/>
            <w:tcBorders>
              <w:bottom w:val="single" w:sz="4" w:space="0" w:color="auto"/>
            </w:tcBorders>
            <w:noWrap/>
            <w:hideMark/>
          </w:tcPr>
          <w:p w14:paraId="72933443" w14:textId="77777777" w:rsidR="00AC402E" w:rsidRPr="00E62051" w:rsidRDefault="00AC402E" w:rsidP="00AC402E">
            <w:pPr>
              <w:jc w:val="center"/>
              <w:rPr>
                <w:rFonts w:ascii="Times New Roman" w:eastAsia="Times New Roman" w:hAnsi="Times New Roman" w:cs="Times New Roman"/>
                <w:sz w:val="24"/>
                <w:lang w:val="en-US"/>
              </w:rPr>
            </w:pPr>
            <w:r w:rsidRPr="00E62051">
              <w:rPr>
                <w:rFonts w:ascii="Times New Roman" w:eastAsia="Times New Roman" w:hAnsi="Times New Roman" w:cs="Times New Roman"/>
                <w:sz w:val="24"/>
                <w:lang w:val="en-US"/>
              </w:rPr>
              <w:t>2</w:t>
            </w:r>
          </w:p>
        </w:tc>
      </w:tr>
    </w:tbl>
    <w:p w14:paraId="1FDFAB30" w14:textId="77777777" w:rsidR="00CA3373" w:rsidRDefault="0081101C" w:rsidP="00CA3373">
      <w:pPr>
        <w:spacing w:before="120" w:after="0" w:line="240" w:lineRule="auto"/>
        <w:ind w:firstLine="720"/>
        <w:jc w:val="both"/>
        <w:rPr>
          <w:rFonts w:ascii="Times New Roman" w:hAnsi="Times New Roman" w:cs="Times New Roman"/>
          <w:sz w:val="24"/>
        </w:rPr>
      </w:pPr>
      <w:r w:rsidRPr="00A95ED7">
        <w:rPr>
          <w:rFonts w:ascii="Times New Roman" w:hAnsi="Times New Roman" w:cs="Times New Roman"/>
          <w:sz w:val="24"/>
        </w:rPr>
        <w:t xml:space="preserve">Fuente: </w:t>
      </w:r>
      <w:r>
        <w:rPr>
          <w:rFonts w:ascii="Times New Roman" w:hAnsi="Times New Roman" w:cs="Times New Roman"/>
          <w:sz w:val="24"/>
        </w:rPr>
        <w:t>Registros de la empresa</w:t>
      </w:r>
    </w:p>
    <w:p w14:paraId="4081E12F" w14:textId="67862253" w:rsidR="0081101C" w:rsidRPr="00A95ED7" w:rsidRDefault="0081101C" w:rsidP="00CA3373">
      <w:pPr>
        <w:spacing w:after="0" w:line="240" w:lineRule="auto"/>
        <w:ind w:firstLine="720"/>
        <w:jc w:val="both"/>
        <w:rPr>
          <w:rFonts w:ascii="Times New Roman" w:hAnsi="Times New Roman" w:cs="Times New Roman"/>
          <w:sz w:val="24"/>
        </w:rPr>
      </w:pPr>
      <w:r w:rsidRPr="00A95ED7">
        <w:rPr>
          <w:rFonts w:ascii="Times New Roman" w:hAnsi="Times New Roman" w:cs="Times New Roman"/>
          <w:sz w:val="24"/>
        </w:rPr>
        <w:t xml:space="preserve">Elaboración propia </w:t>
      </w:r>
    </w:p>
    <w:p w14:paraId="73E2D879" w14:textId="77777777" w:rsidR="00D66D87" w:rsidRDefault="00D66D87" w:rsidP="00D66D87">
      <w:pPr>
        <w:ind w:firstLine="425"/>
        <w:rPr>
          <w:rFonts w:ascii="Times New Roman" w:hAnsi="Times New Roman" w:cs="Times New Roman"/>
          <w:sz w:val="24"/>
        </w:rPr>
      </w:pPr>
    </w:p>
    <w:p w14:paraId="264645EE" w14:textId="6E12B9D8" w:rsidR="0081101C" w:rsidRDefault="003523E8" w:rsidP="0081101C">
      <w:pPr>
        <w:spacing w:line="360" w:lineRule="auto"/>
        <w:ind w:left="425"/>
        <w:jc w:val="both"/>
        <w:rPr>
          <w:rFonts w:ascii="Times New Roman" w:hAnsi="Times New Roman" w:cs="Times New Roman"/>
          <w:sz w:val="24"/>
        </w:rPr>
      </w:pPr>
      <w:r>
        <w:rPr>
          <w:rFonts w:ascii="Times New Roman" w:hAnsi="Times New Roman" w:cs="Times New Roman"/>
          <w:sz w:val="24"/>
        </w:rPr>
        <w:lastRenderedPageBreak/>
        <w:t>Se puede observar que, después de implementar la base de datos, la variación de días demorados por falta de información ahora va desde 1 hasta 4 días. T</w:t>
      </w:r>
      <w:r w:rsidR="005647BB">
        <w:rPr>
          <w:rFonts w:ascii="Times New Roman" w:hAnsi="Times New Roman" w:cs="Times New Roman"/>
          <w:sz w:val="24"/>
        </w:rPr>
        <w:t>eniendo un promedio de 2.5 días y una mejora del 31% en comparación a los datos pre.</w:t>
      </w:r>
      <w:r w:rsidR="0081101C">
        <w:rPr>
          <w:rFonts w:ascii="Times New Roman" w:hAnsi="Times New Roman" w:cs="Times New Roman"/>
          <w:sz w:val="24"/>
        </w:rPr>
        <w:t xml:space="preserve"> </w:t>
      </w:r>
      <w:r w:rsidR="00D61252">
        <w:rPr>
          <w:rFonts w:ascii="Times New Roman" w:hAnsi="Times New Roman" w:cs="Times New Roman"/>
          <w:sz w:val="24"/>
        </w:rPr>
        <w:t>En la figura 2</w:t>
      </w:r>
      <w:r w:rsidR="00527C53">
        <w:rPr>
          <w:rFonts w:ascii="Times New Roman" w:hAnsi="Times New Roman" w:cs="Times New Roman"/>
          <w:sz w:val="24"/>
        </w:rPr>
        <w:t>3</w:t>
      </w:r>
      <w:r w:rsidR="0081101C">
        <w:rPr>
          <w:rFonts w:ascii="Times New Roman" w:hAnsi="Times New Roman" w:cs="Times New Roman"/>
          <w:sz w:val="24"/>
        </w:rPr>
        <w:t xml:space="preserve"> se presentan los</w:t>
      </w:r>
      <w:r w:rsidR="0081101C" w:rsidRPr="00AC1C85">
        <w:rPr>
          <w:rFonts w:ascii="Times New Roman" w:hAnsi="Times New Roman" w:cs="Times New Roman"/>
          <w:sz w:val="24"/>
        </w:rPr>
        <w:t xml:space="preserve"> resultados </w:t>
      </w:r>
      <w:r w:rsidR="0081101C">
        <w:rPr>
          <w:rFonts w:ascii="Times New Roman" w:hAnsi="Times New Roman" w:cs="Times New Roman"/>
          <w:sz w:val="24"/>
        </w:rPr>
        <w:t xml:space="preserve">de la tabla anterior graficados </w:t>
      </w:r>
      <w:r w:rsidR="0081101C" w:rsidRPr="00AC1C85">
        <w:rPr>
          <w:rFonts w:ascii="Times New Roman" w:hAnsi="Times New Roman" w:cs="Times New Roman"/>
          <w:sz w:val="24"/>
        </w:rPr>
        <w:t>en un diagrama de dispers</w:t>
      </w:r>
      <w:r w:rsidR="0081101C">
        <w:rPr>
          <w:rFonts w:ascii="Times New Roman" w:hAnsi="Times New Roman" w:cs="Times New Roman"/>
          <w:sz w:val="24"/>
        </w:rPr>
        <w:t xml:space="preserve">ión.  </w:t>
      </w:r>
    </w:p>
    <w:p w14:paraId="3AB6FE58" w14:textId="77777777" w:rsidR="003523E8" w:rsidRDefault="003523E8" w:rsidP="003523E8">
      <w:pPr>
        <w:keepNext/>
        <w:ind w:firstLine="425"/>
      </w:pPr>
      <w:r>
        <w:rPr>
          <w:noProof/>
          <w:lang w:eastAsia="es-PE"/>
        </w:rPr>
        <w:drawing>
          <wp:inline distT="0" distB="0" distL="0" distR="0" wp14:anchorId="0476F86A" wp14:editId="0122A620">
            <wp:extent cx="4572000" cy="2743200"/>
            <wp:effectExtent l="0" t="0" r="0" b="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7346AFE3" w14:textId="5D8BAB23" w:rsidR="00D66D87" w:rsidRDefault="003523E8" w:rsidP="003523E8">
      <w:pPr>
        <w:pStyle w:val="Sinespaciado"/>
        <w:ind w:firstLine="425"/>
        <w:rPr>
          <w:rFonts w:ascii="Times New Roman" w:hAnsi="Times New Roman" w:cs="Times New Roman"/>
          <w:sz w:val="20"/>
        </w:rPr>
      </w:pPr>
      <w:bookmarkStart w:id="97" w:name="_Toc120154041"/>
      <w:r w:rsidRPr="003523E8">
        <w:rPr>
          <w:rFonts w:ascii="Times New Roman" w:hAnsi="Times New Roman" w:cs="Times New Roman"/>
          <w:i/>
          <w:sz w:val="20"/>
        </w:rPr>
        <w:t xml:space="preserve">Figura </w:t>
      </w:r>
      <w:r w:rsidR="008C7E94">
        <w:rPr>
          <w:rFonts w:ascii="Times New Roman" w:hAnsi="Times New Roman" w:cs="Times New Roman"/>
          <w:i/>
          <w:sz w:val="20"/>
        </w:rPr>
        <w:fldChar w:fldCharType="begin"/>
      </w:r>
      <w:r w:rsidR="008C7E94">
        <w:rPr>
          <w:rFonts w:ascii="Times New Roman" w:hAnsi="Times New Roman" w:cs="Times New Roman"/>
          <w:i/>
          <w:sz w:val="20"/>
        </w:rPr>
        <w:instrText xml:space="preserve"> SEQ Figura \* ARABIC </w:instrText>
      </w:r>
      <w:r w:rsidR="008C7E94">
        <w:rPr>
          <w:rFonts w:ascii="Times New Roman" w:hAnsi="Times New Roman" w:cs="Times New Roman"/>
          <w:i/>
          <w:sz w:val="20"/>
        </w:rPr>
        <w:fldChar w:fldCharType="separate"/>
      </w:r>
      <w:r w:rsidR="00FB638F">
        <w:rPr>
          <w:rFonts w:ascii="Times New Roman" w:hAnsi="Times New Roman" w:cs="Times New Roman"/>
          <w:i/>
          <w:noProof/>
          <w:sz w:val="20"/>
        </w:rPr>
        <w:t>23</w:t>
      </w:r>
      <w:r w:rsidR="008C7E94">
        <w:rPr>
          <w:rFonts w:ascii="Times New Roman" w:hAnsi="Times New Roman" w:cs="Times New Roman"/>
          <w:i/>
          <w:sz w:val="20"/>
        </w:rPr>
        <w:fldChar w:fldCharType="end"/>
      </w:r>
      <w:r w:rsidRPr="003523E8">
        <w:rPr>
          <w:rFonts w:ascii="Times New Roman" w:hAnsi="Times New Roman" w:cs="Times New Roman"/>
          <w:i/>
          <w:sz w:val="20"/>
        </w:rPr>
        <w:t>:</w:t>
      </w:r>
      <w:r w:rsidRPr="003523E8">
        <w:rPr>
          <w:rFonts w:ascii="Times New Roman" w:hAnsi="Times New Roman" w:cs="Times New Roman"/>
          <w:sz w:val="20"/>
        </w:rPr>
        <w:t xml:space="preserve"> Días dedicados a recopilar la información solicitada</w:t>
      </w:r>
      <w:bookmarkEnd w:id="97"/>
    </w:p>
    <w:p w14:paraId="1FB54367" w14:textId="554DF8E0" w:rsidR="00D93BC7" w:rsidRPr="003523E8" w:rsidRDefault="00D93BC7" w:rsidP="003523E8">
      <w:pPr>
        <w:pStyle w:val="Sinespaciado"/>
        <w:ind w:firstLine="425"/>
        <w:rPr>
          <w:rFonts w:ascii="Times New Roman" w:hAnsi="Times New Roman" w:cs="Times New Roman"/>
          <w:sz w:val="20"/>
        </w:rPr>
      </w:pPr>
      <w:r>
        <w:rPr>
          <w:rFonts w:ascii="Times New Roman" w:hAnsi="Times New Roman" w:cs="Times New Roman"/>
          <w:sz w:val="20"/>
        </w:rPr>
        <w:t>Fuente: Grupo Palomares</w:t>
      </w:r>
    </w:p>
    <w:p w14:paraId="344685B4" w14:textId="180B17E0" w:rsidR="003523E8" w:rsidRPr="003523E8" w:rsidRDefault="003523E8" w:rsidP="003523E8">
      <w:pPr>
        <w:pStyle w:val="Sinespaciado"/>
        <w:ind w:firstLine="425"/>
        <w:rPr>
          <w:rFonts w:ascii="Times New Roman" w:hAnsi="Times New Roman" w:cs="Times New Roman"/>
          <w:sz w:val="20"/>
        </w:rPr>
      </w:pPr>
      <w:r w:rsidRPr="003523E8">
        <w:rPr>
          <w:rFonts w:ascii="Times New Roman" w:hAnsi="Times New Roman" w:cs="Times New Roman"/>
          <w:sz w:val="20"/>
        </w:rPr>
        <w:t>Elaboración propia</w:t>
      </w:r>
    </w:p>
    <w:p w14:paraId="6442EB85" w14:textId="77777777" w:rsidR="00202789" w:rsidRDefault="00202789" w:rsidP="00EF317A">
      <w:pPr>
        <w:spacing w:line="360" w:lineRule="auto"/>
        <w:ind w:left="425"/>
        <w:rPr>
          <w:rFonts w:ascii="Times New Roman" w:hAnsi="Times New Roman" w:cs="Times New Roman"/>
          <w:b/>
          <w:sz w:val="24"/>
        </w:rPr>
      </w:pPr>
    </w:p>
    <w:p w14:paraId="478F1998" w14:textId="3898C164" w:rsidR="00283BED" w:rsidRPr="00283BED" w:rsidRDefault="0075355C" w:rsidP="003D5BDD">
      <w:pPr>
        <w:spacing w:line="360" w:lineRule="auto"/>
        <w:ind w:left="425"/>
        <w:jc w:val="both"/>
        <w:rPr>
          <w:rFonts w:ascii="Times New Roman" w:hAnsi="Times New Roman" w:cs="Times New Roman"/>
          <w:sz w:val="24"/>
        </w:rPr>
      </w:pPr>
      <w:r w:rsidRPr="003523E8">
        <w:rPr>
          <w:rFonts w:ascii="Times New Roman" w:hAnsi="Times New Roman" w:cs="Times New Roman"/>
          <w:b/>
          <w:sz w:val="24"/>
        </w:rPr>
        <w:t>Objetivo</w:t>
      </w:r>
      <w:r w:rsidR="00511D13" w:rsidRPr="00224522">
        <w:rPr>
          <w:rFonts w:ascii="Times New Roman" w:hAnsi="Times New Roman" w:cs="Times New Roman"/>
          <w:b/>
          <w:sz w:val="24"/>
        </w:rPr>
        <w:t xml:space="preserve"> </w:t>
      </w:r>
      <w:r w:rsidR="00511D13">
        <w:rPr>
          <w:rFonts w:ascii="Times New Roman" w:hAnsi="Times New Roman" w:cs="Times New Roman"/>
          <w:b/>
          <w:sz w:val="24"/>
        </w:rPr>
        <w:t>específico</w:t>
      </w:r>
      <w:r w:rsidRPr="003523E8">
        <w:rPr>
          <w:rFonts w:ascii="Times New Roman" w:hAnsi="Times New Roman" w:cs="Times New Roman"/>
          <w:b/>
          <w:sz w:val="24"/>
        </w:rPr>
        <w:t xml:space="preserve"> 3:</w:t>
      </w:r>
      <w:r w:rsidR="00F114C6">
        <w:rPr>
          <w:rFonts w:ascii="Times New Roman" w:hAnsi="Times New Roman" w:cs="Times New Roman"/>
          <w:sz w:val="24"/>
        </w:rPr>
        <w:t xml:space="preserve"> </w:t>
      </w:r>
      <w:r w:rsidR="00844539" w:rsidRPr="00844539">
        <w:rPr>
          <w:rFonts w:ascii="Times New Roman" w:eastAsia="Times New Roman" w:hAnsi="Times New Roman" w:cs="Times New Roman"/>
          <w:sz w:val="24"/>
          <w:szCs w:val="24"/>
        </w:rPr>
        <w:t>Implementar un manual de procedimientos como propuesta para mejorar las actividades y responsabilidades en la preparación de expedientes de proyectos ambientales en procesos licitatorios con el Estado</w:t>
      </w:r>
      <w:r w:rsidR="00283BED">
        <w:rPr>
          <w:rFonts w:ascii="Times New Roman" w:eastAsia="Times New Roman" w:hAnsi="Times New Roman" w:cs="Times New Roman"/>
          <w:sz w:val="24"/>
          <w:szCs w:val="24"/>
        </w:rPr>
        <w:t>.</w:t>
      </w:r>
    </w:p>
    <w:p w14:paraId="3C484732" w14:textId="182F33C4" w:rsidR="00202789" w:rsidRDefault="00202789" w:rsidP="00A50884">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Situación antes (Pre test)</w:t>
      </w:r>
    </w:p>
    <w:p w14:paraId="7BEFA4CF" w14:textId="5980AB2C" w:rsidR="00A50884" w:rsidRDefault="00A50884" w:rsidP="00A50884">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Si bien es cierto </w:t>
      </w:r>
      <w:r w:rsidR="00202789">
        <w:rPr>
          <w:rFonts w:ascii="Times New Roman" w:hAnsi="Times New Roman" w:cs="Times New Roman"/>
          <w:sz w:val="24"/>
          <w:szCs w:val="24"/>
        </w:rPr>
        <w:t>que,</w:t>
      </w:r>
      <w:r>
        <w:rPr>
          <w:rFonts w:ascii="Times New Roman" w:hAnsi="Times New Roman" w:cs="Times New Roman"/>
          <w:sz w:val="24"/>
          <w:szCs w:val="24"/>
        </w:rPr>
        <w:t xml:space="preserve"> con la estandarización de actividades, la asignación de responsables, la disminución de tiempos y la </w:t>
      </w:r>
      <w:r w:rsidR="003162B1">
        <w:rPr>
          <w:rFonts w:ascii="Times New Roman" w:hAnsi="Times New Roman" w:cs="Times New Roman"/>
          <w:sz w:val="24"/>
          <w:szCs w:val="24"/>
        </w:rPr>
        <w:t xml:space="preserve">herramienta de gestión de datos </w:t>
      </w:r>
      <w:r>
        <w:rPr>
          <w:rFonts w:ascii="Times New Roman" w:hAnsi="Times New Roman" w:cs="Times New Roman"/>
          <w:sz w:val="24"/>
          <w:szCs w:val="24"/>
        </w:rPr>
        <w:t>se lograron mejoras considerables, estas no tendrían continuidad en el tiempo si es que los métodos no fueran documentados. Esta falta de registro es causante de que cada mejora que se logra en alguna parte del procedimiento sea devuelta al empirismo, ya que los miembros encargados fácilmente olvidan parte del sistema o fallan en su misión de dar una explicación clara y comprensible a los demás de cómo se debería trabajar en el futuro, haciendo nuevamente muy difícil tener la trazabilidad que se había conseguido anteriormente.</w:t>
      </w:r>
    </w:p>
    <w:p w14:paraId="60F8B17E" w14:textId="4C8E7E5C" w:rsidR="00A50884" w:rsidRDefault="00A50884" w:rsidP="00A50884">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 xml:space="preserve">Esta brecha en el control se evidencia en la cantidad de errores por cada actividad que se encuentran al final de realizado el expediente, teniendo que volver a hacerlo de forma correcta causando un reproceso o en el peor de los casos siendo simplemente rechazado por el contratante. Cualquiera que fuese la situación, </w:t>
      </w:r>
      <w:r w:rsidR="00AB18DC">
        <w:rPr>
          <w:rFonts w:ascii="Times New Roman" w:hAnsi="Times New Roman" w:cs="Times New Roman"/>
          <w:sz w:val="24"/>
          <w:szCs w:val="24"/>
        </w:rPr>
        <w:t>la empresa termina siendo perjudicada, ya que se consumieron recursos que no obtuvieron resultados, y se incurrieron</w:t>
      </w:r>
      <w:r>
        <w:rPr>
          <w:rFonts w:ascii="Times New Roman" w:hAnsi="Times New Roman" w:cs="Times New Roman"/>
          <w:sz w:val="24"/>
          <w:szCs w:val="24"/>
        </w:rPr>
        <w:t xml:space="preserve"> en gastos</w:t>
      </w:r>
      <w:r w:rsidR="00AB18DC">
        <w:rPr>
          <w:rFonts w:ascii="Times New Roman" w:hAnsi="Times New Roman" w:cs="Times New Roman"/>
          <w:sz w:val="24"/>
          <w:szCs w:val="24"/>
        </w:rPr>
        <w:t xml:space="preserve"> de personal y administrativos en vano. </w:t>
      </w:r>
      <w:r>
        <w:rPr>
          <w:rFonts w:ascii="Times New Roman" w:hAnsi="Times New Roman" w:cs="Times New Roman"/>
          <w:sz w:val="24"/>
          <w:szCs w:val="24"/>
        </w:rPr>
        <w:t xml:space="preserve"> </w:t>
      </w:r>
    </w:p>
    <w:p w14:paraId="6BB36C53" w14:textId="3F813BED" w:rsidR="0075593D" w:rsidRDefault="0075593D" w:rsidP="00A50884">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Muestra antes (Pre test)</w:t>
      </w:r>
    </w:p>
    <w:p w14:paraId="11925D93" w14:textId="04C43960" w:rsidR="0075593D" w:rsidRDefault="00D61252" w:rsidP="00A50884">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En la tabla 11</w:t>
      </w:r>
      <w:r w:rsidR="0075593D">
        <w:rPr>
          <w:rFonts w:ascii="Times New Roman" w:hAnsi="Times New Roman" w:cs="Times New Roman"/>
          <w:sz w:val="24"/>
          <w:szCs w:val="24"/>
        </w:rPr>
        <w:t xml:space="preserve"> se presentan la cantidad de errores encontrados por expediente.</w:t>
      </w:r>
    </w:p>
    <w:p w14:paraId="29EBB121" w14:textId="17D97EE5" w:rsidR="00AB18DC" w:rsidRPr="00AB18DC" w:rsidRDefault="00AB18DC" w:rsidP="00AB18DC">
      <w:pPr>
        <w:pStyle w:val="Sinespaciado"/>
        <w:ind w:firstLine="426"/>
        <w:rPr>
          <w:rFonts w:ascii="Times New Roman" w:hAnsi="Times New Roman" w:cs="Times New Roman"/>
          <w:sz w:val="24"/>
        </w:rPr>
      </w:pPr>
      <w:bookmarkStart w:id="98" w:name="_Toc116711522"/>
      <w:bookmarkStart w:id="99" w:name="_Toc118160735"/>
      <w:r w:rsidRPr="00AB18DC">
        <w:rPr>
          <w:rFonts w:ascii="Times New Roman" w:hAnsi="Times New Roman" w:cs="Times New Roman"/>
          <w:sz w:val="24"/>
        </w:rPr>
        <w:t xml:space="preserve">Tabla </w:t>
      </w:r>
      <w:r w:rsidRPr="00AB18DC">
        <w:rPr>
          <w:rFonts w:ascii="Times New Roman" w:hAnsi="Times New Roman" w:cs="Times New Roman"/>
          <w:sz w:val="24"/>
        </w:rPr>
        <w:fldChar w:fldCharType="begin"/>
      </w:r>
      <w:r w:rsidRPr="00AB18DC">
        <w:rPr>
          <w:rFonts w:ascii="Times New Roman" w:hAnsi="Times New Roman" w:cs="Times New Roman"/>
          <w:sz w:val="24"/>
        </w:rPr>
        <w:instrText xml:space="preserve"> SEQ Tabla \* ARABIC </w:instrText>
      </w:r>
      <w:r w:rsidRPr="00AB18DC">
        <w:rPr>
          <w:rFonts w:ascii="Times New Roman" w:hAnsi="Times New Roman" w:cs="Times New Roman"/>
          <w:sz w:val="24"/>
        </w:rPr>
        <w:fldChar w:fldCharType="separate"/>
      </w:r>
      <w:r w:rsidR="00FB638F">
        <w:rPr>
          <w:rFonts w:ascii="Times New Roman" w:hAnsi="Times New Roman" w:cs="Times New Roman"/>
          <w:noProof/>
          <w:sz w:val="24"/>
        </w:rPr>
        <w:t>11</w:t>
      </w:r>
      <w:bookmarkEnd w:id="98"/>
      <w:bookmarkEnd w:id="99"/>
      <w:r w:rsidRPr="00AB18DC">
        <w:rPr>
          <w:rFonts w:ascii="Times New Roman" w:hAnsi="Times New Roman" w:cs="Times New Roman"/>
          <w:sz w:val="24"/>
        </w:rPr>
        <w:fldChar w:fldCharType="end"/>
      </w:r>
    </w:p>
    <w:p w14:paraId="7CBF7B66" w14:textId="6E04F454" w:rsidR="00AB18DC" w:rsidRDefault="00AB18DC" w:rsidP="00AB18DC">
      <w:pPr>
        <w:pStyle w:val="Sinespaciado"/>
        <w:ind w:firstLine="426"/>
        <w:rPr>
          <w:rFonts w:ascii="Times New Roman" w:hAnsi="Times New Roman" w:cs="Times New Roman"/>
          <w:sz w:val="24"/>
        </w:rPr>
      </w:pPr>
      <w:r w:rsidRPr="00AB18DC">
        <w:rPr>
          <w:rFonts w:ascii="Times New Roman" w:hAnsi="Times New Roman" w:cs="Times New Roman"/>
          <w:sz w:val="24"/>
        </w:rPr>
        <w:t>Nº de errores encontrados por expediente</w:t>
      </w:r>
      <w:r w:rsidR="005C0DDC">
        <w:rPr>
          <w:rFonts w:ascii="Times New Roman" w:hAnsi="Times New Roman" w:cs="Times New Roman"/>
          <w:sz w:val="24"/>
        </w:rPr>
        <w:t xml:space="preserve"> (Pre Test)</w:t>
      </w:r>
    </w:p>
    <w:p w14:paraId="6CBEA1A0" w14:textId="57128685" w:rsidR="00AB18DC" w:rsidRPr="00AB18DC" w:rsidRDefault="00AB18DC" w:rsidP="00AB18DC">
      <w:pPr>
        <w:pStyle w:val="Sinespaciado"/>
        <w:ind w:firstLine="426"/>
        <w:rPr>
          <w:rFonts w:ascii="Times New Roman" w:hAnsi="Times New Roman" w:cs="Times New Roman"/>
          <w:sz w:val="24"/>
        </w:rPr>
      </w:pPr>
      <w:r w:rsidRPr="00AB18DC">
        <w:rPr>
          <w:rFonts w:ascii="Times New Roman" w:hAnsi="Times New Roman" w:cs="Times New Roman"/>
          <w:sz w:val="24"/>
        </w:rPr>
        <w:t xml:space="preserve"> </w:t>
      </w:r>
    </w:p>
    <w:tbl>
      <w:tblPr>
        <w:tblStyle w:val="7"/>
        <w:tblW w:w="3748" w:type="dxa"/>
        <w:tblInd w:w="663" w:type="dxa"/>
        <w:tblLook w:val="04A0" w:firstRow="1" w:lastRow="0" w:firstColumn="1" w:lastColumn="0" w:noHBand="0" w:noVBand="1"/>
      </w:tblPr>
      <w:tblGrid>
        <w:gridCol w:w="1757"/>
        <w:gridCol w:w="1991"/>
      </w:tblGrid>
      <w:tr w:rsidR="00AB18DC" w:rsidRPr="0081101C" w14:paraId="3D0A317E" w14:textId="77777777" w:rsidTr="00CA3373">
        <w:trPr>
          <w:trHeight w:val="111"/>
        </w:trPr>
        <w:tc>
          <w:tcPr>
            <w:tcW w:w="1757" w:type="dxa"/>
            <w:tcBorders>
              <w:top w:val="single" w:sz="4" w:space="0" w:color="auto"/>
              <w:bottom w:val="single" w:sz="4" w:space="0" w:color="auto"/>
            </w:tcBorders>
            <w:noWrap/>
            <w:vAlign w:val="center"/>
            <w:hideMark/>
          </w:tcPr>
          <w:p w14:paraId="79F0F2D1" w14:textId="6289C77A" w:rsidR="00AB18DC" w:rsidRPr="0081101C" w:rsidRDefault="003A2F74" w:rsidP="0081101C">
            <w:pPr>
              <w:spacing w:line="276" w:lineRule="auto"/>
              <w:jc w:val="center"/>
              <w:rPr>
                <w:rFonts w:ascii="Times New Roman" w:eastAsia="Times New Roman" w:hAnsi="Times New Roman" w:cs="Times New Roman"/>
                <w:sz w:val="24"/>
                <w:lang w:val="en-US"/>
              </w:rPr>
            </w:pPr>
            <w:proofErr w:type="spellStart"/>
            <w:r w:rsidRPr="0081101C">
              <w:rPr>
                <w:rFonts w:ascii="Times New Roman" w:eastAsia="Times New Roman" w:hAnsi="Times New Roman" w:cs="Times New Roman"/>
                <w:sz w:val="24"/>
                <w:lang w:val="en-US"/>
              </w:rPr>
              <w:t>Expedientes</w:t>
            </w:r>
            <w:proofErr w:type="spellEnd"/>
          </w:p>
        </w:tc>
        <w:tc>
          <w:tcPr>
            <w:tcW w:w="1991" w:type="dxa"/>
            <w:tcBorders>
              <w:top w:val="single" w:sz="4" w:space="0" w:color="auto"/>
              <w:bottom w:val="single" w:sz="4" w:space="0" w:color="auto"/>
            </w:tcBorders>
            <w:vAlign w:val="center"/>
            <w:hideMark/>
          </w:tcPr>
          <w:p w14:paraId="2BA03B28" w14:textId="279A009F" w:rsidR="00AB18DC" w:rsidRPr="0081101C" w:rsidRDefault="003A2F74" w:rsidP="0081101C">
            <w:pPr>
              <w:spacing w:line="276" w:lineRule="auto"/>
              <w:jc w:val="center"/>
              <w:rPr>
                <w:rFonts w:ascii="Times New Roman" w:eastAsia="Times New Roman" w:hAnsi="Times New Roman" w:cs="Times New Roman"/>
                <w:sz w:val="24"/>
                <w:lang w:val="en-US"/>
              </w:rPr>
            </w:pPr>
            <w:proofErr w:type="spellStart"/>
            <w:r w:rsidRPr="0081101C">
              <w:rPr>
                <w:rFonts w:ascii="Times New Roman" w:eastAsia="Times New Roman" w:hAnsi="Times New Roman" w:cs="Times New Roman"/>
                <w:sz w:val="24"/>
                <w:lang w:val="en-US"/>
              </w:rPr>
              <w:t>Errores</w:t>
            </w:r>
            <w:proofErr w:type="spellEnd"/>
          </w:p>
        </w:tc>
      </w:tr>
      <w:tr w:rsidR="00AB18DC" w:rsidRPr="0081101C" w14:paraId="13645D40" w14:textId="77777777" w:rsidTr="00CA3373">
        <w:trPr>
          <w:trHeight w:val="201"/>
        </w:trPr>
        <w:tc>
          <w:tcPr>
            <w:tcW w:w="1757" w:type="dxa"/>
            <w:tcBorders>
              <w:top w:val="single" w:sz="4" w:space="0" w:color="auto"/>
            </w:tcBorders>
            <w:noWrap/>
            <w:hideMark/>
          </w:tcPr>
          <w:p w14:paraId="4B197EF2" w14:textId="77777777" w:rsidR="00AB18DC" w:rsidRPr="0081101C" w:rsidRDefault="00AB18DC" w:rsidP="00AB18DC">
            <w:pPr>
              <w:jc w:val="center"/>
              <w:rPr>
                <w:rFonts w:ascii="Times New Roman" w:eastAsia="Times New Roman" w:hAnsi="Times New Roman" w:cs="Times New Roman"/>
                <w:sz w:val="24"/>
                <w:lang w:val="en-US"/>
              </w:rPr>
            </w:pPr>
            <w:r w:rsidRPr="0081101C">
              <w:rPr>
                <w:rFonts w:ascii="Times New Roman" w:eastAsia="Times New Roman" w:hAnsi="Times New Roman" w:cs="Times New Roman"/>
                <w:sz w:val="24"/>
                <w:lang w:val="en-US"/>
              </w:rPr>
              <w:t>1</w:t>
            </w:r>
          </w:p>
        </w:tc>
        <w:tc>
          <w:tcPr>
            <w:tcW w:w="1991" w:type="dxa"/>
            <w:tcBorders>
              <w:top w:val="single" w:sz="4" w:space="0" w:color="auto"/>
            </w:tcBorders>
            <w:noWrap/>
            <w:hideMark/>
          </w:tcPr>
          <w:p w14:paraId="2C27F164" w14:textId="77777777" w:rsidR="00AB18DC" w:rsidRPr="0081101C" w:rsidRDefault="00AB18DC" w:rsidP="00AB18DC">
            <w:pPr>
              <w:jc w:val="center"/>
              <w:rPr>
                <w:rFonts w:ascii="Times New Roman" w:eastAsia="Times New Roman" w:hAnsi="Times New Roman" w:cs="Times New Roman"/>
                <w:sz w:val="24"/>
                <w:lang w:val="en-US"/>
              </w:rPr>
            </w:pPr>
            <w:r w:rsidRPr="0081101C">
              <w:rPr>
                <w:rFonts w:ascii="Times New Roman" w:eastAsia="Times New Roman" w:hAnsi="Times New Roman" w:cs="Times New Roman"/>
                <w:sz w:val="24"/>
                <w:lang w:val="en-US"/>
              </w:rPr>
              <w:t>13</w:t>
            </w:r>
          </w:p>
        </w:tc>
      </w:tr>
      <w:tr w:rsidR="00AB18DC" w:rsidRPr="0081101C" w14:paraId="6081036B" w14:textId="77777777" w:rsidTr="00CA3373">
        <w:trPr>
          <w:trHeight w:val="201"/>
        </w:trPr>
        <w:tc>
          <w:tcPr>
            <w:tcW w:w="1757" w:type="dxa"/>
            <w:noWrap/>
            <w:hideMark/>
          </w:tcPr>
          <w:p w14:paraId="0C5A2483" w14:textId="77777777" w:rsidR="00AB18DC" w:rsidRPr="0081101C" w:rsidRDefault="00AB18DC" w:rsidP="00AB18DC">
            <w:pPr>
              <w:jc w:val="center"/>
              <w:rPr>
                <w:rFonts w:ascii="Times New Roman" w:eastAsia="Times New Roman" w:hAnsi="Times New Roman" w:cs="Times New Roman"/>
                <w:sz w:val="24"/>
                <w:lang w:val="en-US"/>
              </w:rPr>
            </w:pPr>
            <w:r w:rsidRPr="0081101C">
              <w:rPr>
                <w:rFonts w:ascii="Times New Roman" w:eastAsia="Times New Roman" w:hAnsi="Times New Roman" w:cs="Times New Roman"/>
                <w:sz w:val="24"/>
                <w:lang w:val="en-US"/>
              </w:rPr>
              <w:t>2</w:t>
            </w:r>
          </w:p>
        </w:tc>
        <w:tc>
          <w:tcPr>
            <w:tcW w:w="1991" w:type="dxa"/>
            <w:noWrap/>
            <w:hideMark/>
          </w:tcPr>
          <w:p w14:paraId="79377B45" w14:textId="77777777" w:rsidR="00AB18DC" w:rsidRPr="0081101C" w:rsidRDefault="00AB18DC" w:rsidP="00AB18DC">
            <w:pPr>
              <w:jc w:val="center"/>
              <w:rPr>
                <w:rFonts w:ascii="Times New Roman" w:eastAsia="Times New Roman" w:hAnsi="Times New Roman" w:cs="Times New Roman"/>
                <w:sz w:val="24"/>
                <w:lang w:val="en-US"/>
              </w:rPr>
            </w:pPr>
            <w:r w:rsidRPr="0081101C">
              <w:rPr>
                <w:rFonts w:ascii="Times New Roman" w:eastAsia="Times New Roman" w:hAnsi="Times New Roman" w:cs="Times New Roman"/>
                <w:sz w:val="24"/>
                <w:lang w:val="en-US"/>
              </w:rPr>
              <w:t>23</w:t>
            </w:r>
          </w:p>
        </w:tc>
      </w:tr>
      <w:tr w:rsidR="00AB18DC" w:rsidRPr="0081101C" w14:paraId="5D69C522" w14:textId="77777777" w:rsidTr="00CA3373">
        <w:trPr>
          <w:trHeight w:val="201"/>
        </w:trPr>
        <w:tc>
          <w:tcPr>
            <w:tcW w:w="1757" w:type="dxa"/>
            <w:noWrap/>
            <w:hideMark/>
          </w:tcPr>
          <w:p w14:paraId="506D1BBA" w14:textId="77777777" w:rsidR="00AB18DC" w:rsidRPr="0081101C" w:rsidRDefault="00AB18DC" w:rsidP="00AB18DC">
            <w:pPr>
              <w:jc w:val="center"/>
              <w:rPr>
                <w:rFonts w:ascii="Times New Roman" w:eastAsia="Times New Roman" w:hAnsi="Times New Roman" w:cs="Times New Roman"/>
                <w:sz w:val="24"/>
                <w:lang w:val="en-US"/>
              </w:rPr>
            </w:pPr>
            <w:r w:rsidRPr="0081101C">
              <w:rPr>
                <w:rFonts w:ascii="Times New Roman" w:eastAsia="Times New Roman" w:hAnsi="Times New Roman" w:cs="Times New Roman"/>
                <w:sz w:val="24"/>
                <w:lang w:val="en-US"/>
              </w:rPr>
              <w:t>3</w:t>
            </w:r>
          </w:p>
        </w:tc>
        <w:tc>
          <w:tcPr>
            <w:tcW w:w="1991" w:type="dxa"/>
            <w:noWrap/>
            <w:hideMark/>
          </w:tcPr>
          <w:p w14:paraId="04CD9214" w14:textId="77777777" w:rsidR="00AB18DC" w:rsidRPr="0081101C" w:rsidRDefault="00AB18DC" w:rsidP="00AB18DC">
            <w:pPr>
              <w:jc w:val="center"/>
              <w:rPr>
                <w:rFonts w:ascii="Times New Roman" w:eastAsia="Times New Roman" w:hAnsi="Times New Roman" w:cs="Times New Roman"/>
                <w:sz w:val="24"/>
                <w:lang w:val="en-US"/>
              </w:rPr>
            </w:pPr>
            <w:r w:rsidRPr="0081101C">
              <w:rPr>
                <w:rFonts w:ascii="Times New Roman" w:eastAsia="Times New Roman" w:hAnsi="Times New Roman" w:cs="Times New Roman"/>
                <w:sz w:val="24"/>
                <w:lang w:val="en-US"/>
              </w:rPr>
              <w:t>18</w:t>
            </w:r>
          </w:p>
        </w:tc>
      </w:tr>
      <w:tr w:rsidR="00AB18DC" w:rsidRPr="0081101C" w14:paraId="2EAF7206" w14:textId="77777777" w:rsidTr="00CA3373">
        <w:trPr>
          <w:trHeight w:val="201"/>
        </w:trPr>
        <w:tc>
          <w:tcPr>
            <w:tcW w:w="1757" w:type="dxa"/>
            <w:noWrap/>
            <w:hideMark/>
          </w:tcPr>
          <w:p w14:paraId="3DBC8836" w14:textId="77777777" w:rsidR="00AB18DC" w:rsidRPr="0081101C" w:rsidRDefault="00AB18DC" w:rsidP="00AB18DC">
            <w:pPr>
              <w:jc w:val="center"/>
              <w:rPr>
                <w:rFonts w:ascii="Times New Roman" w:eastAsia="Times New Roman" w:hAnsi="Times New Roman" w:cs="Times New Roman"/>
                <w:sz w:val="24"/>
                <w:lang w:val="en-US"/>
              </w:rPr>
            </w:pPr>
            <w:r w:rsidRPr="0081101C">
              <w:rPr>
                <w:rFonts w:ascii="Times New Roman" w:eastAsia="Times New Roman" w:hAnsi="Times New Roman" w:cs="Times New Roman"/>
                <w:sz w:val="24"/>
                <w:lang w:val="en-US"/>
              </w:rPr>
              <w:t>4</w:t>
            </w:r>
          </w:p>
        </w:tc>
        <w:tc>
          <w:tcPr>
            <w:tcW w:w="1991" w:type="dxa"/>
            <w:noWrap/>
            <w:hideMark/>
          </w:tcPr>
          <w:p w14:paraId="04C257D0" w14:textId="77777777" w:rsidR="00AB18DC" w:rsidRPr="0081101C" w:rsidRDefault="00AB18DC" w:rsidP="00AB18DC">
            <w:pPr>
              <w:jc w:val="center"/>
              <w:rPr>
                <w:rFonts w:ascii="Times New Roman" w:eastAsia="Times New Roman" w:hAnsi="Times New Roman" w:cs="Times New Roman"/>
                <w:sz w:val="24"/>
                <w:lang w:val="en-US"/>
              </w:rPr>
            </w:pPr>
            <w:r w:rsidRPr="0081101C">
              <w:rPr>
                <w:rFonts w:ascii="Times New Roman" w:eastAsia="Times New Roman" w:hAnsi="Times New Roman" w:cs="Times New Roman"/>
                <w:sz w:val="24"/>
                <w:lang w:val="en-US"/>
              </w:rPr>
              <w:t>19</w:t>
            </w:r>
          </w:p>
        </w:tc>
      </w:tr>
      <w:tr w:rsidR="00AB18DC" w:rsidRPr="0081101C" w14:paraId="044AE81A" w14:textId="77777777" w:rsidTr="00CA3373">
        <w:trPr>
          <w:trHeight w:val="201"/>
        </w:trPr>
        <w:tc>
          <w:tcPr>
            <w:tcW w:w="1757" w:type="dxa"/>
            <w:noWrap/>
            <w:hideMark/>
          </w:tcPr>
          <w:p w14:paraId="1BB61125" w14:textId="77777777" w:rsidR="00AB18DC" w:rsidRPr="0081101C" w:rsidRDefault="00AB18DC" w:rsidP="00AB18DC">
            <w:pPr>
              <w:jc w:val="center"/>
              <w:rPr>
                <w:rFonts w:ascii="Times New Roman" w:eastAsia="Times New Roman" w:hAnsi="Times New Roman" w:cs="Times New Roman"/>
                <w:sz w:val="24"/>
                <w:lang w:val="en-US"/>
              </w:rPr>
            </w:pPr>
            <w:r w:rsidRPr="0081101C">
              <w:rPr>
                <w:rFonts w:ascii="Times New Roman" w:eastAsia="Times New Roman" w:hAnsi="Times New Roman" w:cs="Times New Roman"/>
                <w:sz w:val="24"/>
                <w:lang w:val="en-US"/>
              </w:rPr>
              <w:t>5</w:t>
            </w:r>
          </w:p>
        </w:tc>
        <w:tc>
          <w:tcPr>
            <w:tcW w:w="1991" w:type="dxa"/>
            <w:noWrap/>
            <w:hideMark/>
          </w:tcPr>
          <w:p w14:paraId="32BC7E6D" w14:textId="77777777" w:rsidR="00AB18DC" w:rsidRPr="0081101C" w:rsidRDefault="00AB18DC" w:rsidP="00AB18DC">
            <w:pPr>
              <w:jc w:val="center"/>
              <w:rPr>
                <w:rFonts w:ascii="Times New Roman" w:eastAsia="Times New Roman" w:hAnsi="Times New Roman" w:cs="Times New Roman"/>
                <w:sz w:val="24"/>
                <w:lang w:val="en-US"/>
              </w:rPr>
            </w:pPr>
            <w:r w:rsidRPr="0081101C">
              <w:rPr>
                <w:rFonts w:ascii="Times New Roman" w:eastAsia="Times New Roman" w:hAnsi="Times New Roman" w:cs="Times New Roman"/>
                <w:sz w:val="24"/>
                <w:lang w:val="en-US"/>
              </w:rPr>
              <w:t>23</w:t>
            </w:r>
          </w:p>
        </w:tc>
      </w:tr>
      <w:tr w:rsidR="00AB18DC" w:rsidRPr="0081101C" w14:paraId="3BA3C2B2" w14:textId="77777777" w:rsidTr="00CA3373">
        <w:trPr>
          <w:trHeight w:val="201"/>
        </w:trPr>
        <w:tc>
          <w:tcPr>
            <w:tcW w:w="1757" w:type="dxa"/>
            <w:noWrap/>
            <w:hideMark/>
          </w:tcPr>
          <w:p w14:paraId="48B6F261" w14:textId="77777777" w:rsidR="00AB18DC" w:rsidRPr="0081101C" w:rsidRDefault="00AB18DC" w:rsidP="00AB18DC">
            <w:pPr>
              <w:jc w:val="center"/>
              <w:rPr>
                <w:rFonts w:ascii="Times New Roman" w:eastAsia="Times New Roman" w:hAnsi="Times New Roman" w:cs="Times New Roman"/>
                <w:sz w:val="24"/>
                <w:lang w:val="en-US"/>
              </w:rPr>
            </w:pPr>
            <w:r w:rsidRPr="0081101C">
              <w:rPr>
                <w:rFonts w:ascii="Times New Roman" w:eastAsia="Times New Roman" w:hAnsi="Times New Roman" w:cs="Times New Roman"/>
                <w:sz w:val="24"/>
                <w:lang w:val="en-US"/>
              </w:rPr>
              <w:t>6</w:t>
            </w:r>
          </w:p>
        </w:tc>
        <w:tc>
          <w:tcPr>
            <w:tcW w:w="1991" w:type="dxa"/>
            <w:noWrap/>
            <w:hideMark/>
          </w:tcPr>
          <w:p w14:paraId="2D7D5146" w14:textId="77777777" w:rsidR="00AB18DC" w:rsidRPr="0081101C" w:rsidRDefault="00AB18DC" w:rsidP="00AB18DC">
            <w:pPr>
              <w:jc w:val="center"/>
              <w:rPr>
                <w:rFonts w:ascii="Times New Roman" w:eastAsia="Times New Roman" w:hAnsi="Times New Roman" w:cs="Times New Roman"/>
                <w:sz w:val="24"/>
                <w:lang w:val="en-US"/>
              </w:rPr>
            </w:pPr>
            <w:r w:rsidRPr="0081101C">
              <w:rPr>
                <w:rFonts w:ascii="Times New Roman" w:eastAsia="Times New Roman" w:hAnsi="Times New Roman" w:cs="Times New Roman"/>
                <w:sz w:val="24"/>
                <w:lang w:val="en-US"/>
              </w:rPr>
              <w:t>25</w:t>
            </w:r>
          </w:p>
        </w:tc>
      </w:tr>
      <w:tr w:rsidR="00AB18DC" w:rsidRPr="0081101C" w14:paraId="2D5264B1" w14:textId="77777777" w:rsidTr="00CA3373">
        <w:trPr>
          <w:trHeight w:val="201"/>
        </w:trPr>
        <w:tc>
          <w:tcPr>
            <w:tcW w:w="1757" w:type="dxa"/>
            <w:noWrap/>
            <w:hideMark/>
          </w:tcPr>
          <w:p w14:paraId="1470FF75" w14:textId="77777777" w:rsidR="00AB18DC" w:rsidRPr="0081101C" w:rsidRDefault="00AB18DC" w:rsidP="00AB18DC">
            <w:pPr>
              <w:jc w:val="center"/>
              <w:rPr>
                <w:rFonts w:ascii="Times New Roman" w:eastAsia="Times New Roman" w:hAnsi="Times New Roman" w:cs="Times New Roman"/>
                <w:sz w:val="24"/>
                <w:lang w:val="en-US"/>
              </w:rPr>
            </w:pPr>
            <w:r w:rsidRPr="0081101C">
              <w:rPr>
                <w:rFonts w:ascii="Times New Roman" w:eastAsia="Times New Roman" w:hAnsi="Times New Roman" w:cs="Times New Roman"/>
                <w:sz w:val="24"/>
                <w:lang w:val="en-US"/>
              </w:rPr>
              <w:t>7</w:t>
            </w:r>
          </w:p>
        </w:tc>
        <w:tc>
          <w:tcPr>
            <w:tcW w:w="1991" w:type="dxa"/>
            <w:noWrap/>
            <w:hideMark/>
          </w:tcPr>
          <w:p w14:paraId="4E04E858" w14:textId="77777777" w:rsidR="00AB18DC" w:rsidRPr="0081101C" w:rsidRDefault="00AB18DC" w:rsidP="00AB18DC">
            <w:pPr>
              <w:jc w:val="center"/>
              <w:rPr>
                <w:rFonts w:ascii="Times New Roman" w:eastAsia="Times New Roman" w:hAnsi="Times New Roman" w:cs="Times New Roman"/>
                <w:sz w:val="24"/>
                <w:lang w:val="en-US"/>
              </w:rPr>
            </w:pPr>
            <w:r w:rsidRPr="0081101C">
              <w:rPr>
                <w:rFonts w:ascii="Times New Roman" w:eastAsia="Times New Roman" w:hAnsi="Times New Roman" w:cs="Times New Roman"/>
                <w:sz w:val="24"/>
                <w:lang w:val="en-US"/>
              </w:rPr>
              <w:t>24</w:t>
            </w:r>
          </w:p>
        </w:tc>
      </w:tr>
      <w:tr w:rsidR="00AB18DC" w:rsidRPr="0081101C" w14:paraId="696E7FBD" w14:textId="77777777" w:rsidTr="00CA3373">
        <w:trPr>
          <w:trHeight w:val="201"/>
        </w:trPr>
        <w:tc>
          <w:tcPr>
            <w:tcW w:w="1757" w:type="dxa"/>
            <w:noWrap/>
            <w:hideMark/>
          </w:tcPr>
          <w:p w14:paraId="4CEDA348" w14:textId="77777777" w:rsidR="00AB18DC" w:rsidRPr="0081101C" w:rsidRDefault="00AB18DC" w:rsidP="00AB18DC">
            <w:pPr>
              <w:jc w:val="center"/>
              <w:rPr>
                <w:rFonts w:ascii="Times New Roman" w:eastAsia="Times New Roman" w:hAnsi="Times New Roman" w:cs="Times New Roman"/>
                <w:sz w:val="24"/>
                <w:lang w:val="en-US"/>
              </w:rPr>
            </w:pPr>
            <w:r w:rsidRPr="0081101C">
              <w:rPr>
                <w:rFonts w:ascii="Times New Roman" w:eastAsia="Times New Roman" w:hAnsi="Times New Roman" w:cs="Times New Roman"/>
                <w:sz w:val="24"/>
                <w:lang w:val="en-US"/>
              </w:rPr>
              <w:t>8</w:t>
            </w:r>
          </w:p>
        </w:tc>
        <w:tc>
          <w:tcPr>
            <w:tcW w:w="1991" w:type="dxa"/>
            <w:noWrap/>
            <w:hideMark/>
          </w:tcPr>
          <w:p w14:paraId="539DD7D9" w14:textId="77777777" w:rsidR="00AB18DC" w:rsidRPr="0081101C" w:rsidRDefault="00AB18DC" w:rsidP="00AB18DC">
            <w:pPr>
              <w:jc w:val="center"/>
              <w:rPr>
                <w:rFonts w:ascii="Times New Roman" w:eastAsia="Times New Roman" w:hAnsi="Times New Roman" w:cs="Times New Roman"/>
                <w:sz w:val="24"/>
                <w:lang w:val="en-US"/>
              </w:rPr>
            </w:pPr>
            <w:r w:rsidRPr="0081101C">
              <w:rPr>
                <w:rFonts w:ascii="Times New Roman" w:eastAsia="Times New Roman" w:hAnsi="Times New Roman" w:cs="Times New Roman"/>
                <w:sz w:val="24"/>
                <w:lang w:val="en-US"/>
              </w:rPr>
              <w:t>18</w:t>
            </w:r>
          </w:p>
        </w:tc>
      </w:tr>
      <w:tr w:rsidR="00AB18DC" w:rsidRPr="0081101C" w14:paraId="184D5C63" w14:textId="77777777" w:rsidTr="00CA3373">
        <w:trPr>
          <w:trHeight w:val="201"/>
        </w:trPr>
        <w:tc>
          <w:tcPr>
            <w:tcW w:w="1757" w:type="dxa"/>
            <w:noWrap/>
            <w:hideMark/>
          </w:tcPr>
          <w:p w14:paraId="4F2762AE" w14:textId="77777777" w:rsidR="00AB18DC" w:rsidRPr="0081101C" w:rsidRDefault="00AB18DC" w:rsidP="00AB18DC">
            <w:pPr>
              <w:jc w:val="center"/>
              <w:rPr>
                <w:rFonts w:ascii="Times New Roman" w:eastAsia="Times New Roman" w:hAnsi="Times New Roman" w:cs="Times New Roman"/>
                <w:sz w:val="24"/>
                <w:lang w:val="en-US"/>
              </w:rPr>
            </w:pPr>
            <w:r w:rsidRPr="0081101C">
              <w:rPr>
                <w:rFonts w:ascii="Times New Roman" w:eastAsia="Times New Roman" w:hAnsi="Times New Roman" w:cs="Times New Roman"/>
                <w:sz w:val="24"/>
                <w:lang w:val="en-US"/>
              </w:rPr>
              <w:t>9</w:t>
            </w:r>
          </w:p>
        </w:tc>
        <w:tc>
          <w:tcPr>
            <w:tcW w:w="1991" w:type="dxa"/>
            <w:noWrap/>
            <w:hideMark/>
          </w:tcPr>
          <w:p w14:paraId="35019211" w14:textId="77777777" w:rsidR="00AB18DC" w:rsidRPr="0081101C" w:rsidRDefault="00AB18DC" w:rsidP="00AB18DC">
            <w:pPr>
              <w:jc w:val="center"/>
              <w:rPr>
                <w:rFonts w:ascii="Times New Roman" w:eastAsia="Times New Roman" w:hAnsi="Times New Roman" w:cs="Times New Roman"/>
                <w:sz w:val="24"/>
                <w:lang w:val="en-US"/>
              </w:rPr>
            </w:pPr>
            <w:r w:rsidRPr="0081101C">
              <w:rPr>
                <w:rFonts w:ascii="Times New Roman" w:eastAsia="Times New Roman" w:hAnsi="Times New Roman" w:cs="Times New Roman"/>
                <w:sz w:val="24"/>
                <w:lang w:val="en-US"/>
              </w:rPr>
              <w:t>20</w:t>
            </w:r>
          </w:p>
        </w:tc>
      </w:tr>
      <w:tr w:rsidR="00AB18DC" w:rsidRPr="0081101C" w14:paraId="726576A0" w14:textId="77777777" w:rsidTr="00CA3373">
        <w:trPr>
          <w:trHeight w:val="201"/>
        </w:trPr>
        <w:tc>
          <w:tcPr>
            <w:tcW w:w="1757" w:type="dxa"/>
            <w:tcBorders>
              <w:bottom w:val="single" w:sz="4" w:space="0" w:color="auto"/>
            </w:tcBorders>
            <w:noWrap/>
            <w:hideMark/>
          </w:tcPr>
          <w:p w14:paraId="6ADDFD02" w14:textId="77777777" w:rsidR="00AB18DC" w:rsidRPr="0081101C" w:rsidRDefault="00AB18DC" w:rsidP="00AB18DC">
            <w:pPr>
              <w:jc w:val="center"/>
              <w:rPr>
                <w:rFonts w:ascii="Times New Roman" w:eastAsia="Times New Roman" w:hAnsi="Times New Roman" w:cs="Times New Roman"/>
                <w:sz w:val="24"/>
                <w:lang w:val="en-US"/>
              </w:rPr>
            </w:pPr>
            <w:r w:rsidRPr="0081101C">
              <w:rPr>
                <w:rFonts w:ascii="Times New Roman" w:eastAsia="Times New Roman" w:hAnsi="Times New Roman" w:cs="Times New Roman"/>
                <w:sz w:val="24"/>
                <w:lang w:val="en-US"/>
              </w:rPr>
              <w:t>10</w:t>
            </w:r>
          </w:p>
        </w:tc>
        <w:tc>
          <w:tcPr>
            <w:tcW w:w="1991" w:type="dxa"/>
            <w:tcBorders>
              <w:bottom w:val="single" w:sz="4" w:space="0" w:color="auto"/>
            </w:tcBorders>
            <w:noWrap/>
            <w:hideMark/>
          </w:tcPr>
          <w:p w14:paraId="614014A9" w14:textId="77777777" w:rsidR="00AB18DC" w:rsidRPr="0081101C" w:rsidRDefault="00AB18DC" w:rsidP="00AB18DC">
            <w:pPr>
              <w:jc w:val="center"/>
              <w:rPr>
                <w:rFonts w:ascii="Times New Roman" w:eastAsia="Times New Roman" w:hAnsi="Times New Roman" w:cs="Times New Roman"/>
                <w:sz w:val="24"/>
                <w:lang w:val="en-US"/>
              </w:rPr>
            </w:pPr>
            <w:r w:rsidRPr="0081101C">
              <w:rPr>
                <w:rFonts w:ascii="Times New Roman" w:eastAsia="Times New Roman" w:hAnsi="Times New Roman" w:cs="Times New Roman"/>
                <w:sz w:val="24"/>
                <w:lang w:val="en-US"/>
              </w:rPr>
              <w:t>19</w:t>
            </w:r>
          </w:p>
        </w:tc>
      </w:tr>
    </w:tbl>
    <w:p w14:paraId="411EA4D5" w14:textId="77777777" w:rsidR="00CA3373" w:rsidRDefault="0081101C" w:rsidP="00CA3373">
      <w:pPr>
        <w:spacing w:before="120" w:after="0" w:line="240" w:lineRule="auto"/>
        <w:ind w:firstLine="720"/>
        <w:jc w:val="both"/>
        <w:rPr>
          <w:rFonts w:ascii="Times New Roman" w:hAnsi="Times New Roman" w:cs="Times New Roman"/>
          <w:sz w:val="24"/>
        </w:rPr>
      </w:pPr>
      <w:r w:rsidRPr="00A95ED7">
        <w:rPr>
          <w:rFonts w:ascii="Times New Roman" w:hAnsi="Times New Roman" w:cs="Times New Roman"/>
          <w:sz w:val="24"/>
        </w:rPr>
        <w:t xml:space="preserve">Fuente: </w:t>
      </w:r>
      <w:r>
        <w:rPr>
          <w:rFonts w:ascii="Times New Roman" w:hAnsi="Times New Roman" w:cs="Times New Roman"/>
          <w:sz w:val="24"/>
        </w:rPr>
        <w:t>Registros de la empresa</w:t>
      </w:r>
    </w:p>
    <w:p w14:paraId="1593DF72" w14:textId="09208546" w:rsidR="0081101C" w:rsidRPr="00A95ED7" w:rsidRDefault="0081101C" w:rsidP="00CA3373">
      <w:pPr>
        <w:spacing w:after="0" w:line="240" w:lineRule="auto"/>
        <w:ind w:firstLine="720"/>
        <w:jc w:val="both"/>
        <w:rPr>
          <w:rFonts w:ascii="Times New Roman" w:hAnsi="Times New Roman" w:cs="Times New Roman"/>
          <w:sz w:val="24"/>
        </w:rPr>
      </w:pPr>
      <w:r w:rsidRPr="00A95ED7">
        <w:rPr>
          <w:rFonts w:ascii="Times New Roman" w:hAnsi="Times New Roman" w:cs="Times New Roman"/>
          <w:sz w:val="24"/>
        </w:rPr>
        <w:t>Elaboración</w:t>
      </w:r>
      <w:r w:rsidR="00D93BC7">
        <w:rPr>
          <w:rFonts w:ascii="Times New Roman" w:hAnsi="Times New Roman" w:cs="Times New Roman"/>
          <w:sz w:val="24"/>
        </w:rPr>
        <w:t>:</w:t>
      </w:r>
      <w:r w:rsidRPr="00A95ED7">
        <w:rPr>
          <w:rFonts w:ascii="Times New Roman" w:hAnsi="Times New Roman" w:cs="Times New Roman"/>
          <w:sz w:val="24"/>
        </w:rPr>
        <w:t xml:space="preserve"> </w:t>
      </w:r>
      <w:r w:rsidR="00D93BC7">
        <w:rPr>
          <w:rFonts w:ascii="Times New Roman" w:hAnsi="Times New Roman" w:cs="Times New Roman"/>
          <w:sz w:val="24"/>
        </w:rPr>
        <w:t>P</w:t>
      </w:r>
      <w:r w:rsidRPr="00A95ED7">
        <w:rPr>
          <w:rFonts w:ascii="Times New Roman" w:hAnsi="Times New Roman" w:cs="Times New Roman"/>
          <w:sz w:val="24"/>
        </w:rPr>
        <w:t xml:space="preserve">ropia </w:t>
      </w:r>
    </w:p>
    <w:p w14:paraId="62A8162A" w14:textId="77777777" w:rsidR="00CA3373" w:rsidRDefault="00CA3373" w:rsidP="00AB18DC">
      <w:pPr>
        <w:spacing w:line="360" w:lineRule="auto"/>
        <w:ind w:left="425"/>
        <w:jc w:val="both"/>
        <w:rPr>
          <w:rFonts w:ascii="Times New Roman" w:hAnsi="Times New Roman" w:cs="Times New Roman"/>
          <w:sz w:val="24"/>
        </w:rPr>
      </w:pPr>
    </w:p>
    <w:p w14:paraId="7AB7EFD2" w14:textId="3EA53326" w:rsidR="00AB18DC" w:rsidRDefault="00AB18DC" w:rsidP="00AB18DC">
      <w:pPr>
        <w:spacing w:line="360" w:lineRule="auto"/>
        <w:ind w:left="425"/>
        <w:jc w:val="both"/>
        <w:rPr>
          <w:rFonts w:ascii="Times New Roman" w:hAnsi="Times New Roman" w:cs="Times New Roman"/>
          <w:sz w:val="24"/>
        </w:rPr>
      </w:pPr>
      <w:r>
        <w:rPr>
          <w:rFonts w:ascii="Times New Roman" w:hAnsi="Times New Roman" w:cs="Times New Roman"/>
          <w:sz w:val="24"/>
        </w:rPr>
        <w:t>Se observa que la cantidad de errores encontrados en los expedientes es demasiado alta</w:t>
      </w:r>
      <w:r w:rsidR="00B36414">
        <w:rPr>
          <w:rFonts w:ascii="Times New Roman" w:hAnsi="Times New Roman" w:cs="Times New Roman"/>
          <w:sz w:val="24"/>
        </w:rPr>
        <w:t>,</w:t>
      </w:r>
      <w:r>
        <w:rPr>
          <w:rFonts w:ascii="Times New Roman" w:hAnsi="Times New Roman" w:cs="Times New Roman"/>
          <w:sz w:val="24"/>
        </w:rPr>
        <w:t xml:space="preserve"> por lo que existe una gran probabilidad de que estos sean rechazados. La variación va desde los 13 hasta los 25, teniendo un promedio de 20.2 errores por documento. </w:t>
      </w:r>
    </w:p>
    <w:p w14:paraId="50782E7F" w14:textId="22955386" w:rsidR="0075593D" w:rsidRDefault="0075593D" w:rsidP="0075593D">
      <w:pPr>
        <w:spacing w:line="360" w:lineRule="auto"/>
        <w:ind w:left="425"/>
        <w:jc w:val="both"/>
        <w:rPr>
          <w:rFonts w:ascii="Times New Roman" w:hAnsi="Times New Roman" w:cs="Times New Roman"/>
          <w:sz w:val="24"/>
        </w:rPr>
      </w:pPr>
      <w:r w:rsidRPr="004F0662">
        <w:rPr>
          <w:rFonts w:ascii="Times New Roman" w:hAnsi="Times New Roman" w:cs="Times New Roman"/>
          <w:sz w:val="24"/>
        </w:rPr>
        <w:t>Aplicación de la Teoría (Variable Independiente)</w:t>
      </w:r>
    </w:p>
    <w:p w14:paraId="05F8A042" w14:textId="4822E162" w:rsidR="00A50884" w:rsidRDefault="00A50884" w:rsidP="00AB18DC">
      <w:pPr>
        <w:spacing w:line="360" w:lineRule="auto"/>
        <w:ind w:left="425"/>
        <w:jc w:val="both"/>
        <w:rPr>
          <w:rFonts w:ascii="Times New Roman" w:hAnsi="Times New Roman" w:cs="Times New Roman"/>
          <w:sz w:val="24"/>
        </w:rPr>
      </w:pPr>
      <w:r>
        <w:rPr>
          <w:rFonts w:ascii="Times New Roman" w:hAnsi="Times New Roman" w:cs="Times New Roman"/>
          <w:sz w:val="24"/>
        </w:rPr>
        <w:t xml:space="preserve">Para resolver este problema se </w:t>
      </w:r>
      <w:r w:rsidR="00AB18DC">
        <w:rPr>
          <w:rFonts w:ascii="Times New Roman" w:hAnsi="Times New Roman" w:cs="Times New Roman"/>
          <w:sz w:val="24"/>
        </w:rPr>
        <w:t>implementó</w:t>
      </w:r>
      <w:r>
        <w:rPr>
          <w:rFonts w:ascii="Times New Roman" w:hAnsi="Times New Roman" w:cs="Times New Roman"/>
          <w:sz w:val="24"/>
        </w:rPr>
        <w:t xml:space="preserve"> un manual de </w:t>
      </w:r>
      <w:r w:rsidR="00AB18DC">
        <w:rPr>
          <w:rFonts w:ascii="Times New Roman" w:hAnsi="Times New Roman" w:cs="Times New Roman"/>
          <w:sz w:val="24"/>
        </w:rPr>
        <w:t>procedimientos</w:t>
      </w:r>
      <w:r>
        <w:rPr>
          <w:rFonts w:ascii="Times New Roman" w:hAnsi="Times New Roman" w:cs="Times New Roman"/>
          <w:sz w:val="24"/>
        </w:rPr>
        <w:t>, en el que se documentaron todas las actividades y los responsables de cada una de ellas</w:t>
      </w:r>
      <w:r w:rsidR="00AB18DC">
        <w:rPr>
          <w:rFonts w:ascii="Times New Roman" w:hAnsi="Times New Roman" w:cs="Times New Roman"/>
          <w:sz w:val="24"/>
        </w:rPr>
        <w:t>, en orden de mantener el sistema establecido, la trazabilidad del proceso y el control de la rutina de trabajo.</w:t>
      </w:r>
      <w:r w:rsidR="007245D2">
        <w:rPr>
          <w:rFonts w:ascii="Times New Roman" w:hAnsi="Times New Roman" w:cs="Times New Roman"/>
          <w:sz w:val="24"/>
        </w:rPr>
        <w:t xml:space="preserve"> </w:t>
      </w:r>
    </w:p>
    <w:p w14:paraId="454AA1A2" w14:textId="75C5F343" w:rsidR="00A31E88" w:rsidRDefault="00B36414" w:rsidP="007245D2">
      <w:pPr>
        <w:spacing w:line="360" w:lineRule="auto"/>
        <w:ind w:left="425"/>
        <w:jc w:val="both"/>
        <w:rPr>
          <w:rFonts w:ascii="Times New Roman" w:hAnsi="Times New Roman" w:cs="Times New Roman"/>
          <w:sz w:val="24"/>
        </w:rPr>
      </w:pPr>
      <w:r>
        <w:rPr>
          <w:rFonts w:ascii="Times New Roman" w:hAnsi="Times New Roman" w:cs="Times New Roman"/>
          <w:sz w:val="24"/>
        </w:rPr>
        <w:lastRenderedPageBreak/>
        <w:t xml:space="preserve">Este manual se elaboró en base a las actividades definidas previamente como resultado de la solución al primer problema específico. A cada </w:t>
      </w:r>
      <w:r w:rsidR="00A31E88">
        <w:rPr>
          <w:rFonts w:ascii="Times New Roman" w:hAnsi="Times New Roman" w:cs="Times New Roman"/>
          <w:sz w:val="24"/>
        </w:rPr>
        <w:t xml:space="preserve">una </w:t>
      </w:r>
      <w:r>
        <w:rPr>
          <w:rFonts w:ascii="Times New Roman" w:hAnsi="Times New Roman" w:cs="Times New Roman"/>
          <w:sz w:val="24"/>
        </w:rPr>
        <w:t xml:space="preserve">se le asignó </w:t>
      </w:r>
      <w:r w:rsidR="00A31E88">
        <w:rPr>
          <w:rFonts w:ascii="Times New Roman" w:hAnsi="Times New Roman" w:cs="Times New Roman"/>
          <w:sz w:val="24"/>
        </w:rPr>
        <w:t xml:space="preserve">un responsable y se comenzó a redactar paso a paso el proceder para ejecutarlas, también se incluyó una columna con el nombre de los documentos de los que se hará uso en cada caso. </w:t>
      </w:r>
      <w:r w:rsidR="000470E8">
        <w:rPr>
          <w:rFonts w:ascii="Times New Roman" w:hAnsi="Times New Roman" w:cs="Times New Roman"/>
          <w:sz w:val="24"/>
        </w:rPr>
        <w:t>En la figura 2</w:t>
      </w:r>
      <w:r w:rsidR="00527C53">
        <w:rPr>
          <w:rFonts w:ascii="Times New Roman" w:hAnsi="Times New Roman" w:cs="Times New Roman"/>
          <w:sz w:val="24"/>
        </w:rPr>
        <w:t>4</w:t>
      </w:r>
      <w:r w:rsidR="000470E8">
        <w:rPr>
          <w:rFonts w:ascii="Times New Roman" w:hAnsi="Times New Roman" w:cs="Times New Roman"/>
          <w:sz w:val="24"/>
        </w:rPr>
        <w:t xml:space="preserve"> se indican los pasos seguidos para el desarrollo e implementación de este manual.</w:t>
      </w:r>
    </w:p>
    <w:p w14:paraId="4364A4D5" w14:textId="61901C27" w:rsidR="000470E8" w:rsidRDefault="00CA156E" w:rsidP="000470E8">
      <w:pPr>
        <w:keepNext/>
        <w:spacing w:line="360" w:lineRule="auto"/>
        <w:ind w:left="425"/>
        <w:jc w:val="both"/>
      </w:pPr>
      <w:r>
        <w:rPr>
          <w:rFonts w:ascii="Times New Roman" w:hAnsi="Times New Roman" w:cs="Times New Roman"/>
          <w:noProof/>
          <w:sz w:val="24"/>
          <w:szCs w:val="24"/>
          <w:lang w:eastAsia="es-PE"/>
        </w:rPr>
        <w:drawing>
          <wp:inline distT="0" distB="0" distL="0" distR="0" wp14:anchorId="2FDF8199" wp14:editId="2E3C3858">
            <wp:extent cx="5019675" cy="885825"/>
            <wp:effectExtent l="0" t="0" r="47625" b="66675"/>
            <wp:docPr id="42" name="Diagrama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14:paraId="7094F635" w14:textId="498A09FE" w:rsidR="00896DBA" w:rsidRDefault="00896DBA" w:rsidP="000470E8">
      <w:pPr>
        <w:keepNext/>
        <w:spacing w:line="360" w:lineRule="auto"/>
        <w:ind w:left="425"/>
        <w:jc w:val="both"/>
      </w:pPr>
      <w:r>
        <w:rPr>
          <w:rFonts w:ascii="Times New Roman" w:hAnsi="Times New Roman" w:cs="Times New Roman"/>
          <w:noProof/>
          <w:sz w:val="24"/>
          <w:szCs w:val="24"/>
          <w:lang w:eastAsia="es-PE"/>
        </w:rPr>
        <w:drawing>
          <wp:inline distT="0" distB="0" distL="0" distR="0" wp14:anchorId="5DBB0F79" wp14:editId="750B4E12">
            <wp:extent cx="5019675" cy="857250"/>
            <wp:effectExtent l="19050" t="19050" r="28575" b="57150"/>
            <wp:docPr id="52" name="Diagrama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p>
    <w:p w14:paraId="4FAE32B5" w14:textId="3544606D" w:rsidR="006327E9" w:rsidRDefault="006327E9" w:rsidP="000470E8">
      <w:pPr>
        <w:keepNext/>
        <w:spacing w:line="360" w:lineRule="auto"/>
        <w:ind w:left="425"/>
        <w:jc w:val="both"/>
      </w:pPr>
      <w:r>
        <w:rPr>
          <w:rFonts w:ascii="Times New Roman" w:hAnsi="Times New Roman" w:cs="Times New Roman"/>
          <w:noProof/>
          <w:sz w:val="24"/>
          <w:szCs w:val="24"/>
          <w:lang w:eastAsia="es-PE"/>
        </w:rPr>
        <w:drawing>
          <wp:inline distT="0" distB="0" distL="0" distR="0" wp14:anchorId="1B34156F" wp14:editId="1BDEF292">
            <wp:extent cx="5019675" cy="876300"/>
            <wp:effectExtent l="0" t="0" r="28575" b="57150"/>
            <wp:docPr id="54" name="Diagrama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14:paraId="4D0BCC6C" w14:textId="6E5A4CF9" w:rsidR="00CA156E" w:rsidRDefault="000470E8" w:rsidP="000470E8">
      <w:pPr>
        <w:pStyle w:val="Sinespaciado"/>
        <w:ind w:firstLine="425"/>
        <w:rPr>
          <w:rFonts w:ascii="Times New Roman" w:hAnsi="Times New Roman" w:cs="Times New Roman"/>
          <w:sz w:val="20"/>
        </w:rPr>
      </w:pPr>
      <w:bookmarkStart w:id="100" w:name="_Toc120154042"/>
      <w:r w:rsidRPr="000470E8">
        <w:rPr>
          <w:rFonts w:ascii="Times New Roman" w:hAnsi="Times New Roman" w:cs="Times New Roman"/>
          <w:i/>
          <w:sz w:val="20"/>
        </w:rPr>
        <w:t xml:space="preserve">Figura </w:t>
      </w:r>
      <w:r w:rsidRPr="000470E8">
        <w:rPr>
          <w:rFonts w:ascii="Times New Roman" w:hAnsi="Times New Roman" w:cs="Times New Roman"/>
          <w:i/>
          <w:sz w:val="20"/>
        </w:rPr>
        <w:fldChar w:fldCharType="begin"/>
      </w:r>
      <w:r w:rsidRPr="000470E8">
        <w:rPr>
          <w:rFonts w:ascii="Times New Roman" w:hAnsi="Times New Roman" w:cs="Times New Roman"/>
          <w:i/>
          <w:sz w:val="20"/>
        </w:rPr>
        <w:instrText xml:space="preserve"> SEQ Figura \* ARABIC </w:instrText>
      </w:r>
      <w:r w:rsidRPr="000470E8">
        <w:rPr>
          <w:rFonts w:ascii="Times New Roman" w:hAnsi="Times New Roman" w:cs="Times New Roman"/>
          <w:i/>
          <w:sz w:val="20"/>
        </w:rPr>
        <w:fldChar w:fldCharType="separate"/>
      </w:r>
      <w:r w:rsidR="00FB638F">
        <w:rPr>
          <w:rFonts w:ascii="Times New Roman" w:hAnsi="Times New Roman" w:cs="Times New Roman"/>
          <w:i/>
          <w:noProof/>
          <w:sz w:val="20"/>
        </w:rPr>
        <w:t>24</w:t>
      </w:r>
      <w:r w:rsidRPr="000470E8">
        <w:rPr>
          <w:rFonts w:ascii="Times New Roman" w:hAnsi="Times New Roman" w:cs="Times New Roman"/>
          <w:i/>
          <w:sz w:val="20"/>
        </w:rPr>
        <w:fldChar w:fldCharType="end"/>
      </w:r>
      <w:r w:rsidRPr="000470E8">
        <w:rPr>
          <w:rFonts w:ascii="Times New Roman" w:hAnsi="Times New Roman" w:cs="Times New Roman"/>
          <w:i/>
          <w:sz w:val="20"/>
        </w:rPr>
        <w:t xml:space="preserve">: </w:t>
      </w:r>
      <w:r w:rsidRPr="000470E8">
        <w:rPr>
          <w:rFonts w:ascii="Times New Roman" w:hAnsi="Times New Roman" w:cs="Times New Roman"/>
          <w:sz w:val="20"/>
        </w:rPr>
        <w:t>Pasos para el desarrollo del manual de procedimientos</w:t>
      </w:r>
      <w:bookmarkEnd w:id="100"/>
    </w:p>
    <w:p w14:paraId="42D143A3" w14:textId="77777777" w:rsidR="00D93BC7" w:rsidRDefault="00D93BC7" w:rsidP="00D93BC7">
      <w:pPr>
        <w:pStyle w:val="Sinespaciado"/>
        <w:ind w:firstLine="425"/>
        <w:rPr>
          <w:rFonts w:ascii="Times New Roman" w:hAnsi="Times New Roman" w:cs="Times New Roman"/>
          <w:sz w:val="20"/>
          <w:szCs w:val="20"/>
        </w:rPr>
      </w:pPr>
      <w:r>
        <w:rPr>
          <w:rFonts w:ascii="Times New Roman" w:hAnsi="Times New Roman" w:cs="Times New Roman"/>
          <w:sz w:val="20"/>
          <w:szCs w:val="20"/>
        </w:rPr>
        <w:t>Fuente: Libro de procedimiento de la empresa</w:t>
      </w:r>
    </w:p>
    <w:p w14:paraId="1E6025A6" w14:textId="20FBAEC9" w:rsidR="000470E8" w:rsidRPr="000470E8" w:rsidRDefault="000470E8" w:rsidP="000470E8">
      <w:pPr>
        <w:pStyle w:val="Sinespaciado"/>
        <w:ind w:firstLine="425"/>
        <w:rPr>
          <w:rFonts w:ascii="Times New Roman" w:hAnsi="Times New Roman" w:cs="Times New Roman"/>
          <w:sz w:val="20"/>
        </w:rPr>
      </w:pPr>
      <w:r w:rsidRPr="000470E8">
        <w:rPr>
          <w:rFonts w:ascii="Times New Roman" w:hAnsi="Times New Roman" w:cs="Times New Roman"/>
          <w:sz w:val="20"/>
        </w:rPr>
        <w:t>Elaboración</w:t>
      </w:r>
      <w:r w:rsidR="00D93BC7">
        <w:rPr>
          <w:rFonts w:ascii="Times New Roman" w:hAnsi="Times New Roman" w:cs="Times New Roman"/>
          <w:sz w:val="20"/>
        </w:rPr>
        <w:t>:</w:t>
      </w:r>
      <w:r w:rsidRPr="000470E8">
        <w:rPr>
          <w:rFonts w:ascii="Times New Roman" w:hAnsi="Times New Roman" w:cs="Times New Roman"/>
          <w:sz w:val="20"/>
        </w:rPr>
        <w:t xml:space="preserve"> </w:t>
      </w:r>
      <w:r w:rsidR="00D93BC7">
        <w:rPr>
          <w:rFonts w:ascii="Times New Roman" w:hAnsi="Times New Roman" w:cs="Times New Roman"/>
          <w:sz w:val="20"/>
        </w:rPr>
        <w:t>P</w:t>
      </w:r>
      <w:r w:rsidRPr="000470E8">
        <w:rPr>
          <w:rFonts w:ascii="Times New Roman" w:hAnsi="Times New Roman" w:cs="Times New Roman"/>
          <w:sz w:val="20"/>
        </w:rPr>
        <w:t>ropia</w:t>
      </w:r>
    </w:p>
    <w:p w14:paraId="77BAD763" w14:textId="77777777" w:rsidR="00D61252" w:rsidRDefault="00D61252" w:rsidP="00AB18DC">
      <w:pPr>
        <w:spacing w:line="360" w:lineRule="auto"/>
        <w:ind w:left="425"/>
        <w:jc w:val="both"/>
        <w:rPr>
          <w:rFonts w:ascii="Times New Roman" w:hAnsi="Times New Roman" w:cs="Times New Roman"/>
          <w:sz w:val="24"/>
        </w:rPr>
      </w:pPr>
    </w:p>
    <w:p w14:paraId="5CC9B9BC" w14:textId="112C9E1F" w:rsidR="00A31E88" w:rsidRDefault="00A31E88" w:rsidP="00AB18DC">
      <w:pPr>
        <w:spacing w:line="360" w:lineRule="auto"/>
        <w:ind w:left="425"/>
        <w:jc w:val="both"/>
        <w:rPr>
          <w:rFonts w:ascii="Times New Roman" w:hAnsi="Times New Roman" w:cs="Times New Roman"/>
          <w:sz w:val="24"/>
        </w:rPr>
      </w:pPr>
      <w:r>
        <w:rPr>
          <w:rFonts w:ascii="Times New Roman" w:hAnsi="Times New Roman" w:cs="Times New Roman"/>
          <w:sz w:val="24"/>
        </w:rPr>
        <w:t>Este manual deberá ser revisado de forma semestral para asegurar que siempre esté actualizado a cualquier cambio que pueda tener la empresa y que pue</w:t>
      </w:r>
      <w:r w:rsidR="00651199">
        <w:rPr>
          <w:rFonts w:ascii="Times New Roman" w:hAnsi="Times New Roman" w:cs="Times New Roman"/>
          <w:sz w:val="24"/>
        </w:rPr>
        <w:t>da afectar significativamente al</w:t>
      </w:r>
      <w:r>
        <w:rPr>
          <w:rFonts w:ascii="Times New Roman" w:hAnsi="Times New Roman" w:cs="Times New Roman"/>
          <w:sz w:val="24"/>
        </w:rPr>
        <w:t xml:space="preserve"> modelo </w:t>
      </w:r>
      <w:r w:rsidR="00651199">
        <w:rPr>
          <w:rFonts w:ascii="Times New Roman" w:hAnsi="Times New Roman" w:cs="Times New Roman"/>
          <w:sz w:val="24"/>
        </w:rPr>
        <w:t xml:space="preserve">que se viene trabajando hasta la fecha. Se espera que esto logre reducir las curvas de aprendizaje y </w:t>
      </w:r>
      <w:r w:rsidR="007245D2">
        <w:rPr>
          <w:rFonts w:ascii="Times New Roman" w:hAnsi="Times New Roman" w:cs="Times New Roman"/>
          <w:sz w:val="24"/>
        </w:rPr>
        <w:t>eliminar el empirismo</w:t>
      </w:r>
      <w:r w:rsidR="00651199">
        <w:rPr>
          <w:rFonts w:ascii="Times New Roman" w:hAnsi="Times New Roman" w:cs="Times New Roman"/>
          <w:sz w:val="24"/>
        </w:rPr>
        <w:t>, además que disminuya la cantidad de errores que presentan los expedientes y se continúe con la trazabilidad del proceso</w:t>
      </w:r>
      <w:r w:rsidR="007245D2">
        <w:rPr>
          <w:rFonts w:ascii="Times New Roman" w:hAnsi="Times New Roman" w:cs="Times New Roman"/>
          <w:sz w:val="24"/>
        </w:rPr>
        <w:t>.</w:t>
      </w:r>
    </w:p>
    <w:p w14:paraId="15470163" w14:textId="77777777" w:rsidR="00CE3E6D" w:rsidRDefault="00CE3E6D" w:rsidP="00AB18DC">
      <w:pPr>
        <w:spacing w:line="360" w:lineRule="auto"/>
        <w:ind w:left="425"/>
        <w:jc w:val="both"/>
        <w:rPr>
          <w:rFonts w:ascii="Times New Roman" w:hAnsi="Times New Roman" w:cs="Times New Roman"/>
          <w:sz w:val="24"/>
        </w:rPr>
      </w:pPr>
    </w:p>
    <w:p w14:paraId="57CE5044" w14:textId="77777777" w:rsidR="00CE3E6D" w:rsidRDefault="00CE3E6D" w:rsidP="00AB18DC">
      <w:pPr>
        <w:spacing w:line="360" w:lineRule="auto"/>
        <w:ind w:left="425"/>
        <w:jc w:val="both"/>
        <w:rPr>
          <w:rFonts w:ascii="Times New Roman" w:hAnsi="Times New Roman" w:cs="Times New Roman"/>
          <w:sz w:val="24"/>
        </w:rPr>
      </w:pPr>
    </w:p>
    <w:p w14:paraId="58E06E62" w14:textId="77777777" w:rsidR="00CE3E6D" w:rsidRDefault="00CE3E6D" w:rsidP="00AB18DC">
      <w:pPr>
        <w:spacing w:line="360" w:lineRule="auto"/>
        <w:ind w:left="425"/>
        <w:jc w:val="both"/>
        <w:rPr>
          <w:rFonts w:ascii="Times New Roman" w:hAnsi="Times New Roman" w:cs="Times New Roman"/>
          <w:sz w:val="24"/>
        </w:rPr>
      </w:pPr>
    </w:p>
    <w:p w14:paraId="223B46CA" w14:textId="77777777" w:rsidR="00CE3E6D" w:rsidRDefault="00CE3E6D" w:rsidP="00AB18DC">
      <w:pPr>
        <w:spacing w:line="360" w:lineRule="auto"/>
        <w:ind w:left="425"/>
        <w:jc w:val="both"/>
        <w:rPr>
          <w:rFonts w:ascii="Times New Roman" w:hAnsi="Times New Roman" w:cs="Times New Roman"/>
          <w:sz w:val="24"/>
        </w:rPr>
      </w:pPr>
    </w:p>
    <w:p w14:paraId="13A0072E" w14:textId="324E9F0D" w:rsidR="00AB18DC" w:rsidRDefault="001664D4" w:rsidP="00AB18DC">
      <w:pPr>
        <w:spacing w:line="360" w:lineRule="auto"/>
        <w:ind w:left="425"/>
        <w:jc w:val="both"/>
        <w:rPr>
          <w:rFonts w:ascii="Times New Roman" w:hAnsi="Times New Roman" w:cs="Times New Roman"/>
          <w:sz w:val="24"/>
        </w:rPr>
      </w:pPr>
      <w:r>
        <w:rPr>
          <w:rFonts w:ascii="Times New Roman" w:hAnsi="Times New Roman" w:cs="Times New Roman"/>
          <w:sz w:val="24"/>
        </w:rPr>
        <w:lastRenderedPageBreak/>
        <w:t>En la</w:t>
      </w:r>
      <w:r w:rsidR="0075593D">
        <w:rPr>
          <w:rFonts w:ascii="Times New Roman" w:hAnsi="Times New Roman" w:cs="Times New Roman"/>
          <w:sz w:val="24"/>
        </w:rPr>
        <w:t>s</w:t>
      </w:r>
      <w:r>
        <w:rPr>
          <w:rFonts w:ascii="Times New Roman" w:hAnsi="Times New Roman" w:cs="Times New Roman"/>
          <w:sz w:val="24"/>
        </w:rPr>
        <w:t xml:space="preserve"> figura</w:t>
      </w:r>
      <w:r w:rsidR="0075593D">
        <w:rPr>
          <w:rFonts w:ascii="Times New Roman" w:hAnsi="Times New Roman" w:cs="Times New Roman"/>
          <w:sz w:val="24"/>
        </w:rPr>
        <w:t xml:space="preserve">s </w:t>
      </w:r>
      <w:r w:rsidR="000470E8">
        <w:rPr>
          <w:rFonts w:ascii="Times New Roman" w:hAnsi="Times New Roman" w:cs="Times New Roman"/>
          <w:sz w:val="24"/>
        </w:rPr>
        <w:t>2</w:t>
      </w:r>
      <w:r w:rsidR="00527C53">
        <w:rPr>
          <w:rFonts w:ascii="Times New Roman" w:hAnsi="Times New Roman" w:cs="Times New Roman"/>
          <w:sz w:val="24"/>
        </w:rPr>
        <w:t>5</w:t>
      </w:r>
      <w:r w:rsidR="000470E8">
        <w:rPr>
          <w:rFonts w:ascii="Times New Roman" w:hAnsi="Times New Roman" w:cs="Times New Roman"/>
          <w:sz w:val="24"/>
        </w:rPr>
        <w:t>, 2</w:t>
      </w:r>
      <w:r w:rsidR="00527C53">
        <w:rPr>
          <w:rFonts w:ascii="Times New Roman" w:hAnsi="Times New Roman" w:cs="Times New Roman"/>
          <w:sz w:val="24"/>
        </w:rPr>
        <w:t>6</w:t>
      </w:r>
      <w:r w:rsidR="000470E8">
        <w:rPr>
          <w:rFonts w:ascii="Times New Roman" w:hAnsi="Times New Roman" w:cs="Times New Roman"/>
          <w:sz w:val="24"/>
        </w:rPr>
        <w:t xml:space="preserve"> y 2</w:t>
      </w:r>
      <w:r w:rsidR="00527C53">
        <w:rPr>
          <w:rFonts w:ascii="Times New Roman" w:hAnsi="Times New Roman" w:cs="Times New Roman"/>
          <w:sz w:val="24"/>
        </w:rPr>
        <w:t>7</w:t>
      </w:r>
      <w:r>
        <w:rPr>
          <w:rFonts w:ascii="Times New Roman" w:hAnsi="Times New Roman" w:cs="Times New Roman"/>
          <w:sz w:val="24"/>
        </w:rPr>
        <w:t xml:space="preserve">, se muestra parte del manual de procedimientos </w:t>
      </w:r>
      <w:r w:rsidRPr="008F1E7A">
        <w:rPr>
          <w:rFonts w:ascii="Times New Roman" w:hAnsi="Times New Roman" w:cs="Times New Roman"/>
          <w:sz w:val="24"/>
        </w:rPr>
        <w:t>implementado para el control del proceso</w:t>
      </w:r>
      <w:r w:rsidR="007245D2" w:rsidRPr="008F1E7A">
        <w:rPr>
          <w:rFonts w:ascii="Times New Roman" w:hAnsi="Times New Roman" w:cs="Times New Roman"/>
          <w:sz w:val="24"/>
        </w:rPr>
        <w:t>.</w:t>
      </w:r>
    </w:p>
    <w:tbl>
      <w:tblPr>
        <w:tblStyle w:val="Tablaconcuadrcula"/>
        <w:tblW w:w="8112" w:type="dxa"/>
        <w:tblInd w:w="437" w:type="dxa"/>
        <w:tblLook w:val="04A0" w:firstRow="1" w:lastRow="0" w:firstColumn="1" w:lastColumn="0" w:noHBand="0" w:noVBand="1"/>
      </w:tblPr>
      <w:tblGrid>
        <w:gridCol w:w="437"/>
        <w:gridCol w:w="1444"/>
        <w:gridCol w:w="87"/>
        <w:gridCol w:w="1523"/>
        <w:gridCol w:w="3155"/>
        <w:gridCol w:w="85"/>
        <w:gridCol w:w="1381"/>
      </w:tblGrid>
      <w:tr w:rsidR="001664D4" w:rsidRPr="00F71D5B" w14:paraId="43147941" w14:textId="77777777" w:rsidTr="003D5BDD">
        <w:trPr>
          <w:trHeight w:val="313"/>
        </w:trPr>
        <w:tc>
          <w:tcPr>
            <w:tcW w:w="1881" w:type="dxa"/>
            <w:gridSpan w:val="2"/>
            <w:vMerge w:val="restart"/>
            <w:noWrap/>
            <w:hideMark/>
          </w:tcPr>
          <w:p w14:paraId="2DC8BD5E" w14:textId="77777777" w:rsidR="001664D4" w:rsidRPr="00F71D5B" w:rsidRDefault="001664D4" w:rsidP="005647BB">
            <w:pPr>
              <w:rPr>
                <w:lang w:val="es-PE" w:eastAsia="en-GB"/>
              </w:rPr>
            </w:pPr>
            <w:r w:rsidRPr="00F71D5B">
              <w:rPr>
                <w:noProof/>
                <w:lang w:eastAsia="es-PE"/>
              </w:rPr>
              <w:drawing>
                <wp:anchor distT="0" distB="0" distL="114300" distR="114300" simplePos="0" relativeHeight="251811840" behindDoc="0" locked="0" layoutInCell="1" allowOverlap="1" wp14:anchorId="4A085EB4" wp14:editId="2C40CB9A">
                  <wp:simplePos x="0" y="0"/>
                  <wp:positionH relativeFrom="column">
                    <wp:posOffset>-25887</wp:posOffset>
                  </wp:positionH>
                  <wp:positionV relativeFrom="paragraph">
                    <wp:posOffset>119867</wp:posOffset>
                  </wp:positionV>
                  <wp:extent cx="1105787" cy="762000"/>
                  <wp:effectExtent l="0" t="0" r="0" b="0"/>
                  <wp:wrapNone/>
                  <wp:docPr id="10" name="Imagen 10"/>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105787" cy="762000"/>
                          </a:xfrm>
                          <a:prstGeom prst="rect">
                            <a:avLst/>
                          </a:prstGeom>
                        </pic:spPr>
                      </pic:pic>
                    </a:graphicData>
                  </a:graphic>
                  <wp14:sizeRelH relativeFrom="page">
                    <wp14:pctWidth>0</wp14:pctWidth>
                  </wp14:sizeRelH>
                  <wp14:sizeRelV relativeFrom="page">
                    <wp14:pctHeight>0</wp14:pctHeight>
                  </wp14:sizeRelV>
                </wp:anchor>
              </w:drawing>
            </w:r>
          </w:p>
          <w:p w14:paraId="09157FD1" w14:textId="77777777" w:rsidR="001664D4" w:rsidRPr="00F71D5B" w:rsidRDefault="001664D4" w:rsidP="005647BB">
            <w:pPr>
              <w:rPr>
                <w:lang w:val="es-PE" w:eastAsia="en-GB"/>
              </w:rPr>
            </w:pPr>
          </w:p>
        </w:tc>
        <w:tc>
          <w:tcPr>
            <w:tcW w:w="6231" w:type="dxa"/>
            <w:gridSpan w:val="5"/>
            <w:noWrap/>
            <w:hideMark/>
          </w:tcPr>
          <w:p w14:paraId="18D51F0A" w14:textId="77777777" w:rsidR="001664D4" w:rsidRPr="00F71D5B" w:rsidRDefault="001664D4" w:rsidP="005647BB">
            <w:pPr>
              <w:rPr>
                <w:b/>
                <w:bCs/>
                <w:lang w:val="es-PE" w:eastAsia="en-GB"/>
              </w:rPr>
            </w:pPr>
            <w:r w:rsidRPr="00F71D5B">
              <w:rPr>
                <w:b/>
                <w:bCs/>
                <w:lang w:val="es-PE" w:eastAsia="en-GB"/>
              </w:rPr>
              <w:t xml:space="preserve">PROCEDIMIENTO PARA ELABORAR EXPEDIENTES PARA CONTRATACIÓN PUBLICA </w:t>
            </w:r>
          </w:p>
        </w:tc>
      </w:tr>
      <w:tr w:rsidR="001664D4" w:rsidRPr="00F71D5B" w14:paraId="2771550F" w14:textId="77777777" w:rsidTr="003D5BDD">
        <w:trPr>
          <w:trHeight w:val="313"/>
        </w:trPr>
        <w:tc>
          <w:tcPr>
            <w:tcW w:w="1881" w:type="dxa"/>
            <w:gridSpan w:val="2"/>
            <w:vMerge/>
            <w:hideMark/>
          </w:tcPr>
          <w:p w14:paraId="037C9C6B" w14:textId="77777777" w:rsidR="001664D4" w:rsidRPr="00F71D5B" w:rsidRDefault="001664D4" w:rsidP="005647BB">
            <w:pPr>
              <w:rPr>
                <w:lang w:val="es-PE" w:eastAsia="en-GB"/>
              </w:rPr>
            </w:pPr>
          </w:p>
        </w:tc>
        <w:tc>
          <w:tcPr>
            <w:tcW w:w="4850" w:type="dxa"/>
            <w:gridSpan w:val="4"/>
            <w:noWrap/>
            <w:hideMark/>
          </w:tcPr>
          <w:p w14:paraId="5E895444" w14:textId="77777777" w:rsidR="001664D4" w:rsidRPr="00F71D5B" w:rsidRDefault="001664D4" w:rsidP="005647BB">
            <w:pPr>
              <w:rPr>
                <w:b/>
                <w:bCs/>
                <w:lang w:val="es-PE" w:eastAsia="en-GB"/>
              </w:rPr>
            </w:pPr>
            <w:r w:rsidRPr="00F71D5B">
              <w:rPr>
                <w:b/>
                <w:bCs/>
                <w:lang w:val="es-PE" w:eastAsia="en-GB"/>
              </w:rPr>
              <w:t xml:space="preserve">ELABORACIÓN </w:t>
            </w:r>
          </w:p>
        </w:tc>
        <w:tc>
          <w:tcPr>
            <w:tcW w:w="1381" w:type="dxa"/>
            <w:noWrap/>
            <w:hideMark/>
          </w:tcPr>
          <w:p w14:paraId="557292AA" w14:textId="77777777" w:rsidR="001664D4" w:rsidRPr="00F71D5B" w:rsidRDefault="001664D4" w:rsidP="005647BB">
            <w:pPr>
              <w:rPr>
                <w:lang w:val="es-PE" w:eastAsia="en-GB"/>
              </w:rPr>
            </w:pPr>
            <w:r w:rsidRPr="00F71D5B">
              <w:rPr>
                <w:lang w:val="es-PE" w:eastAsia="en-GB"/>
              </w:rPr>
              <w:t>20/08/2022</w:t>
            </w:r>
          </w:p>
        </w:tc>
      </w:tr>
      <w:tr w:rsidR="001664D4" w:rsidRPr="00F71D5B" w14:paraId="548A5F8B" w14:textId="77777777" w:rsidTr="003D5BDD">
        <w:trPr>
          <w:trHeight w:val="313"/>
        </w:trPr>
        <w:tc>
          <w:tcPr>
            <w:tcW w:w="1881" w:type="dxa"/>
            <w:gridSpan w:val="2"/>
            <w:vMerge/>
            <w:hideMark/>
          </w:tcPr>
          <w:p w14:paraId="41D8D6FF" w14:textId="77777777" w:rsidR="001664D4" w:rsidRPr="00F71D5B" w:rsidRDefault="001664D4" w:rsidP="005647BB">
            <w:pPr>
              <w:rPr>
                <w:lang w:val="es-PE" w:eastAsia="en-GB"/>
              </w:rPr>
            </w:pPr>
          </w:p>
        </w:tc>
        <w:tc>
          <w:tcPr>
            <w:tcW w:w="4850" w:type="dxa"/>
            <w:gridSpan w:val="4"/>
            <w:noWrap/>
            <w:hideMark/>
          </w:tcPr>
          <w:p w14:paraId="36BCD778" w14:textId="77777777" w:rsidR="001664D4" w:rsidRPr="00F71D5B" w:rsidRDefault="001664D4" w:rsidP="005647BB">
            <w:pPr>
              <w:rPr>
                <w:b/>
                <w:bCs/>
                <w:lang w:val="es-PE" w:eastAsia="en-GB"/>
              </w:rPr>
            </w:pPr>
            <w:r w:rsidRPr="00F71D5B">
              <w:rPr>
                <w:b/>
                <w:bCs/>
                <w:lang w:val="es-PE" w:eastAsia="en-GB"/>
              </w:rPr>
              <w:t>REVISIÓN</w:t>
            </w:r>
          </w:p>
        </w:tc>
        <w:tc>
          <w:tcPr>
            <w:tcW w:w="1381" w:type="dxa"/>
            <w:noWrap/>
            <w:hideMark/>
          </w:tcPr>
          <w:p w14:paraId="05A2E07A" w14:textId="77777777" w:rsidR="001664D4" w:rsidRPr="00F71D5B" w:rsidRDefault="001664D4" w:rsidP="005647BB">
            <w:pPr>
              <w:rPr>
                <w:lang w:val="es-PE" w:eastAsia="en-GB"/>
              </w:rPr>
            </w:pPr>
            <w:r w:rsidRPr="00F71D5B">
              <w:rPr>
                <w:lang w:val="es-PE" w:eastAsia="en-GB"/>
              </w:rPr>
              <w:t>25/08/2022</w:t>
            </w:r>
          </w:p>
        </w:tc>
      </w:tr>
      <w:tr w:rsidR="001664D4" w:rsidRPr="00F71D5B" w14:paraId="72A410B8" w14:textId="77777777" w:rsidTr="003D5BDD">
        <w:trPr>
          <w:trHeight w:val="313"/>
        </w:trPr>
        <w:tc>
          <w:tcPr>
            <w:tcW w:w="1881" w:type="dxa"/>
            <w:gridSpan w:val="2"/>
            <w:vMerge/>
            <w:hideMark/>
          </w:tcPr>
          <w:p w14:paraId="5B802C50" w14:textId="77777777" w:rsidR="001664D4" w:rsidRPr="00F71D5B" w:rsidRDefault="001664D4" w:rsidP="005647BB">
            <w:pPr>
              <w:rPr>
                <w:lang w:val="es-PE" w:eastAsia="en-GB"/>
              </w:rPr>
            </w:pPr>
          </w:p>
        </w:tc>
        <w:tc>
          <w:tcPr>
            <w:tcW w:w="6231" w:type="dxa"/>
            <w:gridSpan w:val="5"/>
            <w:noWrap/>
            <w:hideMark/>
          </w:tcPr>
          <w:p w14:paraId="5F30EA94" w14:textId="77777777" w:rsidR="001664D4" w:rsidRPr="00F71D5B" w:rsidRDefault="001664D4" w:rsidP="005647BB">
            <w:pPr>
              <w:rPr>
                <w:b/>
                <w:bCs/>
                <w:lang w:val="es-PE" w:eastAsia="en-GB"/>
              </w:rPr>
            </w:pPr>
            <w:r w:rsidRPr="00F71D5B">
              <w:rPr>
                <w:b/>
                <w:bCs/>
                <w:lang w:val="es-PE" w:eastAsia="en-GB"/>
              </w:rPr>
              <w:t xml:space="preserve">MANUAL DE PROCEDIMIENTOS </w:t>
            </w:r>
          </w:p>
        </w:tc>
      </w:tr>
      <w:tr w:rsidR="001664D4" w:rsidRPr="00F71D5B" w14:paraId="117DD244" w14:textId="77777777" w:rsidTr="003D5BDD">
        <w:trPr>
          <w:trHeight w:val="313"/>
        </w:trPr>
        <w:tc>
          <w:tcPr>
            <w:tcW w:w="8112" w:type="dxa"/>
            <w:gridSpan w:val="7"/>
            <w:noWrap/>
            <w:hideMark/>
          </w:tcPr>
          <w:p w14:paraId="1B2264B2" w14:textId="7FD024AA" w:rsidR="001664D4" w:rsidRPr="00F71D5B" w:rsidRDefault="001664D4" w:rsidP="005647BB">
            <w:pPr>
              <w:pStyle w:val="Ttulo2"/>
              <w:spacing w:before="0"/>
              <w:outlineLvl w:val="1"/>
              <w:rPr>
                <w:b w:val="0"/>
                <w:sz w:val="22"/>
                <w:lang w:val="es-PE" w:eastAsia="en-GB"/>
              </w:rPr>
            </w:pPr>
            <w:bookmarkStart w:id="101" w:name="_Toc115126866"/>
            <w:bookmarkStart w:id="102" w:name="_Toc116790476"/>
            <w:bookmarkStart w:id="103" w:name="_Toc117048343"/>
            <w:r w:rsidRPr="00F71D5B">
              <w:rPr>
                <w:sz w:val="22"/>
                <w:lang w:val="es-PE" w:eastAsia="en-GB"/>
              </w:rPr>
              <w:t>FASE 1: CONSULTA</w:t>
            </w:r>
            <w:bookmarkEnd w:id="101"/>
            <w:bookmarkEnd w:id="102"/>
            <w:bookmarkEnd w:id="103"/>
          </w:p>
        </w:tc>
      </w:tr>
      <w:tr w:rsidR="001664D4" w:rsidRPr="00F71D5B" w14:paraId="24F3D930" w14:textId="77777777" w:rsidTr="003D5BDD">
        <w:trPr>
          <w:trHeight w:val="629"/>
        </w:trPr>
        <w:tc>
          <w:tcPr>
            <w:tcW w:w="8112" w:type="dxa"/>
            <w:gridSpan w:val="7"/>
            <w:hideMark/>
          </w:tcPr>
          <w:p w14:paraId="22F826C3" w14:textId="77777777" w:rsidR="001664D4" w:rsidRPr="00F71D5B" w:rsidRDefault="001664D4" w:rsidP="005647BB">
            <w:pPr>
              <w:rPr>
                <w:lang w:val="es-PE" w:eastAsia="en-GB"/>
              </w:rPr>
            </w:pPr>
            <w:r w:rsidRPr="00F71D5B">
              <w:rPr>
                <w:lang w:val="es-PE" w:eastAsia="en-GB"/>
              </w:rPr>
              <w:t xml:space="preserve">Identificar y seleccionar los proyectos concursables en los que se presentará la empresa de acuerdo al su rubro de actividad y sus capacidades </w:t>
            </w:r>
          </w:p>
        </w:tc>
      </w:tr>
      <w:tr w:rsidR="001664D4" w:rsidRPr="00F71D5B" w14:paraId="3C7C49CB" w14:textId="77777777" w:rsidTr="003D5BDD">
        <w:trPr>
          <w:trHeight w:val="313"/>
        </w:trPr>
        <w:tc>
          <w:tcPr>
            <w:tcW w:w="437" w:type="dxa"/>
            <w:noWrap/>
            <w:hideMark/>
          </w:tcPr>
          <w:p w14:paraId="39DFD1D1" w14:textId="77777777" w:rsidR="001664D4" w:rsidRPr="00F71D5B" w:rsidRDefault="001664D4" w:rsidP="005647BB">
            <w:pPr>
              <w:jc w:val="center"/>
              <w:rPr>
                <w:b/>
                <w:bCs/>
                <w:lang w:val="es-PE" w:eastAsia="en-GB"/>
              </w:rPr>
            </w:pPr>
            <w:r w:rsidRPr="00F71D5B">
              <w:rPr>
                <w:b/>
                <w:bCs/>
                <w:lang w:val="es-PE" w:eastAsia="en-GB"/>
              </w:rPr>
              <w:t>N°</w:t>
            </w:r>
          </w:p>
        </w:tc>
        <w:tc>
          <w:tcPr>
            <w:tcW w:w="1531" w:type="dxa"/>
            <w:gridSpan w:val="2"/>
            <w:noWrap/>
            <w:hideMark/>
          </w:tcPr>
          <w:p w14:paraId="5A810E6C" w14:textId="77777777" w:rsidR="001664D4" w:rsidRPr="00F71D5B" w:rsidRDefault="001664D4" w:rsidP="005647BB">
            <w:pPr>
              <w:jc w:val="center"/>
              <w:rPr>
                <w:b/>
                <w:bCs/>
                <w:lang w:val="es-PE" w:eastAsia="en-GB"/>
              </w:rPr>
            </w:pPr>
            <w:r w:rsidRPr="00F71D5B">
              <w:rPr>
                <w:b/>
                <w:bCs/>
                <w:lang w:val="es-PE" w:eastAsia="en-GB"/>
              </w:rPr>
              <w:t>ACTIVIDAD</w:t>
            </w:r>
          </w:p>
        </w:tc>
        <w:tc>
          <w:tcPr>
            <w:tcW w:w="1523" w:type="dxa"/>
            <w:noWrap/>
            <w:hideMark/>
          </w:tcPr>
          <w:p w14:paraId="24133AB9" w14:textId="77777777" w:rsidR="001664D4" w:rsidRPr="00F71D5B" w:rsidRDefault="001664D4" w:rsidP="005647BB">
            <w:pPr>
              <w:jc w:val="center"/>
              <w:rPr>
                <w:b/>
                <w:bCs/>
                <w:lang w:val="es-PE" w:eastAsia="en-GB"/>
              </w:rPr>
            </w:pPr>
            <w:r w:rsidRPr="00F71D5B">
              <w:rPr>
                <w:b/>
                <w:bCs/>
                <w:lang w:val="es-PE" w:eastAsia="en-GB"/>
              </w:rPr>
              <w:t>RESPONSABLE</w:t>
            </w:r>
          </w:p>
        </w:tc>
        <w:tc>
          <w:tcPr>
            <w:tcW w:w="3155" w:type="dxa"/>
            <w:noWrap/>
            <w:hideMark/>
          </w:tcPr>
          <w:p w14:paraId="10C09DDB" w14:textId="77777777" w:rsidR="001664D4" w:rsidRPr="00F71D5B" w:rsidRDefault="001664D4" w:rsidP="005647BB">
            <w:pPr>
              <w:jc w:val="center"/>
              <w:rPr>
                <w:b/>
                <w:bCs/>
                <w:lang w:val="es-PE" w:eastAsia="en-GB"/>
              </w:rPr>
            </w:pPr>
            <w:r w:rsidRPr="00F71D5B">
              <w:rPr>
                <w:b/>
                <w:bCs/>
                <w:lang w:val="es-PE" w:eastAsia="en-GB"/>
              </w:rPr>
              <w:t>DESCRIPCIÓN DE ACTIVIDAD</w:t>
            </w:r>
          </w:p>
        </w:tc>
        <w:tc>
          <w:tcPr>
            <w:tcW w:w="1466" w:type="dxa"/>
            <w:gridSpan w:val="2"/>
            <w:noWrap/>
            <w:hideMark/>
          </w:tcPr>
          <w:p w14:paraId="48749B72" w14:textId="77777777" w:rsidR="001664D4" w:rsidRPr="00F71D5B" w:rsidRDefault="001664D4" w:rsidP="005647BB">
            <w:pPr>
              <w:jc w:val="center"/>
              <w:rPr>
                <w:b/>
                <w:bCs/>
                <w:lang w:val="es-PE" w:eastAsia="en-GB"/>
              </w:rPr>
            </w:pPr>
            <w:r w:rsidRPr="00F71D5B">
              <w:rPr>
                <w:b/>
                <w:bCs/>
                <w:lang w:val="es-PE" w:eastAsia="en-GB"/>
              </w:rPr>
              <w:t>DOCUMENTO</w:t>
            </w:r>
          </w:p>
        </w:tc>
      </w:tr>
      <w:tr w:rsidR="001664D4" w:rsidRPr="00F71D5B" w14:paraId="34CD6454" w14:textId="77777777" w:rsidTr="003D5BDD">
        <w:trPr>
          <w:trHeight w:val="945"/>
        </w:trPr>
        <w:tc>
          <w:tcPr>
            <w:tcW w:w="437" w:type="dxa"/>
            <w:noWrap/>
            <w:vAlign w:val="center"/>
            <w:hideMark/>
          </w:tcPr>
          <w:p w14:paraId="0727C15F" w14:textId="77777777" w:rsidR="001664D4" w:rsidRPr="00F71D5B" w:rsidRDefault="001664D4" w:rsidP="005647BB">
            <w:pPr>
              <w:jc w:val="center"/>
              <w:rPr>
                <w:lang w:val="es-PE" w:eastAsia="en-GB"/>
              </w:rPr>
            </w:pPr>
            <w:r w:rsidRPr="00F71D5B">
              <w:rPr>
                <w:lang w:val="es-PE" w:eastAsia="en-GB"/>
              </w:rPr>
              <w:t>1</w:t>
            </w:r>
          </w:p>
        </w:tc>
        <w:tc>
          <w:tcPr>
            <w:tcW w:w="1531" w:type="dxa"/>
            <w:gridSpan w:val="2"/>
            <w:vAlign w:val="center"/>
          </w:tcPr>
          <w:p w14:paraId="1B321E13" w14:textId="77777777" w:rsidR="001664D4" w:rsidRPr="00F71D5B" w:rsidRDefault="001664D4" w:rsidP="005647BB">
            <w:pPr>
              <w:rPr>
                <w:lang w:val="es-PE" w:eastAsia="en-GB"/>
              </w:rPr>
            </w:pPr>
            <w:r w:rsidRPr="00F71D5B">
              <w:rPr>
                <w:lang w:val="es-PE" w:eastAsia="en-GB"/>
              </w:rPr>
              <w:t>Recibir base de licitación</w:t>
            </w:r>
          </w:p>
        </w:tc>
        <w:tc>
          <w:tcPr>
            <w:tcW w:w="1523" w:type="dxa"/>
            <w:noWrap/>
            <w:vAlign w:val="center"/>
            <w:hideMark/>
          </w:tcPr>
          <w:p w14:paraId="6CB87A18" w14:textId="4402242D" w:rsidR="001664D4" w:rsidRPr="00F71D5B" w:rsidRDefault="00F71D5B" w:rsidP="005647BB">
            <w:pPr>
              <w:jc w:val="center"/>
              <w:rPr>
                <w:lang w:val="es-PE" w:eastAsia="en-GB"/>
              </w:rPr>
            </w:pPr>
            <w:r w:rsidRPr="00F71D5B">
              <w:rPr>
                <w:lang w:val="es-PE" w:eastAsia="en-GB"/>
              </w:rPr>
              <w:t>Asistente</w:t>
            </w:r>
            <w:r w:rsidR="001664D4" w:rsidRPr="00F71D5B">
              <w:rPr>
                <w:lang w:val="es-PE" w:eastAsia="en-GB"/>
              </w:rPr>
              <w:t xml:space="preserve"> </w:t>
            </w:r>
          </w:p>
        </w:tc>
        <w:tc>
          <w:tcPr>
            <w:tcW w:w="3155" w:type="dxa"/>
            <w:vAlign w:val="center"/>
            <w:hideMark/>
          </w:tcPr>
          <w:p w14:paraId="7C30D796" w14:textId="3ABD0843" w:rsidR="001664D4" w:rsidRPr="00F71D5B" w:rsidRDefault="001664D4" w:rsidP="00CB5F1A">
            <w:pPr>
              <w:rPr>
                <w:lang w:val="es-PE" w:eastAsia="en-GB"/>
              </w:rPr>
            </w:pPr>
            <w:r w:rsidRPr="00F71D5B">
              <w:rPr>
                <w:lang w:val="es-PE" w:eastAsia="en-GB"/>
              </w:rPr>
              <w:t xml:space="preserve">Se </w:t>
            </w:r>
            <w:r w:rsidRPr="00CB5F1A">
              <w:rPr>
                <w:lang w:val="es-PE" w:eastAsia="en-GB"/>
              </w:rPr>
              <w:t>descargar</w:t>
            </w:r>
            <w:r w:rsidR="00CB5F1A" w:rsidRPr="00CB5F1A">
              <w:rPr>
                <w:lang w:val="es-PE" w:eastAsia="en-GB"/>
              </w:rPr>
              <w:t>á</w:t>
            </w:r>
            <w:r w:rsidRPr="00CB5F1A">
              <w:rPr>
                <w:lang w:val="es-PE" w:eastAsia="en-GB"/>
              </w:rPr>
              <w:t>n las bases publicadas en la</w:t>
            </w:r>
            <w:r w:rsidRPr="00F71D5B">
              <w:rPr>
                <w:lang w:val="es-PE" w:eastAsia="en-GB"/>
              </w:rPr>
              <w:t xml:space="preserve"> página del SEACE emitidas por el </w:t>
            </w:r>
            <w:r w:rsidR="009E18BA" w:rsidRPr="00F71D5B">
              <w:rPr>
                <w:lang w:val="es-PE" w:eastAsia="en-GB"/>
              </w:rPr>
              <w:t>Estado</w:t>
            </w:r>
            <w:r w:rsidRPr="00F71D5B">
              <w:rPr>
                <w:lang w:val="es-PE" w:eastAsia="en-GB"/>
              </w:rPr>
              <w:t xml:space="preserve"> para cada proyecto.</w:t>
            </w:r>
          </w:p>
        </w:tc>
        <w:tc>
          <w:tcPr>
            <w:tcW w:w="1466" w:type="dxa"/>
            <w:gridSpan w:val="2"/>
            <w:noWrap/>
            <w:vAlign w:val="center"/>
            <w:hideMark/>
          </w:tcPr>
          <w:p w14:paraId="78CB92D8" w14:textId="77777777" w:rsidR="001664D4" w:rsidRPr="00F71D5B" w:rsidRDefault="001664D4" w:rsidP="005647BB">
            <w:pPr>
              <w:rPr>
                <w:lang w:val="es-PE" w:eastAsia="en-GB"/>
              </w:rPr>
            </w:pPr>
            <w:r w:rsidRPr="00F71D5B">
              <w:rPr>
                <w:lang w:val="es-PE" w:eastAsia="en-GB"/>
              </w:rPr>
              <w:t>Bases del Proyecto</w:t>
            </w:r>
          </w:p>
        </w:tc>
      </w:tr>
      <w:tr w:rsidR="001664D4" w:rsidRPr="00F71D5B" w14:paraId="0FFCBB12" w14:textId="77777777" w:rsidTr="003D5BDD">
        <w:trPr>
          <w:trHeight w:val="1165"/>
        </w:trPr>
        <w:tc>
          <w:tcPr>
            <w:tcW w:w="437" w:type="dxa"/>
            <w:noWrap/>
            <w:vAlign w:val="center"/>
            <w:hideMark/>
          </w:tcPr>
          <w:p w14:paraId="468EA7BB" w14:textId="77777777" w:rsidR="001664D4" w:rsidRPr="00F71D5B" w:rsidRDefault="001664D4" w:rsidP="005647BB">
            <w:pPr>
              <w:jc w:val="center"/>
              <w:rPr>
                <w:lang w:val="es-PE" w:eastAsia="en-GB"/>
              </w:rPr>
            </w:pPr>
            <w:r w:rsidRPr="00F71D5B">
              <w:rPr>
                <w:lang w:val="es-PE" w:eastAsia="en-GB"/>
              </w:rPr>
              <w:t>2</w:t>
            </w:r>
          </w:p>
        </w:tc>
        <w:tc>
          <w:tcPr>
            <w:tcW w:w="1531" w:type="dxa"/>
            <w:gridSpan w:val="2"/>
            <w:vAlign w:val="center"/>
            <w:hideMark/>
          </w:tcPr>
          <w:p w14:paraId="69C59A21" w14:textId="77777777" w:rsidR="001664D4" w:rsidRPr="00F71D5B" w:rsidRDefault="001664D4" w:rsidP="005647BB">
            <w:pPr>
              <w:rPr>
                <w:lang w:val="es-PE" w:eastAsia="en-GB"/>
              </w:rPr>
            </w:pPr>
            <w:r w:rsidRPr="00F71D5B">
              <w:rPr>
                <w:lang w:val="es-PE" w:eastAsia="en-GB"/>
              </w:rPr>
              <w:t>Buscar experto para consultas de bases</w:t>
            </w:r>
          </w:p>
        </w:tc>
        <w:tc>
          <w:tcPr>
            <w:tcW w:w="1523" w:type="dxa"/>
            <w:noWrap/>
            <w:vAlign w:val="center"/>
            <w:hideMark/>
          </w:tcPr>
          <w:p w14:paraId="5CB6E517" w14:textId="00808DBB" w:rsidR="001664D4" w:rsidRPr="00F71D5B" w:rsidRDefault="00F71D5B" w:rsidP="005647BB">
            <w:pPr>
              <w:jc w:val="center"/>
              <w:rPr>
                <w:lang w:val="es-PE" w:eastAsia="en-GB"/>
              </w:rPr>
            </w:pPr>
            <w:r w:rsidRPr="00F71D5B">
              <w:rPr>
                <w:lang w:val="es-PE" w:eastAsia="en-GB"/>
              </w:rPr>
              <w:t>Asistente</w:t>
            </w:r>
          </w:p>
        </w:tc>
        <w:tc>
          <w:tcPr>
            <w:tcW w:w="3155" w:type="dxa"/>
            <w:vAlign w:val="center"/>
            <w:hideMark/>
          </w:tcPr>
          <w:p w14:paraId="6F7F7BEB" w14:textId="77777777" w:rsidR="001664D4" w:rsidRPr="00F71D5B" w:rsidRDefault="001664D4" w:rsidP="005647BB">
            <w:pPr>
              <w:rPr>
                <w:lang w:val="es-PE" w:eastAsia="en-GB"/>
              </w:rPr>
            </w:pPr>
            <w:r w:rsidRPr="00F71D5B">
              <w:rPr>
                <w:lang w:val="es-PE" w:eastAsia="en-GB"/>
              </w:rPr>
              <w:t>Se buscará la ayuda de un experto para que ayude a generar las preguntas necesarias en referencia a lo expuesto en las bases.</w:t>
            </w:r>
          </w:p>
        </w:tc>
        <w:tc>
          <w:tcPr>
            <w:tcW w:w="1466" w:type="dxa"/>
            <w:gridSpan w:val="2"/>
            <w:noWrap/>
            <w:vAlign w:val="center"/>
            <w:hideMark/>
          </w:tcPr>
          <w:p w14:paraId="08C1DB0A" w14:textId="77777777" w:rsidR="001664D4" w:rsidRPr="00F71D5B" w:rsidRDefault="001664D4" w:rsidP="005647BB">
            <w:pPr>
              <w:rPr>
                <w:lang w:val="es-PE" w:eastAsia="en-GB"/>
              </w:rPr>
            </w:pPr>
            <w:r w:rsidRPr="00F71D5B">
              <w:rPr>
                <w:lang w:val="es-PE" w:eastAsia="en-GB"/>
              </w:rPr>
              <w:t> </w:t>
            </w:r>
          </w:p>
        </w:tc>
      </w:tr>
      <w:tr w:rsidR="001664D4" w:rsidRPr="00F71D5B" w14:paraId="13727EAB" w14:textId="77777777" w:rsidTr="003D5BDD">
        <w:trPr>
          <w:trHeight w:val="714"/>
        </w:trPr>
        <w:tc>
          <w:tcPr>
            <w:tcW w:w="437" w:type="dxa"/>
            <w:noWrap/>
            <w:vAlign w:val="center"/>
          </w:tcPr>
          <w:p w14:paraId="6DA149FF" w14:textId="77777777" w:rsidR="001664D4" w:rsidRPr="00F71D5B" w:rsidRDefault="001664D4" w:rsidP="005647BB">
            <w:pPr>
              <w:jc w:val="center"/>
              <w:rPr>
                <w:lang w:val="es-PE" w:eastAsia="en-GB"/>
              </w:rPr>
            </w:pPr>
            <w:r w:rsidRPr="00F71D5B">
              <w:rPr>
                <w:lang w:val="es-PE" w:eastAsia="en-GB"/>
              </w:rPr>
              <w:t>3</w:t>
            </w:r>
          </w:p>
        </w:tc>
        <w:tc>
          <w:tcPr>
            <w:tcW w:w="1531" w:type="dxa"/>
            <w:gridSpan w:val="2"/>
            <w:vAlign w:val="center"/>
          </w:tcPr>
          <w:p w14:paraId="5FA0BF22" w14:textId="77777777" w:rsidR="001664D4" w:rsidRPr="00F71D5B" w:rsidRDefault="001664D4" w:rsidP="005647BB">
            <w:pPr>
              <w:rPr>
                <w:lang w:val="es-PE" w:eastAsia="en-GB"/>
              </w:rPr>
            </w:pPr>
            <w:r w:rsidRPr="00F71D5B">
              <w:rPr>
                <w:lang w:val="es-PE" w:eastAsia="en-GB"/>
              </w:rPr>
              <w:t xml:space="preserve">Elegir experto </w:t>
            </w:r>
          </w:p>
        </w:tc>
        <w:tc>
          <w:tcPr>
            <w:tcW w:w="1523" w:type="dxa"/>
            <w:noWrap/>
            <w:vAlign w:val="center"/>
          </w:tcPr>
          <w:p w14:paraId="34D1732A" w14:textId="0AA9B52D" w:rsidR="001664D4" w:rsidRPr="00F71D5B" w:rsidRDefault="00F71D5B" w:rsidP="005647BB">
            <w:pPr>
              <w:jc w:val="center"/>
              <w:rPr>
                <w:lang w:val="es-PE" w:eastAsia="en-GB"/>
              </w:rPr>
            </w:pPr>
            <w:r w:rsidRPr="00F71D5B">
              <w:rPr>
                <w:lang w:val="es-PE" w:eastAsia="en-GB"/>
              </w:rPr>
              <w:t>Asistente</w:t>
            </w:r>
          </w:p>
        </w:tc>
        <w:tc>
          <w:tcPr>
            <w:tcW w:w="3155" w:type="dxa"/>
            <w:vAlign w:val="center"/>
          </w:tcPr>
          <w:p w14:paraId="623BD6BE" w14:textId="29D69926" w:rsidR="001664D4" w:rsidRPr="00F71D5B" w:rsidRDefault="001664D4" w:rsidP="003162B1">
            <w:pPr>
              <w:rPr>
                <w:lang w:val="es-PE" w:eastAsia="en-GB"/>
              </w:rPr>
            </w:pPr>
            <w:r w:rsidRPr="00F71D5B">
              <w:rPr>
                <w:lang w:val="es-PE" w:eastAsia="en-GB"/>
              </w:rPr>
              <w:t xml:space="preserve">Se buscará en la </w:t>
            </w:r>
            <w:r w:rsidR="003162B1">
              <w:rPr>
                <w:lang w:val="es-PE" w:eastAsia="en-GB"/>
              </w:rPr>
              <w:t xml:space="preserve">data </w:t>
            </w:r>
            <w:r w:rsidRPr="00F71D5B">
              <w:rPr>
                <w:lang w:val="es-PE" w:eastAsia="en-GB"/>
              </w:rPr>
              <w:t>al experto que se requiere.</w:t>
            </w:r>
          </w:p>
        </w:tc>
        <w:tc>
          <w:tcPr>
            <w:tcW w:w="1466" w:type="dxa"/>
            <w:gridSpan w:val="2"/>
            <w:noWrap/>
            <w:vAlign w:val="center"/>
          </w:tcPr>
          <w:p w14:paraId="2CAA119D" w14:textId="77777777" w:rsidR="001664D4" w:rsidRPr="00F71D5B" w:rsidRDefault="001664D4" w:rsidP="005647BB">
            <w:pPr>
              <w:rPr>
                <w:lang w:val="es-PE" w:eastAsia="en-GB"/>
              </w:rPr>
            </w:pPr>
          </w:p>
        </w:tc>
      </w:tr>
      <w:tr w:rsidR="001664D4" w:rsidRPr="00F71D5B" w14:paraId="2F7AEDA9" w14:textId="77777777" w:rsidTr="003D5BDD">
        <w:trPr>
          <w:trHeight w:val="871"/>
        </w:trPr>
        <w:tc>
          <w:tcPr>
            <w:tcW w:w="437" w:type="dxa"/>
            <w:noWrap/>
            <w:vAlign w:val="center"/>
          </w:tcPr>
          <w:p w14:paraId="2A72164D" w14:textId="6F00CAA7" w:rsidR="001664D4" w:rsidRPr="00F71D5B" w:rsidRDefault="00E40ED5" w:rsidP="005647BB">
            <w:pPr>
              <w:jc w:val="center"/>
              <w:rPr>
                <w:lang w:val="es-PE" w:eastAsia="en-GB"/>
              </w:rPr>
            </w:pPr>
            <w:r>
              <w:rPr>
                <w:lang w:val="es-PE" w:eastAsia="en-GB"/>
              </w:rPr>
              <w:t>4</w:t>
            </w:r>
          </w:p>
        </w:tc>
        <w:tc>
          <w:tcPr>
            <w:tcW w:w="1531" w:type="dxa"/>
            <w:gridSpan w:val="2"/>
            <w:vAlign w:val="center"/>
          </w:tcPr>
          <w:p w14:paraId="75CE59F1" w14:textId="77777777" w:rsidR="001664D4" w:rsidRPr="00F71D5B" w:rsidRDefault="001664D4" w:rsidP="005647BB">
            <w:pPr>
              <w:rPr>
                <w:lang w:val="es-PE" w:eastAsia="en-GB"/>
              </w:rPr>
            </w:pPr>
            <w:r w:rsidRPr="00F71D5B">
              <w:rPr>
                <w:lang w:val="es-PE" w:eastAsia="en-GB"/>
              </w:rPr>
              <w:t xml:space="preserve">Solicitar al gerente </w:t>
            </w:r>
          </w:p>
        </w:tc>
        <w:tc>
          <w:tcPr>
            <w:tcW w:w="1523" w:type="dxa"/>
            <w:noWrap/>
            <w:vAlign w:val="center"/>
          </w:tcPr>
          <w:p w14:paraId="085D67D1" w14:textId="77777777" w:rsidR="001664D4" w:rsidRPr="00F71D5B" w:rsidRDefault="001664D4" w:rsidP="005647BB">
            <w:pPr>
              <w:jc w:val="center"/>
              <w:rPr>
                <w:lang w:val="es-PE" w:eastAsia="en-GB"/>
              </w:rPr>
            </w:pPr>
            <w:r w:rsidRPr="00F71D5B">
              <w:rPr>
                <w:lang w:val="es-PE" w:eastAsia="en-GB"/>
              </w:rPr>
              <w:t>Asistente</w:t>
            </w:r>
          </w:p>
        </w:tc>
        <w:tc>
          <w:tcPr>
            <w:tcW w:w="3155" w:type="dxa"/>
            <w:vAlign w:val="center"/>
          </w:tcPr>
          <w:p w14:paraId="02647ABF" w14:textId="77777777" w:rsidR="001664D4" w:rsidRPr="00F71D5B" w:rsidRDefault="001664D4" w:rsidP="005647BB">
            <w:pPr>
              <w:rPr>
                <w:lang w:val="es-PE" w:eastAsia="en-GB"/>
              </w:rPr>
            </w:pPr>
            <w:r w:rsidRPr="00F71D5B">
              <w:rPr>
                <w:lang w:val="es-PE" w:eastAsia="en-GB"/>
              </w:rPr>
              <w:t>De no tener la información necesaria para elegir a un experto, ésta se le solicitará al gerente.</w:t>
            </w:r>
          </w:p>
        </w:tc>
        <w:tc>
          <w:tcPr>
            <w:tcW w:w="1466" w:type="dxa"/>
            <w:gridSpan w:val="2"/>
            <w:noWrap/>
            <w:vAlign w:val="center"/>
          </w:tcPr>
          <w:p w14:paraId="63C59F3E" w14:textId="77777777" w:rsidR="001664D4" w:rsidRPr="00F71D5B" w:rsidRDefault="001664D4" w:rsidP="005647BB">
            <w:pPr>
              <w:rPr>
                <w:lang w:val="es-PE" w:eastAsia="en-GB"/>
              </w:rPr>
            </w:pPr>
          </w:p>
        </w:tc>
      </w:tr>
      <w:tr w:rsidR="001664D4" w:rsidRPr="00F71D5B" w14:paraId="1DD7E379" w14:textId="77777777" w:rsidTr="003D5BDD">
        <w:trPr>
          <w:trHeight w:val="1745"/>
        </w:trPr>
        <w:tc>
          <w:tcPr>
            <w:tcW w:w="437" w:type="dxa"/>
            <w:noWrap/>
            <w:vAlign w:val="center"/>
            <w:hideMark/>
          </w:tcPr>
          <w:p w14:paraId="19FC3899" w14:textId="0EAD7E2A" w:rsidR="001664D4" w:rsidRPr="00F71D5B" w:rsidRDefault="00E40ED5" w:rsidP="005647BB">
            <w:pPr>
              <w:jc w:val="center"/>
              <w:rPr>
                <w:lang w:val="es-PE" w:eastAsia="en-GB"/>
              </w:rPr>
            </w:pPr>
            <w:r>
              <w:rPr>
                <w:lang w:val="es-PE" w:eastAsia="en-GB"/>
              </w:rPr>
              <w:t>5</w:t>
            </w:r>
          </w:p>
        </w:tc>
        <w:tc>
          <w:tcPr>
            <w:tcW w:w="1531" w:type="dxa"/>
            <w:gridSpan w:val="2"/>
            <w:vAlign w:val="center"/>
            <w:hideMark/>
          </w:tcPr>
          <w:p w14:paraId="7C141501" w14:textId="77777777" w:rsidR="001664D4" w:rsidRPr="00F71D5B" w:rsidRDefault="001664D4" w:rsidP="005647BB">
            <w:pPr>
              <w:rPr>
                <w:lang w:val="es-PE" w:eastAsia="en-GB"/>
              </w:rPr>
            </w:pPr>
            <w:r w:rsidRPr="00F71D5B">
              <w:rPr>
                <w:lang w:val="es-PE" w:eastAsia="en-GB"/>
              </w:rPr>
              <w:t xml:space="preserve">Analizar las bases con el experto </w:t>
            </w:r>
          </w:p>
        </w:tc>
        <w:tc>
          <w:tcPr>
            <w:tcW w:w="1523" w:type="dxa"/>
            <w:noWrap/>
            <w:vAlign w:val="center"/>
            <w:hideMark/>
          </w:tcPr>
          <w:p w14:paraId="2976B5E2" w14:textId="2DCE18CC" w:rsidR="001664D4" w:rsidRPr="00F71D5B" w:rsidRDefault="00F71D5B" w:rsidP="005647BB">
            <w:pPr>
              <w:jc w:val="center"/>
              <w:rPr>
                <w:lang w:val="es-PE" w:eastAsia="en-GB"/>
              </w:rPr>
            </w:pPr>
            <w:r w:rsidRPr="00F71D5B">
              <w:rPr>
                <w:lang w:val="es-PE" w:eastAsia="en-GB"/>
              </w:rPr>
              <w:t>Asistente</w:t>
            </w:r>
          </w:p>
        </w:tc>
        <w:tc>
          <w:tcPr>
            <w:tcW w:w="3155" w:type="dxa"/>
            <w:vAlign w:val="center"/>
            <w:hideMark/>
          </w:tcPr>
          <w:p w14:paraId="4A2C75F1" w14:textId="77777777" w:rsidR="001664D4" w:rsidRPr="00F71D5B" w:rsidRDefault="001664D4" w:rsidP="005647BB">
            <w:pPr>
              <w:rPr>
                <w:lang w:val="es-PE" w:eastAsia="en-GB"/>
              </w:rPr>
            </w:pPr>
            <w:r w:rsidRPr="00F71D5B">
              <w:rPr>
                <w:lang w:val="es-PE" w:eastAsia="en-GB"/>
              </w:rPr>
              <w:t>El encargado leerá y analizara en compañía del experto las bases, en busca de puntos que no hayan quedado claros para construir las preguntas que se enviarán al SEACE.</w:t>
            </w:r>
          </w:p>
        </w:tc>
        <w:tc>
          <w:tcPr>
            <w:tcW w:w="1466" w:type="dxa"/>
            <w:gridSpan w:val="2"/>
            <w:noWrap/>
            <w:vAlign w:val="center"/>
            <w:hideMark/>
          </w:tcPr>
          <w:p w14:paraId="26B58C66" w14:textId="77777777" w:rsidR="001664D4" w:rsidRPr="00F71D5B" w:rsidRDefault="001664D4" w:rsidP="005647BB">
            <w:pPr>
              <w:rPr>
                <w:lang w:val="es-PE" w:eastAsia="en-GB"/>
              </w:rPr>
            </w:pPr>
            <w:r w:rsidRPr="00F71D5B">
              <w:rPr>
                <w:lang w:val="es-PE" w:eastAsia="en-GB"/>
              </w:rPr>
              <w:t>Bases del proyecto</w:t>
            </w:r>
          </w:p>
        </w:tc>
      </w:tr>
      <w:tr w:rsidR="001664D4" w:rsidRPr="00F71D5B" w14:paraId="099F9449" w14:textId="77777777" w:rsidTr="003D5BDD">
        <w:trPr>
          <w:trHeight w:val="984"/>
        </w:trPr>
        <w:tc>
          <w:tcPr>
            <w:tcW w:w="437" w:type="dxa"/>
            <w:noWrap/>
            <w:vAlign w:val="center"/>
            <w:hideMark/>
          </w:tcPr>
          <w:p w14:paraId="7E3E5831" w14:textId="46ADEC35" w:rsidR="001664D4" w:rsidRPr="00F71D5B" w:rsidRDefault="00E40ED5" w:rsidP="005647BB">
            <w:pPr>
              <w:jc w:val="center"/>
              <w:rPr>
                <w:lang w:val="es-PE" w:eastAsia="en-GB"/>
              </w:rPr>
            </w:pPr>
            <w:r>
              <w:rPr>
                <w:lang w:val="es-PE" w:eastAsia="en-GB"/>
              </w:rPr>
              <w:t>6</w:t>
            </w:r>
          </w:p>
        </w:tc>
        <w:tc>
          <w:tcPr>
            <w:tcW w:w="1531" w:type="dxa"/>
            <w:gridSpan w:val="2"/>
            <w:vAlign w:val="center"/>
            <w:hideMark/>
          </w:tcPr>
          <w:p w14:paraId="38CA5BB1" w14:textId="77777777" w:rsidR="001664D4" w:rsidRPr="00F71D5B" w:rsidRDefault="001664D4" w:rsidP="007245D2">
            <w:pPr>
              <w:rPr>
                <w:lang w:val="es-PE" w:eastAsia="en-GB"/>
              </w:rPr>
            </w:pPr>
            <w:r w:rsidRPr="00F71D5B">
              <w:rPr>
                <w:lang w:val="es-PE" w:eastAsia="en-GB"/>
              </w:rPr>
              <w:t>Enviar consultas al SEACE</w:t>
            </w:r>
          </w:p>
        </w:tc>
        <w:tc>
          <w:tcPr>
            <w:tcW w:w="1523" w:type="dxa"/>
            <w:noWrap/>
            <w:vAlign w:val="center"/>
            <w:hideMark/>
          </w:tcPr>
          <w:p w14:paraId="462C73EF" w14:textId="77777777" w:rsidR="001664D4" w:rsidRPr="00F71D5B" w:rsidRDefault="001664D4" w:rsidP="005647BB">
            <w:pPr>
              <w:jc w:val="center"/>
              <w:rPr>
                <w:lang w:val="es-PE" w:eastAsia="en-GB"/>
              </w:rPr>
            </w:pPr>
            <w:r w:rsidRPr="00F71D5B">
              <w:rPr>
                <w:lang w:val="es-PE" w:eastAsia="en-GB"/>
              </w:rPr>
              <w:t>Supervisor</w:t>
            </w:r>
          </w:p>
        </w:tc>
        <w:tc>
          <w:tcPr>
            <w:tcW w:w="3155" w:type="dxa"/>
            <w:vAlign w:val="center"/>
            <w:hideMark/>
          </w:tcPr>
          <w:p w14:paraId="32688179" w14:textId="77777777" w:rsidR="001664D4" w:rsidRPr="00F71D5B" w:rsidRDefault="001664D4" w:rsidP="005647BB">
            <w:pPr>
              <w:rPr>
                <w:lang w:val="es-PE" w:eastAsia="en-GB"/>
              </w:rPr>
            </w:pPr>
            <w:r w:rsidRPr="00F71D5B">
              <w:rPr>
                <w:lang w:val="es-PE" w:eastAsia="en-GB"/>
              </w:rPr>
              <w:t>Las consultas generadas serán enviadas a través de la página web del SEACE.</w:t>
            </w:r>
          </w:p>
        </w:tc>
        <w:tc>
          <w:tcPr>
            <w:tcW w:w="1466" w:type="dxa"/>
            <w:gridSpan w:val="2"/>
            <w:noWrap/>
            <w:hideMark/>
          </w:tcPr>
          <w:p w14:paraId="6E3BDD24" w14:textId="77777777" w:rsidR="001664D4" w:rsidRPr="00F71D5B" w:rsidRDefault="001664D4" w:rsidP="001664D4">
            <w:pPr>
              <w:keepNext/>
              <w:rPr>
                <w:lang w:val="es-PE" w:eastAsia="en-GB"/>
              </w:rPr>
            </w:pPr>
            <w:r w:rsidRPr="00F71D5B">
              <w:rPr>
                <w:lang w:val="es-PE" w:eastAsia="en-GB"/>
              </w:rPr>
              <w:t> </w:t>
            </w:r>
          </w:p>
        </w:tc>
      </w:tr>
    </w:tbl>
    <w:p w14:paraId="6584E781" w14:textId="44CAF64C" w:rsidR="001664D4" w:rsidRDefault="001664D4" w:rsidP="0081101C">
      <w:pPr>
        <w:pStyle w:val="Sinespaciado"/>
        <w:ind w:left="426"/>
        <w:rPr>
          <w:rFonts w:ascii="Times New Roman" w:hAnsi="Times New Roman" w:cs="Times New Roman"/>
          <w:sz w:val="20"/>
        </w:rPr>
      </w:pPr>
      <w:bookmarkStart w:id="104" w:name="_Toc120154043"/>
      <w:r w:rsidRPr="008F1E7A">
        <w:rPr>
          <w:rFonts w:ascii="Times New Roman" w:hAnsi="Times New Roman" w:cs="Times New Roman"/>
          <w:i/>
          <w:sz w:val="20"/>
        </w:rPr>
        <w:t xml:space="preserve">Figura </w:t>
      </w:r>
      <w:r w:rsidR="008C7E94">
        <w:rPr>
          <w:rFonts w:ascii="Times New Roman" w:hAnsi="Times New Roman" w:cs="Times New Roman"/>
          <w:i/>
          <w:sz w:val="20"/>
        </w:rPr>
        <w:fldChar w:fldCharType="begin"/>
      </w:r>
      <w:r w:rsidR="008C7E94">
        <w:rPr>
          <w:rFonts w:ascii="Times New Roman" w:hAnsi="Times New Roman" w:cs="Times New Roman"/>
          <w:i/>
          <w:sz w:val="20"/>
        </w:rPr>
        <w:instrText xml:space="preserve"> SEQ Figura \* ARABIC </w:instrText>
      </w:r>
      <w:r w:rsidR="008C7E94">
        <w:rPr>
          <w:rFonts w:ascii="Times New Roman" w:hAnsi="Times New Roman" w:cs="Times New Roman"/>
          <w:i/>
          <w:sz w:val="20"/>
        </w:rPr>
        <w:fldChar w:fldCharType="separate"/>
      </w:r>
      <w:r w:rsidR="00FB638F">
        <w:rPr>
          <w:rFonts w:ascii="Times New Roman" w:hAnsi="Times New Roman" w:cs="Times New Roman"/>
          <w:i/>
          <w:noProof/>
          <w:sz w:val="20"/>
        </w:rPr>
        <w:t>25</w:t>
      </w:r>
      <w:r w:rsidR="008C7E94">
        <w:rPr>
          <w:rFonts w:ascii="Times New Roman" w:hAnsi="Times New Roman" w:cs="Times New Roman"/>
          <w:i/>
          <w:sz w:val="20"/>
        </w:rPr>
        <w:fldChar w:fldCharType="end"/>
      </w:r>
      <w:r w:rsidRPr="008F1E7A">
        <w:rPr>
          <w:rFonts w:ascii="Times New Roman" w:hAnsi="Times New Roman" w:cs="Times New Roman"/>
          <w:i/>
          <w:sz w:val="20"/>
        </w:rPr>
        <w:t>:</w:t>
      </w:r>
      <w:r w:rsidRPr="008F1E7A">
        <w:rPr>
          <w:rFonts w:ascii="Times New Roman" w:hAnsi="Times New Roman" w:cs="Times New Roman"/>
          <w:sz w:val="20"/>
        </w:rPr>
        <w:t xml:space="preserve"> extracto de manual de procedimientos para la fase 1</w:t>
      </w:r>
      <w:bookmarkEnd w:id="104"/>
    </w:p>
    <w:p w14:paraId="4E8DB53E" w14:textId="15B44791" w:rsidR="00D93BC7" w:rsidRPr="008F1E7A" w:rsidRDefault="00D93BC7" w:rsidP="0081101C">
      <w:pPr>
        <w:pStyle w:val="Sinespaciado"/>
        <w:ind w:left="426"/>
        <w:rPr>
          <w:rFonts w:ascii="Times New Roman" w:hAnsi="Times New Roman" w:cs="Times New Roman"/>
          <w:sz w:val="20"/>
        </w:rPr>
      </w:pPr>
      <w:r>
        <w:rPr>
          <w:rFonts w:ascii="Times New Roman" w:hAnsi="Times New Roman" w:cs="Times New Roman"/>
          <w:i/>
          <w:sz w:val="20"/>
        </w:rPr>
        <w:t>Fuente:</w:t>
      </w:r>
      <w:r>
        <w:rPr>
          <w:rFonts w:ascii="Times New Roman" w:hAnsi="Times New Roman" w:cs="Times New Roman"/>
          <w:sz w:val="20"/>
        </w:rPr>
        <w:t xml:space="preserve"> Grupo Palomares S.A.C.</w:t>
      </w:r>
    </w:p>
    <w:p w14:paraId="573F4242" w14:textId="42C883FD" w:rsidR="001664D4" w:rsidRPr="008F1E7A" w:rsidRDefault="001664D4" w:rsidP="0081101C">
      <w:pPr>
        <w:pStyle w:val="Sinespaciado"/>
        <w:ind w:left="426"/>
        <w:rPr>
          <w:rFonts w:ascii="Times New Roman" w:hAnsi="Times New Roman" w:cs="Times New Roman"/>
          <w:sz w:val="20"/>
        </w:rPr>
      </w:pPr>
      <w:r w:rsidRPr="008F1E7A">
        <w:rPr>
          <w:rFonts w:ascii="Times New Roman" w:hAnsi="Times New Roman" w:cs="Times New Roman"/>
          <w:sz w:val="20"/>
        </w:rPr>
        <w:t xml:space="preserve">Elaboración propia  </w:t>
      </w:r>
    </w:p>
    <w:p w14:paraId="217C556E" w14:textId="5B0CFC0D" w:rsidR="0081101C" w:rsidRDefault="0081101C" w:rsidP="001664D4">
      <w:pPr>
        <w:pStyle w:val="Sinespaciado"/>
        <w:rPr>
          <w:rFonts w:ascii="Times New Roman" w:hAnsi="Times New Roman" w:cs="Times New Roman"/>
          <w:lang w:val="es-ES"/>
        </w:rPr>
      </w:pPr>
    </w:p>
    <w:p w14:paraId="1C2E788F" w14:textId="18B4F9AA" w:rsidR="00CE3E6D" w:rsidRDefault="00CE3E6D" w:rsidP="001664D4">
      <w:pPr>
        <w:pStyle w:val="Sinespaciado"/>
        <w:rPr>
          <w:rFonts w:ascii="Times New Roman" w:hAnsi="Times New Roman" w:cs="Times New Roman"/>
          <w:lang w:val="es-ES"/>
        </w:rPr>
      </w:pPr>
    </w:p>
    <w:p w14:paraId="71DAA3CE" w14:textId="097AFB6F" w:rsidR="00CE3E6D" w:rsidRDefault="00CE3E6D" w:rsidP="001664D4">
      <w:pPr>
        <w:pStyle w:val="Sinespaciado"/>
        <w:rPr>
          <w:rFonts w:ascii="Times New Roman" w:hAnsi="Times New Roman" w:cs="Times New Roman"/>
          <w:lang w:val="es-ES"/>
        </w:rPr>
      </w:pPr>
    </w:p>
    <w:p w14:paraId="4E0C86E6" w14:textId="7C413022" w:rsidR="00CE3E6D" w:rsidRDefault="00CE3E6D" w:rsidP="001664D4">
      <w:pPr>
        <w:pStyle w:val="Sinespaciado"/>
        <w:rPr>
          <w:rFonts w:ascii="Times New Roman" w:hAnsi="Times New Roman" w:cs="Times New Roman"/>
          <w:lang w:val="es-ES"/>
        </w:rPr>
      </w:pPr>
    </w:p>
    <w:p w14:paraId="6BE078F7" w14:textId="77777777" w:rsidR="003D5BDD" w:rsidRDefault="003D5BDD" w:rsidP="001664D4">
      <w:pPr>
        <w:pStyle w:val="Sinespaciado"/>
        <w:rPr>
          <w:rFonts w:ascii="Times New Roman" w:hAnsi="Times New Roman" w:cs="Times New Roman"/>
          <w:lang w:val="es-ES"/>
        </w:rPr>
      </w:pPr>
    </w:p>
    <w:p w14:paraId="1A3C5042" w14:textId="6962645A" w:rsidR="00CE3E6D" w:rsidRDefault="00CE3E6D" w:rsidP="001664D4">
      <w:pPr>
        <w:pStyle w:val="Sinespaciado"/>
        <w:rPr>
          <w:rFonts w:ascii="Times New Roman" w:hAnsi="Times New Roman" w:cs="Times New Roman"/>
          <w:lang w:val="es-ES"/>
        </w:rPr>
      </w:pPr>
    </w:p>
    <w:p w14:paraId="7EB0C2BC" w14:textId="77777777" w:rsidR="00CE3E6D" w:rsidRDefault="00CE3E6D" w:rsidP="001664D4">
      <w:pPr>
        <w:pStyle w:val="Sinespaciado"/>
        <w:rPr>
          <w:rFonts w:ascii="Times New Roman" w:hAnsi="Times New Roman" w:cs="Times New Roman"/>
          <w:lang w:val="es-ES"/>
        </w:rPr>
      </w:pPr>
    </w:p>
    <w:p w14:paraId="7EC3EA76" w14:textId="77777777" w:rsidR="00A84630" w:rsidRPr="008F1E7A" w:rsidRDefault="00A84630" w:rsidP="001664D4">
      <w:pPr>
        <w:pStyle w:val="Sinespaciado"/>
        <w:rPr>
          <w:rFonts w:ascii="Times New Roman" w:hAnsi="Times New Roman" w:cs="Times New Roman"/>
          <w:lang w:val="es-ES"/>
        </w:rPr>
      </w:pPr>
    </w:p>
    <w:tbl>
      <w:tblPr>
        <w:tblStyle w:val="Tablaconcuadrcula"/>
        <w:tblW w:w="8345" w:type="dxa"/>
        <w:tblInd w:w="279" w:type="dxa"/>
        <w:tblLayout w:type="fixed"/>
        <w:tblLook w:val="04A0" w:firstRow="1" w:lastRow="0" w:firstColumn="1" w:lastColumn="0" w:noHBand="0" w:noVBand="1"/>
      </w:tblPr>
      <w:tblGrid>
        <w:gridCol w:w="600"/>
        <w:gridCol w:w="1521"/>
        <w:gridCol w:w="15"/>
        <w:gridCol w:w="1549"/>
        <w:gridCol w:w="3119"/>
        <w:gridCol w:w="1541"/>
      </w:tblGrid>
      <w:tr w:rsidR="001664D4" w:rsidRPr="00F71D5B" w14:paraId="048421B6" w14:textId="77777777" w:rsidTr="00CB5F1A">
        <w:trPr>
          <w:trHeight w:val="261"/>
        </w:trPr>
        <w:tc>
          <w:tcPr>
            <w:tcW w:w="2136" w:type="dxa"/>
            <w:gridSpan w:val="3"/>
            <w:vMerge w:val="restart"/>
            <w:noWrap/>
            <w:hideMark/>
          </w:tcPr>
          <w:p w14:paraId="54D8DF60" w14:textId="5A5B7E60" w:rsidR="001664D4" w:rsidRPr="00F71D5B" w:rsidRDefault="00A84630" w:rsidP="005647BB">
            <w:pPr>
              <w:rPr>
                <w:lang w:val="es-PE" w:eastAsia="en-GB"/>
              </w:rPr>
            </w:pPr>
            <w:r w:rsidRPr="00F71D5B">
              <w:rPr>
                <w:noProof/>
                <w:lang w:eastAsia="es-PE"/>
              </w:rPr>
              <w:lastRenderedPageBreak/>
              <w:drawing>
                <wp:anchor distT="0" distB="0" distL="114300" distR="114300" simplePos="0" relativeHeight="251813888" behindDoc="0" locked="0" layoutInCell="1" allowOverlap="1" wp14:anchorId="63C8DBC7" wp14:editId="2D81A77E">
                  <wp:simplePos x="0" y="0"/>
                  <wp:positionH relativeFrom="column">
                    <wp:posOffset>15240</wp:posOffset>
                  </wp:positionH>
                  <wp:positionV relativeFrom="paragraph">
                    <wp:posOffset>41511</wp:posOffset>
                  </wp:positionV>
                  <wp:extent cx="1123950" cy="790575"/>
                  <wp:effectExtent l="0" t="0" r="0" b="9525"/>
                  <wp:wrapNone/>
                  <wp:docPr id="12" name="Imagen 1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123950" cy="790575"/>
                          </a:xfrm>
                          <a:prstGeom prst="rect">
                            <a:avLst/>
                          </a:prstGeom>
                        </pic:spPr>
                      </pic:pic>
                    </a:graphicData>
                  </a:graphic>
                  <wp14:sizeRelH relativeFrom="page">
                    <wp14:pctWidth>0</wp14:pctWidth>
                  </wp14:sizeRelH>
                  <wp14:sizeRelV relativeFrom="page">
                    <wp14:pctHeight>0</wp14:pctHeight>
                  </wp14:sizeRelV>
                </wp:anchor>
              </w:drawing>
            </w:r>
          </w:p>
          <w:p w14:paraId="1EFE4F60" w14:textId="11147F12" w:rsidR="001664D4" w:rsidRPr="00F71D5B" w:rsidRDefault="001664D4" w:rsidP="005647BB">
            <w:pPr>
              <w:rPr>
                <w:lang w:val="es-PE" w:eastAsia="en-GB"/>
              </w:rPr>
            </w:pPr>
          </w:p>
        </w:tc>
        <w:tc>
          <w:tcPr>
            <w:tcW w:w="6209" w:type="dxa"/>
            <w:gridSpan w:val="3"/>
            <w:noWrap/>
            <w:hideMark/>
          </w:tcPr>
          <w:p w14:paraId="1D37E620" w14:textId="77777777" w:rsidR="001664D4" w:rsidRPr="00F71D5B" w:rsidRDefault="001664D4" w:rsidP="005647BB">
            <w:pPr>
              <w:rPr>
                <w:b/>
                <w:bCs/>
                <w:lang w:val="es-PE" w:eastAsia="en-GB"/>
              </w:rPr>
            </w:pPr>
            <w:r w:rsidRPr="00F71D5B">
              <w:rPr>
                <w:b/>
                <w:bCs/>
                <w:lang w:val="es-PE" w:eastAsia="en-GB"/>
              </w:rPr>
              <w:t xml:space="preserve">PROCEDIMIENTO PARA ELABORAR EXPEDIENTES PARA CONTRATACIÓN PUBLICA </w:t>
            </w:r>
          </w:p>
        </w:tc>
      </w:tr>
      <w:tr w:rsidR="001664D4" w:rsidRPr="00F71D5B" w14:paraId="306FD166" w14:textId="77777777" w:rsidTr="00CB5F1A">
        <w:trPr>
          <w:trHeight w:val="261"/>
        </w:trPr>
        <w:tc>
          <w:tcPr>
            <w:tcW w:w="2136" w:type="dxa"/>
            <w:gridSpan w:val="3"/>
            <w:vMerge/>
            <w:hideMark/>
          </w:tcPr>
          <w:p w14:paraId="5C0DEC8D" w14:textId="77777777" w:rsidR="001664D4" w:rsidRPr="00F71D5B" w:rsidRDefault="001664D4" w:rsidP="005647BB">
            <w:pPr>
              <w:rPr>
                <w:lang w:val="es-PE" w:eastAsia="en-GB"/>
              </w:rPr>
            </w:pPr>
          </w:p>
        </w:tc>
        <w:tc>
          <w:tcPr>
            <w:tcW w:w="4668" w:type="dxa"/>
            <w:gridSpan w:val="2"/>
            <w:noWrap/>
            <w:hideMark/>
          </w:tcPr>
          <w:p w14:paraId="1D38C839" w14:textId="77777777" w:rsidR="001664D4" w:rsidRPr="00F71D5B" w:rsidRDefault="001664D4" w:rsidP="005647BB">
            <w:pPr>
              <w:rPr>
                <w:b/>
                <w:bCs/>
                <w:lang w:val="es-PE" w:eastAsia="en-GB"/>
              </w:rPr>
            </w:pPr>
            <w:r w:rsidRPr="00F71D5B">
              <w:rPr>
                <w:b/>
                <w:bCs/>
                <w:lang w:val="es-PE" w:eastAsia="en-GB"/>
              </w:rPr>
              <w:t xml:space="preserve">ELABORACIÓN </w:t>
            </w:r>
          </w:p>
        </w:tc>
        <w:tc>
          <w:tcPr>
            <w:tcW w:w="1541" w:type="dxa"/>
            <w:noWrap/>
            <w:hideMark/>
          </w:tcPr>
          <w:p w14:paraId="2665F4DF" w14:textId="77777777" w:rsidR="001664D4" w:rsidRPr="00F71D5B" w:rsidRDefault="001664D4" w:rsidP="005647BB">
            <w:pPr>
              <w:rPr>
                <w:lang w:val="es-PE" w:eastAsia="en-GB"/>
              </w:rPr>
            </w:pPr>
            <w:r w:rsidRPr="00F71D5B">
              <w:rPr>
                <w:lang w:val="es-PE" w:eastAsia="en-GB"/>
              </w:rPr>
              <w:t>20/08/2022</w:t>
            </w:r>
          </w:p>
        </w:tc>
      </w:tr>
      <w:tr w:rsidR="001664D4" w:rsidRPr="00F71D5B" w14:paraId="0FF9CC2F" w14:textId="77777777" w:rsidTr="00CB5F1A">
        <w:trPr>
          <w:trHeight w:val="261"/>
        </w:trPr>
        <w:tc>
          <w:tcPr>
            <w:tcW w:w="2136" w:type="dxa"/>
            <w:gridSpan w:val="3"/>
            <w:vMerge/>
            <w:hideMark/>
          </w:tcPr>
          <w:p w14:paraId="4CC10D58" w14:textId="77777777" w:rsidR="001664D4" w:rsidRPr="00F71D5B" w:rsidRDefault="001664D4" w:rsidP="005647BB">
            <w:pPr>
              <w:rPr>
                <w:lang w:val="es-PE" w:eastAsia="en-GB"/>
              </w:rPr>
            </w:pPr>
          </w:p>
        </w:tc>
        <w:tc>
          <w:tcPr>
            <w:tcW w:w="4668" w:type="dxa"/>
            <w:gridSpan w:val="2"/>
            <w:noWrap/>
            <w:hideMark/>
          </w:tcPr>
          <w:p w14:paraId="2529DA43" w14:textId="77777777" w:rsidR="001664D4" w:rsidRPr="00F71D5B" w:rsidRDefault="001664D4" w:rsidP="005647BB">
            <w:pPr>
              <w:rPr>
                <w:b/>
                <w:bCs/>
                <w:lang w:val="es-PE" w:eastAsia="en-GB"/>
              </w:rPr>
            </w:pPr>
            <w:r w:rsidRPr="00F71D5B">
              <w:rPr>
                <w:b/>
                <w:bCs/>
                <w:lang w:val="es-PE" w:eastAsia="en-GB"/>
              </w:rPr>
              <w:t>REVISIÓN</w:t>
            </w:r>
          </w:p>
        </w:tc>
        <w:tc>
          <w:tcPr>
            <w:tcW w:w="1541" w:type="dxa"/>
            <w:noWrap/>
            <w:hideMark/>
          </w:tcPr>
          <w:p w14:paraId="51A70864" w14:textId="77777777" w:rsidR="001664D4" w:rsidRPr="00F71D5B" w:rsidRDefault="001664D4" w:rsidP="005647BB">
            <w:pPr>
              <w:rPr>
                <w:lang w:val="es-PE" w:eastAsia="en-GB"/>
              </w:rPr>
            </w:pPr>
            <w:r w:rsidRPr="00F71D5B">
              <w:rPr>
                <w:lang w:val="es-PE" w:eastAsia="en-GB"/>
              </w:rPr>
              <w:t>25/08/2022</w:t>
            </w:r>
          </w:p>
        </w:tc>
      </w:tr>
      <w:tr w:rsidR="001664D4" w:rsidRPr="00F71D5B" w14:paraId="6CCF205B" w14:textId="77777777" w:rsidTr="00CB5F1A">
        <w:trPr>
          <w:trHeight w:val="261"/>
        </w:trPr>
        <w:tc>
          <w:tcPr>
            <w:tcW w:w="2136" w:type="dxa"/>
            <w:gridSpan w:val="3"/>
            <w:vMerge/>
            <w:hideMark/>
          </w:tcPr>
          <w:p w14:paraId="7D1AD11B" w14:textId="77777777" w:rsidR="001664D4" w:rsidRPr="00F71D5B" w:rsidRDefault="001664D4" w:rsidP="005647BB">
            <w:pPr>
              <w:rPr>
                <w:lang w:val="es-PE" w:eastAsia="en-GB"/>
              </w:rPr>
            </w:pPr>
          </w:p>
        </w:tc>
        <w:tc>
          <w:tcPr>
            <w:tcW w:w="6209" w:type="dxa"/>
            <w:gridSpan w:val="3"/>
            <w:noWrap/>
            <w:hideMark/>
          </w:tcPr>
          <w:p w14:paraId="08D4F531" w14:textId="77777777" w:rsidR="001664D4" w:rsidRPr="00F71D5B" w:rsidRDefault="001664D4" w:rsidP="005647BB">
            <w:pPr>
              <w:rPr>
                <w:b/>
                <w:bCs/>
                <w:lang w:val="es-PE" w:eastAsia="en-GB"/>
              </w:rPr>
            </w:pPr>
            <w:r w:rsidRPr="00F71D5B">
              <w:rPr>
                <w:b/>
                <w:bCs/>
                <w:lang w:val="es-PE" w:eastAsia="en-GB"/>
              </w:rPr>
              <w:t xml:space="preserve">MANUAL DE PROCEDIMIENTOS </w:t>
            </w:r>
          </w:p>
        </w:tc>
      </w:tr>
      <w:tr w:rsidR="001664D4" w:rsidRPr="00F71D5B" w14:paraId="1E257678" w14:textId="77777777" w:rsidTr="00CB5F1A">
        <w:trPr>
          <w:trHeight w:val="261"/>
        </w:trPr>
        <w:tc>
          <w:tcPr>
            <w:tcW w:w="8345" w:type="dxa"/>
            <w:gridSpan w:val="6"/>
            <w:noWrap/>
            <w:hideMark/>
          </w:tcPr>
          <w:p w14:paraId="61192ECE" w14:textId="2C6DDFB1" w:rsidR="001664D4" w:rsidRPr="00F71D5B" w:rsidRDefault="001664D4" w:rsidP="005647BB">
            <w:pPr>
              <w:pStyle w:val="Ttulo2"/>
              <w:spacing w:before="0"/>
              <w:outlineLvl w:val="1"/>
              <w:rPr>
                <w:b w:val="0"/>
                <w:sz w:val="22"/>
                <w:lang w:val="es-PE" w:eastAsia="en-GB"/>
              </w:rPr>
            </w:pPr>
            <w:bookmarkStart w:id="105" w:name="_Toc115126867"/>
            <w:bookmarkStart w:id="106" w:name="_Toc116790477"/>
            <w:bookmarkStart w:id="107" w:name="_Toc117048344"/>
            <w:r w:rsidRPr="00F71D5B">
              <w:rPr>
                <w:sz w:val="22"/>
                <w:lang w:val="es-PE" w:eastAsia="en-GB"/>
              </w:rPr>
              <w:t>FASE 2: CUMPLIMIENTO DE REQUISITOS</w:t>
            </w:r>
            <w:bookmarkEnd w:id="105"/>
            <w:bookmarkEnd w:id="106"/>
            <w:bookmarkEnd w:id="107"/>
            <w:r w:rsidRPr="00F71D5B">
              <w:rPr>
                <w:sz w:val="22"/>
                <w:lang w:val="es-PE" w:eastAsia="en-GB"/>
              </w:rPr>
              <w:t xml:space="preserve"> </w:t>
            </w:r>
          </w:p>
        </w:tc>
      </w:tr>
      <w:tr w:rsidR="001664D4" w:rsidRPr="00F71D5B" w14:paraId="649C3055" w14:textId="77777777" w:rsidTr="00CB5F1A">
        <w:trPr>
          <w:trHeight w:val="511"/>
        </w:trPr>
        <w:tc>
          <w:tcPr>
            <w:tcW w:w="8345" w:type="dxa"/>
            <w:gridSpan w:val="6"/>
            <w:hideMark/>
          </w:tcPr>
          <w:p w14:paraId="1E3EA712" w14:textId="77777777" w:rsidR="001664D4" w:rsidRPr="00F71D5B" w:rsidRDefault="001664D4" w:rsidP="005647BB">
            <w:pPr>
              <w:rPr>
                <w:lang w:val="es-PE" w:eastAsia="en-GB"/>
              </w:rPr>
            </w:pPr>
            <w:r w:rsidRPr="00F71D5B">
              <w:rPr>
                <w:lang w:val="es-PE" w:eastAsia="en-GB"/>
              </w:rPr>
              <w:t xml:space="preserve">Revisar y cotejar con la información proporcionada por los especialistas y la empresa si estos cumplen con los requerimientos necesarios que exige el proyecto para su asignación </w:t>
            </w:r>
          </w:p>
        </w:tc>
      </w:tr>
      <w:tr w:rsidR="001664D4" w:rsidRPr="00F71D5B" w14:paraId="4BD9B233" w14:textId="77777777" w:rsidTr="00CB5F1A">
        <w:trPr>
          <w:trHeight w:val="261"/>
        </w:trPr>
        <w:tc>
          <w:tcPr>
            <w:tcW w:w="600" w:type="dxa"/>
            <w:noWrap/>
            <w:vAlign w:val="center"/>
            <w:hideMark/>
          </w:tcPr>
          <w:p w14:paraId="56F72211" w14:textId="77777777" w:rsidR="001664D4" w:rsidRPr="00F71D5B" w:rsidRDefault="001664D4" w:rsidP="00CB5F1A">
            <w:pPr>
              <w:jc w:val="center"/>
              <w:rPr>
                <w:b/>
                <w:bCs/>
                <w:lang w:val="es-PE" w:eastAsia="en-GB"/>
              </w:rPr>
            </w:pPr>
            <w:r w:rsidRPr="00F71D5B">
              <w:rPr>
                <w:b/>
                <w:bCs/>
                <w:lang w:val="es-PE" w:eastAsia="en-GB"/>
              </w:rPr>
              <w:t>N°</w:t>
            </w:r>
          </w:p>
        </w:tc>
        <w:tc>
          <w:tcPr>
            <w:tcW w:w="1521" w:type="dxa"/>
            <w:noWrap/>
            <w:vAlign w:val="center"/>
            <w:hideMark/>
          </w:tcPr>
          <w:p w14:paraId="61E2C34F" w14:textId="77777777" w:rsidR="001664D4" w:rsidRPr="00F71D5B" w:rsidRDefault="001664D4" w:rsidP="00CB5F1A">
            <w:pPr>
              <w:jc w:val="center"/>
              <w:rPr>
                <w:b/>
                <w:bCs/>
                <w:lang w:val="es-PE" w:eastAsia="en-GB"/>
              </w:rPr>
            </w:pPr>
            <w:r w:rsidRPr="00F71D5B">
              <w:rPr>
                <w:b/>
                <w:bCs/>
                <w:lang w:val="es-PE" w:eastAsia="en-GB"/>
              </w:rPr>
              <w:t>ACTIVIDAD</w:t>
            </w:r>
          </w:p>
        </w:tc>
        <w:tc>
          <w:tcPr>
            <w:tcW w:w="1564" w:type="dxa"/>
            <w:gridSpan w:val="2"/>
            <w:noWrap/>
            <w:vAlign w:val="center"/>
            <w:hideMark/>
          </w:tcPr>
          <w:p w14:paraId="536BA56F" w14:textId="77777777" w:rsidR="001664D4" w:rsidRPr="00F71D5B" w:rsidRDefault="001664D4" w:rsidP="00CB5F1A">
            <w:pPr>
              <w:jc w:val="center"/>
              <w:rPr>
                <w:b/>
                <w:bCs/>
                <w:lang w:val="es-PE" w:eastAsia="en-GB"/>
              </w:rPr>
            </w:pPr>
            <w:r w:rsidRPr="00F71D5B">
              <w:rPr>
                <w:b/>
                <w:bCs/>
                <w:lang w:val="es-PE" w:eastAsia="en-GB"/>
              </w:rPr>
              <w:t>RESPONSABLE</w:t>
            </w:r>
          </w:p>
        </w:tc>
        <w:tc>
          <w:tcPr>
            <w:tcW w:w="3119" w:type="dxa"/>
            <w:noWrap/>
            <w:vAlign w:val="center"/>
            <w:hideMark/>
          </w:tcPr>
          <w:p w14:paraId="63B67734" w14:textId="77777777" w:rsidR="001664D4" w:rsidRPr="00F71D5B" w:rsidRDefault="001664D4" w:rsidP="00CB5F1A">
            <w:pPr>
              <w:jc w:val="center"/>
              <w:rPr>
                <w:b/>
                <w:bCs/>
                <w:lang w:val="es-PE" w:eastAsia="en-GB"/>
              </w:rPr>
            </w:pPr>
            <w:r w:rsidRPr="00F71D5B">
              <w:rPr>
                <w:b/>
                <w:bCs/>
                <w:lang w:val="es-PE" w:eastAsia="en-GB"/>
              </w:rPr>
              <w:t>DESCRIPCIÓN DE ACTIVIDADES</w:t>
            </w:r>
          </w:p>
        </w:tc>
        <w:tc>
          <w:tcPr>
            <w:tcW w:w="1541" w:type="dxa"/>
            <w:noWrap/>
            <w:vAlign w:val="center"/>
            <w:hideMark/>
          </w:tcPr>
          <w:p w14:paraId="6A07E499" w14:textId="77777777" w:rsidR="001664D4" w:rsidRPr="00F71D5B" w:rsidRDefault="001664D4" w:rsidP="00CB5F1A">
            <w:pPr>
              <w:jc w:val="center"/>
              <w:rPr>
                <w:b/>
                <w:bCs/>
                <w:lang w:val="es-PE" w:eastAsia="en-GB"/>
              </w:rPr>
            </w:pPr>
            <w:r w:rsidRPr="00F71D5B">
              <w:rPr>
                <w:b/>
                <w:bCs/>
                <w:lang w:val="es-PE" w:eastAsia="en-GB"/>
              </w:rPr>
              <w:t>DOCUMENTO</w:t>
            </w:r>
          </w:p>
        </w:tc>
      </w:tr>
      <w:tr w:rsidR="001664D4" w:rsidRPr="00F71D5B" w14:paraId="5D6774F3" w14:textId="77777777" w:rsidTr="00CB5F1A">
        <w:trPr>
          <w:trHeight w:val="1049"/>
        </w:trPr>
        <w:tc>
          <w:tcPr>
            <w:tcW w:w="600" w:type="dxa"/>
            <w:noWrap/>
            <w:vAlign w:val="center"/>
            <w:hideMark/>
          </w:tcPr>
          <w:p w14:paraId="79962897" w14:textId="2B5761C4" w:rsidR="001664D4" w:rsidRPr="00F71D5B" w:rsidRDefault="00E40ED5" w:rsidP="005647BB">
            <w:pPr>
              <w:jc w:val="center"/>
              <w:rPr>
                <w:lang w:val="es-PE" w:eastAsia="en-GB"/>
              </w:rPr>
            </w:pPr>
            <w:r>
              <w:rPr>
                <w:lang w:val="es-PE" w:eastAsia="en-GB"/>
              </w:rPr>
              <w:t>7</w:t>
            </w:r>
          </w:p>
        </w:tc>
        <w:tc>
          <w:tcPr>
            <w:tcW w:w="1521" w:type="dxa"/>
            <w:vAlign w:val="center"/>
            <w:hideMark/>
          </w:tcPr>
          <w:p w14:paraId="10A00F6F" w14:textId="77777777" w:rsidR="001664D4" w:rsidRPr="00F71D5B" w:rsidRDefault="001664D4" w:rsidP="005647BB">
            <w:pPr>
              <w:rPr>
                <w:lang w:val="es-PE" w:eastAsia="en-GB"/>
              </w:rPr>
            </w:pPr>
            <w:r w:rsidRPr="00F71D5B">
              <w:rPr>
                <w:lang w:val="es-PE" w:eastAsia="en-GB"/>
              </w:rPr>
              <w:t xml:space="preserve">Recibir bases integradas </w:t>
            </w:r>
          </w:p>
        </w:tc>
        <w:tc>
          <w:tcPr>
            <w:tcW w:w="1564" w:type="dxa"/>
            <w:gridSpan w:val="2"/>
            <w:noWrap/>
            <w:vAlign w:val="center"/>
            <w:hideMark/>
          </w:tcPr>
          <w:p w14:paraId="677CE26C" w14:textId="10353C6D" w:rsidR="001664D4" w:rsidRPr="00F71D5B" w:rsidRDefault="00F71D5B" w:rsidP="005647BB">
            <w:pPr>
              <w:jc w:val="center"/>
              <w:rPr>
                <w:lang w:val="es-PE" w:eastAsia="en-GB"/>
              </w:rPr>
            </w:pPr>
            <w:r w:rsidRPr="00F71D5B">
              <w:rPr>
                <w:lang w:val="es-PE" w:eastAsia="en-GB"/>
              </w:rPr>
              <w:t>Asistente</w:t>
            </w:r>
          </w:p>
        </w:tc>
        <w:tc>
          <w:tcPr>
            <w:tcW w:w="3119" w:type="dxa"/>
            <w:vAlign w:val="center"/>
            <w:hideMark/>
          </w:tcPr>
          <w:p w14:paraId="3D0745EA" w14:textId="77777777" w:rsidR="001664D4" w:rsidRPr="00F71D5B" w:rsidRDefault="001664D4" w:rsidP="005647BB">
            <w:pPr>
              <w:rPr>
                <w:lang w:val="es-PE" w:eastAsia="en-GB"/>
              </w:rPr>
            </w:pPr>
            <w:r w:rsidRPr="00F71D5B">
              <w:rPr>
                <w:lang w:val="es-PE" w:eastAsia="en-GB"/>
              </w:rPr>
              <w:t>Se descargarán las bases integradas publicadas en el SEACE. Estas bases contienen las modificaciones y adiciones que se le hayan hecho a las bases anteriores.</w:t>
            </w:r>
          </w:p>
        </w:tc>
        <w:tc>
          <w:tcPr>
            <w:tcW w:w="1541" w:type="dxa"/>
            <w:noWrap/>
            <w:vAlign w:val="center"/>
            <w:hideMark/>
          </w:tcPr>
          <w:p w14:paraId="5B120570" w14:textId="77777777" w:rsidR="001664D4" w:rsidRPr="00F71D5B" w:rsidRDefault="001664D4" w:rsidP="005647BB">
            <w:pPr>
              <w:rPr>
                <w:lang w:val="es-PE" w:eastAsia="en-GB"/>
              </w:rPr>
            </w:pPr>
            <w:r w:rsidRPr="00F71D5B">
              <w:rPr>
                <w:lang w:val="es-PE" w:eastAsia="en-GB"/>
              </w:rPr>
              <w:t xml:space="preserve">Bases integradas </w:t>
            </w:r>
          </w:p>
        </w:tc>
      </w:tr>
      <w:tr w:rsidR="001664D4" w:rsidRPr="00F71D5B" w14:paraId="1478435E" w14:textId="77777777" w:rsidTr="00CB5F1A">
        <w:trPr>
          <w:trHeight w:val="686"/>
        </w:trPr>
        <w:tc>
          <w:tcPr>
            <w:tcW w:w="600" w:type="dxa"/>
            <w:noWrap/>
            <w:vAlign w:val="center"/>
            <w:hideMark/>
          </w:tcPr>
          <w:p w14:paraId="64FE7141" w14:textId="6F250621" w:rsidR="001664D4" w:rsidRPr="00F71D5B" w:rsidRDefault="00E40ED5" w:rsidP="005647BB">
            <w:pPr>
              <w:jc w:val="center"/>
              <w:rPr>
                <w:lang w:val="es-PE" w:eastAsia="en-GB"/>
              </w:rPr>
            </w:pPr>
            <w:r>
              <w:rPr>
                <w:lang w:val="es-PE" w:eastAsia="en-GB"/>
              </w:rPr>
              <w:t>8</w:t>
            </w:r>
          </w:p>
        </w:tc>
        <w:tc>
          <w:tcPr>
            <w:tcW w:w="1521" w:type="dxa"/>
            <w:vAlign w:val="center"/>
            <w:hideMark/>
          </w:tcPr>
          <w:p w14:paraId="104BC8CC" w14:textId="77777777" w:rsidR="001664D4" w:rsidRPr="00F71D5B" w:rsidRDefault="001664D4" w:rsidP="005647BB">
            <w:pPr>
              <w:rPr>
                <w:lang w:val="es-PE" w:eastAsia="en-GB"/>
              </w:rPr>
            </w:pPr>
            <w:r w:rsidRPr="00F71D5B">
              <w:rPr>
                <w:lang w:val="es-PE" w:eastAsia="en-GB"/>
              </w:rPr>
              <w:t>Ordenar el perfil del personal clave</w:t>
            </w:r>
          </w:p>
        </w:tc>
        <w:tc>
          <w:tcPr>
            <w:tcW w:w="1564" w:type="dxa"/>
            <w:gridSpan w:val="2"/>
            <w:noWrap/>
            <w:vAlign w:val="center"/>
            <w:hideMark/>
          </w:tcPr>
          <w:p w14:paraId="4662E917" w14:textId="6C1204A2" w:rsidR="001664D4" w:rsidRPr="00F71D5B" w:rsidRDefault="00F71D5B" w:rsidP="005647BB">
            <w:pPr>
              <w:jc w:val="center"/>
              <w:rPr>
                <w:lang w:val="es-PE" w:eastAsia="en-GB"/>
              </w:rPr>
            </w:pPr>
            <w:r w:rsidRPr="00F71D5B">
              <w:rPr>
                <w:lang w:val="es-PE" w:eastAsia="en-GB"/>
              </w:rPr>
              <w:t>Asistente</w:t>
            </w:r>
          </w:p>
        </w:tc>
        <w:tc>
          <w:tcPr>
            <w:tcW w:w="3119" w:type="dxa"/>
            <w:vAlign w:val="center"/>
            <w:hideMark/>
          </w:tcPr>
          <w:p w14:paraId="5B94ECEC" w14:textId="77777777" w:rsidR="001664D4" w:rsidRPr="00F71D5B" w:rsidRDefault="001664D4" w:rsidP="005647BB">
            <w:pPr>
              <w:rPr>
                <w:lang w:val="es-PE" w:eastAsia="en-GB"/>
              </w:rPr>
            </w:pPr>
            <w:r w:rsidRPr="00F71D5B">
              <w:rPr>
                <w:lang w:val="es-PE" w:eastAsia="en-GB"/>
              </w:rPr>
              <w:t>Se buscará, en las bases integradas, los requisitos del personal clave.</w:t>
            </w:r>
          </w:p>
        </w:tc>
        <w:tc>
          <w:tcPr>
            <w:tcW w:w="1541" w:type="dxa"/>
            <w:noWrap/>
            <w:vAlign w:val="center"/>
            <w:hideMark/>
          </w:tcPr>
          <w:p w14:paraId="7B520434" w14:textId="77777777" w:rsidR="001664D4" w:rsidRPr="00F71D5B" w:rsidRDefault="001664D4" w:rsidP="005647BB">
            <w:pPr>
              <w:rPr>
                <w:lang w:val="es-PE" w:eastAsia="en-GB"/>
              </w:rPr>
            </w:pPr>
            <w:r w:rsidRPr="00F71D5B">
              <w:rPr>
                <w:lang w:val="es-PE" w:eastAsia="en-GB"/>
              </w:rPr>
              <w:t> </w:t>
            </w:r>
          </w:p>
        </w:tc>
      </w:tr>
      <w:tr w:rsidR="001664D4" w:rsidRPr="00F71D5B" w14:paraId="2DEB7A65" w14:textId="77777777" w:rsidTr="00CB5F1A">
        <w:trPr>
          <w:trHeight w:val="772"/>
        </w:trPr>
        <w:tc>
          <w:tcPr>
            <w:tcW w:w="600" w:type="dxa"/>
            <w:noWrap/>
            <w:vAlign w:val="center"/>
            <w:hideMark/>
          </w:tcPr>
          <w:p w14:paraId="64BD2604" w14:textId="79A48F11" w:rsidR="001664D4" w:rsidRPr="00F71D5B" w:rsidRDefault="00E40ED5" w:rsidP="005647BB">
            <w:pPr>
              <w:jc w:val="center"/>
              <w:rPr>
                <w:lang w:val="es-PE" w:eastAsia="en-GB"/>
              </w:rPr>
            </w:pPr>
            <w:r>
              <w:rPr>
                <w:lang w:val="es-PE" w:eastAsia="en-GB"/>
              </w:rPr>
              <w:t>9</w:t>
            </w:r>
          </w:p>
        </w:tc>
        <w:tc>
          <w:tcPr>
            <w:tcW w:w="1521" w:type="dxa"/>
            <w:vAlign w:val="center"/>
            <w:hideMark/>
          </w:tcPr>
          <w:p w14:paraId="4768627C" w14:textId="77777777" w:rsidR="001664D4" w:rsidRPr="00F71D5B" w:rsidRDefault="001664D4" w:rsidP="005647BB">
            <w:pPr>
              <w:rPr>
                <w:lang w:val="es-PE" w:eastAsia="en-GB"/>
              </w:rPr>
            </w:pPr>
            <w:r w:rsidRPr="00F71D5B">
              <w:rPr>
                <w:lang w:val="es-PE" w:eastAsia="en-GB"/>
              </w:rPr>
              <w:t>Ordenar experiencia solicitada en la licitación</w:t>
            </w:r>
          </w:p>
        </w:tc>
        <w:tc>
          <w:tcPr>
            <w:tcW w:w="1564" w:type="dxa"/>
            <w:gridSpan w:val="2"/>
            <w:noWrap/>
            <w:vAlign w:val="center"/>
            <w:hideMark/>
          </w:tcPr>
          <w:p w14:paraId="0A9712A1" w14:textId="65F2F8A6" w:rsidR="001664D4" w:rsidRPr="00F71D5B" w:rsidRDefault="00F71D5B" w:rsidP="005647BB">
            <w:pPr>
              <w:jc w:val="center"/>
              <w:rPr>
                <w:lang w:val="es-PE" w:eastAsia="en-GB"/>
              </w:rPr>
            </w:pPr>
            <w:r w:rsidRPr="00F71D5B">
              <w:rPr>
                <w:lang w:val="es-PE" w:eastAsia="en-GB"/>
              </w:rPr>
              <w:t>Asistente</w:t>
            </w:r>
          </w:p>
        </w:tc>
        <w:tc>
          <w:tcPr>
            <w:tcW w:w="3119" w:type="dxa"/>
            <w:vAlign w:val="center"/>
            <w:hideMark/>
          </w:tcPr>
          <w:p w14:paraId="60B26D53" w14:textId="77777777" w:rsidR="001664D4" w:rsidRPr="00F71D5B" w:rsidRDefault="001664D4" w:rsidP="005647BB">
            <w:pPr>
              <w:rPr>
                <w:lang w:val="es-PE" w:eastAsia="en-GB"/>
              </w:rPr>
            </w:pPr>
            <w:r w:rsidRPr="00F71D5B">
              <w:rPr>
                <w:lang w:val="es-PE" w:eastAsia="en-GB"/>
              </w:rPr>
              <w:t>Se buscará, en las bases integradas, los requisitos del postor.</w:t>
            </w:r>
          </w:p>
        </w:tc>
        <w:tc>
          <w:tcPr>
            <w:tcW w:w="1541" w:type="dxa"/>
            <w:noWrap/>
            <w:vAlign w:val="center"/>
            <w:hideMark/>
          </w:tcPr>
          <w:p w14:paraId="3818E3E4" w14:textId="77777777" w:rsidR="001664D4" w:rsidRPr="00F71D5B" w:rsidRDefault="001664D4" w:rsidP="005647BB">
            <w:pPr>
              <w:rPr>
                <w:lang w:val="es-PE" w:eastAsia="en-GB"/>
              </w:rPr>
            </w:pPr>
            <w:r w:rsidRPr="00F71D5B">
              <w:rPr>
                <w:lang w:val="es-PE" w:eastAsia="en-GB"/>
              </w:rPr>
              <w:t> </w:t>
            </w:r>
          </w:p>
        </w:tc>
      </w:tr>
      <w:tr w:rsidR="001664D4" w:rsidRPr="00F71D5B" w14:paraId="53C9090F" w14:textId="77777777" w:rsidTr="00CB5F1A">
        <w:trPr>
          <w:trHeight w:val="850"/>
        </w:trPr>
        <w:tc>
          <w:tcPr>
            <w:tcW w:w="600" w:type="dxa"/>
            <w:noWrap/>
            <w:vAlign w:val="center"/>
            <w:hideMark/>
          </w:tcPr>
          <w:p w14:paraId="3DC342FE" w14:textId="1ED924A2" w:rsidR="001664D4" w:rsidRPr="00F71D5B" w:rsidRDefault="00E40ED5" w:rsidP="005647BB">
            <w:pPr>
              <w:jc w:val="center"/>
              <w:rPr>
                <w:lang w:val="es-PE" w:eastAsia="en-GB"/>
              </w:rPr>
            </w:pPr>
            <w:r>
              <w:rPr>
                <w:lang w:val="es-PE" w:eastAsia="en-GB"/>
              </w:rPr>
              <w:t>10</w:t>
            </w:r>
          </w:p>
        </w:tc>
        <w:tc>
          <w:tcPr>
            <w:tcW w:w="1521" w:type="dxa"/>
            <w:vAlign w:val="center"/>
            <w:hideMark/>
          </w:tcPr>
          <w:p w14:paraId="06EDDD00" w14:textId="77777777" w:rsidR="001664D4" w:rsidRPr="00F71D5B" w:rsidRDefault="001664D4" w:rsidP="005647BB">
            <w:pPr>
              <w:rPr>
                <w:lang w:val="es-PE" w:eastAsia="en-GB"/>
              </w:rPr>
            </w:pPr>
            <w:r w:rsidRPr="00F71D5B">
              <w:rPr>
                <w:lang w:val="es-PE" w:eastAsia="en-GB"/>
              </w:rPr>
              <w:t>Buscar personal clave y experiencia de la empresa</w:t>
            </w:r>
          </w:p>
        </w:tc>
        <w:tc>
          <w:tcPr>
            <w:tcW w:w="1564" w:type="dxa"/>
            <w:gridSpan w:val="2"/>
            <w:noWrap/>
            <w:vAlign w:val="center"/>
            <w:hideMark/>
          </w:tcPr>
          <w:p w14:paraId="6E43EA7E" w14:textId="77777777" w:rsidR="001664D4" w:rsidRPr="00F71D5B" w:rsidRDefault="001664D4" w:rsidP="005647BB">
            <w:pPr>
              <w:jc w:val="center"/>
              <w:rPr>
                <w:lang w:val="es-PE" w:eastAsia="en-GB"/>
              </w:rPr>
            </w:pPr>
            <w:r w:rsidRPr="00F71D5B">
              <w:rPr>
                <w:lang w:val="es-PE" w:eastAsia="en-GB"/>
              </w:rPr>
              <w:t>Asistente</w:t>
            </w:r>
          </w:p>
        </w:tc>
        <w:tc>
          <w:tcPr>
            <w:tcW w:w="3119" w:type="dxa"/>
            <w:vAlign w:val="center"/>
            <w:hideMark/>
          </w:tcPr>
          <w:p w14:paraId="3E87C508" w14:textId="57E35677" w:rsidR="001664D4" w:rsidRPr="00F71D5B" w:rsidRDefault="001664D4" w:rsidP="003162B1">
            <w:pPr>
              <w:rPr>
                <w:lang w:val="es-PE" w:eastAsia="en-GB"/>
              </w:rPr>
            </w:pPr>
            <w:r w:rsidRPr="00F71D5B">
              <w:rPr>
                <w:lang w:val="es-PE" w:eastAsia="en-GB"/>
              </w:rPr>
              <w:t xml:space="preserve">Se buscará en la </w:t>
            </w:r>
            <w:r w:rsidR="003162B1">
              <w:rPr>
                <w:lang w:val="es-PE" w:eastAsia="en-GB"/>
              </w:rPr>
              <w:t xml:space="preserve">base de datos </w:t>
            </w:r>
            <w:r w:rsidRPr="00F71D5B">
              <w:rPr>
                <w:lang w:val="es-PE" w:eastAsia="en-GB"/>
              </w:rPr>
              <w:t xml:space="preserve">todos los prospectos a personal clave y la experiencia de la empresa </w:t>
            </w:r>
          </w:p>
        </w:tc>
        <w:tc>
          <w:tcPr>
            <w:tcW w:w="1541" w:type="dxa"/>
            <w:noWrap/>
            <w:vAlign w:val="center"/>
            <w:hideMark/>
          </w:tcPr>
          <w:p w14:paraId="799E950D" w14:textId="77777777" w:rsidR="001664D4" w:rsidRPr="00F71D5B" w:rsidRDefault="001664D4" w:rsidP="005647BB">
            <w:pPr>
              <w:rPr>
                <w:lang w:val="es-PE" w:eastAsia="en-GB"/>
              </w:rPr>
            </w:pPr>
            <w:r w:rsidRPr="00F71D5B">
              <w:rPr>
                <w:lang w:val="es-PE" w:eastAsia="en-GB"/>
              </w:rPr>
              <w:t xml:space="preserve">Bases integradas </w:t>
            </w:r>
          </w:p>
        </w:tc>
      </w:tr>
      <w:tr w:rsidR="001664D4" w:rsidRPr="00F71D5B" w14:paraId="4AD339CE" w14:textId="77777777" w:rsidTr="00CB5F1A">
        <w:trPr>
          <w:trHeight w:val="670"/>
        </w:trPr>
        <w:tc>
          <w:tcPr>
            <w:tcW w:w="600" w:type="dxa"/>
            <w:noWrap/>
            <w:vAlign w:val="center"/>
          </w:tcPr>
          <w:p w14:paraId="626D6FAB" w14:textId="6869F119" w:rsidR="001664D4" w:rsidRPr="00F71D5B" w:rsidRDefault="00E40ED5" w:rsidP="005647BB">
            <w:pPr>
              <w:jc w:val="center"/>
              <w:rPr>
                <w:lang w:val="es-PE" w:eastAsia="en-GB"/>
              </w:rPr>
            </w:pPr>
            <w:r>
              <w:rPr>
                <w:lang w:val="es-PE" w:eastAsia="en-GB"/>
              </w:rPr>
              <w:t>11</w:t>
            </w:r>
          </w:p>
        </w:tc>
        <w:tc>
          <w:tcPr>
            <w:tcW w:w="1521" w:type="dxa"/>
            <w:vAlign w:val="center"/>
          </w:tcPr>
          <w:p w14:paraId="1B61F08E" w14:textId="77777777" w:rsidR="001664D4" w:rsidRPr="00F71D5B" w:rsidRDefault="001664D4" w:rsidP="005647BB">
            <w:pPr>
              <w:rPr>
                <w:lang w:val="es-PE" w:eastAsia="en-GB"/>
              </w:rPr>
            </w:pPr>
            <w:r w:rsidRPr="00F71D5B">
              <w:rPr>
                <w:lang w:val="es-PE" w:eastAsia="en-GB"/>
              </w:rPr>
              <w:t>Analizar experiencia del personal</w:t>
            </w:r>
          </w:p>
        </w:tc>
        <w:tc>
          <w:tcPr>
            <w:tcW w:w="1564" w:type="dxa"/>
            <w:gridSpan w:val="2"/>
            <w:noWrap/>
            <w:vAlign w:val="center"/>
          </w:tcPr>
          <w:p w14:paraId="17562D9D" w14:textId="77777777" w:rsidR="001664D4" w:rsidRPr="00F71D5B" w:rsidRDefault="001664D4" w:rsidP="005647BB">
            <w:pPr>
              <w:jc w:val="center"/>
              <w:rPr>
                <w:lang w:val="es-PE" w:eastAsia="en-GB"/>
              </w:rPr>
            </w:pPr>
            <w:r w:rsidRPr="00F71D5B">
              <w:rPr>
                <w:lang w:val="es-PE" w:eastAsia="en-GB"/>
              </w:rPr>
              <w:t>Asistente</w:t>
            </w:r>
          </w:p>
        </w:tc>
        <w:tc>
          <w:tcPr>
            <w:tcW w:w="3119" w:type="dxa"/>
            <w:vAlign w:val="center"/>
          </w:tcPr>
          <w:p w14:paraId="60209216" w14:textId="77777777" w:rsidR="001664D4" w:rsidRPr="00F71D5B" w:rsidRDefault="001664D4" w:rsidP="005647BB">
            <w:pPr>
              <w:rPr>
                <w:lang w:val="es-PE" w:eastAsia="en-GB"/>
              </w:rPr>
            </w:pPr>
            <w:r w:rsidRPr="00F71D5B">
              <w:rPr>
                <w:lang w:val="es-PE" w:eastAsia="en-GB"/>
              </w:rPr>
              <w:t>Si, se encuentra personal clave, analizar su experiencia en temas relacionados al proyecto</w:t>
            </w:r>
          </w:p>
        </w:tc>
        <w:tc>
          <w:tcPr>
            <w:tcW w:w="1541" w:type="dxa"/>
            <w:noWrap/>
            <w:vAlign w:val="center"/>
          </w:tcPr>
          <w:p w14:paraId="5C913CB8" w14:textId="77777777" w:rsidR="001664D4" w:rsidRPr="00F71D5B" w:rsidRDefault="001664D4" w:rsidP="005647BB">
            <w:pPr>
              <w:rPr>
                <w:lang w:val="es-PE" w:eastAsia="en-GB"/>
              </w:rPr>
            </w:pPr>
          </w:p>
        </w:tc>
      </w:tr>
      <w:tr w:rsidR="001664D4" w:rsidRPr="00F71D5B" w14:paraId="35A9C378" w14:textId="77777777" w:rsidTr="00CB5F1A">
        <w:trPr>
          <w:trHeight w:val="582"/>
        </w:trPr>
        <w:tc>
          <w:tcPr>
            <w:tcW w:w="600" w:type="dxa"/>
            <w:noWrap/>
            <w:vAlign w:val="center"/>
          </w:tcPr>
          <w:p w14:paraId="245D814F" w14:textId="6C45E87E" w:rsidR="001664D4" w:rsidRPr="00F71D5B" w:rsidRDefault="00E40ED5" w:rsidP="005647BB">
            <w:pPr>
              <w:jc w:val="center"/>
              <w:rPr>
                <w:lang w:val="es-PE" w:eastAsia="en-GB"/>
              </w:rPr>
            </w:pPr>
            <w:r>
              <w:rPr>
                <w:lang w:val="es-PE" w:eastAsia="en-GB"/>
              </w:rPr>
              <w:t>12</w:t>
            </w:r>
          </w:p>
        </w:tc>
        <w:tc>
          <w:tcPr>
            <w:tcW w:w="1521" w:type="dxa"/>
            <w:vAlign w:val="center"/>
          </w:tcPr>
          <w:p w14:paraId="323675A3" w14:textId="77777777" w:rsidR="001664D4" w:rsidRPr="00F71D5B" w:rsidRDefault="001664D4" w:rsidP="005647BB">
            <w:pPr>
              <w:rPr>
                <w:lang w:val="es-PE" w:eastAsia="en-GB"/>
              </w:rPr>
            </w:pPr>
            <w:r w:rsidRPr="00F71D5B">
              <w:rPr>
                <w:lang w:val="es-PE" w:eastAsia="en-GB"/>
              </w:rPr>
              <w:t>Comunicar a gerencia</w:t>
            </w:r>
          </w:p>
        </w:tc>
        <w:tc>
          <w:tcPr>
            <w:tcW w:w="1564" w:type="dxa"/>
            <w:gridSpan w:val="2"/>
            <w:noWrap/>
            <w:vAlign w:val="center"/>
          </w:tcPr>
          <w:p w14:paraId="6E4BC20F" w14:textId="77777777" w:rsidR="001664D4" w:rsidRPr="00F71D5B" w:rsidRDefault="001664D4" w:rsidP="005647BB">
            <w:pPr>
              <w:jc w:val="center"/>
              <w:rPr>
                <w:lang w:val="es-PE" w:eastAsia="en-GB"/>
              </w:rPr>
            </w:pPr>
            <w:r w:rsidRPr="00F71D5B">
              <w:rPr>
                <w:lang w:val="es-PE" w:eastAsia="en-GB"/>
              </w:rPr>
              <w:t>Asistente</w:t>
            </w:r>
          </w:p>
        </w:tc>
        <w:tc>
          <w:tcPr>
            <w:tcW w:w="3119" w:type="dxa"/>
            <w:vAlign w:val="center"/>
          </w:tcPr>
          <w:p w14:paraId="6B609D1A" w14:textId="77777777" w:rsidR="001664D4" w:rsidRPr="00F71D5B" w:rsidRDefault="001664D4" w:rsidP="005647BB">
            <w:pPr>
              <w:rPr>
                <w:lang w:val="es-PE" w:eastAsia="en-GB"/>
              </w:rPr>
            </w:pPr>
            <w:r w:rsidRPr="00F71D5B">
              <w:rPr>
                <w:lang w:val="es-PE" w:eastAsia="en-GB"/>
              </w:rPr>
              <w:t xml:space="preserve">De no encontrarse personal, se comunica a gerencia y se finaliza el expediente </w:t>
            </w:r>
          </w:p>
        </w:tc>
        <w:tc>
          <w:tcPr>
            <w:tcW w:w="1541" w:type="dxa"/>
            <w:noWrap/>
            <w:vAlign w:val="center"/>
          </w:tcPr>
          <w:p w14:paraId="7477DEC3" w14:textId="77777777" w:rsidR="001664D4" w:rsidRPr="00F71D5B" w:rsidRDefault="001664D4" w:rsidP="005647BB">
            <w:pPr>
              <w:rPr>
                <w:lang w:val="es-PE" w:eastAsia="en-GB"/>
              </w:rPr>
            </w:pPr>
          </w:p>
        </w:tc>
      </w:tr>
      <w:tr w:rsidR="001664D4" w:rsidRPr="00F71D5B" w14:paraId="5C323446" w14:textId="77777777" w:rsidTr="00CB5F1A">
        <w:trPr>
          <w:trHeight w:val="617"/>
        </w:trPr>
        <w:tc>
          <w:tcPr>
            <w:tcW w:w="600" w:type="dxa"/>
            <w:noWrap/>
            <w:vAlign w:val="center"/>
          </w:tcPr>
          <w:p w14:paraId="4CBCAA56" w14:textId="3E0FEE3B" w:rsidR="001664D4" w:rsidRPr="00F71D5B" w:rsidRDefault="00E40ED5" w:rsidP="005647BB">
            <w:pPr>
              <w:jc w:val="center"/>
              <w:rPr>
                <w:lang w:val="es-PE" w:eastAsia="en-GB"/>
              </w:rPr>
            </w:pPr>
            <w:r>
              <w:rPr>
                <w:lang w:val="es-PE" w:eastAsia="en-GB"/>
              </w:rPr>
              <w:t>13</w:t>
            </w:r>
          </w:p>
        </w:tc>
        <w:tc>
          <w:tcPr>
            <w:tcW w:w="1521" w:type="dxa"/>
            <w:vAlign w:val="center"/>
          </w:tcPr>
          <w:p w14:paraId="7CDF739D" w14:textId="77777777" w:rsidR="001664D4" w:rsidRPr="00F71D5B" w:rsidRDefault="001664D4" w:rsidP="005647BB">
            <w:pPr>
              <w:rPr>
                <w:lang w:val="es-PE" w:eastAsia="en-GB"/>
              </w:rPr>
            </w:pPr>
            <w:r w:rsidRPr="00F71D5B">
              <w:rPr>
                <w:lang w:val="es-PE" w:eastAsia="en-GB"/>
              </w:rPr>
              <w:t>Contactar al personal seleccionado</w:t>
            </w:r>
          </w:p>
        </w:tc>
        <w:tc>
          <w:tcPr>
            <w:tcW w:w="1564" w:type="dxa"/>
            <w:gridSpan w:val="2"/>
            <w:noWrap/>
            <w:vAlign w:val="center"/>
          </w:tcPr>
          <w:p w14:paraId="23634E17" w14:textId="77777777" w:rsidR="001664D4" w:rsidRPr="00F71D5B" w:rsidRDefault="001664D4" w:rsidP="005647BB">
            <w:pPr>
              <w:jc w:val="center"/>
              <w:rPr>
                <w:lang w:val="es-PE" w:eastAsia="en-GB"/>
              </w:rPr>
            </w:pPr>
            <w:r w:rsidRPr="00F71D5B">
              <w:rPr>
                <w:lang w:val="es-PE" w:eastAsia="en-GB"/>
              </w:rPr>
              <w:t>Supervisor</w:t>
            </w:r>
          </w:p>
        </w:tc>
        <w:tc>
          <w:tcPr>
            <w:tcW w:w="3119" w:type="dxa"/>
            <w:vAlign w:val="center"/>
          </w:tcPr>
          <w:p w14:paraId="33B78C2B" w14:textId="77777777" w:rsidR="001664D4" w:rsidRPr="00F71D5B" w:rsidRDefault="001664D4" w:rsidP="005647BB">
            <w:pPr>
              <w:rPr>
                <w:lang w:val="es-PE" w:eastAsia="en-GB"/>
              </w:rPr>
            </w:pPr>
            <w:r w:rsidRPr="00F71D5B">
              <w:rPr>
                <w:lang w:val="es-PE" w:eastAsia="en-GB"/>
              </w:rPr>
              <w:t xml:space="preserve">Se contacta a las personas escogidas </w:t>
            </w:r>
          </w:p>
        </w:tc>
        <w:tc>
          <w:tcPr>
            <w:tcW w:w="1541" w:type="dxa"/>
            <w:noWrap/>
            <w:vAlign w:val="center"/>
          </w:tcPr>
          <w:p w14:paraId="23890FDC" w14:textId="77777777" w:rsidR="001664D4" w:rsidRPr="00F71D5B" w:rsidRDefault="001664D4" w:rsidP="005647BB">
            <w:pPr>
              <w:rPr>
                <w:lang w:val="es-PE" w:eastAsia="en-GB"/>
              </w:rPr>
            </w:pPr>
          </w:p>
        </w:tc>
      </w:tr>
      <w:tr w:rsidR="001664D4" w:rsidRPr="00F71D5B" w14:paraId="5C140D4E" w14:textId="77777777" w:rsidTr="00CB5F1A">
        <w:trPr>
          <w:trHeight w:val="1049"/>
        </w:trPr>
        <w:tc>
          <w:tcPr>
            <w:tcW w:w="600" w:type="dxa"/>
            <w:noWrap/>
            <w:vAlign w:val="center"/>
          </w:tcPr>
          <w:p w14:paraId="0D0C5AF8" w14:textId="66AD82AF" w:rsidR="001664D4" w:rsidRPr="00F71D5B" w:rsidRDefault="00E40ED5" w:rsidP="005647BB">
            <w:pPr>
              <w:jc w:val="center"/>
              <w:rPr>
                <w:lang w:val="es-PE" w:eastAsia="en-GB"/>
              </w:rPr>
            </w:pPr>
            <w:r>
              <w:rPr>
                <w:lang w:val="es-PE" w:eastAsia="en-GB"/>
              </w:rPr>
              <w:t>14</w:t>
            </w:r>
          </w:p>
        </w:tc>
        <w:tc>
          <w:tcPr>
            <w:tcW w:w="1521" w:type="dxa"/>
            <w:vAlign w:val="center"/>
          </w:tcPr>
          <w:p w14:paraId="2E0A8109" w14:textId="77777777" w:rsidR="001664D4" w:rsidRPr="00F71D5B" w:rsidRDefault="001664D4" w:rsidP="005647BB">
            <w:pPr>
              <w:rPr>
                <w:lang w:val="es-PE" w:eastAsia="en-GB"/>
              </w:rPr>
            </w:pPr>
            <w:r w:rsidRPr="00F71D5B">
              <w:rPr>
                <w:lang w:val="es-PE" w:eastAsia="en-GB"/>
              </w:rPr>
              <w:t>Ordenar y crear un folio virtual de experiencia</w:t>
            </w:r>
          </w:p>
        </w:tc>
        <w:tc>
          <w:tcPr>
            <w:tcW w:w="1564" w:type="dxa"/>
            <w:gridSpan w:val="2"/>
            <w:noWrap/>
            <w:vAlign w:val="center"/>
          </w:tcPr>
          <w:p w14:paraId="6404FECC" w14:textId="09DCD52F" w:rsidR="001664D4" w:rsidRPr="00F71D5B" w:rsidRDefault="00F71D5B" w:rsidP="005647BB">
            <w:pPr>
              <w:jc w:val="center"/>
              <w:rPr>
                <w:lang w:val="es-PE" w:eastAsia="en-GB"/>
              </w:rPr>
            </w:pPr>
            <w:r w:rsidRPr="00F71D5B">
              <w:rPr>
                <w:lang w:val="es-PE" w:eastAsia="en-GB"/>
              </w:rPr>
              <w:t>Asistente</w:t>
            </w:r>
          </w:p>
        </w:tc>
        <w:tc>
          <w:tcPr>
            <w:tcW w:w="3119" w:type="dxa"/>
            <w:vAlign w:val="center"/>
          </w:tcPr>
          <w:p w14:paraId="2EAFD1B8" w14:textId="77777777" w:rsidR="001664D4" w:rsidRPr="00F71D5B" w:rsidRDefault="001664D4" w:rsidP="005647BB">
            <w:pPr>
              <w:rPr>
                <w:lang w:val="es-PE" w:eastAsia="en-GB"/>
              </w:rPr>
            </w:pPr>
            <w:r w:rsidRPr="00F71D5B">
              <w:rPr>
                <w:lang w:val="es-PE" w:eastAsia="en-GB"/>
              </w:rPr>
              <w:t>Ordenar y crear un folio virtual de experiencia</w:t>
            </w:r>
          </w:p>
        </w:tc>
        <w:tc>
          <w:tcPr>
            <w:tcW w:w="1541" w:type="dxa"/>
            <w:noWrap/>
            <w:vAlign w:val="center"/>
          </w:tcPr>
          <w:p w14:paraId="2A0D521E" w14:textId="77777777" w:rsidR="001664D4" w:rsidRPr="00F71D5B" w:rsidRDefault="001664D4" w:rsidP="005647BB">
            <w:pPr>
              <w:rPr>
                <w:lang w:val="es-PE" w:eastAsia="en-GB"/>
              </w:rPr>
            </w:pPr>
          </w:p>
        </w:tc>
      </w:tr>
      <w:tr w:rsidR="001664D4" w:rsidRPr="00F71D5B" w14:paraId="2D065088" w14:textId="77777777" w:rsidTr="00CB5F1A">
        <w:trPr>
          <w:trHeight w:val="1049"/>
        </w:trPr>
        <w:tc>
          <w:tcPr>
            <w:tcW w:w="600" w:type="dxa"/>
            <w:noWrap/>
            <w:vAlign w:val="center"/>
          </w:tcPr>
          <w:p w14:paraId="084F6353" w14:textId="6293E424" w:rsidR="001664D4" w:rsidRPr="00F71D5B" w:rsidRDefault="00E40ED5" w:rsidP="005647BB">
            <w:pPr>
              <w:jc w:val="center"/>
              <w:rPr>
                <w:lang w:val="es-PE" w:eastAsia="en-GB"/>
              </w:rPr>
            </w:pPr>
            <w:r>
              <w:rPr>
                <w:lang w:val="es-PE" w:eastAsia="en-GB"/>
              </w:rPr>
              <w:t>15</w:t>
            </w:r>
          </w:p>
        </w:tc>
        <w:tc>
          <w:tcPr>
            <w:tcW w:w="1521" w:type="dxa"/>
            <w:vAlign w:val="center"/>
          </w:tcPr>
          <w:p w14:paraId="68A20F89" w14:textId="77777777" w:rsidR="001664D4" w:rsidRPr="00F71D5B" w:rsidRDefault="001664D4" w:rsidP="005647BB">
            <w:pPr>
              <w:rPr>
                <w:lang w:val="es-PE" w:eastAsia="en-GB"/>
              </w:rPr>
            </w:pPr>
            <w:r w:rsidRPr="00F71D5B">
              <w:rPr>
                <w:lang w:val="es-PE" w:eastAsia="en-GB"/>
              </w:rPr>
              <w:t>Consultar a gerencia para convenio</w:t>
            </w:r>
          </w:p>
        </w:tc>
        <w:tc>
          <w:tcPr>
            <w:tcW w:w="1564" w:type="dxa"/>
            <w:gridSpan w:val="2"/>
            <w:noWrap/>
            <w:vAlign w:val="center"/>
          </w:tcPr>
          <w:p w14:paraId="2C3AF74D" w14:textId="77777777" w:rsidR="001664D4" w:rsidRPr="00F71D5B" w:rsidRDefault="001664D4" w:rsidP="005647BB">
            <w:pPr>
              <w:jc w:val="center"/>
              <w:rPr>
                <w:lang w:val="es-PE" w:eastAsia="en-GB"/>
              </w:rPr>
            </w:pPr>
            <w:r w:rsidRPr="00F71D5B">
              <w:rPr>
                <w:lang w:val="es-PE" w:eastAsia="en-GB"/>
              </w:rPr>
              <w:t>Asistente</w:t>
            </w:r>
          </w:p>
        </w:tc>
        <w:tc>
          <w:tcPr>
            <w:tcW w:w="3119" w:type="dxa"/>
            <w:vAlign w:val="center"/>
          </w:tcPr>
          <w:p w14:paraId="6D2E1A77" w14:textId="77777777" w:rsidR="001664D4" w:rsidRPr="00F71D5B" w:rsidRDefault="001664D4" w:rsidP="005647BB">
            <w:pPr>
              <w:rPr>
                <w:lang w:val="es-PE" w:eastAsia="en-GB"/>
              </w:rPr>
            </w:pPr>
            <w:r w:rsidRPr="00F71D5B">
              <w:rPr>
                <w:lang w:val="es-PE" w:eastAsia="en-GB"/>
              </w:rPr>
              <w:t>En caso de que no existir experiencia necesaria por parte de la empresa, se avisa a gerencia para evaluar un convenio.</w:t>
            </w:r>
          </w:p>
        </w:tc>
        <w:tc>
          <w:tcPr>
            <w:tcW w:w="1541" w:type="dxa"/>
            <w:noWrap/>
            <w:vAlign w:val="center"/>
          </w:tcPr>
          <w:p w14:paraId="1CBA2ABD" w14:textId="77777777" w:rsidR="001664D4" w:rsidRPr="00F71D5B" w:rsidRDefault="001664D4" w:rsidP="005647BB">
            <w:pPr>
              <w:rPr>
                <w:lang w:val="es-PE" w:eastAsia="en-GB"/>
              </w:rPr>
            </w:pPr>
          </w:p>
        </w:tc>
      </w:tr>
      <w:tr w:rsidR="001664D4" w:rsidRPr="00F71D5B" w14:paraId="634F94F6" w14:textId="77777777" w:rsidTr="00CB5F1A">
        <w:trPr>
          <w:trHeight w:val="1049"/>
        </w:trPr>
        <w:tc>
          <w:tcPr>
            <w:tcW w:w="600" w:type="dxa"/>
            <w:noWrap/>
            <w:vAlign w:val="center"/>
          </w:tcPr>
          <w:p w14:paraId="664C29E6" w14:textId="120FD69B" w:rsidR="001664D4" w:rsidRPr="00F71D5B" w:rsidRDefault="00E40ED5" w:rsidP="005647BB">
            <w:pPr>
              <w:jc w:val="center"/>
              <w:rPr>
                <w:lang w:val="es-PE" w:eastAsia="en-GB"/>
              </w:rPr>
            </w:pPr>
            <w:r>
              <w:rPr>
                <w:lang w:val="es-PE" w:eastAsia="en-GB"/>
              </w:rPr>
              <w:t>16</w:t>
            </w:r>
          </w:p>
        </w:tc>
        <w:tc>
          <w:tcPr>
            <w:tcW w:w="1521" w:type="dxa"/>
            <w:vAlign w:val="center"/>
          </w:tcPr>
          <w:p w14:paraId="12F05B1D" w14:textId="77777777" w:rsidR="001664D4" w:rsidRPr="00F71D5B" w:rsidRDefault="001664D4" w:rsidP="005647BB">
            <w:pPr>
              <w:rPr>
                <w:lang w:val="es-PE" w:eastAsia="en-GB"/>
              </w:rPr>
            </w:pPr>
            <w:r w:rsidRPr="00F71D5B">
              <w:rPr>
                <w:lang w:val="es-PE" w:eastAsia="en-GB"/>
              </w:rPr>
              <w:t>Combinar experiencia de los postores</w:t>
            </w:r>
          </w:p>
        </w:tc>
        <w:tc>
          <w:tcPr>
            <w:tcW w:w="1564" w:type="dxa"/>
            <w:gridSpan w:val="2"/>
            <w:noWrap/>
            <w:vAlign w:val="center"/>
          </w:tcPr>
          <w:p w14:paraId="29E412FF" w14:textId="0489B3C5" w:rsidR="001664D4" w:rsidRPr="00F71D5B" w:rsidRDefault="00F71D5B" w:rsidP="005647BB">
            <w:pPr>
              <w:jc w:val="center"/>
              <w:rPr>
                <w:lang w:val="es-PE" w:eastAsia="en-GB"/>
              </w:rPr>
            </w:pPr>
            <w:r w:rsidRPr="00F71D5B">
              <w:rPr>
                <w:lang w:val="es-PE" w:eastAsia="en-GB"/>
              </w:rPr>
              <w:t>Asistente</w:t>
            </w:r>
          </w:p>
        </w:tc>
        <w:tc>
          <w:tcPr>
            <w:tcW w:w="3119" w:type="dxa"/>
            <w:vAlign w:val="center"/>
          </w:tcPr>
          <w:p w14:paraId="2DB9819A" w14:textId="77777777" w:rsidR="001664D4" w:rsidRPr="00F71D5B" w:rsidRDefault="001664D4" w:rsidP="005647BB">
            <w:pPr>
              <w:rPr>
                <w:lang w:val="es-PE" w:eastAsia="en-GB"/>
              </w:rPr>
            </w:pPr>
            <w:r w:rsidRPr="00F71D5B">
              <w:rPr>
                <w:lang w:val="es-PE" w:eastAsia="en-GB"/>
              </w:rPr>
              <w:t>Si se realizara el convenio se combinan las experiencias de los postores, caso contrario finaliza el proceso.</w:t>
            </w:r>
          </w:p>
        </w:tc>
        <w:tc>
          <w:tcPr>
            <w:tcW w:w="1541" w:type="dxa"/>
            <w:noWrap/>
            <w:vAlign w:val="center"/>
          </w:tcPr>
          <w:p w14:paraId="40ADB6EE" w14:textId="77777777" w:rsidR="001664D4" w:rsidRPr="00F71D5B" w:rsidRDefault="001664D4" w:rsidP="005647BB">
            <w:pPr>
              <w:rPr>
                <w:lang w:val="es-PE" w:eastAsia="en-GB"/>
              </w:rPr>
            </w:pPr>
          </w:p>
        </w:tc>
      </w:tr>
      <w:tr w:rsidR="001664D4" w:rsidRPr="00F71D5B" w14:paraId="2F58267A" w14:textId="77777777" w:rsidTr="00CB5F1A">
        <w:trPr>
          <w:trHeight w:val="1049"/>
        </w:trPr>
        <w:tc>
          <w:tcPr>
            <w:tcW w:w="600" w:type="dxa"/>
            <w:noWrap/>
            <w:vAlign w:val="center"/>
          </w:tcPr>
          <w:p w14:paraId="7F128CA9" w14:textId="33EAB413" w:rsidR="001664D4" w:rsidRPr="00F71D5B" w:rsidRDefault="00E40ED5" w:rsidP="005647BB">
            <w:pPr>
              <w:jc w:val="center"/>
              <w:rPr>
                <w:lang w:val="es-PE" w:eastAsia="en-GB"/>
              </w:rPr>
            </w:pPr>
            <w:r>
              <w:rPr>
                <w:lang w:val="es-PE" w:eastAsia="en-GB"/>
              </w:rPr>
              <w:lastRenderedPageBreak/>
              <w:t>17</w:t>
            </w:r>
          </w:p>
        </w:tc>
        <w:tc>
          <w:tcPr>
            <w:tcW w:w="1521" w:type="dxa"/>
            <w:vAlign w:val="center"/>
          </w:tcPr>
          <w:p w14:paraId="05AB33CC" w14:textId="77777777" w:rsidR="001664D4" w:rsidRPr="00F71D5B" w:rsidRDefault="001664D4" w:rsidP="005647BB">
            <w:pPr>
              <w:rPr>
                <w:lang w:val="es-PE" w:eastAsia="en-GB"/>
              </w:rPr>
            </w:pPr>
            <w:r w:rsidRPr="00F71D5B">
              <w:rPr>
                <w:lang w:val="es-PE" w:eastAsia="en-GB"/>
              </w:rPr>
              <w:t>Enviar información para creación de expediente</w:t>
            </w:r>
          </w:p>
        </w:tc>
        <w:tc>
          <w:tcPr>
            <w:tcW w:w="1564" w:type="dxa"/>
            <w:gridSpan w:val="2"/>
            <w:noWrap/>
            <w:vAlign w:val="center"/>
          </w:tcPr>
          <w:p w14:paraId="13EECB17" w14:textId="77777777" w:rsidR="001664D4" w:rsidRPr="00F71D5B" w:rsidRDefault="001664D4" w:rsidP="005647BB">
            <w:pPr>
              <w:jc w:val="center"/>
              <w:rPr>
                <w:lang w:val="es-PE" w:eastAsia="en-GB"/>
              </w:rPr>
            </w:pPr>
            <w:r w:rsidRPr="00F71D5B">
              <w:rPr>
                <w:lang w:val="es-PE" w:eastAsia="en-GB"/>
              </w:rPr>
              <w:t>Supervisor</w:t>
            </w:r>
          </w:p>
        </w:tc>
        <w:tc>
          <w:tcPr>
            <w:tcW w:w="3119" w:type="dxa"/>
            <w:vAlign w:val="center"/>
          </w:tcPr>
          <w:p w14:paraId="4AF1EAC0" w14:textId="77777777" w:rsidR="001664D4" w:rsidRPr="00F71D5B" w:rsidRDefault="001664D4" w:rsidP="005647BB">
            <w:pPr>
              <w:rPr>
                <w:lang w:val="es-PE" w:eastAsia="en-GB"/>
              </w:rPr>
            </w:pPr>
            <w:r w:rsidRPr="00F71D5B">
              <w:rPr>
                <w:lang w:val="es-PE" w:eastAsia="en-GB"/>
              </w:rPr>
              <w:t>Una vez que se ha recopilado la información necesaria se envía para la creación del expediente.</w:t>
            </w:r>
          </w:p>
        </w:tc>
        <w:tc>
          <w:tcPr>
            <w:tcW w:w="1541" w:type="dxa"/>
            <w:noWrap/>
            <w:vAlign w:val="center"/>
          </w:tcPr>
          <w:p w14:paraId="3DC7A6D6" w14:textId="77777777" w:rsidR="001664D4" w:rsidRPr="00F71D5B" w:rsidRDefault="001664D4" w:rsidP="005647BB">
            <w:pPr>
              <w:rPr>
                <w:lang w:val="es-PE" w:eastAsia="en-GB"/>
              </w:rPr>
            </w:pPr>
          </w:p>
        </w:tc>
      </w:tr>
    </w:tbl>
    <w:p w14:paraId="232B0B5B" w14:textId="79042242" w:rsidR="001664D4" w:rsidRDefault="001664D4" w:rsidP="00CB5F1A">
      <w:pPr>
        <w:pStyle w:val="Sinespaciado"/>
        <w:spacing w:before="60"/>
        <w:ind w:left="425"/>
        <w:rPr>
          <w:rFonts w:ascii="Times New Roman" w:hAnsi="Times New Roman" w:cs="Times New Roman"/>
          <w:i/>
          <w:sz w:val="20"/>
        </w:rPr>
      </w:pPr>
      <w:bookmarkStart w:id="108" w:name="_Toc120154044"/>
      <w:r w:rsidRPr="008F1E7A">
        <w:rPr>
          <w:rFonts w:ascii="Times New Roman" w:hAnsi="Times New Roman" w:cs="Times New Roman"/>
          <w:i/>
          <w:sz w:val="20"/>
        </w:rPr>
        <w:t xml:space="preserve">Figura </w:t>
      </w:r>
      <w:r w:rsidR="008C7E94">
        <w:rPr>
          <w:rFonts w:ascii="Times New Roman" w:hAnsi="Times New Roman" w:cs="Times New Roman"/>
          <w:i/>
          <w:sz w:val="20"/>
        </w:rPr>
        <w:fldChar w:fldCharType="begin"/>
      </w:r>
      <w:r w:rsidR="008C7E94">
        <w:rPr>
          <w:rFonts w:ascii="Times New Roman" w:hAnsi="Times New Roman" w:cs="Times New Roman"/>
          <w:i/>
          <w:sz w:val="20"/>
        </w:rPr>
        <w:instrText xml:space="preserve"> SEQ Figura \* ARABIC </w:instrText>
      </w:r>
      <w:r w:rsidR="008C7E94">
        <w:rPr>
          <w:rFonts w:ascii="Times New Roman" w:hAnsi="Times New Roman" w:cs="Times New Roman"/>
          <w:i/>
          <w:sz w:val="20"/>
        </w:rPr>
        <w:fldChar w:fldCharType="separate"/>
      </w:r>
      <w:r w:rsidR="00FB638F">
        <w:rPr>
          <w:rFonts w:ascii="Times New Roman" w:hAnsi="Times New Roman" w:cs="Times New Roman"/>
          <w:i/>
          <w:noProof/>
          <w:sz w:val="20"/>
        </w:rPr>
        <w:t>26</w:t>
      </w:r>
      <w:r w:rsidR="008C7E94">
        <w:rPr>
          <w:rFonts w:ascii="Times New Roman" w:hAnsi="Times New Roman" w:cs="Times New Roman"/>
          <w:i/>
          <w:sz w:val="20"/>
        </w:rPr>
        <w:fldChar w:fldCharType="end"/>
      </w:r>
      <w:r w:rsidRPr="008F1E7A">
        <w:rPr>
          <w:rFonts w:ascii="Times New Roman" w:hAnsi="Times New Roman" w:cs="Times New Roman"/>
          <w:i/>
          <w:sz w:val="20"/>
        </w:rPr>
        <w:t xml:space="preserve">: </w:t>
      </w:r>
      <w:r w:rsidRPr="00CB5F1A">
        <w:rPr>
          <w:rFonts w:ascii="Times New Roman" w:hAnsi="Times New Roman" w:cs="Times New Roman"/>
          <w:i/>
          <w:sz w:val="20"/>
        </w:rPr>
        <w:t>Extracto de manual de procedimientos para la fase 2</w:t>
      </w:r>
      <w:bookmarkEnd w:id="108"/>
    </w:p>
    <w:p w14:paraId="5CB6E552" w14:textId="77777777" w:rsidR="00D93BC7" w:rsidRPr="008F1E7A" w:rsidRDefault="00D93BC7" w:rsidP="00D93BC7">
      <w:pPr>
        <w:pStyle w:val="Sinespaciado"/>
        <w:ind w:left="426"/>
        <w:rPr>
          <w:rFonts w:ascii="Times New Roman" w:hAnsi="Times New Roman" w:cs="Times New Roman"/>
          <w:sz w:val="20"/>
        </w:rPr>
      </w:pPr>
      <w:r>
        <w:rPr>
          <w:rFonts w:ascii="Times New Roman" w:hAnsi="Times New Roman" w:cs="Times New Roman"/>
          <w:i/>
          <w:sz w:val="20"/>
        </w:rPr>
        <w:t>Fuente:</w:t>
      </w:r>
      <w:r>
        <w:rPr>
          <w:rFonts w:ascii="Times New Roman" w:hAnsi="Times New Roman" w:cs="Times New Roman"/>
          <w:sz w:val="20"/>
        </w:rPr>
        <w:t xml:space="preserve"> Grupo Palomares S.A.C.</w:t>
      </w:r>
    </w:p>
    <w:p w14:paraId="7F169486" w14:textId="5B98C8C3" w:rsidR="001664D4" w:rsidRPr="008F1E7A" w:rsidRDefault="001664D4" w:rsidP="0081101C">
      <w:pPr>
        <w:pStyle w:val="Sinespaciado"/>
        <w:ind w:left="426"/>
        <w:rPr>
          <w:rFonts w:ascii="Times New Roman" w:hAnsi="Times New Roman" w:cs="Times New Roman"/>
          <w:sz w:val="20"/>
        </w:rPr>
      </w:pPr>
      <w:r w:rsidRPr="008F1E7A">
        <w:rPr>
          <w:rFonts w:ascii="Times New Roman" w:hAnsi="Times New Roman" w:cs="Times New Roman"/>
          <w:sz w:val="20"/>
        </w:rPr>
        <w:t xml:space="preserve">Elaboración propia </w:t>
      </w:r>
    </w:p>
    <w:p w14:paraId="27D59DBD" w14:textId="7E8F0C31" w:rsidR="007245D2" w:rsidRDefault="007245D2" w:rsidP="001664D4">
      <w:pPr>
        <w:spacing w:line="360" w:lineRule="auto"/>
        <w:jc w:val="both"/>
        <w:rPr>
          <w:rFonts w:ascii="Times New Roman" w:hAnsi="Times New Roman" w:cs="Times New Roman"/>
          <w:sz w:val="24"/>
        </w:rPr>
      </w:pPr>
    </w:p>
    <w:tbl>
      <w:tblPr>
        <w:tblW w:w="8202" w:type="dxa"/>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1534"/>
        <w:gridCol w:w="1523"/>
        <w:gridCol w:w="3118"/>
        <w:gridCol w:w="1587"/>
      </w:tblGrid>
      <w:tr w:rsidR="001664D4" w:rsidRPr="00F71D5B" w14:paraId="1B6C3265" w14:textId="77777777" w:rsidTr="0081101C">
        <w:trPr>
          <w:trHeight w:val="369"/>
        </w:trPr>
        <w:tc>
          <w:tcPr>
            <w:tcW w:w="1974" w:type="dxa"/>
            <w:gridSpan w:val="2"/>
            <w:vMerge w:val="restart"/>
            <w:shd w:val="clear" w:color="auto" w:fill="auto"/>
            <w:noWrap/>
            <w:vAlign w:val="bottom"/>
            <w:hideMark/>
          </w:tcPr>
          <w:p w14:paraId="3F46BDF0" w14:textId="50D3C0D1" w:rsidR="001664D4" w:rsidRPr="00F71D5B" w:rsidRDefault="00E40ED5" w:rsidP="005647BB">
            <w:pPr>
              <w:spacing w:after="0" w:line="240" w:lineRule="auto"/>
              <w:rPr>
                <w:rFonts w:eastAsia="Times New Roman" w:cs="Times New Roman"/>
                <w:color w:val="000000"/>
              </w:rPr>
            </w:pPr>
            <w:r w:rsidRPr="00F71D5B">
              <w:rPr>
                <w:rFonts w:eastAsia="Times New Roman" w:cs="Times New Roman"/>
                <w:noProof/>
                <w:color w:val="000000"/>
                <w:lang w:eastAsia="es-PE"/>
              </w:rPr>
              <w:drawing>
                <wp:anchor distT="0" distB="0" distL="114300" distR="114300" simplePos="0" relativeHeight="251815936" behindDoc="0" locked="0" layoutInCell="1" allowOverlap="1" wp14:anchorId="25A50F14" wp14:editId="711BA276">
                  <wp:simplePos x="0" y="0"/>
                  <wp:positionH relativeFrom="column">
                    <wp:posOffset>-22860</wp:posOffset>
                  </wp:positionH>
                  <wp:positionV relativeFrom="paragraph">
                    <wp:posOffset>-604520</wp:posOffset>
                  </wp:positionV>
                  <wp:extent cx="1162050" cy="828675"/>
                  <wp:effectExtent l="0" t="0" r="0" b="9525"/>
                  <wp:wrapNone/>
                  <wp:docPr id="41" name="Imagen 41"/>
                  <wp:cNvGraphicFramePr/>
                  <a:graphic xmlns:a="http://schemas.openxmlformats.org/drawingml/2006/main">
                    <a:graphicData uri="http://schemas.openxmlformats.org/drawingml/2006/picture">
                      <pic:pic xmlns:pic="http://schemas.openxmlformats.org/drawingml/2006/picture">
                        <pic:nvPicPr>
                          <pic:cNvPr id="6" name="Imagen 5"/>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162050" cy="828675"/>
                          </a:xfrm>
                          <a:prstGeom prst="rect">
                            <a:avLst/>
                          </a:prstGeom>
                        </pic:spPr>
                      </pic:pic>
                    </a:graphicData>
                  </a:graphic>
                  <wp14:sizeRelH relativeFrom="page">
                    <wp14:pctWidth>0</wp14:pctWidth>
                  </wp14:sizeRelH>
                  <wp14:sizeRelV relativeFrom="page">
                    <wp14:pctHeight>0</wp14:pctHeight>
                  </wp14:sizeRelV>
                </wp:anchor>
              </w:drawing>
            </w:r>
          </w:p>
          <w:p w14:paraId="17F1844B" w14:textId="77777777" w:rsidR="001664D4" w:rsidRPr="00F71D5B" w:rsidRDefault="001664D4" w:rsidP="005647BB">
            <w:pPr>
              <w:spacing w:after="0" w:line="240" w:lineRule="auto"/>
              <w:rPr>
                <w:rFonts w:eastAsia="Times New Roman" w:cs="Times New Roman"/>
                <w:color w:val="000000"/>
              </w:rPr>
            </w:pPr>
          </w:p>
        </w:tc>
        <w:tc>
          <w:tcPr>
            <w:tcW w:w="6228" w:type="dxa"/>
            <w:gridSpan w:val="3"/>
            <w:shd w:val="clear" w:color="auto" w:fill="auto"/>
            <w:noWrap/>
            <w:vAlign w:val="bottom"/>
            <w:hideMark/>
          </w:tcPr>
          <w:p w14:paraId="276CFE80" w14:textId="34C7E732" w:rsidR="001664D4" w:rsidRPr="00F71D5B" w:rsidRDefault="001664D4" w:rsidP="005647BB">
            <w:pPr>
              <w:spacing w:after="0" w:line="240" w:lineRule="auto"/>
              <w:rPr>
                <w:rFonts w:eastAsia="Times New Roman" w:cs="Times New Roman"/>
                <w:b/>
                <w:bCs/>
                <w:color w:val="000000"/>
              </w:rPr>
            </w:pPr>
            <w:r w:rsidRPr="00F71D5B">
              <w:rPr>
                <w:rFonts w:eastAsia="Times New Roman" w:cs="Times New Roman"/>
                <w:b/>
                <w:bCs/>
                <w:color w:val="000000"/>
              </w:rPr>
              <w:t xml:space="preserve">PROCEDIMIENTO PARA ELABORAR EXPEDIENTES PARA CONTRATACIÓN PUBLICA </w:t>
            </w:r>
          </w:p>
        </w:tc>
      </w:tr>
      <w:tr w:rsidR="001664D4" w:rsidRPr="00F71D5B" w14:paraId="0D4B7818" w14:textId="77777777" w:rsidTr="0081101C">
        <w:trPr>
          <w:trHeight w:val="369"/>
        </w:trPr>
        <w:tc>
          <w:tcPr>
            <w:tcW w:w="1974" w:type="dxa"/>
            <w:gridSpan w:val="2"/>
            <w:vMerge/>
            <w:vAlign w:val="center"/>
            <w:hideMark/>
          </w:tcPr>
          <w:p w14:paraId="20D60185" w14:textId="77777777" w:rsidR="001664D4" w:rsidRPr="00F71D5B" w:rsidRDefault="001664D4" w:rsidP="005647BB">
            <w:pPr>
              <w:spacing w:after="0" w:line="240" w:lineRule="auto"/>
              <w:rPr>
                <w:rFonts w:eastAsia="Times New Roman" w:cs="Times New Roman"/>
                <w:color w:val="000000"/>
              </w:rPr>
            </w:pPr>
          </w:p>
        </w:tc>
        <w:tc>
          <w:tcPr>
            <w:tcW w:w="4641" w:type="dxa"/>
            <w:gridSpan w:val="2"/>
            <w:shd w:val="clear" w:color="auto" w:fill="auto"/>
            <w:noWrap/>
            <w:vAlign w:val="center"/>
            <w:hideMark/>
          </w:tcPr>
          <w:p w14:paraId="4D0500F7" w14:textId="323EC758" w:rsidR="001664D4" w:rsidRPr="00F71D5B" w:rsidRDefault="001664D4" w:rsidP="005647BB">
            <w:pPr>
              <w:spacing w:after="0" w:line="240" w:lineRule="auto"/>
              <w:rPr>
                <w:rFonts w:eastAsia="Times New Roman" w:cs="Times New Roman"/>
                <w:b/>
                <w:bCs/>
                <w:color w:val="000000"/>
              </w:rPr>
            </w:pPr>
            <w:r w:rsidRPr="00F71D5B">
              <w:rPr>
                <w:rFonts w:eastAsia="Times New Roman" w:cs="Times New Roman"/>
                <w:b/>
                <w:bCs/>
                <w:color w:val="000000"/>
              </w:rPr>
              <w:t xml:space="preserve">ELABORACIÓN </w:t>
            </w:r>
          </w:p>
        </w:tc>
        <w:tc>
          <w:tcPr>
            <w:tcW w:w="1587" w:type="dxa"/>
            <w:shd w:val="clear" w:color="auto" w:fill="auto"/>
            <w:noWrap/>
            <w:vAlign w:val="center"/>
            <w:hideMark/>
          </w:tcPr>
          <w:p w14:paraId="5402DFAB" w14:textId="77777777" w:rsidR="001664D4" w:rsidRPr="00F71D5B" w:rsidRDefault="001664D4" w:rsidP="005647BB">
            <w:pPr>
              <w:spacing w:after="0" w:line="240" w:lineRule="auto"/>
              <w:jc w:val="right"/>
              <w:rPr>
                <w:rFonts w:eastAsia="Times New Roman" w:cs="Times New Roman"/>
                <w:color w:val="000000"/>
              </w:rPr>
            </w:pPr>
            <w:r w:rsidRPr="00F71D5B">
              <w:rPr>
                <w:rFonts w:eastAsia="Times New Roman" w:cs="Times New Roman"/>
                <w:color w:val="000000"/>
              </w:rPr>
              <w:t>20/08/2022</w:t>
            </w:r>
          </w:p>
        </w:tc>
      </w:tr>
      <w:tr w:rsidR="001664D4" w:rsidRPr="00F71D5B" w14:paraId="55259E8C" w14:textId="77777777" w:rsidTr="0081101C">
        <w:trPr>
          <w:trHeight w:val="369"/>
        </w:trPr>
        <w:tc>
          <w:tcPr>
            <w:tcW w:w="1974" w:type="dxa"/>
            <w:gridSpan w:val="2"/>
            <w:vMerge/>
            <w:vAlign w:val="center"/>
            <w:hideMark/>
          </w:tcPr>
          <w:p w14:paraId="234AE373" w14:textId="77777777" w:rsidR="001664D4" w:rsidRPr="00F71D5B" w:rsidRDefault="001664D4" w:rsidP="005647BB">
            <w:pPr>
              <w:spacing w:after="0" w:line="240" w:lineRule="auto"/>
              <w:rPr>
                <w:rFonts w:eastAsia="Times New Roman" w:cs="Times New Roman"/>
                <w:color w:val="000000"/>
              </w:rPr>
            </w:pPr>
          </w:p>
        </w:tc>
        <w:tc>
          <w:tcPr>
            <w:tcW w:w="4641" w:type="dxa"/>
            <w:gridSpan w:val="2"/>
            <w:shd w:val="clear" w:color="auto" w:fill="auto"/>
            <w:noWrap/>
            <w:vAlign w:val="center"/>
            <w:hideMark/>
          </w:tcPr>
          <w:p w14:paraId="0B046522" w14:textId="77777777" w:rsidR="001664D4" w:rsidRPr="00F71D5B" w:rsidRDefault="001664D4" w:rsidP="005647BB">
            <w:pPr>
              <w:spacing w:after="0" w:line="240" w:lineRule="auto"/>
              <w:rPr>
                <w:rFonts w:eastAsia="Times New Roman" w:cs="Times New Roman"/>
                <w:b/>
                <w:bCs/>
                <w:color w:val="000000"/>
              </w:rPr>
            </w:pPr>
            <w:r w:rsidRPr="00F71D5B">
              <w:rPr>
                <w:rFonts w:eastAsia="Times New Roman" w:cs="Times New Roman"/>
                <w:b/>
                <w:bCs/>
                <w:color w:val="000000"/>
              </w:rPr>
              <w:t>REVISIÓN</w:t>
            </w:r>
          </w:p>
        </w:tc>
        <w:tc>
          <w:tcPr>
            <w:tcW w:w="1587" w:type="dxa"/>
            <w:shd w:val="clear" w:color="auto" w:fill="auto"/>
            <w:noWrap/>
            <w:vAlign w:val="center"/>
            <w:hideMark/>
          </w:tcPr>
          <w:p w14:paraId="42A87F3A" w14:textId="77777777" w:rsidR="001664D4" w:rsidRPr="00F71D5B" w:rsidRDefault="001664D4" w:rsidP="005647BB">
            <w:pPr>
              <w:spacing w:after="0" w:line="240" w:lineRule="auto"/>
              <w:jc w:val="right"/>
              <w:rPr>
                <w:rFonts w:eastAsia="Times New Roman" w:cs="Times New Roman"/>
                <w:color w:val="000000"/>
              </w:rPr>
            </w:pPr>
            <w:r w:rsidRPr="00F71D5B">
              <w:rPr>
                <w:rFonts w:eastAsia="Times New Roman" w:cs="Times New Roman"/>
                <w:color w:val="000000"/>
              </w:rPr>
              <w:t>25/08/2022</w:t>
            </w:r>
          </w:p>
        </w:tc>
      </w:tr>
      <w:tr w:rsidR="001664D4" w:rsidRPr="00F71D5B" w14:paraId="0EB66F96" w14:textId="77777777" w:rsidTr="0081101C">
        <w:trPr>
          <w:trHeight w:val="369"/>
        </w:trPr>
        <w:tc>
          <w:tcPr>
            <w:tcW w:w="1974" w:type="dxa"/>
            <w:gridSpan w:val="2"/>
            <w:vMerge/>
            <w:vAlign w:val="center"/>
            <w:hideMark/>
          </w:tcPr>
          <w:p w14:paraId="1F404FD5" w14:textId="77777777" w:rsidR="001664D4" w:rsidRPr="00F71D5B" w:rsidRDefault="001664D4" w:rsidP="005647BB">
            <w:pPr>
              <w:spacing w:after="0" w:line="240" w:lineRule="auto"/>
              <w:rPr>
                <w:rFonts w:eastAsia="Times New Roman" w:cs="Times New Roman"/>
                <w:color w:val="000000"/>
              </w:rPr>
            </w:pPr>
          </w:p>
        </w:tc>
        <w:tc>
          <w:tcPr>
            <w:tcW w:w="6228" w:type="dxa"/>
            <w:gridSpan w:val="3"/>
            <w:shd w:val="clear" w:color="auto" w:fill="auto"/>
            <w:noWrap/>
            <w:vAlign w:val="center"/>
            <w:hideMark/>
          </w:tcPr>
          <w:p w14:paraId="0143523C" w14:textId="77777777" w:rsidR="001664D4" w:rsidRPr="00F71D5B" w:rsidRDefault="001664D4" w:rsidP="005647BB">
            <w:pPr>
              <w:spacing w:after="0" w:line="240" w:lineRule="auto"/>
              <w:rPr>
                <w:rFonts w:eastAsia="Times New Roman" w:cs="Times New Roman"/>
                <w:b/>
                <w:bCs/>
                <w:color w:val="000000"/>
              </w:rPr>
            </w:pPr>
            <w:r w:rsidRPr="00F71D5B">
              <w:rPr>
                <w:rFonts w:eastAsia="Times New Roman" w:cs="Times New Roman"/>
                <w:b/>
                <w:bCs/>
                <w:color w:val="000000"/>
              </w:rPr>
              <w:t xml:space="preserve">MANUAL DE PROCEDIMIENTOS </w:t>
            </w:r>
          </w:p>
        </w:tc>
      </w:tr>
      <w:tr w:rsidR="001664D4" w:rsidRPr="00F71D5B" w14:paraId="406F8965" w14:textId="77777777" w:rsidTr="0081101C">
        <w:trPr>
          <w:trHeight w:val="369"/>
        </w:trPr>
        <w:tc>
          <w:tcPr>
            <w:tcW w:w="8202" w:type="dxa"/>
            <w:gridSpan w:val="5"/>
            <w:shd w:val="clear" w:color="auto" w:fill="auto"/>
            <w:noWrap/>
            <w:vAlign w:val="center"/>
            <w:hideMark/>
          </w:tcPr>
          <w:p w14:paraId="07E39248" w14:textId="5E77214A" w:rsidR="001664D4" w:rsidRPr="00F71D5B" w:rsidRDefault="001664D4" w:rsidP="005647BB">
            <w:pPr>
              <w:pStyle w:val="Ttulo2"/>
              <w:spacing w:before="0" w:line="240" w:lineRule="auto"/>
              <w:rPr>
                <w:rFonts w:asciiTheme="minorHAnsi" w:hAnsiTheme="minorHAnsi"/>
                <w:b w:val="0"/>
                <w:sz w:val="22"/>
                <w:lang w:eastAsia="en-GB"/>
              </w:rPr>
            </w:pPr>
            <w:bookmarkStart w:id="109" w:name="_Toc115126868"/>
            <w:bookmarkStart w:id="110" w:name="_Toc116790478"/>
            <w:bookmarkStart w:id="111" w:name="_Toc117048345"/>
            <w:r w:rsidRPr="00F71D5B">
              <w:rPr>
                <w:rFonts w:asciiTheme="minorHAnsi" w:hAnsiTheme="minorHAnsi"/>
                <w:sz w:val="22"/>
                <w:lang w:eastAsia="en-GB"/>
              </w:rPr>
              <w:t>FASE 3: ELABORACIÓN DEL EXPEDIENTE</w:t>
            </w:r>
            <w:bookmarkEnd w:id="109"/>
            <w:bookmarkEnd w:id="110"/>
            <w:bookmarkEnd w:id="111"/>
            <w:r w:rsidRPr="00F71D5B">
              <w:rPr>
                <w:rFonts w:asciiTheme="minorHAnsi" w:hAnsiTheme="minorHAnsi"/>
                <w:sz w:val="22"/>
                <w:lang w:eastAsia="en-GB"/>
              </w:rPr>
              <w:t xml:space="preserve"> </w:t>
            </w:r>
          </w:p>
        </w:tc>
      </w:tr>
      <w:tr w:rsidR="001664D4" w:rsidRPr="00F71D5B" w14:paraId="3FDD5D76" w14:textId="77777777" w:rsidTr="0081101C">
        <w:trPr>
          <w:trHeight w:val="369"/>
        </w:trPr>
        <w:tc>
          <w:tcPr>
            <w:tcW w:w="8202" w:type="dxa"/>
            <w:gridSpan w:val="5"/>
            <w:shd w:val="clear" w:color="auto" w:fill="auto"/>
            <w:noWrap/>
            <w:vAlign w:val="center"/>
            <w:hideMark/>
          </w:tcPr>
          <w:p w14:paraId="11F6B07D" w14:textId="77777777" w:rsidR="001664D4" w:rsidRPr="00F71D5B" w:rsidRDefault="001664D4" w:rsidP="005647BB">
            <w:pPr>
              <w:spacing w:after="0" w:line="240" w:lineRule="auto"/>
              <w:rPr>
                <w:rFonts w:eastAsia="Times New Roman" w:cs="Times New Roman"/>
                <w:color w:val="000000"/>
              </w:rPr>
            </w:pPr>
            <w:r w:rsidRPr="00F71D5B">
              <w:rPr>
                <w:rFonts w:eastAsia="Times New Roman" w:cs="Times New Roman"/>
                <w:color w:val="000000"/>
              </w:rPr>
              <w:t xml:space="preserve">Identificar y seleccionar los proyectos en los que se presentara la empresa de acuerdo al rubro y capacidades </w:t>
            </w:r>
          </w:p>
        </w:tc>
      </w:tr>
      <w:tr w:rsidR="001664D4" w:rsidRPr="00F71D5B" w14:paraId="4134E35F" w14:textId="77777777" w:rsidTr="0081101C">
        <w:trPr>
          <w:trHeight w:val="369"/>
        </w:trPr>
        <w:tc>
          <w:tcPr>
            <w:tcW w:w="440" w:type="dxa"/>
            <w:shd w:val="clear" w:color="auto" w:fill="auto"/>
            <w:noWrap/>
            <w:vAlign w:val="center"/>
            <w:hideMark/>
          </w:tcPr>
          <w:p w14:paraId="2A575E98" w14:textId="77777777" w:rsidR="001664D4" w:rsidRPr="00F71D5B" w:rsidRDefault="001664D4" w:rsidP="005647BB">
            <w:pPr>
              <w:spacing w:after="0" w:line="240" w:lineRule="auto"/>
              <w:jc w:val="center"/>
              <w:rPr>
                <w:rFonts w:eastAsia="Times New Roman" w:cs="Times New Roman"/>
                <w:b/>
                <w:bCs/>
                <w:color w:val="000000"/>
              </w:rPr>
            </w:pPr>
            <w:r w:rsidRPr="00F71D5B">
              <w:rPr>
                <w:rFonts w:eastAsia="Times New Roman" w:cs="Times New Roman"/>
                <w:b/>
                <w:bCs/>
                <w:color w:val="000000"/>
              </w:rPr>
              <w:t>N°</w:t>
            </w:r>
          </w:p>
        </w:tc>
        <w:tc>
          <w:tcPr>
            <w:tcW w:w="1534" w:type="dxa"/>
            <w:shd w:val="clear" w:color="auto" w:fill="auto"/>
            <w:noWrap/>
            <w:vAlign w:val="center"/>
            <w:hideMark/>
          </w:tcPr>
          <w:p w14:paraId="74D4C82E" w14:textId="77777777" w:rsidR="001664D4" w:rsidRPr="00F71D5B" w:rsidRDefault="001664D4" w:rsidP="005647BB">
            <w:pPr>
              <w:spacing w:after="0" w:line="240" w:lineRule="auto"/>
              <w:jc w:val="center"/>
              <w:rPr>
                <w:rFonts w:eastAsia="Times New Roman" w:cs="Times New Roman"/>
                <w:b/>
                <w:bCs/>
                <w:color w:val="000000"/>
              </w:rPr>
            </w:pPr>
            <w:r w:rsidRPr="00F71D5B">
              <w:rPr>
                <w:rFonts w:eastAsia="Times New Roman" w:cs="Times New Roman"/>
                <w:b/>
                <w:bCs/>
                <w:color w:val="000000"/>
              </w:rPr>
              <w:t xml:space="preserve">ACTIVIDAD </w:t>
            </w:r>
          </w:p>
        </w:tc>
        <w:tc>
          <w:tcPr>
            <w:tcW w:w="1523" w:type="dxa"/>
            <w:shd w:val="clear" w:color="auto" w:fill="auto"/>
            <w:noWrap/>
            <w:vAlign w:val="center"/>
            <w:hideMark/>
          </w:tcPr>
          <w:p w14:paraId="22107A2F" w14:textId="77777777" w:rsidR="001664D4" w:rsidRPr="00F71D5B" w:rsidRDefault="001664D4" w:rsidP="005647BB">
            <w:pPr>
              <w:spacing w:after="0" w:line="240" w:lineRule="auto"/>
              <w:jc w:val="center"/>
              <w:rPr>
                <w:rFonts w:eastAsia="Times New Roman" w:cs="Times New Roman"/>
                <w:b/>
                <w:bCs/>
                <w:color w:val="000000"/>
              </w:rPr>
            </w:pPr>
            <w:r w:rsidRPr="00F71D5B">
              <w:rPr>
                <w:rFonts w:eastAsia="Times New Roman" w:cs="Times New Roman"/>
                <w:b/>
                <w:bCs/>
                <w:color w:val="000000"/>
              </w:rPr>
              <w:t>RESPONSABLE</w:t>
            </w:r>
          </w:p>
        </w:tc>
        <w:tc>
          <w:tcPr>
            <w:tcW w:w="3118" w:type="dxa"/>
            <w:shd w:val="clear" w:color="auto" w:fill="auto"/>
            <w:noWrap/>
            <w:vAlign w:val="center"/>
            <w:hideMark/>
          </w:tcPr>
          <w:p w14:paraId="6D2C1F15" w14:textId="77777777" w:rsidR="001664D4" w:rsidRPr="00F71D5B" w:rsidRDefault="001664D4" w:rsidP="005647BB">
            <w:pPr>
              <w:spacing w:after="0" w:line="240" w:lineRule="auto"/>
              <w:jc w:val="center"/>
              <w:rPr>
                <w:rFonts w:eastAsia="Times New Roman" w:cs="Times New Roman"/>
                <w:b/>
                <w:bCs/>
                <w:color w:val="000000"/>
              </w:rPr>
            </w:pPr>
            <w:r w:rsidRPr="00F71D5B">
              <w:rPr>
                <w:rFonts w:eastAsia="Times New Roman" w:cs="Times New Roman"/>
                <w:b/>
                <w:bCs/>
                <w:color w:val="000000"/>
              </w:rPr>
              <w:t xml:space="preserve">DESCRIPCIÓN DE ACTIVIDADES </w:t>
            </w:r>
          </w:p>
        </w:tc>
        <w:tc>
          <w:tcPr>
            <w:tcW w:w="1587" w:type="dxa"/>
            <w:shd w:val="clear" w:color="auto" w:fill="auto"/>
            <w:noWrap/>
            <w:vAlign w:val="center"/>
            <w:hideMark/>
          </w:tcPr>
          <w:p w14:paraId="50B169CE" w14:textId="77777777" w:rsidR="001664D4" w:rsidRPr="00F71D5B" w:rsidRDefault="001664D4" w:rsidP="005647BB">
            <w:pPr>
              <w:spacing w:after="0" w:line="240" w:lineRule="auto"/>
              <w:jc w:val="center"/>
              <w:rPr>
                <w:rFonts w:eastAsia="Times New Roman" w:cs="Times New Roman"/>
                <w:b/>
                <w:bCs/>
                <w:color w:val="000000"/>
              </w:rPr>
            </w:pPr>
            <w:r w:rsidRPr="00F71D5B">
              <w:rPr>
                <w:rFonts w:eastAsia="Times New Roman" w:cs="Times New Roman"/>
                <w:b/>
                <w:bCs/>
                <w:color w:val="000000"/>
              </w:rPr>
              <w:t>DOCUMENTO</w:t>
            </w:r>
          </w:p>
        </w:tc>
      </w:tr>
      <w:tr w:rsidR="00F71D5B" w:rsidRPr="00F71D5B" w14:paraId="0F2349E2" w14:textId="77777777" w:rsidTr="00F71D5B">
        <w:trPr>
          <w:trHeight w:val="787"/>
        </w:trPr>
        <w:tc>
          <w:tcPr>
            <w:tcW w:w="440" w:type="dxa"/>
            <w:shd w:val="clear" w:color="auto" w:fill="auto"/>
            <w:noWrap/>
            <w:vAlign w:val="center"/>
            <w:hideMark/>
          </w:tcPr>
          <w:p w14:paraId="25037DB1" w14:textId="5F47A146" w:rsidR="00F71D5B" w:rsidRPr="00F71D5B" w:rsidRDefault="00E40ED5" w:rsidP="00F71D5B">
            <w:pPr>
              <w:spacing w:after="0" w:line="240" w:lineRule="auto"/>
              <w:jc w:val="center"/>
              <w:rPr>
                <w:rFonts w:eastAsia="Times New Roman" w:cs="Times New Roman"/>
                <w:color w:val="000000"/>
              </w:rPr>
            </w:pPr>
            <w:r>
              <w:rPr>
                <w:rFonts w:eastAsia="Times New Roman" w:cs="Times New Roman"/>
                <w:color w:val="000000"/>
              </w:rPr>
              <w:t>18</w:t>
            </w:r>
          </w:p>
        </w:tc>
        <w:tc>
          <w:tcPr>
            <w:tcW w:w="1534" w:type="dxa"/>
            <w:shd w:val="clear" w:color="auto" w:fill="auto"/>
            <w:vAlign w:val="center"/>
            <w:hideMark/>
          </w:tcPr>
          <w:p w14:paraId="11F9C266" w14:textId="77777777" w:rsidR="00F71D5B" w:rsidRPr="00F71D5B" w:rsidRDefault="00F71D5B" w:rsidP="00F71D5B">
            <w:pPr>
              <w:spacing w:after="0" w:line="240" w:lineRule="auto"/>
              <w:contextualSpacing/>
              <w:rPr>
                <w:rFonts w:eastAsia="Times New Roman" w:cs="Times New Roman"/>
                <w:color w:val="000000"/>
              </w:rPr>
            </w:pPr>
            <w:r w:rsidRPr="00F71D5B">
              <w:rPr>
                <w:rFonts w:eastAsia="Times New Roman" w:cs="Times New Roman"/>
                <w:color w:val="000000"/>
              </w:rPr>
              <w:t>Recibir información preparada</w:t>
            </w:r>
          </w:p>
        </w:tc>
        <w:tc>
          <w:tcPr>
            <w:tcW w:w="1523" w:type="dxa"/>
            <w:shd w:val="clear" w:color="auto" w:fill="auto"/>
            <w:noWrap/>
            <w:vAlign w:val="center"/>
            <w:hideMark/>
          </w:tcPr>
          <w:p w14:paraId="35A38764" w14:textId="58345CFF" w:rsidR="00F71D5B" w:rsidRPr="00F71D5B" w:rsidRDefault="00F71D5B" w:rsidP="00F71D5B">
            <w:pPr>
              <w:spacing w:after="0" w:line="240" w:lineRule="auto"/>
              <w:jc w:val="center"/>
              <w:rPr>
                <w:rFonts w:eastAsia="Times New Roman" w:cs="Times New Roman"/>
                <w:color w:val="000000"/>
              </w:rPr>
            </w:pPr>
            <w:r w:rsidRPr="00F71D5B">
              <w:rPr>
                <w:lang w:eastAsia="en-GB"/>
              </w:rPr>
              <w:t>Asistente</w:t>
            </w:r>
          </w:p>
        </w:tc>
        <w:tc>
          <w:tcPr>
            <w:tcW w:w="3118" w:type="dxa"/>
            <w:shd w:val="clear" w:color="auto" w:fill="auto"/>
            <w:vAlign w:val="center"/>
            <w:hideMark/>
          </w:tcPr>
          <w:p w14:paraId="5D8DD3FA" w14:textId="77777777" w:rsidR="00F71D5B" w:rsidRPr="00F71D5B" w:rsidRDefault="00F71D5B" w:rsidP="00F71D5B">
            <w:pPr>
              <w:spacing w:after="0" w:line="240" w:lineRule="auto"/>
              <w:rPr>
                <w:rFonts w:eastAsia="Times New Roman" w:cs="Times New Roman"/>
                <w:color w:val="000000"/>
              </w:rPr>
            </w:pPr>
            <w:r w:rsidRPr="00F71D5B">
              <w:rPr>
                <w:rFonts w:eastAsia="Times New Roman" w:cs="Times New Roman"/>
                <w:color w:val="000000"/>
              </w:rPr>
              <w:t>Se recibe la información para elaborar el expediente</w:t>
            </w:r>
          </w:p>
        </w:tc>
        <w:tc>
          <w:tcPr>
            <w:tcW w:w="1587" w:type="dxa"/>
            <w:shd w:val="clear" w:color="auto" w:fill="auto"/>
            <w:noWrap/>
            <w:vAlign w:val="center"/>
            <w:hideMark/>
          </w:tcPr>
          <w:p w14:paraId="250A170E" w14:textId="77777777" w:rsidR="00F71D5B" w:rsidRPr="00F71D5B" w:rsidRDefault="00F71D5B" w:rsidP="00F71D5B">
            <w:pPr>
              <w:spacing w:after="0" w:line="240" w:lineRule="auto"/>
              <w:rPr>
                <w:rFonts w:eastAsia="Times New Roman" w:cs="Times New Roman"/>
                <w:color w:val="000000"/>
              </w:rPr>
            </w:pPr>
            <w:r w:rsidRPr="00F71D5B">
              <w:rPr>
                <w:rFonts w:eastAsia="Times New Roman" w:cs="Times New Roman"/>
                <w:color w:val="000000"/>
              </w:rPr>
              <w:t xml:space="preserve">Bases integradas </w:t>
            </w:r>
          </w:p>
        </w:tc>
      </w:tr>
      <w:tr w:rsidR="00F71D5B" w:rsidRPr="00F71D5B" w14:paraId="3756AC0D" w14:textId="77777777" w:rsidTr="00F71D5B">
        <w:trPr>
          <w:trHeight w:val="1108"/>
        </w:trPr>
        <w:tc>
          <w:tcPr>
            <w:tcW w:w="440" w:type="dxa"/>
            <w:shd w:val="clear" w:color="auto" w:fill="auto"/>
            <w:noWrap/>
            <w:vAlign w:val="center"/>
            <w:hideMark/>
          </w:tcPr>
          <w:p w14:paraId="57D615C1" w14:textId="458F67AC" w:rsidR="00F71D5B" w:rsidRPr="00F71D5B" w:rsidRDefault="00E40ED5" w:rsidP="00F71D5B">
            <w:pPr>
              <w:spacing w:after="0" w:line="240" w:lineRule="auto"/>
              <w:jc w:val="center"/>
              <w:rPr>
                <w:rFonts w:eastAsia="Times New Roman" w:cs="Times New Roman"/>
                <w:color w:val="000000"/>
              </w:rPr>
            </w:pPr>
            <w:r>
              <w:rPr>
                <w:rFonts w:eastAsia="Times New Roman" w:cs="Times New Roman"/>
                <w:color w:val="000000"/>
              </w:rPr>
              <w:t>19</w:t>
            </w:r>
          </w:p>
        </w:tc>
        <w:tc>
          <w:tcPr>
            <w:tcW w:w="1534" w:type="dxa"/>
            <w:shd w:val="clear" w:color="auto" w:fill="auto"/>
            <w:vAlign w:val="center"/>
            <w:hideMark/>
          </w:tcPr>
          <w:p w14:paraId="4B0D5EDC" w14:textId="77777777" w:rsidR="00F71D5B" w:rsidRPr="00F71D5B" w:rsidRDefault="00F71D5B" w:rsidP="00F71D5B">
            <w:pPr>
              <w:spacing w:after="0" w:line="240" w:lineRule="auto"/>
              <w:contextualSpacing/>
              <w:rPr>
                <w:rFonts w:eastAsia="Times New Roman" w:cs="Times New Roman"/>
                <w:color w:val="000000"/>
              </w:rPr>
            </w:pPr>
            <w:r w:rsidRPr="00F71D5B">
              <w:rPr>
                <w:rFonts w:eastAsia="Times New Roman" w:cs="Times New Roman"/>
                <w:color w:val="000000"/>
              </w:rPr>
              <w:t>Completar los anexos con información recibida</w:t>
            </w:r>
          </w:p>
        </w:tc>
        <w:tc>
          <w:tcPr>
            <w:tcW w:w="1523" w:type="dxa"/>
            <w:shd w:val="clear" w:color="auto" w:fill="auto"/>
            <w:noWrap/>
            <w:vAlign w:val="center"/>
            <w:hideMark/>
          </w:tcPr>
          <w:p w14:paraId="5AFCFE47" w14:textId="1DFD2707" w:rsidR="00F71D5B" w:rsidRPr="00F71D5B" w:rsidRDefault="00F71D5B" w:rsidP="00F71D5B">
            <w:pPr>
              <w:spacing w:after="0" w:line="240" w:lineRule="auto"/>
              <w:jc w:val="center"/>
              <w:rPr>
                <w:rFonts w:eastAsia="Times New Roman" w:cs="Times New Roman"/>
                <w:color w:val="000000"/>
              </w:rPr>
            </w:pPr>
            <w:r w:rsidRPr="00F71D5B">
              <w:rPr>
                <w:lang w:eastAsia="en-GB"/>
              </w:rPr>
              <w:t>Asistente</w:t>
            </w:r>
          </w:p>
        </w:tc>
        <w:tc>
          <w:tcPr>
            <w:tcW w:w="3118" w:type="dxa"/>
            <w:shd w:val="clear" w:color="auto" w:fill="auto"/>
            <w:vAlign w:val="center"/>
            <w:hideMark/>
          </w:tcPr>
          <w:p w14:paraId="36B3DA43" w14:textId="77777777" w:rsidR="00F71D5B" w:rsidRPr="00F71D5B" w:rsidRDefault="00F71D5B" w:rsidP="00F71D5B">
            <w:pPr>
              <w:spacing w:after="0" w:line="240" w:lineRule="auto"/>
              <w:rPr>
                <w:rFonts w:eastAsia="Times New Roman" w:cs="Times New Roman"/>
                <w:color w:val="000000"/>
              </w:rPr>
            </w:pPr>
            <w:r w:rsidRPr="00F71D5B">
              <w:rPr>
                <w:rFonts w:eastAsia="Times New Roman" w:cs="Times New Roman"/>
                <w:color w:val="000000"/>
              </w:rPr>
              <w:t>Se completan los anexos con la información de la actividad 15</w:t>
            </w:r>
          </w:p>
        </w:tc>
        <w:tc>
          <w:tcPr>
            <w:tcW w:w="1587" w:type="dxa"/>
            <w:shd w:val="clear" w:color="auto" w:fill="auto"/>
            <w:noWrap/>
            <w:vAlign w:val="center"/>
            <w:hideMark/>
          </w:tcPr>
          <w:p w14:paraId="2CC90878" w14:textId="77777777" w:rsidR="00F71D5B" w:rsidRPr="00F71D5B" w:rsidRDefault="00F71D5B" w:rsidP="00F71D5B">
            <w:pPr>
              <w:spacing w:after="0" w:line="240" w:lineRule="auto"/>
              <w:rPr>
                <w:rFonts w:eastAsia="Times New Roman" w:cs="Times New Roman"/>
                <w:color w:val="000000"/>
              </w:rPr>
            </w:pPr>
            <w:r w:rsidRPr="00F71D5B">
              <w:rPr>
                <w:rFonts w:eastAsia="Times New Roman" w:cs="Times New Roman"/>
                <w:color w:val="000000"/>
              </w:rPr>
              <w:t>Anexos del 1 al 8</w:t>
            </w:r>
          </w:p>
        </w:tc>
      </w:tr>
      <w:tr w:rsidR="001664D4" w:rsidRPr="00F71D5B" w14:paraId="61129466" w14:textId="77777777" w:rsidTr="0081101C">
        <w:trPr>
          <w:trHeight w:val="701"/>
        </w:trPr>
        <w:tc>
          <w:tcPr>
            <w:tcW w:w="440" w:type="dxa"/>
            <w:shd w:val="clear" w:color="auto" w:fill="auto"/>
            <w:noWrap/>
            <w:vAlign w:val="center"/>
            <w:hideMark/>
          </w:tcPr>
          <w:p w14:paraId="13133B01" w14:textId="32C2F4BE" w:rsidR="001664D4" w:rsidRPr="00F71D5B" w:rsidRDefault="00E40ED5" w:rsidP="005647BB">
            <w:pPr>
              <w:spacing w:after="0" w:line="240" w:lineRule="auto"/>
              <w:jc w:val="center"/>
              <w:rPr>
                <w:rFonts w:eastAsia="Times New Roman" w:cs="Times New Roman"/>
                <w:color w:val="000000"/>
              </w:rPr>
            </w:pPr>
            <w:r>
              <w:rPr>
                <w:rFonts w:eastAsia="Times New Roman" w:cs="Times New Roman"/>
                <w:color w:val="000000"/>
              </w:rPr>
              <w:t>20</w:t>
            </w:r>
          </w:p>
        </w:tc>
        <w:tc>
          <w:tcPr>
            <w:tcW w:w="1534" w:type="dxa"/>
            <w:shd w:val="clear" w:color="auto" w:fill="auto"/>
            <w:vAlign w:val="center"/>
            <w:hideMark/>
          </w:tcPr>
          <w:p w14:paraId="63CB4564" w14:textId="77777777" w:rsidR="001664D4" w:rsidRPr="00F71D5B" w:rsidRDefault="001664D4" w:rsidP="005647BB">
            <w:pPr>
              <w:spacing w:after="0" w:line="240" w:lineRule="auto"/>
              <w:contextualSpacing/>
              <w:rPr>
                <w:rFonts w:eastAsia="Times New Roman" w:cs="Times New Roman"/>
                <w:color w:val="000000"/>
              </w:rPr>
            </w:pPr>
            <w:r w:rsidRPr="00F71D5B">
              <w:rPr>
                <w:rFonts w:eastAsia="Times New Roman" w:cs="Times New Roman"/>
                <w:color w:val="000000"/>
              </w:rPr>
              <w:t>Solicitar y adjuntar oferta de licitación de gerencia</w:t>
            </w:r>
          </w:p>
        </w:tc>
        <w:tc>
          <w:tcPr>
            <w:tcW w:w="1523" w:type="dxa"/>
            <w:shd w:val="clear" w:color="auto" w:fill="auto"/>
            <w:noWrap/>
            <w:vAlign w:val="center"/>
            <w:hideMark/>
          </w:tcPr>
          <w:p w14:paraId="0831F7BB" w14:textId="77777777" w:rsidR="001664D4" w:rsidRPr="00F71D5B" w:rsidRDefault="001664D4" w:rsidP="005647BB">
            <w:pPr>
              <w:spacing w:after="0" w:line="240" w:lineRule="auto"/>
              <w:jc w:val="center"/>
              <w:rPr>
                <w:rFonts w:eastAsia="Times New Roman" w:cs="Times New Roman"/>
                <w:color w:val="000000"/>
              </w:rPr>
            </w:pPr>
            <w:r w:rsidRPr="00F71D5B">
              <w:rPr>
                <w:rFonts w:eastAsia="Times New Roman" w:cs="Times New Roman"/>
                <w:color w:val="000000"/>
              </w:rPr>
              <w:t>Asistente</w:t>
            </w:r>
          </w:p>
        </w:tc>
        <w:tc>
          <w:tcPr>
            <w:tcW w:w="3118" w:type="dxa"/>
            <w:shd w:val="clear" w:color="auto" w:fill="auto"/>
            <w:vAlign w:val="center"/>
            <w:hideMark/>
          </w:tcPr>
          <w:p w14:paraId="7FF971B5" w14:textId="77777777" w:rsidR="001664D4" w:rsidRPr="00F71D5B" w:rsidRDefault="001664D4" w:rsidP="005647BB">
            <w:pPr>
              <w:spacing w:after="0" w:line="240" w:lineRule="auto"/>
              <w:rPr>
                <w:rFonts w:eastAsia="Times New Roman" w:cs="Times New Roman"/>
                <w:color w:val="000000"/>
              </w:rPr>
            </w:pPr>
            <w:r w:rsidRPr="00F71D5B">
              <w:rPr>
                <w:rFonts w:eastAsia="Times New Roman" w:cs="Times New Roman"/>
                <w:color w:val="000000"/>
              </w:rPr>
              <w:t>Solicitar y adjuntar oferta de licitación de gerencia</w:t>
            </w:r>
          </w:p>
        </w:tc>
        <w:tc>
          <w:tcPr>
            <w:tcW w:w="1587" w:type="dxa"/>
            <w:shd w:val="clear" w:color="auto" w:fill="auto"/>
            <w:noWrap/>
            <w:vAlign w:val="center"/>
            <w:hideMark/>
          </w:tcPr>
          <w:p w14:paraId="1F8C3679" w14:textId="77777777" w:rsidR="001664D4" w:rsidRPr="00F71D5B" w:rsidRDefault="001664D4" w:rsidP="005647BB">
            <w:pPr>
              <w:spacing w:after="0" w:line="240" w:lineRule="auto"/>
              <w:rPr>
                <w:rFonts w:eastAsia="Times New Roman" w:cs="Times New Roman"/>
                <w:color w:val="000000"/>
              </w:rPr>
            </w:pPr>
            <w:r w:rsidRPr="00F71D5B">
              <w:rPr>
                <w:rFonts w:eastAsia="Times New Roman" w:cs="Times New Roman"/>
                <w:color w:val="000000"/>
              </w:rPr>
              <w:t> </w:t>
            </w:r>
          </w:p>
        </w:tc>
      </w:tr>
      <w:tr w:rsidR="001664D4" w:rsidRPr="00F71D5B" w14:paraId="1EE7A938" w14:textId="77777777" w:rsidTr="0081101C">
        <w:trPr>
          <w:trHeight w:val="745"/>
        </w:trPr>
        <w:tc>
          <w:tcPr>
            <w:tcW w:w="440" w:type="dxa"/>
            <w:shd w:val="clear" w:color="auto" w:fill="auto"/>
            <w:noWrap/>
            <w:vAlign w:val="center"/>
          </w:tcPr>
          <w:p w14:paraId="20D40218" w14:textId="6231C635" w:rsidR="001664D4" w:rsidRPr="00F71D5B" w:rsidRDefault="00E40ED5" w:rsidP="005647BB">
            <w:pPr>
              <w:spacing w:after="0" w:line="240" w:lineRule="auto"/>
              <w:jc w:val="center"/>
              <w:rPr>
                <w:rFonts w:eastAsia="Times New Roman" w:cs="Times New Roman"/>
                <w:color w:val="000000"/>
              </w:rPr>
            </w:pPr>
            <w:r>
              <w:rPr>
                <w:rFonts w:eastAsia="Times New Roman" w:cs="Times New Roman"/>
                <w:color w:val="000000"/>
              </w:rPr>
              <w:t>21</w:t>
            </w:r>
          </w:p>
        </w:tc>
        <w:tc>
          <w:tcPr>
            <w:tcW w:w="1534" w:type="dxa"/>
            <w:shd w:val="clear" w:color="auto" w:fill="auto"/>
            <w:vAlign w:val="center"/>
          </w:tcPr>
          <w:p w14:paraId="006121EC" w14:textId="77777777" w:rsidR="001664D4" w:rsidRPr="00F71D5B" w:rsidRDefault="001664D4" w:rsidP="005647BB">
            <w:pPr>
              <w:spacing w:after="0" w:line="240" w:lineRule="auto"/>
              <w:contextualSpacing/>
              <w:rPr>
                <w:rFonts w:eastAsia="Times New Roman" w:cs="Times New Roman"/>
                <w:color w:val="000000"/>
              </w:rPr>
            </w:pPr>
            <w:r w:rsidRPr="00F71D5B">
              <w:rPr>
                <w:rFonts w:eastAsia="Times New Roman" w:cs="Times New Roman"/>
                <w:color w:val="000000"/>
              </w:rPr>
              <w:t>Ordenar y mejorar impacto de expediente</w:t>
            </w:r>
          </w:p>
        </w:tc>
        <w:tc>
          <w:tcPr>
            <w:tcW w:w="1523" w:type="dxa"/>
            <w:shd w:val="clear" w:color="auto" w:fill="auto"/>
            <w:noWrap/>
            <w:vAlign w:val="center"/>
          </w:tcPr>
          <w:p w14:paraId="295F0DFD" w14:textId="6529D339" w:rsidR="001664D4" w:rsidRPr="00F71D5B" w:rsidRDefault="00F71D5B" w:rsidP="005647BB">
            <w:pPr>
              <w:spacing w:after="0" w:line="240" w:lineRule="auto"/>
              <w:jc w:val="center"/>
              <w:rPr>
                <w:rFonts w:eastAsia="Times New Roman" w:cs="Times New Roman"/>
                <w:color w:val="000000"/>
              </w:rPr>
            </w:pPr>
            <w:r w:rsidRPr="00F71D5B">
              <w:rPr>
                <w:lang w:eastAsia="en-GB"/>
              </w:rPr>
              <w:t>Asistente</w:t>
            </w:r>
          </w:p>
        </w:tc>
        <w:tc>
          <w:tcPr>
            <w:tcW w:w="3118" w:type="dxa"/>
            <w:shd w:val="clear" w:color="auto" w:fill="auto"/>
            <w:vAlign w:val="center"/>
          </w:tcPr>
          <w:p w14:paraId="3EA85FAE" w14:textId="77777777" w:rsidR="001664D4" w:rsidRPr="00F71D5B" w:rsidRDefault="001664D4" w:rsidP="005647BB">
            <w:pPr>
              <w:spacing w:after="0" w:line="240" w:lineRule="auto"/>
              <w:rPr>
                <w:rFonts w:eastAsia="Times New Roman" w:cs="Times New Roman"/>
                <w:color w:val="000000"/>
              </w:rPr>
            </w:pPr>
            <w:r w:rsidRPr="00F71D5B">
              <w:rPr>
                <w:rFonts w:eastAsia="Times New Roman" w:cs="Times New Roman"/>
                <w:color w:val="000000"/>
              </w:rPr>
              <w:t>Si hubiera tiempo a favor, se aprovecha en darle las últimas revisiones al documento</w:t>
            </w:r>
          </w:p>
        </w:tc>
        <w:tc>
          <w:tcPr>
            <w:tcW w:w="1587" w:type="dxa"/>
            <w:shd w:val="clear" w:color="auto" w:fill="auto"/>
            <w:noWrap/>
            <w:vAlign w:val="center"/>
          </w:tcPr>
          <w:p w14:paraId="5C6B63FC" w14:textId="77777777" w:rsidR="001664D4" w:rsidRPr="00F71D5B" w:rsidRDefault="001664D4" w:rsidP="005647BB">
            <w:pPr>
              <w:spacing w:after="0" w:line="240" w:lineRule="auto"/>
              <w:rPr>
                <w:rFonts w:eastAsia="Times New Roman" w:cs="Times New Roman"/>
                <w:color w:val="000000"/>
              </w:rPr>
            </w:pPr>
          </w:p>
        </w:tc>
      </w:tr>
      <w:tr w:rsidR="001664D4" w:rsidRPr="00F71D5B" w14:paraId="598574A2" w14:textId="77777777" w:rsidTr="0081101C">
        <w:trPr>
          <w:trHeight w:val="2218"/>
        </w:trPr>
        <w:tc>
          <w:tcPr>
            <w:tcW w:w="440" w:type="dxa"/>
            <w:shd w:val="clear" w:color="auto" w:fill="auto"/>
            <w:noWrap/>
            <w:vAlign w:val="center"/>
          </w:tcPr>
          <w:p w14:paraId="385387AF" w14:textId="2A642725" w:rsidR="001664D4" w:rsidRPr="00F71D5B" w:rsidRDefault="00E40ED5" w:rsidP="005647BB">
            <w:pPr>
              <w:spacing w:after="0" w:line="240" w:lineRule="auto"/>
              <w:jc w:val="center"/>
              <w:rPr>
                <w:rFonts w:eastAsia="Times New Roman" w:cs="Times New Roman"/>
                <w:color w:val="000000"/>
              </w:rPr>
            </w:pPr>
            <w:r>
              <w:rPr>
                <w:rFonts w:eastAsia="Times New Roman" w:cs="Times New Roman"/>
                <w:color w:val="000000"/>
              </w:rPr>
              <w:t>22</w:t>
            </w:r>
          </w:p>
        </w:tc>
        <w:tc>
          <w:tcPr>
            <w:tcW w:w="1534" w:type="dxa"/>
            <w:shd w:val="clear" w:color="auto" w:fill="auto"/>
            <w:vAlign w:val="center"/>
          </w:tcPr>
          <w:p w14:paraId="77892335" w14:textId="77777777" w:rsidR="001664D4" w:rsidRPr="00F71D5B" w:rsidRDefault="001664D4" w:rsidP="005647BB">
            <w:pPr>
              <w:spacing w:after="0" w:line="240" w:lineRule="auto"/>
              <w:contextualSpacing/>
              <w:rPr>
                <w:rFonts w:eastAsia="Times New Roman" w:cs="Times New Roman"/>
                <w:color w:val="000000"/>
              </w:rPr>
            </w:pPr>
            <w:r w:rsidRPr="00F71D5B">
              <w:rPr>
                <w:rFonts w:eastAsia="Times New Roman" w:cs="Times New Roman"/>
                <w:color w:val="000000"/>
              </w:rPr>
              <w:t>Entregar el expediente a SEACE</w:t>
            </w:r>
          </w:p>
        </w:tc>
        <w:tc>
          <w:tcPr>
            <w:tcW w:w="1523" w:type="dxa"/>
            <w:shd w:val="clear" w:color="auto" w:fill="auto"/>
            <w:noWrap/>
            <w:vAlign w:val="center"/>
          </w:tcPr>
          <w:p w14:paraId="631891E7" w14:textId="77777777" w:rsidR="001664D4" w:rsidRPr="00F71D5B" w:rsidRDefault="001664D4" w:rsidP="005647BB">
            <w:pPr>
              <w:spacing w:after="0" w:line="240" w:lineRule="auto"/>
              <w:jc w:val="center"/>
              <w:rPr>
                <w:rFonts w:eastAsia="Times New Roman" w:cs="Times New Roman"/>
                <w:color w:val="000000"/>
              </w:rPr>
            </w:pPr>
            <w:r w:rsidRPr="00F71D5B">
              <w:rPr>
                <w:rFonts w:eastAsia="Times New Roman" w:cs="Times New Roman"/>
                <w:color w:val="000000"/>
              </w:rPr>
              <w:t xml:space="preserve">Supervisor </w:t>
            </w:r>
          </w:p>
        </w:tc>
        <w:tc>
          <w:tcPr>
            <w:tcW w:w="3118" w:type="dxa"/>
            <w:shd w:val="clear" w:color="auto" w:fill="auto"/>
            <w:vAlign w:val="center"/>
          </w:tcPr>
          <w:p w14:paraId="40A22941" w14:textId="77777777" w:rsidR="001664D4" w:rsidRPr="00F71D5B" w:rsidRDefault="001664D4" w:rsidP="005647BB">
            <w:pPr>
              <w:spacing w:after="0" w:line="240" w:lineRule="auto"/>
              <w:rPr>
                <w:rFonts w:eastAsia="Times New Roman" w:cs="Times New Roman"/>
                <w:color w:val="000000"/>
              </w:rPr>
            </w:pPr>
            <w:r w:rsidRPr="00F71D5B">
              <w:rPr>
                <w:rFonts w:eastAsia="Times New Roman" w:cs="Times New Roman"/>
                <w:color w:val="000000"/>
              </w:rPr>
              <w:t>Se entrega el expediente a SEACE</w:t>
            </w:r>
          </w:p>
        </w:tc>
        <w:tc>
          <w:tcPr>
            <w:tcW w:w="1587" w:type="dxa"/>
            <w:shd w:val="clear" w:color="auto" w:fill="auto"/>
            <w:noWrap/>
            <w:vAlign w:val="center"/>
            <w:hideMark/>
          </w:tcPr>
          <w:p w14:paraId="28157064" w14:textId="77777777" w:rsidR="001664D4" w:rsidRPr="00F71D5B" w:rsidRDefault="001664D4" w:rsidP="005647BB">
            <w:pPr>
              <w:spacing w:after="0" w:line="240" w:lineRule="auto"/>
              <w:rPr>
                <w:rFonts w:eastAsia="Times New Roman" w:cs="Times New Roman"/>
                <w:color w:val="000000"/>
              </w:rPr>
            </w:pPr>
            <w:r w:rsidRPr="00F71D5B">
              <w:rPr>
                <w:rFonts w:eastAsia="Times New Roman" w:cs="Times New Roman"/>
                <w:color w:val="000000"/>
              </w:rPr>
              <w:t> </w:t>
            </w:r>
          </w:p>
        </w:tc>
      </w:tr>
      <w:tr w:rsidR="001664D4" w:rsidRPr="00F71D5B" w14:paraId="61917E3F" w14:textId="77777777" w:rsidTr="0081101C">
        <w:trPr>
          <w:trHeight w:val="64"/>
        </w:trPr>
        <w:tc>
          <w:tcPr>
            <w:tcW w:w="440" w:type="dxa"/>
            <w:shd w:val="clear" w:color="auto" w:fill="auto"/>
            <w:noWrap/>
            <w:vAlign w:val="center"/>
          </w:tcPr>
          <w:p w14:paraId="6FD84F8D" w14:textId="1400B33C" w:rsidR="001664D4" w:rsidRPr="00F71D5B" w:rsidRDefault="00E40ED5" w:rsidP="005647BB">
            <w:pPr>
              <w:spacing w:after="0" w:line="240" w:lineRule="auto"/>
              <w:jc w:val="center"/>
              <w:rPr>
                <w:rFonts w:eastAsia="Times New Roman" w:cs="Times New Roman"/>
                <w:color w:val="000000"/>
              </w:rPr>
            </w:pPr>
            <w:r>
              <w:rPr>
                <w:rFonts w:eastAsia="Times New Roman" w:cs="Times New Roman"/>
                <w:color w:val="000000"/>
              </w:rPr>
              <w:t>23</w:t>
            </w:r>
          </w:p>
        </w:tc>
        <w:tc>
          <w:tcPr>
            <w:tcW w:w="1534" w:type="dxa"/>
            <w:shd w:val="clear" w:color="auto" w:fill="auto"/>
            <w:vAlign w:val="center"/>
          </w:tcPr>
          <w:p w14:paraId="5870D938" w14:textId="77777777" w:rsidR="001664D4" w:rsidRPr="00F71D5B" w:rsidRDefault="001664D4" w:rsidP="005647BB">
            <w:pPr>
              <w:spacing w:after="0" w:line="240" w:lineRule="auto"/>
              <w:contextualSpacing/>
              <w:rPr>
                <w:rFonts w:eastAsia="Times New Roman" w:cs="Times New Roman"/>
                <w:color w:val="000000"/>
              </w:rPr>
            </w:pPr>
            <w:r w:rsidRPr="00F71D5B">
              <w:rPr>
                <w:rFonts w:eastAsia="Times New Roman" w:cs="Times New Roman"/>
                <w:color w:val="000000"/>
              </w:rPr>
              <w:t>Enviar informe a gerencia de registro de oferta</w:t>
            </w:r>
          </w:p>
        </w:tc>
        <w:tc>
          <w:tcPr>
            <w:tcW w:w="1523" w:type="dxa"/>
            <w:shd w:val="clear" w:color="auto" w:fill="auto"/>
            <w:noWrap/>
            <w:vAlign w:val="center"/>
          </w:tcPr>
          <w:p w14:paraId="7C4A2310" w14:textId="77777777" w:rsidR="001664D4" w:rsidRPr="00F71D5B" w:rsidRDefault="001664D4" w:rsidP="005647BB">
            <w:pPr>
              <w:spacing w:after="0" w:line="240" w:lineRule="auto"/>
              <w:jc w:val="center"/>
              <w:rPr>
                <w:rFonts w:eastAsia="Times New Roman" w:cs="Times New Roman"/>
                <w:color w:val="000000"/>
              </w:rPr>
            </w:pPr>
            <w:r w:rsidRPr="00F71D5B">
              <w:rPr>
                <w:rFonts w:eastAsia="Times New Roman" w:cs="Times New Roman"/>
                <w:color w:val="000000"/>
              </w:rPr>
              <w:t>Supervisor</w:t>
            </w:r>
          </w:p>
        </w:tc>
        <w:tc>
          <w:tcPr>
            <w:tcW w:w="3118" w:type="dxa"/>
            <w:shd w:val="clear" w:color="auto" w:fill="auto"/>
            <w:vAlign w:val="center"/>
          </w:tcPr>
          <w:p w14:paraId="43302854" w14:textId="77777777" w:rsidR="001664D4" w:rsidRPr="00F71D5B" w:rsidRDefault="001664D4" w:rsidP="005647BB">
            <w:pPr>
              <w:spacing w:after="0" w:line="240" w:lineRule="auto"/>
              <w:rPr>
                <w:rFonts w:eastAsia="Times New Roman" w:cs="Times New Roman"/>
                <w:color w:val="000000"/>
              </w:rPr>
            </w:pPr>
            <w:r w:rsidRPr="00F71D5B">
              <w:rPr>
                <w:rFonts w:eastAsia="Times New Roman" w:cs="Times New Roman"/>
                <w:color w:val="000000"/>
              </w:rPr>
              <w:t>Enviar informe a gerencia de registro de oferta</w:t>
            </w:r>
          </w:p>
        </w:tc>
        <w:tc>
          <w:tcPr>
            <w:tcW w:w="1587" w:type="dxa"/>
            <w:shd w:val="clear" w:color="auto" w:fill="auto"/>
            <w:noWrap/>
            <w:vAlign w:val="center"/>
          </w:tcPr>
          <w:p w14:paraId="298800C0" w14:textId="77777777" w:rsidR="001664D4" w:rsidRPr="00F71D5B" w:rsidRDefault="001664D4" w:rsidP="005647BB">
            <w:pPr>
              <w:spacing w:after="0" w:line="240" w:lineRule="auto"/>
              <w:rPr>
                <w:rFonts w:eastAsia="Times New Roman" w:cs="Times New Roman"/>
                <w:color w:val="000000"/>
              </w:rPr>
            </w:pPr>
          </w:p>
        </w:tc>
      </w:tr>
    </w:tbl>
    <w:p w14:paraId="087BA842" w14:textId="02E013DA" w:rsidR="001664D4" w:rsidRDefault="001664D4" w:rsidP="00CB5F1A">
      <w:pPr>
        <w:pStyle w:val="Sinespaciado"/>
        <w:spacing w:before="60"/>
        <w:ind w:left="425"/>
        <w:rPr>
          <w:rFonts w:ascii="Times New Roman" w:hAnsi="Times New Roman" w:cs="Times New Roman"/>
          <w:sz w:val="20"/>
        </w:rPr>
      </w:pPr>
      <w:bookmarkStart w:id="112" w:name="_Toc120154045"/>
      <w:r w:rsidRPr="008F1E7A">
        <w:rPr>
          <w:rFonts w:ascii="Times New Roman" w:hAnsi="Times New Roman" w:cs="Times New Roman"/>
          <w:i/>
          <w:sz w:val="20"/>
        </w:rPr>
        <w:t xml:space="preserve">Figura </w:t>
      </w:r>
      <w:r w:rsidR="008C7E94">
        <w:rPr>
          <w:rFonts w:ascii="Times New Roman" w:hAnsi="Times New Roman" w:cs="Times New Roman"/>
          <w:i/>
          <w:sz w:val="20"/>
        </w:rPr>
        <w:fldChar w:fldCharType="begin"/>
      </w:r>
      <w:r w:rsidR="008C7E94">
        <w:rPr>
          <w:rFonts w:ascii="Times New Roman" w:hAnsi="Times New Roman" w:cs="Times New Roman"/>
          <w:i/>
          <w:sz w:val="20"/>
        </w:rPr>
        <w:instrText xml:space="preserve"> SEQ Figura \* ARABIC </w:instrText>
      </w:r>
      <w:r w:rsidR="008C7E94">
        <w:rPr>
          <w:rFonts w:ascii="Times New Roman" w:hAnsi="Times New Roman" w:cs="Times New Roman"/>
          <w:i/>
          <w:sz w:val="20"/>
        </w:rPr>
        <w:fldChar w:fldCharType="separate"/>
      </w:r>
      <w:r w:rsidR="00FB638F">
        <w:rPr>
          <w:rFonts w:ascii="Times New Roman" w:hAnsi="Times New Roman" w:cs="Times New Roman"/>
          <w:i/>
          <w:noProof/>
          <w:sz w:val="20"/>
        </w:rPr>
        <w:t>27</w:t>
      </w:r>
      <w:r w:rsidR="008C7E94">
        <w:rPr>
          <w:rFonts w:ascii="Times New Roman" w:hAnsi="Times New Roman" w:cs="Times New Roman"/>
          <w:i/>
          <w:sz w:val="20"/>
        </w:rPr>
        <w:fldChar w:fldCharType="end"/>
      </w:r>
      <w:r w:rsidRPr="008F1E7A">
        <w:rPr>
          <w:rFonts w:ascii="Times New Roman" w:hAnsi="Times New Roman" w:cs="Times New Roman"/>
          <w:i/>
          <w:sz w:val="20"/>
        </w:rPr>
        <w:t>:</w:t>
      </w:r>
      <w:r w:rsidRPr="008F1E7A">
        <w:rPr>
          <w:sz w:val="20"/>
        </w:rPr>
        <w:t xml:space="preserve"> </w:t>
      </w:r>
      <w:r w:rsidRPr="008F1E7A">
        <w:rPr>
          <w:rFonts w:ascii="Times New Roman" w:hAnsi="Times New Roman" w:cs="Times New Roman"/>
          <w:sz w:val="20"/>
        </w:rPr>
        <w:t>Extracto de manual de procedimientos para la fase 3</w:t>
      </w:r>
      <w:bookmarkEnd w:id="112"/>
    </w:p>
    <w:p w14:paraId="3677E4B9" w14:textId="77777777" w:rsidR="00D93BC7" w:rsidRPr="008F1E7A" w:rsidRDefault="00D93BC7" w:rsidP="00D93BC7">
      <w:pPr>
        <w:pStyle w:val="Sinespaciado"/>
        <w:ind w:left="426"/>
        <w:rPr>
          <w:rFonts w:ascii="Times New Roman" w:hAnsi="Times New Roman" w:cs="Times New Roman"/>
          <w:sz w:val="20"/>
        </w:rPr>
      </w:pPr>
      <w:r>
        <w:rPr>
          <w:rFonts w:ascii="Times New Roman" w:hAnsi="Times New Roman" w:cs="Times New Roman"/>
          <w:i/>
          <w:sz w:val="20"/>
        </w:rPr>
        <w:t>Fuente:</w:t>
      </w:r>
      <w:r>
        <w:rPr>
          <w:rFonts w:ascii="Times New Roman" w:hAnsi="Times New Roman" w:cs="Times New Roman"/>
          <w:sz w:val="20"/>
        </w:rPr>
        <w:t xml:space="preserve"> Grupo Palomares S.A.C.</w:t>
      </w:r>
    </w:p>
    <w:p w14:paraId="0AF29A83" w14:textId="77777777" w:rsidR="001664D4" w:rsidRPr="008F1E7A" w:rsidRDefault="001664D4" w:rsidP="0081101C">
      <w:pPr>
        <w:pStyle w:val="Sinespaciado"/>
        <w:ind w:left="426"/>
        <w:rPr>
          <w:rFonts w:ascii="Times New Roman" w:hAnsi="Times New Roman" w:cs="Times New Roman"/>
          <w:sz w:val="20"/>
        </w:rPr>
      </w:pPr>
      <w:r w:rsidRPr="008F1E7A">
        <w:rPr>
          <w:rFonts w:ascii="Times New Roman" w:hAnsi="Times New Roman" w:cs="Times New Roman"/>
          <w:sz w:val="20"/>
        </w:rPr>
        <w:t xml:space="preserve">Elaboración propia </w:t>
      </w:r>
    </w:p>
    <w:p w14:paraId="3617206A" w14:textId="09485868" w:rsidR="0075593D" w:rsidRPr="008F1E7A" w:rsidRDefault="0075593D" w:rsidP="001664D4">
      <w:pPr>
        <w:spacing w:line="360" w:lineRule="auto"/>
        <w:ind w:left="426"/>
        <w:jc w:val="both"/>
        <w:rPr>
          <w:rFonts w:ascii="Times New Roman" w:hAnsi="Times New Roman" w:cs="Times New Roman"/>
          <w:sz w:val="24"/>
          <w:lang w:val="es-ES"/>
        </w:rPr>
      </w:pPr>
      <w:r w:rsidRPr="008F1E7A">
        <w:rPr>
          <w:rFonts w:ascii="Times New Roman" w:hAnsi="Times New Roman" w:cs="Times New Roman"/>
          <w:sz w:val="24"/>
        </w:rPr>
        <w:lastRenderedPageBreak/>
        <w:t>Situación después de la aplicación de la teoría (Post test)</w:t>
      </w:r>
    </w:p>
    <w:p w14:paraId="6667C60F" w14:textId="0C9EBF87" w:rsidR="007245D2" w:rsidRPr="008F1E7A" w:rsidRDefault="007245D2" w:rsidP="007245D2">
      <w:pPr>
        <w:spacing w:line="360" w:lineRule="auto"/>
        <w:ind w:left="426"/>
        <w:jc w:val="both"/>
        <w:rPr>
          <w:rFonts w:ascii="Times New Roman" w:hAnsi="Times New Roman" w:cs="Times New Roman"/>
          <w:sz w:val="24"/>
        </w:rPr>
      </w:pPr>
      <w:r w:rsidRPr="008F1E7A">
        <w:rPr>
          <w:rFonts w:ascii="Times New Roman" w:hAnsi="Times New Roman" w:cs="Times New Roman"/>
          <w:sz w:val="24"/>
          <w:lang w:val="es-ES"/>
        </w:rPr>
        <w:t xml:space="preserve">Al </w:t>
      </w:r>
      <w:r w:rsidR="00F22B98" w:rsidRPr="008F1E7A">
        <w:rPr>
          <w:rFonts w:ascii="Times New Roman" w:hAnsi="Times New Roman" w:cs="Times New Roman"/>
          <w:sz w:val="24"/>
          <w:lang w:val="es-ES"/>
        </w:rPr>
        <w:t xml:space="preserve">ser capaz </w:t>
      </w:r>
      <w:r w:rsidRPr="008F1E7A">
        <w:rPr>
          <w:rFonts w:ascii="Times New Roman" w:hAnsi="Times New Roman" w:cs="Times New Roman"/>
          <w:sz w:val="24"/>
          <w:lang w:val="es-ES"/>
        </w:rPr>
        <w:t xml:space="preserve">de </w:t>
      </w:r>
      <w:r w:rsidR="00F22B98" w:rsidRPr="008F1E7A">
        <w:rPr>
          <w:rFonts w:ascii="Times New Roman" w:hAnsi="Times New Roman" w:cs="Times New Roman"/>
          <w:sz w:val="24"/>
          <w:lang w:val="es-ES"/>
        </w:rPr>
        <w:t>observar</w:t>
      </w:r>
      <w:r w:rsidRPr="008F1E7A">
        <w:rPr>
          <w:rFonts w:ascii="Times New Roman" w:hAnsi="Times New Roman" w:cs="Times New Roman"/>
          <w:sz w:val="24"/>
          <w:lang w:val="es-ES"/>
        </w:rPr>
        <w:t xml:space="preserve"> el proceso en su totalidad, fue más sencillo</w:t>
      </w:r>
      <w:r w:rsidR="00F22B98" w:rsidRPr="008F1E7A">
        <w:rPr>
          <w:rFonts w:ascii="Times New Roman" w:hAnsi="Times New Roman" w:cs="Times New Roman"/>
          <w:sz w:val="24"/>
          <w:lang w:val="es-ES"/>
        </w:rPr>
        <w:t xml:space="preserve"> para el revisor supervisar </w:t>
      </w:r>
      <w:r w:rsidR="00F22B98" w:rsidRPr="008F1E7A">
        <w:rPr>
          <w:rFonts w:ascii="Times New Roman" w:hAnsi="Times New Roman" w:cs="Times New Roman"/>
          <w:sz w:val="24"/>
        </w:rPr>
        <w:t xml:space="preserve">al personal en el desarrollo de sus tareas para asegurarse de que se estén haciendo correctamente y de la forma adecuada. De esta manera, si </w:t>
      </w:r>
      <w:r w:rsidR="00A614C7" w:rsidRPr="008F1E7A">
        <w:rPr>
          <w:rFonts w:ascii="Times New Roman" w:hAnsi="Times New Roman" w:cs="Times New Roman"/>
          <w:sz w:val="24"/>
        </w:rPr>
        <w:t xml:space="preserve">se </w:t>
      </w:r>
      <w:r w:rsidR="00F22B98" w:rsidRPr="008F1E7A">
        <w:rPr>
          <w:rFonts w:ascii="Times New Roman" w:hAnsi="Times New Roman" w:cs="Times New Roman"/>
          <w:sz w:val="24"/>
        </w:rPr>
        <w:t xml:space="preserve">llegara a presentar algún error durante el </w:t>
      </w:r>
      <w:r w:rsidR="00A614C7" w:rsidRPr="008F1E7A">
        <w:rPr>
          <w:rFonts w:ascii="Times New Roman" w:hAnsi="Times New Roman" w:cs="Times New Roman"/>
          <w:sz w:val="24"/>
        </w:rPr>
        <w:t>avance de estas actividades será</w:t>
      </w:r>
      <w:r w:rsidR="00F22B98" w:rsidRPr="008F1E7A">
        <w:rPr>
          <w:rFonts w:ascii="Times New Roman" w:hAnsi="Times New Roman" w:cs="Times New Roman"/>
          <w:sz w:val="24"/>
        </w:rPr>
        <w:t xml:space="preserve"> </w:t>
      </w:r>
      <w:r w:rsidR="00A614C7" w:rsidRPr="008F1E7A">
        <w:rPr>
          <w:rFonts w:ascii="Times New Roman" w:hAnsi="Times New Roman" w:cs="Times New Roman"/>
          <w:sz w:val="24"/>
        </w:rPr>
        <w:t>más</w:t>
      </w:r>
      <w:r w:rsidR="00F22B98" w:rsidRPr="008F1E7A">
        <w:rPr>
          <w:rFonts w:ascii="Times New Roman" w:hAnsi="Times New Roman" w:cs="Times New Roman"/>
          <w:sz w:val="24"/>
        </w:rPr>
        <w:t xml:space="preserve"> fácil de ver y por consiguiente de corregir sin tener que esperar que el expediente </w:t>
      </w:r>
      <w:r w:rsidR="00A614C7" w:rsidRPr="008F1E7A">
        <w:rPr>
          <w:rFonts w:ascii="Times New Roman" w:hAnsi="Times New Roman" w:cs="Times New Roman"/>
          <w:sz w:val="24"/>
        </w:rPr>
        <w:t>esté</w:t>
      </w:r>
      <w:r w:rsidR="00F22B98" w:rsidRPr="008F1E7A">
        <w:rPr>
          <w:rFonts w:ascii="Times New Roman" w:hAnsi="Times New Roman" w:cs="Times New Roman"/>
          <w:sz w:val="24"/>
        </w:rPr>
        <w:t xml:space="preserve"> listo para </w:t>
      </w:r>
      <w:r w:rsidR="00A614C7" w:rsidRPr="008F1E7A">
        <w:rPr>
          <w:rFonts w:ascii="Times New Roman" w:hAnsi="Times New Roman" w:cs="Times New Roman"/>
          <w:sz w:val="24"/>
        </w:rPr>
        <w:t>recién</w:t>
      </w:r>
      <w:r w:rsidR="00F22B98" w:rsidRPr="008F1E7A">
        <w:rPr>
          <w:rFonts w:ascii="Times New Roman" w:hAnsi="Times New Roman" w:cs="Times New Roman"/>
          <w:sz w:val="24"/>
        </w:rPr>
        <w:t xml:space="preserve"> pasar revisión. Al descubrir los errores a tiempo se maximiza la probabilidad de entregar un expediente limpio al primer intento, y se ahorra el costo y tiempo por reproceso</w:t>
      </w:r>
      <w:r w:rsidR="00A614C7" w:rsidRPr="008F1E7A">
        <w:rPr>
          <w:rFonts w:ascii="Times New Roman" w:hAnsi="Times New Roman" w:cs="Times New Roman"/>
          <w:sz w:val="24"/>
        </w:rPr>
        <w:t>. Además, los recursos son aprovechados diligentemente y con mesura.</w:t>
      </w:r>
    </w:p>
    <w:p w14:paraId="7ABAD73A" w14:textId="213E1992" w:rsidR="0075593D" w:rsidRPr="008F1E7A" w:rsidRDefault="0075593D" w:rsidP="007245D2">
      <w:pPr>
        <w:spacing w:line="360" w:lineRule="auto"/>
        <w:ind w:left="426"/>
        <w:jc w:val="both"/>
        <w:rPr>
          <w:rFonts w:ascii="Times New Roman" w:hAnsi="Times New Roman" w:cs="Times New Roman"/>
          <w:sz w:val="24"/>
        </w:rPr>
      </w:pPr>
      <w:r w:rsidRPr="008F1E7A">
        <w:rPr>
          <w:rFonts w:ascii="Times New Roman" w:hAnsi="Times New Roman" w:cs="Times New Roman"/>
          <w:sz w:val="24"/>
        </w:rPr>
        <w:t>Muestras después (Post test)</w:t>
      </w:r>
    </w:p>
    <w:p w14:paraId="6D5427FD" w14:textId="7C5AB783" w:rsidR="001664D4" w:rsidRDefault="001664D4" w:rsidP="001664D4">
      <w:pPr>
        <w:spacing w:line="360" w:lineRule="auto"/>
        <w:ind w:left="426"/>
        <w:jc w:val="both"/>
        <w:rPr>
          <w:rFonts w:ascii="Times New Roman" w:hAnsi="Times New Roman" w:cs="Times New Roman"/>
          <w:sz w:val="24"/>
          <w:lang w:val="es-ES"/>
        </w:rPr>
      </w:pPr>
      <w:r w:rsidRPr="008F1E7A">
        <w:rPr>
          <w:rFonts w:ascii="Times New Roman" w:hAnsi="Times New Roman" w:cs="Times New Roman"/>
          <w:sz w:val="24"/>
          <w:lang w:val="es-ES"/>
        </w:rPr>
        <w:t xml:space="preserve">En la tabla </w:t>
      </w:r>
      <w:r w:rsidR="0075593D" w:rsidRPr="008F1E7A">
        <w:rPr>
          <w:rFonts w:ascii="Times New Roman" w:hAnsi="Times New Roman" w:cs="Times New Roman"/>
          <w:sz w:val="24"/>
          <w:lang w:val="es-ES"/>
        </w:rPr>
        <w:t>1</w:t>
      </w:r>
      <w:r w:rsidR="000470E8">
        <w:rPr>
          <w:rFonts w:ascii="Times New Roman" w:hAnsi="Times New Roman" w:cs="Times New Roman"/>
          <w:sz w:val="24"/>
          <w:lang w:val="es-ES"/>
        </w:rPr>
        <w:t>2</w:t>
      </w:r>
      <w:r w:rsidR="0075593D" w:rsidRPr="008F1E7A">
        <w:rPr>
          <w:rFonts w:ascii="Times New Roman" w:hAnsi="Times New Roman" w:cs="Times New Roman"/>
          <w:sz w:val="24"/>
          <w:lang w:val="es-ES"/>
        </w:rPr>
        <w:t xml:space="preserve"> </w:t>
      </w:r>
      <w:r w:rsidRPr="008F1E7A">
        <w:rPr>
          <w:rFonts w:ascii="Times New Roman" w:hAnsi="Times New Roman" w:cs="Times New Roman"/>
          <w:sz w:val="24"/>
          <w:lang w:val="es-ES"/>
        </w:rPr>
        <w:t xml:space="preserve">se muestran los datos post implementación del manual con la cantidad de errores </w:t>
      </w:r>
      <w:r w:rsidR="0075593D" w:rsidRPr="008F1E7A">
        <w:rPr>
          <w:rFonts w:ascii="Times New Roman" w:hAnsi="Times New Roman" w:cs="Times New Roman"/>
          <w:sz w:val="24"/>
          <w:lang w:val="es-ES"/>
        </w:rPr>
        <w:t>cometidos por expedientes.</w:t>
      </w:r>
    </w:p>
    <w:p w14:paraId="76193D54" w14:textId="53BBDDEC" w:rsidR="001664D4" w:rsidRPr="001664D4" w:rsidRDefault="005A0138" w:rsidP="001664D4">
      <w:pPr>
        <w:pStyle w:val="Sinespaciado"/>
        <w:ind w:left="426"/>
        <w:rPr>
          <w:rFonts w:ascii="Times New Roman" w:hAnsi="Times New Roman" w:cs="Times New Roman"/>
          <w:sz w:val="24"/>
        </w:rPr>
      </w:pPr>
      <w:bookmarkStart w:id="113" w:name="_Toc116711523"/>
      <w:bookmarkStart w:id="114" w:name="_Toc118160736"/>
      <w:r>
        <w:rPr>
          <w:rFonts w:ascii="Times New Roman" w:hAnsi="Times New Roman" w:cs="Times New Roman"/>
          <w:sz w:val="24"/>
        </w:rPr>
        <w:t xml:space="preserve">Tabla </w:t>
      </w:r>
      <w:r w:rsidR="001664D4" w:rsidRPr="001664D4">
        <w:rPr>
          <w:rFonts w:ascii="Times New Roman" w:hAnsi="Times New Roman" w:cs="Times New Roman"/>
          <w:sz w:val="24"/>
        </w:rPr>
        <w:fldChar w:fldCharType="begin"/>
      </w:r>
      <w:r w:rsidR="001664D4" w:rsidRPr="001664D4">
        <w:rPr>
          <w:rFonts w:ascii="Times New Roman" w:hAnsi="Times New Roman" w:cs="Times New Roman"/>
          <w:sz w:val="24"/>
        </w:rPr>
        <w:instrText xml:space="preserve"> SEQ Tabla \* ARABIC </w:instrText>
      </w:r>
      <w:r w:rsidR="001664D4" w:rsidRPr="001664D4">
        <w:rPr>
          <w:rFonts w:ascii="Times New Roman" w:hAnsi="Times New Roman" w:cs="Times New Roman"/>
          <w:sz w:val="24"/>
        </w:rPr>
        <w:fldChar w:fldCharType="separate"/>
      </w:r>
      <w:r w:rsidR="00FB638F">
        <w:rPr>
          <w:rFonts w:ascii="Times New Roman" w:hAnsi="Times New Roman" w:cs="Times New Roman"/>
          <w:noProof/>
          <w:sz w:val="24"/>
        </w:rPr>
        <w:t>12</w:t>
      </w:r>
      <w:r w:rsidR="001664D4" w:rsidRPr="001664D4">
        <w:rPr>
          <w:rFonts w:ascii="Times New Roman" w:hAnsi="Times New Roman" w:cs="Times New Roman"/>
          <w:sz w:val="24"/>
        </w:rPr>
        <w:fldChar w:fldCharType="end"/>
      </w:r>
      <w:r w:rsidR="001664D4" w:rsidRPr="001664D4">
        <w:rPr>
          <w:rFonts w:ascii="Times New Roman" w:hAnsi="Times New Roman" w:cs="Times New Roman"/>
          <w:sz w:val="24"/>
        </w:rPr>
        <w:t>:</w:t>
      </w:r>
      <w:bookmarkEnd w:id="113"/>
      <w:bookmarkEnd w:id="114"/>
    </w:p>
    <w:p w14:paraId="30796B09" w14:textId="6B129AE2" w:rsidR="001664D4" w:rsidRDefault="001664D4" w:rsidP="001664D4">
      <w:pPr>
        <w:pStyle w:val="Sinespaciado"/>
        <w:ind w:left="426"/>
        <w:rPr>
          <w:rFonts w:ascii="Times New Roman" w:hAnsi="Times New Roman" w:cs="Times New Roman"/>
          <w:sz w:val="24"/>
        </w:rPr>
      </w:pPr>
      <w:r w:rsidRPr="001664D4">
        <w:rPr>
          <w:rFonts w:ascii="Times New Roman" w:hAnsi="Times New Roman" w:cs="Times New Roman"/>
          <w:sz w:val="24"/>
        </w:rPr>
        <w:t xml:space="preserve">Cantidad de errores por expediente </w:t>
      </w:r>
      <w:r w:rsidR="005C0DDC">
        <w:rPr>
          <w:rFonts w:ascii="Times New Roman" w:hAnsi="Times New Roman" w:cs="Times New Roman"/>
          <w:sz w:val="24"/>
        </w:rPr>
        <w:t>(Post Test)</w:t>
      </w:r>
    </w:p>
    <w:p w14:paraId="21F9719E" w14:textId="77777777" w:rsidR="001664D4" w:rsidRPr="001664D4" w:rsidRDefault="001664D4" w:rsidP="001664D4">
      <w:pPr>
        <w:pStyle w:val="Sinespaciado"/>
        <w:rPr>
          <w:rFonts w:ascii="Times New Roman" w:hAnsi="Times New Roman" w:cs="Times New Roman"/>
          <w:sz w:val="24"/>
        </w:rPr>
      </w:pPr>
    </w:p>
    <w:tbl>
      <w:tblPr>
        <w:tblStyle w:val="7"/>
        <w:tblW w:w="3345" w:type="dxa"/>
        <w:tblInd w:w="857" w:type="dxa"/>
        <w:tblLook w:val="04A0" w:firstRow="1" w:lastRow="0" w:firstColumn="1" w:lastColumn="0" w:noHBand="0" w:noVBand="1"/>
      </w:tblPr>
      <w:tblGrid>
        <w:gridCol w:w="1830"/>
        <w:gridCol w:w="1515"/>
      </w:tblGrid>
      <w:tr w:rsidR="001664D4" w:rsidRPr="0081101C" w14:paraId="0695F425" w14:textId="77777777" w:rsidTr="0081101C">
        <w:trPr>
          <w:trHeight w:val="191"/>
        </w:trPr>
        <w:tc>
          <w:tcPr>
            <w:tcW w:w="1830" w:type="dxa"/>
            <w:tcBorders>
              <w:top w:val="single" w:sz="4" w:space="0" w:color="auto"/>
              <w:bottom w:val="single" w:sz="4" w:space="0" w:color="auto"/>
            </w:tcBorders>
            <w:noWrap/>
            <w:hideMark/>
          </w:tcPr>
          <w:p w14:paraId="4FF589AE" w14:textId="5974580F" w:rsidR="001664D4" w:rsidRPr="0081101C" w:rsidRDefault="003A2F74" w:rsidP="001664D4">
            <w:pPr>
              <w:jc w:val="center"/>
              <w:rPr>
                <w:rFonts w:ascii="Times New Roman" w:eastAsia="Times New Roman" w:hAnsi="Times New Roman" w:cs="Times New Roman"/>
                <w:sz w:val="24"/>
                <w:lang w:val="en-US"/>
              </w:rPr>
            </w:pPr>
            <w:proofErr w:type="spellStart"/>
            <w:r w:rsidRPr="0081101C">
              <w:rPr>
                <w:rFonts w:ascii="Times New Roman" w:eastAsia="Times New Roman" w:hAnsi="Times New Roman" w:cs="Times New Roman"/>
                <w:sz w:val="24"/>
                <w:lang w:val="en-US"/>
              </w:rPr>
              <w:t>Expedientes</w:t>
            </w:r>
            <w:proofErr w:type="spellEnd"/>
          </w:p>
        </w:tc>
        <w:tc>
          <w:tcPr>
            <w:tcW w:w="1515" w:type="dxa"/>
            <w:tcBorders>
              <w:top w:val="single" w:sz="4" w:space="0" w:color="auto"/>
              <w:bottom w:val="single" w:sz="4" w:space="0" w:color="auto"/>
            </w:tcBorders>
            <w:hideMark/>
          </w:tcPr>
          <w:p w14:paraId="19AFC143" w14:textId="78082521" w:rsidR="001664D4" w:rsidRPr="0081101C" w:rsidRDefault="003A2F74" w:rsidP="001664D4">
            <w:pPr>
              <w:jc w:val="center"/>
              <w:rPr>
                <w:rFonts w:ascii="Times New Roman" w:eastAsia="Times New Roman" w:hAnsi="Times New Roman" w:cs="Times New Roman"/>
                <w:sz w:val="24"/>
                <w:lang w:val="en-US"/>
              </w:rPr>
            </w:pPr>
            <w:proofErr w:type="spellStart"/>
            <w:r w:rsidRPr="0081101C">
              <w:rPr>
                <w:rFonts w:ascii="Times New Roman" w:eastAsia="Times New Roman" w:hAnsi="Times New Roman" w:cs="Times New Roman"/>
                <w:sz w:val="24"/>
                <w:lang w:val="en-US"/>
              </w:rPr>
              <w:t>Errores</w:t>
            </w:r>
            <w:proofErr w:type="spellEnd"/>
          </w:p>
        </w:tc>
      </w:tr>
      <w:tr w:rsidR="001664D4" w:rsidRPr="0081101C" w14:paraId="0B12AE39" w14:textId="77777777" w:rsidTr="0081101C">
        <w:trPr>
          <w:trHeight w:val="343"/>
        </w:trPr>
        <w:tc>
          <w:tcPr>
            <w:tcW w:w="1830" w:type="dxa"/>
            <w:tcBorders>
              <w:top w:val="single" w:sz="4" w:space="0" w:color="auto"/>
            </w:tcBorders>
            <w:noWrap/>
            <w:hideMark/>
          </w:tcPr>
          <w:p w14:paraId="41C3E9E3" w14:textId="77777777" w:rsidR="001664D4" w:rsidRPr="0081101C" w:rsidRDefault="001664D4" w:rsidP="001664D4">
            <w:pPr>
              <w:jc w:val="center"/>
              <w:rPr>
                <w:rFonts w:ascii="Times New Roman" w:eastAsia="Times New Roman" w:hAnsi="Times New Roman" w:cs="Times New Roman"/>
                <w:sz w:val="24"/>
                <w:lang w:val="en-US"/>
              </w:rPr>
            </w:pPr>
            <w:r w:rsidRPr="0081101C">
              <w:rPr>
                <w:rFonts w:ascii="Times New Roman" w:eastAsia="Times New Roman" w:hAnsi="Times New Roman" w:cs="Times New Roman"/>
                <w:sz w:val="24"/>
                <w:lang w:val="en-US"/>
              </w:rPr>
              <w:t>1</w:t>
            </w:r>
          </w:p>
        </w:tc>
        <w:tc>
          <w:tcPr>
            <w:tcW w:w="1515" w:type="dxa"/>
            <w:tcBorders>
              <w:top w:val="single" w:sz="4" w:space="0" w:color="auto"/>
            </w:tcBorders>
            <w:noWrap/>
            <w:hideMark/>
          </w:tcPr>
          <w:p w14:paraId="13F07705" w14:textId="77777777" w:rsidR="001664D4" w:rsidRPr="0081101C" w:rsidRDefault="001664D4" w:rsidP="001664D4">
            <w:pPr>
              <w:jc w:val="center"/>
              <w:rPr>
                <w:rFonts w:ascii="Times New Roman" w:eastAsia="Times New Roman" w:hAnsi="Times New Roman" w:cs="Times New Roman"/>
                <w:sz w:val="24"/>
                <w:lang w:val="en-US"/>
              </w:rPr>
            </w:pPr>
            <w:r w:rsidRPr="0081101C">
              <w:rPr>
                <w:rFonts w:ascii="Times New Roman" w:eastAsia="Times New Roman" w:hAnsi="Times New Roman" w:cs="Times New Roman"/>
                <w:sz w:val="24"/>
                <w:lang w:val="en-US"/>
              </w:rPr>
              <w:t>9</w:t>
            </w:r>
          </w:p>
        </w:tc>
      </w:tr>
      <w:tr w:rsidR="001664D4" w:rsidRPr="0081101C" w14:paraId="4E39EADD" w14:textId="77777777" w:rsidTr="0081101C">
        <w:trPr>
          <w:trHeight w:val="343"/>
        </w:trPr>
        <w:tc>
          <w:tcPr>
            <w:tcW w:w="1830" w:type="dxa"/>
            <w:noWrap/>
            <w:hideMark/>
          </w:tcPr>
          <w:p w14:paraId="66B2650C" w14:textId="77777777" w:rsidR="001664D4" w:rsidRPr="0081101C" w:rsidRDefault="001664D4" w:rsidP="001664D4">
            <w:pPr>
              <w:jc w:val="center"/>
              <w:rPr>
                <w:rFonts w:ascii="Times New Roman" w:eastAsia="Times New Roman" w:hAnsi="Times New Roman" w:cs="Times New Roman"/>
                <w:sz w:val="24"/>
                <w:lang w:val="en-US"/>
              </w:rPr>
            </w:pPr>
            <w:r w:rsidRPr="0081101C">
              <w:rPr>
                <w:rFonts w:ascii="Times New Roman" w:eastAsia="Times New Roman" w:hAnsi="Times New Roman" w:cs="Times New Roman"/>
                <w:sz w:val="24"/>
                <w:lang w:val="en-US"/>
              </w:rPr>
              <w:t>2</w:t>
            </w:r>
          </w:p>
        </w:tc>
        <w:tc>
          <w:tcPr>
            <w:tcW w:w="1515" w:type="dxa"/>
            <w:noWrap/>
            <w:hideMark/>
          </w:tcPr>
          <w:p w14:paraId="64DB5ADE" w14:textId="77777777" w:rsidR="001664D4" w:rsidRPr="0081101C" w:rsidRDefault="001664D4" w:rsidP="001664D4">
            <w:pPr>
              <w:jc w:val="center"/>
              <w:rPr>
                <w:rFonts w:ascii="Times New Roman" w:eastAsia="Times New Roman" w:hAnsi="Times New Roman" w:cs="Times New Roman"/>
                <w:sz w:val="24"/>
                <w:lang w:val="en-US"/>
              </w:rPr>
            </w:pPr>
            <w:r w:rsidRPr="0081101C">
              <w:rPr>
                <w:rFonts w:ascii="Times New Roman" w:eastAsia="Times New Roman" w:hAnsi="Times New Roman" w:cs="Times New Roman"/>
                <w:sz w:val="24"/>
                <w:lang w:val="en-US"/>
              </w:rPr>
              <w:t>16</w:t>
            </w:r>
          </w:p>
        </w:tc>
      </w:tr>
      <w:tr w:rsidR="001664D4" w:rsidRPr="0081101C" w14:paraId="44253D6A" w14:textId="77777777" w:rsidTr="0081101C">
        <w:trPr>
          <w:trHeight w:val="343"/>
        </w:trPr>
        <w:tc>
          <w:tcPr>
            <w:tcW w:w="1830" w:type="dxa"/>
            <w:noWrap/>
            <w:hideMark/>
          </w:tcPr>
          <w:p w14:paraId="1EF3EF90" w14:textId="77777777" w:rsidR="001664D4" w:rsidRPr="0081101C" w:rsidRDefault="001664D4" w:rsidP="001664D4">
            <w:pPr>
              <w:jc w:val="center"/>
              <w:rPr>
                <w:rFonts w:ascii="Times New Roman" w:eastAsia="Times New Roman" w:hAnsi="Times New Roman" w:cs="Times New Roman"/>
                <w:sz w:val="24"/>
                <w:lang w:val="en-US"/>
              </w:rPr>
            </w:pPr>
            <w:r w:rsidRPr="0081101C">
              <w:rPr>
                <w:rFonts w:ascii="Times New Roman" w:eastAsia="Times New Roman" w:hAnsi="Times New Roman" w:cs="Times New Roman"/>
                <w:sz w:val="24"/>
                <w:lang w:val="en-US"/>
              </w:rPr>
              <w:t>3</w:t>
            </w:r>
          </w:p>
        </w:tc>
        <w:tc>
          <w:tcPr>
            <w:tcW w:w="1515" w:type="dxa"/>
            <w:noWrap/>
            <w:hideMark/>
          </w:tcPr>
          <w:p w14:paraId="0F3A2189" w14:textId="77777777" w:rsidR="001664D4" w:rsidRPr="0081101C" w:rsidRDefault="001664D4" w:rsidP="001664D4">
            <w:pPr>
              <w:jc w:val="center"/>
              <w:rPr>
                <w:rFonts w:ascii="Times New Roman" w:eastAsia="Times New Roman" w:hAnsi="Times New Roman" w:cs="Times New Roman"/>
                <w:sz w:val="24"/>
                <w:lang w:val="en-US"/>
              </w:rPr>
            </w:pPr>
            <w:r w:rsidRPr="0081101C">
              <w:rPr>
                <w:rFonts w:ascii="Times New Roman" w:eastAsia="Times New Roman" w:hAnsi="Times New Roman" w:cs="Times New Roman"/>
                <w:sz w:val="24"/>
                <w:lang w:val="en-US"/>
              </w:rPr>
              <w:t>15</w:t>
            </w:r>
          </w:p>
        </w:tc>
      </w:tr>
      <w:tr w:rsidR="001664D4" w:rsidRPr="0081101C" w14:paraId="72572AD2" w14:textId="77777777" w:rsidTr="0081101C">
        <w:trPr>
          <w:trHeight w:val="343"/>
        </w:trPr>
        <w:tc>
          <w:tcPr>
            <w:tcW w:w="1830" w:type="dxa"/>
            <w:noWrap/>
            <w:hideMark/>
          </w:tcPr>
          <w:p w14:paraId="63B1F1A2" w14:textId="77777777" w:rsidR="001664D4" w:rsidRPr="0081101C" w:rsidRDefault="001664D4" w:rsidP="001664D4">
            <w:pPr>
              <w:jc w:val="center"/>
              <w:rPr>
                <w:rFonts w:ascii="Times New Roman" w:eastAsia="Times New Roman" w:hAnsi="Times New Roman" w:cs="Times New Roman"/>
                <w:sz w:val="24"/>
                <w:lang w:val="en-US"/>
              </w:rPr>
            </w:pPr>
            <w:r w:rsidRPr="0081101C">
              <w:rPr>
                <w:rFonts w:ascii="Times New Roman" w:eastAsia="Times New Roman" w:hAnsi="Times New Roman" w:cs="Times New Roman"/>
                <w:sz w:val="24"/>
                <w:lang w:val="en-US"/>
              </w:rPr>
              <w:t>4</w:t>
            </w:r>
          </w:p>
        </w:tc>
        <w:tc>
          <w:tcPr>
            <w:tcW w:w="1515" w:type="dxa"/>
            <w:noWrap/>
            <w:hideMark/>
          </w:tcPr>
          <w:p w14:paraId="3C8FC3CC" w14:textId="77777777" w:rsidR="001664D4" w:rsidRPr="0081101C" w:rsidRDefault="001664D4" w:rsidP="001664D4">
            <w:pPr>
              <w:jc w:val="center"/>
              <w:rPr>
                <w:rFonts w:ascii="Times New Roman" w:eastAsia="Times New Roman" w:hAnsi="Times New Roman" w:cs="Times New Roman"/>
                <w:sz w:val="24"/>
                <w:lang w:val="en-US"/>
              </w:rPr>
            </w:pPr>
            <w:r w:rsidRPr="0081101C">
              <w:rPr>
                <w:rFonts w:ascii="Times New Roman" w:eastAsia="Times New Roman" w:hAnsi="Times New Roman" w:cs="Times New Roman"/>
                <w:sz w:val="24"/>
                <w:lang w:val="en-US"/>
              </w:rPr>
              <w:t>12</w:t>
            </w:r>
          </w:p>
        </w:tc>
      </w:tr>
      <w:tr w:rsidR="001664D4" w:rsidRPr="0081101C" w14:paraId="2A7B810F" w14:textId="77777777" w:rsidTr="0081101C">
        <w:trPr>
          <w:trHeight w:val="343"/>
        </w:trPr>
        <w:tc>
          <w:tcPr>
            <w:tcW w:w="1830" w:type="dxa"/>
            <w:noWrap/>
            <w:hideMark/>
          </w:tcPr>
          <w:p w14:paraId="15129F98" w14:textId="77777777" w:rsidR="001664D4" w:rsidRPr="0081101C" w:rsidRDefault="001664D4" w:rsidP="001664D4">
            <w:pPr>
              <w:jc w:val="center"/>
              <w:rPr>
                <w:rFonts w:ascii="Times New Roman" w:eastAsia="Times New Roman" w:hAnsi="Times New Roman" w:cs="Times New Roman"/>
                <w:sz w:val="24"/>
                <w:lang w:val="en-US"/>
              </w:rPr>
            </w:pPr>
            <w:r w:rsidRPr="0081101C">
              <w:rPr>
                <w:rFonts w:ascii="Times New Roman" w:eastAsia="Times New Roman" w:hAnsi="Times New Roman" w:cs="Times New Roman"/>
                <w:sz w:val="24"/>
                <w:lang w:val="en-US"/>
              </w:rPr>
              <w:t>5</w:t>
            </w:r>
          </w:p>
        </w:tc>
        <w:tc>
          <w:tcPr>
            <w:tcW w:w="1515" w:type="dxa"/>
            <w:noWrap/>
            <w:hideMark/>
          </w:tcPr>
          <w:p w14:paraId="068153E1" w14:textId="77777777" w:rsidR="001664D4" w:rsidRPr="0081101C" w:rsidRDefault="001664D4" w:rsidP="001664D4">
            <w:pPr>
              <w:jc w:val="center"/>
              <w:rPr>
                <w:rFonts w:ascii="Times New Roman" w:eastAsia="Times New Roman" w:hAnsi="Times New Roman" w:cs="Times New Roman"/>
                <w:sz w:val="24"/>
                <w:lang w:val="en-US"/>
              </w:rPr>
            </w:pPr>
            <w:r w:rsidRPr="0081101C">
              <w:rPr>
                <w:rFonts w:ascii="Times New Roman" w:eastAsia="Times New Roman" w:hAnsi="Times New Roman" w:cs="Times New Roman"/>
                <w:sz w:val="24"/>
                <w:lang w:val="en-US"/>
              </w:rPr>
              <w:t>14</w:t>
            </w:r>
          </w:p>
        </w:tc>
      </w:tr>
      <w:tr w:rsidR="001664D4" w:rsidRPr="0081101C" w14:paraId="58E3503D" w14:textId="77777777" w:rsidTr="0081101C">
        <w:trPr>
          <w:trHeight w:val="343"/>
        </w:trPr>
        <w:tc>
          <w:tcPr>
            <w:tcW w:w="1830" w:type="dxa"/>
            <w:noWrap/>
            <w:hideMark/>
          </w:tcPr>
          <w:p w14:paraId="5F12D744" w14:textId="77777777" w:rsidR="001664D4" w:rsidRPr="0081101C" w:rsidRDefault="001664D4" w:rsidP="001664D4">
            <w:pPr>
              <w:jc w:val="center"/>
              <w:rPr>
                <w:rFonts w:ascii="Times New Roman" w:eastAsia="Times New Roman" w:hAnsi="Times New Roman" w:cs="Times New Roman"/>
                <w:sz w:val="24"/>
                <w:lang w:val="en-US"/>
              </w:rPr>
            </w:pPr>
            <w:r w:rsidRPr="0081101C">
              <w:rPr>
                <w:rFonts w:ascii="Times New Roman" w:eastAsia="Times New Roman" w:hAnsi="Times New Roman" w:cs="Times New Roman"/>
                <w:sz w:val="24"/>
                <w:lang w:val="en-US"/>
              </w:rPr>
              <w:t>6</w:t>
            </w:r>
          </w:p>
        </w:tc>
        <w:tc>
          <w:tcPr>
            <w:tcW w:w="1515" w:type="dxa"/>
            <w:noWrap/>
            <w:hideMark/>
          </w:tcPr>
          <w:p w14:paraId="70D93C18" w14:textId="77777777" w:rsidR="001664D4" w:rsidRPr="0081101C" w:rsidRDefault="001664D4" w:rsidP="001664D4">
            <w:pPr>
              <w:jc w:val="center"/>
              <w:rPr>
                <w:rFonts w:ascii="Times New Roman" w:eastAsia="Times New Roman" w:hAnsi="Times New Roman" w:cs="Times New Roman"/>
                <w:sz w:val="24"/>
                <w:lang w:val="en-US"/>
              </w:rPr>
            </w:pPr>
            <w:r w:rsidRPr="0081101C">
              <w:rPr>
                <w:rFonts w:ascii="Times New Roman" w:eastAsia="Times New Roman" w:hAnsi="Times New Roman" w:cs="Times New Roman"/>
                <w:sz w:val="24"/>
                <w:lang w:val="en-US"/>
              </w:rPr>
              <w:t>15</w:t>
            </w:r>
          </w:p>
        </w:tc>
      </w:tr>
      <w:tr w:rsidR="001664D4" w:rsidRPr="0081101C" w14:paraId="57FA8623" w14:textId="77777777" w:rsidTr="0081101C">
        <w:trPr>
          <w:trHeight w:val="343"/>
        </w:trPr>
        <w:tc>
          <w:tcPr>
            <w:tcW w:w="1830" w:type="dxa"/>
            <w:noWrap/>
            <w:hideMark/>
          </w:tcPr>
          <w:p w14:paraId="238A272D" w14:textId="77777777" w:rsidR="001664D4" w:rsidRPr="0081101C" w:rsidRDefault="001664D4" w:rsidP="001664D4">
            <w:pPr>
              <w:jc w:val="center"/>
              <w:rPr>
                <w:rFonts w:ascii="Times New Roman" w:eastAsia="Times New Roman" w:hAnsi="Times New Roman" w:cs="Times New Roman"/>
                <w:sz w:val="24"/>
                <w:lang w:val="en-US"/>
              </w:rPr>
            </w:pPr>
            <w:r w:rsidRPr="0081101C">
              <w:rPr>
                <w:rFonts w:ascii="Times New Roman" w:eastAsia="Times New Roman" w:hAnsi="Times New Roman" w:cs="Times New Roman"/>
                <w:sz w:val="24"/>
                <w:lang w:val="en-US"/>
              </w:rPr>
              <w:t>7</w:t>
            </w:r>
          </w:p>
        </w:tc>
        <w:tc>
          <w:tcPr>
            <w:tcW w:w="1515" w:type="dxa"/>
            <w:noWrap/>
            <w:hideMark/>
          </w:tcPr>
          <w:p w14:paraId="060DBC39" w14:textId="77777777" w:rsidR="001664D4" w:rsidRPr="0081101C" w:rsidRDefault="001664D4" w:rsidP="001664D4">
            <w:pPr>
              <w:jc w:val="center"/>
              <w:rPr>
                <w:rFonts w:ascii="Times New Roman" w:eastAsia="Times New Roman" w:hAnsi="Times New Roman" w:cs="Times New Roman"/>
                <w:sz w:val="24"/>
                <w:lang w:val="en-US"/>
              </w:rPr>
            </w:pPr>
            <w:r w:rsidRPr="0081101C">
              <w:rPr>
                <w:rFonts w:ascii="Times New Roman" w:eastAsia="Times New Roman" w:hAnsi="Times New Roman" w:cs="Times New Roman"/>
                <w:sz w:val="24"/>
                <w:lang w:val="en-US"/>
              </w:rPr>
              <w:t>14</w:t>
            </w:r>
          </w:p>
        </w:tc>
      </w:tr>
      <w:tr w:rsidR="001664D4" w:rsidRPr="0081101C" w14:paraId="30AABB92" w14:textId="77777777" w:rsidTr="0081101C">
        <w:trPr>
          <w:trHeight w:val="343"/>
        </w:trPr>
        <w:tc>
          <w:tcPr>
            <w:tcW w:w="1830" w:type="dxa"/>
            <w:noWrap/>
            <w:hideMark/>
          </w:tcPr>
          <w:p w14:paraId="40F8C5BB" w14:textId="77777777" w:rsidR="001664D4" w:rsidRPr="0081101C" w:rsidRDefault="001664D4" w:rsidP="001664D4">
            <w:pPr>
              <w:jc w:val="center"/>
              <w:rPr>
                <w:rFonts w:ascii="Times New Roman" w:eastAsia="Times New Roman" w:hAnsi="Times New Roman" w:cs="Times New Roman"/>
                <w:sz w:val="24"/>
                <w:lang w:val="en-US"/>
              </w:rPr>
            </w:pPr>
            <w:r w:rsidRPr="0081101C">
              <w:rPr>
                <w:rFonts w:ascii="Times New Roman" w:eastAsia="Times New Roman" w:hAnsi="Times New Roman" w:cs="Times New Roman"/>
                <w:sz w:val="24"/>
                <w:lang w:val="en-US"/>
              </w:rPr>
              <w:t>8</w:t>
            </w:r>
          </w:p>
        </w:tc>
        <w:tc>
          <w:tcPr>
            <w:tcW w:w="1515" w:type="dxa"/>
            <w:noWrap/>
            <w:hideMark/>
          </w:tcPr>
          <w:p w14:paraId="22C668AF" w14:textId="77777777" w:rsidR="001664D4" w:rsidRPr="0081101C" w:rsidRDefault="001664D4" w:rsidP="001664D4">
            <w:pPr>
              <w:jc w:val="center"/>
              <w:rPr>
                <w:rFonts w:ascii="Times New Roman" w:eastAsia="Times New Roman" w:hAnsi="Times New Roman" w:cs="Times New Roman"/>
                <w:sz w:val="24"/>
                <w:lang w:val="en-US"/>
              </w:rPr>
            </w:pPr>
            <w:r w:rsidRPr="0081101C">
              <w:rPr>
                <w:rFonts w:ascii="Times New Roman" w:eastAsia="Times New Roman" w:hAnsi="Times New Roman" w:cs="Times New Roman"/>
                <w:sz w:val="24"/>
                <w:lang w:val="en-US"/>
              </w:rPr>
              <w:t>16</w:t>
            </w:r>
          </w:p>
        </w:tc>
      </w:tr>
      <w:tr w:rsidR="001664D4" w:rsidRPr="0081101C" w14:paraId="1B9B2E7F" w14:textId="77777777" w:rsidTr="0081101C">
        <w:trPr>
          <w:trHeight w:val="343"/>
        </w:trPr>
        <w:tc>
          <w:tcPr>
            <w:tcW w:w="1830" w:type="dxa"/>
            <w:noWrap/>
            <w:hideMark/>
          </w:tcPr>
          <w:p w14:paraId="20EA9A25" w14:textId="77777777" w:rsidR="001664D4" w:rsidRPr="0081101C" w:rsidRDefault="001664D4" w:rsidP="001664D4">
            <w:pPr>
              <w:jc w:val="center"/>
              <w:rPr>
                <w:rFonts w:ascii="Times New Roman" w:eastAsia="Times New Roman" w:hAnsi="Times New Roman" w:cs="Times New Roman"/>
                <w:sz w:val="24"/>
                <w:lang w:val="en-US"/>
              </w:rPr>
            </w:pPr>
            <w:r w:rsidRPr="0081101C">
              <w:rPr>
                <w:rFonts w:ascii="Times New Roman" w:eastAsia="Times New Roman" w:hAnsi="Times New Roman" w:cs="Times New Roman"/>
                <w:sz w:val="24"/>
                <w:lang w:val="en-US"/>
              </w:rPr>
              <w:t>9</w:t>
            </w:r>
          </w:p>
        </w:tc>
        <w:tc>
          <w:tcPr>
            <w:tcW w:w="1515" w:type="dxa"/>
            <w:noWrap/>
            <w:hideMark/>
          </w:tcPr>
          <w:p w14:paraId="63284991" w14:textId="77777777" w:rsidR="001664D4" w:rsidRPr="0081101C" w:rsidRDefault="001664D4" w:rsidP="001664D4">
            <w:pPr>
              <w:jc w:val="center"/>
              <w:rPr>
                <w:rFonts w:ascii="Times New Roman" w:eastAsia="Times New Roman" w:hAnsi="Times New Roman" w:cs="Times New Roman"/>
                <w:sz w:val="24"/>
                <w:lang w:val="en-US"/>
              </w:rPr>
            </w:pPr>
            <w:r w:rsidRPr="0081101C">
              <w:rPr>
                <w:rFonts w:ascii="Times New Roman" w:eastAsia="Times New Roman" w:hAnsi="Times New Roman" w:cs="Times New Roman"/>
                <w:sz w:val="24"/>
                <w:lang w:val="en-US"/>
              </w:rPr>
              <w:t>13</w:t>
            </w:r>
          </w:p>
        </w:tc>
      </w:tr>
      <w:tr w:rsidR="001664D4" w:rsidRPr="0081101C" w14:paraId="5F6793F4" w14:textId="77777777" w:rsidTr="0081101C">
        <w:trPr>
          <w:trHeight w:val="343"/>
        </w:trPr>
        <w:tc>
          <w:tcPr>
            <w:tcW w:w="1830" w:type="dxa"/>
            <w:tcBorders>
              <w:bottom w:val="single" w:sz="4" w:space="0" w:color="auto"/>
            </w:tcBorders>
            <w:noWrap/>
            <w:hideMark/>
          </w:tcPr>
          <w:p w14:paraId="2B538A6A" w14:textId="77777777" w:rsidR="001664D4" w:rsidRPr="0081101C" w:rsidRDefault="001664D4" w:rsidP="001664D4">
            <w:pPr>
              <w:jc w:val="center"/>
              <w:rPr>
                <w:rFonts w:ascii="Times New Roman" w:eastAsia="Times New Roman" w:hAnsi="Times New Roman" w:cs="Times New Roman"/>
                <w:sz w:val="24"/>
                <w:lang w:val="en-US"/>
              </w:rPr>
            </w:pPr>
            <w:r w:rsidRPr="0081101C">
              <w:rPr>
                <w:rFonts w:ascii="Times New Roman" w:eastAsia="Times New Roman" w:hAnsi="Times New Roman" w:cs="Times New Roman"/>
                <w:sz w:val="24"/>
                <w:lang w:val="en-US"/>
              </w:rPr>
              <w:t>10</w:t>
            </w:r>
          </w:p>
        </w:tc>
        <w:tc>
          <w:tcPr>
            <w:tcW w:w="1515" w:type="dxa"/>
            <w:tcBorders>
              <w:bottom w:val="single" w:sz="4" w:space="0" w:color="auto"/>
            </w:tcBorders>
            <w:noWrap/>
            <w:hideMark/>
          </w:tcPr>
          <w:p w14:paraId="3EF1DAE7" w14:textId="77777777" w:rsidR="001664D4" w:rsidRPr="0081101C" w:rsidRDefault="001664D4" w:rsidP="001664D4">
            <w:pPr>
              <w:jc w:val="center"/>
              <w:rPr>
                <w:rFonts w:ascii="Times New Roman" w:eastAsia="Times New Roman" w:hAnsi="Times New Roman" w:cs="Times New Roman"/>
                <w:sz w:val="24"/>
                <w:lang w:val="en-US"/>
              </w:rPr>
            </w:pPr>
            <w:r w:rsidRPr="0081101C">
              <w:rPr>
                <w:rFonts w:ascii="Times New Roman" w:eastAsia="Times New Roman" w:hAnsi="Times New Roman" w:cs="Times New Roman"/>
                <w:sz w:val="24"/>
                <w:lang w:val="en-US"/>
              </w:rPr>
              <w:t>13</w:t>
            </w:r>
          </w:p>
        </w:tc>
      </w:tr>
    </w:tbl>
    <w:p w14:paraId="5C3C6A91" w14:textId="77777777" w:rsidR="00CA3373" w:rsidRDefault="0081101C" w:rsidP="00CA3373">
      <w:pPr>
        <w:spacing w:before="120" w:after="0" w:line="240" w:lineRule="auto"/>
        <w:ind w:firstLine="426"/>
        <w:jc w:val="both"/>
        <w:rPr>
          <w:rFonts w:ascii="Times New Roman" w:hAnsi="Times New Roman" w:cs="Times New Roman"/>
          <w:sz w:val="24"/>
        </w:rPr>
      </w:pPr>
      <w:r w:rsidRPr="00A95ED7">
        <w:rPr>
          <w:rFonts w:ascii="Times New Roman" w:hAnsi="Times New Roman" w:cs="Times New Roman"/>
          <w:sz w:val="24"/>
        </w:rPr>
        <w:t xml:space="preserve">Fuente: </w:t>
      </w:r>
      <w:r>
        <w:rPr>
          <w:rFonts w:ascii="Times New Roman" w:hAnsi="Times New Roman" w:cs="Times New Roman"/>
          <w:sz w:val="24"/>
        </w:rPr>
        <w:t>Registros de la empresa</w:t>
      </w:r>
    </w:p>
    <w:p w14:paraId="5FF397D1" w14:textId="2D84D717" w:rsidR="0081101C" w:rsidRPr="00A95ED7" w:rsidRDefault="0081101C" w:rsidP="00CA3373">
      <w:pPr>
        <w:spacing w:line="240" w:lineRule="auto"/>
        <w:ind w:firstLine="426"/>
        <w:jc w:val="both"/>
        <w:rPr>
          <w:rFonts w:ascii="Times New Roman" w:hAnsi="Times New Roman" w:cs="Times New Roman"/>
          <w:sz w:val="24"/>
        </w:rPr>
      </w:pPr>
      <w:r w:rsidRPr="00A95ED7">
        <w:rPr>
          <w:rFonts w:ascii="Times New Roman" w:hAnsi="Times New Roman" w:cs="Times New Roman"/>
          <w:sz w:val="24"/>
        </w:rPr>
        <w:t xml:space="preserve">Elaboración propia </w:t>
      </w:r>
    </w:p>
    <w:p w14:paraId="35B7838A" w14:textId="5D5BE602" w:rsidR="001664D4" w:rsidRDefault="00EF4D0D" w:rsidP="001664D4">
      <w:pPr>
        <w:pStyle w:val="Prrafodelista"/>
        <w:spacing w:before="240" w:line="360" w:lineRule="auto"/>
        <w:ind w:left="426"/>
        <w:jc w:val="both"/>
        <w:rPr>
          <w:rFonts w:ascii="Times New Roman" w:hAnsi="Times New Roman" w:cs="Times New Roman"/>
          <w:sz w:val="24"/>
        </w:rPr>
      </w:pPr>
      <w:r>
        <w:rPr>
          <w:rFonts w:ascii="Times New Roman" w:hAnsi="Times New Roman" w:cs="Times New Roman"/>
          <w:sz w:val="24"/>
        </w:rPr>
        <w:t xml:space="preserve">Se </w:t>
      </w:r>
      <w:r w:rsidR="001664D4">
        <w:rPr>
          <w:rFonts w:ascii="Times New Roman" w:hAnsi="Times New Roman" w:cs="Times New Roman"/>
          <w:sz w:val="24"/>
        </w:rPr>
        <w:t>puede apreciar que la cantidad de errores ha disminuido significativamente variando entre los 9 y los 16 errores, con un promedio de 13.6. lo que significa una reducción del 32 %.</w:t>
      </w:r>
    </w:p>
    <w:p w14:paraId="646E023C" w14:textId="2061917F" w:rsidR="00A614C7" w:rsidRPr="00DB578C" w:rsidRDefault="00A614C7" w:rsidP="00EF4D0D">
      <w:pPr>
        <w:spacing w:before="240" w:line="360" w:lineRule="auto"/>
        <w:ind w:left="426"/>
        <w:jc w:val="both"/>
        <w:rPr>
          <w:rFonts w:ascii="Times New Roman" w:hAnsi="Times New Roman" w:cs="Times New Roman"/>
          <w:b/>
          <w:sz w:val="24"/>
        </w:rPr>
      </w:pPr>
      <w:r w:rsidRPr="00DB578C">
        <w:rPr>
          <w:rFonts w:ascii="Times New Roman" w:hAnsi="Times New Roman" w:cs="Times New Roman"/>
          <w:b/>
          <w:sz w:val="24"/>
        </w:rPr>
        <w:t xml:space="preserve">Resumen general </w:t>
      </w:r>
    </w:p>
    <w:p w14:paraId="7FE191BB" w14:textId="472EAB4A" w:rsidR="00EF4D0D" w:rsidRDefault="00EF4D0D" w:rsidP="00EF4D0D">
      <w:pPr>
        <w:spacing w:before="240" w:line="360" w:lineRule="auto"/>
        <w:ind w:left="426"/>
        <w:jc w:val="both"/>
        <w:rPr>
          <w:rFonts w:ascii="Times New Roman" w:hAnsi="Times New Roman" w:cs="Times New Roman"/>
          <w:sz w:val="24"/>
        </w:rPr>
      </w:pPr>
      <w:r>
        <w:rPr>
          <w:rFonts w:ascii="Times New Roman" w:hAnsi="Times New Roman" w:cs="Times New Roman"/>
          <w:sz w:val="24"/>
        </w:rPr>
        <w:t xml:space="preserve">Se verifica que después de la implementación de sistemas de mejora y métodos de control se logra una reducción regular de los problemas tratados, teniendo una </w:t>
      </w:r>
      <w:r>
        <w:rPr>
          <w:rFonts w:ascii="Times New Roman" w:hAnsi="Times New Roman" w:cs="Times New Roman"/>
          <w:sz w:val="24"/>
        </w:rPr>
        <w:lastRenderedPageBreak/>
        <w:t>reducción del 25% en los tiempos de preparación de expedientes, una reducción del 31% en el tiempo que usualmente tardaba encontrar toda la información necesaria y una disminución de errores en un 32 %. Por lo que, se puede afirmar que la aplicación de un plan de mejora continua es capaz de corregir y mejorar las dificultades causadas por la desorganización y la mala comunicación.</w:t>
      </w:r>
    </w:p>
    <w:p w14:paraId="0B52CC25" w14:textId="326C9040" w:rsidR="005647BB" w:rsidRDefault="005647BB" w:rsidP="005647BB">
      <w:pPr>
        <w:pStyle w:val="Prrafodelista"/>
        <w:spacing w:before="240" w:line="360" w:lineRule="auto"/>
        <w:ind w:left="426"/>
        <w:jc w:val="both"/>
        <w:rPr>
          <w:rFonts w:ascii="Times New Roman" w:hAnsi="Times New Roman" w:cs="Times New Roman"/>
          <w:sz w:val="24"/>
        </w:rPr>
      </w:pPr>
      <w:r>
        <w:rPr>
          <w:rFonts w:ascii="Times New Roman" w:hAnsi="Times New Roman" w:cs="Times New Roman"/>
          <w:sz w:val="24"/>
        </w:rPr>
        <w:t xml:space="preserve">En la tabla </w:t>
      </w:r>
      <w:r w:rsidR="000470E8">
        <w:rPr>
          <w:rFonts w:ascii="Times New Roman" w:hAnsi="Times New Roman" w:cs="Times New Roman"/>
          <w:sz w:val="24"/>
        </w:rPr>
        <w:t>13</w:t>
      </w:r>
      <w:r w:rsidR="0075593D">
        <w:rPr>
          <w:rFonts w:ascii="Times New Roman" w:hAnsi="Times New Roman" w:cs="Times New Roman"/>
          <w:sz w:val="24"/>
        </w:rPr>
        <w:t xml:space="preserve"> </w:t>
      </w:r>
      <w:r>
        <w:rPr>
          <w:rFonts w:ascii="Times New Roman" w:hAnsi="Times New Roman" w:cs="Times New Roman"/>
          <w:sz w:val="24"/>
        </w:rPr>
        <w:t xml:space="preserve">se presenta un cuadro resumen de los resultados obtenidos por cada uno de los problemas específicos presentados anteriormente </w:t>
      </w:r>
    </w:p>
    <w:p w14:paraId="37D89267" w14:textId="2906D516" w:rsidR="008F1E7A" w:rsidRDefault="008F1E7A" w:rsidP="005647BB">
      <w:pPr>
        <w:pStyle w:val="Prrafodelista"/>
        <w:spacing w:before="240" w:line="360" w:lineRule="auto"/>
        <w:ind w:left="426"/>
        <w:jc w:val="both"/>
        <w:rPr>
          <w:rFonts w:ascii="Times New Roman" w:hAnsi="Times New Roman" w:cs="Times New Roman"/>
          <w:sz w:val="24"/>
        </w:rPr>
      </w:pPr>
    </w:p>
    <w:p w14:paraId="0F6C29A0" w14:textId="66A9C482" w:rsidR="00292E8D" w:rsidRDefault="00292E8D" w:rsidP="005647BB">
      <w:pPr>
        <w:pStyle w:val="Prrafodelista"/>
        <w:spacing w:before="240" w:line="360" w:lineRule="auto"/>
        <w:ind w:left="426"/>
        <w:jc w:val="both"/>
        <w:rPr>
          <w:rFonts w:ascii="Times New Roman" w:hAnsi="Times New Roman" w:cs="Times New Roman"/>
          <w:sz w:val="24"/>
        </w:rPr>
      </w:pPr>
      <w:r>
        <w:rPr>
          <w:noProof/>
          <w:lang w:eastAsia="es-PE"/>
        </w:rPr>
        <mc:AlternateContent>
          <mc:Choice Requires="wps">
            <w:drawing>
              <wp:inline distT="0" distB="0" distL="0" distR="0" wp14:anchorId="19E4A3F8" wp14:editId="7373146B">
                <wp:extent cx="4529470" cy="370037"/>
                <wp:effectExtent l="0" t="0" r="4445" b="0"/>
                <wp:docPr id="45" name="Cuadro de texto 45"/>
                <wp:cNvGraphicFramePr/>
                <a:graphic xmlns:a="http://schemas.openxmlformats.org/drawingml/2006/main">
                  <a:graphicData uri="http://schemas.microsoft.com/office/word/2010/wordprocessingShape">
                    <wps:wsp>
                      <wps:cNvSpPr txBox="1"/>
                      <wps:spPr>
                        <a:xfrm>
                          <a:off x="0" y="0"/>
                          <a:ext cx="4529470" cy="370037"/>
                        </a:xfrm>
                        <a:prstGeom prst="rect">
                          <a:avLst/>
                        </a:prstGeom>
                        <a:solidFill>
                          <a:prstClr val="white"/>
                        </a:solidFill>
                        <a:ln>
                          <a:noFill/>
                        </a:ln>
                      </wps:spPr>
                      <wps:txbx>
                        <w:txbxContent>
                          <w:p w14:paraId="1066AAF8" w14:textId="58EB5521" w:rsidR="00FB638F" w:rsidRPr="005647BB" w:rsidRDefault="00FB638F" w:rsidP="00292E8D">
                            <w:pPr>
                              <w:pStyle w:val="Sinespaciado"/>
                              <w:rPr>
                                <w:rFonts w:ascii="Times New Roman" w:hAnsi="Times New Roman" w:cs="Times New Roman"/>
                                <w:sz w:val="24"/>
                              </w:rPr>
                            </w:pPr>
                            <w:bookmarkStart w:id="115" w:name="_Toc116711524"/>
                            <w:bookmarkStart w:id="116" w:name="_Toc118160737"/>
                            <w:r w:rsidRPr="005647BB">
                              <w:rPr>
                                <w:rFonts w:ascii="Times New Roman" w:hAnsi="Times New Roman" w:cs="Times New Roman"/>
                                <w:sz w:val="24"/>
                              </w:rPr>
                              <w:t xml:space="preserve">Tabla </w:t>
                            </w:r>
                            <w:r w:rsidRPr="005647BB">
                              <w:rPr>
                                <w:rFonts w:ascii="Times New Roman" w:hAnsi="Times New Roman" w:cs="Times New Roman"/>
                                <w:sz w:val="24"/>
                              </w:rPr>
                              <w:fldChar w:fldCharType="begin"/>
                            </w:r>
                            <w:r w:rsidRPr="005647BB">
                              <w:rPr>
                                <w:rFonts w:ascii="Times New Roman" w:hAnsi="Times New Roman" w:cs="Times New Roman"/>
                                <w:sz w:val="24"/>
                              </w:rPr>
                              <w:instrText xml:space="preserve"> SEQ Tabla \* ARABIC </w:instrText>
                            </w:r>
                            <w:r w:rsidRPr="005647BB">
                              <w:rPr>
                                <w:rFonts w:ascii="Times New Roman" w:hAnsi="Times New Roman" w:cs="Times New Roman"/>
                                <w:sz w:val="24"/>
                              </w:rPr>
                              <w:fldChar w:fldCharType="separate"/>
                            </w:r>
                            <w:r>
                              <w:rPr>
                                <w:rFonts w:ascii="Times New Roman" w:hAnsi="Times New Roman" w:cs="Times New Roman"/>
                                <w:noProof/>
                                <w:sz w:val="24"/>
                              </w:rPr>
                              <w:t>13</w:t>
                            </w:r>
                            <w:r w:rsidRPr="005647BB">
                              <w:rPr>
                                <w:rFonts w:ascii="Times New Roman" w:hAnsi="Times New Roman" w:cs="Times New Roman"/>
                                <w:sz w:val="24"/>
                              </w:rPr>
                              <w:fldChar w:fldCharType="end"/>
                            </w:r>
                            <w:r>
                              <w:rPr>
                                <w:rFonts w:ascii="Times New Roman" w:hAnsi="Times New Roman" w:cs="Times New Roman"/>
                                <w:sz w:val="24"/>
                              </w:rPr>
                              <w:t>:</w:t>
                            </w:r>
                            <w:bookmarkEnd w:id="115"/>
                            <w:bookmarkEnd w:id="116"/>
                          </w:p>
                          <w:p w14:paraId="4DB9A989" w14:textId="77777777" w:rsidR="00FB638F" w:rsidRPr="005647BB" w:rsidRDefault="00FB638F" w:rsidP="00292E8D">
                            <w:pPr>
                              <w:pStyle w:val="Sinespaciado"/>
                              <w:rPr>
                                <w:rFonts w:ascii="Times New Roman" w:hAnsi="Times New Roman" w:cs="Times New Roman"/>
                                <w:sz w:val="24"/>
                              </w:rPr>
                            </w:pPr>
                            <w:r w:rsidRPr="005647BB">
                              <w:rPr>
                                <w:rFonts w:ascii="Times New Roman" w:hAnsi="Times New Roman" w:cs="Times New Roman"/>
                                <w:sz w:val="24"/>
                              </w:rPr>
                              <w:t>Tabla resumen de resultados por problema específico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xmlns:cx1="http://schemas.microsoft.com/office/drawing/2015/9/8/chartex">
            <w:pict>
              <v:shape w14:anchorId="19E4A3F8" id="Cuadro de texto 45" o:spid="_x0000_s1036" type="#_x0000_t202" style="width:356.65pt;height:2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" stroked="f">
                <v:textbox inset="0,0,0,0">
                  <w:txbxContent>
                    <w:p w14:paraId="1066AAF8" w14:textId="58EB5521" w:rsidR="00FB638F" w:rsidRPr="005647BB" w:rsidRDefault="00FB638F" w:rsidP="00292E8D">
                      <w:pPr>
                        <w:pStyle w:val="Sinespaciado"/>
                        <w:rPr>
                          <w:rFonts w:ascii="Times New Roman" w:hAnsi="Times New Roman" w:cs="Times New Roman"/>
                          <w:sz w:val="24"/>
                        </w:rPr>
                      </w:pPr>
                      <w:bookmarkStart w:id="122" w:name="_Toc116711524"/>
                      <w:bookmarkStart w:id="123" w:name="_Toc118160737"/>
                      <w:r w:rsidRPr="005647BB">
                        <w:rPr>
                          <w:rFonts w:ascii="Times New Roman" w:hAnsi="Times New Roman" w:cs="Times New Roman"/>
                          <w:sz w:val="24"/>
                        </w:rPr>
                        <w:t xml:space="preserve">Tabla </w:t>
                      </w:r>
                      <w:r w:rsidRPr="005647BB">
                        <w:rPr>
                          <w:rFonts w:ascii="Times New Roman" w:hAnsi="Times New Roman" w:cs="Times New Roman"/>
                          <w:sz w:val="24"/>
                        </w:rPr>
                        <w:fldChar w:fldCharType="begin"/>
                      </w:r>
                      <w:r w:rsidRPr="005647BB">
                        <w:rPr>
                          <w:rFonts w:ascii="Times New Roman" w:hAnsi="Times New Roman" w:cs="Times New Roman"/>
                          <w:sz w:val="24"/>
                        </w:rPr>
                        <w:instrText xml:space="preserve"> SEQ Tabla \* ARABIC </w:instrText>
                      </w:r>
                      <w:r w:rsidRPr="005647BB">
                        <w:rPr>
                          <w:rFonts w:ascii="Times New Roman" w:hAnsi="Times New Roman" w:cs="Times New Roman"/>
                          <w:sz w:val="24"/>
                        </w:rPr>
                        <w:fldChar w:fldCharType="separate"/>
                      </w:r>
                      <w:r>
                        <w:rPr>
                          <w:rFonts w:ascii="Times New Roman" w:hAnsi="Times New Roman" w:cs="Times New Roman"/>
                          <w:noProof/>
                          <w:sz w:val="24"/>
                        </w:rPr>
                        <w:t>13</w:t>
                      </w:r>
                      <w:r w:rsidRPr="005647BB">
                        <w:rPr>
                          <w:rFonts w:ascii="Times New Roman" w:hAnsi="Times New Roman" w:cs="Times New Roman"/>
                          <w:sz w:val="24"/>
                        </w:rPr>
                        <w:fldChar w:fldCharType="end"/>
                      </w:r>
                      <w:r>
                        <w:rPr>
                          <w:rFonts w:ascii="Times New Roman" w:hAnsi="Times New Roman" w:cs="Times New Roman"/>
                          <w:sz w:val="24"/>
                        </w:rPr>
                        <w:t>:</w:t>
                      </w:r>
                      <w:bookmarkEnd w:id="122"/>
                      <w:bookmarkEnd w:id="123"/>
                    </w:p>
                    <w:p w14:paraId="4DB9A989" w14:textId="77777777" w:rsidR="00FB638F" w:rsidRPr="005647BB" w:rsidRDefault="00FB638F" w:rsidP="00292E8D">
                      <w:pPr>
                        <w:pStyle w:val="Sinespaciado"/>
                        <w:rPr>
                          <w:rFonts w:ascii="Times New Roman" w:hAnsi="Times New Roman" w:cs="Times New Roman"/>
                          <w:sz w:val="24"/>
                        </w:rPr>
                      </w:pPr>
                      <w:r w:rsidRPr="005647BB">
                        <w:rPr>
                          <w:rFonts w:ascii="Times New Roman" w:hAnsi="Times New Roman" w:cs="Times New Roman"/>
                          <w:sz w:val="24"/>
                        </w:rPr>
                        <w:t>Tabla resumen de resultados por problema específico</w:t>
                      </w:r>
                    </w:p>
                  </w:txbxContent>
                </v:textbox>
                <w10:anchorlock/>
              </v:shape>
            </w:pict>
          </mc:Fallback>
        </mc:AlternateContent>
      </w:r>
    </w:p>
    <w:p w14:paraId="30EEDA12" w14:textId="253733BA" w:rsidR="0081101C" w:rsidRDefault="00793C89" w:rsidP="005647BB">
      <w:pPr>
        <w:pStyle w:val="Prrafodelista"/>
        <w:spacing w:before="240" w:line="360" w:lineRule="auto"/>
        <w:ind w:left="426"/>
        <w:jc w:val="both"/>
        <w:rPr>
          <w:rFonts w:ascii="Times New Roman" w:hAnsi="Times New Roman" w:cs="Times New Roman"/>
          <w:sz w:val="24"/>
        </w:rPr>
      </w:pPr>
      <w:r w:rsidRPr="00793C89">
        <w:rPr>
          <w:noProof/>
          <w:lang w:eastAsia="es-PE"/>
        </w:rPr>
        <w:drawing>
          <wp:inline distT="0" distB="0" distL="0" distR="0" wp14:anchorId="7531BD7A" wp14:editId="66875558">
            <wp:extent cx="5118100" cy="2751455"/>
            <wp:effectExtent l="0" t="0" r="635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119032" cy="2751956"/>
                    </a:xfrm>
                    <a:prstGeom prst="rect">
                      <a:avLst/>
                    </a:prstGeom>
                    <a:noFill/>
                    <a:ln>
                      <a:noFill/>
                    </a:ln>
                  </pic:spPr>
                </pic:pic>
              </a:graphicData>
            </a:graphic>
          </wp:inline>
        </w:drawing>
      </w:r>
    </w:p>
    <w:p w14:paraId="031FEC97" w14:textId="2E7C23F8" w:rsidR="008C4A4C" w:rsidRDefault="005647BB" w:rsidP="008C4A4C">
      <w:pPr>
        <w:pStyle w:val="Prrafodelista"/>
        <w:spacing w:before="240" w:after="0" w:line="360" w:lineRule="auto"/>
        <w:ind w:left="426"/>
        <w:jc w:val="both"/>
        <w:rPr>
          <w:rFonts w:ascii="Times New Roman" w:hAnsi="Times New Roman" w:cs="Times New Roman"/>
          <w:sz w:val="24"/>
        </w:rPr>
      </w:pPr>
      <w:r w:rsidRPr="0082752D">
        <w:rPr>
          <w:rFonts w:ascii="Times New Roman" w:hAnsi="Times New Roman" w:cs="Times New Roman"/>
          <w:sz w:val="24"/>
        </w:rPr>
        <w:t>Fuente: Ma</w:t>
      </w:r>
      <w:r w:rsidR="003A2F74">
        <w:rPr>
          <w:rFonts w:ascii="Times New Roman" w:hAnsi="Times New Roman" w:cs="Times New Roman"/>
          <w:sz w:val="24"/>
        </w:rPr>
        <w:t>nual</w:t>
      </w:r>
      <w:r w:rsidRPr="0082752D">
        <w:rPr>
          <w:rFonts w:ascii="Times New Roman" w:hAnsi="Times New Roman" w:cs="Times New Roman"/>
          <w:sz w:val="24"/>
        </w:rPr>
        <w:t xml:space="preserve"> </w:t>
      </w:r>
      <w:r w:rsidR="00A34BF5">
        <w:rPr>
          <w:rFonts w:ascii="Times New Roman" w:hAnsi="Times New Roman" w:cs="Times New Roman"/>
          <w:sz w:val="24"/>
        </w:rPr>
        <w:t>d</w:t>
      </w:r>
      <w:r w:rsidRPr="0082752D">
        <w:rPr>
          <w:rFonts w:ascii="Times New Roman" w:hAnsi="Times New Roman" w:cs="Times New Roman"/>
          <w:sz w:val="24"/>
        </w:rPr>
        <w:t>el Programa de Titulación</w:t>
      </w:r>
      <w:r w:rsidR="00A34BF5">
        <w:rPr>
          <w:rFonts w:ascii="Times New Roman" w:hAnsi="Times New Roman" w:cs="Times New Roman"/>
          <w:sz w:val="24"/>
        </w:rPr>
        <w:t xml:space="preserve"> por Tesis</w:t>
      </w:r>
      <w:r w:rsidRPr="0082752D">
        <w:rPr>
          <w:rFonts w:ascii="Times New Roman" w:hAnsi="Times New Roman" w:cs="Times New Roman"/>
          <w:sz w:val="24"/>
        </w:rPr>
        <w:t xml:space="preserve"> de la </w:t>
      </w:r>
      <w:r w:rsidR="00A34BF5">
        <w:rPr>
          <w:rFonts w:ascii="Times New Roman" w:hAnsi="Times New Roman" w:cs="Times New Roman"/>
          <w:sz w:val="24"/>
        </w:rPr>
        <w:t>URP</w:t>
      </w:r>
      <w:r w:rsidRPr="0082752D">
        <w:rPr>
          <w:rFonts w:ascii="Times New Roman" w:hAnsi="Times New Roman" w:cs="Times New Roman"/>
          <w:sz w:val="24"/>
        </w:rPr>
        <w:t xml:space="preserve"> </w:t>
      </w:r>
      <w:r w:rsidR="008C4A4C">
        <w:rPr>
          <w:rFonts w:ascii="Times New Roman" w:hAnsi="Times New Roman" w:cs="Times New Roman"/>
          <w:sz w:val="24"/>
        </w:rPr>
        <w:t xml:space="preserve"> </w:t>
      </w:r>
    </w:p>
    <w:p w14:paraId="066BDD50" w14:textId="5190F5F5" w:rsidR="001664D4" w:rsidRDefault="008C4A4C" w:rsidP="008C4A4C">
      <w:pPr>
        <w:pStyle w:val="Prrafodelista"/>
        <w:spacing w:line="360" w:lineRule="auto"/>
        <w:ind w:left="426"/>
        <w:jc w:val="both"/>
        <w:rPr>
          <w:rFonts w:ascii="Times New Roman" w:hAnsi="Times New Roman" w:cs="Times New Roman"/>
          <w:sz w:val="24"/>
        </w:rPr>
      </w:pPr>
      <w:r>
        <w:rPr>
          <w:rFonts w:ascii="Times New Roman" w:hAnsi="Times New Roman" w:cs="Times New Roman"/>
          <w:sz w:val="24"/>
        </w:rPr>
        <w:t>Elaboración: propia</w:t>
      </w:r>
    </w:p>
    <w:p w14:paraId="4138A9F8" w14:textId="77777777" w:rsidR="003D5BDD" w:rsidRPr="0082752D" w:rsidRDefault="003D5BDD" w:rsidP="008C4A4C">
      <w:pPr>
        <w:pStyle w:val="Prrafodelista"/>
        <w:spacing w:line="360" w:lineRule="auto"/>
        <w:ind w:left="426"/>
        <w:jc w:val="both"/>
        <w:rPr>
          <w:rFonts w:ascii="Times New Roman" w:hAnsi="Times New Roman" w:cs="Times New Roman"/>
          <w:sz w:val="24"/>
        </w:rPr>
      </w:pPr>
    </w:p>
    <w:p w14:paraId="0000007E" w14:textId="047960C2" w:rsidR="00377AB8" w:rsidRPr="00793C89" w:rsidRDefault="00E5563C" w:rsidP="00177E1C">
      <w:pPr>
        <w:pStyle w:val="Prrafodelista"/>
        <w:numPr>
          <w:ilvl w:val="1"/>
          <w:numId w:val="31"/>
        </w:numPr>
        <w:spacing w:before="240" w:line="360" w:lineRule="auto"/>
        <w:outlineLvl w:val="1"/>
        <w:rPr>
          <w:rFonts w:ascii="Times New Roman" w:hAnsi="Times New Roman" w:cs="Times New Roman"/>
          <w:sz w:val="24"/>
        </w:rPr>
      </w:pPr>
      <w:r w:rsidRPr="00422E57">
        <w:rPr>
          <w:rFonts w:ascii="Times New Roman" w:hAnsi="Times New Roman" w:cs="Times New Roman"/>
          <w:sz w:val="24"/>
        </w:rPr>
        <w:t xml:space="preserve"> </w:t>
      </w:r>
      <w:bookmarkStart w:id="117" w:name="_Toc117048346"/>
      <w:r w:rsidR="00473958" w:rsidRPr="00793C89">
        <w:rPr>
          <w:rFonts w:ascii="Times New Roman" w:hAnsi="Times New Roman" w:cs="Times New Roman"/>
          <w:sz w:val="24"/>
        </w:rPr>
        <w:t>Análisis de resultados</w:t>
      </w:r>
      <w:bookmarkEnd w:id="117"/>
      <w:r w:rsidR="00473958" w:rsidRPr="00793C89">
        <w:rPr>
          <w:rFonts w:ascii="Times New Roman" w:hAnsi="Times New Roman" w:cs="Times New Roman"/>
          <w:sz w:val="24"/>
        </w:rPr>
        <w:t xml:space="preserve"> </w:t>
      </w:r>
    </w:p>
    <w:p w14:paraId="573CF65C" w14:textId="0A5FE377" w:rsidR="0075355C" w:rsidRPr="005D6D02" w:rsidRDefault="0075355C" w:rsidP="003572BF">
      <w:pPr>
        <w:ind w:firstLine="426"/>
        <w:rPr>
          <w:rFonts w:ascii="Times New Roman" w:eastAsia="Times New Roman" w:hAnsi="Times New Roman" w:cs="Times New Roman"/>
          <w:b/>
          <w:sz w:val="24"/>
          <w:szCs w:val="24"/>
        </w:rPr>
      </w:pPr>
      <w:r w:rsidRPr="005D6D02">
        <w:rPr>
          <w:rFonts w:ascii="Times New Roman" w:eastAsia="Times New Roman" w:hAnsi="Times New Roman" w:cs="Times New Roman"/>
          <w:b/>
          <w:sz w:val="24"/>
          <w:szCs w:val="24"/>
        </w:rPr>
        <w:t>Generalidades</w:t>
      </w:r>
    </w:p>
    <w:p w14:paraId="11BD8009" w14:textId="77777777" w:rsidR="002555C4" w:rsidRPr="002555C4" w:rsidRDefault="002555C4" w:rsidP="002555C4">
      <w:pPr>
        <w:spacing w:after="0" w:line="360" w:lineRule="auto"/>
        <w:ind w:left="425"/>
        <w:jc w:val="both"/>
        <w:rPr>
          <w:rFonts w:ascii="Times New Roman" w:eastAsia="Arial Unicode MS" w:hAnsi="Times New Roman" w:cs="Times New Roman"/>
          <w:sz w:val="24"/>
          <w:szCs w:val="24"/>
        </w:rPr>
      </w:pPr>
      <w:r w:rsidRPr="002555C4">
        <w:rPr>
          <w:rFonts w:ascii="Times New Roman" w:eastAsia="Arial Unicode MS" w:hAnsi="Times New Roman" w:cs="Times New Roman"/>
          <w:sz w:val="24"/>
          <w:szCs w:val="24"/>
        </w:rPr>
        <w:t>En esta sección se presentan los planteamientos y los resultados de las pruebas de normalidad y de las pruebas de hipótesis de esta investigación, donde se expone el detalle de la información levantada de las muestras en situación pre test y en situación post test, de manera que se pueda comprobar y verificar el contraste de las muestras, a través del análisis de la estadística inferencial planteadas en la investigación para cada una de las hipótesis específicas.</w:t>
      </w:r>
    </w:p>
    <w:p w14:paraId="00244FD9" w14:textId="1239D6D5" w:rsidR="003572BF" w:rsidRDefault="002555C4" w:rsidP="002555C4">
      <w:pPr>
        <w:spacing w:line="360" w:lineRule="auto"/>
        <w:ind w:left="426"/>
        <w:jc w:val="both"/>
        <w:rPr>
          <w:rFonts w:ascii="Times New Roman" w:eastAsia="Arial Unicode MS" w:hAnsi="Times New Roman" w:cs="Times New Roman"/>
          <w:sz w:val="24"/>
          <w:szCs w:val="24"/>
        </w:rPr>
      </w:pPr>
      <w:r w:rsidRPr="002555C4">
        <w:rPr>
          <w:rFonts w:ascii="Times New Roman" w:eastAsia="Arial Unicode MS" w:hAnsi="Times New Roman" w:cs="Times New Roman"/>
          <w:sz w:val="24"/>
          <w:szCs w:val="24"/>
        </w:rPr>
        <w:lastRenderedPageBreak/>
        <w:t xml:space="preserve">Para todos los resultados de las pruebas se ha utilizado el software estadístico SPSS, el cual </w:t>
      </w:r>
      <w:r w:rsidRPr="000470E8">
        <w:rPr>
          <w:rFonts w:ascii="Times New Roman" w:eastAsia="Arial Unicode MS" w:hAnsi="Times New Roman" w:cs="Times New Roman"/>
          <w:sz w:val="24"/>
          <w:szCs w:val="24"/>
        </w:rPr>
        <w:t xml:space="preserve">corresponde a la </w:t>
      </w:r>
      <w:r w:rsidRPr="0085629C">
        <w:rPr>
          <w:rFonts w:ascii="Times New Roman" w:eastAsia="Arial Unicode MS" w:hAnsi="Times New Roman" w:cs="Times New Roman"/>
          <w:sz w:val="24"/>
          <w:szCs w:val="24"/>
        </w:rPr>
        <w:t>versión 2</w:t>
      </w:r>
      <w:r w:rsidR="00A27988" w:rsidRPr="0085629C">
        <w:rPr>
          <w:rFonts w:ascii="Times New Roman" w:eastAsia="Arial Unicode MS" w:hAnsi="Times New Roman" w:cs="Times New Roman"/>
          <w:sz w:val="24"/>
          <w:szCs w:val="24"/>
        </w:rPr>
        <w:t>9</w:t>
      </w:r>
      <w:r w:rsidRPr="000470E8">
        <w:rPr>
          <w:rFonts w:ascii="Times New Roman" w:eastAsia="Arial Unicode MS" w:hAnsi="Times New Roman" w:cs="Times New Roman"/>
          <w:sz w:val="24"/>
          <w:szCs w:val="24"/>
        </w:rPr>
        <w:t xml:space="preserve"> a través</w:t>
      </w:r>
      <w:r w:rsidRPr="002555C4">
        <w:rPr>
          <w:rFonts w:ascii="Times New Roman" w:eastAsia="Arial Unicode MS" w:hAnsi="Times New Roman" w:cs="Times New Roman"/>
          <w:sz w:val="24"/>
          <w:szCs w:val="24"/>
        </w:rPr>
        <w:t xml:space="preserve"> del cual se efectuó la prueba de los datos utilizados en el presente estudio.</w:t>
      </w:r>
    </w:p>
    <w:p w14:paraId="30194A04" w14:textId="77777777" w:rsidR="002555C4" w:rsidRPr="002555C4" w:rsidRDefault="002555C4" w:rsidP="00292E8D">
      <w:pPr>
        <w:spacing w:after="0" w:line="360" w:lineRule="auto"/>
        <w:ind w:firstLine="426"/>
        <w:jc w:val="both"/>
        <w:rPr>
          <w:rFonts w:ascii="Times New Roman" w:eastAsia="Times New Roman" w:hAnsi="Times New Roman" w:cs="Times New Roman"/>
          <w:b/>
          <w:sz w:val="24"/>
          <w:szCs w:val="24"/>
          <w:lang w:eastAsia="es-ES"/>
        </w:rPr>
      </w:pPr>
      <w:r w:rsidRPr="002555C4">
        <w:rPr>
          <w:rFonts w:ascii="Times New Roman" w:eastAsia="Times New Roman" w:hAnsi="Times New Roman" w:cs="Times New Roman"/>
          <w:b/>
          <w:sz w:val="24"/>
          <w:szCs w:val="24"/>
          <w:lang w:eastAsia="es-ES"/>
        </w:rPr>
        <w:t xml:space="preserve">Prueba de Normalidad </w:t>
      </w:r>
    </w:p>
    <w:p w14:paraId="0FA19CED" w14:textId="77777777" w:rsidR="002555C4" w:rsidRPr="002555C4" w:rsidRDefault="002555C4" w:rsidP="00292E8D">
      <w:pPr>
        <w:spacing w:after="0" w:line="360" w:lineRule="auto"/>
        <w:ind w:firstLine="426"/>
        <w:jc w:val="both"/>
        <w:rPr>
          <w:rFonts w:ascii="Times New Roman" w:eastAsia="Arial Unicode MS" w:hAnsi="Times New Roman" w:cs="Times New Roman"/>
          <w:sz w:val="24"/>
          <w:szCs w:val="24"/>
        </w:rPr>
      </w:pPr>
      <w:r w:rsidRPr="002555C4">
        <w:rPr>
          <w:rFonts w:ascii="Times New Roman" w:eastAsia="Arial Unicode MS" w:hAnsi="Times New Roman" w:cs="Times New Roman"/>
          <w:sz w:val="24"/>
          <w:szCs w:val="24"/>
        </w:rPr>
        <w:t>Para las pruebas de normalidad se plantean las siguientes hipótesis:</w:t>
      </w:r>
    </w:p>
    <w:p w14:paraId="20027781" w14:textId="5BFF4771" w:rsidR="002555C4" w:rsidRPr="002555C4" w:rsidRDefault="002555C4" w:rsidP="00292E8D">
      <w:pPr>
        <w:spacing w:after="0" w:line="360" w:lineRule="auto"/>
        <w:ind w:left="426"/>
        <w:jc w:val="both"/>
        <w:rPr>
          <w:rFonts w:ascii="Times New Roman" w:eastAsia="Times New Roman" w:hAnsi="Times New Roman" w:cs="Times New Roman"/>
          <w:b/>
          <w:sz w:val="24"/>
          <w:szCs w:val="24"/>
          <w:lang w:eastAsia="es-PE"/>
        </w:rPr>
      </w:pPr>
      <w:r w:rsidRPr="00BF189F">
        <w:rPr>
          <w:rFonts w:ascii="Times New Roman" w:eastAsia="Times New Roman" w:hAnsi="Times New Roman" w:cs="Times New Roman"/>
          <w:b/>
          <w:sz w:val="24"/>
          <w:szCs w:val="24"/>
          <w:lang w:eastAsia="es-PE"/>
        </w:rPr>
        <w:t>H</w:t>
      </w:r>
      <w:r w:rsidRPr="00BF189F">
        <w:rPr>
          <w:rFonts w:ascii="Times New Roman" w:eastAsia="Times New Roman" w:hAnsi="Times New Roman" w:cs="Times New Roman"/>
          <w:b/>
          <w:position w:val="-6"/>
          <w:sz w:val="24"/>
          <w:szCs w:val="24"/>
          <w:lang w:eastAsia="es-PE"/>
        </w:rPr>
        <w:t>0</w:t>
      </w:r>
      <w:r w:rsidRPr="00BF189F">
        <w:rPr>
          <w:rFonts w:ascii="Times New Roman" w:eastAsia="Times New Roman" w:hAnsi="Times New Roman" w:cs="Times New Roman"/>
          <w:b/>
          <w:sz w:val="24"/>
          <w:szCs w:val="24"/>
          <w:lang w:eastAsia="es-PE"/>
        </w:rPr>
        <w:t>:</w:t>
      </w:r>
      <w:r w:rsidR="00292E8D">
        <w:rPr>
          <w:rFonts w:ascii="Times New Roman" w:eastAsia="Times New Roman" w:hAnsi="Times New Roman" w:cs="Times New Roman"/>
          <w:b/>
          <w:sz w:val="24"/>
          <w:szCs w:val="24"/>
          <w:lang w:eastAsia="es-PE"/>
        </w:rPr>
        <w:t xml:space="preserve"> </w:t>
      </w:r>
      <w:r w:rsidRPr="002555C4">
        <w:rPr>
          <w:rFonts w:ascii="Times New Roman" w:eastAsia="Times New Roman" w:hAnsi="Times New Roman" w:cs="Times New Roman"/>
          <w:sz w:val="24"/>
          <w:szCs w:val="24"/>
          <w:lang w:eastAsia="es-PE"/>
        </w:rPr>
        <w:t xml:space="preserve">Hipótesis Nula – </w:t>
      </w:r>
      <w:r w:rsidRPr="002555C4">
        <w:rPr>
          <w:rFonts w:ascii="Times New Roman" w:eastAsia="Times New Roman" w:hAnsi="Times New Roman" w:cs="Times New Roman"/>
          <w:bCs/>
          <w:sz w:val="24"/>
          <w:szCs w:val="24"/>
          <w:lang w:eastAsia="es-PE"/>
        </w:rPr>
        <w:t>Los datos de la muestra, SI siguen una distribución normal</w:t>
      </w:r>
    </w:p>
    <w:p w14:paraId="770A0BFE" w14:textId="2E348301" w:rsidR="002555C4" w:rsidRPr="002555C4" w:rsidRDefault="002555C4" w:rsidP="00292E8D">
      <w:pPr>
        <w:spacing w:after="0" w:line="360" w:lineRule="auto"/>
        <w:ind w:left="993" w:hanging="567"/>
        <w:jc w:val="both"/>
        <w:rPr>
          <w:rFonts w:ascii="Times New Roman" w:eastAsia="Times New Roman" w:hAnsi="Times New Roman" w:cs="Times New Roman"/>
          <w:b/>
          <w:sz w:val="24"/>
          <w:szCs w:val="24"/>
          <w:lang w:eastAsia="es-PE"/>
        </w:rPr>
      </w:pPr>
      <w:r w:rsidRPr="00BF189F">
        <w:rPr>
          <w:rFonts w:ascii="Times New Roman" w:eastAsia="Times New Roman" w:hAnsi="Times New Roman" w:cs="Times New Roman"/>
          <w:b/>
          <w:sz w:val="24"/>
          <w:szCs w:val="24"/>
          <w:lang w:eastAsia="es-PE"/>
        </w:rPr>
        <w:t>H</w:t>
      </w:r>
      <w:r w:rsidRPr="00BF189F">
        <w:rPr>
          <w:rFonts w:ascii="Times New Roman" w:eastAsia="Times New Roman" w:hAnsi="Times New Roman" w:cs="Times New Roman"/>
          <w:b/>
          <w:position w:val="-6"/>
          <w:sz w:val="24"/>
          <w:szCs w:val="24"/>
          <w:lang w:eastAsia="es-PE"/>
        </w:rPr>
        <w:t>1</w:t>
      </w:r>
      <w:r w:rsidRPr="00BF189F">
        <w:rPr>
          <w:rFonts w:ascii="Times New Roman" w:eastAsia="Times New Roman" w:hAnsi="Times New Roman" w:cs="Times New Roman"/>
          <w:b/>
          <w:sz w:val="24"/>
          <w:szCs w:val="24"/>
          <w:lang w:eastAsia="es-PE"/>
        </w:rPr>
        <w:t>:</w:t>
      </w:r>
      <w:r w:rsidR="00292E8D">
        <w:rPr>
          <w:rFonts w:ascii="Times New Roman" w:eastAsia="Times New Roman" w:hAnsi="Times New Roman" w:cs="Times New Roman"/>
          <w:b/>
          <w:sz w:val="24"/>
          <w:szCs w:val="24"/>
          <w:lang w:eastAsia="es-PE"/>
        </w:rPr>
        <w:t xml:space="preserve"> </w:t>
      </w:r>
      <w:r w:rsidRPr="002555C4">
        <w:rPr>
          <w:rFonts w:ascii="Times New Roman" w:eastAsia="Times New Roman" w:hAnsi="Times New Roman" w:cs="Times New Roman"/>
          <w:sz w:val="24"/>
          <w:szCs w:val="24"/>
          <w:lang w:eastAsia="es-PE"/>
        </w:rPr>
        <w:t xml:space="preserve">Hipótesis Alterna – </w:t>
      </w:r>
      <w:r w:rsidRPr="002555C4">
        <w:rPr>
          <w:rFonts w:ascii="Times New Roman" w:eastAsia="Times New Roman" w:hAnsi="Times New Roman" w:cs="Times New Roman"/>
          <w:bCs/>
          <w:sz w:val="24"/>
          <w:szCs w:val="24"/>
          <w:lang w:eastAsia="es-PE"/>
        </w:rPr>
        <w:t>Los datos de la muestra, NO siguen una distribución normal</w:t>
      </w:r>
    </w:p>
    <w:p w14:paraId="28274065" w14:textId="77777777" w:rsidR="002555C4" w:rsidRPr="002555C4" w:rsidRDefault="002555C4" w:rsidP="00292E8D">
      <w:pPr>
        <w:spacing w:after="0" w:line="360" w:lineRule="auto"/>
        <w:ind w:left="993" w:hanging="567"/>
        <w:jc w:val="both"/>
        <w:rPr>
          <w:rFonts w:ascii="Times New Roman" w:eastAsia="Times New Roman" w:hAnsi="Times New Roman" w:cs="Times New Roman"/>
          <w:sz w:val="24"/>
          <w:szCs w:val="24"/>
          <w:lang w:eastAsia="es-PE"/>
        </w:rPr>
      </w:pPr>
      <w:r w:rsidRPr="002555C4">
        <w:rPr>
          <w:rFonts w:ascii="Times New Roman" w:eastAsia="Times New Roman" w:hAnsi="Times New Roman" w:cs="Times New Roman"/>
          <w:sz w:val="24"/>
          <w:szCs w:val="24"/>
          <w:lang w:eastAsia="es-PE"/>
        </w:rPr>
        <w:t>Nivel de significancia: Sig. = 0.05</w:t>
      </w:r>
    </w:p>
    <w:p w14:paraId="25083754" w14:textId="77777777" w:rsidR="00C5749D" w:rsidRDefault="00C5749D" w:rsidP="00292E8D">
      <w:pPr>
        <w:spacing w:after="0" w:line="360" w:lineRule="auto"/>
        <w:ind w:left="993" w:hanging="567"/>
        <w:jc w:val="both"/>
        <w:rPr>
          <w:rFonts w:ascii="Times New Roman" w:eastAsia="Times New Roman" w:hAnsi="Times New Roman" w:cs="Times New Roman"/>
          <w:bCs/>
          <w:sz w:val="24"/>
          <w:szCs w:val="24"/>
          <w:lang w:eastAsia="es-PE"/>
        </w:rPr>
      </w:pPr>
    </w:p>
    <w:p w14:paraId="5AB6F6BE" w14:textId="52D7348F" w:rsidR="002555C4" w:rsidRPr="002555C4" w:rsidRDefault="002555C4" w:rsidP="00292E8D">
      <w:pPr>
        <w:spacing w:after="0" w:line="360" w:lineRule="auto"/>
        <w:ind w:left="993" w:hanging="567"/>
        <w:jc w:val="both"/>
        <w:rPr>
          <w:rFonts w:ascii="Times New Roman" w:eastAsia="Times New Roman" w:hAnsi="Times New Roman" w:cs="Times New Roman"/>
          <w:bCs/>
          <w:sz w:val="24"/>
          <w:szCs w:val="24"/>
          <w:lang w:eastAsia="es-PE"/>
        </w:rPr>
      </w:pPr>
      <w:r w:rsidRPr="002555C4">
        <w:rPr>
          <w:rFonts w:ascii="Times New Roman" w:eastAsia="Times New Roman" w:hAnsi="Times New Roman" w:cs="Times New Roman"/>
          <w:bCs/>
          <w:sz w:val="24"/>
          <w:szCs w:val="24"/>
          <w:lang w:eastAsia="es-PE"/>
        </w:rPr>
        <w:t>Regla de decisión:</w:t>
      </w:r>
    </w:p>
    <w:p w14:paraId="76595526" w14:textId="77777777" w:rsidR="002555C4" w:rsidRPr="002555C4" w:rsidRDefault="002555C4" w:rsidP="00292E8D">
      <w:pPr>
        <w:spacing w:after="0" w:line="360" w:lineRule="auto"/>
        <w:ind w:left="426"/>
        <w:jc w:val="both"/>
        <w:rPr>
          <w:rFonts w:ascii="Times New Roman" w:eastAsia="Times New Roman" w:hAnsi="Times New Roman" w:cs="Times New Roman"/>
          <w:sz w:val="24"/>
          <w:szCs w:val="24"/>
          <w:lang w:eastAsia="es-ES"/>
        </w:rPr>
      </w:pPr>
      <w:r w:rsidRPr="002555C4">
        <w:rPr>
          <w:rFonts w:ascii="Times New Roman" w:eastAsia="Times New Roman" w:hAnsi="Times New Roman" w:cs="Times New Roman"/>
          <w:sz w:val="24"/>
          <w:szCs w:val="24"/>
          <w:lang w:eastAsia="es-ES"/>
        </w:rPr>
        <w:t>Si el nivel de significancia Sig. resulta ser un valor mayor o igual al 5,00% (Sig. ≥ 0,05), entonces, se acepta la hipótesis nula (H</w:t>
      </w:r>
      <w:r w:rsidRPr="002555C4">
        <w:rPr>
          <w:rFonts w:ascii="Times New Roman" w:eastAsia="Times New Roman" w:hAnsi="Times New Roman" w:cs="Times New Roman"/>
          <w:sz w:val="24"/>
          <w:szCs w:val="24"/>
          <w:vertAlign w:val="subscript"/>
          <w:lang w:eastAsia="es-ES"/>
        </w:rPr>
        <w:t>0</w:t>
      </w:r>
      <w:r w:rsidRPr="002555C4">
        <w:rPr>
          <w:rFonts w:ascii="Times New Roman" w:eastAsia="Times New Roman" w:hAnsi="Times New Roman" w:cs="Times New Roman"/>
          <w:sz w:val="24"/>
          <w:szCs w:val="24"/>
          <w:lang w:eastAsia="es-ES"/>
        </w:rPr>
        <w:t>)</w:t>
      </w:r>
    </w:p>
    <w:p w14:paraId="7EE40B07" w14:textId="77777777" w:rsidR="002555C4" w:rsidRPr="002555C4" w:rsidRDefault="002555C4" w:rsidP="00292E8D">
      <w:pPr>
        <w:spacing w:after="0" w:line="360" w:lineRule="auto"/>
        <w:ind w:left="993" w:hanging="567"/>
        <w:jc w:val="both"/>
        <w:rPr>
          <w:rFonts w:ascii="Times New Roman" w:eastAsia="Times New Roman" w:hAnsi="Times New Roman" w:cs="Times New Roman"/>
          <w:sz w:val="24"/>
          <w:szCs w:val="24"/>
          <w:lang w:eastAsia="es-PE"/>
        </w:rPr>
      </w:pPr>
      <w:r w:rsidRPr="002555C4">
        <w:rPr>
          <w:rFonts w:ascii="Times New Roman" w:eastAsia="Times New Roman" w:hAnsi="Times New Roman" w:cs="Times New Roman"/>
          <w:sz w:val="24"/>
          <w:szCs w:val="24"/>
          <w:lang w:eastAsia="es-PE"/>
        </w:rPr>
        <w:t>Por lo tanto, los datos de la muestra, SI siguen una distribución normal.</w:t>
      </w:r>
    </w:p>
    <w:p w14:paraId="38A47FC9" w14:textId="77777777" w:rsidR="002555C4" w:rsidRPr="002555C4" w:rsidRDefault="002555C4" w:rsidP="00292E8D">
      <w:pPr>
        <w:spacing w:after="0" w:line="360" w:lineRule="auto"/>
        <w:ind w:left="426"/>
        <w:jc w:val="both"/>
        <w:rPr>
          <w:rFonts w:ascii="Times New Roman" w:eastAsia="Times New Roman" w:hAnsi="Times New Roman" w:cs="Times New Roman"/>
          <w:sz w:val="24"/>
          <w:szCs w:val="24"/>
          <w:lang w:eastAsia="es-ES"/>
        </w:rPr>
      </w:pPr>
      <w:r w:rsidRPr="002555C4">
        <w:rPr>
          <w:rFonts w:ascii="Times New Roman" w:eastAsia="Times New Roman" w:hAnsi="Times New Roman" w:cs="Times New Roman"/>
          <w:sz w:val="24"/>
          <w:szCs w:val="24"/>
          <w:lang w:eastAsia="es-ES"/>
        </w:rPr>
        <w:t>Si el nivel de significancia Sig. resulta ser un valor menor al 5,00% (Sig. &lt; 0,05), entonces, se acepta la hipótesis alterna (H</w:t>
      </w:r>
      <w:r w:rsidRPr="002555C4">
        <w:rPr>
          <w:rFonts w:ascii="Times New Roman" w:eastAsia="Times New Roman" w:hAnsi="Times New Roman" w:cs="Times New Roman"/>
          <w:sz w:val="24"/>
          <w:szCs w:val="24"/>
          <w:vertAlign w:val="subscript"/>
          <w:lang w:eastAsia="es-ES"/>
        </w:rPr>
        <w:t>1</w:t>
      </w:r>
      <w:r w:rsidRPr="002555C4">
        <w:rPr>
          <w:rFonts w:ascii="Times New Roman" w:eastAsia="Times New Roman" w:hAnsi="Times New Roman" w:cs="Times New Roman"/>
          <w:sz w:val="24"/>
          <w:szCs w:val="24"/>
          <w:lang w:eastAsia="es-ES"/>
        </w:rPr>
        <w:t>)</w:t>
      </w:r>
    </w:p>
    <w:p w14:paraId="04D84BDE" w14:textId="77777777" w:rsidR="002555C4" w:rsidRPr="002555C4" w:rsidRDefault="002555C4" w:rsidP="00292E8D">
      <w:pPr>
        <w:spacing w:after="0" w:line="360" w:lineRule="auto"/>
        <w:ind w:left="993" w:hanging="567"/>
        <w:jc w:val="both"/>
        <w:rPr>
          <w:rFonts w:ascii="Times New Roman" w:eastAsia="Times New Roman" w:hAnsi="Times New Roman" w:cs="Times New Roman"/>
          <w:sz w:val="24"/>
          <w:szCs w:val="24"/>
          <w:lang w:eastAsia="es-PE"/>
        </w:rPr>
      </w:pPr>
      <w:r w:rsidRPr="002555C4">
        <w:rPr>
          <w:rFonts w:ascii="Times New Roman" w:eastAsia="Times New Roman" w:hAnsi="Times New Roman" w:cs="Times New Roman"/>
          <w:sz w:val="24"/>
          <w:szCs w:val="24"/>
          <w:lang w:eastAsia="es-PE"/>
        </w:rPr>
        <w:t>Por lo tanto, los datos de la muestra, NO siguen una distribución normal.</w:t>
      </w:r>
    </w:p>
    <w:p w14:paraId="78E336E5" w14:textId="77777777" w:rsidR="002555C4" w:rsidRPr="002555C4" w:rsidRDefault="002555C4" w:rsidP="002555C4">
      <w:pPr>
        <w:spacing w:after="0" w:line="360" w:lineRule="auto"/>
        <w:ind w:left="851"/>
        <w:jc w:val="both"/>
        <w:rPr>
          <w:rFonts w:ascii="Times New Roman" w:eastAsia="Times New Roman" w:hAnsi="Times New Roman" w:cs="Times New Roman"/>
          <w:sz w:val="24"/>
          <w:szCs w:val="24"/>
          <w:lang w:eastAsia="es-PE"/>
        </w:rPr>
      </w:pPr>
    </w:p>
    <w:p w14:paraId="3FBDF8AF" w14:textId="77777777" w:rsidR="002555C4" w:rsidRPr="002555C4" w:rsidRDefault="002555C4" w:rsidP="00292E8D">
      <w:pPr>
        <w:spacing w:after="0" w:line="360" w:lineRule="auto"/>
        <w:ind w:firstLine="426"/>
        <w:jc w:val="both"/>
        <w:rPr>
          <w:rFonts w:ascii="Times New Roman" w:eastAsia="Times New Roman" w:hAnsi="Times New Roman" w:cs="Times New Roman"/>
          <w:sz w:val="24"/>
          <w:szCs w:val="24"/>
          <w:lang w:eastAsia="es-ES"/>
        </w:rPr>
      </w:pPr>
      <w:r w:rsidRPr="002555C4">
        <w:rPr>
          <w:rFonts w:ascii="Times New Roman" w:eastAsia="Times New Roman" w:hAnsi="Times New Roman" w:cs="Times New Roman"/>
          <w:b/>
          <w:sz w:val="24"/>
          <w:szCs w:val="24"/>
          <w:lang w:eastAsia="es-ES"/>
        </w:rPr>
        <w:t>Prueba de Hipótesis</w:t>
      </w:r>
    </w:p>
    <w:p w14:paraId="1B2C3E7D" w14:textId="77777777" w:rsidR="002555C4" w:rsidRPr="002555C4" w:rsidRDefault="002555C4" w:rsidP="00292E8D">
      <w:pPr>
        <w:spacing w:after="0" w:line="360" w:lineRule="auto"/>
        <w:ind w:firstLine="426"/>
        <w:jc w:val="both"/>
        <w:rPr>
          <w:rFonts w:ascii="Times New Roman" w:eastAsia="Arial Unicode MS" w:hAnsi="Times New Roman" w:cs="Times New Roman"/>
          <w:sz w:val="24"/>
          <w:szCs w:val="24"/>
        </w:rPr>
      </w:pPr>
      <w:r w:rsidRPr="002555C4">
        <w:rPr>
          <w:rFonts w:ascii="Times New Roman" w:eastAsia="Arial Unicode MS" w:hAnsi="Times New Roman" w:cs="Times New Roman"/>
          <w:sz w:val="24"/>
          <w:szCs w:val="24"/>
        </w:rPr>
        <w:t xml:space="preserve">Para la </w:t>
      </w:r>
      <w:proofErr w:type="spellStart"/>
      <w:r w:rsidRPr="002555C4">
        <w:rPr>
          <w:rFonts w:ascii="Times New Roman" w:eastAsia="Arial Unicode MS" w:hAnsi="Times New Roman" w:cs="Times New Roman"/>
          <w:sz w:val="24"/>
          <w:szCs w:val="24"/>
        </w:rPr>
        <w:t>contrastación</w:t>
      </w:r>
      <w:proofErr w:type="spellEnd"/>
      <w:r w:rsidRPr="002555C4">
        <w:rPr>
          <w:rFonts w:ascii="Times New Roman" w:eastAsia="Arial Unicode MS" w:hAnsi="Times New Roman" w:cs="Times New Roman"/>
          <w:sz w:val="24"/>
          <w:szCs w:val="24"/>
        </w:rPr>
        <w:t xml:space="preserve"> de hipótesis se plantea la siguiente validez de la hipótesis:</w:t>
      </w:r>
    </w:p>
    <w:p w14:paraId="6610C4DA" w14:textId="6F93FDE0" w:rsidR="002555C4" w:rsidRPr="00292E8D" w:rsidRDefault="00BF189F" w:rsidP="00292E8D">
      <w:pPr>
        <w:spacing w:after="0" w:line="360" w:lineRule="auto"/>
        <w:ind w:left="426"/>
        <w:jc w:val="both"/>
        <w:rPr>
          <w:rFonts w:ascii="Times New Roman" w:eastAsia="Arial Unicode MS" w:hAnsi="Times New Roman" w:cs="Times New Roman"/>
          <w:sz w:val="24"/>
          <w:szCs w:val="24"/>
        </w:rPr>
      </w:pPr>
      <w:r w:rsidRPr="00BF189F">
        <w:rPr>
          <w:rFonts w:ascii="Times New Roman" w:eastAsia="Times New Roman" w:hAnsi="Times New Roman" w:cs="Times New Roman"/>
          <w:b/>
          <w:sz w:val="24"/>
          <w:szCs w:val="24"/>
          <w:lang w:eastAsia="es-PE"/>
        </w:rPr>
        <w:t>H</w:t>
      </w:r>
      <w:r w:rsidRPr="00BF189F">
        <w:rPr>
          <w:rFonts w:ascii="Times New Roman" w:eastAsia="Times New Roman" w:hAnsi="Times New Roman" w:cs="Times New Roman"/>
          <w:b/>
          <w:position w:val="-6"/>
          <w:sz w:val="24"/>
          <w:szCs w:val="24"/>
          <w:lang w:eastAsia="es-PE"/>
        </w:rPr>
        <w:t>0</w:t>
      </w:r>
      <w:r w:rsidR="002555C4" w:rsidRPr="00BF189F">
        <w:rPr>
          <w:rFonts w:ascii="Times New Roman" w:eastAsia="Arial Unicode MS" w:hAnsi="Times New Roman" w:cs="Times New Roman"/>
          <w:b/>
          <w:sz w:val="24"/>
          <w:szCs w:val="24"/>
        </w:rPr>
        <w:t>:</w:t>
      </w:r>
      <w:r w:rsidR="00292E8D" w:rsidRPr="00292E8D">
        <w:rPr>
          <w:rFonts w:ascii="Times New Roman" w:eastAsia="Arial Unicode MS" w:hAnsi="Times New Roman" w:cs="Times New Roman"/>
          <w:sz w:val="24"/>
          <w:szCs w:val="24"/>
        </w:rPr>
        <w:t xml:space="preserve"> </w:t>
      </w:r>
      <w:r w:rsidR="002555C4" w:rsidRPr="00292E8D">
        <w:rPr>
          <w:rFonts w:ascii="Times New Roman" w:eastAsia="Arial Unicode MS" w:hAnsi="Times New Roman" w:cs="Times New Roman"/>
          <w:sz w:val="24"/>
          <w:szCs w:val="24"/>
        </w:rPr>
        <w:t>Hipótesis Nula – NO existe diferencia estadística significativa entre la muestra Pre-Test y la muestra Post Test</w:t>
      </w:r>
    </w:p>
    <w:p w14:paraId="00666F94" w14:textId="4302367B" w:rsidR="002555C4" w:rsidRPr="00292E8D" w:rsidRDefault="00BF189F" w:rsidP="00292E8D">
      <w:pPr>
        <w:spacing w:after="0" w:line="360" w:lineRule="auto"/>
        <w:ind w:left="426"/>
        <w:jc w:val="both"/>
        <w:rPr>
          <w:rFonts w:ascii="Times New Roman" w:eastAsia="Arial Unicode MS" w:hAnsi="Times New Roman" w:cs="Times New Roman"/>
          <w:sz w:val="24"/>
          <w:szCs w:val="24"/>
        </w:rPr>
      </w:pPr>
      <w:r w:rsidRPr="00BF189F">
        <w:rPr>
          <w:rFonts w:ascii="Times New Roman" w:eastAsia="Times New Roman" w:hAnsi="Times New Roman" w:cs="Times New Roman"/>
          <w:b/>
          <w:sz w:val="24"/>
          <w:szCs w:val="24"/>
          <w:lang w:eastAsia="es-PE"/>
        </w:rPr>
        <w:t>H</w:t>
      </w:r>
      <w:r w:rsidRPr="00BF189F">
        <w:rPr>
          <w:rFonts w:ascii="Times New Roman" w:eastAsia="Times New Roman" w:hAnsi="Times New Roman" w:cs="Times New Roman"/>
          <w:b/>
          <w:position w:val="-6"/>
          <w:sz w:val="24"/>
          <w:szCs w:val="24"/>
          <w:lang w:eastAsia="es-PE"/>
        </w:rPr>
        <w:t>1</w:t>
      </w:r>
      <w:r w:rsidR="002555C4" w:rsidRPr="00BF189F">
        <w:rPr>
          <w:rFonts w:ascii="Times New Roman" w:eastAsia="Arial Unicode MS" w:hAnsi="Times New Roman" w:cs="Times New Roman"/>
          <w:b/>
          <w:sz w:val="24"/>
          <w:szCs w:val="24"/>
        </w:rPr>
        <w:t>:</w:t>
      </w:r>
      <w:r w:rsidR="00292E8D" w:rsidRPr="00292E8D">
        <w:rPr>
          <w:rFonts w:ascii="Times New Roman" w:eastAsia="Arial Unicode MS" w:hAnsi="Times New Roman" w:cs="Times New Roman"/>
          <w:sz w:val="24"/>
          <w:szCs w:val="24"/>
        </w:rPr>
        <w:t xml:space="preserve"> </w:t>
      </w:r>
      <w:r w:rsidR="002555C4" w:rsidRPr="00292E8D">
        <w:rPr>
          <w:rFonts w:ascii="Times New Roman" w:eastAsia="Arial Unicode MS" w:hAnsi="Times New Roman" w:cs="Times New Roman"/>
          <w:sz w:val="24"/>
          <w:szCs w:val="24"/>
        </w:rPr>
        <w:t>Hipótesis Alterna – SI existe diferencia estadística significativa entre la muestra Pre-Test y la muestra Post Test</w:t>
      </w:r>
    </w:p>
    <w:p w14:paraId="64740C9C" w14:textId="77777777" w:rsidR="002555C4" w:rsidRPr="002555C4" w:rsidRDefault="002555C4" w:rsidP="00BF189F">
      <w:pPr>
        <w:spacing w:before="240" w:line="360" w:lineRule="auto"/>
        <w:ind w:firstLine="426"/>
        <w:jc w:val="both"/>
        <w:rPr>
          <w:rFonts w:ascii="Times New Roman" w:eastAsia="Times New Roman" w:hAnsi="Times New Roman" w:cs="Times New Roman"/>
          <w:sz w:val="24"/>
          <w:szCs w:val="24"/>
          <w:lang w:eastAsia="es-PE"/>
        </w:rPr>
      </w:pPr>
      <w:r w:rsidRPr="002555C4">
        <w:rPr>
          <w:rFonts w:ascii="Times New Roman" w:eastAsia="Times New Roman" w:hAnsi="Times New Roman" w:cs="Times New Roman"/>
          <w:sz w:val="24"/>
          <w:szCs w:val="24"/>
          <w:lang w:eastAsia="es-PE"/>
        </w:rPr>
        <w:t>Nivel de significancia: Sig. = 0.05</w:t>
      </w:r>
    </w:p>
    <w:p w14:paraId="5BC18483" w14:textId="77777777" w:rsidR="002555C4" w:rsidRPr="002555C4" w:rsidRDefault="002555C4" w:rsidP="00292E8D">
      <w:pPr>
        <w:spacing w:after="0" w:line="360" w:lineRule="auto"/>
        <w:ind w:firstLine="426"/>
        <w:jc w:val="both"/>
        <w:rPr>
          <w:rFonts w:ascii="Times New Roman" w:eastAsia="Times New Roman" w:hAnsi="Times New Roman" w:cs="Times New Roman"/>
          <w:bCs/>
          <w:sz w:val="24"/>
          <w:szCs w:val="24"/>
          <w:lang w:eastAsia="es-PE"/>
        </w:rPr>
      </w:pPr>
      <w:r w:rsidRPr="002555C4">
        <w:rPr>
          <w:rFonts w:ascii="Times New Roman" w:eastAsia="Times New Roman" w:hAnsi="Times New Roman" w:cs="Times New Roman"/>
          <w:bCs/>
          <w:sz w:val="24"/>
          <w:szCs w:val="24"/>
          <w:lang w:eastAsia="es-PE"/>
        </w:rPr>
        <w:t>Regla de decisión:</w:t>
      </w:r>
    </w:p>
    <w:p w14:paraId="0BF4FA53" w14:textId="3C84DF03" w:rsidR="002555C4" w:rsidRPr="002555C4" w:rsidRDefault="002555C4" w:rsidP="00292E8D">
      <w:pPr>
        <w:spacing w:after="0" w:line="360" w:lineRule="auto"/>
        <w:ind w:left="426"/>
        <w:jc w:val="both"/>
        <w:rPr>
          <w:rFonts w:ascii="Times New Roman" w:eastAsia="Times New Roman" w:hAnsi="Times New Roman" w:cs="Times New Roman"/>
          <w:sz w:val="24"/>
          <w:szCs w:val="24"/>
          <w:lang w:eastAsia="es-ES"/>
        </w:rPr>
      </w:pPr>
      <w:r w:rsidRPr="002555C4">
        <w:rPr>
          <w:rFonts w:ascii="Times New Roman" w:eastAsia="Times New Roman" w:hAnsi="Times New Roman" w:cs="Times New Roman"/>
          <w:sz w:val="24"/>
          <w:szCs w:val="24"/>
          <w:lang w:eastAsia="es-ES"/>
        </w:rPr>
        <w:t>Si el nivel de significancia Sig. resulta ser un valor mayor o igual al 5,00% (Sig. ≥ 0,05), entonces, se acepta la hipótesis nula (H</w:t>
      </w:r>
      <w:r w:rsidRPr="002555C4">
        <w:rPr>
          <w:rFonts w:ascii="Times New Roman" w:eastAsia="Times New Roman" w:hAnsi="Times New Roman" w:cs="Times New Roman"/>
          <w:sz w:val="24"/>
          <w:szCs w:val="24"/>
          <w:vertAlign w:val="subscript"/>
          <w:lang w:eastAsia="es-ES"/>
        </w:rPr>
        <w:t>0</w:t>
      </w:r>
      <w:r w:rsidRPr="002555C4">
        <w:rPr>
          <w:rFonts w:ascii="Times New Roman" w:eastAsia="Times New Roman" w:hAnsi="Times New Roman" w:cs="Times New Roman"/>
          <w:sz w:val="24"/>
          <w:szCs w:val="24"/>
          <w:lang w:eastAsia="es-ES"/>
        </w:rPr>
        <w:t>), o lo que es lo mismo, se rechaza la hipótesis del investigador.</w:t>
      </w:r>
    </w:p>
    <w:p w14:paraId="733AE07A" w14:textId="3DC1794B" w:rsidR="002555C4" w:rsidRPr="002555C4" w:rsidRDefault="00292E8D" w:rsidP="00292E8D">
      <w:pPr>
        <w:spacing w:after="0" w:line="360" w:lineRule="auto"/>
        <w:ind w:left="426"/>
        <w:jc w:val="both"/>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 xml:space="preserve">Por lo tanto: </w:t>
      </w:r>
      <w:r w:rsidR="002555C4" w:rsidRPr="002555C4">
        <w:rPr>
          <w:rFonts w:ascii="Times New Roman" w:eastAsia="Times New Roman" w:hAnsi="Times New Roman" w:cs="Times New Roman"/>
          <w:sz w:val="24"/>
          <w:szCs w:val="24"/>
          <w:lang w:eastAsia="es-PE"/>
        </w:rPr>
        <w:t>NO se aplica la Variable Independiente (Variable Teórica) del investigador</w:t>
      </w:r>
    </w:p>
    <w:p w14:paraId="34C2AA8C" w14:textId="77777777" w:rsidR="002555C4" w:rsidRPr="002555C4" w:rsidRDefault="002555C4" w:rsidP="00292E8D">
      <w:pPr>
        <w:spacing w:after="0" w:line="360" w:lineRule="auto"/>
        <w:ind w:left="426"/>
        <w:jc w:val="both"/>
        <w:rPr>
          <w:rFonts w:ascii="Times New Roman" w:eastAsia="Times New Roman" w:hAnsi="Times New Roman" w:cs="Times New Roman"/>
          <w:sz w:val="24"/>
          <w:szCs w:val="24"/>
          <w:lang w:eastAsia="es-ES"/>
        </w:rPr>
      </w:pPr>
      <w:r w:rsidRPr="002555C4">
        <w:rPr>
          <w:rFonts w:ascii="Times New Roman" w:eastAsia="Times New Roman" w:hAnsi="Times New Roman" w:cs="Times New Roman"/>
          <w:sz w:val="24"/>
          <w:szCs w:val="24"/>
          <w:lang w:eastAsia="es-ES"/>
        </w:rPr>
        <w:lastRenderedPageBreak/>
        <w:t>Si el nivel de significancia Sig. resulta ser un valor menor al 5,00% (Sig. &lt; 0,05), entonces, se acepta la hipótesis alterna (H</w:t>
      </w:r>
      <w:r w:rsidRPr="002555C4">
        <w:rPr>
          <w:rFonts w:ascii="Times New Roman" w:eastAsia="Times New Roman" w:hAnsi="Times New Roman" w:cs="Times New Roman"/>
          <w:sz w:val="24"/>
          <w:szCs w:val="24"/>
          <w:vertAlign w:val="subscript"/>
          <w:lang w:eastAsia="es-ES"/>
        </w:rPr>
        <w:t>1</w:t>
      </w:r>
      <w:r w:rsidRPr="002555C4">
        <w:rPr>
          <w:rFonts w:ascii="Times New Roman" w:eastAsia="Times New Roman" w:hAnsi="Times New Roman" w:cs="Times New Roman"/>
          <w:sz w:val="24"/>
          <w:szCs w:val="24"/>
          <w:lang w:eastAsia="es-ES"/>
        </w:rPr>
        <w:t>), o lo que es lo mismo, se acepta la hipótesis del investigador.</w:t>
      </w:r>
    </w:p>
    <w:p w14:paraId="7482B6DF" w14:textId="6CE0B1C2" w:rsidR="002555C4" w:rsidRPr="002555C4" w:rsidRDefault="00292E8D" w:rsidP="00292E8D">
      <w:pPr>
        <w:spacing w:after="0" w:line="360" w:lineRule="auto"/>
        <w:ind w:left="426"/>
        <w:jc w:val="both"/>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 xml:space="preserve">Por lo tanto: </w:t>
      </w:r>
      <w:r w:rsidR="002555C4" w:rsidRPr="002555C4">
        <w:rPr>
          <w:rFonts w:ascii="Times New Roman" w:eastAsia="Times New Roman" w:hAnsi="Times New Roman" w:cs="Times New Roman"/>
          <w:sz w:val="24"/>
          <w:szCs w:val="24"/>
          <w:lang w:eastAsia="es-PE"/>
        </w:rPr>
        <w:t>SI se aplica la Variable Independiente (Variable Teórica) del investigador</w:t>
      </w:r>
    </w:p>
    <w:p w14:paraId="55AE7F79" w14:textId="77777777" w:rsidR="002555C4" w:rsidRPr="002555C4" w:rsidRDefault="002555C4" w:rsidP="002555C4">
      <w:pPr>
        <w:spacing w:after="0" w:line="360" w:lineRule="auto"/>
        <w:ind w:left="2552" w:hanging="1418"/>
        <w:jc w:val="both"/>
        <w:rPr>
          <w:rFonts w:ascii="Times New Roman" w:eastAsia="Times New Roman" w:hAnsi="Times New Roman" w:cs="Times New Roman"/>
          <w:sz w:val="24"/>
          <w:szCs w:val="24"/>
          <w:lang w:eastAsia="es-PE"/>
        </w:rPr>
      </w:pPr>
    </w:p>
    <w:p w14:paraId="6A75FE24" w14:textId="34043978" w:rsidR="002555C4" w:rsidRPr="002555C4" w:rsidRDefault="002555C4" w:rsidP="00292E8D">
      <w:pPr>
        <w:spacing w:after="0" w:line="360" w:lineRule="auto"/>
        <w:ind w:firstLine="426"/>
        <w:jc w:val="both"/>
        <w:rPr>
          <w:rFonts w:ascii="Times New Roman" w:eastAsia="Arial Unicode MS" w:hAnsi="Times New Roman" w:cs="Times New Roman"/>
          <w:sz w:val="24"/>
          <w:szCs w:val="24"/>
        </w:rPr>
      </w:pPr>
      <w:r w:rsidRPr="002555C4">
        <w:rPr>
          <w:rFonts w:ascii="Times New Roman" w:eastAsia="Times New Roman" w:hAnsi="Times New Roman" w:cs="Times New Roman"/>
          <w:b/>
          <w:sz w:val="24"/>
          <w:szCs w:val="24"/>
          <w:lang w:eastAsia="es-ES"/>
        </w:rPr>
        <w:t xml:space="preserve">Prueba de </w:t>
      </w:r>
      <w:proofErr w:type="spellStart"/>
      <w:r w:rsidRPr="002555C4">
        <w:rPr>
          <w:rFonts w:ascii="Times New Roman" w:eastAsia="Times New Roman" w:hAnsi="Times New Roman" w:cs="Times New Roman"/>
          <w:b/>
          <w:sz w:val="24"/>
          <w:szCs w:val="24"/>
          <w:lang w:eastAsia="es-ES"/>
        </w:rPr>
        <w:t>Levene</w:t>
      </w:r>
      <w:proofErr w:type="spellEnd"/>
      <w:r w:rsidRPr="002555C4">
        <w:rPr>
          <w:rFonts w:ascii="Times New Roman" w:eastAsia="Times New Roman" w:hAnsi="Times New Roman" w:cs="Times New Roman"/>
          <w:b/>
          <w:sz w:val="24"/>
          <w:szCs w:val="24"/>
          <w:lang w:eastAsia="es-ES"/>
        </w:rPr>
        <w:t xml:space="preserve"> </w:t>
      </w:r>
    </w:p>
    <w:p w14:paraId="4BA39134" w14:textId="77777777" w:rsidR="002555C4" w:rsidRPr="002555C4" w:rsidRDefault="002555C4" w:rsidP="00292E8D">
      <w:pPr>
        <w:spacing w:after="0" w:line="360" w:lineRule="auto"/>
        <w:ind w:left="851" w:hanging="425"/>
        <w:jc w:val="both"/>
        <w:rPr>
          <w:rFonts w:ascii="Times New Roman" w:eastAsia="Arial Unicode MS" w:hAnsi="Times New Roman" w:cs="Times New Roman"/>
          <w:sz w:val="24"/>
          <w:szCs w:val="24"/>
        </w:rPr>
      </w:pPr>
      <w:r w:rsidRPr="002555C4">
        <w:rPr>
          <w:rFonts w:ascii="Times New Roman" w:eastAsia="Arial Unicode MS" w:hAnsi="Times New Roman" w:cs="Times New Roman"/>
          <w:sz w:val="24"/>
          <w:szCs w:val="24"/>
        </w:rPr>
        <w:t xml:space="preserve">Para la </w:t>
      </w:r>
      <w:r w:rsidRPr="002555C4">
        <w:rPr>
          <w:rFonts w:ascii="Times New Roman" w:eastAsia="Times New Roman" w:hAnsi="Times New Roman" w:cs="Times New Roman"/>
          <w:sz w:val="24"/>
          <w:szCs w:val="24"/>
          <w:lang w:eastAsia="es-PE"/>
        </w:rPr>
        <w:t xml:space="preserve">prueba de </w:t>
      </w:r>
      <w:proofErr w:type="spellStart"/>
      <w:r w:rsidRPr="002555C4">
        <w:rPr>
          <w:rFonts w:ascii="Times New Roman" w:eastAsia="Times New Roman" w:hAnsi="Times New Roman" w:cs="Times New Roman"/>
          <w:sz w:val="24"/>
          <w:szCs w:val="24"/>
          <w:lang w:eastAsia="es-PE"/>
        </w:rPr>
        <w:t>Levene</w:t>
      </w:r>
      <w:proofErr w:type="spellEnd"/>
      <w:r w:rsidRPr="002555C4">
        <w:rPr>
          <w:rFonts w:ascii="Times New Roman" w:eastAsia="Times New Roman" w:hAnsi="Times New Roman" w:cs="Times New Roman"/>
          <w:sz w:val="24"/>
          <w:szCs w:val="24"/>
          <w:lang w:eastAsia="es-PE"/>
        </w:rPr>
        <w:t xml:space="preserve"> </w:t>
      </w:r>
      <w:r w:rsidRPr="002555C4">
        <w:rPr>
          <w:rFonts w:ascii="Times New Roman" w:eastAsia="Arial Unicode MS" w:hAnsi="Times New Roman" w:cs="Times New Roman"/>
          <w:sz w:val="24"/>
          <w:szCs w:val="24"/>
        </w:rPr>
        <w:t>se plantea la siguiente validez de la hipótesis:</w:t>
      </w:r>
    </w:p>
    <w:p w14:paraId="59CA3E74" w14:textId="77777777" w:rsidR="002555C4" w:rsidRPr="002555C4" w:rsidRDefault="002555C4" w:rsidP="00292E8D">
      <w:pPr>
        <w:spacing w:after="0" w:line="360" w:lineRule="auto"/>
        <w:ind w:left="851" w:hanging="425"/>
        <w:jc w:val="both"/>
        <w:rPr>
          <w:rFonts w:ascii="Times New Roman" w:eastAsia="Times New Roman" w:hAnsi="Times New Roman" w:cs="Times New Roman"/>
          <w:bCs/>
          <w:sz w:val="24"/>
          <w:szCs w:val="24"/>
          <w:lang w:eastAsia="es-PE"/>
        </w:rPr>
      </w:pPr>
      <w:r w:rsidRPr="00BF189F">
        <w:rPr>
          <w:rFonts w:ascii="Times New Roman" w:eastAsia="Times New Roman" w:hAnsi="Times New Roman" w:cs="Times New Roman"/>
          <w:b/>
          <w:sz w:val="24"/>
          <w:szCs w:val="24"/>
          <w:lang w:eastAsia="es-PE"/>
        </w:rPr>
        <w:t>H</w:t>
      </w:r>
      <w:r w:rsidRPr="00BF189F">
        <w:rPr>
          <w:rFonts w:ascii="Times New Roman" w:eastAsia="Times New Roman" w:hAnsi="Times New Roman" w:cs="Times New Roman"/>
          <w:b/>
          <w:position w:val="-6"/>
          <w:sz w:val="24"/>
          <w:szCs w:val="24"/>
          <w:lang w:eastAsia="es-PE"/>
        </w:rPr>
        <w:t>0</w:t>
      </w:r>
      <w:r w:rsidRPr="00BF189F">
        <w:rPr>
          <w:rFonts w:ascii="Times New Roman" w:eastAsia="Times New Roman" w:hAnsi="Times New Roman" w:cs="Times New Roman"/>
          <w:b/>
          <w:sz w:val="24"/>
          <w:szCs w:val="24"/>
          <w:lang w:eastAsia="es-PE"/>
        </w:rPr>
        <w:t>:</w:t>
      </w:r>
      <w:r w:rsidRPr="002555C4">
        <w:rPr>
          <w:rFonts w:ascii="Times New Roman" w:eastAsia="Times New Roman" w:hAnsi="Times New Roman" w:cs="Times New Roman"/>
          <w:b/>
          <w:sz w:val="24"/>
          <w:szCs w:val="24"/>
          <w:lang w:eastAsia="es-PE"/>
        </w:rPr>
        <w:tab/>
      </w:r>
      <w:r w:rsidRPr="002555C4">
        <w:rPr>
          <w:rFonts w:ascii="Times New Roman" w:eastAsia="Times New Roman" w:hAnsi="Times New Roman" w:cs="Times New Roman"/>
          <w:bCs/>
          <w:sz w:val="24"/>
          <w:szCs w:val="24"/>
          <w:lang w:eastAsia="es-PE"/>
        </w:rPr>
        <w:t xml:space="preserve">Hipótesis Nula – SI </w:t>
      </w:r>
      <w:r w:rsidRPr="002555C4">
        <w:rPr>
          <w:rFonts w:ascii="Times New Roman" w:eastAsia="Times New Roman" w:hAnsi="Times New Roman" w:cs="Times New Roman"/>
          <w:bCs/>
          <w:iCs/>
          <w:sz w:val="24"/>
          <w:szCs w:val="24"/>
          <w:lang w:eastAsia="es-PE"/>
        </w:rPr>
        <w:t>s</w:t>
      </w:r>
      <w:r w:rsidRPr="002555C4">
        <w:rPr>
          <w:rFonts w:ascii="Times New Roman" w:eastAsia="Times New Roman" w:hAnsi="Times New Roman" w:cs="Times New Roman"/>
          <w:iCs/>
          <w:sz w:val="24"/>
          <w:szCs w:val="24"/>
          <w:lang w:eastAsia="es-PE"/>
        </w:rPr>
        <w:t>e asumen varianzas iguales</w:t>
      </w:r>
    </w:p>
    <w:p w14:paraId="05385813" w14:textId="77777777" w:rsidR="002555C4" w:rsidRPr="002555C4" w:rsidRDefault="002555C4" w:rsidP="00292E8D">
      <w:pPr>
        <w:spacing w:after="0" w:line="360" w:lineRule="auto"/>
        <w:ind w:left="851" w:hanging="425"/>
        <w:jc w:val="both"/>
        <w:rPr>
          <w:rFonts w:ascii="Times New Roman" w:eastAsia="Times New Roman" w:hAnsi="Times New Roman" w:cs="Times New Roman"/>
          <w:b/>
          <w:sz w:val="24"/>
          <w:szCs w:val="24"/>
          <w:lang w:eastAsia="es-PE"/>
        </w:rPr>
      </w:pPr>
      <w:r w:rsidRPr="00BF189F">
        <w:rPr>
          <w:rFonts w:ascii="Times New Roman" w:eastAsia="Times New Roman" w:hAnsi="Times New Roman" w:cs="Times New Roman"/>
          <w:b/>
          <w:sz w:val="24"/>
          <w:szCs w:val="24"/>
          <w:lang w:eastAsia="es-PE"/>
        </w:rPr>
        <w:t>H</w:t>
      </w:r>
      <w:r w:rsidRPr="00BF189F">
        <w:rPr>
          <w:rFonts w:ascii="Times New Roman" w:eastAsia="Times New Roman" w:hAnsi="Times New Roman" w:cs="Times New Roman"/>
          <w:b/>
          <w:position w:val="-6"/>
          <w:sz w:val="24"/>
          <w:szCs w:val="24"/>
          <w:lang w:eastAsia="es-PE"/>
        </w:rPr>
        <w:t>1</w:t>
      </w:r>
      <w:r w:rsidRPr="00BF189F">
        <w:rPr>
          <w:rFonts w:ascii="Times New Roman" w:eastAsia="Times New Roman" w:hAnsi="Times New Roman" w:cs="Times New Roman"/>
          <w:b/>
          <w:sz w:val="24"/>
          <w:szCs w:val="24"/>
          <w:lang w:eastAsia="es-PE"/>
        </w:rPr>
        <w:t>:</w:t>
      </w:r>
      <w:r w:rsidRPr="00BF189F">
        <w:rPr>
          <w:rFonts w:ascii="Times New Roman" w:eastAsia="Times New Roman" w:hAnsi="Times New Roman" w:cs="Times New Roman"/>
          <w:b/>
          <w:sz w:val="24"/>
          <w:szCs w:val="24"/>
          <w:lang w:eastAsia="es-PE"/>
        </w:rPr>
        <w:tab/>
      </w:r>
      <w:r w:rsidRPr="002555C4">
        <w:rPr>
          <w:rFonts w:ascii="Times New Roman" w:eastAsia="Times New Roman" w:hAnsi="Times New Roman" w:cs="Times New Roman"/>
          <w:sz w:val="24"/>
          <w:szCs w:val="24"/>
          <w:lang w:eastAsia="es-PE"/>
        </w:rPr>
        <w:t>Hipótesis Alterna – NO</w:t>
      </w:r>
      <w:r w:rsidRPr="002555C4">
        <w:rPr>
          <w:rFonts w:ascii="Times New Roman" w:eastAsia="Times New Roman" w:hAnsi="Times New Roman" w:cs="Times New Roman"/>
          <w:iCs/>
          <w:sz w:val="24"/>
          <w:szCs w:val="24"/>
          <w:lang w:eastAsia="es-PE"/>
        </w:rPr>
        <w:t xml:space="preserve"> se asumen varianzas iguales</w:t>
      </w:r>
    </w:p>
    <w:p w14:paraId="162C0C87" w14:textId="77777777" w:rsidR="002555C4" w:rsidRPr="002555C4" w:rsidRDefault="002555C4" w:rsidP="00BF189F">
      <w:pPr>
        <w:spacing w:before="240" w:line="360" w:lineRule="auto"/>
        <w:ind w:firstLine="426"/>
        <w:jc w:val="both"/>
        <w:rPr>
          <w:rFonts w:ascii="Times New Roman" w:eastAsia="Times New Roman" w:hAnsi="Times New Roman" w:cs="Times New Roman"/>
          <w:sz w:val="24"/>
          <w:szCs w:val="24"/>
          <w:lang w:eastAsia="es-PE"/>
        </w:rPr>
      </w:pPr>
      <w:r w:rsidRPr="002555C4">
        <w:rPr>
          <w:rFonts w:ascii="Times New Roman" w:eastAsia="Times New Roman" w:hAnsi="Times New Roman" w:cs="Times New Roman"/>
          <w:sz w:val="24"/>
          <w:szCs w:val="24"/>
          <w:lang w:eastAsia="es-PE"/>
        </w:rPr>
        <w:t>Nivel de significancia: Sig. = 0.05</w:t>
      </w:r>
    </w:p>
    <w:p w14:paraId="3E3DDB10" w14:textId="162AB92B" w:rsidR="002555C4" w:rsidRPr="002555C4" w:rsidRDefault="002555C4" w:rsidP="00292E8D">
      <w:pPr>
        <w:spacing w:after="0" w:line="360" w:lineRule="auto"/>
        <w:ind w:left="851" w:hanging="425"/>
        <w:jc w:val="both"/>
        <w:rPr>
          <w:rFonts w:ascii="Times New Roman" w:eastAsia="Times New Roman" w:hAnsi="Times New Roman" w:cs="Times New Roman"/>
          <w:bCs/>
          <w:sz w:val="24"/>
          <w:szCs w:val="24"/>
          <w:lang w:eastAsia="es-PE"/>
        </w:rPr>
      </w:pPr>
      <w:r w:rsidRPr="002555C4">
        <w:rPr>
          <w:rFonts w:ascii="Times New Roman" w:eastAsia="Times New Roman" w:hAnsi="Times New Roman" w:cs="Times New Roman"/>
          <w:bCs/>
          <w:sz w:val="24"/>
          <w:szCs w:val="24"/>
          <w:lang w:eastAsia="es-PE"/>
        </w:rPr>
        <w:t>Regla de decisión:</w:t>
      </w:r>
    </w:p>
    <w:p w14:paraId="1F4CE53C" w14:textId="77777777" w:rsidR="002555C4" w:rsidRPr="002555C4" w:rsidRDefault="002555C4" w:rsidP="00292E8D">
      <w:pPr>
        <w:spacing w:after="0" w:line="360" w:lineRule="auto"/>
        <w:ind w:left="426"/>
        <w:jc w:val="both"/>
        <w:rPr>
          <w:rFonts w:ascii="Times New Roman" w:eastAsia="Times New Roman" w:hAnsi="Times New Roman" w:cs="Times New Roman"/>
          <w:sz w:val="24"/>
          <w:szCs w:val="24"/>
          <w:lang w:eastAsia="es-ES"/>
        </w:rPr>
      </w:pPr>
      <w:r w:rsidRPr="002555C4">
        <w:rPr>
          <w:rFonts w:ascii="Times New Roman" w:eastAsia="Times New Roman" w:hAnsi="Times New Roman" w:cs="Times New Roman"/>
          <w:sz w:val="24"/>
          <w:szCs w:val="24"/>
          <w:lang w:eastAsia="es-ES"/>
        </w:rPr>
        <w:t>Si el nivel de significancia Sig. resulta ser un valor mayor o igual al 5,00% (Sig. ≥ 0,05), entonces, se acepta la hipótesis nula (H</w:t>
      </w:r>
      <w:r w:rsidRPr="002555C4">
        <w:rPr>
          <w:rFonts w:ascii="Times New Roman" w:eastAsia="Times New Roman" w:hAnsi="Times New Roman" w:cs="Times New Roman"/>
          <w:sz w:val="24"/>
          <w:szCs w:val="24"/>
          <w:vertAlign w:val="subscript"/>
          <w:lang w:eastAsia="es-ES"/>
        </w:rPr>
        <w:t>0</w:t>
      </w:r>
      <w:r w:rsidRPr="002555C4">
        <w:rPr>
          <w:rFonts w:ascii="Times New Roman" w:eastAsia="Times New Roman" w:hAnsi="Times New Roman" w:cs="Times New Roman"/>
          <w:sz w:val="24"/>
          <w:szCs w:val="24"/>
          <w:lang w:eastAsia="es-ES"/>
        </w:rPr>
        <w:t>)</w:t>
      </w:r>
    </w:p>
    <w:p w14:paraId="5DB248F9" w14:textId="6ABA0416" w:rsidR="002555C4" w:rsidRPr="002555C4" w:rsidRDefault="00292E8D" w:rsidP="00292E8D">
      <w:pPr>
        <w:spacing w:after="0" w:line="360" w:lineRule="auto"/>
        <w:ind w:left="851" w:hanging="425"/>
        <w:jc w:val="both"/>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 xml:space="preserve">Por lo tanto: </w:t>
      </w:r>
      <w:r w:rsidR="002555C4" w:rsidRPr="002555C4">
        <w:rPr>
          <w:rFonts w:ascii="Times New Roman" w:eastAsia="Times New Roman" w:hAnsi="Times New Roman" w:cs="Times New Roman"/>
          <w:sz w:val="24"/>
          <w:szCs w:val="24"/>
          <w:lang w:eastAsia="es-PE"/>
        </w:rPr>
        <w:t xml:space="preserve">SI </w:t>
      </w:r>
      <w:r w:rsidR="002555C4" w:rsidRPr="002555C4">
        <w:rPr>
          <w:rFonts w:ascii="Times New Roman" w:eastAsia="Times New Roman" w:hAnsi="Times New Roman" w:cs="Times New Roman"/>
          <w:bCs/>
          <w:iCs/>
          <w:sz w:val="24"/>
          <w:szCs w:val="24"/>
          <w:lang w:eastAsia="es-PE"/>
        </w:rPr>
        <w:t>se asumen varianzas iguales</w:t>
      </w:r>
    </w:p>
    <w:p w14:paraId="5600A72B" w14:textId="77777777" w:rsidR="002555C4" w:rsidRPr="002555C4" w:rsidRDefault="002555C4" w:rsidP="00292E8D">
      <w:pPr>
        <w:spacing w:after="0" w:line="360" w:lineRule="auto"/>
        <w:ind w:left="426"/>
        <w:jc w:val="both"/>
        <w:rPr>
          <w:rFonts w:ascii="Times New Roman" w:eastAsia="Times New Roman" w:hAnsi="Times New Roman" w:cs="Times New Roman"/>
          <w:sz w:val="24"/>
          <w:szCs w:val="24"/>
          <w:lang w:eastAsia="es-ES"/>
        </w:rPr>
      </w:pPr>
      <w:r w:rsidRPr="002555C4">
        <w:rPr>
          <w:rFonts w:ascii="Times New Roman" w:eastAsia="Times New Roman" w:hAnsi="Times New Roman" w:cs="Times New Roman"/>
          <w:sz w:val="24"/>
          <w:szCs w:val="24"/>
          <w:lang w:eastAsia="es-ES"/>
        </w:rPr>
        <w:t>Si el nivel de significancia Sig. resulta ser un valor menor al 5,00% (Sig. &lt; 0,05), entonces, se acepta la hipótesis alterna (H</w:t>
      </w:r>
      <w:r w:rsidRPr="002555C4">
        <w:rPr>
          <w:rFonts w:ascii="Times New Roman" w:eastAsia="Times New Roman" w:hAnsi="Times New Roman" w:cs="Times New Roman"/>
          <w:sz w:val="24"/>
          <w:szCs w:val="24"/>
          <w:vertAlign w:val="subscript"/>
          <w:lang w:eastAsia="es-ES"/>
        </w:rPr>
        <w:t>1</w:t>
      </w:r>
      <w:r w:rsidRPr="002555C4">
        <w:rPr>
          <w:rFonts w:ascii="Times New Roman" w:eastAsia="Times New Roman" w:hAnsi="Times New Roman" w:cs="Times New Roman"/>
          <w:sz w:val="24"/>
          <w:szCs w:val="24"/>
          <w:lang w:eastAsia="es-ES"/>
        </w:rPr>
        <w:t>)</w:t>
      </w:r>
    </w:p>
    <w:p w14:paraId="6C2D1AB7" w14:textId="3602A403" w:rsidR="002555C4" w:rsidRPr="002555C4" w:rsidRDefault="00292E8D" w:rsidP="00292E8D">
      <w:pPr>
        <w:spacing w:after="0" w:line="360" w:lineRule="auto"/>
        <w:ind w:left="851" w:hanging="425"/>
        <w:jc w:val="both"/>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 xml:space="preserve">Por lo tanto: </w:t>
      </w:r>
      <w:r w:rsidR="002555C4" w:rsidRPr="002555C4">
        <w:rPr>
          <w:rFonts w:ascii="Times New Roman" w:eastAsia="Times New Roman" w:hAnsi="Times New Roman" w:cs="Times New Roman"/>
          <w:iCs/>
          <w:sz w:val="24"/>
          <w:szCs w:val="24"/>
          <w:lang w:eastAsia="es-PE"/>
        </w:rPr>
        <w:t>NO</w:t>
      </w:r>
      <w:r w:rsidR="002555C4" w:rsidRPr="002555C4">
        <w:rPr>
          <w:rFonts w:ascii="Times New Roman" w:eastAsia="Times New Roman" w:hAnsi="Times New Roman" w:cs="Times New Roman"/>
          <w:bCs/>
          <w:iCs/>
          <w:sz w:val="24"/>
          <w:szCs w:val="24"/>
          <w:lang w:eastAsia="es-PE"/>
        </w:rPr>
        <w:t xml:space="preserve"> se asumen varianzas iguales</w:t>
      </w:r>
    </w:p>
    <w:p w14:paraId="14D6FBBB" w14:textId="77777777" w:rsidR="00AE1078" w:rsidRDefault="00AE1078" w:rsidP="00C822EF">
      <w:pPr>
        <w:tabs>
          <w:tab w:val="left" w:pos="567"/>
        </w:tabs>
        <w:spacing w:line="360" w:lineRule="auto"/>
        <w:ind w:left="426" w:hanging="425"/>
        <w:jc w:val="both"/>
        <w:rPr>
          <w:rFonts w:ascii="Times New Roman" w:eastAsia="Times New Roman" w:hAnsi="Times New Roman" w:cs="Times New Roman"/>
          <w:sz w:val="24"/>
          <w:szCs w:val="24"/>
        </w:rPr>
      </w:pPr>
    </w:p>
    <w:p w14:paraId="55EFBAEC" w14:textId="1C33D2FC" w:rsidR="00555E77" w:rsidRDefault="00C822EF" w:rsidP="00555E77">
      <w:pPr>
        <w:tabs>
          <w:tab w:val="left" w:pos="567"/>
        </w:tabs>
        <w:spacing w:line="360" w:lineRule="auto"/>
        <w:ind w:left="426" w:hanging="42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00995768" w:rsidRPr="00995768">
        <w:rPr>
          <w:rFonts w:ascii="Times New Roman" w:eastAsia="Times New Roman" w:hAnsi="Times New Roman" w:cs="Times New Roman"/>
          <w:b/>
          <w:sz w:val="24"/>
          <w:szCs w:val="24"/>
        </w:rPr>
        <w:t>Primera hipótesis especifica:</w:t>
      </w:r>
      <w:r w:rsidR="00995768">
        <w:rPr>
          <w:rFonts w:ascii="Times New Roman" w:eastAsia="Times New Roman" w:hAnsi="Times New Roman" w:cs="Times New Roman"/>
          <w:sz w:val="24"/>
          <w:szCs w:val="24"/>
        </w:rPr>
        <w:t xml:space="preserve"> </w:t>
      </w:r>
      <w:r w:rsidR="00844539" w:rsidRPr="00844539">
        <w:rPr>
          <w:rFonts w:ascii="Times New Roman" w:eastAsia="Times New Roman" w:hAnsi="Times New Roman" w:cs="Times New Roman"/>
          <w:sz w:val="24"/>
          <w:szCs w:val="24"/>
        </w:rPr>
        <w:t>Si se estandarizan los tiempos de las actividades se mejorará la preparación de expedientes de proyectos ambientales en procesos licitatorios con el Estado</w:t>
      </w:r>
      <w:r w:rsidR="00555E77">
        <w:rPr>
          <w:rFonts w:ascii="Times New Roman" w:eastAsia="Times New Roman" w:hAnsi="Times New Roman" w:cs="Times New Roman"/>
          <w:sz w:val="24"/>
          <w:szCs w:val="24"/>
        </w:rPr>
        <w:t>.</w:t>
      </w:r>
    </w:p>
    <w:p w14:paraId="20EB2D35" w14:textId="77777777" w:rsidR="00E838AB" w:rsidRPr="002555C4" w:rsidRDefault="00E838AB" w:rsidP="003017F7">
      <w:pPr>
        <w:spacing w:before="240" w:after="0" w:line="360" w:lineRule="auto"/>
        <w:ind w:left="426"/>
        <w:jc w:val="both"/>
        <w:rPr>
          <w:rFonts w:ascii="Times New Roman" w:eastAsia="Times New Roman" w:hAnsi="Times New Roman" w:cs="Times New Roman"/>
          <w:b/>
          <w:sz w:val="24"/>
          <w:szCs w:val="24"/>
          <w:lang w:eastAsia="es-ES"/>
        </w:rPr>
      </w:pPr>
      <w:r w:rsidRPr="002555C4">
        <w:rPr>
          <w:rFonts w:ascii="Times New Roman" w:eastAsia="Times New Roman" w:hAnsi="Times New Roman" w:cs="Times New Roman"/>
          <w:b/>
          <w:sz w:val="24"/>
          <w:szCs w:val="24"/>
          <w:lang w:eastAsia="es-ES"/>
        </w:rPr>
        <w:t xml:space="preserve">Prueba de Normalidad </w:t>
      </w:r>
    </w:p>
    <w:p w14:paraId="42169D5B" w14:textId="4ABD9396" w:rsidR="00E838AB" w:rsidRPr="003017F7" w:rsidRDefault="005D6D02" w:rsidP="00C822EF">
      <w:pPr>
        <w:spacing w:after="0" w:line="360" w:lineRule="auto"/>
        <w:ind w:left="426"/>
        <w:jc w:val="both"/>
        <w:rPr>
          <w:rFonts w:ascii="Times New Roman" w:eastAsia="Times New Roman" w:hAnsi="Times New Roman" w:cs="Times New Roman"/>
          <w:b/>
          <w:sz w:val="24"/>
          <w:szCs w:val="24"/>
          <w:lang w:val="es-ES" w:eastAsia="es-PE"/>
        </w:rPr>
      </w:pPr>
      <w:r w:rsidRPr="003017F7">
        <w:rPr>
          <w:rFonts w:ascii="Times New Roman" w:eastAsia="Times New Roman" w:hAnsi="Times New Roman" w:cs="Times New Roman"/>
          <w:b/>
          <w:sz w:val="24"/>
          <w:szCs w:val="24"/>
          <w:lang w:val="es-ES" w:eastAsia="es-PE"/>
        </w:rPr>
        <w:t>Muestra Pre Test y Post Test</w:t>
      </w:r>
    </w:p>
    <w:p w14:paraId="39877872" w14:textId="05BB4A64" w:rsidR="005D6D02" w:rsidRPr="008F1E7A" w:rsidRDefault="005D6D02" w:rsidP="00C822EF">
      <w:pPr>
        <w:spacing w:line="360" w:lineRule="auto"/>
        <w:ind w:left="426"/>
        <w:jc w:val="both"/>
        <w:rPr>
          <w:rFonts w:ascii="Times New Roman" w:hAnsi="Times New Roman" w:cs="Times New Roman"/>
          <w:sz w:val="24"/>
        </w:rPr>
      </w:pPr>
      <w:r w:rsidRPr="000873A5">
        <w:rPr>
          <w:rFonts w:ascii="Times New Roman" w:hAnsi="Times New Roman" w:cs="Times New Roman"/>
          <w:sz w:val="24"/>
        </w:rPr>
        <w:t xml:space="preserve">De acuerdo a lo descrito en el punto 4.3 las muestras presentadas </w:t>
      </w:r>
      <w:r w:rsidR="00623CD3">
        <w:rPr>
          <w:rFonts w:ascii="Times New Roman" w:hAnsi="Times New Roman" w:cs="Times New Roman"/>
          <w:sz w:val="24"/>
        </w:rPr>
        <w:t xml:space="preserve">corresponden a los </w:t>
      </w:r>
      <w:r w:rsidRPr="000873A5">
        <w:rPr>
          <w:rFonts w:ascii="Times New Roman" w:hAnsi="Times New Roman" w:cs="Times New Roman"/>
          <w:sz w:val="24"/>
        </w:rPr>
        <w:t>proyectos que Grupo Palomares</w:t>
      </w:r>
      <w:r w:rsidR="00D93BC7">
        <w:rPr>
          <w:rFonts w:ascii="Times New Roman" w:hAnsi="Times New Roman" w:cs="Times New Roman"/>
          <w:sz w:val="24"/>
        </w:rPr>
        <w:t xml:space="preserve"> se ha presentado</w:t>
      </w:r>
      <w:r w:rsidRPr="000873A5">
        <w:rPr>
          <w:rFonts w:ascii="Times New Roman" w:hAnsi="Times New Roman" w:cs="Times New Roman"/>
          <w:sz w:val="24"/>
        </w:rPr>
        <w:t xml:space="preserve">. Los tiempos están estimados en días. Se debe tener en cuenta que el proceso de creación de expedientes se ha dividido en 3 fases para poder tener un </w:t>
      </w:r>
      <w:r w:rsidRPr="008F1E7A">
        <w:rPr>
          <w:rFonts w:ascii="Times New Roman" w:hAnsi="Times New Roman" w:cs="Times New Roman"/>
          <w:sz w:val="24"/>
        </w:rPr>
        <w:t xml:space="preserve">mejor análisis y control de los procesos. Los proyectos están codificados con la nomenclatura referencial del </w:t>
      </w:r>
      <w:r w:rsidR="009E18BA" w:rsidRPr="008F1E7A">
        <w:rPr>
          <w:rFonts w:ascii="Times New Roman" w:hAnsi="Times New Roman" w:cs="Times New Roman"/>
          <w:sz w:val="24"/>
        </w:rPr>
        <w:t>Estado</w:t>
      </w:r>
      <w:r w:rsidRPr="008F1E7A">
        <w:rPr>
          <w:rFonts w:ascii="Times New Roman" w:hAnsi="Times New Roman" w:cs="Times New Roman"/>
          <w:sz w:val="24"/>
        </w:rPr>
        <w:t xml:space="preserve"> para mejor trazabilidad</w:t>
      </w:r>
      <w:r w:rsidR="000873A5" w:rsidRPr="008F1E7A">
        <w:rPr>
          <w:rFonts w:ascii="Times New Roman" w:hAnsi="Times New Roman" w:cs="Times New Roman"/>
          <w:sz w:val="24"/>
        </w:rPr>
        <w:t>.</w:t>
      </w:r>
    </w:p>
    <w:p w14:paraId="65D3BC9A" w14:textId="665901A9" w:rsidR="005D6D02" w:rsidRPr="000873A5" w:rsidRDefault="005D6D02" w:rsidP="003017F7">
      <w:pPr>
        <w:spacing w:before="240" w:line="360" w:lineRule="auto"/>
        <w:ind w:left="426"/>
        <w:jc w:val="both"/>
        <w:rPr>
          <w:rFonts w:ascii="Times New Roman" w:hAnsi="Times New Roman" w:cs="Times New Roman"/>
          <w:sz w:val="24"/>
        </w:rPr>
      </w:pPr>
      <w:r w:rsidRPr="008F1E7A">
        <w:rPr>
          <w:rFonts w:ascii="Times New Roman" w:hAnsi="Times New Roman" w:cs="Times New Roman"/>
          <w:sz w:val="24"/>
        </w:rPr>
        <w:t>Consta de un total de 10 datos de tiempo de elaboración, donde</w:t>
      </w:r>
      <w:r w:rsidRPr="000873A5">
        <w:rPr>
          <w:rFonts w:ascii="Times New Roman" w:hAnsi="Times New Roman" w:cs="Times New Roman"/>
          <w:sz w:val="24"/>
        </w:rPr>
        <w:t xml:space="preserve"> cada dato le pertenece a un expediente de proyecto, en la muestra antes (Pre Test) y en la muestra después </w:t>
      </w:r>
      <w:r w:rsidRPr="000873A5">
        <w:rPr>
          <w:rFonts w:ascii="Times New Roman" w:hAnsi="Times New Roman" w:cs="Times New Roman"/>
          <w:sz w:val="24"/>
        </w:rPr>
        <w:lastRenderedPageBreak/>
        <w:t>(Post Test), de aplicar la variable independiente en la investigación para esta primera hipóte</w:t>
      </w:r>
      <w:r w:rsidR="000470E8">
        <w:rPr>
          <w:rFonts w:ascii="Times New Roman" w:hAnsi="Times New Roman" w:cs="Times New Roman"/>
          <w:sz w:val="24"/>
        </w:rPr>
        <w:t>sis específica. Ver Tabla 14</w:t>
      </w:r>
      <w:r w:rsidRPr="000873A5">
        <w:rPr>
          <w:rFonts w:ascii="Times New Roman" w:hAnsi="Times New Roman" w:cs="Times New Roman"/>
          <w:sz w:val="24"/>
        </w:rPr>
        <w:t>.</w:t>
      </w:r>
    </w:p>
    <w:p w14:paraId="5EDE4BF9" w14:textId="09ADA75E" w:rsidR="005D6D02" w:rsidRPr="005D6D02" w:rsidRDefault="005D6D02" w:rsidP="00C822EF">
      <w:pPr>
        <w:pStyle w:val="Sinespaciado"/>
        <w:ind w:firstLine="426"/>
        <w:rPr>
          <w:rFonts w:ascii="Times New Roman" w:hAnsi="Times New Roman" w:cs="Times New Roman"/>
          <w:sz w:val="24"/>
        </w:rPr>
      </w:pPr>
      <w:bookmarkStart w:id="118" w:name="_Toc118160738"/>
      <w:r w:rsidRPr="005D6D02">
        <w:rPr>
          <w:rFonts w:ascii="Times New Roman" w:hAnsi="Times New Roman" w:cs="Times New Roman"/>
          <w:sz w:val="24"/>
        </w:rPr>
        <w:t xml:space="preserve">Tabla </w:t>
      </w:r>
      <w:r w:rsidRPr="005D6D02">
        <w:rPr>
          <w:rFonts w:ascii="Times New Roman" w:hAnsi="Times New Roman" w:cs="Times New Roman"/>
          <w:sz w:val="24"/>
        </w:rPr>
        <w:fldChar w:fldCharType="begin"/>
      </w:r>
      <w:r w:rsidRPr="005D6D02">
        <w:rPr>
          <w:rFonts w:ascii="Times New Roman" w:hAnsi="Times New Roman" w:cs="Times New Roman"/>
          <w:sz w:val="24"/>
        </w:rPr>
        <w:instrText xml:space="preserve"> SEQ Tabla \* ARABIC </w:instrText>
      </w:r>
      <w:r w:rsidRPr="005D6D02">
        <w:rPr>
          <w:rFonts w:ascii="Times New Roman" w:hAnsi="Times New Roman" w:cs="Times New Roman"/>
          <w:sz w:val="24"/>
        </w:rPr>
        <w:fldChar w:fldCharType="separate"/>
      </w:r>
      <w:r w:rsidR="00FB638F">
        <w:rPr>
          <w:rFonts w:ascii="Times New Roman" w:hAnsi="Times New Roman" w:cs="Times New Roman"/>
          <w:noProof/>
          <w:sz w:val="24"/>
        </w:rPr>
        <w:t>14</w:t>
      </w:r>
      <w:r w:rsidRPr="005D6D02">
        <w:rPr>
          <w:rFonts w:ascii="Times New Roman" w:hAnsi="Times New Roman" w:cs="Times New Roman"/>
          <w:sz w:val="24"/>
        </w:rPr>
        <w:fldChar w:fldCharType="end"/>
      </w:r>
      <w:r w:rsidRPr="005D6D02">
        <w:rPr>
          <w:rFonts w:ascii="Times New Roman" w:hAnsi="Times New Roman" w:cs="Times New Roman"/>
          <w:sz w:val="24"/>
        </w:rPr>
        <w:t>:</w:t>
      </w:r>
      <w:bookmarkEnd w:id="118"/>
    </w:p>
    <w:p w14:paraId="2C5F5520" w14:textId="6C98610D" w:rsidR="005D6D02" w:rsidRDefault="005D6D02" w:rsidP="00C822EF">
      <w:pPr>
        <w:pStyle w:val="Sinespaciado"/>
        <w:ind w:firstLine="426"/>
        <w:rPr>
          <w:rFonts w:ascii="Times New Roman" w:hAnsi="Times New Roman" w:cs="Times New Roman"/>
          <w:sz w:val="24"/>
        </w:rPr>
      </w:pPr>
      <w:r w:rsidRPr="000470E8">
        <w:rPr>
          <w:rFonts w:ascii="Times New Roman" w:hAnsi="Times New Roman" w:cs="Times New Roman"/>
          <w:sz w:val="24"/>
        </w:rPr>
        <w:t>Muestra Pre Test y Post Test de tiempo de realización de los expedientes</w:t>
      </w:r>
      <w:r w:rsidRPr="005D6D02">
        <w:rPr>
          <w:rFonts w:ascii="Times New Roman" w:hAnsi="Times New Roman" w:cs="Times New Roman"/>
          <w:sz w:val="24"/>
        </w:rPr>
        <w:t xml:space="preserve"> </w:t>
      </w:r>
    </w:p>
    <w:p w14:paraId="2CD01BC5" w14:textId="6AEDC808" w:rsidR="008F1E7A" w:rsidRDefault="008F1E7A" w:rsidP="00C822EF">
      <w:pPr>
        <w:pStyle w:val="Sinespaciado"/>
        <w:ind w:firstLine="426"/>
        <w:rPr>
          <w:rFonts w:ascii="Times New Roman" w:hAnsi="Times New Roman" w:cs="Times New Roman"/>
          <w:sz w:val="24"/>
        </w:rPr>
      </w:pPr>
    </w:p>
    <w:tbl>
      <w:tblPr>
        <w:tblW w:w="4750" w:type="pct"/>
        <w:tblInd w:w="426" w:type="dxa"/>
        <w:tblLook w:val="04A0" w:firstRow="1" w:lastRow="0" w:firstColumn="1" w:lastColumn="0" w:noHBand="0" w:noVBand="1"/>
      </w:tblPr>
      <w:tblGrid>
        <w:gridCol w:w="2204"/>
        <w:gridCol w:w="2630"/>
        <w:gridCol w:w="3244"/>
      </w:tblGrid>
      <w:tr w:rsidR="008F1E7A" w:rsidRPr="008F1E7A" w14:paraId="37168137" w14:textId="77777777" w:rsidTr="008F1E7A">
        <w:trPr>
          <w:trHeight w:val="435"/>
        </w:trPr>
        <w:tc>
          <w:tcPr>
            <w:tcW w:w="1364" w:type="pct"/>
            <w:tcBorders>
              <w:top w:val="single" w:sz="4" w:space="0" w:color="auto"/>
              <w:left w:val="nil"/>
              <w:bottom w:val="single" w:sz="4" w:space="0" w:color="auto"/>
              <w:right w:val="nil"/>
            </w:tcBorders>
            <w:shd w:val="clear" w:color="auto" w:fill="auto"/>
            <w:noWrap/>
            <w:vAlign w:val="center"/>
            <w:hideMark/>
          </w:tcPr>
          <w:p w14:paraId="10EFAC5F" w14:textId="77777777" w:rsidR="008F1E7A" w:rsidRPr="008F1E7A" w:rsidRDefault="008F1E7A" w:rsidP="008F1E7A">
            <w:pPr>
              <w:spacing w:after="0" w:line="240" w:lineRule="auto"/>
              <w:jc w:val="center"/>
              <w:rPr>
                <w:rFonts w:ascii="Times New Roman" w:eastAsia="Times New Roman" w:hAnsi="Times New Roman" w:cs="Times New Roman"/>
                <w:b/>
                <w:bCs/>
                <w:color w:val="000000"/>
                <w:sz w:val="24"/>
                <w:lang w:val="en-US"/>
              </w:rPr>
            </w:pPr>
            <w:r w:rsidRPr="008F1E7A">
              <w:rPr>
                <w:rFonts w:ascii="Times New Roman" w:eastAsia="Times New Roman" w:hAnsi="Times New Roman" w:cs="Times New Roman"/>
                <w:b/>
                <w:bCs/>
                <w:color w:val="000000"/>
                <w:sz w:val="24"/>
                <w:lang w:val="en-US"/>
              </w:rPr>
              <w:t>TIEMPO</w:t>
            </w:r>
          </w:p>
        </w:tc>
        <w:tc>
          <w:tcPr>
            <w:tcW w:w="1628" w:type="pct"/>
            <w:tcBorders>
              <w:top w:val="single" w:sz="4" w:space="0" w:color="auto"/>
              <w:left w:val="nil"/>
              <w:bottom w:val="single" w:sz="4" w:space="0" w:color="auto"/>
              <w:right w:val="nil"/>
            </w:tcBorders>
            <w:shd w:val="clear" w:color="auto" w:fill="auto"/>
            <w:vAlign w:val="center"/>
            <w:hideMark/>
          </w:tcPr>
          <w:p w14:paraId="55B47B46" w14:textId="77777777" w:rsidR="008F1E7A" w:rsidRPr="008F1E7A" w:rsidRDefault="008F1E7A" w:rsidP="008F1E7A">
            <w:pPr>
              <w:spacing w:after="0" w:line="240" w:lineRule="auto"/>
              <w:jc w:val="center"/>
              <w:rPr>
                <w:rFonts w:ascii="Times New Roman" w:eastAsia="Times New Roman" w:hAnsi="Times New Roman" w:cs="Times New Roman"/>
                <w:b/>
                <w:bCs/>
                <w:color w:val="000000"/>
                <w:sz w:val="24"/>
                <w:lang w:val="en-US"/>
              </w:rPr>
            </w:pPr>
            <w:r w:rsidRPr="008F1E7A">
              <w:rPr>
                <w:rFonts w:ascii="Times New Roman" w:eastAsia="Times New Roman" w:hAnsi="Times New Roman" w:cs="Times New Roman"/>
                <w:b/>
                <w:bCs/>
                <w:color w:val="000000"/>
                <w:sz w:val="24"/>
                <w:lang w:val="en-US"/>
              </w:rPr>
              <w:t>DATOS PRE</w:t>
            </w:r>
          </w:p>
        </w:tc>
        <w:tc>
          <w:tcPr>
            <w:tcW w:w="2008" w:type="pct"/>
            <w:tcBorders>
              <w:top w:val="single" w:sz="4" w:space="0" w:color="auto"/>
              <w:left w:val="nil"/>
              <w:bottom w:val="single" w:sz="4" w:space="0" w:color="auto"/>
              <w:right w:val="nil"/>
            </w:tcBorders>
            <w:shd w:val="clear" w:color="auto" w:fill="auto"/>
            <w:vAlign w:val="center"/>
            <w:hideMark/>
          </w:tcPr>
          <w:p w14:paraId="07EA0034" w14:textId="77777777" w:rsidR="008F1E7A" w:rsidRPr="008F1E7A" w:rsidRDefault="008F1E7A" w:rsidP="008F1E7A">
            <w:pPr>
              <w:spacing w:after="0" w:line="240" w:lineRule="auto"/>
              <w:jc w:val="center"/>
              <w:rPr>
                <w:rFonts w:ascii="Times New Roman" w:eastAsia="Times New Roman" w:hAnsi="Times New Roman" w:cs="Times New Roman"/>
                <w:b/>
                <w:bCs/>
                <w:color w:val="000000"/>
                <w:sz w:val="24"/>
                <w:lang w:val="en-US"/>
              </w:rPr>
            </w:pPr>
            <w:r w:rsidRPr="008F1E7A">
              <w:rPr>
                <w:rFonts w:ascii="Times New Roman" w:eastAsia="Times New Roman" w:hAnsi="Times New Roman" w:cs="Times New Roman"/>
                <w:b/>
                <w:bCs/>
                <w:color w:val="000000"/>
                <w:sz w:val="24"/>
                <w:lang w:val="en-US"/>
              </w:rPr>
              <w:t>DATOS POST</w:t>
            </w:r>
          </w:p>
        </w:tc>
      </w:tr>
      <w:tr w:rsidR="008F1E7A" w:rsidRPr="008F1E7A" w14:paraId="6D2C2355" w14:textId="77777777" w:rsidTr="008F1E7A">
        <w:trPr>
          <w:trHeight w:val="300"/>
        </w:trPr>
        <w:tc>
          <w:tcPr>
            <w:tcW w:w="1364" w:type="pct"/>
            <w:tcBorders>
              <w:top w:val="nil"/>
              <w:left w:val="nil"/>
              <w:bottom w:val="nil"/>
              <w:right w:val="nil"/>
            </w:tcBorders>
            <w:shd w:val="clear" w:color="auto" w:fill="auto"/>
            <w:noWrap/>
            <w:vAlign w:val="center"/>
            <w:hideMark/>
          </w:tcPr>
          <w:p w14:paraId="7567E8E7" w14:textId="77777777" w:rsidR="008F1E7A" w:rsidRPr="008F1E7A" w:rsidRDefault="008F1E7A" w:rsidP="008F1E7A">
            <w:pPr>
              <w:spacing w:after="0" w:line="240" w:lineRule="auto"/>
              <w:jc w:val="center"/>
              <w:rPr>
                <w:rFonts w:ascii="Times New Roman" w:eastAsia="Times New Roman" w:hAnsi="Times New Roman" w:cs="Times New Roman"/>
                <w:color w:val="000000"/>
                <w:sz w:val="24"/>
                <w:lang w:val="en-US"/>
              </w:rPr>
            </w:pPr>
            <w:r w:rsidRPr="008F1E7A">
              <w:rPr>
                <w:rFonts w:ascii="Times New Roman" w:eastAsia="Times New Roman" w:hAnsi="Times New Roman" w:cs="Times New Roman"/>
                <w:color w:val="000000"/>
                <w:sz w:val="24"/>
                <w:lang w:val="en-US"/>
              </w:rPr>
              <w:t>1</w:t>
            </w:r>
          </w:p>
        </w:tc>
        <w:tc>
          <w:tcPr>
            <w:tcW w:w="1628" w:type="pct"/>
            <w:tcBorders>
              <w:top w:val="nil"/>
              <w:left w:val="nil"/>
              <w:bottom w:val="nil"/>
              <w:right w:val="nil"/>
            </w:tcBorders>
            <w:shd w:val="clear" w:color="auto" w:fill="auto"/>
            <w:noWrap/>
            <w:vAlign w:val="center"/>
            <w:hideMark/>
          </w:tcPr>
          <w:p w14:paraId="2E5EE286" w14:textId="77777777" w:rsidR="008F1E7A" w:rsidRPr="008F1E7A" w:rsidRDefault="008F1E7A" w:rsidP="008F1E7A">
            <w:pPr>
              <w:spacing w:after="0" w:line="240" w:lineRule="auto"/>
              <w:jc w:val="center"/>
              <w:rPr>
                <w:rFonts w:ascii="Times New Roman" w:eastAsia="Times New Roman" w:hAnsi="Times New Roman" w:cs="Times New Roman"/>
                <w:color w:val="000000"/>
                <w:sz w:val="24"/>
                <w:lang w:val="en-US"/>
              </w:rPr>
            </w:pPr>
            <w:r w:rsidRPr="008F1E7A">
              <w:rPr>
                <w:rFonts w:ascii="Times New Roman" w:eastAsia="Times New Roman" w:hAnsi="Times New Roman" w:cs="Times New Roman"/>
                <w:color w:val="000000"/>
                <w:sz w:val="24"/>
                <w:lang w:val="en-US"/>
              </w:rPr>
              <w:t>9</w:t>
            </w:r>
          </w:p>
        </w:tc>
        <w:tc>
          <w:tcPr>
            <w:tcW w:w="2008" w:type="pct"/>
            <w:tcBorders>
              <w:top w:val="nil"/>
              <w:left w:val="nil"/>
              <w:bottom w:val="nil"/>
              <w:right w:val="nil"/>
            </w:tcBorders>
            <w:shd w:val="clear" w:color="auto" w:fill="auto"/>
            <w:noWrap/>
            <w:vAlign w:val="center"/>
            <w:hideMark/>
          </w:tcPr>
          <w:p w14:paraId="09250B38" w14:textId="77777777" w:rsidR="008F1E7A" w:rsidRPr="008F1E7A" w:rsidRDefault="008F1E7A" w:rsidP="008F1E7A">
            <w:pPr>
              <w:spacing w:after="0" w:line="240" w:lineRule="auto"/>
              <w:jc w:val="center"/>
              <w:rPr>
                <w:rFonts w:ascii="Times New Roman" w:eastAsia="Times New Roman" w:hAnsi="Times New Roman" w:cs="Times New Roman"/>
                <w:color w:val="000000"/>
                <w:sz w:val="24"/>
                <w:lang w:val="en-US"/>
              </w:rPr>
            </w:pPr>
            <w:r w:rsidRPr="008F1E7A">
              <w:rPr>
                <w:rFonts w:ascii="Times New Roman" w:eastAsia="Times New Roman" w:hAnsi="Times New Roman" w:cs="Times New Roman"/>
                <w:color w:val="000000"/>
                <w:sz w:val="24"/>
                <w:lang w:val="en-US"/>
              </w:rPr>
              <w:t>7</w:t>
            </w:r>
          </w:p>
        </w:tc>
      </w:tr>
      <w:tr w:rsidR="008F1E7A" w:rsidRPr="008F1E7A" w14:paraId="32F456A8" w14:textId="77777777" w:rsidTr="008F1E7A">
        <w:trPr>
          <w:trHeight w:val="300"/>
        </w:trPr>
        <w:tc>
          <w:tcPr>
            <w:tcW w:w="1364" w:type="pct"/>
            <w:tcBorders>
              <w:top w:val="nil"/>
              <w:left w:val="nil"/>
              <w:bottom w:val="nil"/>
              <w:right w:val="nil"/>
            </w:tcBorders>
            <w:shd w:val="clear" w:color="auto" w:fill="FFF2CC" w:themeFill="accent4" w:themeFillTint="33"/>
            <w:noWrap/>
            <w:vAlign w:val="center"/>
            <w:hideMark/>
          </w:tcPr>
          <w:p w14:paraId="5154525D" w14:textId="77777777" w:rsidR="008F1E7A" w:rsidRPr="008F1E7A" w:rsidRDefault="008F1E7A" w:rsidP="008F1E7A">
            <w:pPr>
              <w:spacing w:after="0" w:line="240" w:lineRule="auto"/>
              <w:jc w:val="center"/>
              <w:rPr>
                <w:rFonts w:ascii="Times New Roman" w:eastAsia="Times New Roman" w:hAnsi="Times New Roman" w:cs="Times New Roman"/>
                <w:color w:val="000000"/>
                <w:sz w:val="24"/>
                <w:lang w:val="en-US"/>
              </w:rPr>
            </w:pPr>
            <w:r w:rsidRPr="008F1E7A">
              <w:rPr>
                <w:rFonts w:ascii="Times New Roman" w:eastAsia="Times New Roman" w:hAnsi="Times New Roman" w:cs="Times New Roman"/>
                <w:color w:val="000000"/>
                <w:sz w:val="24"/>
                <w:lang w:val="en-US"/>
              </w:rPr>
              <w:t>2</w:t>
            </w:r>
          </w:p>
        </w:tc>
        <w:tc>
          <w:tcPr>
            <w:tcW w:w="1628" w:type="pct"/>
            <w:tcBorders>
              <w:top w:val="nil"/>
              <w:left w:val="nil"/>
              <w:bottom w:val="nil"/>
              <w:right w:val="nil"/>
            </w:tcBorders>
            <w:shd w:val="clear" w:color="auto" w:fill="FFF2CC" w:themeFill="accent4" w:themeFillTint="33"/>
            <w:noWrap/>
            <w:vAlign w:val="center"/>
            <w:hideMark/>
          </w:tcPr>
          <w:p w14:paraId="2AE89593" w14:textId="77777777" w:rsidR="008F1E7A" w:rsidRPr="008F1E7A" w:rsidRDefault="008F1E7A" w:rsidP="008F1E7A">
            <w:pPr>
              <w:spacing w:after="0" w:line="240" w:lineRule="auto"/>
              <w:jc w:val="center"/>
              <w:rPr>
                <w:rFonts w:ascii="Times New Roman" w:eastAsia="Times New Roman" w:hAnsi="Times New Roman" w:cs="Times New Roman"/>
                <w:color w:val="000000"/>
                <w:sz w:val="24"/>
                <w:lang w:val="en-US"/>
              </w:rPr>
            </w:pPr>
            <w:r w:rsidRPr="008F1E7A">
              <w:rPr>
                <w:rFonts w:ascii="Times New Roman" w:eastAsia="Times New Roman" w:hAnsi="Times New Roman" w:cs="Times New Roman"/>
                <w:color w:val="000000"/>
                <w:sz w:val="24"/>
                <w:lang w:val="en-US"/>
              </w:rPr>
              <w:t>8</w:t>
            </w:r>
          </w:p>
        </w:tc>
        <w:tc>
          <w:tcPr>
            <w:tcW w:w="2008" w:type="pct"/>
            <w:tcBorders>
              <w:top w:val="nil"/>
              <w:left w:val="nil"/>
              <w:bottom w:val="nil"/>
              <w:right w:val="nil"/>
            </w:tcBorders>
            <w:shd w:val="clear" w:color="auto" w:fill="FFF2CC" w:themeFill="accent4" w:themeFillTint="33"/>
            <w:noWrap/>
            <w:vAlign w:val="center"/>
            <w:hideMark/>
          </w:tcPr>
          <w:p w14:paraId="37BEEF6F" w14:textId="77777777" w:rsidR="008F1E7A" w:rsidRPr="008F1E7A" w:rsidRDefault="008F1E7A" w:rsidP="008F1E7A">
            <w:pPr>
              <w:spacing w:after="0" w:line="240" w:lineRule="auto"/>
              <w:jc w:val="center"/>
              <w:rPr>
                <w:rFonts w:ascii="Times New Roman" w:eastAsia="Times New Roman" w:hAnsi="Times New Roman" w:cs="Times New Roman"/>
                <w:color w:val="000000"/>
                <w:sz w:val="24"/>
                <w:lang w:val="en-US"/>
              </w:rPr>
            </w:pPr>
            <w:r w:rsidRPr="008F1E7A">
              <w:rPr>
                <w:rFonts w:ascii="Times New Roman" w:eastAsia="Times New Roman" w:hAnsi="Times New Roman" w:cs="Times New Roman"/>
                <w:color w:val="000000"/>
                <w:sz w:val="24"/>
                <w:lang w:val="en-US"/>
              </w:rPr>
              <w:t>8</w:t>
            </w:r>
          </w:p>
        </w:tc>
      </w:tr>
      <w:tr w:rsidR="008F1E7A" w:rsidRPr="008F1E7A" w14:paraId="06B6F6E4" w14:textId="77777777" w:rsidTr="008F1E7A">
        <w:trPr>
          <w:trHeight w:val="300"/>
        </w:trPr>
        <w:tc>
          <w:tcPr>
            <w:tcW w:w="1364" w:type="pct"/>
            <w:tcBorders>
              <w:top w:val="nil"/>
              <w:left w:val="nil"/>
              <w:bottom w:val="nil"/>
              <w:right w:val="nil"/>
            </w:tcBorders>
            <w:shd w:val="clear" w:color="auto" w:fill="auto"/>
            <w:noWrap/>
            <w:vAlign w:val="center"/>
            <w:hideMark/>
          </w:tcPr>
          <w:p w14:paraId="62AD42FF" w14:textId="77777777" w:rsidR="008F1E7A" w:rsidRPr="008F1E7A" w:rsidRDefault="008F1E7A" w:rsidP="008F1E7A">
            <w:pPr>
              <w:spacing w:after="0" w:line="240" w:lineRule="auto"/>
              <w:jc w:val="center"/>
              <w:rPr>
                <w:rFonts w:ascii="Times New Roman" w:eastAsia="Times New Roman" w:hAnsi="Times New Roman" w:cs="Times New Roman"/>
                <w:color w:val="000000"/>
                <w:sz w:val="24"/>
                <w:lang w:val="en-US"/>
              </w:rPr>
            </w:pPr>
            <w:r w:rsidRPr="008F1E7A">
              <w:rPr>
                <w:rFonts w:ascii="Times New Roman" w:eastAsia="Times New Roman" w:hAnsi="Times New Roman" w:cs="Times New Roman"/>
                <w:color w:val="000000"/>
                <w:sz w:val="24"/>
                <w:lang w:val="en-US"/>
              </w:rPr>
              <w:t>3</w:t>
            </w:r>
          </w:p>
        </w:tc>
        <w:tc>
          <w:tcPr>
            <w:tcW w:w="1628" w:type="pct"/>
            <w:tcBorders>
              <w:top w:val="nil"/>
              <w:left w:val="nil"/>
              <w:bottom w:val="nil"/>
              <w:right w:val="nil"/>
            </w:tcBorders>
            <w:shd w:val="clear" w:color="auto" w:fill="auto"/>
            <w:noWrap/>
            <w:vAlign w:val="center"/>
            <w:hideMark/>
          </w:tcPr>
          <w:p w14:paraId="2BF013EB" w14:textId="77777777" w:rsidR="008F1E7A" w:rsidRPr="008F1E7A" w:rsidRDefault="008F1E7A" w:rsidP="008F1E7A">
            <w:pPr>
              <w:spacing w:after="0" w:line="240" w:lineRule="auto"/>
              <w:jc w:val="center"/>
              <w:rPr>
                <w:rFonts w:ascii="Times New Roman" w:eastAsia="Times New Roman" w:hAnsi="Times New Roman" w:cs="Times New Roman"/>
                <w:color w:val="000000"/>
                <w:sz w:val="24"/>
                <w:lang w:val="en-US"/>
              </w:rPr>
            </w:pPr>
            <w:r w:rsidRPr="008F1E7A">
              <w:rPr>
                <w:rFonts w:ascii="Times New Roman" w:eastAsia="Times New Roman" w:hAnsi="Times New Roman" w:cs="Times New Roman"/>
                <w:color w:val="000000"/>
                <w:sz w:val="24"/>
                <w:lang w:val="en-US"/>
              </w:rPr>
              <w:t>8</w:t>
            </w:r>
          </w:p>
        </w:tc>
        <w:tc>
          <w:tcPr>
            <w:tcW w:w="2008" w:type="pct"/>
            <w:tcBorders>
              <w:top w:val="nil"/>
              <w:left w:val="nil"/>
              <w:bottom w:val="nil"/>
              <w:right w:val="nil"/>
            </w:tcBorders>
            <w:shd w:val="clear" w:color="auto" w:fill="auto"/>
            <w:noWrap/>
            <w:vAlign w:val="center"/>
            <w:hideMark/>
          </w:tcPr>
          <w:p w14:paraId="3438EBB3" w14:textId="77777777" w:rsidR="008F1E7A" w:rsidRPr="008F1E7A" w:rsidRDefault="008F1E7A" w:rsidP="008F1E7A">
            <w:pPr>
              <w:spacing w:after="0" w:line="240" w:lineRule="auto"/>
              <w:jc w:val="center"/>
              <w:rPr>
                <w:rFonts w:ascii="Times New Roman" w:eastAsia="Times New Roman" w:hAnsi="Times New Roman" w:cs="Times New Roman"/>
                <w:color w:val="000000"/>
                <w:sz w:val="24"/>
                <w:lang w:val="en-US"/>
              </w:rPr>
            </w:pPr>
            <w:r w:rsidRPr="008F1E7A">
              <w:rPr>
                <w:rFonts w:ascii="Times New Roman" w:eastAsia="Times New Roman" w:hAnsi="Times New Roman" w:cs="Times New Roman"/>
                <w:color w:val="000000"/>
                <w:sz w:val="24"/>
                <w:lang w:val="en-US"/>
              </w:rPr>
              <w:t>6</w:t>
            </w:r>
          </w:p>
        </w:tc>
      </w:tr>
      <w:tr w:rsidR="008F1E7A" w:rsidRPr="008F1E7A" w14:paraId="3C5FC19F" w14:textId="77777777" w:rsidTr="008F1E7A">
        <w:trPr>
          <w:trHeight w:val="300"/>
        </w:trPr>
        <w:tc>
          <w:tcPr>
            <w:tcW w:w="1364" w:type="pct"/>
            <w:tcBorders>
              <w:top w:val="nil"/>
              <w:left w:val="nil"/>
              <w:bottom w:val="nil"/>
              <w:right w:val="nil"/>
            </w:tcBorders>
            <w:shd w:val="clear" w:color="auto" w:fill="FFF2CC" w:themeFill="accent4" w:themeFillTint="33"/>
            <w:noWrap/>
            <w:vAlign w:val="center"/>
            <w:hideMark/>
          </w:tcPr>
          <w:p w14:paraId="342A3988" w14:textId="77777777" w:rsidR="008F1E7A" w:rsidRPr="008F1E7A" w:rsidRDefault="008F1E7A" w:rsidP="008F1E7A">
            <w:pPr>
              <w:spacing w:after="0" w:line="240" w:lineRule="auto"/>
              <w:jc w:val="center"/>
              <w:rPr>
                <w:rFonts w:ascii="Times New Roman" w:eastAsia="Times New Roman" w:hAnsi="Times New Roman" w:cs="Times New Roman"/>
                <w:color w:val="000000"/>
                <w:sz w:val="24"/>
                <w:lang w:val="en-US"/>
              </w:rPr>
            </w:pPr>
            <w:r w:rsidRPr="008F1E7A">
              <w:rPr>
                <w:rFonts w:ascii="Times New Roman" w:eastAsia="Times New Roman" w:hAnsi="Times New Roman" w:cs="Times New Roman"/>
                <w:color w:val="000000"/>
                <w:sz w:val="24"/>
                <w:lang w:val="en-US"/>
              </w:rPr>
              <w:t>4</w:t>
            </w:r>
          </w:p>
        </w:tc>
        <w:tc>
          <w:tcPr>
            <w:tcW w:w="1628" w:type="pct"/>
            <w:tcBorders>
              <w:top w:val="nil"/>
              <w:left w:val="nil"/>
              <w:bottom w:val="nil"/>
              <w:right w:val="nil"/>
            </w:tcBorders>
            <w:shd w:val="clear" w:color="auto" w:fill="FFF2CC" w:themeFill="accent4" w:themeFillTint="33"/>
            <w:noWrap/>
            <w:vAlign w:val="center"/>
            <w:hideMark/>
          </w:tcPr>
          <w:p w14:paraId="52EDF2CB" w14:textId="77777777" w:rsidR="008F1E7A" w:rsidRPr="008F1E7A" w:rsidRDefault="008F1E7A" w:rsidP="008F1E7A">
            <w:pPr>
              <w:spacing w:after="0" w:line="240" w:lineRule="auto"/>
              <w:jc w:val="center"/>
              <w:rPr>
                <w:rFonts w:ascii="Times New Roman" w:eastAsia="Times New Roman" w:hAnsi="Times New Roman" w:cs="Times New Roman"/>
                <w:color w:val="000000"/>
                <w:sz w:val="24"/>
                <w:lang w:val="en-US"/>
              </w:rPr>
            </w:pPr>
            <w:r w:rsidRPr="008F1E7A">
              <w:rPr>
                <w:rFonts w:ascii="Times New Roman" w:eastAsia="Times New Roman" w:hAnsi="Times New Roman" w:cs="Times New Roman"/>
                <w:color w:val="000000"/>
                <w:sz w:val="24"/>
                <w:lang w:val="en-US"/>
              </w:rPr>
              <w:t>8</w:t>
            </w:r>
          </w:p>
        </w:tc>
        <w:tc>
          <w:tcPr>
            <w:tcW w:w="2008" w:type="pct"/>
            <w:tcBorders>
              <w:top w:val="nil"/>
              <w:left w:val="nil"/>
              <w:bottom w:val="nil"/>
              <w:right w:val="nil"/>
            </w:tcBorders>
            <w:shd w:val="clear" w:color="auto" w:fill="FFF2CC" w:themeFill="accent4" w:themeFillTint="33"/>
            <w:noWrap/>
            <w:vAlign w:val="center"/>
            <w:hideMark/>
          </w:tcPr>
          <w:p w14:paraId="0D882E2A" w14:textId="77777777" w:rsidR="008F1E7A" w:rsidRPr="008F1E7A" w:rsidRDefault="008F1E7A" w:rsidP="008F1E7A">
            <w:pPr>
              <w:spacing w:after="0" w:line="240" w:lineRule="auto"/>
              <w:jc w:val="center"/>
              <w:rPr>
                <w:rFonts w:ascii="Times New Roman" w:eastAsia="Times New Roman" w:hAnsi="Times New Roman" w:cs="Times New Roman"/>
                <w:color w:val="000000"/>
                <w:sz w:val="24"/>
                <w:lang w:val="en-US"/>
              </w:rPr>
            </w:pPr>
            <w:r w:rsidRPr="008F1E7A">
              <w:rPr>
                <w:rFonts w:ascii="Times New Roman" w:eastAsia="Times New Roman" w:hAnsi="Times New Roman" w:cs="Times New Roman"/>
                <w:color w:val="000000"/>
                <w:sz w:val="24"/>
                <w:lang w:val="en-US"/>
              </w:rPr>
              <w:t>7</w:t>
            </w:r>
          </w:p>
        </w:tc>
      </w:tr>
      <w:tr w:rsidR="008F1E7A" w:rsidRPr="008F1E7A" w14:paraId="75BF33A6" w14:textId="77777777" w:rsidTr="008F1E7A">
        <w:trPr>
          <w:trHeight w:val="300"/>
        </w:trPr>
        <w:tc>
          <w:tcPr>
            <w:tcW w:w="1364" w:type="pct"/>
            <w:tcBorders>
              <w:top w:val="nil"/>
              <w:left w:val="nil"/>
              <w:bottom w:val="nil"/>
              <w:right w:val="nil"/>
            </w:tcBorders>
            <w:shd w:val="clear" w:color="auto" w:fill="auto"/>
            <w:noWrap/>
            <w:vAlign w:val="center"/>
            <w:hideMark/>
          </w:tcPr>
          <w:p w14:paraId="4093CBBA" w14:textId="77777777" w:rsidR="008F1E7A" w:rsidRPr="008F1E7A" w:rsidRDefault="008F1E7A" w:rsidP="008F1E7A">
            <w:pPr>
              <w:spacing w:after="0" w:line="240" w:lineRule="auto"/>
              <w:jc w:val="center"/>
              <w:rPr>
                <w:rFonts w:ascii="Times New Roman" w:eastAsia="Times New Roman" w:hAnsi="Times New Roman" w:cs="Times New Roman"/>
                <w:color w:val="000000"/>
                <w:sz w:val="24"/>
                <w:lang w:val="en-US"/>
              </w:rPr>
            </w:pPr>
            <w:r w:rsidRPr="008F1E7A">
              <w:rPr>
                <w:rFonts w:ascii="Times New Roman" w:eastAsia="Times New Roman" w:hAnsi="Times New Roman" w:cs="Times New Roman"/>
                <w:color w:val="000000"/>
                <w:sz w:val="24"/>
                <w:lang w:val="en-US"/>
              </w:rPr>
              <w:t>5</w:t>
            </w:r>
          </w:p>
        </w:tc>
        <w:tc>
          <w:tcPr>
            <w:tcW w:w="1628" w:type="pct"/>
            <w:tcBorders>
              <w:top w:val="nil"/>
              <w:left w:val="nil"/>
              <w:bottom w:val="nil"/>
              <w:right w:val="nil"/>
            </w:tcBorders>
            <w:shd w:val="clear" w:color="auto" w:fill="auto"/>
            <w:noWrap/>
            <w:vAlign w:val="center"/>
            <w:hideMark/>
          </w:tcPr>
          <w:p w14:paraId="00FB65AE" w14:textId="77777777" w:rsidR="008F1E7A" w:rsidRPr="008F1E7A" w:rsidRDefault="008F1E7A" w:rsidP="008F1E7A">
            <w:pPr>
              <w:spacing w:after="0" w:line="240" w:lineRule="auto"/>
              <w:jc w:val="center"/>
              <w:rPr>
                <w:rFonts w:ascii="Times New Roman" w:eastAsia="Times New Roman" w:hAnsi="Times New Roman" w:cs="Times New Roman"/>
                <w:color w:val="000000"/>
                <w:sz w:val="24"/>
                <w:lang w:val="en-US"/>
              </w:rPr>
            </w:pPr>
            <w:r w:rsidRPr="008F1E7A">
              <w:rPr>
                <w:rFonts w:ascii="Times New Roman" w:eastAsia="Times New Roman" w:hAnsi="Times New Roman" w:cs="Times New Roman"/>
                <w:color w:val="000000"/>
                <w:sz w:val="24"/>
                <w:lang w:val="en-US"/>
              </w:rPr>
              <w:t>9</w:t>
            </w:r>
          </w:p>
        </w:tc>
        <w:tc>
          <w:tcPr>
            <w:tcW w:w="2008" w:type="pct"/>
            <w:tcBorders>
              <w:top w:val="nil"/>
              <w:left w:val="nil"/>
              <w:bottom w:val="nil"/>
              <w:right w:val="nil"/>
            </w:tcBorders>
            <w:shd w:val="clear" w:color="auto" w:fill="auto"/>
            <w:noWrap/>
            <w:vAlign w:val="center"/>
            <w:hideMark/>
          </w:tcPr>
          <w:p w14:paraId="47788626" w14:textId="77777777" w:rsidR="008F1E7A" w:rsidRPr="008F1E7A" w:rsidRDefault="008F1E7A" w:rsidP="008F1E7A">
            <w:pPr>
              <w:spacing w:after="0" w:line="240" w:lineRule="auto"/>
              <w:jc w:val="center"/>
              <w:rPr>
                <w:rFonts w:ascii="Times New Roman" w:eastAsia="Times New Roman" w:hAnsi="Times New Roman" w:cs="Times New Roman"/>
                <w:color w:val="000000"/>
                <w:sz w:val="24"/>
                <w:lang w:val="en-US"/>
              </w:rPr>
            </w:pPr>
            <w:r w:rsidRPr="008F1E7A">
              <w:rPr>
                <w:rFonts w:ascii="Times New Roman" w:eastAsia="Times New Roman" w:hAnsi="Times New Roman" w:cs="Times New Roman"/>
                <w:color w:val="000000"/>
                <w:sz w:val="24"/>
                <w:lang w:val="en-US"/>
              </w:rPr>
              <w:t>7</w:t>
            </w:r>
          </w:p>
        </w:tc>
      </w:tr>
      <w:tr w:rsidR="008F1E7A" w:rsidRPr="008F1E7A" w14:paraId="0562CCCE" w14:textId="77777777" w:rsidTr="008F1E7A">
        <w:trPr>
          <w:trHeight w:val="300"/>
        </w:trPr>
        <w:tc>
          <w:tcPr>
            <w:tcW w:w="1364" w:type="pct"/>
            <w:tcBorders>
              <w:top w:val="nil"/>
              <w:left w:val="nil"/>
              <w:bottom w:val="nil"/>
              <w:right w:val="nil"/>
            </w:tcBorders>
            <w:shd w:val="clear" w:color="auto" w:fill="FFF2CC" w:themeFill="accent4" w:themeFillTint="33"/>
            <w:noWrap/>
            <w:vAlign w:val="center"/>
            <w:hideMark/>
          </w:tcPr>
          <w:p w14:paraId="432D566C" w14:textId="77777777" w:rsidR="008F1E7A" w:rsidRPr="008F1E7A" w:rsidRDefault="008F1E7A" w:rsidP="008F1E7A">
            <w:pPr>
              <w:spacing w:after="0" w:line="240" w:lineRule="auto"/>
              <w:jc w:val="center"/>
              <w:rPr>
                <w:rFonts w:ascii="Times New Roman" w:eastAsia="Times New Roman" w:hAnsi="Times New Roman" w:cs="Times New Roman"/>
                <w:color w:val="000000"/>
                <w:sz w:val="24"/>
                <w:lang w:val="en-US"/>
              </w:rPr>
            </w:pPr>
            <w:r w:rsidRPr="008F1E7A">
              <w:rPr>
                <w:rFonts w:ascii="Times New Roman" w:eastAsia="Times New Roman" w:hAnsi="Times New Roman" w:cs="Times New Roman"/>
                <w:color w:val="000000"/>
                <w:sz w:val="24"/>
                <w:lang w:val="en-US"/>
              </w:rPr>
              <w:t>6</w:t>
            </w:r>
          </w:p>
        </w:tc>
        <w:tc>
          <w:tcPr>
            <w:tcW w:w="1628" w:type="pct"/>
            <w:tcBorders>
              <w:top w:val="nil"/>
              <w:left w:val="nil"/>
              <w:bottom w:val="nil"/>
              <w:right w:val="nil"/>
            </w:tcBorders>
            <w:shd w:val="clear" w:color="auto" w:fill="FFF2CC" w:themeFill="accent4" w:themeFillTint="33"/>
            <w:noWrap/>
            <w:vAlign w:val="center"/>
            <w:hideMark/>
          </w:tcPr>
          <w:p w14:paraId="3D595576" w14:textId="77777777" w:rsidR="008F1E7A" w:rsidRPr="008F1E7A" w:rsidRDefault="008F1E7A" w:rsidP="008F1E7A">
            <w:pPr>
              <w:spacing w:after="0" w:line="240" w:lineRule="auto"/>
              <w:jc w:val="center"/>
              <w:rPr>
                <w:rFonts w:ascii="Times New Roman" w:eastAsia="Times New Roman" w:hAnsi="Times New Roman" w:cs="Times New Roman"/>
                <w:color w:val="000000"/>
                <w:sz w:val="24"/>
                <w:lang w:val="en-US"/>
              </w:rPr>
            </w:pPr>
            <w:r w:rsidRPr="008F1E7A">
              <w:rPr>
                <w:rFonts w:ascii="Times New Roman" w:eastAsia="Times New Roman" w:hAnsi="Times New Roman" w:cs="Times New Roman"/>
                <w:color w:val="000000"/>
                <w:sz w:val="24"/>
                <w:lang w:val="en-US"/>
              </w:rPr>
              <w:t>5</w:t>
            </w:r>
          </w:p>
        </w:tc>
        <w:tc>
          <w:tcPr>
            <w:tcW w:w="2008" w:type="pct"/>
            <w:tcBorders>
              <w:top w:val="nil"/>
              <w:left w:val="nil"/>
              <w:bottom w:val="nil"/>
              <w:right w:val="nil"/>
            </w:tcBorders>
            <w:shd w:val="clear" w:color="auto" w:fill="FFF2CC" w:themeFill="accent4" w:themeFillTint="33"/>
            <w:noWrap/>
            <w:vAlign w:val="center"/>
            <w:hideMark/>
          </w:tcPr>
          <w:p w14:paraId="27305CBF" w14:textId="77777777" w:rsidR="008F1E7A" w:rsidRPr="008F1E7A" w:rsidRDefault="008F1E7A" w:rsidP="008F1E7A">
            <w:pPr>
              <w:spacing w:after="0" w:line="240" w:lineRule="auto"/>
              <w:jc w:val="center"/>
              <w:rPr>
                <w:rFonts w:ascii="Times New Roman" w:eastAsia="Times New Roman" w:hAnsi="Times New Roman" w:cs="Times New Roman"/>
                <w:color w:val="000000"/>
                <w:sz w:val="24"/>
                <w:lang w:val="en-US"/>
              </w:rPr>
            </w:pPr>
            <w:r w:rsidRPr="008F1E7A">
              <w:rPr>
                <w:rFonts w:ascii="Times New Roman" w:eastAsia="Times New Roman" w:hAnsi="Times New Roman" w:cs="Times New Roman"/>
                <w:color w:val="000000"/>
                <w:sz w:val="24"/>
                <w:lang w:val="en-US"/>
              </w:rPr>
              <w:t>5</w:t>
            </w:r>
          </w:p>
        </w:tc>
      </w:tr>
      <w:tr w:rsidR="008F1E7A" w:rsidRPr="008F1E7A" w14:paraId="13B986C3" w14:textId="77777777" w:rsidTr="008F1E7A">
        <w:trPr>
          <w:trHeight w:val="300"/>
        </w:trPr>
        <w:tc>
          <w:tcPr>
            <w:tcW w:w="1364" w:type="pct"/>
            <w:tcBorders>
              <w:top w:val="nil"/>
              <w:left w:val="nil"/>
              <w:bottom w:val="nil"/>
              <w:right w:val="nil"/>
            </w:tcBorders>
            <w:shd w:val="clear" w:color="auto" w:fill="auto"/>
            <w:noWrap/>
            <w:vAlign w:val="center"/>
            <w:hideMark/>
          </w:tcPr>
          <w:p w14:paraId="3A579DE7" w14:textId="77777777" w:rsidR="008F1E7A" w:rsidRPr="008F1E7A" w:rsidRDefault="008F1E7A" w:rsidP="008F1E7A">
            <w:pPr>
              <w:spacing w:after="0" w:line="240" w:lineRule="auto"/>
              <w:jc w:val="center"/>
              <w:rPr>
                <w:rFonts w:ascii="Times New Roman" w:eastAsia="Times New Roman" w:hAnsi="Times New Roman" w:cs="Times New Roman"/>
                <w:color w:val="000000"/>
                <w:sz w:val="24"/>
                <w:lang w:val="en-US"/>
              </w:rPr>
            </w:pPr>
            <w:r w:rsidRPr="008F1E7A">
              <w:rPr>
                <w:rFonts w:ascii="Times New Roman" w:eastAsia="Times New Roman" w:hAnsi="Times New Roman" w:cs="Times New Roman"/>
                <w:color w:val="000000"/>
                <w:sz w:val="24"/>
                <w:lang w:val="en-US"/>
              </w:rPr>
              <w:t>7</w:t>
            </w:r>
          </w:p>
        </w:tc>
        <w:tc>
          <w:tcPr>
            <w:tcW w:w="1628" w:type="pct"/>
            <w:tcBorders>
              <w:top w:val="nil"/>
              <w:left w:val="nil"/>
              <w:bottom w:val="nil"/>
              <w:right w:val="nil"/>
            </w:tcBorders>
            <w:shd w:val="clear" w:color="auto" w:fill="auto"/>
            <w:noWrap/>
            <w:vAlign w:val="center"/>
            <w:hideMark/>
          </w:tcPr>
          <w:p w14:paraId="4E51810E" w14:textId="77777777" w:rsidR="008F1E7A" w:rsidRPr="008F1E7A" w:rsidRDefault="008F1E7A" w:rsidP="008F1E7A">
            <w:pPr>
              <w:spacing w:after="0" w:line="240" w:lineRule="auto"/>
              <w:jc w:val="center"/>
              <w:rPr>
                <w:rFonts w:ascii="Times New Roman" w:eastAsia="Times New Roman" w:hAnsi="Times New Roman" w:cs="Times New Roman"/>
                <w:color w:val="000000"/>
                <w:sz w:val="24"/>
                <w:lang w:val="en-US"/>
              </w:rPr>
            </w:pPr>
            <w:r w:rsidRPr="008F1E7A">
              <w:rPr>
                <w:rFonts w:ascii="Times New Roman" w:eastAsia="Times New Roman" w:hAnsi="Times New Roman" w:cs="Times New Roman"/>
                <w:color w:val="000000"/>
                <w:sz w:val="24"/>
                <w:lang w:val="en-US"/>
              </w:rPr>
              <w:t>9</w:t>
            </w:r>
          </w:p>
        </w:tc>
        <w:tc>
          <w:tcPr>
            <w:tcW w:w="2008" w:type="pct"/>
            <w:tcBorders>
              <w:top w:val="nil"/>
              <w:left w:val="nil"/>
              <w:bottom w:val="nil"/>
              <w:right w:val="nil"/>
            </w:tcBorders>
            <w:shd w:val="clear" w:color="auto" w:fill="auto"/>
            <w:noWrap/>
            <w:vAlign w:val="center"/>
            <w:hideMark/>
          </w:tcPr>
          <w:p w14:paraId="27D0E3A2" w14:textId="77777777" w:rsidR="008F1E7A" w:rsidRPr="008F1E7A" w:rsidRDefault="008F1E7A" w:rsidP="008F1E7A">
            <w:pPr>
              <w:spacing w:after="0" w:line="240" w:lineRule="auto"/>
              <w:jc w:val="center"/>
              <w:rPr>
                <w:rFonts w:ascii="Times New Roman" w:eastAsia="Times New Roman" w:hAnsi="Times New Roman" w:cs="Times New Roman"/>
                <w:color w:val="000000"/>
                <w:sz w:val="24"/>
                <w:lang w:val="en-US"/>
              </w:rPr>
            </w:pPr>
            <w:r w:rsidRPr="008F1E7A">
              <w:rPr>
                <w:rFonts w:ascii="Times New Roman" w:eastAsia="Times New Roman" w:hAnsi="Times New Roman" w:cs="Times New Roman"/>
                <w:color w:val="000000"/>
                <w:sz w:val="24"/>
                <w:lang w:val="en-US"/>
              </w:rPr>
              <w:t>6</w:t>
            </w:r>
          </w:p>
        </w:tc>
      </w:tr>
      <w:tr w:rsidR="008F1E7A" w:rsidRPr="008F1E7A" w14:paraId="73833BCE" w14:textId="77777777" w:rsidTr="008F1E7A">
        <w:trPr>
          <w:trHeight w:val="300"/>
        </w:trPr>
        <w:tc>
          <w:tcPr>
            <w:tcW w:w="1364" w:type="pct"/>
            <w:tcBorders>
              <w:top w:val="nil"/>
              <w:left w:val="nil"/>
              <w:bottom w:val="nil"/>
              <w:right w:val="nil"/>
            </w:tcBorders>
            <w:shd w:val="clear" w:color="auto" w:fill="FFF2CC" w:themeFill="accent4" w:themeFillTint="33"/>
            <w:noWrap/>
            <w:vAlign w:val="center"/>
            <w:hideMark/>
          </w:tcPr>
          <w:p w14:paraId="4F739033" w14:textId="77777777" w:rsidR="008F1E7A" w:rsidRPr="008F1E7A" w:rsidRDefault="008F1E7A" w:rsidP="008F1E7A">
            <w:pPr>
              <w:spacing w:after="0" w:line="240" w:lineRule="auto"/>
              <w:jc w:val="center"/>
              <w:rPr>
                <w:rFonts w:ascii="Times New Roman" w:eastAsia="Times New Roman" w:hAnsi="Times New Roman" w:cs="Times New Roman"/>
                <w:color w:val="000000"/>
                <w:sz w:val="24"/>
                <w:lang w:val="en-US"/>
              </w:rPr>
            </w:pPr>
            <w:r w:rsidRPr="008F1E7A">
              <w:rPr>
                <w:rFonts w:ascii="Times New Roman" w:eastAsia="Times New Roman" w:hAnsi="Times New Roman" w:cs="Times New Roman"/>
                <w:color w:val="000000"/>
                <w:sz w:val="24"/>
                <w:lang w:val="en-US"/>
              </w:rPr>
              <w:t>8</w:t>
            </w:r>
          </w:p>
        </w:tc>
        <w:tc>
          <w:tcPr>
            <w:tcW w:w="1628" w:type="pct"/>
            <w:tcBorders>
              <w:top w:val="nil"/>
              <w:left w:val="nil"/>
              <w:bottom w:val="nil"/>
              <w:right w:val="nil"/>
            </w:tcBorders>
            <w:shd w:val="clear" w:color="auto" w:fill="FFF2CC" w:themeFill="accent4" w:themeFillTint="33"/>
            <w:noWrap/>
            <w:vAlign w:val="center"/>
            <w:hideMark/>
          </w:tcPr>
          <w:p w14:paraId="1F6FD88F" w14:textId="77777777" w:rsidR="008F1E7A" w:rsidRPr="008F1E7A" w:rsidRDefault="008F1E7A" w:rsidP="008F1E7A">
            <w:pPr>
              <w:spacing w:after="0" w:line="240" w:lineRule="auto"/>
              <w:jc w:val="center"/>
              <w:rPr>
                <w:rFonts w:ascii="Times New Roman" w:eastAsia="Times New Roman" w:hAnsi="Times New Roman" w:cs="Times New Roman"/>
                <w:color w:val="000000"/>
                <w:sz w:val="24"/>
                <w:lang w:val="en-US"/>
              </w:rPr>
            </w:pPr>
            <w:r w:rsidRPr="008F1E7A">
              <w:rPr>
                <w:rFonts w:ascii="Times New Roman" w:eastAsia="Times New Roman" w:hAnsi="Times New Roman" w:cs="Times New Roman"/>
                <w:color w:val="000000"/>
                <w:sz w:val="24"/>
                <w:lang w:val="en-US"/>
              </w:rPr>
              <w:t>10</w:t>
            </w:r>
          </w:p>
        </w:tc>
        <w:tc>
          <w:tcPr>
            <w:tcW w:w="2008" w:type="pct"/>
            <w:tcBorders>
              <w:top w:val="nil"/>
              <w:left w:val="nil"/>
              <w:bottom w:val="nil"/>
              <w:right w:val="nil"/>
            </w:tcBorders>
            <w:shd w:val="clear" w:color="auto" w:fill="FFF2CC" w:themeFill="accent4" w:themeFillTint="33"/>
            <w:noWrap/>
            <w:vAlign w:val="center"/>
            <w:hideMark/>
          </w:tcPr>
          <w:p w14:paraId="20D3AC3C" w14:textId="77777777" w:rsidR="008F1E7A" w:rsidRPr="008F1E7A" w:rsidRDefault="008F1E7A" w:rsidP="008F1E7A">
            <w:pPr>
              <w:spacing w:after="0" w:line="240" w:lineRule="auto"/>
              <w:jc w:val="center"/>
              <w:rPr>
                <w:rFonts w:ascii="Times New Roman" w:eastAsia="Times New Roman" w:hAnsi="Times New Roman" w:cs="Times New Roman"/>
                <w:color w:val="000000"/>
                <w:sz w:val="24"/>
                <w:lang w:val="en-US"/>
              </w:rPr>
            </w:pPr>
            <w:r w:rsidRPr="008F1E7A">
              <w:rPr>
                <w:rFonts w:ascii="Times New Roman" w:eastAsia="Times New Roman" w:hAnsi="Times New Roman" w:cs="Times New Roman"/>
                <w:color w:val="000000"/>
                <w:sz w:val="24"/>
                <w:lang w:val="en-US"/>
              </w:rPr>
              <w:t>6</w:t>
            </w:r>
          </w:p>
        </w:tc>
      </w:tr>
      <w:tr w:rsidR="008F1E7A" w:rsidRPr="008F1E7A" w14:paraId="1746A46F" w14:textId="77777777" w:rsidTr="008F1E7A">
        <w:trPr>
          <w:trHeight w:val="300"/>
        </w:trPr>
        <w:tc>
          <w:tcPr>
            <w:tcW w:w="1364" w:type="pct"/>
            <w:tcBorders>
              <w:top w:val="nil"/>
              <w:left w:val="nil"/>
              <w:bottom w:val="nil"/>
              <w:right w:val="nil"/>
            </w:tcBorders>
            <w:shd w:val="clear" w:color="auto" w:fill="auto"/>
            <w:noWrap/>
            <w:vAlign w:val="center"/>
            <w:hideMark/>
          </w:tcPr>
          <w:p w14:paraId="0C9A4F04" w14:textId="77777777" w:rsidR="008F1E7A" w:rsidRPr="008F1E7A" w:rsidRDefault="008F1E7A" w:rsidP="008F1E7A">
            <w:pPr>
              <w:spacing w:after="0" w:line="240" w:lineRule="auto"/>
              <w:jc w:val="center"/>
              <w:rPr>
                <w:rFonts w:ascii="Times New Roman" w:eastAsia="Times New Roman" w:hAnsi="Times New Roman" w:cs="Times New Roman"/>
                <w:color w:val="000000"/>
                <w:sz w:val="24"/>
                <w:lang w:val="en-US"/>
              </w:rPr>
            </w:pPr>
            <w:r w:rsidRPr="008F1E7A">
              <w:rPr>
                <w:rFonts w:ascii="Times New Roman" w:eastAsia="Times New Roman" w:hAnsi="Times New Roman" w:cs="Times New Roman"/>
                <w:color w:val="000000"/>
                <w:sz w:val="24"/>
                <w:lang w:val="en-US"/>
              </w:rPr>
              <w:t>9</w:t>
            </w:r>
          </w:p>
        </w:tc>
        <w:tc>
          <w:tcPr>
            <w:tcW w:w="1628" w:type="pct"/>
            <w:tcBorders>
              <w:top w:val="nil"/>
              <w:left w:val="nil"/>
              <w:bottom w:val="nil"/>
              <w:right w:val="nil"/>
            </w:tcBorders>
            <w:shd w:val="clear" w:color="auto" w:fill="auto"/>
            <w:noWrap/>
            <w:vAlign w:val="center"/>
            <w:hideMark/>
          </w:tcPr>
          <w:p w14:paraId="16D605A0" w14:textId="77777777" w:rsidR="008F1E7A" w:rsidRPr="008F1E7A" w:rsidRDefault="008F1E7A" w:rsidP="008F1E7A">
            <w:pPr>
              <w:spacing w:after="0" w:line="240" w:lineRule="auto"/>
              <w:jc w:val="center"/>
              <w:rPr>
                <w:rFonts w:ascii="Times New Roman" w:eastAsia="Times New Roman" w:hAnsi="Times New Roman" w:cs="Times New Roman"/>
                <w:color w:val="000000"/>
                <w:sz w:val="24"/>
                <w:lang w:val="en-US"/>
              </w:rPr>
            </w:pPr>
            <w:r w:rsidRPr="008F1E7A">
              <w:rPr>
                <w:rFonts w:ascii="Times New Roman" w:eastAsia="Times New Roman" w:hAnsi="Times New Roman" w:cs="Times New Roman"/>
                <w:color w:val="000000"/>
                <w:sz w:val="24"/>
                <w:lang w:val="en-US"/>
              </w:rPr>
              <w:t>7</w:t>
            </w:r>
          </w:p>
        </w:tc>
        <w:tc>
          <w:tcPr>
            <w:tcW w:w="2008" w:type="pct"/>
            <w:tcBorders>
              <w:top w:val="nil"/>
              <w:left w:val="nil"/>
              <w:bottom w:val="nil"/>
              <w:right w:val="nil"/>
            </w:tcBorders>
            <w:shd w:val="clear" w:color="auto" w:fill="auto"/>
            <w:noWrap/>
            <w:vAlign w:val="center"/>
            <w:hideMark/>
          </w:tcPr>
          <w:p w14:paraId="2BA2954E" w14:textId="77777777" w:rsidR="008F1E7A" w:rsidRPr="008F1E7A" w:rsidRDefault="008F1E7A" w:rsidP="008F1E7A">
            <w:pPr>
              <w:spacing w:after="0" w:line="240" w:lineRule="auto"/>
              <w:jc w:val="center"/>
              <w:rPr>
                <w:rFonts w:ascii="Times New Roman" w:eastAsia="Times New Roman" w:hAnsi="Times New Roman" w:cs="Times New Roman"/>
                <w:color w:val="000000"/>
                <w:sz w:val="24"/>
                <w:lang w:val="en-US"/>
              </w:rPr>
            </w:pPr>
            <w:r w:rsidRPr="008F1E7A">
              <w:rPr>
                <w:rFonts w:ascii="Times New Roman" w:eastAsia="Times New Roman" w:hAnsi="Times New Roman" w:cs="Times New Roman"/>
                <w:color w:val="000000"/>
                <w:sz w:val="24"/>
                <w:lang w:val="en-US"/>
              </w:rPr>
              <w:t>5</w:t>
            </w:r>
          </w:p>
        </w:tc>
      </w:tr>
      <w:tr w:rsidR="008F1E7A" w:rsidRPr="008F1E7A" w14:paraId="6F797239" w14:textId="77777777" w:rsidTr="008F1E7A">
        <w:trPr>
          <w:trHeight w:val="300"/>
        </w:trPr>
        <w:tc>
          <w:tcPr>
            <w:tcW w:w="1364" w:type="pct"/>
            <w:tcBorders>
              <w:top w:val="nil"/>
              <w:left w:val="nil"/>
              <w:bottom w:val="single" w:sz="4" w:space="0" w:color="000000"/>
              <w:right w:val="nil"/>
            </w:tcBorders>
            <w:shd w:val="clear" w:color="auto" w:fill="FFF2CC" w:themeFill="accent4" w:themeFillTint="33"/>
            <w:noWrap/>
            <w:vAlign w:val="center"/>
            <w:hideMark/>
          </w:tcPr>
          <w:p w14:paraId="0C1EFAAA" w14:textId="77777777" w:rsidR="008F1E7A" w:rsidRPr="008F1E7A" w:rsidRDefault="008F1E7A" w:rsidP="008F1E7A">
            <w:pPr>
              <w:spacing w:after="0" w:line="240" w:lineRule="auto"/>
              <w:jc w:val="center"/>
              <w:rPr>
                <w:rFonts w:ascii="Times New Roman" w:eastAsia="Times New Roman" w:hAnsi="Times New Roman" w:cs="Times New Roman"/>
                <w:color w:val="000000"/>
                <w:sz w:val="24"/>
                <w:lang w:val="en-US"/>
              </w:rPr>
            </w:pPr>
            <w:r w:rsidRPr="008F1E7A">
              <w:rPr>
                <w:rFonts w:ascii="Times New Roman" w:eastAsia="Times New Roman" w:hAnsi="Times New Roman" w:cs="Times New Roman"/>
                <w:color w:val="000000"/>
                <w:sz w:val="24"/>
                <w:lang w:val="en-US"/>
              </w:rPr>
              <w:t>10</w:t>
            </w:r>
          </w:p>
        </w:tc>
        <w:tc>
          <w:tcPr>
            <w:tcW w:w="1628" w:type="pct"/>
            <w:tcBorders>
              <w:top w:val="nil"/>
              <w:left w:val="nil"/>
              <w:bottom w:val="single" w:sz="4" w:space="0" w:color="000000"/>
              <w:right w:val="nil"/>
            </w:tcBorders>
            <w:shd w:val="clear" w:color="auto" w:fill="FFF2CC" w:themeFill="accent4" w:themeFillTint="33"/>
            <w:noWrap/>
            <w:vAlign w:val="center"/>
            <w:hideMark/>
          </w:tcPr>
          <w:p w14:paraId="1B82F20C" w14:textId="77777777" w:rsidR="008F1E7A" w:rsidRPr="008F1E7A" w:rsidRDefault="008F1E7A" w:rsidP="008F1E7A">
            <w:pPr>
              <w:spacing w:after="0" w:line="240" w:lineRule="auto"/>
              <w:jc w:val="center"/>
              <w:rPr>
                <w:rFonts w:ascii="Times New Roman" w:eastAsia="Times New Roman" w:hAnsi="Times New Roman" w:cs="Times New Roman"/>
                <w:color w:val="000000"/>
                <w:sz w:val="24"/>
                <w:lang w:val="en-US"/>
              </w:rPr>
            </w:pPr>
            <w:r w:rsidRPr="008F1E7A">
              <w:rPr>
                <w:rFonts w:ascii="Times New Roman" w:eastAsia="Times New Roman" w:hAnsi="Times New Roman" w:cs="Times New Roman"/>
                <w:color w:val="000000"/>
                <w:sz w:val="24"/>
                <w:lang w:val="en-US"/>
              </w:rPr>
              <w:t>7</w:t>
            </w:r>
          </w:p>
        </w:tc>
        <w:tc>
          <w:tcPr>
            <w:tcW w:w="2008" w:type="pct"/>
            <w:tcBorders>
              <w:top w:val="nil"/>
              <w:left w:val="nil"/>
              <w:bottom w:val="single" w:sz="4" w:space="0" w:color="000000"/>
              <w:right w:val="nil"/>
            </w:tcBorders>
            <w:shd w:val="clear" w:color="auto" w:fill="FFF2CC" w:themeFill="accent4" w:themeFillTint="33"/>
            <w:noWrap/>
            <w:vAlign w:val="center"/>
            <w:hideMark/>
          </w:tcPr>
          <w:p w14:paraId="098C893C" w14:textId="77777777" w:rsidR="008F1E7A" w:rsidRPr="008F1E7A" w:rsidRDefault="008F1E7A" w:rsidP="008F1E7A">
            <w:pPr>
              <w:spacing w:after="0" w:line="240" w:lineRule="auto"/>
              <w:jc w:val="center"/>
              <w:rPr>
                <w:rFonts w:ascii="Times New Roman" w:eastAsia="Times New Roman" w:hAnsi="Times New Roman" w:cs="Times New Roman"/>
                <w:color w:val="000000"/>
                <w:sz w:val="24"/>
                <w:lang w:val="en-US"/>
              </w:rPr>
            </w:pPr>
            <w:r w:rsidRPr="008F1E7A">
              <w:rPr>
                <w:rFonts w:ascii="Times New Roman" w:eastAsia="Times New Roman" w:hAnsi="Times New Roman" w:cs="Times New Roman"/>
                <w:color w:val="000000"/>
                <w:sz w:val="24"/>
                <w:lang w:val="en-US"/>
              </w:rPr>
              <w:t>6</w:t>
            </w:r>
          </w:p>
        </w:tc>
      </w:tr>
    </w:tbl>
    <w:p w14:paraId="7115B443" w14:textId="77777777" w:rsidR="008F1E7A" w:rsidRPr="00AD5372" w:rsidRDefault="008F1E7A" w:rsidP="00AD5372">
      <w:pPr>
        <w:pStyle w:val="Sinespaciado"/>
        <w:spacing w:before="120"/>
        <w:ind w:left="425"/>
        <w:rPr>
          <w:rFonts w:ascii="Times New Roman" w:hAnsi="Times New Roman" w:cs="Times New Roman"/>
          <w:sz w:val="24"/>
          <w:lang w:val="es-ES" w:eastAsia="es-PE"/>
        </w:rPr>
      </w:pPr>
      <w:r w:rsidRPr="00AD5372">
        <w:rPr>
          <w:rFonts w:ascii="Times New Roman" w:hAnsi="Times New Roman" w:cs="Times New Roman"/>
          <w:sz w:val="24"/>
          <w:lang w:val="es-ES" w:eastAsia="es-PE"/>
        </w:rPr>
        <w:t>Fuente: Registro del historial de licitaciones. Empresa de la investigación</w:t>
      </w:r>
    </w:p>
    <w:p w14:paraId="3F1FD6EA" w14:textId="2CB1BBCC" w:rsidR="008F1E7A" w:rsidRPr="005D6D02" w:rsidRDefault="00AD5372" w:rsidP="00AD5372">
      <w:pPr>
        <w:pStyle w:val="Sinespaciado"/>
        <w:ind w:left="426"/>
        <w:rPr>
          <w:rFonts w:ascii="Times New Roman" w:hAnsi="Times New Roman" w:cs="Times New Roman"/>
          <w:sz w:val="24"/>
          <w:lang w:eastAsia="es-PE"/>
        </w:rPr>
      </w:pPr>
      <w:r>
        <w:rPr>
          <w:rFonts w:ascii="Times New Roman" w:hAnsi="Times New Roman" w:cs="Times New Roman"/>
          <w:sz w:val="24"/>
          <w:lang w:eastAsia="es-PE"/>
        </w:rPr>
        <w:t>Elaboración propia</w:t>
      </w:r>
    </w:p>
    <w:p w14:paraId="7CB4D2B4" w14:textId="77777777" w:rsidR="00AD5372" w:rsidRPr="00674225" w:rsidRDefault="00AD5372" w:rsidP="00AD5372">
      <w:pPr>
        <w:spacing w:after="0" w:line="240" w:lineRule="auto"/>
        <w:ind w:left="426"/>
        <w:jc w:val="both"/>
        <w:rPr>
          <w:rFonts w:ascii="Times New Roman" w:eastAsia="Times New Roman" w:hAnsi="Times New Roman" w:cs="Times New Roman"/>
          <w:b/>
          <w:sz w:val="24"/>
          <w:szCs w:val="24"/>
          <w:lang w:val="es-ES" w:eastAsia="es-PE"/>
        </w:rPr>
      </w:pPr>
    </w:p>
    <w:p w14:paraId="66FA0AF9" w14:textId="4321A49C" w:rsidR="005D6D02" w:rsidRPr="00C822EF" w:rsidRDefault="005D6D02" w:rsidP="00AD5372">
      <w:pPr>
        <w:spacing w:before="240" w:after="0" w:line="360" w:lineRule="auto"/>
        <w:ind w:left="426"/>
        <w:jc w:val="both"/>
        <w:rPr>
          <w:rFonts w:ascii="Times New Roman" w:eastAsia="Times New Roman" w:hAnsi="Times New Roman" w:cs="Times New Roman"/>
          <w:b/>
          <w:sz w:val="24"/>
          <w:szCs w:val="24"/>
          <w:lang w:val="en-US" w:eastAsia="es-PE"/>
        </w:rPr>
      </w:pPr>
      <w:proofErr w:type="spellStart"/>
      <w:r w:rsidRPr="00C822EF">
        <w:rPr>
          <w:rFonts w:ascii="Times New Roman" w:eastAsia="Times New Roman" w:hAnsi="Times New Roman" w:cs="Times New Roman"/>
          <w:b/>
          <w:sz w:val="24"/>
          <w:szCs w:val="24"/>
          <w:lang w:val="en-US" w:eastAsia="es-PE"/>
        </w:rPr>
        <w:t>Prueba</w:t>
      </w:r>
      <w:proofErr w:type="spellEnd"/>
      <w:r w:rsidRPr="00C822EF">
        <w:rPr>
          <w:rFonts w:ascii="Times New Roman" w:eastAsia="Times New Roman" w:hAnsi="Times New Roman" w:cs="Times New Roman"/>
          <w:b/>
          <w:sz w:val="24"/>
          <w:szCs w:val="24"/>
          <w:lang w:val="en-US" w:eastAsia="es-PE"/>
        </w:rPr>
        <w:t xml:space="preserve"> Pre Test </w:t>
      </w:r>
      <w:proofErr w:type="gramStart"/>
      <w:r w:rsidRPr="00C822EF">
        <w:rPr>
          <w:rFonts w:ascii="Times New Roman" w:eastAsia="Times New Roman" w:hAnsi="Times New Roman" w:cs="Times New Roman"/>
          <w:b/>
          <w:sz w:val="24"/>
          <w:szCs w:val="24"/>
          <w:lang w:val="en-US" w:eastAsia="es-PE"/>
        </w:rPr>
        <w:t>y</w:t>
      </w:r>
      <w:proofErr w:type="gramEnd"/>
      <w:r w:rsidRPr="00C822EF">
        <w:rPr>
          <w:rFonts w:ascii="Times New Roman" w:eastAsia="Times New Roman" w:hAnsi="Times New Roman" w:cs="Times New Roman"/>
          <w:b/>
          <w:sz w:val="24"/>
          <w:szCs w:val="24"/>
          <w:lang w:val="en-US" w:eastAsia="es-PE"/>
        </w:rPr>
        <w:t xml:space="preserve"> Post Test</w:t>
      </w:r>
    </w:p>
    <w:p w14:paraId="5A40FA43" w14:textId="0432ACDC" w:rsidR="005D6D02" w:rsidRDefault="005D6D02" w:rsidP="00C822EF">
      <w:pPr>
        <w:spacing w:after="0" w:line="360" w:lineRule="auto"/>
        <w:ind w:left="426"/>
        <w:jc w:val="both"/>
        <w:rPr>
          <w:rFonts w:ascii="Times New Roman" w:eastAsia="Times New Roman" w:hAnsi="Times New Roman" w:cs="Times New Roman"/>
          <w:bCs/>
          <w:sz w:val="24"/>
          <w:szCs w:val="24"/>
          <w:lang w:eastAsia="es-PE"/>
        </w:rPr>
      </w:pPr>
      <w:r w:rsidRPr="005D6D02">
        <w:rPr>
          <w:rFonts w:ascii="Times New Roman" w:eastAsia="Times New Roman" w:hAnsi="Times New Roman" w:cs="Times New Roman"/>
          <w:bCs/>
          <w:sz w:val="24"/>
          <w:szCs w:val="24"/>
          <w:lang w:eastAsia="es-PE"/>
        </w:rPr>
        <w:t xml:space="preserve">En el cuadro de resumen de procesamiento de casos, obtenido mediante el software </w:t>
      </w:r>
      <w:r w:rsidRPr="000470E8">
        <w:rPr>
          <w:rFonts w:ascii="Times New Roman" w:eastAsia="Times New Roman" w:hAnsi="Times New Roman" w:cs="Times New Roman"/>
          <w:bCs/>
          <w:sz w:val="24"/>
          <w:szCs w:val="24"/>
          <w:lang w:eastAsia="es-PE"/>
        </w:rPr>
        <w:t>IBM SPSS Versión 29, se verifica que, del total de 10 muestras procesadas, el 100%</w:t>
      </w:r>
      <w:r w:rsidRPr="005D6D02">
        <w:rPr>
          <w:rFonts w:ascii="Times New Roman" w:eastAsia="Times New Roman" w:hAnsi="Times New Roman" w:cs="Times New Roman"/>
          <w:bCs/>
          <w:sz w:val="24"/>
          <w:szCs w:val="24"/>
          <w:lang w:eastAsia="es-PE"/>
        </w:rPr>
        <w:t xml:space="preserve"> han sido validadas, es decir, no hubo ningún dato perdido. Ver </w:t>
      </w:r>
      <w:r w:rsidR="000470E8">
        <w:rPr>
          <w:rFonts w:ascii="Times New Roman" w:eastAsia="Times New Roman" w:hAnsi="Times New Roman" w:cs="Times New Roman"/>
          <w:bCs/>
          <w:sz w:val="24"/>
          <w:szCs w:val="24"/>
          <w:lang w:eastAsia="es-PE"/>
        </w:rPr>
        <w:t>tabla 15.</w:t>
      </w:r>
    </w:p>
    <w:p w14:paraId="24C0C4BB" w14:textId="1DE54258" w:rsidR="00B569E0" w:rsidRPr="00B569E0" w:rsidRDefault="00B569E0" w:rsidP="000D341B">
      <w:pPr>
        <w:pStyle w:val="Sinespaciado"/>
        <w:spacing w:before="240"/>
        <w:ind w:left="426"/>
        <w:rPr>
          <w:rFonts w:ascii="Times New Roman" w:hAnsi="Times New Roman" w:cs="Times New Roman"/>
          <w:sz w:val="24"/>
        </w:rPr>
      </w:pPr>
      <w:bookmarkStart w:id="119" w:name="_Toc118160739"/>
      <w:r w:rsidRPr="00B569E0">
        <w:rPr>
          <w:rFonts w:ascii="Times New Roman" w:hAnsi="Times New Roman" w:cs="Times New Roman"/>
          <w:sz w:val="24"/>
        </w:rPr>
        <w:t xml:space="preserve">Tabla </w:t>
      </w:r>
      <w:r w:rsidRPr="00B569E0">
        <w:rPr>
          <w:rFonts w:ascii="Times New Roman" w:hAnsi="Times New Roman" w:cs="Times New Roman"/>
          <w:sz w:val="24"/>
        </w:rPr>
        <w:fldChar w:fldCharType="begin"/>
      </w:r>
      <w:r w:rsidRPr="00B569E0">
        <w:rPr>
          <w:rFonts w:ascii="Times New Roman" w:hAnsi="Times New Roman" w:cs="Times New Roman"/>
          <w:sz w:val="24"/>
        </w:rPr>
        <w:instrText xml:space="preserve"> SEQ Tabla \* ARABIC </w:instrText>
      </w:r>
      <w:r w:rsidRPr="00B569E0">
        <w:rPr>
          <w:rFonts w:ascii="Times New Roman" w:hAnsi="Times New Roman" w:cs="Times New Roman"/>
          <w:sz w:val="24"/>
        </w:rPr>
        <w:fldChar w:fldCharType="separate"/>
      </w:r>
      <w:r w:rsidR="00FB638F">
        <w:rPr>
          <w:rFonts w:ascii="Times New Roman" w:hAnsi="Times New Roman" w:cs="Times New Roman"/>
          <w:noProof/>
          <w:sz w:val="24"/>
        </w:rPr>
        <w:t>15</w:t>
      </w:r>
      <w:r w:rsidRPr="00B569E0">
        <w:rPr>
          <w:rFonts w:ascii="Times New Roman" w:hAnsi="Times New Roman" w:cs="Times New Roman"/>
          <w:sz w:val="24"/>
        </w:rPr>
        <w:fldChar w:fldCharType="end"/>
      </w:r>
      <w:r w:rsidRPr="00B569E0">
        <w:rPr>
          <w:rFonts w:ascii="Times New Roman" w:hAnsi="Times New Roman" w:cs="Times New Roman"/>
          <w:sz w:val="24"/>
        </w:rPr>
        <w:t>:</w:t>
      </w:r>
      <w:bookmarkEnd w:id="119"/>
      <w:r w:rsidRPr="00B569E0">
        <w:rPr>
          <w:rFonts w:ascii="Times New Roman" w:hAnsi="Times New Roman" w:cs="Times New Roman"/>
          <w:sz w:val="24"/>
        </w:rPr>
        <w:t xml:space="preserve"> </w:t>
      </w:r>
    </w:p>
    <w:p w14:paraId="50832930" w14:textId="4DD62E54" w:rsidR="00D61B0A" w:rsidRPr="00B569E0" w:rsidRDefault="00B569E0" w:rsidP="008F1E7A">
      <w:pPr>
        <w:pStyle w:val="Sinespaciado"/>
        <w:spacing w:after="120"/>
        <w:ind w:left="425"/>
        <w:jc w:val="both"/>
        <w:rPr>
          <w:rFonts w:ascii="Times New Roman" w:hAnsi="Times New Roman" w:cs="Times New Roman"/>
          <w:sz w:val="24"/>
        </w:rPr>
      </w:pPr>
      <w:r w:rsidRPr="00B569E0">
        <w:rPr>
          <w:rFonts w:ascii="Times New Roman" w:hAnsi="Times New Roman" w:cs="Times New Roman"/>
          <w:sz w:val="24"/>
        </w:rPr>
        <w:t xml:space="preserve">Resumen de procesamiento </w:t>
      </w:r>
      <w:r w:rsidR="00623CD3">
        <w:rPr>
          <w:rFonts w:ascii="Times New Roman" w:hAnsi="Times New Roman" w:cs="Times New Roman"/>
          <w:sz w:val="24"/>
        </w:rPr>
        <w:t xml:space="preserve">de datos </w:t>
      </w:r>
      <w:r w:rsidRPr="00B569E0">
        <w:rPr>
          <w:rFonts w:ascii="Times New Roman" w:hAnsi="Times New Roman" w:cs="Times New Roman"/>
          <w:sz w:val="24"/>
        </w:rPr>
        <w:t>del tiempo de elaboración de expediente para licitación, muestras Pre Test y Post Test</w:t>
      </w:r>
    </w:p>
    <w:tbl>
      <w:tblPr>
        <w:tblW w:w="8027" w:type="dxa"/>
        <w:tblInd w:w="426" w:type="dxa"/>
        <w:tblLayout w:type="fixed"/>
        <w:tblCellMar>
          <w:left w:w="10" w:type="dxa"/>
          <w:right w:w="10" w:type="dxa"/>
        </w:tblCellMar>
        <w:tblLook w:val="04A0" w:firstRow="1" w:lastRow="0" w:firstColumn="1" w:lastColumn="0" w:noHBand="0" w:noVBand="1"/>
      </w:tblPr>
      <w:tblGrid>
        <w:gridCol w:w="2398"/>
        <w:gridCol w:w="767"/>
        <w:gridCol w:w="1280"/>
        <w:gridCol w:w="640"/>
        <w:gridCol w:w="1151"/>
        <w:gridCol w:w="639"/>
        <w:gridCol w:w="1152"/>
      </w:tblGrid>
      <w:tr w:rsidR="00394C28" w:rsidRPr="00D61B0A" w14:paraId="42CCCE33" w14:textId="77777777" w:rsidTr="008F1E7A">
        <w:trPr>
          <w:trHeight w:val="340"/>
        </w:trPr>
        <w:tc>
          <w:tcPr>
            <w:tcW w:w="8027" w:type="dxa"/>
            <w:gridSpan w:val="7"/>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2F64A2F8" w14:textId="77777777" w:rsidR="00394C28" w:rsidRPr="00D61B0A" w:rsidRDefault="00394C28" w:rsidP="008F1E7A">
            <w:pPr>
              <w:spacing w:before="5" w:after="30"/>
              <w:ind w:left="30" w:right="40"/>
              <w:jc w:val="center"/>
              <w:rPr>
                <w:rFonts w:asciiTheme="minorHAnsi" w:eastAsiaTheme="minorEastAsia" w:hAnsiTheme="minorHAnsi" w:cstheme="minorHAnsi"/>
              </w:rPr>
            </w:pPr>
            <w:r w:rsidRPr="00D61B0A">
              <w:rPr>
                <w:rFonts w:asciiTheme="minorHAnsi" w:eastAsia="Arial" w:hAnsiTheme="minorHAnsi" w:cstheme="minorHAnsi"/>
                <w:b/>
                <w:color w:val="010205"/>
                <w:sz w:val="24"/>
              </w:rPr>
              <w:t>Resumen de procesamiento de casos</w:t>
            </w:r>
          </w:p>
        </w:tc>
      </w:tr>
      <w:tr w:rsidR="00D61B0A" w:rsidRPr="00D61B0A" w14:paraId="1CF37EB1" w14:textId="77777777" w:rsidTr="008F1E7A">
        <w:trPr>
          <w:trHeight w:val="255"/>
        </w:trPr>
        <w:tc>
          <w:tcPr>
            <w:tcW w:w="2398"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460F46A8" w14:textId="77777777" w:rsidR="00394C28" w:rsidRPr="00D61B0A" w:rsidRDefault="00394C28" w:rsidP="002E17EA">
            <w:pPr>
              <w:spacing w:before="15" w:after="5"/>
              <w:ind w:left="30" w:right="40"/>
              <w:rPr>
                <w:rFonts w:asciiTheme="minorHAnsi" w:eastAsiaTheme="minorEastAsia" w:hAnsiTheme="minorHAnsi" w:cstheme="minorHAnsi"/>
              </w:rPr>
            </w:pPr>
          </w:p>
        </w:tc>
        <w:tc>
          <w:tcPr>
            <w:tcW w:w="5629"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14:paraId="5316637C" w14:textId="77777777" w:rsidR="00394C28" w:rsidRPr="00D61B0A" w:rsidRDefault="00394C28" w:rsidP="002E17EA">
            <w:pPr>
              <w:spacing w:before="10" w:after="10"/>
              <w:ind w:left="30" w:right="40"/>
              <w:jc w:val="center"/>
              <w:rPr>
                <w:rFonts w:asciiTheme="minorHAnsi" w:eastAsiaTheme="minorEastAsia" w:hAnsiTheme="minorHAnsi" w:cstheme="minorHAnsi"/>
              </w:rPr>
            </w:pPr>
            <w:r w:rsidRPr="00D61B0A">
              <w:rPr>
                <w:rFonts w:asciiTheme="minorHAnsi" w:eastAsia="Arial" w:hAnsiTheme="minorHAnsi" w:cstheme="minorHAnsi"/>
              </w:rPr>
              <w:t>Casos</w:t>
            </w:r>
          </w:p>
        </w:tc>
      </w:tr>
      <w:tr w:rsidR="00D61B0A" w:rsidRPr="00D61B0A" w14:paraId="69067E56" w14:textId="77777777" w:rsidTr="008F1E7A">
        <w:trPr>
          <w:trHeight w:val="267"/>
        </w:trPr>
        <w:tc>
          <w:tcPr>
            <w:tcW w:w="2398" w:type="dxa"/>
            <w:vMerge/>
            <w:tcBorders>
              <w:top w:val="single" w:sz="4" w:space="0" w:color="auto"/>
              <w:left w:val="single" w:sz="4" w:space="0" w:color="auto"/>
              <w:bottom w:val="single" w:sz="4" w:space="0" w:color="auto"/>
              <w:right w:val="single" w:sz="4" w:space="0" w:color="auto"/>
            </w:tcBorders>
          </w:tcPr>
          <w:p w14:paraId="444FFC54" w14:textId="77777777" w:rsidR="00394C28" w:rsidRPr="00D61B0A" w:rsidRDefault="00394C28" w:rsidP="002E17EA">
            <w:pPr>
              <w:rPr>
                <w:rFonts w:asciiTheme="minorHAnsi" w:eastAsiaTheme="minorEastAsia" w:hAnsiTheme="minorHAnsi" w:cstheme="minorHAnsi"/>
              </w:rPr>
            </w:pPr>
          </w:p>
        </w:tc>
        <w:tc>
          <w:tcPr>
            <w:tcW w:w="204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B900CEA" w14:textId="77777777" w:rsidR="00394C28" w:rsidRPr="00D61B0A" w:rsidRDefault="00394C28" w:rsidP="002E17EA">
            <w:pPr>
              <w:spacing w:before="10" w:after="10"/>
              <w:ind w:left="30" w:right="40"/>
              <w:jc w:val="center"/>
              <w:rPr>
                <w:rFonts w:asciiTheme="minorHAnsi" w:eastAsiaTheme="minorEastAsia" w:hAnsiTheme="minorHAnsi" w:cstheme="minorHAnsi"/>
              </w:rPr>
            </w:pPr>
            <w:r w:rsidRPr="00D61B0A">
              <w:rPr>
                <w:rFonts w:asciiTheme="minorHAnsi" w:eastAsia="Arial" w:hAnsiTheme="minorHAnsi" w:cstheme="minorHAnsi"/>
              </w:rPr>
              <w:t xml:space="preserve">        Válido</w:t>
            </w:r>
          </w:p>
        </w:tc>
        <w:tc>
          <w:tcPr>
            <w:tcW w:w="17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04C4426" w14:textId="77777777" w:rsidR="00394C28" w:rsidRPr="00D61B0A" w:rsidRDefault="00394C28" w:rsidP="002E17EA">
            <w:pPr>
              <w:spacing w:before="10" w:after="10"/>
              <w:ind w:left="30" w:right="40"/>
              <w:jc w:val="center"/>
              <w:rPr>
                <w:rFonts w:asciiTheme="minorHAnsi" w:eastAsiaTheme="minorEastAsia" w:hAnsiTheme="minorHAnsi" w:cstheme="minorHAnsi"/>
              </w:rPr>
            </w:pPr>
            <w:r w:rsidRPr="00D61B0A">
              <w:rPr>
                <w:rFonts w:asciiTheme="minorHAnsi" w:eastAsia="Arial" w:hAnsiTheme="minorHAnsi" w:cstheme="minorHAnsi"/>
              </w:rPr>
              <w:t>Perdidos</w:t>
            </w:r>
          </w:p>
        </w:tc>
        <w:tc>
          <w:tcPr>
            <w:tcW w:w="17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8DF4929" w14:textId="77777777" w:rsidR="00394C28" w:rsidRPr="00D61B0A" w:rsidRDefault="00394C28" w:rsidP="002E17EA">
            <w:pPr>
              <w:spacing w:before="10" w:after="10"/>
              <w:ind w:left="30" w:right="40"/>
              <w:jc w:val="center"/>
              <w:rPr>
                <w:rFonts w:asciiTheme="minorHAnsi" w:eastAsiaTheme="minorEastAsia" w:hAnsiTheme="minorHAnsi" w:cstheme="minorHAnsi"/>
              </w:rPr>
            </w:pPr>
            <w:r w:rsidRPr="00D61B0A">
              <w:rPr>
                <w:rFonts w:asciiTheme="minorHAnsi" w:eastAsia="Arial" w:hAnsiTheme="minorHAnsi" w:cstheme="minorHAnsi"/>
              </w:rPr>
              <w:t>Total</w:t>
            </w:r>
          </w:p>
        </w:tc>
      </w:tr>
      <w:tr w:rsidR="00D61B0A" w:rsidRPr="00D61B0A" w14:paraId="33D1EC6B" w14:textId="77777777" w:rsidTr="008F1E7A">
        <w:trPr>
          <w:trHeight w:val="279"/>
        </w:trPr>
        <w:tc>
          <w:tcPr>
            <w:tcW w:w="2398" w:type="dxa"/>
            <w:vMerge/>
            <w:tcBorders>
              <w:top w:val="single" w:sz="4" w:space="0" w:color="auto"/>
              <w:left w:val="single" w:sz="4" w:space="0" w:color="auto"/>
              <w:bottom w:val="single" w:sz="4" w:space="0" w:color="auto"/>
              <w:right w:val="single" w:sz="4" w:space="0" w:color="auto"/>
            </w:tcBorders>
          </w:tcPr>
          <w:p w14:paraId="39299E48" w14:textId="77777777" w:rsidR="00394C28" w:rsidRPr="00D61B0A" w:rsidRDefault="00394C28" w:rsidP="002E17EA">
            <w:pPr>
              <w:rPr>
                <w:rFonts w:asciiTheme="minorHAnsi" w:eastAsiaTheme="minorEastAsia" w:hAnsiTheme="minorHAnsi" w:cstheme="minorHAnsi"/>
              </w:rPr>
            </w:pPr>
          </w:p>
        </w:tc>
        <w:tc>
          <w:tcPr>
            <w:tcW w:w="767" w:type="dxa"/>
            <w:tcBorders>
              <w:top w:val="single" w:sz="4" w:space="0" w:color="auto"/>
              <w:left w:val="single" w:sz="4" w:space="0" w:color="auto"/>
              <w:bottom w:val="single" w:sz="4" w:space="0" w:color="auto"/>
              <w:right w:val="single" w:sz="4" w:space="0" w:color="auto"/>
            </w:tcBorders>
            <w:shd w:val="clear" w:color="auto" w:fill="FFFFFF"/>
            <w:vAlign w:val="bottom"/>
          </w:tcPr>
          <w:p w14:paraId="0CA9FF5C" w14:textId="77777777" w:rsidR="00394C28" w:rsidRPr="00D61B0A" w:rsidRDefault="00394C28" w:rsidP="002E17EA">
            <w:pPr>
              <w:spacing w:before="10" w:after="10"/>
              <w:ind w:left="30" w:right="40"/>
              <w:jc w:val="center"/>
              <w:rPr>
                <w:rFonts w:asciiTheme="minorHAnsi" w:eastAsiaTheme="minorEastAsia" w:hAnsiTheme="minorHAnsi" w:cstheme="minorHAnsi"/>
              </w:rPr>
            </w:pPr>
            <w:r w:rsidRPr="00D61B0A">
              <w:rPr>
                <w:rFonts w:asciiTheme="minorHAnsi" w:eastAsia="Arial" w:hAnsiTheme="minorHAnsi" w:cstheme="minorHAnsi"/>
              </w:rPr>
              <w:t>N</w:t>
            </w:r>
          </w:p>
        </w:tc>
        <w:tc>
          <w:tcPr>
            <w:tcW w:w="1280" w:type="dxa"/>
            <w:tcBorders>
              <w:top w:val="single" w:sz="4" w:space="0" w:color="auto"/>
              <w:left w:val="single" w:sz="4" w:space="0" w:color="auto"/>
              <w:bottom w:val="single" w:sz="4" w:space="0" w:color="auto"/>
              <w:right w:val="single" w:sz="4" w:space="0" w:color="auto"/>
            </w:tcBorders>
            <w:shd w:val="clear" w:color="auto" w:fill="FFFFFF"/>
            <w:vAlign w:val="bottom"/>
          </w:tcPr>
          <w:p w14:paraId="70B61FAC" w14:textId="77777777" w:rsidR="00394C28" w:rsidRPr="00D61B0A" w:rsidRDefault="00394C28" w:rsidP="002E17EA">
            <w:pPr>
              <w:spacing w:before="10" w:after="10"/>
              <w:ind w:left="30" w:right="40"/>
              <w:jc w:val="center"/>
              <w:rPr>
                <w:rFonts w:asciiTheme="minorHAnsi" w:eastAsiaTheme="minorEastAsia" w:hAnsiTheme="minorHAnsi" w:cstheme="minorHAnsi"/>
              </w:rPr>
            </w:pPr>
            <w:r w:rsidRPr="00D61B0A">
              <w:rPr>
                <w:rFonts w:asciiTheme="minorHAnsi" w:eastAsia="Arial" w:hAnsiTheme="minorHAnsi" w:cstheme="minorHAnsi"/>
              </w:rPr>
              <w:t>Porcentaje</w:t>
            </w:r>
          </w:p>
        </w:tc>
        <w:tc>
          <w:tcPr>
            <w:tcW w:w="640" w:type="dxa"/>
            <w:tcBorders>
              <w:top w:val="single" w:sz="4" w:space="0" w:color="auto"/>
              <w:left w:val="single" w:sz="4" w:space="0" w:color="auto"/>
              <w:bottom w:val="single" w:sz="4" w:space="0" w:color="auto"/>
              <w:right w:val="single" w:sz="4" w:space="0" w:color="auto"/>
            </w:tcBorders>
            <w:shd w:val="clear" w:color="auto" w:fill="FFFFFF"/>
            <w:vAlign w:val="bottom"/>
          </w:tcPr>
          <w:p w14:paraId="15E9EC9E" w14:textId="77777777" w:rsidR="00394C28" w:rsidRPr="00D61B0A" w:rsidRDefault="00394C28" w:rsidP="002E17EA">
            <w:pPr>
              <w:spacing w:before="10" w:after="10"/>
              <w:ind w:left="30" w:right="40"/>
              <w:jc w:val="center"/>
              <w:rPr>
                <w:rFonts w:asciiTheme="minorHAnsi" w:eastAsiaTheme="minorEastAsia" w:hAnsiTheme="minorHAnsi" w:cstheme="minorHAnsi"/>
              </w:rPr>
            </w:pPr>
            <w:r w:rsidRPr="00D61B0A">
              <w:rPr>
                <w:rFonts w:asciiTheme="minorHAnsi" w:eastAsia="Arial" w:hAnsiTheme="minorHAnsi" w:cstheme="minorHAnsi"/>
              </w:rPr>
              <w:t>N</w:t>
            </w:r>
          </w:p>
        </w:tc>
        <w:tc>
          <w:tcPr>
            <w:tcW w:w="1151" w:type="dxa"/>
            <w:tcBorders>
              <w:top w:val="single" w:sz="4" w:space="0" w:color="auto"/>
              <w:left w:val="single" w:sz="4" w:space="0" w:color="auto"/>
              <w:bottom w:val="single" w:sz="4" w:space="0" w:color="auto"/>
              <w:right w:val="single" w:sz="4" w:space="0" w:color="auto"/>
            </w:tcBorders>
            <w:shd w:val="clear" w:color="auto" w:fill="FFFFFF"/>
            <w:vAlign w:val="bottom"/>
          </w:tcPr>
          <w:p w14:paraId="4A2728DD" w14:textId="77777777" w:rsidR="00394C28" w:rsidRPr="00D61B0A" w:rsidRDefault="00394C28" w:rsidP="002E17EA">
            <w:pPr>
              <w:spacing w:before="10" w:after="10"/>
              <w:ind w:left="30" w:right="40"/>
              <w:jc w:val="center"/>
              <w:rPr>
                <w:rFonts w:asciiTheme="minorHAnsi" w:eastAsiaTheme="minorEastAsia" w:hAnsiTheme="minorHAnsi" w:cstheme="minorHAnsi"/>
              </w:rPr>
            </w:pPr>
            <w:r w:rsidRPr="00D61B0A">
              <w:rPr>
                <w:rFonts w:asciiTheme="minorHAnsi" w:eastAsia="Arial" w:hAnsiTheme="minorHAnsi" w:cstheme="minorHAnsi"/>
              </w:rPr>
              <w:t>Porcentaje</w:t>
            </w:r>
          </w:p>
        </w:tc>
        <w:tc>
          <w:tcPr>
            <w:tcW w:w="639" w:type="dxa"/>
            <w:tcBorders>
              <w:top w:val="single" w:sz="4" w:space="0" w:color="auto"/>
              <w:left w:val="single" w:sz="4" w:space="0" w:color="auto"/>
              <w:bottom w:val="single" w:sz="4" w:space="0" w:color="auto"/>
              <w:right w:val="single" w:sz="4" w:space="0" w:color="auto"/>
            </w:tcBorders>
            <w:shd w:val="clear" w:color="auto" w:fill="FFFFFF"/>
            <w:vAlign w:val="bottom"/>
          </w:tcPr>
          <w:p w14:paraId="5B577A5A" w14:textId="77777777" w:rsidR="00394C28" w:rsidRPr="00D61B0A" w:rsidRDefault="00394C28" w:rsidP="002E17EA">
            <w:pPr>
              <w:spacing w:before="10" w:after="10"/>
              <w:ind w:left="30" w:right="40"/>
              <w:jc w:val="center"/>
              <w:rPr>
                <w:rFonts w:asciiTheme="minorHAnsi" w:eastAsiaTheme="minorEastAsia" w:hAnsiTheme="minorHAnsi" w:cstheme="minorHAnsi"/>
              </w:rPr>
            </w:pPr>
            <w:r w:rsidRPr="00D61B0A">
              <w:rPr>
                <w:rFonts w:asciiTheme="minorHAnsi" w:eastAsia="Arial" w:hAnsiTheme="minorHAnsi" w:cstheme="minorHAnsi"/>
              </w:rPr>
              <w:t>N</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bottom"/>
          </w:tcPr>
          <w:p w14:paraId="45FDC741" w14:textId="77777777" w:rsidR="00394C28" w:rsidRPr="00D61B0A" w:rsidRDefault="00394C28" w:rsidP="002E17EA">
            <w:pPr>
              <w:spacing w:before="10" w:after="10"/>
              <w:ind w:left="30" w:right="40"/>
              <w:jc w:val="center"/>
              <w:rPr>
                <w:rFonts w:asciiTheme="minorHAnsi" w:eastAsiaTheme="minorEastAsia" w:hAnsiTheme="minorHAnsi" w:cstheme="minorHAnsi"/>
              </w:rPr>
            </w:pPr>
            <w:r w:rsidRPr="00D61B0A">
              <w:rPr>
                <w:rFonts w:asciiTheme="minorHAnsi" w:eastAsia="Arial" w:hAnsiTheme="minorHAnsi" w:cstheme="minorHAnsi"/>
              </w:rPr>
              <w:t>Porcentaje</w:t>
            </w:r>
          </w:p>
        </w:tc>
      </w:tr>
      <w:tr w:rsidR="00D61B0A" w:rsidRPr="00D61B0A" w14:paraId="115729BB" w14:textId="77777777" w:rsidTr="008F1E7A">
        <w:trPr>
          <w:trHeight w:val="444"/>
        </w:trPr>
        <w:tc>
          <w:tcPr>
            <w:tcW w:w="2398" w:type="dxa"/>
            <w:tcBorders>
              <w:top w:val="single" w:sz="4" w:space="0" w:color="auto"/>
              <w:left w:val="single" w:sz="4" w:space="0" w:color="auto"/>
              <w:bottom w:val="single" w:sz="4" w:space="0" w:color="auto"/>
              <w:right w:val="single" w:sz="4" w:space="0" w:color="auto"/>
            </w:tcBorders>
            <w:shd w:val="clear" w:color="auto" w:fill="E0E0E0"/>
            <w:vAlign w:val="center"/>
          </w:tcPr>
          <w:p w14:paraId="17679C9D" w14:textId="77777777" w:rsidR="00394C28" w:rsidRPr="00D61B0A" w:rsidRDefault="00394C28" w:rsidP="00D61B0A">
            <w:pPr>
              <w:spacing w:before="15" w:after="10"/>
              <w:ind w:left="30" w:right="40"/>
              <w:rPr>
                <w:rFonts w:asciiTheme="minorHAnsi" w:eastAsiaTheme="minorEastAsia" w:hAnsiTheme="minorHAnsi" w:cstheme="minorHAnsi"/>
              </w:rPr>
            </w:pPr>
            <w:proofErr w:type="spellStart"/>
            <w:r w:rsidRPr="00D61B0A">
              <w:rPr>
                <w:rFonts w:asciiTheme="minorHAnsi" w:eastAsia="Arial" w:hAnsiTheme="minorHAnsi" w:cstheme="minorHAnsi"/>
              </w:rPr>
              <w:t>Tiempo_expediente_pre</w:t>
            </w:r>
            <w:proofErr w:type="spellEnd"/>
          </w:p>
        </w:tc>
        <w:tc>
          <w:tcPr>
            <w:tcW w:w="767" w:type="dxa"/>
            <w:tcBorders>
              <w:top w:val="single" w:sz="4" w:space="0" w:color="auto"/>
              <w:left w:val="single" w:sz="4" w:space="0" w:color="auto"/>
              <w:bottom w:val="single" w:sz="4" w:space="0" w:color="auto"/>
              <w:right w:val="single" w:sz="4" w:space="0" w:color="auto"/>
            </w:tcBorders>
            <w:shd w:val="clear" w:color="auto" w:fill="F9F9FB"/>
            <w:vAlign w:val="center"/>
          </w:tcPr>
          <w:p w14:paraId="7CF00168" w14:textId="77777777" w:rsidR="00394C28" w:rsidRPr="00D61B0A" w:rsidRDefault="00394C28" w:rsidP="00D61B0A">
            <w:pPr>
              <w:spacing w:before="15" w:after="10"/>
              <w:ind w:left="30" w:right="40"/>
              <w:jc w:val="center"/>
              <w:rPr>
                <w:rFonts w:asciiTheme="minorHAnsi" w:eastAsiaTheme="minorEastAsia" w:hAnsiTheme="minorHAnsi" w:cstheme="minorHAnsi"/>
              </w:rPr>
            </w:pPr>
            <w:r w:rsidRPr="00D61B0A">
              <w:rPr>
                <w:rFonts w:asciiTheme="minorHAnsi" w:eastAsia="Arial" w:hAnsiTheme="minorHAnsi" w:cstheme="minorHAnsi"/>
              </w:rPr>
              <w:t>10</w:t>
            </w:r>
          </w:p>
        </w:tc>
        <w:tc>
          <w:tcPr>
            <w:tcW w:w="1280" w:type="dxa"/>
            <w:tcBorders>
              <w:top w:val="single" w:sz="4" w:space="0" w:color="auto"/>
              <w:left w:val="single" w:sz="4" w:space="0" w:color="auto"/>
              <w:bottom w:val="single" w:sz="4" w:space="0" w:color="auto"/>
              <w:right w:val="single" w:sz="4" w:space="0" w:color="auto"/>
            </w:tcBorders>
            <w:shd w:val="clear" w:color="auto" w:fill="F9F9FB"/>
            <w:vAlign w:val="center"/>
          </w:tcPr>
          <w:p w14:paraId="1E72F2D6" w14:textId="77777777" w:rsidR="00394C28" w:rsidRPr="00D61B0A" w:rsidRDefault="00394C28" w:rsidP="00D61B0A">
            <w:pPr>
              <w:spacing w:before="15" w:after="10"/>
              <w:ind w:left="30" w:right="40"/>
              <w:jc w:val="center"/>
              <w:rPr>
                <w:rFonts w:asciiTheme="minorHAnsi" w:eastAsiaTheme="minorEastAsia" w:hAnsiTheme="minorHAnsi" w:cstheme="minorHAnsi"/>
              </w:rPr>
            </w:pPr>
            <w:r w:rsidRPr="00D61B0A">
              <w:rPr>
                <w:rFonts w:asciiTheme="minorHAnsi" w:eastAsia="Arial" w:hAnsiTheme="minorHAnsi" w:cstheme="minorHAnsi"/>
              </w:rPr>
              <w:t>100.0%</w:t>
            </w:r>
          </w:p>
        </w:tc>
        <w:tc>
          <w:tcPr>
            <w:tcW w:w="640" w:type="dxa"/>
            <w:tcBorders>
              <w:top w:val="single" w:sz="4" w:space="0" w:color="auto"/>
              <w:left w:val="single" w:sz="4" w:space="0" w:color="auto"/>
              <w:bottom w:val="single" w:sz="4" w:space="0" w:color="auto"/>
              <w:right w:val="single" w:sz="4" w:space="0" w:color="auto"/>
            </w:tcBorders>
            <w:shd w:val="clear" w:color="auto" w:fill="F9F9FB"/>
            <w:vAlign w:val="center"/>
          </w:tcPr>
          <w:p w14:paraId="3ADABF8E" w14:textId="77777777" w:rsidR="00394C28" w:rsidRPr="00D61B0A" w:rsidRDefault="00394C28" w:rsidP="00D61B0A">
            <w:pPr>
              <w:spacing w:before="15" w:after="10"/>
              <w:ind w:left="30" w:right="40"/>
              <w:jc w:val="center"/>
              <w:rPr>
                <w:rFonts w:asciiTheme="minorHAnsi" w:eastAsiaTheme="minorEastAsia" w:hAnsiTheme="minorHAnsi" w:cstheme="minorHAnsi"/>
              </w:rPr>
            </w:pPr>
            <w:r w:rsidRPr="00D61B0A">
              <w:rPr>
                <w:rFonts w:asciiTheme="minorHAnsi" w:eastAsia="Arial" w:hAnsiTheme="minorHAnsi" w:cstheme="minorHAnsi"/>
              </w:rPr>
              <w:t>0</w:t>
            </w:r>
          </w:p>
        </w:tc>
        <w:tc>
          <w:tcPr>
            <w:tcW w:w="1151" w:type="dxa"/>
            <w:tcBorders>
              <w:top w:val="single" w:sz="4" w:space="0" w:color="auto"/>
              <w:left w:val="single" w:sz="4" w:space="0" w:color="auto"/>
              <w:bottom w:val="single" w:sz="4" w:space="0" w:color="auto"/>
              <w:right w:val="single" w:sz="4" w:space="0" w:color="auto"/>
            </w:tcBorders>
            <w:shd w:val="clear" w:color="auto" w:fill="F9F9FB"/>
            <w:vAlign w:val="center"/>
          </w:tcPr>
          <w:p w14:paraId="74F36CD2" w14:textId="77777777" w:rsidR="00394C28" w:rsidRPr="00D61B0A" w:rsidRDefault="00394C28" w:rsidP="00D61B0A">
            <w:pPr>
              <w:spacing w:before="15" w:after="10"/>
              <w:ind w:left="30" w:right="40"/>
              <w:jc w:val="center"/>
              <w:rPr>
                <w:rFonts w:asciiTheme="minorHAnsi" w:eastAsiaTheme="minorEastAsia" w:hAnsiTheme="minorHAnsi" w:cstheme="minorHAnsi"/>
              </w:rPr>
            </w:pPr>
            <w:r w:rsidRPr="00D61B0A">
              <w:rPr>
                <w:rFonts w:asciiTheme="minorHAnsi" w:eastAsia="Arial" w:hAnsiTheme="minorHAnsi" w:cstheme="minorHAnsi"/>
              </w:rPr>
              <w:t>0.0%</w:t>
            </w:r>
          </w:p>
        </w:tc>
        <w:tc>
          <w:tcPr>
            <w:tcW w:w="639" w:type="dxa"/>
            <w:tcBorders>
              <w:top w:val="single" w:sz="4" w:space="0" w:color="auto"/>
              <w:left w:val="single" w:sz="4" w:space="0" w:color="auto"/>
              <w:bottom w:val="single" w:sz="4" w:space="0" w:color="auto"/>
              <w:right w:val="single" w:sz="4" w:space="0" w:color="auto"/>
            </w:tcBorders>
            <w:shd w:val="clear" w:color="auto" w:fill="F9F9FB"/>
            <w:vAlign w:val="center"/>
          </w:tcPr>
          <w:p w14:paraId="39A2A402" w14:textId="77777777" w:rsidR="00394C28" w:rsidRPr="00D61B0A" w:rsidRDefault="00394C28" w:rsidP="00D61B0A">
            <w:pPr>
              <w:spacing w:before="15" w:after="10"/>
              <w:ind w:left="30" w:right="40"/>
              <w:jc w:val="center"/>
              <w:rPr>
                <w:rFonts w:asciiTheme="minorHAnsi" w:eastAsiaTheme="minorEastAsia" w:hAnsiTheme="minorHAnsi" w:cstheme="minorHAnsi"/>
              </w:rPr>
            </w:pPr>
            <w:r w:rsidRPr="00D61B0A">
              <w:rPr>
                <w:rFonts w:asciiTheme="minorHAnsi" w:eastAsia="Arial" w:hAnsiTheme="minorHAnsi" w:cstheme="minorHAnsi"/>
              </w:rPr>
              <w:t>10</w:t>
            </w:r>
          </w:p>
        </w:tc>
        <w:tc>
          <w:tcPr>
            <w:tcW w:w="1152" w:type="dxa"/>
            <w:tcBorders>
              <w:top w:val="single" w:sz="4" w:space="0" w:color="auto"/>
              <w:left w:val="single" w:sz="4" w:space="0" w:color="auto"/>
              <w:bottom w:val="single" w:sz="4" w:space="0" w:color="auto"/>
              <w:right w:val="single" w:sz="4" w:space="0" w:color="auto"/>
            </w:tcBorders>
            <w:shd w:val="clear" w:color="auto" w:fill="F9F9FB"/>
            <w:vAlign w:val="center"/>
          </w:tcPr>
          <w:p w14:paraId="2F7AB3F9" w14:textId="77777777" w:rsidR="00394C28" w:rsidRPr="00D61B0A" w:rsidRDefault="00394C28" w:rsidP="00D61B0A">
            <w:pPr>
              <w:spacing w:before="15" w:after="10"/>
              <w:ind w:left="30" w:right="40"/>
              <w:jc w:val="center"/>
              <w:rPr>
                <w:rFonts w:asciiTheme="minorHAnsi" w:eastAsiaTheme="minorEastAsia" w:hAnsiTheme="minorHAnsi" w:cstheme="minorHAnsi"/>
              </w:rPr>
            </w:pPr>
            <w:r w:rsidRPr="00D61B0A">
              <w:rPr>
                <w:rFonts w:asciiTheme="minorHAnsi" w:eastAsia="Arial" w:hAnsiTheme="minorHAnsi" w:cstheme="minorHAnsi"/>
              </w:rPr>
              <w:t>100.0%</w:t>
            </w:r>
          </w:p>
        </w:tc>
      </w:tr>
      <w:tr w:rsidR="00D61B0A" w:rsidRPr="00D61B0A" w14:paraId="223E3BA5" w14:textId="77777777" w:rsidTr="008F1E7A">
        <w:trPr>
          <w:trHeight w:val="445"/>
        </w:trPr>
        <w:tc>
          <w:tcPr>
            <w:tcW w:w="2398" w:type="dxa"/>
            <w:tcBorders>
              <w:top w:val="single" w:sz="4" w:space="0" w:color="auto"/>
              <w:left w:val="single" w:sz="4" w:space="0" w:color="auto"/>
              <w:bottom w:val="single" w:sz="4" w:space="0" w:color="auto"/>
              <w:right w:val="single" w:sz="4" w:space="0" w:color="auto"/>
            </w:tcBorders>
            <w:shd w:val="clear" w:color="auto" w:fill="E0E0E0"/>
            <w:vAlign w:val="center"/>
          </w:tcPr>
          <w:p w14:paraId="57E8AF58" w14:textId="77777777" w:rsidR="00394C28" w:rsidRPr="00D61B0A" w:rsidRDefault="00394C28" w:rsidP="00D61B0A">
            <w:pPr>
              <w:spacing w:before="15" w:after="10"/>
              <w:ind w:left="30" w:right="40"/>
              <w:rPr>
                <w:rFonts w:asciiTheme="minorHAnsi" w:eastAsiaTheme="minorEastAsia" w:hAnsiTheme="minorHAnsi" w:cstheme="minorHAnsi"/>
              </w:rPr>
            </w:pPr>
            <w:proofErr w:type="spellStart"/>
            <w:r w:rsidRPr="00D61B0A">
              <w:rPr>
                <w:rFonts w:asciiTheme="minorHAnsi" w:eastAsia="Arial" w:hAnsiTheme="minorHAnsi" w:cstheme="minorHAnsi"/>
              </w:rPr>
              <w:t>Tiempo_expediente_post</w:t>
            </w:r>
            <w:proofErr w:type="spellEnd"/>
          </w:p>
        </w:tc>
        <w:tc>
          <w:tcPr>
            <w:tcW w:w="767" w:type="dxa"/>
            <w:tcBorders>
              <w:top w:val="single" w:sz="4" w:space="0" w:color="auto"/>
              <w:left w:val="single" w:sz="4" w:space="0" w:color="auto"/>
              <w:bottom w:val="single" w:sz="4" w:space="0" w:color="auto"/>
              <w:right w:val="single" w:sz="4" w:space="0" w:color="auto"/>
            </w:tcBorders>
            <w:shd w:val="clear" w:color="auto" w:fill="F9F9FB"/>
            <w:vAlign w:val="center"/>
          </w:tcPr>
          <w:p w14:paraId="149B9697" w14:textId="77777777" w:rsidR="00394C28" w:rsidRPr="00D61B0A" w:rsidRDefault="00394C28" w:rsidP="00D61B0A">
            <w:pPr>
              <w:spacing w:before="15" w:after="10"/>
              <w:ind w:left="30" w:right="40"/>
              <w:jc w:val="center"/>
              <w:rPr>
                <w:rFonts w:asciiTheme="minorHAnsi" w:eastAsiaTheme="minorEastAsia" w:hAnsiTheme="minorHAnsi" w:cstheme="minorHAnsi"/>
              </w:rPr>
            </w:pPr>
            <w:r w:rsidRPr="00D61B0A">
              <w:rPr>
                <w:rFonts w:asciiTheme="minorHAnsi" w:eastAsia="Arial" w:hAnsiTheme="minorHAnsi" w:cstheme="minorHAnsi"/>
              </w:rPr>
              <w:t>10</w:t>
            </w:r>
          </w:p>
        </w:tc>
        <w:tc>
          <w:tcPr>
            <w:tcW w:w="1280" w:type="dxa"/>
            <w:tcBorders>
              <w:top w:val="single" w:sz="4" w:space="0" w:color="auto"/>
              <w:left w:val="single" w:sz="4" w:space="0" w:color="auto"/>
              <w:bottom w:val="single" w:sz="4" w:space="0" w:color="auto"/>
              <w:right w:val="single" w:sz="4" w:space="0" w:color="auto"/>
            </w:tcBorders>
            <w:shd w:val="clear" w:color="auto" w:fill="F9F9FB"/>
            <w:vAlign w:val="center"/>
          </w:tcPr>
          <w:p w14:paraId="2FECED9B" w14:textId="77777777" w:rsidR="00394C28" w:rsidRPr="00D61B0A" w:rsidRDefault="00394C28" w:rsidP="00D61B0A">
            <w:pPr>
              <w:spacing w:before="15" w:after="10"/>
              <w:ind w:left="30" w:right="40"/>
              <w:jc w:val="center"/>
              <w:rPr>
                <w:rFonts w:asciiTheme="minorHAnsi" w:eastAsiaTheme="minorEastAsia" w:hAnsiTheme="minorHAnsi" w:cstheme="minorHAnsi"/>
              </w:rPr>
            </w:pPr>
            <w:r w:rsidRPr="00D61B0A">
              <w:rPr>
                <w:rFonts w:asciiTheme="minorHAnsi" w:eastAsia="Arial" w:hAnsiTheme="minorHAnsi" w:cstheme="minorHAnsi"/>
              </w:rPr>
              <w:t>100.0%</w:t>
            </w:r>
          </w:p>
        </w:tc>
        <w:tc>
          <w:tcPr>
            <w:tcW w:w="640" w:type="dxa"/>
            <w:tcBorders>
              <w:top w:val="single" w:sz="4" w:space="0" w:color="auto"/>
              <w:left w:val="single" w:sz="4" w:space="0" w:color="auto"/>
              <w:bottom w:val="single" w:sz="4" w:space="0" w:color="auto"/>
              <w:right w:val="single" w:sz="4" w:space="0" w:color="auto"/>
            </w:tcBorders>
            <w:shd w:val="clear" w:color="auto" w:fill="F9F9FB"/>
            <w:vAlign w:val="center"/>
          </w:tcPr>
          <w:p w14:paraId="2F64297A" w14:textId="77777777" w:rsidR="00394C28" w:rsidRPr="00D61B0A" w:rsidRDefault="00394C28" w:rsidP="00D61B0A">
            <w:pPr>
              <w:spacing w:before="15" w:after="10"/>
              <w:ind w:left="30" w:right="40"/>
              <w:jc w:val="center"/>
              <w:rPr>
                <w:rFonts w:asciiTheme="minorHAnsi" w:eastAsiaTheme="minorEastAsia" w:hAnsiTheme="minorHAnsi" w:cstheme="minorHAnsi"/>
              </w:rPr>
            </w:pPr>
            <w:r w:rsidRPr="00D61B0A">
              <w:rPr>
                <w:rFonts w:asciiTheme="minorHAnsi" w:eastAsia="Arial" w:hAnsiTheme="minorHAnsi" w:cstheme="minorHAnsi"/>
              </w:rPr>
              <w:t>0</w:t>
            </w:r>
          </w:p>
        </w:tc>
        <w:tc>
          <w:tcPr>
            <w:tcW w:w="1151" w:type="dxa"/>
            <w:tcBorders>
              <w:top w:val="single" w:sz="4" w:space="0" w:color="auto"/>
              <w:left w:val="single" w:sz="4" w:space="0" w:color="auto"/>
              <w:bottom w:val="single" w:sz="4" w:space="0" w:color="auto"/>
              <w:right w:val="single" w:sz="4" w:space="0" w:color="auto"/>
            </w:tcBorders>
            <w:shd w:val="clear" w:color="auto" w:fill="F9F9FB"/>
            <w:vAlign w:val="center"/>
          </w:tcPr>
          <w:p w14:paraId="309802D1" w14:textId="77777777" w:rsidR="00394C28" w:rsidRPr="00D61B0A" w:rsidRDefault="00394C28" w:rsidP="00D61B0A">
            <w:pPr>
              <w:spacing w:before="15" w:after="10"/>
              <w:ind w:left="30" w:right="40"/>
              <w:jc w:val="center"/>
              <w:rPr>
                <w:rFonts w:asciiTheme="minorHAnsi" w:eastAsiaTheme="minorEastAsia" w:hAnsiTheme="minorHAnsi" w:cstheme="minorHAnsi"/>
              </w:rPr>
            </w:pPr>
            <w:r w:rsidRPr="00D61B0A">
              <w:rPr>
                <w:rFonts w:asciiTheme="minorHAnsi" w:eastAsia="Arial" w:hAnsiTheme="minorHAnsi" w:cstheme="minorHAnsi"/>
              </w:rPr>
              <w:t>0.0%</w:t>
            </w:r>
          </w:p>
        </w:tc>
        <w:tc>
          <w:tcPr>
            <w:tcW w:w="639" w:type="dxa"/>
            <w:tcBorders>
              <w:top w:val="single" w:sz="4" w:space="0" w:color="auto"/>
              <w:left w:val="single" w:sz="4" w:space="0" w:color="auto"/>
              <w:bottom w:val="single" w:sz="4" w:space="0" w:color="auto"/>
              <w:right w:val="single" w:sz="4" w:space="0" w:color="auto"/>
            </w:tcBorders>
            <w:shd w:val="clear" w:color="auto" w:fill="F9F9FB"/>
            <w:vAlign w:val="center"/>
          </w:tcPr>
          <w:p w14:paraId="52B0C911" w14:textId="77777777" w:rsidR="00394C28" w:rsidRPr="00D61B0A" w:rsidRDefault="00394C28" w:rsidP="00D61B0A">
            <w:pPr>
              <w:spacing w:before="15" w:after="10"/>
              <w:ind w:left="30" w:right="40"/>
              <w:jc w:val="center"/>
              <w:rPr>
                <w:rFonts w:asciiTheme="minorHAnsi" w:eastAsiaTheme="minorEastAsia" w:hAnsiTheme="minorHAnsi" w:cstheme="minorHAnsi"/>
              </w:rPr>
            </w:pPr>
            <w:r w:rsidRPr="00D61B0A">
              <w:rPr>
                <w:rFonts w:asciiTheme="minorHAnsi" w:eastAsia="Arial" w:hAnsiTheme="minorHAnsi" w:cstheme="minorHAnsi"/>
              </w:rPr>
              <w:t>10</w:t>
            </w:r>
          </w:p>
        </w:tc>
        <w:tc>
          <w:tcPr>
            <w:tcW w:w="1152" w:type="dxa"/>
            <w:tcBorders>
              <w:top w:val="single" w:sz="4" w:space="0" w:color="auto"/>
              <w:left w:val="single" w:sz="4" w:space="0" w:color="auto"/>
              <w:bottom w:val="single" w:sz="4" w:space="0" w:color="auto"/>
              <w:right w:val="single" w:sz="4" w:space="0" w:color="auto"/>
            </w:tcBorders>
            <w:shd w:val="clear" w:color="auto" w:fill="F9F9FB"/>
            <w:vAlign w:val="center"/>
          </w:tcPr>
          <w:p w14:paraId="631E7368" w14:textId="77777777" w:rsidR="00394C28" w:rsidRPr="00D61B0A" w:rsidRDefault="00394C28" w:rsidP="00D61B0A">
            <w:pPr>
              <w:spacing w:before="15" w:after="10"/>
              <w:ind w:left="30" w:right="40"/>
              <w:jc w:val="center"/>
              <w:rPr>
                <w:rFonts w:asciiTheme="minorHAnsi" w:eastAsiaTheme="minorEastAsia" w:hAnsiTheme="minorHAnsi" w:cstheme="minorHAnsi"/>
              </w:rPr>
            </w:pPr>
            <w:r w:rsidRPr="00D61B0A">
              <w:rPr>
                <w:rFonts w:asciiTheme="minorHAnsi" w:eastAsia="Arial" w:hAnsiTheme="minorHAnsi" w:cstheme="minorHAnsi"/>
              </w:rPr>
              <w:t>100.0%</w:t>
            </w:r>
          </w:p>
        </w:tc>
      </w:tr>
    </w:tbl>
    <w:p w14:paraId="09CDB116" w14:textId="66328028" w:rsidR="005D6D02" w:rsidRPr="00AE1078" w:rsidRDefault="00B569E0" w:rsidP="00AE1078">
      <w:pPr>
        <w:pStyle w:val="Sinespaciado"/>
        <w:spacing w:before="120"/>
        <w:ind w:left="425"/>
        <w:rPr>
          <w:rFonts w:ascii="Times New Roman" w:hAnsi="Times New Roman" w:cs="Times New Roman"/>
          <w:sz w:val="24"/>
          <w:lang w:val="es-ES" w:eastAsia="es-PE"/>
        </w:rPr>
      </w:pPr>
      <w:r w:rsidRPr="00AE1078">
        <w:rPr>
          <w:rFonts w:ascii="Times New Roman" w:hAnsi="Times New Roman" w:cs="Times New Roman"/>
          <w:sz w:val="24"/>
          <w:lang w:val="es-ES" w:eastAsia="es-PE"/>
        </w:rPr>
        <w:t>Fuente: IBM SPSS Versión 29</w:t>
      </w:r>
    </w:p>
    <w:p w14:paraId="3A6B694E" w14:textId="611F49B0" w:rsidR="00623CD3" w:rsidRPr="00AE1078" w:rsidRDefault="00623CD3" w:rsidP="00AE1078">
      <w:pPr>
        <w:pStyle w:val="Sinespaciado"/>
        <w:spacing w:before="120"/>
        <w:ind w:left="425"/>
        <w:rPr>
          <w:rFonts w:ascii="Times New Roman" w:hAnsi="Times New Roman" w:cs="Times New Roman"/>
          <w:sz w:val="24"/>
          <w:lang w:val="es-ES" w:eastAsia="es-PE"/>
        </w:rPr>
      </w:pPr>
      <w:r w:rsidRPr="00AE1078">
        <w:rPr>
          <w:rFonts w:ascii="Times New Roman" w:hAnsi="Times New Roman" w:cs="Times New Roman"/>
          <w:sz w:val="24"/>
          <w:lang w:val="es-ES" w:eastAsia="es-PE"/>
        </w:rPr>
        <w:t>Elaboración: propia</w:t>
      </w:r>
    </w:p>
    <w:p w14:paraId="205A6245" w14:textId="77777777" w:rsidR="00CB5F1A" w:rsidRDefault="00CB5F1A" w:rsidP="008F1E7A">
      <w:pPr>
        <w:spacing w:after="0" w:line="360" w:lineRule="auto"/>
        <w:ind w:left="426"/>
        <w:jc w:val="both"/>
        <w:rPr>
          <w:rFonts w:ascii="Times New Roman" w:hAnsi="Times New Roman" w:cs="Times New Roman"/>
          <w:b/>
          <w:sz w:val="24"/>
        </w:rPr>
      </w:pPr>
    </w:p>
    <w:p w14:paraId="76B62249" w14:textId="4A0B7873" w:rsidR="00CE3E6D" w:rsidRDefault="00CE3E6D" w:rsidP="008F1E7A">
      <w:pPr>
        <w:spacing w:after="0" w:line="360" w:lineRule="auto"/>
        <w:ind w:left="426"/>
        <w:jc w:val="both"/>
        <w:rPr>
          <w:rFonts w:ascii="Times New Roman" w:hAnsi="Times New Roman" w:cs="Times New Roman"/>
          <w:b/>
          <w:sz w:val="24"/>
        </w:rPr>
      </w:pPr>
    </w:p>
    <w:p w14:paraId="3518A30D" w14:textId="0D340A4F" w:rsidR="00555E77" w:rsidRDefault="00555E77" w:rsidP="008F1E7A">
      <w:pPr>
        <w:spacing w:after="0" w:line="360" w:lineRule="auto"/>
        <w:ind w:left="426"/>
        <w:jc w:val="both"/>
        <w:rPr>
          <w:rFonts w:ascii="Times New Roman" w:hAnsi="Times New Roman" w:cs="Times New Roman"/>
          <w:b/>
          <w:sz w:val="24"/>
        </w:rPr>
      </w:pPr>
    </w:p>
    <w:p w14:paraId="207C3159" w14:textId="77777777" w:rsidR="00555E77" w:rsidRDefault="00555E77" w:rsidP="008F1E7A">
      <w:pPr>
        <w:spacing w:after="0" w:line="360" w:lineRule="auto"/>
        <w:ind w:left="426"/>
        <w:jc w:val="both"/>
        <w:rPr>
          <w:rFonts w:ascii="Times New Roman" w:hAnsi="Times New Roman" w:cs="Times New Roman"/>
          <w:b/>
          <w:sz w:val="24"/>
        </w:rPr>
      </w:pPr>
    </w:p>
    <w:p w14:paraId="16B52ACD" w14:textId="40B83AD7" w:rsidR="00B569E0" w:rsidRPr="00B569E0" w:rsidRDefault="00B569E0" w:rsidP="008F1E7A">
      <w:pPr>
        <w:spacing w:after="0" w:line="360" w:lineRule="auto"/>
        <w:ind w:left="426"/>
        <w:jc w:val="both"/>
        <w:rPr>
          <w:rFonts w:ascii="Times New Roman" w:hAnsi="Times New Roman" w:cs="Times New Roman"/>
          <w:b/>
          <w:sz w:val="24"/>
        </w:rPr>
      </w:pPr>
      <w:r w:rsidRPr="00B569E0">
        <w:rPr>
          <w:rFonts w:ascii="Times New Roman" w:hAnsi="Times New Roman" w:cs="Times New Roman"/>
          <w:b/>
          <w:sz w:val="24"/>
        </w:rPr>
        <w:lastRenderedPageBreak/>
        <w:t>Estadísticos descriptivos</w:t>
      </w:r>
    </w:p>
    <w:p w14:paraId="4944653F" w14:textId="755FACFC" w:rsidR="00CF0345" w:rsidRPr="009B1191" w:rsidRDefault="00B569E0" w:rsidP="009B1191">
      <w:pPr>
        <w:spacing w:line="360" w:lineRule="auto"/>
        <w:ind w:left="426"/>
        <w:jc w:val="both"/>
        <w:rPr>
          <w:rFonts w:ascii="Times New Roman" w:hAnsi="Times New Roman" w:cs="Times New Roman"/>
          <w:sz w:val="24"/>
        </w:rPr>
      </w:pPr>
      <w:r w:rsidRPr="00B569E0">
        <w:rPr>
          <w:rFonts w:ascii="Times New Roman" w:hAnsi="Times New Roman" w:cs="Times New Roman"/>
          <w:sz w:val="24"/>
        </w:rPr>
        <w:t xml:space="preserve">Con los estadísticos descriptivos podemos contar con un resumen conciso de los datos para poder </w:t>
      </w:r>
      <w:r w:rsidRPr="00AE1078">
        <w:rPr>
          <w:rFonts w:ascii="Times New Roman" w:hAnsi="Times New Roman" w:cs="Times New Roman"/>
          <w:sz w:val="24"/>
        </w:rPr>
        <w:t xml:space="preserve">analizarlos por tendencia central. Ver </w:t>
      </w:r>
      <w:r w:rsidR="000470E8" w:rsidRPr="00AE1078">
        <w:rPr>
          <w:rFonts w:ascii="Times New Roman" w:hAnsi="Times New Roman" w:cs="Times New Roman"/>
          <w:sz w:val="24"/>
        </w:rPr>
        <w:t>tabla 16</w:t>
      </w:r>
      <w:r w:rsidR="00511D13">
        <w:rPr>
          <w:rFonts w:ascii="Times New Roman" w:hAnsi="Times New Roman" w:cs="Times New Roman"/>
          <w:sz w:val="24"/>
        </w:rPr>
        <w:t>.</w:t>
      </w:r>
    </w:p>
    <w:p w14:paraId="25F415F7" w14:textId="7BBC6017" w:rsidR="00CF0345" w:rsidRPr="00CF0345" w:rsidRDefault="00CF0345" w:rsidP="007F27E0">
      <w:pPr>
        <w:pStyle w:val="Sinespaciado"/>
        <w:ind w:firstLine="567"/>
        <w:rPr>
          <w:rFonts w:ascii="Times New Roman" w:hAnsi="Times New Roman" w:cs="Times New Roman"/>
          <w:sz w:val="24"/>
        </w:rPr>
      </w:pPr>
      <w:bookmarkStart w:id="120" w:name="_Toc118160740"/>
      <w:r w:rsidRPr="00CF0345">
        <w:rPr>
          <w:rFonts w:ascii="Times New Roman" w:hAnsi="Times New Roman" w:cs="Times New Roman"/>
          <w:sz w:val="24"/>
        </w:rPr>
        <w:t xml:space="preserve">Tabla </w:t>
      </w:r>
      <w:r w:rsidRPr="00CF0345">
        <w:rPr>
          <w:rFonts w:ascii="Times New Roman" w:hAnsi="Times New Roman" w:cs="Times New Roman"/>
          <w:sz w:val="24"/>
        </w:rPr>
        <w:fldChar w:fldCharType="begin"/>
      </w:r>
      <w:r w:rsidRPr="00CF0345">
        <w:rPr>
          <w:rFonts w:ascii="Times New Roman" w:hAnsi="Times New Roman" w:cs="Times New Roman"/>
          <w:sz w:val="24"/>
        </w:rPr>
        <w:instrText xml:space="preserve"> SEQ Tabla \* ARABIC </w:instrText>
      </w:r>
      <w:r w:rsidRPr="00CF0345">
        <w:rPr>
          <w:rFonts w:ascii="Times New Roman" w:hAnsi="Times New Roman" w:cs="Times New Roman"/>
          <w:sz w:val="24"/>
        </w:rPr>
        <w:fldChar w:fldCharType="separate"/>
      </w:r>
      <w:r w:rsidR="00FB638F">
        <w:rPr>
          <w:rFonts w:ascii="Times New Roman" w:hAnsi="Times New Roman" w:cs="Times New Roman"/>
          <w:noProof/>
          <w:sz w:val="24"/>
        </w:rPr>
        <w:t>16</w:t>
      </w:r>
      <w:r w:rsidRPr="00CF0345">
        <w:rPr>
          <w:rFonts w:ascii="Times New Roman" w:hAnsi="Times New Roman" w:cs="Times New Roman"/>
          <w:sz w:val="24"/>
        </w:rPr>
        <w:fldChar w:fldCharType="end"/>
      </w:r>
      <w:r w:rsidRPr="00CF0345">
        <w:rPr>
          <w:rFonts w:ascii="Times New Roman" w:hAnsi="Times New Roman" w:cs="Times New Roman"/>
          <w:sz w:val="24"/>
        </w:rPr>
        <w:t>:</w:t>
      </w:r>
      <w:bookmarkEnd w:id="120"/>
    </w:p>
    <w:p w14:paraId="32A97D88" w14:textId="4584270B" w:rsidR="00CF0345" w:rsidRPr="00CF0345" w:rsidRDefault="00CF0345" w:rsidP="007F27E0">
      <w:pPr>
        <w:pStyle w:val="Sinespaciado"/>
        <w:spacing w:after="240"/>
        <w:ind w:firstLine="567"/>
        <w:rPr>
          <w:rFonts w:ascii="Times New Roman" w:hAnsi="Times New Roman" w:cs="Times New Roman"/>
          <w:sz w:val="24"/>
        </w:rPr>
      </w:pPr>
      <w:r w:rsidRPr="00CF0345">
        <w:rPr>
          <w:rFonts w:ascii="Times New Roman" w:hAnsi="Times New Roman" w:cs="Times New Roman"/>
          <w:sz w:val="24"/>
        </w:rPr>
        <w:t>Estadísticas de grupo – Muestras pre y post test</w:t>
      </w:r>
    </w:p>
    <w:tbl>
      <w:tblPr>
        <w:tblW w:w="7361" w:type="dxa"/>
        <w:jc w:val="center"/>
        <w:tblLayout w:type="fixed"/>
        <w:tblCellMar>
          <w:left w:w="10" w:type="dxa"/>
          <w:right w:w="10" w:type="dxa"/>
        </w:tblCellMar>
        <w:tblLook w:val="0000" w:firstRow="0" w:lastRow="0" w:firstColumn="0" w:lastColumn="0" w:noHBand="0" w:noVBand="0"/>
      </w:tblPr>
      <w:tblGrid>
        <w:gridCol w:w="1407"/>
        <w:gridCol w:w="2127"/>
        <w:gridCol w:w="1418"/>
        <w:gridCol w:w="1275"/>
        <w:gridCol w:w="1134"/>
      </w:tblGrid>
      <w:tr w:rsidR="008F1E7A" w:rsidRPr="008F1E7A" w14:paraId="707486A2" w14:textId="77777777" w:rsidTr="009B1191">
        <w:trPr>
          <w:trHeight w:val="497"/>
          <w:jc w:val="center"/>
        </w:trPr>
        <w:tc>
          <w:tcPr>
            <w:tcW w:w="7361" w:type="dxa"/>
            <w:gridSpan w:val="5"/>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1610E12F" w14:textId="44D4DFCB" w:rsidR="008F1E7A" w:rsidRPr="008F1E7A" w:rsidRDefault="008F1E7A" w:rsidP="008F1E7A">
            <w:pPr>
              <w:spacing w:before="5" w:after="30"/>
              <w:ind w:left="30" w:right="40"/>
              <w:jc w:val="center"/>
              <w:rPr>
                <w:rFonts w:asciiTheme="minorHAnsi" w:eastAsia="Arial" w:hAnsiTheme="minorHAnsi" w:cstheme="minorHAnsi"/>
                <w:b/>
                <w:color w:val="010205"/>
                <w:sz w:val="24"/>
              </w:rPr>
            </w:pPr>
            <w:r w:rsidRPr="008F1E7A">
              <w:rPr>
                <w:rFonts w:asciiTheme="minorHAnsi" w:eastAsia="Arial" w:hAnsiTheme="minorHAnsi" w:cstheme="minorHAnsi"/>
                <w:b/>
                <w:color w:val="010205"/>
                <w:sz w:val="24"/>
              </w:rPr>
              <w:t>Descriptivos</w:t>
            </w:r>
          </w:p>
        </w:tc>
      </w:tr>
      <w:tr w:rsidR="002E17EA" w14:paraId="48F71537" w14:textId="77777777" w:rsidTr="009B1191">
        <w:trPr>
          <w:trHeight w:val="497"/>
          <w:jc w:val="center"/>
        </w:trPr>
        <w:tc>
          <w:tcPr>
            <w:tcW w:w="4952"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52F072F6" w14:textId="77777777" w:rsidR="004961C6" w:rsidRPr="00D61B0A" w:rsidRDefault="004961C6" w:rsidP="004961C6">
            <w:pPr>
              <w:spacing w:before="15" w:after="5"/>
              <w:ind w:left="30" w:right="40"/>
              <w:rPr>
                <w:rFonts w:asciiTheme="minorHAnsi" w:hAnsiTheme="minorHAnsi" w:cstheme="minorHAnsi"/>
                <w:b/>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14:paraId="6D772E51" w14:textId="18B3069C" w:rsidR="004961C6" w:rsidRPr="00D61B0A" w:rsidRDefault="004961C6" w:rsidP="004961C6">
            <w:pPr>
              <w:spacing w:before="10" w:after="10"/>
              <w:ind w:left="30" w:right="40"/>
              <w:jc w:val="center"/>
              <w:rPr>
                <w:rFonts w:asciiTheme="minorHAnsi" w:eastAsia="Arial" w:hAnsiTheme="minorHAnsi" w:cstheme="minorHAnsi"/>
                <w:b/>
              </w:rPr>
            </w:pPr>
            <w:r w:rsidRPr="00D61B0A">
              <w:rPr>
                <w:rFonts w:asciiTheme="minorHAnsi" w:eastAsia="Arial" w:hAnsiTheme="minorHAnsi" w:cstheme="minorHAnsi"/>
                <w:b/>
              </w:rPr>
              <w:t>Estadístico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1038C94C" w14:textId="27115050" w:rsidR="004961C6" w:rsidRPr="00D61B0A" w:rsidRDefault="004961C6" w:rsidP="004961C6">
            <w:pPr>
              <w:spacing w:before="10" w:after="10"/>
              <w:ind w:left="30" w:right="40"/>
              <w:jc w:val="center"/>
              <w:rPr>
                <w:rFonts w:asciiTheme="minorHAnsi" w:eastAsia="Arial" w:hAnsiTheme="minorHAnsi" w:cstheme="minorHAnsi"/>
                <w:b/>
              </w:rPr>
            </w:pPr>
            <w:r w:rsidRPr="00D61B0A">
              <w:rPr>
                <w:rFonts w:asciiTheme="minorHAnsi" w:eastAsia="Arial" w:hAnsiTheme="minorHAnsi" w:cstheme="minorHAnsi"/>
                <w:b/>
              </w:rPr>
              <w:t>Error estándar</w:t>
            </w:r>
          </w:p>
        </w:tc>
      </w:tr>
      <w:tr w:rsidR="002E17EA" w14:paraId="75E21DE0" w14:textId="77777777" w:rsidTr="009B1191">
        <w:trPr>
          <w:trHeight w:val="262"/>
          <w:jc w:val="center"/>
        </w:trPr>
        <w:tc>
          <w:tcPr>
            <w:tcW w:w="1407" w:type="dxa"/>
            <w:vMerge w:val="restart"/>
            <w:tcBorders>
              <w:top w:val="single" w:sz="4" w:space="0" w:color="auto"/>
              <w:left w:val="single" w:sz="4" w:space="0" w:color="auto"/>
              <w:bottom w:val="single" w:sz="4" w:space="0" w:color="auto"/>
              <w:right w:val="single" w:sz="4" w:space="0" w:color="auto"/>
            </w:tcBorders>
            <w:shd w:val="clear" w:color="auto" w:fill="E0E0E0"/>
          </w:tcPr>
          <w:p w14:paraId="0B17B321" w14:textId="13DC3B82" w:rsidR="004961C6" w:rsidRPr="00D61B0A" w:rsidRDefault="004961C6" w:rsidP="004961C6">
            <w:pPr>
              <w:spacing w:before="15" w:after="10"/>
              <w:ind w:left="30" w:right="40"/>
              <w:rPr>
                <w:rFonts w:asciiTheme="minorHAnsi" w:hAnsiTheme="minorHAnsi" w:cstheme="minorHAnsi"/>
                <w:b/>
              </w:rPr>
            </w:pPr>
            <w:r w:rsidRPr="00D61B0A">
              <w:rPr>
                <w:rFonts w:asciiTheme="minorHAnsi" w:eastAsia="Arial" w:hAnsiTheme="minorHAnsi" w:cstheme="minorHAnsi"/>
                <w:b/>
              </w:rPr>
              <w:t>Tiempo Promedio - PRE</w:t>
            </w:r>
          </w:p>
        </w:tc>
        <w:tc>
          <w:tcPr>
            <w:tcW w:w="3545" w:type="dxa"/>
            <w:gridSpan w:val="2"/>
            <w:tcBorders>
              <w:top w:val="single" w:sz="4" w:space="0" w:color="auto"/>
              <w:left w:val="single" w:sz="4" w:space="0" w:color="auto"/>
              <w:bottom w:val="single" w:sz="4" w:space="0" w:color="auto"/>
              <w:right w:val="single" w:sz="4" w:space="0" w:color="auto"/>
            </w:tcBorders>
            <w:shd w:val="clear" w:color="auto" w:fill="E0E0E0"/>
          </w:tcPr>
          <w:p w14:paraId="273FB861" w14:textId="77777777" w:rsidR="004961C6" w:rsidRPr="008F1E7A" w:rsidRDefault="004961C6" w:rsidP="004961C6">
            <w:pPr>
              <w:spacing w:before="15" w:after="10"/>
              <w:ind w:left="30" w:right="40"/>
              <w:rPr>
                <w:rFonts w:asciiTheme="minorHAnsi" w:hAnsiTheme="minorHAnsi" w:cstheme="minorHAnsi"/>
              </w:rPr>
            </w:pPr>
            <w:r w:rsidRPr="008F1E7A">
              <w:rPr>
                <w:rFonts w:asciiTheme="minorHAnsi" w:eastAsia="Arial" w:hAnsiTheme="minorHAnsi" w:cstheme="minorHAnsi"/>
              </w:rPr>
              <w:t>Media</w:t>
            </w:r>
          </w:p>
        </w:tc>
        <w:tc>
          <w:tcPr>
            <w:tcW w:w="1275" w:type="dxa"/>
            <w:tcBorders>
              <w:top w:val="single" w:sz="4" w:space="0" w:color="auto"/>
              <w:left w:val="single" w:sz="4" w:space="0" w:color="auto"/>
              <w:bottom w:val="single" w:sz="4" w:space="0" w:color="auto"/>
              <w:right w:val="single" w:sz="4" w:space="0" w:color="auto"/>
            </w:tcBorders>
            <w:shd w:val="clear" w:color="auto" w:fill="F9F9FB"/>
          </w:tcPr>
          <w:p w14:paraId="52912E57" w14:textId="77777777" w:rsidR="004961C6" w:rsidRPr="008F1E7A" w:rsidRDefault="004961C6" w:rsidP="004961C6">
            <w:pPr>
              <w:spacing w:before="15" w:after="10"/>
              <w:ind w:left="30" w:right="40"/>
              <w:jc w:val="right"/>
              <w:rPr>
                <w:rFonts w:asciiTheme="minorHAnsi" w:hAnsiTheme="minorHAnsi" w:cstheme="minorHAnsi"/>
              </w:rPr>
            </w:pPr>
            <w:r w:rsidRPr="008F1E7A">
              <w:rPr>
                <w:rFonts w:asciiTheme="minorHAnsi" w:eastAsia="Arial" w:hAnsiTheme="minorHAnsi" w:cstheme="minorHAnsi"/>
              </w:rPr>
              <w:t>8.0000</w:t>
            </w:r>
          </w:p>
        </w:tc>
        <w:tc>
          <w:tcPr>
            <w:tcW w:w="1134" w:type="dxa"/>
            <w:tcBorders>
              <w:top w:val="single" w:sz="4" w:space="0" w:color="auto"/>
              <w:left w:val="single" w:sz="4" w:space="0" w:color="auto"/>
              <w:bottom w:val="single" w:sz="4" w:space="0" w:color="auto"/>
              <w:right w:val="single" w:sz="4" w:space="0" w:color="auto"/>
            </w:tcBorders>
            <w:shd w:val="clear" w:color="auto" w:fill="F9F9FB"/>
          </w:tcPr>
          <w:p w14:paraId="26AB95ED" w14:textId="77777777" w:rsidR="004961C6" w:rsidRPr="008F1E7A" w:rsidRDefault="004961C6" w:rsidP="004961C6">
            <w:pPr>
              <w:spacing w:before="15" w:after="10"/>
              <w:ind w:left="30" w:right="40"/>
              <w:jc w:val="right"/>
              <w:rPr>
                <w:rFonts w:asciiTheme="minorHAnsi" w:hAnsiTheme="minorHAnsi" w:cstheme="minorHAnsi"/>
              </w:rPr>
            </w:pPr>
            <w:r w:rsidRPr="008F1E7A">
              <w:rPr>
                <w:rFonts w:asciiTheme="minorHAnsi" w:eastAsia="Arial" w:hAnsiTheme="minorHAnsi" w:cstheme="minorHAnsi"/>
              </w:rPr>
              <w:t>.44721</w:t>
            </w:r>
          </w:p>
        </w:tc>
      </w:tr>
      <w:tr w:rsidR="002E17EA" w14:paraId="059F5047" w14:textId="77777777" w:rsidTr="009B1191">
        <w:trPr>
          <w:trHeight w:val="262"/>
          <w:jc w:val="center"/>
        </w:trPr>
        <w:tc>
          <w:tcPr>
            <w:tcW w:w="1407" w:type="dxa"/>
            <w:vMerge/>
            <w:tcBorders>
              <w:top w:val="single" w:sz="4" w:space="0" w:color="auto"/>
              <w:left w:val="single" w:sz="4" w:space="0" w:color="auto"/>
              <w:bottom w:val="single" w:sz="4" w:space="0" w:color="auto"/>
              <w:right w:val="single" w:sz="4" w:space="0" w:color="auto"/>
            </w:tcBorders>
          </w:tcPr>
          <w:p w14:paraId="5D5B914C" w14:textId="77777777" w:rsidR="004961C6" w:rsidRPr="00D61B0A" w:rsidRDefault="004961C6" w:rsidP="004961C6">
            <w:pPr>
              <w:rPr>
                <w:rFonts w:asciiTheme="minorHAnsi" w:hAnsiTheme="minorHAnsi" w:cstheme="minorHAnsi"/>
              </w:rPr>
            </w:pPr>
          </w:p>
        </w:tc>
        <w:tc>
          <w:tcPr>
            <w:tcW w:w="2127" w:type="dxa"/>
            <w:vMerge w:val="restart"/>
            <w:tcBorders>
              <w:top w:val="single" w:sz="4" w:space="0" w:color="auto"/>
              <w:left w:val="single" w:sz="4" w:space="0" w:color="auto"/>
              <w:bottom w:val="single" w:sz="4" w:space="0" w:color="auto"/>
              <w:right w:val="single" w:sz="4" w:space="0" w:color="auto"/>
            </w:tcBorders>
            <w:shd w:val="clear" w:color="auto" w:fill="E0E0E0"/>
          </w:tcPr>
          <w:p w14:paraId="1CE1E86E" w14:textId="77777777" w:rsidR="004961C6" w:rsidRPr="008F1E7A" w:rsidRDefault="004961C6" w:rsidP="004961C6">
            <w:pPr>
              <w:spacing w:before="15" w:after="10"/>
              <w:ind w:left="30" w:right="40"/>
              <w:rPr>
                <w:rFonts w:asciiTheme="minorHAnsi" w:hAnsiTheme="minorHAnsi" w:cstheme="minorHAnsi"/>
                <w:lang w:val="es-ES"/>
              </w:rPr>
            </w:pPr>
            <w:r w:rsidRPr="008F1E7A">
              <w:rPr>
                <w:rFonts w:asciiTheme="minorHAnsi" w:eastAsia="Arial" w:hAnsiTheme="minorHAnsi" w:cstheme="minorHAnsi"/>
                <w:lang w:val="es-ES"/>
              </w:rPr>
              <w:t>95% de intervalo de confianza para la media</w:t>
            </w:r>
          </w:p>
        </w:tc>
        <w:tc>
          <w:tcPr>
            <w:tcW w:w="1418" w:type="dxa"/>
            <w:tcBorders>
              <w:top w:val="single" w:sz="4" w:space="0" w:color="auto"/>
              <w:left w:val="single" w:sz="4" w:space="0" w:color="auto"/>
              <w:bottom w:val="single" w:sz="4" w:space="0" w:color="auto"/>
              <w:right w:val="single" w:sz="4" w:space="0" w:color="auto"/>
            </w:tcBorders>
            <w:shd w:val="clear" w:color="auto" w:fill="E0E0E0"/>
          </w:tcPr>
          <w:p w14:paraId="219E72F1" w14:textId="77777777" w:rsidR="004961C6" w:rsidRPr="008F1E7A" w:rsidRDefault="004961C6" w:rsidP="004961C6">
            <w:pPr>
              <w:spacing w:before="15" w:after="10"/>
              <w:ind w:left="30" w:right="40"/>
              <w:rPr>
                <w:rFonts w:asciiTheme="minorHAnsi" w:hAnsiTheme="minorHAnsi" w:cstheme="minorHAnsi"/>
              </w:rPr>
            </w:pPr>
            <w:r w:rsidRPr="008F1E7A">
              <w:rPr>
                <w:rFonts w:asciiTheme="minorHAnsi" w:eastAsia="Arial" w:hAnsiTheme="minorHAnsi" w:cstheme="minorHAnsi"/>
              </w:rPr>
              <w:t>Límite inferior</w:t>
            </w:r>
          </w:p>
        </w:tc>
        <w:tc>
          <w:tcPr>
            <w:tcW w:w="1275" w:type="dxa"/>
            <w:tcBorders>
              <w:top w:val="single" w:sz="4" w:space="0" w:color="auto"/>
              <w:left w:val="single" w:sz="4" w:space="0" w:color="auto"/>
              <w:bottom w:val="single" w:sz="4" w:space="0" w:color="auto"/>
              <w:right w:val="single" w:sz="4" w:space="0" w:color="auto"/>
            </w:tcBorders>
            <w:shd w:val="clear" w:color="auto" w:fill="F9F9FB"/>
          </w:tcPr>
          <w:p w14:paraId="56AC5D1E" w14:textId="77777777" w:rsidR="004961C6" w:rsidRPr="008F1E7A" w:rsidRDefault="004961C6" w:rsidP="004961C6">
            <w:pPr>
              <w:spacing w:before="15" w:after="10"/>
              <w:ind w:left="30" w:right="40"/>
              <w:jc w:val="right"/>
              <w:rPr>
                <w:rFonts w:asciiTheme="minorHAnsi" w:hAnsiTheme="minorHAnsi" w:cstheme="minorHAnsi"/>
              </w:rPr>
            </w:pPr>
            <w:r w:rsidRPr="008F1E7A">
              <w:rPr>
                <w:rFonts w:asciiTheme="minorHAnsi" w:eastAsia="Arial" w:hAnsiTheme="minorHAnsi" w:cstheme="minorHAnsi"/>
              </w:rPr>
              <w:t>6.9883</w:t>
            </w:r>
          </w:p>
        </w:tc>
        <w:tc>
          <w:tcPr>
            <w:tcW w:w="1134" w:type="dxa"/>
            <w:tcBorders>
              <w:top w:val="single" w:sz="4" w:space="0" w:color="auto"/>
              <w:left w:val="single" w:sz="4" w:space="0" w:color="auto"/>
              <w:bottom w:val="single" w:sz="4" w:space="0" w:color="auto"/>
              <w:right w:val="single" w:sz="4" w:space="0" w:color="auto"/>
            </w:tcBorders>
            <w:shd w:val="clear" w:color="auto" w:fill="F9F9FB"/>
          </w:tcPr>
          <w:p w14:paraId="2D7D325F" w14:textId="77777777" w:rsidR="004961C6" w:rsidRPr="008F1E7A" w:rsidRDefault="004961C6" w:rsidP="004961C6">
            <w:pPr>
              <w:rPr>
                <w:rFonts w:asciiTheme="minorHAnsi" w:hAnsiTheme="minorHAnsi" w:cstheme="minorHAnsi"/>
              </w:rPr>
            </w:pPr>
          </w:p>
        </w:tc>
      </w:tr>
      <w:tr w:rsidR="002E17EA" w14:paraId="21C41230" w14:textId="77777777" w:rsidTr="009B1191">
        <w:trPr>
          <w:trHeight w:val="262"/>
          <w:jc w:val="center"/>
        </w:trPr>
        <w:tc>
          <w:tcPr>
            <w:tcW w:w="1407" w:type="dxa"/>
            <w:vMerge/>
            <w:tcBorders>
              <w:top w:val="single" w:sz="4" w:space="0" w:color="auto"/>
              <w:left w:val="single" w:sz="4" w:space="0" w:color="auto"/>
              <w:bottom w:val="single" w:sz="4" w:space="0" w:color="auto"/>
              <w:right w:val="single" w:sz="4" w:space="0" w:color="auto"/>
            </w:tcBorders>
          </w:tcPr>
          <w:p w14:paraId="02EF194F" w14:textId="77777777" w:rsidR="004961C6" w:rsidRPr="00D61B0A" w:rsidRDefault="004961C6" w:rsidP="004961C6">
            <w:pPr>
              <w:rPr>
                <w:rFonts w:asciiTheme="minorHAnsi" w:hAnsiTheme="minorHAnsi" w:cstheme="minorHAnsi"/>
              </w:rPr>
            </w:pPr>
          </w:p>
        </w:tc>
        <w:tc>
          <w:tcPr>
            <w:tcW w:w="2127" w:type="dxa"/>
            <w:vMerge/>
            <w:tcBorders>
              <w:top w:val="single" w:sz="4" w:space="0" w:color="auto"/>
              <w:left w:val="single" w:sz="4" w:space="0" w:color="auto"/>
              <w:bottom w:val="single" w:sz="4" w:space="0" w:color="auto"/>
              <w:right w:val="single" w:sz="4" w:space="0" w:color="auto"/>
            </w:tcBorders>
          </w:tcPr>
          <w:p w14:paraId="29AAA911" w14:textId="77777777" w:rsidR="004961C6" w:rsidRPr="008F1E7A" w:rsidRDefault="004961C6" w:rsidP="004961C6">
            <w:pPr>
              <w:rPr>
                <w:rFonts w:asciiTheme="minorHAnsi" w:hAnsiTheme="minorHAnsi" w:cstheme="minorHAnsi"/>
              </w:rPr>
            </w:pPr>
          </w:p>
        </w:tc>
        <w:tc>
          <w:tcPr>
            <w:tcW w:w="1418" w:type="dxa"/>
            <w:tcBorders>
              <w:top w:val="single" w:sz="4" w:space="0" w:color="auto"/>
              <w:left w:val="single" w:sz="4" w:space="0" w:color="auto"/>
              <w:bottom w:val="single" w:sz="4" w:space="0" w:color="auto"/>
              <w:right w:val="single" w:sz="4" w:space="0" w:color="auto"/>
            </w:tcBorders>
            <w:shd w:val="clear" w:color="auto" w:fill="E0E0E0"/>
          </w:tcPr>
          <w:p w14:paraId="1324C1F4" w14:textId="77777777" w:rsidR="004961C6" w:rsidRPr="008F1E7A" w:rsidRDefault="004961C6" w:rsidP="004961C6">
            <w:pPr>
              <w:spacing w:before="15" w:after="10"/>
              <w:ind w:left="30" w:right="40"/>
              <w:rPr>
                <w:rFonts w:asciiTheme="minorHAnsi" w:hAnsiTheme="minorHAnsi" w:cstheme="minorHAnsi"/>
              </w:rPr>
            </w:pPr>
            <w:r w:rsidRPr="008F1E7A">
              <w:rPr>
                <w:rFonts w:asciiTheme="minorHAnsi" w:eastAsia="Arial" w:hAnsiTheme="minorHAnsi" w:cstheme="minorHAnsi"/>
              </w:rPr>
              <w:t>Límite superior</w:t>
            </w:r>
          </w:p>
        </w:tc>
        <w:tc>
          <w:tcPr>
            <w:tcW w:w="1275" w:type="dxa"/>
            <w:tcBorders>
              <w:top w:val="single" w:sz="4" w:space="0" w:color="auto"/>
              <w:left w:val="single" w:sz="4" w:space="0" w:color="auto"/>
              <w:bottom w:val="single" w:sz="4" w:space="0" w:color="auto"/>
              <w:right w:val="single" w:sz="4" w:space="0" w:color="auto"/>
            </w:tcBorders>
            <w:shd w:val="clear" w:color="auto" w:fill="F9F9FB"/>
          </w:tcPr>
          <w:p w14:paraId="043170C8" w14:textId="77777777" w:rsidR="004961C6" w:rsidRPr="008F1E7A" w:rsidRDefault="004961C6" w:rsidP="004961C6">
            <w:pPr>
              <w:spacing w:before="15" w:after="10"/>
              <w:ind w:left="30" w:right="40"/>
              <w:jc w:val="right"/>
              <w:rPr>
                <w:rFonts w:asciiTheme="minorHAnsi" w:hAnsiTheme="minorHAnsi" w:cstheme="minorHAnsi"/>
              </w:rPr>
            </w:pPr>
            <w:r w:rsidRPr="008F1E7A">
              <w:rPr>
                <w:rFonts w:asciiTheme="minorHAnsi" w:eastAsia="Arial" w:hAnsiTheme="minorHAnsi" w:cstheme="minorHAnsi"/>
              </w:rPr>
              <w:t>9.0117</w:t>
            </w:r>
          </w:p>
        </w:tc>
        <w:tc>
          <w:tcPr>
            <w:tcW w:w="1134" w:type="dxa"/>
            <w:tcBorders>
              <w:top w:val="single" w:sz="4" w:space="0" w:color="auto"/>
              <w:left w:val="single" w:sz="4" w:space="0" w:color="auto"/>
              <w:bottom w:val="single" w:sz="4" w:space="0" w:color="auto"/>
              <w:right w:val="single" w:sz="4" w:space="0" w:color="auto"/>
            </w:tcBorders>
            <w:shd w:val="clear" w:color="auto" w:fill="F9F9FB"/>
          </w:tcPr>
          <w:p w14:paraId="77C0528A" w14:textId="77777777" w:rsidR="004961C6" w:rsidRPr="008F1E7A" w:rsidRDefault="004961C6" w:rsidP="004961C6">
            <w:pPr>
              <w:rPr>
                <w:rFonts w:asciiTheme="minorHAnsi" w:hAnsiTheme="minorHAnsi" w:cstheme="minorHAnsi"/>
              </w:rPr>
            </w:pPr>
          </w:p>
        </w:tc>
      </w:tr>
      <w:tr w:rsidR="002E17EA" w14:paraId="1B82EA62" w14:textId="77777777" w:rsidTr="009B1191">
        <w:trPr>
          <w:trHeight w:val="262"/>
          <w:jc w:val="center"/>
        </w:trPr>
        <w:tc>
          <w:tcPr>
            <w:tcW w:w="1407" w:type="dxa"/>
            <w:vMerge/>
            <w:tcBorders>
              <w:top w:val="single" w:sz="4" w:space="0" w:color="auto"/>
              <w:left w:val="single" w:sz="4" w:space="0" w:color="auto"/>
              <w:bottom w:val="single" w:sz="4" w:space="0" w:color="auto"/>
              <w:right w:val="single" w:sz="4" w:space="0" w:color="auto"/>
            </w:tcBorders>
          </w:tcPr>
          <w:p w14:paraId="56CD3E0D" w14:textId="77777777" w:rsidR="004961C6" w:rsidRPr="00D61B0A" w:rsidRDefault="004961C6" w:rsidP="004961C6">
            <w:pPr>
              <w:rPr>
                <w:rFonts w:asciiTheme="minorHAnsi" w:hAnsiTheme="minorHAnsi" w:cstheme="minorHAnsi"/>
              </w:rPr>
            </w:pPr>
          </w:p>
        </w:tc>
        <w:tc>
          <w:tcPr>
            <w:tcW w:w="3545" w:type="dxa"/>
            <w:gridSpan w:val="2"/>
            <w:tcBorders>
              <w:top w:val="single" w:sz="4" w:space="0" w:color="auto"/>
              <w:left w:val="single" w:sz="4" w:space="0" w:color="auto"/>
              <w:bottom w:val="single" w:sz="4" w:space="0" w:color="auto"/>
              <w:right w:val="single" w:sz="4" w:space="0" w:color="auto"/>
            </w:tcBorders>
            <w:shd w:val="clear" w:color="auto" w:fill="E0E0E0"/>
          </w:tcPr>
          <w:p w14:paraId="1AD25902" w14:textId="77777777" w:rsidR="004961C6" w:rsidRPr="008F1E7A" w:rsidRDefault="004961C6" w:rsidP="004961C6">
            <w:pPr>
              <w:spacing w:before="15" w:after="10"/>
              <w:ind w:left="30" w:right="40"/>
              <w:rPr>
                <w:rFonts w:asciiTheme="minorHAnsi" w:hAnsiTheme="minorHAnsi" w:cstheme="minorHAnsi"/>
              </w:rPr>
            </w:pPr>
            <w:r w:rsidRPr="008F1E7A">
              <w:rPr>
                <w:rFonts w:asciiTheme="minorHAnsi" w:eastAsia="Arial" w:hAnsiTheme="minorHAnsi" w:cstheme="minorHAnsi"/>
              </w:rPr>
              <w:t>Media recortada al 5%</w:t>
            </w:r>
          </w:p>
        </w:tc>
        <w:tc>
          <w:tcPr>
            <w:tcW w:w="1275" w:type="dxa"/>
            <w:tcBorders>
              <w:top w:val="single" w:sz="4" w:space="0" w:color="auto"/>
              <w:left w:val="single" w:sz="4" w:space="0" w:color="auto"/>
              <w:bottom w:val="single" w:sz="4" w:space="0" w:color="auto"/>
              <w:right w:val="single" w:sz="4" w:space="0" w:color="auto"/>
            </w:tcBorders>
            <w:shd w:val="clear" w:color="auto" w:fill="F9F9FB"/>
          </w:tcPr>
          <w:p w14:paraId="12AD64DE" w14:textId="77777777" w:rsidR="004961C6" w:rsidRPr="008F1E7A" w:rsidRDefault="004961C6" w:rsidP="004961C6">
            <w:pPr>
              <w:spacing w:before="15" w:after="10"/>
              <w:ind w:left="30" w:right="40"/>
              <w:jc w:val="right"/>
              <w:rPr>
                <w:rFonts w:asciiTheme="minorHAnsi" w:hAnsiTheme="minorHAnsi" w:cstheme="minorHAnsi"/>
              </w:rPr>
            </w:pPr>
            <w:r w:rsidRPr="008F1E7A">
              <w:rPr>
                <w:rFonts w:asciiTheme="minorHAnsi" w:eastAsia="Arial" w:hAnsiTheme="minorHAnsi" w:cstheme="minorHAnsi"/>
              </w:rPr>
              <w:t>8.0556</w:t>
            </w:r>
          </w:p>
        </w:tc>
        <w:tc>
          <w:tcPr>
            <w:tcW w:w="1134" w:type="dxa"/>
            <w:tcBorders>
              <w:top w:val="single" w:sz="4" w:space="0" w:color="auto"/>
              <w:left w:val="single" w:sz="4" w:space="0" w:color="auto"/>
              <w:bottom w:val="single" w:sz="4" w:space="0" w:color="auto"/>
              <w:right w:val="single" w:sz="4" w:space="0" w:color="auto"/>
            </w:tcBorders>
            <w:shd w:val="clear" w:color="auto" w:fill="F9F9FB"/>
          </w:tcPr>
          <w:p w14:paraId="21034289" w14:textId="77777777" w:rsidR="004961C6" w:rsidRPr="008F1E7A" w:rsidRDefault="004961C6" w:rsidP="004961C6">
            <w:pPr>
              <w:rPr>
                <w:rFonts w:asciiTheme="minorHAnsi" w:hAnsiTheme="minorHAnsi" w:cstheme="minorHAnsi"/>
              </w:rPr>
            </w:pPr>
          </w:p>
        </w:tc>
      </w:tr>
      <w:tr w:rsidR="002E17EA" w14:paraId="5E4E5EC2" w14:textId="77777777" w:rsidTr="009B1191">
        <w:trPr>
          <w:trHeight w:val="262"/>
          <w:jc w:val="center"/>
        </w:trPr>
        <w:tc>
          <w:tcPr>
            <w:tcW w:w="1407" w:type="dxa"/>
            <w:vMerge/>
            <w:tcBorders>
              <w:top w:val="single" w:sz="4" w:space="0" w:color="auto"/>
              <w:left w:val="single" w:sz="4" w:space="0" w:color="auto"/>
              <w:bottom w:val="single" w:sz="4" w:space="0" w:color="auto"/>
              <w:right w:val="single" w:sz="4" w:space="0" w:color="auto"/>
            </w:tcBorders>
          </w:tcPr>
          <w:p w14:paraId="26EE9E46" w14:textId="77777777" w:rsidR="004961C6" w:rsidRPr="00D61B0A" w:rsidRDefault="004961C6" w:rsidP="004961C6">
            <w:pPr>
              <w:rPr>
                <w:rFonts w:asciiTheme="minorHAnsi" w:hAnsiTheme="minorHAnsi" w:cstheme="minorHAnsi"/>
              </w:rPr>
            </w:pPr>
          </w:p>
        </w:tc>
        <w:tc>
          <w:tcPr>
            <w:tcW w:w="3545" w:type="dxa"/>
            <w:gridSpan w:val="2"/>
            <w:tcBorders>
              <w:top w:val="single" w:sz="4" w:space="0" w:color="auto"/>
              <w:left w:val="single" w:sz="4" w:space="0" w:color="auto"/>
              <w:bottom w:val="single" w:sz="4" w:space="0" w:color="auto"/>
              <w:right w:val="single" w:sz="4" w:space="0" w:color="auto"/>
            </w:tcBorders>
            <w:shd w:val="clear" w:color="auto" w:fill="E0E0E0"/>
          </w:tcPr>
          <w:p w14:paraId="2B3AA598" w14:textId="77777777" w:rsidR="004961C6" w:rsidRPr="008F1E7A" w:rsidRDefault="004961C6" w:rsidP="004961C6">
            <w:pPr>
              <w:spacing w:before="15" w:after="10"/>
              <w:ind w:left="30" w:right="40"/>
              <w:rPr>
                <w:rFonts w:asciiTheme="minorHAnsi" w:hAnsiTheme="minorHAnsi" w:cstheme="minorHAnsi"/>
              </w:rPr>
            </w:pPr>
            <w:r w:rsidRPr="008F1E7A">
              <w:rPr>
                <w:rFonts w:asciiTheme="minorHAnsi" w:eastAsia="Arial" w:hAnsiTheme="minorHAnsi" w:cstheme="minorHAnsi"/>
              </w:rPr>
              <w:t>Mediana</w:t>
            </w:r>
          </w:p>
        </w:tc>
        <w:tc>
          <w:tcPr>
            <w:tcW w:w="1275" w:type="dxa"/>
            <w:tcBorders>
              <w:top w:val="single" w:sz="4" w:space="0" w:color="auto"/>
              <w:left w:val="single" w:sz="4" w:space="0" w:color="auto"/>
              <w:bottom w:val="single" w:sz="4" w:space="0" w:color="auto"/>
              <w:right w:val="single" w:sz="4" w:space="0" w:color="auto"/>
            </w:tcBorders>
            <w:shd w:val="clear" w:color="auto" w:fill="F9F9FB"/>
          </w:tcPr>
          <w:p w14:paraId="03EF7A9C" w14:textId="77777777" w:rsidR="004961C6" w:rsidRPr="008F1E7A" w:rsidRDefault="004961C6" w:rsidP="004961C6">
            <w:pPr>
              <w:spacing w:before="15" w:after="10"/>
              <w:ind w:left="30" w:right="40"/>
              <w:jc w:val="right"/>
              <w:rPr>
                <w:rFonts w:asciiTheme="minorHAnsi" w:hAnsiTheme="minorHAnsi" w:cstheme="minorHAnsi"/>
              </w:rPr>
            </w:pPr>
            <w:r w:rsidRPr="008F1E7A">
              <w:rPr>
                <w:rFonts w:asciiTheme="minorHAnsi" w:eastAsia="Arial" w:hAnsiTheme="minorHAnsi" w:cstheme="minorHAnsi"/>
              </w:rPr>
              <w:t>8.0000</w:t>
            </w:r>
          </w:p>
        </w:tc>
        <w:tc>
          <w:tcPr>
            <w:tcW w:w="1134" w:type="dxa"/>
            <w:tcBorders>
              <w:top w:val="single" w:sz="4" w:space="0" w:color="auto"/>
              <w:left w:val="single" w:sz="4" w:space="0" w:color="auto"/>
              <w:bottom w:val="single" w:sz="4" w:space="0" w:color="auto"/>
              <w:right w:val="single" w:sz="4" w:space="0" w:color="auto"/>
            </w:tcBorders>
            <w:shd w:val="clear" w:color="auto" w:fill="F9F9FB"/>
          </w:tcPr>
          <w:p w14:paraId="153F639A" w14:textId="77777777" w:rsidR="004961C6" w:rsidRPr="008F1E7A" w:rsidRDefault="004961C6" w:rsidP="004961C6">
            <w:pPr>
              <w:rPr>
                <w:rFonts w:asciiTheme="minorHAnsi" w:hAnsiTheme="minorHAnsi" w:cstheme="minorHAnsi"/>
              </w:rPr>
            </w:pPr>
          </w:p>
        </w:tc>
      </w:tr>
      <w:tr w:rsidR="002E17EA" w14:paraId="3FB60C25" w14:textId="77777777" w:rsidTr="009B1191">
        <w:trPr>
          <w:trHeight w:val="262"/>
          <w:jc w:val="center"/>
        </w:trPr>
        <w:tc>
          <w:tcPr>
            <w:tcW w:w="1407" w:type="dxa"/>
            <w:vMerge/>
            <w:tcBorders>
              <w:top w:val="single" w:sz="4" w:space="0" w:color="auto"/>
              <w:left w:val="single" w:sz="4" w:space="0" w:color="auto"/>
              <w:bottom w:val="single" w:sz="4" w:space="0" w:color="auto"/>
              <w:right w:val="single" w:sz="4" w:space="0" w:color="auto"/>
            </w:tcBorders>
          </w:tcPr>
          <w:p w14:paraId="51674373" w14:textId="77777777" w:rsidR="004961C6" w:rsidRPr="00D61B0A" w:rsidRDefault="004961C6" w:rsidP="004961C6">
            <w:pPr>
              <w:rPr>
                <w:rFonts w:asciiTheme="minorHAnsi" w:hAnsiTheme="minorHAnsi" w:cstheme="minorHAnsi"/>
              </w:rPr>
            </w:pPr>
          </w:p>
        </w:tc>
        <w:tc>
          <w:tcPr>
            <w:tcW w:w="3545" w:type="dxa"/>
            <w:gridSpan w:val="2"/>
            <w:tcBorders>
              <w:top w:val="single" w:sz="4" w:space="0" w:color="auto"/>
              <w:left w:val="single" w:sz="4" w:space="0" w:color="auto"/>
              <w:bottom w:val="single" w:sz="4" w:space="0" w:color="auto"/>
              <w:right w:val="single" w:sz="4" w:space="0" w:color="auto"/>
            </w:tcBorders>
            <w:shd w:val="clear" w:color="auto" w:fill="E0E0E0"/>
          </w:tcPr>
          <w:p w14:paraId="0193632E" w14:textId="77777777" w:rsidR="004961C6" w:rsidRPr="008F1E7A" w:rsidRDefault="004961C6" w:rsidP="004961C6">
            <w:pPr>
              <w:spacing w:before="15" w:after="10"/>
              <w:ind w:left="30" w:right="40"/>
              <w:rPr>
                <w:rFonts w:asciiTheme="minorHAnsi" w:hAnsiTheme="minorHAnsi" w:cstheme="minorHAnsi"/>
              </w:rPr>
            </w:pPr>
            <w:r w:rsidRPr="008F1E7A">
              <w:rPr>
                <w:rFonts w:asciiTheme="minorHAnsi" w:eastAsia="Arial" w:hAnsiTheme="minorHAnsi" w:cstheme="minorHAnsi"/>
              </w:rPr>
              <w:t>Varianza</w:t>
            </w:r>
          </w:p>
        </w:tc>
        <w:tc>
          <w:tcPr>
            <w:tcW w:w="1275" w:type="dxa"/>
            <w:tcBorders>
              <w:top w:val="single" w:sz="4" w:space="0" w:color="auto"/>
              <w:left w:val="single" w:sz="4" w:space="0" w:color="auto"/>
              <w:bottom w:val="single" w:sz="4" w:space="0" w:color="auto"/>
              <w:right w:val="single" w:sz="4" w:space="0" w:color="auto"/>
            </w:tcBorders>
            <w:shd w:val="clear" w:color="auto" w:fill="F9F9FB"/>
          </w:tcPr>
          <w:p w14:paraId="0E508B5E" w14:textId="77777777" w:rsidR="004961C6" w:rsidRPr="008F1E7A" w:rsidRDefault="004961C6" w:rsidP="004961C6">
            <w:pPr>
              <w:spacing w:before="15" w:after="10"/>
              <w:ind w:left="30" w:right="40"/>
              <w:jc w:val="right"/>
              <w:rPr>
                <w:rFonts w:asciiTheme="minorHAnsi" w:hAnsiTheme="minorHAnsi" w:cstheme="minorHAnsi"/>
              </w:rPr>
            </w:pPr>
            <w:r w:rsidRPr="008F1E7A">
              <w:rPr>
                <w:rFonts w:asciiTheme="minorHAnsi" w:eastAsia="Arial" w:hAnsiTheme="minorHAnsi" w:cstheme="minorHAnsi"/>
              </w:rPr>
              <w:t>2.000</w:t>
            </w:r>
          </w:p>
        </w:tc>
        <w:tc>
          <w:tcPr>
            <w:tcW w:w="1134" w:type="dxa"/>
            <w:tcBorders>
              <w:top w:val="single" w:sz="4" w:space="0" w:color="auto"/>
              <w:left w:val="single" w:sz="4" w:space="0" w:color="auto"/>
              <w:bottom w:val="single" w:sz="4" w:space="0" w:color="auto"/>
              <w:right w:val="single" w:sz="4" w:space="0" w:color="auto"/>
            </w:tcBorders>
            <w:shd w:val="clear" w:color="auto" w:fill="F9F9FB"/>
          </w:tcPr>
          <w:p w14:paraId="42FF5CB5" w14:textId="77777777" w:rsidR="004961C6" w:rsidRPr="008F1E7A" w:rsidRDefault="004961C6" w:rsidP="004961C6">
            <w:pPr>
              <w:rPr>
                <w:rFonts w:asciiTheme="minorHAnsi" w:hAnsiTheme="minorHAnsi" w:cstheme="minorHAnsi"/>
              </w:rPr>
            </w:pPr>
          </w:p>
        </w:tc>
      </w:tr>
      <w:tr w:rsidR="002E17EA" w14:paraId="0AA14F13" w14:textId="77777777" w:rsidTr="009B1191">
        <w:trPr>
          <w:trHeight w:val="262"/>
          <w:jc w:val="center"/>
        </w:trPr>
        <w:tc>
          <w:tcPr>
            <w:tcW w:w="1407" w:type="dxa"/>
            <w:vMerge/>
            <w:tcBorders>
              <w:top w:val="single" w:sz="4" w:space="0" w:color="auto"/>
              <w:left w:val="single" w:sz="4" w:space="0" w:color="auto"/>
              <w:bottom w:val="single" w:sz="4" w:space="0" w:color="auto"/>
              <w:right w:val="single" w:sz="4" w:space="0" w:color="auto"/>
            </w:tcBorders>
          </w:tcPr>
          <w:p w14:paraId="04E1AB5A" w14:textId="77777777" w:rsidR="004961C6" w:rsidRPr="00D61B0A" w:rsidRDefault="004961C6" w:rsidP="004961C6">
            <w:pPr>
              <w:rPr>
                <w:rFonts w:asciiTheme="minorHAnsi" w:hAnsiTheme="minorHAnsi" w:cstheme="minorHAnsi"/>
              </w:rPr>
            </w:pPr>
          </w:p>
        </w:tc>
        <w:tc>
          <w:tcPr>
            <w:tcW w:w="3545" w:type="dxa"/>
            <w:gridSpan w:val="2"/>
            <w:tcBorders>
              <w:top w:val="single" w:sz="4" w:space="0" w:color="auto"/>
              <w:left w:val="single" w:sz="4" w:space="0" w:color="auto"/>
              <w:bottom w:val="single" w:sz="4" w:space="0" w:color="auto"/>
              <w:right w:val="single" w:sz="4" w:space="0" w:color="auto"/>
            </w:tcBorders>
            <w:shd w:val="clear" w:color="auto" w:fill="E0E0E0"/>
          </w:tcPr>
          <w:p w14:paraId="60775264" w14:textId="77777777" w:rsidR="004961C6" w:rsidRPr="008F1E7A" w:rsidRDefault="004961C6" w:rsidP="004961C6">
            <w:pPr>
              <w:spacing w:before="15" w:after="10"/>
              <w:ind w:left="30" w:right="40"/>
              <w:rPr>
                <w:rFonts w:asciiTheme="minorHAnsi" w:hAnsiTheme="minorHAnsi" w:cstheme="minorHAnsi"/>
              </w:rPr>
            </w:pPr>
            <w:proofErr w:type="spellStart"/>
            <w:r w:rsidRPr="008F1E7A">
              <w:rPr>
                <w:rFonts w:asciiTheme="minorHAnsi" w:eastAsia="Arial" w:hAnsiTheme="minorHAnsi" w:cstheme="minorHAnsi"/>
              </w:rPr>
              <w:t>Desv</w:t>
            </w:r>
            <w:proofErr w:type="spellEnd"/>
            <w:r w:rsidRPr="008F1E7A">
              <w:rPr>
                <w:rFonts w:asciiTheme="minorHAnsi" w:eastAsia="Arial" w:hAnsiTheme="minorHAnsi" w:cstheme="minorHAnsi"/>
              </w:rPr>
              <w:t>. estándar</w:t>
            </w:r>
          </w:p>
        </w:tc>
        <w:tc>
          <w:tcPr>
            <w:tcW w:w="1275" w:type="dxa"/>
            <w:tcBorders>
              <w:top w:val="single" w:sz="4" w:space="0" w:color="auto"/>
              <w:left w:val="single" w:sz="4" w:space="0" w:color="auto"/>
              <w:bottom w:val="single" w:sz="4" w:space="0" w:color="auto"/>
              <w:right w:val="single" w:sz="4" w:space="0" w:color="auto"/>
            </w:tcBorders>
            <w:shd w:val="clear" w:color="auto" w:fill="F9F9FB"/>
          </w:tcPr>
          <w:p w14:paraId="5CA0B718" w14:textId="77777777" w:rsidR="004961C6" w:rsidRPr="008F1E7A" w:rsidRDefault="004961C6" w:rsidP="004961C6">
            <w:pPr>
              <w:spacing w:before="15" w:after="10"/>
              <w:ind w:left="30" w:right="40"/>
              <w:jc w:val="right"/>
              <w:rPr>
                <w:rFonts w:asciiTheme="minorHAnsi" w:hAnsiTheme="minorHAnsi" w:cstheme="minorHAnsi"/>
              </w:rPr>
            </w:pPr>
            <w:r w:rsidRPr="008F1E7A">
              <w:rPr>
                <w:rFonts w:asciiTheme="minorHAnsi" w:eastAsia="Arial" w:hAnsiTheme="minorHAnsi" w:cstheme="minorHAnsi"/>
              </w:rPr>
              <w:t>1.41421</w:t>
            </w:r>
          </w:p>
        </w:tc>
        <w:tc>
          <w:tcPr>
            <w:tcW w:w="1134" w:type="dxa"/>
            <w:tcBorders>
              <w:top w:val="single" w:sz="4" w:space="0" w:color="auto"/>
              <w:left w:val="single" w:sz="4" w:space="0" w:color="auto"/>
              <w:bottom w:val="single" w:sz="4" w:space="0" w:color="auto"/>
              <w:right w:val="single" w:sz="4" w:space="0" w:color="auto"/>
            </w:tcBorders>
            <w:shd w:val="clear" w:color="auto" w:fill="F9F9FB"/>
          </w:tcPr>
          <w:p w14:paraId="1C9CFBB9" w14:textId="77777777" w:rsidR="004961C6" w:rsidRPr="008F1E7A" w:rsidRDefault="004961C6" w:rsidP="004961C6">
            <w:pPr>
              <w:rPr>
                <w:rFonts w:asciiTheme="minorHAnsi" w:hAnsiTheme="minorHAnsi" w:cstheme="minorHAnsi"/>
              </w:rPr>
            </w:pPr>
          </w:p>
        </w:tc>
      </w:tr>
      <w:tr w:rsidR="002E17EA" w14:paraId="59D25098" w14:textId="77777777" w:rsidTr="009B1191">
        <w:trPr>
          <w:trHeight w:val="510"/>
          <w:jc w:val="center"/>
        </w:trPr>
        <w:tc>
          <w:tcPr>
            <w:tcW w:w="1407" w:type="dxa"/>
            <w:vMerge w:val="restart"/>
            <w:tcBorders>
              <w:top w:val="single" w:sz="4" w:space="0" w:color="auto"/>
              <w:left w:val="single" w:sz="4" w:space="0" w:color="auto"/>
              <w:bottom w:val="single" w:sz="4" w:space="0" w:color="auto"/>
              <w:right w:val="single" w:sz="4" w:space="0" w:color="auto"/>
            </w:tcBorders>
            <w:shd w:val="clear" w:color="auto" w:fill="E0E0E0"/>
          </w:tcPr>
          <w:p w14:paraId="48EDC73A" w14:textId="54352044" w:rsidR="004961C6" w:rsidRPr="00D61B0A" w:rsidRDefault="004961C6" w:rsidP="004961C6">
            <w:pPr>
              <w:spacing w:before="15" w:after="10"/>
              <w:ind w:left="30" w:right="40"/>
              <w:rPr>
                <w:rFonts w:asciiTheme="minorHAnsi" w:hAnsiTheme="minorHAnsi" w:cstheme="minorHAnsi"/>
                <w:b/>
              </w:rPr>
            </w:pPr>
            <w:r w:rsidRPr="00D61B0A">
              <w:rPr>
                <w:rFonts w:asciiTheme="minorHAnsi" w:eastAsia="Arial" w:hAnsiTheme="minorHAnsi" w:cstheme="minorHAnsi"/>
                <w:b/>
              </w:rPr>
              <w:t>Tiempo promedio - P</w:t>
            </w:r>
            <w:r w:rsidRPr="00102864">
              <w:rPr>
                <w:rFonts w:asciiTheme="minorHAnsi" w:eastAsia="Arial" w:hAnsiTheme="minorHAnsi" w:cstheme="minorHAnsi"/>
                <w:b/>
              </w:rPr>
              <w:t>OST</w:t>
            </w:r>
          </w:p>
        </w:tc>
        <w:tc>
          <w:tcPr>
            <w:tcW w:w="3545" w:type="dxa"/>
            <w:gridSpan w:val="2"/>
            <w:tcBorders>
              <w:top w:val="single" w:sz="4" w:space="0" w:color="auto"/>
              <w:left w:val="single" w:sz="4" w:space="0" w:color="auto"/>
              <w:bottom w:val="single" w:sz="4" w:space="0" w:color="auto"/>
              <w:right w:val="single" w:sz="4" w:space="0" w:color="auto"/>
            </w:tcBorders>
            <w:shd w:val="clear" w:color="auto" w:fill="E0E0E0"/>
          </w:tcPr>
          <w:p w14:paraId="6500E425" w14:textId="77777777" w:rsidR="004961C6" w:rsidRPr="008F1E7A" w:rsidRDefault="004961C6" w:rsidP="004961C6">
            <w:pPr>
              <w:spacing w:before="15" w:after="10"/>
              <w:ind w:left="30" w:right="40"/>
              <w:rPr>
                <w:rFonts w:asciiTheme="minorHAnsi" w:hAnsiTheme="minorHAnsi" w:cstheme="minorHAnsi"/>
              </w:rPr>
            </w:pPr>
            <w:r w:rsidRPr="008F1E7A">
              <w:rPr>
                <w:rFonts w:asciiTheme="minorHAnsi" w:eastAsia="Arial" w:hAnsiTheme="minorHAnsi" w:cstheme="minorHAnsi"/>
              </w:rPr>
              <w:t>Media</w:t>
            </w:r>
          </w:p>
        </w:tc>
        <w:tc>
          <w:tcPr>
            <w:tcW w:w="1275" w:type="dxa"/>
            <w:tcBorders>
              <w:top w:val="single" w:sz="4" w:space="0" w:color="auto"/>
              <w:left w:val="single" w:sz="4" w:space="0" w:color="auto"/>
              <w:bottom w:val="single" w:sz="4" w:space="0" w:color="auto"/>
              <w:right w:val="single" w:sz="4" w:space="0" w:color="auto"/>
            </w:tcBorders>
            <w:shd w:val="clear" w:color="auto" w:fill="F9F9FB"/>
          </w:tcPr>
          <w:p w14:paraId="6E3D44BE" w14:textId="77777777" w:rsidR="004961C6" w:rsidRPr="008F1E7A" w:rsidRDefault="004961C6" w:rsidP="004961C6">
            <w:pPr>
              <w:spacing w:before="15" w:after="10"/>
              <w:ind w:left="30" w:right="40"/>
              <w:jc w:val="right"/>
              <w:rPr>
                <w:rFonts w:asciiTheme="minorHAnsi" w:hAnsiTheme="minorHAnsi" w:cstheme="minorHAnsi"/>
              </w:rPr>
            </w:pPr>
            <w:r w:rsidRPr="008F1E7A">
              <w:rPr>
                <w:rFonts w:asciiTheme="minorHAnsi" w:eastAsia="Arial" w:hAnsiTheme="minorHAnsi" w:cstheme="minorHAnsi"/>
              </w:rPr>
              <w:t>6.3000</w:t>
            </w:r>
          </w:p>
        </w:tc>
        <w:tc>
          <w:tcPr>
            <w:tcW w:w="1134" w:type="dxa"/>
            <w:tcBorders>
              <w:top w:val="single" w:sz="4" w:space="0" w:color="auto"/>
              <w:left w:val="single" w:sz="4" w:space="0" w:color="auto"/>
              <w:bottom w:val="single" w:sz="4" w:space="0" w:color="auto"/>
              <w:right w:val="single" w:sz="4" w:space="0" w:color="auto"/>
            </w:tcBorders>
            <w:shd w:val="clear" w:color="auto" w:fill="F9F9FB"/>
          </w:tcPr>
          <w:p w14:paraId="3F831D0B" w14:textId="77777777" w:rsidR="004961C6" w:rsidRPr="008F1E7A" w:rsidRDefault="004961C6" w:rsidP="004961C6">
            <w:pPr>
              <w:spacing w:before="15" w:after="10"/>
              <w:ind w:left="30" w:right="40"/>
              <w:jc w:val="right"/>
              <w:rPr>
                <w:rFonts w:asciiTheme="minorHAnsi" w:hAnsiTheme="minorHAnsi" w:cstheme="minorHAnsi"/>
              </w:rPr>
            </w:pPr>
            <w:r w:rsidRPr="008F1E7A">
              <w:rPr>
                <w:rFonts w:asciiTheme="minorHAnsi" w:eastAsia="Arial" w:hAnsiTheme="minorHAnsi" w:cstheme="minorHAnsi"/>
              </w:rPr>
              <w:t>.30000</w:t>
            </w:r>
          </w:p>
        </w:tc>
      </w:tr>
      <w:tr w:rsidR="002E17EA" w14:paraId="3FB2149C" w14:textId="77777777" w:rsidTr="009B1191">
        <w:trPr>
          <w:trHeight w:val="510"/>
          <w:jc w:val="center"/>
        </w:trPr>
        <w:tc>
          <w:tcPr>
            <w:tcW w:w="1407" w:type="dxa"/>
            <w:vMerge/>
            <w:tcBorders>
              <w:top w:val="single" w:sz="4" w:space="0" w:color="auto"/>
              <w:left w:val="single" w:sz="4" w:space="0" w:color="auto"/>
              <w:bottom w:val="single" w:sz="4" w:space="0" w:color="auto"/>
              <w:right w:val="single" w:sz="4" w:space="0" w:color="auto"/>
            </w:tcBorders>
          </w:tcPr>
          <w:p w14:paraId="33C32BD4" w14:textId="77777777" w:rsidR="004961C6" w:rsidRPr="00D61B0A" w:rsidRDefault="004961C6" w:rsidP="004961C6">
            <w:pPr>
              <w:rPr>
                <w:rFonts w:asciiTheme="minorHAnsi" w:hAnsiTheme="minorHAnsi" w:cstheme="minorHAnsi"/>
              </w:rPr>
            </w:pPr>
          </w:p>
        </w:tc>
        <w:tc>
          <w:tcPr>
            <w:tcW w:w="2127" w:type="dxa"/>
            <w:vMerge w:val="restart"/>
            <w:tcBorders>
              <w:top w:val="single" w:sz="4" w:space="0" w:color="auto"/>
              <w:left w:val="single" w:sz="4" w:space="0" w:color="auto"/>
              <w:bottom w:val="single" w:sz="4" w:space="0" w:color="auto"/>
              <w:right w:val="single" w:sz="4" w:space="0" w:color="auto"/>
            </w:tcBorders>
            <w:shd w:val="clear" w:color="auto" w:fill="E0E0E0"/>
          </w:tcPr>
          <w:p w14:paraId="6175298C" w14:textId="77777777" w:rsidR="004961C6" w:rsidRPr="008F1E7A" w:rsidRDefault="004961C6" w:rsidP="004961C6">
            <w:pPr>
              <w:spacing w:before="15" w:after="10"/>
              <w:ind w:left="30" w:right="40"/>
              <w:rPr>
                <w:rFonts w:asciiTheme="minorHAnsi" w:hAnsiTheme="minorHAnsi" w:cstheme="minorHAnsi"/>
                <w:lang w:val="es-ES"/>
              </w:rPr>
            </w:pPr>
            <w:r w:rsidRPr="008F1E7A">
              <w:rPr>
                <w:rFonts w:asciiTheme="minorHAnsi" w:eastAsia="Arial" w:hAnsiTheme="minorHAnsi" w:cstheme="minorHAnsi"/>
                <w:lang w:val="es-ES"/>
              </w:rPr>
              <w:t>95% de intervalo de confianza para la media</w:t>
            </w:r>
          </w:p>
        </w:tc>
        <w:tc>
          <w:tcPr>
            <w:tcW w:w="1418" w:type="dxa"/>
            <w:tcBorders>
              <w:top w:val="single" w:sz="4" w:space="0" w:color="auto"/>
              <w:left w:val="single" w:sz="4" w:space="0" w:color="auto"/>
              <w:bottom w:val="single" w:sz="4" w:space="0" w:color="auto"/>
              <w:right w:val="single" w:sz="4" w:space="0" w:color="auto"/>
            </w:tcBorders>
            <w:shd w:val="clear" w:color="auto" w:fill="E0E0E0"/>
          </w:tcPr>
          <w:p w14:paraId="66C7CF47" w14:textId="77777777" w:rsidR="004961C6" w:rsidRPr="008F1E7A" w:rsidRDefault="004961C6" w:rsidP="004961C6">
            <w:pPr>
              <w:spacing w:before="15" w:after="10"/>
              <w:ind w:left="30" w:right="40"/>
              <w:rPr>
                <w:rFonts w:asciiTheme="minorHAnsi" w:hAnsiTheme="minorHAnsi" w:cstheme="minorHAnsi"/>
              </w:rPr>
            </w:pPr>
            <w:r w:rsidRPr="008F1E7A">
              <w:rPr>
                <w:rFonts w:asciiTheme="minorHAnsi" w:eastAsia="Arial" w:hAnsiTheme="minorHAnsi" w:cstheme="minorHAnsi"/>
              </w:rPr>
              <w:t>Límite inferior</w:t>
            </w:r>
          </w:p>
        </w:tc>
        <w:tc>
          <w:tcPr>
            <w:tcW w:w="1275" w:type="dxa"/>
            <w:tcBorders>
              <w:top w:val="single" w:sz="4" w:space="0" w:color="auto"/>
              <w:left w:val="single" w:sz="4" w:space="0" w:color="auto"/>
              <w:bottom w:val="single" w:sz="4" w:space="0" w:color="auto"/>
              <w:right w:val="single" w:sz="4" w:space="0" w:color="auto"/>
            </w:tcBorders>
            <w:shd w:val="clear" w:color="auto" w:fill="F9F9FB"/>
          </w:tcPr>
          <w:p w14:paraId="1A67B475" w14:textId="77777777" w:rsidR="004961C6" w:rsidRPr="008F1E7A" w:rsidRDefault="004961C6" w:rsidP="004961C6">
            <w:pPr>
              <w:spacing w:before="15" w:after="10"/>
              <w:ind w:left="30" w:right="40"/>
              <w:jc w:val="right"/>
              <w:rPr>
                <w:rFonts w:asciiTheme="minorHAnsi" w:hAnsiTheme="minorHAnsi" w:cstheme="minorHAnsi"/>
              </w:rPr>
            </w:pPr>
            <w:r w:rsidRPr="008F1E7A">
              <w:rPr>
                <w:rFonts w:asciiTheme="minorHAnsi" w:eastAsia="Arial" w:hAnsiTheme="minorHAnsi" w:cstheme="minorHAnsi"/>
              </w:rPr>
              <w:t>5.6214</w:t>
            </w:r>
          </w:p>
        </w:tc>
        <w:tc>
          <w:tcPr>
            <w:tcW w:w="1134" w:type="dxa"/>
            <w:tcBorders>
              <w:top w:val="single" w:sz="4" w:space="0" w:color="auto"/>
              <w:left w:val="single" w:sz="4" w:space="0" w:color="auto"/>
              <w:bottom w:val="single" w:sz="4" w:space="0" w:color="auto"/>
              <w:right w:val="single" w:sz="4" w:space="0" w:color="auto"/>
            </w:tcBorders>
            <w:shd w:val="clear" w:color="auto" w:fill="F9F9FB"/>
          </w:tcPr>
          <w:p w14:paraId="1782A1EE" w14:textId="77777777" w:rsidR="004961C6" w:rsidRPr="008F1E7A" w:rsidRDefault="004961C6" w:rsidP="004961C6">
            <w:pPr>
              <w:rPr>
                <w:rFonts w:asciiTheme="minorHAnsi" w:hAnsiTheme="minorHAnsi" w:cstheme="minorHAnsi"/>
              </w:rPr>
            </w:pPr>
          </w:p>
        </w:tc>
      </w:tr>
      <w:tr w:rsidR="002E17EA" w14:paraId="3CA6D9DA" w14:textId="77777777" w:rsidTr="009B1191">
        <w:trPr>
          <w:trHeight w:val="510"/>
          <w:jc w:val="center"/>
        </w:trPr>
        <w:tc>
          <w:tcPr>
            <w:tcW w:w="1407" w:type="dxa"/>
            <w:vMerge/>
            <w:tcBorders>
              <w:top w:val="single" w:sz="4" w:space="0" w:color="auto"/>
              <w:left w:val="single" w:sz="4" w:space="0" w:color="auto"/>
              <w:bottom w:val="single" w:sz="4" w:space="0" w:color="auto"/>
              <w:right w:val="single" w:sz="4" w:space="0" w:color="auto"/>
            </w:tcBorders>
          </w:tcPr>
          <w:p w14:paraId="4E5798C6" w14:textId="77777777" w:rsidR="004961C6" w:rsidRPr="00D61B0A" w:rsidRDefault="004961C6" w:rsidP="004961C6">
            <w:pPr>
              <w:rPr>
                <w:rFonts w:asciiTheme="minorHAnsi" w:hAnsiTheme="minorHAnsi" w:cstheme="minorHAnsi"/>
              </w:rPr>
            </w:pPr>
          </w:p>
        </w:tc>
        <w:tc>
          <w:tcPr>
            <w:tcW w:w="2127" w:type="dxa"/>
            <w:vMerge/>
            <w:tcBorders>
              <w:top w:val="single" w:sz="4" w:space="0" w:color="auto"/>
              <w:left w:val="single" w:sz="4" w:space="0" w:color="auto"/>
              <w:bottom w:val="single" w:sz="4" w:space="0" w:color="auto"/>
              <w:right w:val="single" w:sz="4" w:space="0" w:color="auto"/>
            </w:tcBorders>
          </w:tcPr>
          <w:p w14:paraId="118CC736" w14:textId="77777777" w:rsidR="004961C6" w:rsidRPr="008F1E7A" w:rsidRDefault="004961C6" w:rsidP="004961C6">
            <w:pPr>
              <w:rPr>
                <w:rFonts w:asciiTheme="minorHAnsi" w:hAnsiTheme="minorHAnsi" w:cstheme="minorHAnsi"/>
              </w:rPr>
            </w:pPr>
          </w:p>
        </w:tc>
        <w:tc>
          <w:tcPr>
            <w:tcW w:w="1418" w:type="dxa"/>
            <w:tcBorders>
              <w:top w:val="single" w:sz="4" w:space="0" w:color="auto"/>
              <w:left w:val="single" w:sz="4" w:space="0" w:color="auto"/>
              <w:bottom w:val="single" w:sz="4" w:space="0" w:color="auto"/>
              <w:right w:val="single" w:sz="4" w:space="0" w:color="auto"/>
            </w:tcBorders>
            <w:shd w:val="clear" w:color="auto" w:fill="E0E0E0"/>
          </w:tcPr>
          <w:p w14:paraId="60C32FF1" w14:textId="77777777" w:rsidR="004961C6" w:rsidRPr="008F1E7A" w:rsidRDefault="004961C6" w:rsidP="004961C6">
            <w:pPr>
              <w:spacing w:before="15" w:after="10"/>
              <w:ind w:left="30" w:right="40"/>
              <w:rPr>
                <w:rFonts w:asciiTheme="minorHAnsi" w:hAnsiTheme="minorHAnsi" w:cstheme="minorHAnsi"/>
              </w:rPr>
            </w:pPr>
            <w:r w:rsidRPr="008F1E7A">
              <w:rPr>
                <w:rFonts w:asciiTheme="minorHAnsi" w:eastAsia="Arial" w:hAnsiTheme="minorHAnsi" w:cstheme="minorHAnsi"/>
              </w:rPr>
              <w:t>Límite superior</w:t>
            </w:r>
          </w:p>
        </w:tc>
        <w:tc>
          <w:tcPr>
            <w:tcW w:w="1275" w:type="dxa"/>
            <w:tcBorders>
              <w:top w:val="single" w:sz="4" w:space="0" w:color="auto"/>
              <w:left w:val="single" w:sz="4" w:space="0" w:color="auto"/>
              <w:bottom w:val="single" w:sz="4" w:space="0" w:color="auto"/>
              <w:right w:val="single" w:sz="4" w:space="0" w:color="auto"/>
            </w:tcBorders>
            <w:shd w:val="clear" w:color="auto" w:fill="F9F9FB"/>
          </w:tcPr>
          <w:p w14:paraId="3B131BC6" w14:textId="77777777" w:rsidR="004961C6" w:rsidRPr="008F1E7A" w:rsidRDefault="004961C6" w:rsidP="004961C6">
            <w:pPr>
              <w:spacing w:before="15" w:after="10"/>
              <w:ind w:left="30" w:right="40"/>
              <w:jc w:val="right"/>
              <w:rPr>
                <w:rFonts w:asciiTheme="minorHAnsi" w:hAnsiTheme="minorHAnsi" w:cstheme="minorHAnsi"/>
              </w:rPr>
            </w:pPr>
            <w:r w:rsidRPr="008F1E7A">
              <w:rPr>
                <w:rFonts w:asciiTheme="minorHAnsi" w:eastAsia="Arial" w:hAnsiTheme="minorHAnsi" w:cstheme="minorHAnsi"/>
              </w:rPr>
              <w:t>6.9786</w:t>
            </w:r>
          </w:p>
        </w:tc>
        <w:tc>
          <w:tcPr>
            <w:tcW w:w="1134" w:type="dxa"/>
            <w:tcBorders>
              <w:top w:val="single" w:sz="4" w:space="0" w:color="auto"/>
              <w:left w:val="single" w:sz="4" w:space="0" w:color="auto"/>
              <w:bottom w:val="single" w:sz="4" w:space="0" w:color="auto"/>
              <w:right w:val="single" w:sz="4" w:space="0" w:color="auto"/>
            </w:tcBorders>
            <w:shd w:val="clear" w:color="auto" w:fill="F9F9FB"/>
          </w:tcPr>
          <w:p w14:paraId="671D51FF" w14:textId="77777777" w:rsidR="004961C6" w:rsidRPr="008F1E7A" w:rsidRDefault="004961C6" w:rsidP="004961C6">
            <w:pPr>
              <w:rPr>
                <w:rFonts w:asciiTheme="minorHAnsi" w:hAnsiTheme="minorHAnsi" w:cstheme="minorHAnsi"/>
              </w:rPr>
            </w:pPr>
          </w:p>
        </w:tc>
      </w:tr>
      <w:tr w:rsidR="002E17EA" w14:paraId="70E1190F" w14:textId="77777777" w:rsidTr="009B1191">
        <w:trPr>
          <w:trHeight w:val="405"/>
          <w:jc w:val="center"/>
        </w:trPr>
        <w:tc>
          <w:tcPr>
            <w:tcW w:w="1407" w:type="dxa"/>
            <w:vMerge/>
            <w:tcBorders>
              <w:top w:val="single" w:sz="4" w:space="0" w:color="auto"/>
              <w:left w:val="single" w:sz="4" w:space="0" w:color="auto"/>
              <w:bottom w:val="single" w:sz="4" w:space="0" w:color="auto"/>
              <w:right w:val="single" w:sz="4" w:space="0" w:color="auto"/>
            </w:tcBorders>
          </w:tcPr>
          <w:p w14:paraId="645133F2" w14:textId="77777777" w:rsidR="004961C6" w:rsidRPr="00D61B0A" w:rsidRDefault="004961C6" w:rsidP="004961C6">
            <w:pPr>
              <w:rPr>
                <w:rFonts w:asciiTheme="minorHAnsi" w:hAnsiTheme="minorHAnsi" w:cstheme="minorHAnsi"/>
              </w:rPr>
            </w:pPr>
          </w:p>
        </w:tc>
        <w:tc>
          <w:tcPr>
            <w:tcW w:w="3545" w:type="dxa"/>
            <w:gridSpan w:val="2"/>
            <w:tcBorders>
              <w:top w:val="single" w:sz="4" w:space="0" w:color="auto"/>
              <w:left w:val="single" w:sz="4" w:space="0" w:color="auto"/>
              <w:bottom w:val="single" w:sz="4" w:space="0" w:color="auto"/>
              <w:right w:val="single" w:sz="4" w:space="0" w:color="auto"/>
            </w:tcBorders>
            <w:shd w:val="clear" w:color="auto" w:fill="E0E0E0"/>
          </w:tcPr>
          <w:p w14:paraId="1A42A5E1" w14:textId="77777777" w:rsidR="004961C6" w:rsidRPr="008F1E7A" w:rsidRDefault="004961C6" w:rsidP="004961C6">
            <w:pPr>
              <w:spacing w:before="15" w:after="10"/>
              <w:ind w:left="30" w:right="40"/>
              <w:rPr>
                <w:rFonts w:asciiTheme="minorHAnsi" w:hAnsiTheme="minorHAnsi" w:cstheme="minorHAnsi"/>
              </w:rPr>
            </w:pPr>
            <w:r w:rsidRPr="008F1E7A">
              <w:rPr>
                <w:rFonts w:asciiTheme="minorHAnsi" w:eastAsia="Arial" w:hAnsiTheme="minorHAnsi" w:cstheme="minorHAnsi"/>
              </w:rPr>
              <w:t>Media recortada al 5%</w:t>
            </w:r>
          </w:p>
        </w:tc>
        <w:tc>
          <w:tcPr>
            <w:tcW w:w="1275" w:type="dxa"/>
            <w:tcBorders>
              <w:top w:val="single" w:sz="4" w:space="0" w:color="auto"/>
              <w:left w:val="single" w:sz="4" w:space="0" w:color="auto"/>
              <w:bottom w:val="single" w:sz="4" w:space="0" w:color="auto"/>
              <w:right w:val="single" w:sz="4" w:space="0" w:color="auto"/>
            </w:tcBorders>
            <w:shd w:val="clear" w:color="auto" w:fill="F9F9FB"/>
          </w:tcPr>
          <w:p w14:paraId="09E26FD9" w14:textId="77777777" w:rsidR="004961C6" w:rsidRPr="008F1E7A" w:rsidRDefault="004961C6" w:rsidP="004961C6">
            <w:pPr>
              <w:spacing w:before="15" w:after="10"/>
              <w:ind w:left="30" w:right="40"/>
              <w:jc w:val="right"/>
              <w:rPr>
                <w:rFonts w:asciiTheme="minorHAnsi" w:hAnsiTheme="minorHAnsi" w:cstheme="minorHAnsi"/>
              </w:rPr>
            </w:pPr>
            <w:r w:rsidRPr="008F1E7A">
              <w:rPr>
                <w:rFonts w:asciiTheme="minorHAnsi" w:eastAsia="Arial" w:hAnsiTheme="minorHAnsi" w:cstheme="minorHAnsi"/>
              </w:rPr>
              <w:t>6.2778</w:t>
            </w:r>
          </w:p>
        </w:tc>
        <w:tc>
          <w:tcPr>
            <w:tcW w:w="1134" w:type="dxa"/>
            <w:tcBorders>
              <w:top w:val="single" w:sz="4" w:space="0" w:color="auto"/>
              <w:left w:val="single" w:sz="4" w:space="0" w:color="auto"/>
              <w:bottom w:val="single" w:sz="4" w:space="0" w:color="auto"/>
              <w:right w:val="single" w:sz="4" w:space="0" w:color="auto"/>
            </w:tcBorders>
            <w:shd w:val="clear" w:color="auto" w:fill="F9F9FB"/>
          </w:tcPr>
          <w:p w14:paraId="4EE999C5" w14:textId="77777777" w:rsidR="004961C6" w:rsidRPr="008F1E7A" w:rsidRDefault="004961C6" w:rsidP="004961C6">
            <w:pPr>
              <w:rPr>
                <w:rFonts w:asciiTheme="minorHAnsi" w:hAnsiTheme="minorHAnsi" w:cstheme="minorHAnsi"/>
              </w:rPr>
            </w:pPr>
          </w:p>
        </w:tc>
      </w:tr>
      <w:tr w:rsidR="002E17EA" w14:paraId="28E26BF0" w14:textId="77777777" w:rsidTr="009B1191">
        <w:trPr>
          <w:trHeight w:val="405"/>
          <w:jc w:val="center"/>
        </w:trPr>
        <w:tc>
          <w:tcPr>
            <w:tcW w:w="1407" w:type="dxa"/>
            <w:vMerge/>
            <w:tcBorders>
              <w:top w:val="single" w:sz="4" w:space="0" w:color="auto"/>
              <w:left w:val="single" w:sz="4" w:space="0" w:color="auto"/>
              <w:bottom w:val="single" w:sz="4" w:space="0" w:color="auto"/>
              <w:right w:val="single" w:sz="4" w:space="0" w:color="auto"/>
            </w:tcBorders>
          </w:tcPr>
          <w:p w14:paraId="5838236D" w14:textId="77777777" w:rsidR="004961C6" w:rsidRPr="00D61B0A" w:rsidRDefault="004961C6" w:rsidP="004961C6">
            <w:pPr>
              <w:rPr>
                <w:rFonts w:asciiTheme="minorHAnsi" w:hAnsiTheme="minorHAnsi" w:cstheme="minorHAnsi"/>
              </w:rPr>
            </w:pPr>
          </w:p>
        </w:tc>
        <w:tc>
          <w:tcPr>
            <w:tcW w:w="3545" w:type="dxa"/>
            <w:gridSpan w:val="2"/>
            <w:tcBorders>
              <w:top w:val="single" w:sz="4" w:space="0" w:color="auto"/>
              <w:left w:val="single" w:sz="4" w:space="0" w:color="auto"/>
              <w:bottom w:val="single" w:sz="4" w:space="0" w:color="auto"/>
              <w:right w:val="single" w:sz="4" w:space="0" w:color="auto"/>
            </w:tcBorders>
            <w:shd w:val="clear" w:color="auto" w:fill="E0E0E0"/>
          </w:tcPr>
          <w:p w14:paraId="7CB3F126" w14:textId="77777777" w:rsidR="004961C6" w:rsidRPr="008F1E7A" w:rsidRDefault="004961C6" w:rsidP="004961C6">
            <w:pPr>
              <w:spacing w:before="15" w:after="10"/>
              <w:ind w:left="30" w:right="40"/>
              <w:rPr>
                <w:rFonts w:asciiTheme="minorHAnsi" w:hAnsiTheme="minorHAnsi" w:cstheme="minorHAnsi"/>
              </w:rPr>
            </w:pPr>
            <w:r w:rsidRPr="008F1E7A">
              <w:rPr>
                <w:rFonts w:asciiTheme="minorHAnsi" w:eastAsia="Arial" w:hAnsiTheme="minorHAnsi" w:cstheme="minorHAnsi"/>
              </w:rPr>
              <w:t>Mediana</w:t>
            </w:r>
          </w:p>
        </w:tc>
        <w:tc>
          <w:tcPr>
            <w:tcW w:w="1275" w:type="dxa"/>
            <w:tcBorders>
              <w:top w:val="single" w:sz="4" w:space="0" w:color="auto"/>
              <w:left w:val="single" w:sz="4" w:space="0" w:color="auto"/>
              <w:bottom w:val="single" w:sz="4" w:space="0" w:color="auto"/>
              <w:right w:val="single" w:sz="4" w:space="0" w:color="auto"/>
            </w:tcBorders>
            <w:shd w:val="clear" w:color="auto" w:fill="F9F9FB"/>
          </w:tcPr>
          <w:p w14:paraId="1E3735DE" w14:textId="77777777" w:rsidR="004961C6" w:rsidRPr="008F1E7A" w:rsidRDefault="004961C6" w:rsidP="004961C6">
            <w:pPr>
              <w:spacing w:before="15" w:after="10"/>
              <w:ind w:left="30" w:right="40"/>
              <w:jc w:val="right"/>
              <w:rPr>
                <w:rFonts w:asciiTheme="minorHAnsi" w:hAnsiTheme="minorHAnsi" w:cstheme="minorHAnsi"/>
              </w:rPr>
            </w:pPr>
            <w:r w:rsidRPr="008F1E7A">
              <w:rPr>
                <w:rFonts w:asciiTheme="minorHAnsi" w:eastAsia="Arial" w:hAnsiTheme="minorHAnsi" w:cstheme="minorHAnsi"/>
              </w:rPr>
              <w:t>6.0000</w:t>
            </w:r>
          </w:p>
        </w:tc>
        <w:tc>
          <w:tcPr>
            <w:tcW w:w="1134" w:type="dxa"/>
            <w:tcBorders>
              <w:top w:val="single" w:sz="4" w:space="0" w:color="auto"/>
              <w:left w:val="single" w:sz="4" w:space="0" w:color="auto"/>
              <w:bottom w:val="single" w:sz="4" w:space="0" w:color="auto"/>
              <w:right w:val="single" w:sz="4" w:space="0" w:color="auto"/>
            </w:tcBorders>
            <w:shd w:val="clear" w:color="auto" w:fill="F9F9FB"/>
          </w:tcPr>
          <w:p w14:paraId="471A5140" w14:textId="77777777" w:rsidR="004961C6" w:rsidRPr="008F1E7A" w:rsidRDefault="004961C6" w:rsidP="004961C6">
            <w:pPr>
              <w:rPr>
                <w:rFonts w:asciiTheme="minorHAnsi" w:hAnsiTheme="minorHAnsi" w:cstheme="minorHAnsi"/>
              </w:rPr>
            </w:pPr>
          </w:p>
        </w:tc>
      </w:tr>
      <w:tr w:rsidR="002E17EA" w14:paraId="4D2E2C6C" w14:textId="77777777" w:rsidTr="009B1191">
        <w:trPr>
          <w:trHeight w:val="405"/>
          <w:jc w:val="center"/>
        </w:trPr>
        <w:tc>
          <w:tcPr>
            <w:tcW w:w="1407" w:type="dxa"/>
            <w:vMerge/>
            <w:tcBorders>
              <w:top w:val="single" w:sz="4" w:space="0" w:color="auto"/>
              <w:left w:val="single" w:sz="4" w:space="0" w:color="auto"/>
              <w:bottom w:val="single" w:sz="4" w:space="0" w:color="auto"/>
              <w:right w:val="single" w:sz="4" w:space="0" w:color="auto"/>
            </w:tcBorders>
          </w:tcPr>
          <w:p w14:paraId="71AE3A83" w14:textId="77777777" w:rsidR="004961C6" w:rsidRPr="00D61B0A" w:rsidRDefault="004961C6" w:rsidP="004961C6">
            <w:pPr>
              <w:rPr>
                <w:rFonts w:asciiTheme="minorHAnsi" w:hAnsiTheme="minorHAnsi" w:cstheme="minorHAnsi"/>
              </w:rPr>
            </w:pPr>
          </w:p>
        </w:tc>
        <w:tc>
          <w:tcPr>
            <w:tcW w:w="3545" w:type="dxa"/>
            <w:gridSpan w:val="2"/>
            <w:tcBorders>
              <w:top w:val="single" w:sz="4" w:space="0" w:color="auto"/>
              <w:left w:val="single" w:sz="4" w:space="0" w:color="auto"/>
              <w:bottom w:val="single" w:sz="4" w:space="0" w:color="auto"/>
              <w:right w:val="single" w:sz="4" w:space="0" w:color="auto"/>
            </w:tcBorders>
            <w:shd w:val="clear" w:color="auto" w:fill="E0E0E0"/>
          </w:tcPr>
          <w:p w14:paraId="4407B6CA" w14:textId="77777777" w:rsidR="004961C6" w:rsidRPr="008F1E7A" w:rsidRDefault="004961C6" w:rsidP="004961C6">
            <w:pPr>
              <w:spacing w:before="15" w:after="10"/>
              <w:ind w:left="30" w:right="40"/>
              <w:rPr>
                <w:rFonts w:asciiTheme="minorHAnsi" w:hAnsiTheme="minorHAnsi" w:cstheme="minorHAnsi"/>
              </w:rPr>
            </w:pPr>
            <w:r w:rsidRPr="008F1E7A">
              <w:rPr>
                <w:rFonts w:asciiTheme="minorHAnsi" w:eastAsia="Arial" w:hAnsiTheme="minorHAnsi" w:cstheme="minorHAnsi"/>
              </w:rPr>
              <w:t>Varianza</w:t>
            </w:r>
          </w:p>
        </w:tc>
        <w:tc>
          <w:tcPr>
            <w:tcW w:w="1275" w:type="dxa"/>
            <w:tcBorders>
              <w:top w:val="single" w:sz="4" w:space="0" w:color="auto"/>
              <w:left w:val="single" w:sz="4" w:space="0" w:color="auto"/>
              <w:bottom w:val="single" w:sz="4" w:space="0" w:color="auto"/>
              <w:right w:val="single" w:sz="4" w:space="0" w:color="auto"/>
            </w:tcBorders>
            <w:shd w:val="clear" w:color="auto" w:fill="F9F9FB"/>
          </w:tcPr>
          <w:p w14:paraId="76FC3F51" w14:textId="77777777" w:rsidR="004961C6" w:rsidRPr="008F1E7A" w:rsidRDefault="004961C6" w:rsidP="004961C6">
            <w:pPr>
              <w:spacing w:before="15" w:after="10"/>
              <w:ind w:left="30" w:right="40"/>
              <w:jc w:val="right"/>
              <w:rPr>
                <w:rFonts w:asciiTheme="minorHAnsi" w:hAnsiTheme="minorHAnsi" w:cstheme="minorHAnsi"/>
              </w:rPr>
            </w:pPr>
            <w:r w:rsidRPr="008F1E7A">
              <w:rPr>
                <w:rFonts w:asciiTheme="minorHAnsi" w:eastAsia="Arial" w:hAnsiTheme="minorHAnsi" w:cstheme="minorHAnsi"/>
              </w:rPr>
              <w:t>.900</w:t>
            </w:r>
          </w:p>
        </w:tc>
        <w:tc>
          <w:tcPr>
            <w:tcW w:w="1134" w:type="dxa"/>
            <w:tcBorders>
              <w:top w:val="single" w:sz="4" w:space="0" w:color="auto"/>
              <w:left w:val="single" w:sz="4" w:space="0" w:color="auto"/>
              <w:bottom w:val="single" w:sz="4" w:space="0" w:color="auto"/>
              <w:right w:val="single" w:sz="4" w:space="0" w:color="auto"/>
            </w:tcBorders>
            <w:shd w:val="clear" w:color="auto" w:fill="F9F9FB"/>
          </w:tcPr>
          <w:p w14:paraId="461601C2" w14:textId="77777777" w:rsidR="004961C6" w:rsidRPr="008F1E7A" w:rsidRDefault="004961C6" w:rsidP="004961C6">
            <w:pPr>
              <w:rPr>
                <w:rFonts w:asciiTheme="minorHAnsi" w:hAnsiTheme="minorHAnsi" w:cstheme="minorHAnsi"/>
              </w:rPr>
            </w:pPr>
          </w:p>
        </w:tc>
      </w:tr>
      <w:tr w:rsidR="002E17EA" w14:paraId="45B77235" w14:textId="77777777" w:rsidTr="009B1191">
        <w:trPr>
          <w:trHeight w:val="419"/>
          <w:jc w:val="center"/>
        </w:trPr>
        <w:tc>
          <w:tcPr>
            <w:tcW w:w="1407" w:type="dxa"/>
            <w:vMerge/>
            <w:tcBorders>
              <w:top w:val="single" w:sz="4" w:space="0" w:color="auto"/>
              <w:left w:val="single" w:sz="4" w:space="0" w:color="auto"/>
              <w:bottom w:val="single" w:sz="4" w:space="0" w:color="auto"/>
              <w:right w:val="single" w:sz="4" w:space="0" w:color="auto"/>
            </w:tcBorders>
          </w:tcPr>
          <w:p w14:paraId="72A89B58" w14:textId="77777777" w:rsidR="004961C6" w:rsidRPr="00D61B0A" w:rsidRDefault="004961C6" w:rsidP="004961C6">
            <w:pPr>
              <w:rPr>
                <w:rFonts w:asciiTheme="minorHAnsi" w:hAnsiTheme="minorHAnsi" w:cstheme="minorHAnsi"/>
              </w:rPr>
            </w:pPr>
          </w:p>
        </w:tc>
        <w:tc>
          <w:tcPr>
            <w:tcW w:w="3545" w:type="dxa"/>
            <w:gridSpan w:val="2"/>
            <w:tcBorders>
              <w:top w:val="single" w:sz="4" w:space="0" w:color="auto"/>
              <w:left w:val="single" w:sz="4" w:space="0" w:color="auto"/>
              <w:bottom w:val="single" w:sz="4" w:space="0" w:color="auto"/>
              <w:right w:val="single" w:sz="4" w:space="0" w:color="auto"/>
            </w:tcBorders>
            <w:shd w:val="clear" w:color="auto" w:fill="E0E0E0"/>
          </w:tcPr>
          <w:p w14:paraId="495C708F" w14:textId="77777777" w:rsidR="004961C6" w:rsidRPr="008F1E7A" w:rsidRDefault="004961C6" w:rsidP="004961C6">
            <w:pPr>
              <w:spacing w:before="15" w:after="10"/>
              <w:ind w:left="30" w:right="40"/>
              <w:rPr>
                <w:rFonts w:asciiTheme="minorHAnsi" w:hAnsiTheme="minorHAnsi" w:cstheme="minorHAnsi"/>
              </w:rPr>
            </w:pPr>
            <w:proofErr w:type="spellStart"/>
            <w:r w:rsidRPr="008F1E7A">
              <w:rPr>
                <w:rFonts w:asciiTheme="minorHAnsi" w:eastAsia="Arial" w:hAnsiTheme="minorHAnsi" w:cstheme="minorHAnsi"/>
              </w:rPr>
              <w:t>Desv</w:t>
            </w:r>
            <w:proofErr w:type="spellEnd"/>
            <w:r w:rsidRPr="008F1E7A">
              <w:rPr>
                <w:rFonts w:asciiTheme="minorHAnsi" w:eastAsia="Arial" w:hAnsiTheme="minorHAnsi" w:cstheme="minorHAnsi"/>
              </w:rPr>
              <w:t>. estándar</w:t>
            </w:r>
          </w:p>
        </w:tc>
        <w:tc>
          <w:tcPr>
            <w:tcW w:w="1275" w:type="dxa"/>
            <w:tcBorders>
              <w:top w:val="single" w:sz="4" w:space="0" w:color="auto"/>
              <w:left w:val="single" w:sz="4" w:space="0" w:color="auto"/>
              <w:bottom w:val="single" w:sz="4" w:space="0" w:color="auto"/>
              <w:right w:val="single" w:sz="4" w:space="0" w:color="auto"/>
            </w:tcBorders>
            <w:shd w:val="clear" w:color="auto" w:fill="F9F9FB"/>
          </w:tcPr>
          <w:p w14:paraId="7A5705DF" w14:textId="77777777" w:rsidR="004961C6" w:rsidRPr="008F1E7A" w:rsidRDefault="004961C6" w:rsidP="004961C6">
            <w:pPr>
              <w:spacing w:before="15" w:after="10"/>
              <w:ind w:left="30" w:right="40"/>
              <w:jc w:val="right"/>
              <w:rPr>
                <w:rFonts w:asciiTheme="minorHAnsi" w:hAnsiTheme="minorHAnsi" w:cstheme="minorHAnsi"/>
              </w:rPr>
            </w:pPr>
            <w:r w:rsidRPr="008F1E7A">
              <w:rPr>
                <w:rFonts w:asciiTheme="minorHAnsi" w:eastAsia="Arial" w:hAnsiTheme="minorHAnsi" w:cstheme="minorHAnsi"/>
              </w:rPr>
              <w:t>.94868</w:t>
            </w:r>
          </w:p>
        </w:tc>
        <w:tc>
          <w:tcPr>
            <w:tcW w:w="1134" w:type="dxa"/>
            <w:tcBorders>
              <w:top w:val="single" w:sz="4" w:space="0" w:color="auto"/>
              <w:left w:val="single" w:sz="4" w:space="0" w:color="auto"/>
              <w:bottom w:val="single" w:sz="4" w:space="0" w:color="auto"/>
              <w:right w:val="single" w:sz="4" w:space="0" w:color="auto"/>
            </w:tcBorders>
            <w:shd w:val="clear" w:color="auto" w:fill="F9F9FB"/>
          </w:tcPr>
          <w:p w14:paraId="778939BD" w14:textId="77777777" w:rsidR="004961C6" w:rsidRPr="008F1E7A" w:rsidRDefault="004961C6" w:rsidP="004961C6">
            <w:pPr>
              <w:rPr>
                <w:rFonts w:asciiTheme="minorHAnsi" w:hAnsiTheme="minorHAnsi" w:cstheme="minorHAnsi"/>
              </w:rPr>
            </w:pPr>
          </w:p>
        </w:tc>
      </w:tr>
    </w:tbl>
    <w:p w14:paraId="013F26AC" w14:textId="77777777" w:rsidR="00AE1078" w:rsidRPr="00AE1078" w:rsidRDefault="00AE1078" w:rsidP="00AE1078">
      <w:pPr>
        <w:pStyle w:val="Sinespaciado"/>
        <w:spacing w:before="120"/>
        <w:ind w:left="567"/>
        <w:rPr>
          <w:rFonts w:ascii="Times New Roman" w:hAnsi="Times New Roman" w:cs="Times New Roman"/>
          <w:sz w:val="24"/>
          <w:lang w:val="es-ES" w:eastAsia="es-PE"/>
        </w:rPr>
      </w:pPr>
      <w:r w:rsidRPr="00AE1078">
        <w:rPr>
          <w:rFonts w:ascii="Times New Roman" w:hAnsi="Times New Roman" w:cs="Times New Roman"/>
          <w:sz w:val="24"/>
          <w:lang w:val="es-ES" w:eastAsia="es-PE"/>
        </w:rPr>
        <w:t>Fuente: IBM SPSS Versión 29</w:t>
      </w:r>
    </w:p>
    <w:p w14:paraId="6EBB4BB4" w14:textId="77777777" w:rsidR="00AE1078" w:rsidRPr="00AE1078" w:rsidRDefault="00AE1078" w:rsidP="00AE1078">
      <w:pPr>
        <w:pStyle w:val="Sinespaciado"/>
        <w:spacing w:before="120"/>
        <w:ind w:left="567"/>
        <w:rPr>
          <w:rFonts w:ascii="Times New Roman" w:hAnsi="Times New Roman" w:cs="Times New Roman"/>
          <w:sz w:val="24"/>
          <w:lang w:val="es-ES" w:eastAsia="es-PE"/>
        </w:rPr>
      </w:pPr>
      <w:r w:rsidRPr="00AE1078">
        <w:rPr>
          <w:rFonts w:ascii="Times New Roman" w:hAnsi="Times New Roman" w:cs="Times New Roman"/>
          <w:sz w:val="24"/>
          <w:lang w:val="es-ES" w:eastAsia="es-PE"/>
        </w:rPr>
        <w:t>Elaboración: propia</w:t>
      </w:r>
    </w:p>
    <w:p w14:paraId="6E24E2EB" w14:textId="4621DD76" w:rsidR="00B569E0" w:rsidRDefault="00B569E0" w:rsidP="005D6D02">
      <w:pPr>
        <w:pStyle w:val="Prrafodelista"/>
        <w:spacing w:after="0" w:line="360" w:lineRule="auto"/>
        <w:ind w:left="1134"/>
        <w:jc w:val="both"/>
        <w:rPr>
          <w:rFonts w:ascii="Times New Roman" w:eastAsia="Times New Roman" w:hAnsi="Times New Roman" w:cs="Times New Roman"/>
          <w:sz w:val="24"/>
          <w:szCs w:val="24"/>
          <w:lang w:val="es-ES" w:eastAsia="es-PE"/>
        </w:rPr>
      </w:pPr>
    </w:p>
    <w:p w14:paraId="69CDD7B3" w14:textId="74234C03" w:rsidR="004961C6" w:rsidRPr="004961C6" w:rsidRDefault="004961C6" w:rsidP="009B1191">
      <w:pPr>
        <w:spacing w:line="360" w:lineRule="auto"/>
        <w:ind w:left="567"/>
        <w:jc w:val="both"/>
        <w:rPr>
          <w:rFonts w:ascii="Times New Roman" w:hAnsi="Times New Roman" w:cs="Times New Roman"/>
          <w:sz w:val="24"/>
        </w:rPr>
      </w:pPr>
      <w:r w:rsidRPr="004961C6">
        <w:rPr>
          <w:rFonts w:ascii="Times New Roman" w:hAnsi="Times New Roman" w:cs="Times New Roman"/>
          <w:sz w:val="24"/>
        </w:rPr>
        <w:t xml:space="preserve">De la </w:t>
      </w:r>
      <w:r w:rsidR="000470E8">
        <w:rPr>
          <w:rFonts w:ascii="Times New Roman" w:hAnsi="Times New Roman" w:cs="Times New Roman"/>
          <w:sz w:val="24"/>
        </w:rPr>
        <w:t>tabla 16</w:t>
      </w:r>
      <w:r w:rsidRPr="004961C6">
        <w:rPr>
          <w:rFonts w:ascii="Times New Roman" w:hAnsi="Times New Roman" w:cs="Times New Roman"/>
          <w:sz w:val="24"/>
        </w:rPr>
        <w:t>, podemos ver que se ha obtenido las medidas de t</w:t>
      </w:r>
      <w:r w:rsidR="00AE1078">
        <w:rPr>
          <w:rFonts w:ascii="Times New Roman" w:hAnsi="Times New Roman" w:cs="Times New Roman"/>
          <w:sz w:val="24"/>
        </w:rPr>
        <w:t xml:space="preserve">endencia central </w:t>
      </w:r>
      <w:r w:rsidRPr="004961C6">
        <w:rPr>
          <w:rFonts w:ascii="Times New Roman" w:hAnsi="Times New Roman" w:cs="Times New Roman"/>
          <w:sz w:val="24"/>
        </w:rPr>
        <w:t>para las muestras Pre Test y Post Test.</w:t>
      </w:r>
    </w:p>
    <w:p w14:paraId="5466488C" w14:textId="77777777" w:rsidR="004961C6" w:rsidRPr="004961C6" w:rsidRDefault="004961C6" w:rsidP="009B1191">
      <w:pPr>
        <w:spacing w:after="0" w:line="360" w:lineRule="auto"/>
        <w:ind w:left="851" w:hanging="284"/>
        <w:jc w:val="both"/>
        <w:rPr>
          <w:rFonts w:ascii="Times New Roman" w:eastAsia="Times New Roman" w:hAnsi="Times New Roman" w:cs="Times New Roman"/>
          <w:sz w:val="24"/>
          <w:szCs w:val="24"/>
          <w:lang w:eastAsia="es-ES"/>
        </w:rPr>
      </w:pPr>
      <w:r w:rsidRPr="004961C6">
        <w:rPr>
          <w:rFonts w:ascii="Times New Roman" w:eastAsia="Times New Roman" w:hAnsi="Times New Roman" w:cs="Times New Roman"/>
          <w:sz w:val="24"/>
          <w:szCs w:val="24"/>
          <w:lang w:eastAsia="es-ES"/>
        </w:rPr>
        <w:t>Muestra Pre Test:</w:t>
      </w:r>
    </w:p>
    <w:p w14:paraId="72F9F62D" w14:textId="0483AD92" w:rsidR="004961C6" w:rsidRPr="004961C6" w:rsidRDefault="004961C6" w:rsidP="009B1191">
      <w:pPr>
        <w:numPr>
          <w:ilvl w:val="0"/>
          <w:numId w:val="38"/>
        </w:numPr>
        <w:spacing w:after="0" w:line="360" w:lineRule="auto"/>
        <w:ind w:left="851" w:hanging="284"/>
        <w:jc w:val="both"/>
        <w:rPr>
          <w:rFonts w:ascii="Times New Roman" w:eastAsia="Times New Roman" w:hAnsi="Times New Roman" w:cs="Times New Roman"/>
          <w:sz w:val="24"/>
          <w:szCs w:val="24"/>
          <w:lang w:eastAsia="es-ES"/>
        </w:rPr>
      </w:pPr>
      <w:r w:rsidRPr="004961C6">
        <w:rPr>
          <w:rFonts w:ascii="Times New Roman" w:eastAsia="Times New Roman" w:hAnsi="Times New Roman" w:cs="Times New Roman"/>
          <w:sz w:val="24"/>
          <w:szCs w:val="24"/>
          <w:lang w:eastAsia="es-ES"/>
        </w:rPr>
        <w:t>Media: 8,</w:t>
      </w:r>
      <w:r>
        <w:rPr>
          <w:rFonts w:ascii="Times New Roman" w:eastAsia="Times New Roman" w:hAnsi="Times New Roman" w:cs="Times New Roman"/>
          <w:sz w:val="24"/>
          <w:szCs w:val="24"/>
          <w:lang w:eastAsia="es-ES"/>
        </w:rPr>
        <w:t>0000</w:t>
      </w:r>
    </w:p>
    <w:p w14:paraId="7A661BF3" w14:textId="703D1632" w:rsidR="004961C6" w:rsidRPr="004961C6" w:rsidRDefault="004961C6" w:rsidP="009B1191">
      <w:pPr>
        <w:numPr>
          <w:ilvl w:val="0"/>
          <w:numId w:val="38"/>
        </w:numPr>
        <w:spacing w:after="0" w:line="360" w:lineRule="auto"/>
        <w:ind w:left="851" w:hanging="284"/>
        <w:jc w:val="both"/>
        <w:rPr>
          <w:rFonts w:ascii="Times New Roman" w:eastAsia="Times New Roman" w:hAnsi="Times New Roman" w:cs="Times New Roman"/>
          <w:sz w:val="24"/>
          <w:szCs w:val="24"/>
          <w:lang w:eastAsia="es-ES"/>
        </w:rPr>
      </w:pPr>
      <w:r w:rsidRPr="004961C6">
        <w:rPr>
          <w:rFonts w:ascii="Times New Roman" w:eastAsia="Times New Roman" w:hAnsi="Times New Roman" w:cs="Times New Roman"/>
          <w:sz w:val="24"/>
          <w:szCs w:val="24"/>
          <w:lang w:eastAsia="es-ES"/>
        </w:rPr>
        <w:t>Mediana: 8,</w:t>
      </w:r>
      <w:r>
        <w:rPr>
          <w:rFonts w:ascii="Times New Roman" w:eastAsia="Times New Roman" w:hAnsi="Times New Roman" w:cs="Times New Roman"/>
          <w:sz w:val="24"/>
          <w:szCs w:val="24"/>
          <w:lang w:eastAsia="es-ES"/>
        </w:rPr>
        <w:t>0000</w:t>
      </w:r>
    </w:p>
    <w:p w14:paraId="3A4B2001" w14:textId="0FED86B4" w:rsidR="004961C6" w:rsidRPr="004961C6" w:rsidRDefault="004961C6" w:rsidP="009B1191">
      <w:pPr>
        <w:numPr>
          <w:ilvl w:val="0"/>
          <w:numId w:val="38"/>
        </w:numPr>
        <w:spacing w:after="0" w:line="360" w:lineRule="auto"/>
        <w:ind w:left="851" w:hanging="284"/>
        <w:jc w:val="both"/>
        <w:rPr>
          <w:rFonts w:ascii="Times New Roman" w:eastAsia="Times New Roman" w:hAnsi="Times New Roman" w:cs="Times New Roman"/>
          <w:sz w:val="24"/>
          <w:szCs w:val="24"/>
          <w:lang w:eastAsia="es-ES"/>
        </w:rPr>
      </w:pPr>
      <w:r w:rsidRPr="004961C6">
        <w:rPr>
          <w:rFonts w:ascii="Times New Roman" w:eastAsia="Times New Roman" w:hAnsi="Times New Roman" w:cs="Times New Roman"/>
          <w:sz w:val="24"/>
          <w:szCs w:val="24"/>
          <w:lang w:eastAsia="es-ES"/>
        </w:rPr>
        <w:t xml:space="preserve">Varianza: </w:t>
      </w:r>
      <w:r>
        <w:rPr>
          <w:rFonts w:ascii="Times New Roman" w:eastAsia="Times New Roman" w:hAnsi="Times New Roman" w:cs="Times New Roman"/>
          <w:sz w:val="24"/>
          <w:szCs w:val="24"/>
          <w:lang w:eastAsia="es-ES"/>
        </w:rPr>
        <w:t>2.000</w:t>
      </w:r>
    </w:p>
    <w:p w14:paraId="6F17A166" w14:textId="52082FD0" w:rsidR="004961C6" w:rsidRPr="004961C6" w:rsidRDefault="004961C6" w:rsidP="009B1191">
      <w:pPr>
        <w:numPr>
          <w:ilvl w:val="0"/>
          <w:numId w:val="38"/>
        </w:numPr>
        <w:spacing w:after="0" w:line="360" w:lineRule="auto"/>
        <w:ind w:left="851" w:hanging="284"/>
        <w:jc w:val="both"/>
        <w:rPr>
          <w:rFonts w:ascii="Times New Roman" w:eastAsia="Times New Roman" w:hAnsi="Times New Roman" w:cs="Times New Roman"/>
          <w:sz w:val="24"/>
          <w:szCs w:val="24"/>
          <w:lang w:eastAsia="es-ES"/>
        </w:rPr>
      </w:pPr>
      <w:r w:rsidRPr="004961C6">
        <w:rPr>
          <w:rFonts w:ascii="Times New Roman" w:eastAsia="Times New Roman" w:hAnsi="Times New Roman" w:cs="Times New Roman"/>
          <w:sz w:val="24"/>
          <w:szCs w:val="24"/>
          <w:lang w:eastAsia="es-ES"/>
        </w:rPr>
        <w:lastRenderedPageBreak/>
        <w:t xml:space="preserve">Desviación estándar: </w:t>
      </w:r>
      <w:r>
        <w:rPr>
          <w:rFonts w:ascii="Times New Roman" w:eastAsia="Times New Roman" w:hAnsi="Times New Roman" w:cs="Times New Roman"/>
          <w:sz w:val="24"/>
          <w:szCs w:val="24"/>
          <w:lang w:eastAsia="es-ES"/>
        </w:rPr>
        <w:t>1.41421</w:t>
      </w:r>
    </w:p>
    <w:p w14:paraId="2672BFAE" w14:textId="77777777" w:rsidR="004961C6" w:rsidRPr="004961C6" w:rsidRDefault="004961C6" w:rsidP="009B1191">
      <w:pPr>
        <w:spacing w:before="240" w:after="0" w:line="360" w:lineRule="auto"/>
        <w:ind w:left="851" w:hanging="284"/>
        <w:jc w:val="both"/>
        <w:rPr>
          <w:rFonts w:ascii="Times New Roman" w:eastAsia="Times New Roman" w:hAnsi="Times New Roman" w:cs="Times New Roman"/>
          <w:sz w:val="24"/>
          <w:szCs w:val="24"/>
          <w:lang w:eastAsia="es-ES"/>
        </w:rPr>
      </w:pPr>
      <w:r w:rsidRPr="004961C6">
        <w:rPr>
          <w:rFonts w:ascii="Times New Roman" w:eastAsia="Times New Roman" w:hAnsi="Times New Roman" w:cs="Times New Roman"/>
          <w:sz w:val="24"/>
          <w:szCs w:val="24"/>
          <w:lang w:eastAsia="es-ES"/>
        </w:rPr>
        <w:t>Muestra Post Test</w:t>
      </w:r>
    </w:p>
    <w:p w14:paraId="1B302EC9" w14:textId="22C3C5ED" w:rsidR="004961C6" w:rsidRPr="004961C6" w:rsidRDefault="004961C6" w:rsidP="009B1191">
      <w:pPr>
        <w:numPr>
          <w:ilvl w:val="0"/>
          <w:numId w:val="38"/>
        </w:numPr>
        <w:spacing w:after="0" w:line="360" w:lineRule="auto"/>
        <w:ind w:left="851" w:hanging="284"/>
        <w:jc w:val="both"/>
        <w:rPr>
          <w:rFonts w:ascii="Times New Roman" w:eastAsia="Times New Roman" w:hAnsi="Times New Roman" w:cs="Times New Roman"/>
          <w:sz w:val="24"/>
          <w:szCs w:val="24"/>
          <w:lang w:eastAsia="es-ES"/>
        </w:rPr>
      </w:pPr>
      <w:r w:rsidRPr="004961C6">
        <w:rPr>
          <w:rFonts w:ascii="Times New Roman" w:eastAsia="Times New Roman" w:hAnsi="Times New Roman" w:cs="Times New Roman"/>
          <w:sz w:val="24"/>
          <w:szCs w:val="24"/>
          <w:lang w:eastAsia="es-ES"/>
        </w:rPr>
        <w:t xml:space="preserve">Media: </w:t>
      </w:r>
      <w:r w:rsidR="00156F14">
        <w:rPr>
          <w:rFonts w:ascii="Times New Roman" w:eastAsia="Times New Roman" w:hAnsi="Times New Roman" w:cs="Times New Roman"/>
          <w:sz w:val="24"/>
          <w:szCs w:val="24"/>
          <w:lang w:eastAsia="es-ES"/>
        </w:rPr>
        <w:t>6.3000</w:t>
      </w:r>
    </w:p>
    <w:p w14:paraId="227F8DD1" w14:textId="05042558" w:rsidR="004961C6" w:rsidRPr="004961C6" w:rsidRDefault="004961C6" w:rsidP="009B1191">
      <w:pPr>
        <w:numPr>
          <w:ilvl w:val="0"/>
          <w:numId w:val="38"/>
        </w:numPr>
        <w:spacing w:after="0" w:line="360" w:lineRule="auto"/>
        <w:ind w:left="851" w:hanging="284"/>
        <w:jc w:val="both"/>
        <w:rPr>
          <w:rFonts w:ascii="Times New Roman" w:eastAsia="Times New Roman" w:hAnsi="Times New Roman" w:cs="Times New Roman"/>
          <w:sz w:val="24"/>
          <w:szCs w:val="24"/>
          <w:lang w:eastAsia="es-ES"/>
        </w:rPr>
      </w:pPr>
      <w:r w:rsidRPr="004961C6">
        <w:rPr>
          <w:rFonts w:ascii="Times New Roman" w:eastAsia="Times New Roman" w:hAnsi="Times New Roman" w:cs="Times New Roman"/>
          <w:sz w:val="24"/>
          <w:szCs w:val="24"/>
          <w:lang w:eastAsia="es-ES"/>
        </w:rPr>
        <w:t xml:space="preserve">Mediana: </w:t>
      </w:r>
      <w:r w:rsidR="00156F14">
        <w:rPr>
          <w:rFonts w:ascii="Times New Roman" w:eastAsia="Times New Roman" w:hAnsi="Times New Roman" w:cs="Times New Roman"/>
          <w:sz w:val="24"/>
          <w:szCs w:val="24"/>
          <w:lang w:eastAsia="es-ES"/>
        </w:rPr>
        <w:t>6.0000</w:t>
      </w:r>
    </w:p>
    <w:p w14:paraId="127058A1" w14:textId="7160D8BA" w:rsidR="004961C6" w:rsidRPr="004961C6" w:rsidRDefault="004961C6" w:rsidP="009B1191">
      <w:pPr>
        <w:numPr>
          <w:ilvl w:val="0"/>
          <w:numId w:val="38"/>
        </w:numPr>
        <w:spacing w:after="0" w:line="360" w:lineRule="auto"/>
        <w:ind w:left="851" w:hanging="284"/>
        <w:jc w:val="both"/>
        <w:rPr>
          <w:rFonts w:ascii="Times New Roman" w:eastAsia="Times New Roman" w:hAnsi="Times New Roman" w:cs="Times New Roman"/>
          <w:sz w:val="24"/>
          <w:szCs w:val="24"/>
          <w:lang w:eastAsia="es-ES"/>
        </w:rPr>
      </w:pPr>
      <w:r w:rsidRPr="004961C6">
        <w:rPr>
          <w:rFonts w:ascii="Times New Roman" w:eastAsia="Times New Roman" w:hAnsi="Times New Roman" w:cs="Times New Roman"/>
          <w:sz w:val="24"/>
          <w:szCs w:val="24"/>
          <w:lang w:eastAsia="es-ES"/>
        </w:rPr>
        <w:t xml:space="preserve">Varianza: </w:t>
      </w:r>
      <w:r w:rsidR="00156F14">
        <w:rPr>
          <w:rFonts w:ascii="Times New Roman" w:eastAsia="Times New Roman" w:hAnsi="Times New Roman" w:cs="Times New Roman"/>
          <w:sz w:val="24"/>
          <w:szCs w:val="24"/>
          <w:lang w:eastAsia="es-ES"/>
        </w:rPr>
        <w:t>0.900</w:t>
      </w:r>
    </w:p>
    <w:p w14:paraId="7B04D9D3" w14:textId="01B520EB" w:rsidR="004961C6" w:rsidRPr="004961C6" w:rsidRDefault="004961C6" w:rsidP="009B1191">
      <w:pPr>
        <w:numPr>
          <w:ilvl w:val="0"/>
          <w:numId w:val="38"/>
        </w:numPr>
        <w:spacing w:line="360" w:lineRule="auto"/>
        <w:ind w:left="851" w:hanging="284"/>
        <w:jc w:val="both"/>
        <w:rPr>
          <w:rFonts w:ascii="Times New Roman" w:eastAsia="Times New Roman" w:hAnsi="Times New Roman" w:cs="Times New Roman"/>
          <w:sz w:val="24"/>
          <w:szCs w:val="24"/>
          <w:lang w:eastAsia="es-ES"/>
        </w:rPr>
      </w:pPr>
      <w:r w:rsidRPr="004961C6">
        <w:rPr>
          <w:rFonts w:ascii="Times New Roman" w:eastAsia="Times New Roman" w:hAnsi="Times New Roman" w:cs="Times New Roman"/>
          <w:sz w:val="24"/>
          <w:szCs w:val="24"/>
          <w:lang w:eastAsia="es-ES"/>
        </w:rPr>
        <w:t>Desviación estándar: 0</w:t>
      </w:r>
      <w:r w:rsidR="00156F14">
        <w:rPr>
          <w:rFonts w:ascii="Times New Roman" w:eastAsia="Times New Roman" w:hAnsi="Times New Roman" w:cs="Times New Roman"/>
          <w:sz w:val="24"/>
          <w:szCs w:val="24"/>
          <w:lang w:eastAsia="es-ES"/>
        </w:rPr>
        <w:t>.9486</w:t>
      </w:r>
    </w:p>
    <w:p w14:paraId="76049A82" w14:textId="5821010A" w:rsidR="00156F14" w:rsidRPr="002855E4" w:rsidRDefault="00156F14" w:rsidP="009B1191">
      <w:pPr>
        <w:spacing w:after="0" w:line="360" w:lineRule="auto"/>
        <w:ind w:left="851" w:hanging="284"/>
        <w:jc w:val="both"/>
        <w:rPr>
          <w:rFonts w:ascii="Times New Roman" w:hAnsi="Times New Roman" w:cs="Times New Roman"/>
          <w:b/>
          <w:sz w:val="24"/>
        </w:rPr>
      </w:pPr>
      <w:r w:rsidRPr="002855E4">
        <w:rPr>
          <w:rFonts w:ascii="Times New Roman" w:hAnsi="Times New Roman" w:cs="Times New Roman"/>
          <w:b/>
          <w:sz w:val="24"/>
        </w:rPr>
        <w:t xml:space="preserve">Prueba de normalidad </w:t>
      </w:r>
    </w:p>
    <w:p w14:paraId="5851F9F0" w14:textId="5D3E37CE" w:rsidR="00156F14" w:rsidRPr="00156F14" w:rsidRDefault="00156F14" w:rsidP="009B1191">
      <w:pPr>
        <w:spacing w:line="360" w:lineRule="auto"/>
        <w:ind w:left="567"/>
        <w:jc w:val="both"/>
        <w:rPr>
          <w:rFonts w:ascii="Times New Roman" w:eastAsia="Times New Roman" w:hAnsi="Times New Roman" w:cs="Times New Roman"/>
          <w:sz w:val="24"/>
          <w:szCs w:val="24"/>
          <w:lang w:eastAsia="es-PE"/>
        </w:rPr>
      </w:pPr>
      <w:r w:rsidRPr="00156F14">
        <w:rPr>
          <w:rFonts w:ascii="Times New Roman" w:hAnsi="Times New Roman" w:cs="Times New Roman"/>
          <w:sz w:val="24"/>
        </w:rPr>
        <w:t>Por la c</w:t>
      </w:r>
      <w:r w:rsidRPr="002855E4">
        <w:rPr>
          <w:rFonts w:ascii="Times New Roman" w:hAnsi="Times New Roman" w:cs="Times New Roman"/>
          <w:sz w:val="24"/>
        </w:rPr>
        <w:t xml:space="preserve">antidad de datos </w:t>
      </w:r>
      <w:r w:rsidR="00AE1078">
        <w:rPr>
          <w:rFonts w:ascii="Times New Roman" w:hAnsi="Times New Roman" w:cs="Times New Roman"/>
          <w:sz w:val="24"/>
        </w:rPr>
        <w:t>para el análisis</w:t>
      </w:r>
      <w:r w:rsidRPr="002855E4">
        <w:rPr>
          <w:rFonts w:ascii="Times New Roman" w:hAnsi="Times New Roman" w:cs="Times New Roman"/>
          <w:sz w:val="24"/>
        </w:rPr>
        <w:t xml:space="preserve"> (10</w:t>
      </w:r>
      <w:r w:rsidRPr="00156F14">
        <w:rPr>
          <w:rFonts w:ascii="Times New Roman" w:hAnsi="Times New Roman" w:cs="Times New Roman"/>
          <w:sz w:val="24"/>
        </w:rPr>
        <w:t xml:space="preserve"> datos) en Pre Test y Post Test respectivamente, las muestras son sometidas a la prueba de normalidad de </w:t>
      </w:r>
      <w:proofErr w:type="spellStart"/>
      <w:r w:rsidRPr="00156F14">
        <w:rPr>
          <w:rFonts w:ascii="Times New Roman" w:hAnsi="Times New Roman" w:cs="Times New Roman"/>
          <w:sz w:val="24"/>
        </w:rPr>
        <w:t>Shapiro</w:t>
      </w:r>
      <w:proofErr w:type="spellEnd"/>
      <w:r w:rsidRPr="00156F14">
        <w:rPr>
          <w:rFonts w:ascii="Times New Roman" w:hAnsi="Times New Roman" w:cs="Times New Roman"/>
          <w:sz w:val="24"/>
        </w:rPr>
        <w:t xml:space="preserve"> </w:t>
      </w:r>
      <w:r w:rsidRPr="000470E8">
        <w:rPr>
          <w:rFonts w:ascii="Times New Roman" w:hAnsi="Times New Roman" w:cs="Times New Roman"/>
          <w:sz w:val="24"/>
        </w:rPr>
        <w:t xml:space="preserve">- </w:t>
      </w:r>
      <w:proofErr w:type="spellStart"/>
      <w:r w:rsidRPr="000470E8">
        <w:rPr>
          <w:rFonts w:ascii="Times New Roman" w:hAnsi="Times New Roman" w:cs="Times New Roman"/>
          <w:sz w:val="24"/>
        </w:rPr>
        <w:t>Wilk</w:t>
      </w:r>
      <w:proofErr w:type="spellEnd"/>
      <w:r w:rsidRPr="000470E8">
        <w:rPr>
          <w:rFonts w:ascii="Times New Roman" w:hAnsi="Times New Roman" w:cs="Times New Roman"/>
          <w:sz w:val="24"/>
        </w:rPr>
        <w:t xml:space="preserve"> a través progr</w:t>
      </w:r>
      <w:r w:rsidR="00F23208" w:rsidRPr="000470E8">
        <w:rPr>
          <w:rFonts w:ascii="Times New Roman" w:hAnsi="Times New Roman" w:cs="Times New Roman"/>
          <w:sz w:val="24"/>
        </w:rPr>
        <w:t>ama software IBM SPSS Versión 29</w:t>
      </w:r>
      <w:r w:rsidRPr="000470E8">
        <w:rPr>
          <w:rFonts w:ascii="Times New Roman" w:hAnsi="Times New Roman" w:cs="Times New Roman"/>
          <w:sz w:val="24"/>
        </w:rPr>
        <w:t>, a fin de</w:t>
      </w:r>
      <w:r w:rsidRPr="000470E8">
        <w:rPr>
          <w:rFonts w:ascii="Times New Roman" w:eastAsia="Times New Roman" w:hAnsi="Times New Roman" w:cs="Times New Roman"/>
          <w:sz w:val="24"/>
          <w:szCs w:val="24"/>
          <w:lang w:eastAsia="es-PE"/>
        </w:rPr>
        <w:t xml:space="preserve"> verificar si la</w:t>
      </w:r>
      <w:r w:rsidRPr="00156F14">
        <w:rPr>
          <w:rFonts w:ascii="Times New Roman" w:eastAsia="Times New Roman" w:hAnsi="Times New Roman" w:cs="Times New Roman"/>
          <w:sz w:val="24"/>
          <w:szCs w:val="24"/>
          <w:lang w:eastAsia="es-PE"/>
        </w:rPr>
        <w:t xml:space="preserve"> distribución es normal</w:t>
      </w:r>
      <w:r w:rsidR="00623CD3">
        <w:rPr>
          <w:rFonts w:ascii="Times New Roman" w:eastAsia="Times New Roman" w:hAnsi="Times New Roman" w:cs="Times New Roman"/>
          <w:sz w:val="24"/>
          <w:szCs w:val="24"/>
          <w:lang w:eastAsia="es-PE"/>
        </w:rPr>
        <w:t xml:space="preserve"> o no</w:t>
      </w:r>
      <w:r w:rsidRPr="00156F14">
        <w:rPr>
          <w:rFonts w:ascii="Times New Roman" w:eastAsia="Times New Roman" w:hAnsi="Times New Roman" w:cs="Times New Roman"/>
          <w:sz w:val="24"/>
          <w:szCs w:val="24"/>
          <w:lang w:eastAsia="es-PE"/>
        </w:rPr>
        <w:t xml:space="preserve">, </w:t>
      </w:r>
      <w:r w:rsidRPr="00AE1078">
        <w:rPr>
          <w:rFonts w:ascii="Times New Roman" w:eastAsia="Times New Roman" w:hAnsi="Times New Roman" w:cs="Times New Roman"/>
          <w:sz w:val="24"/>
          <w:szCs w:val="24"/>
          <w:lang w:eastAsia="es-PE"/>
        </w:rPr>
        <w:t xml:space="preserve">es decir, si es </w:t>
      </w:r>
      <w:r w:rsidRPr="00AE1078">
        <w:rPr>
          <w:rFonts w:ascii="Times New Roman" w:eastAsia="Times New Roman" w:hAnsi="Times New Roman" w:cs="Times New Roman"/>
          <w:bCs/>
          <w:sz w:val="24"/>
          <w:szCs w:val="24"/>
          <w:lang w:eastAsia="es-PE"/>
        </w:rPr>
        <w:t>paramétrica</w:t>
      </w:r>
      <w:r w:rsidR="00623CD3" w:rsidRPr="00AE1078">
        <w:rPr>
          <w:rFonts w:ascii="Times New Roman" w:eastAsia="Times New Roman" w:hAnsi="Times New Roman" w:cs="Times New Roman"/>
          <w:bCs/>
          <w:sz w:val="24"/>
          <w:szCs w:val="24"/>
          <w:lang w:eastAsia="es-PE"/>
        </w:rPr>
        <w:t xml:space="preserve"> o no paramétrica</w:t>
      </w:r>
      <w:r w:rsidRPr="00AE1078">
        <w:rPr>
          <w:rFonts w:ascii="Times New Roman" w:eastAsia="Times New Roman" w:hAnsi="Times New Roman" w:cs="Times New Roman"/>
          <w:sz w:val="24"/>
          <w:szCs w:val="24"/>
          <w:lang w:eastAsia="es-PE"/>
        </w:rPr>
        <w:t>. Ver</w:t>
      </w:r>
      <w:r w:rsidRPr="00156F14">
        <w:rPr>
          <w:rFonts w:ascii="Times New Roman" w:eastAsia="Times New Roman" w:hAnsi="Times New Roman" w:cs="Times New Roman"/>
          <w:sz w:val="24"/>
          <w:szCs w:val="24"/>
          <w:lang w:eastAsia="es-PE"/>
        </w:rPr>
        <w:t xml:space="preserve"> </w:t>
      </w:r>
      <w:r w:rsidR="003D5BDD">
        <w:rPr>
          <w:rFonts w:ascii="Times New Roman" w:eastAsia="Times New Roman" w:hAnsi="Times New Roman" w:cs="Times New Roman"/>
          <w:sz w:val="24"/>
          <w:szCs w:val="24"/>
          <w:lang w:eastAsia="es-PE"/>
        </w:rPr>
        <w:t>Tabla 1</w:t>
      </w:r>
      <w:r w:rsidR="000470E8">
        <w:rPr>
          <w:rFonts w:ascii="Times New Roman" w:eastAsia="Times New Roman" w:hAnsi="Times New Roman" w:cs="Times New Roman"/>
          <w:sz w:val="24"/>
          <w:szCs w:val="24"/>
          <w:lang w:eastAsia="es-PE"/>
        </w:rPr>
        <w:t>7</w:t>
      </w:r>
      <w:r w:rsidR="003D5BDD">
        <w:rPr>
          <w:rFonts w:ascii="Times New Roman" w:eastAsia="Times New Roman" w:hAnsi="Times New Roman" w:cs="Times New Roman"/>
          <w:sz w:val="24"/>
          <w:szCs w:val="24"/>
          <w:lang w:eastAsia="es-PE"/>
        </w:rPr>
        <w:t>.</w:t>
      </w:r>
    </w:p>
    <w:p w14:paraId="34E940FD" w14:textId="767C1CDD" w:rsidR="00156F14" w:rsidRPr="00156F14" w:rsidRDefault="00156F14" w:rsidP="009B1191">
      <w:pPr>
        <w:pStyle w:val="Sinespaciado"/>
        <w:ind w:left="567"/>
        <w:rPr>
          <w:rFonts w:ascii="Times New Roman" w:hAnsi="Times New Roman" w:cs="Times New Roman"/>
          <w:sz w:val="24"/>
        </w:rPr>
      </w:pPr>
      <w:bookmarkStart w:id="121" w:name="_Toc118160741"/>
      <w:r w:rsidRPr="00156F14">
        <w:rPr>
          <w:rFonts w:ascii="Times New Roman" w:hAnsi="Times New Roman" w:cs="Times New Roman"/>
          <w:sz w:val="24"/>
        </w:rPr>
        <w:t xml:space="preserve">Tabla </w:t>
      </w:r>
      <w:r w:rsidRPr="00156F14">
        <w:rPr>
          <w:rFonts w:ascii="Times New Roman" w:hAnsi="Times New Roman" w:cs="Times New Roman"/>
          <w:sz w:val="24"/>
        </w:rPr>
        <w:fldChar w:fldCharType="begin"/>
      </w:r>
      <w:r w:rsidRPr="00156F14">
        <w:rPr>
          <w:rFonts w:ascii="Times New Roman" w:hAnsi="Times New Roman" w:cs="Times New Roman"/>
          <w:sz w:val="24"/>
        </w:rPr>
        <w:instrText xml:space="preserve"> SEQ Tabla \* ARABIC </w:instrText>
      </w:r>
      <w:r w:rsidRPr="00156F14">
        <w:rPr>
          <w:rFonts w:ascii="Times New Roman" w:hAnsi="Times New Roman" w:cs="Times New Roman"/>
          <w:sz w:val="24"/>
        </w:rPr>
        <w:fldChar w:fldCharType="separate"/>
      </w:r>
      <w:r w:rsidR="00FB638F">
        <w:rPr>
          <w:rFonts w:ascii="Times New Roman" w:hAnsi="Times New Roman" w:cs="Times New Roman"/>
          <w:noProof/>
          <w:sz w:val="24"/>
        </w:rPr>
        <w:t>17</w:t>
      </w:r>
      <w:r w:rsidRPr="00156F14">
        <w:rPr>
          <w:rFonts w:ascii="Times New Roman" w:hAnsi="Times New Roman" w:cs="Times New Roman"/>
          <w:sz w:val="24"/>
        </w:rPr>
        <w:fldChar w:fldCharType="end"/>
      </w:r>
      <w:r w:rsidRPr="00156F14">
        <w:rPr>
          <w:rFonts w:ascii="Times New Roman" w:hAnsi="Times New Roman" w:cs="Times New Roman"/>
          <w:sz w:val="24"/>
        </w:rPr>
        <w:t>:</w:t>
      </w:r>
      <w:bookmarkEnd w:id="121"/>
      <w:r w:rsidRPr="00156F14">
        <w:rPr>
          <w:rFonts w:ascii="Times New Roman" w:hAnsi="Times New Roman" w:cs="Times New Roman"/>
          <w:sz w:val="24"/>
        </w:rPr>
        <w:t xml:space="preserve"> </w:t>
      </w:r>
    </w:p>
    <w:p w14:paraId="099BC6E1" w14:textId="5DB660AD" w:rsidR="00D61B0A" w:rsidRPr="00156F14" w:rsidRDefault="00156F14" w:rsidP="00E96C18">
      <w:pPr>
        <w:pStyle w:val="Sinespaciado"/>
        <w:spacing w:after="120"/>
        <w:ind w:left="567"/>
        <w:jc w:val="both"/>
        <w:rPr>
          <w:rFonts w:ascii="Times New Roman" w:hAnsi="Times New Roman" w:cs="Times New Roman"/>
          <w:sz w:val="24"/>
        </w:rPr>
      </w:pPr>
      <w:r w:rsidRPr="00156F14">
        <w:rPr>
          <w:rFonts w:ascii="Times New Roman" w:hAnsi="Times New Roman" w:cs="Times New Roman"/>
          <w:sz w:val="24"/>
        </w:rPr>
        <w:t>Prueba de Normalidad para tiempos de elaboración de expedientes de las muestras Pre Test y Post Test</w:t>
      </w:r>
    </w:p>
    <w:tbl>
      <w:tblPr>
        <w:tblW w:w="0" w:type="auto"/>
        <w:tblInd w:w="56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0" w:type="dxa"/>
          <w:right w:w="10" w:type="dxa"/>
        </w:tblCellMar>
        <w:tblLook w:val="0000" w:firstRow="0" w:lastRow="0" w:firstColumn="0" w:lastColumn="0" w:noHBand="0" w:noVBand="0"/>
      </w:tblPr>
      <w:tblGrid>
        <w:gridCol w:w="2694"/>
        <w:gridCol w:w="1417"/>
        <w:gridCol w:w="567"/>
        <w:gridCol w:w="709"/>
        <w:gridCol w:w="1276"/>
        <w:gridCol w:w="567"/>
        <w:gridCol w:w="632"/>
      </w:tblGrid>
      <w:tr w:rsidR="00D61B0A" w:rsidRPr="00D61B0A" w14:paraId="06997C85" w14:textId="77777777" w:rsidTr="00E96C18">
        <w:trPr>
          <w:trHeight w:val="174"/>
        </w:trPr>
        <w:tc>
          <w:tcPr>
            <w:tcW w:w="7862" w:type="dxa"/>
            <w:gridSpan w:val="7"/>
            <w:shd w:val="clear" w:color="auto" w:fill="BDD6EE" w:themeFill="accent5" w:themeFillTint="66"/>
            <w:vAlign w:val="center"/>
          </w:tcPr>
          <w:p w14:paraId="114B08B3" w14:textId="4D51F474" w:rsidR="00D61B0A" w:rsidRPr="00D61B0A" w:rsidRDefault="00D61B0A" w:rsidP="00E96C18">
            <w:pPr>
              <w:spacing w:before="10" w:after="10"/>
              <w:ind w:left="30" w:right="40"/>
              <w:jc w:val="center"/>
              <w:rPr>
                <w:rFonts w:asciiTheme="minorHAnsi" w:eastAsia="Arial" w:hAnsiTheme="minorHAnsi" w:cstheme="minorHAnsi"/>
                <w:b/>
                <w:sz w:val="24"/>
              </w:rPr>
            </w:pPr>
            <w:r w:rsidRPr="00D61B0A">
              <w:rPr>
                <w:rFonts w:asciiTheme="minorHAnsi" w:hAnsiTheme="minorHAnsi" w:cstheme="minorHAnsi"/>
                <w:b/>
                <w:sz w:val="24"/>
              </w:rPr>
              <w:t>Prueba de normalidad</w:t>
            </w:r>
          </w:p>
        </w:tc>
      </w:tr>
      <w:tr w:rsidR="00156F14" w:rsidRPr="00D61B0A" w14:paraId="0BA21A13" w14:textId="77777777" w:rsidTr="00E96C18">
        <w:trPr>
          <w:trHeight w:val="174"/>
        </w:trPr>
        <w:tc>
          <w:tcPr>
            <w:tcW w:w="2694" w:type="dxa"/>
            <w:vMerge w:val="restart"/>
            <w:shd w:val="clear" w:color="auto" w:fill="FFFFFF"/>
            <w:vAlign w:val="bottom"/>
          </w:tcPr>
          <w:p w14:paraId="0A4FAD02" w14:textId="77777777" w:rsidR="00156F14" w:rsidRPr="00D61B0A" w:rsidRDefault="00156F14" w:rsidP="002E17EA">
            <w:pPr>
              <w:spacing w:before="15" w:after="5"/>
              <w:ind w:left="30" w:right="40"/>
              <w:rPr>
                <w:rFonts w:asciiTheme="minorHAnsi" w:hAnsiTheme="minorHAnsi" w:cstheme="minorHAnsi"/>
                <w:sz w:val="24"/>
              </w:rPr>
            </w:pPr>
          </w:p>
        </w:tc>
        <w:tc>
          <w:tcPr>
            <w:tcW w:w="2693" w:type="dxa"/>
            <w:gridSpan w:val="3"/>
            <w:shd w:val="clear" w:color="auto" w:fill="FFFFFF"/>
            <w:vAlign w:val="bottom"/>
          </w:tcPr>
          <w:p w14:paraId="2DACE8B7" w14:textId="77777777" w:rsidR="00156F14" w:rsidRPr="00D61B0A" w:rsidRDefault="00156F14" w:rsidP="002E17EA">
            <w:pPr>
              <w:spacing w:before="10" w:after="10"/>
              <w:ind w:left="30" w:right="40"/>
              <w:jc w:val="center"/>
              <w:rPr>
                <w:rFonts w:asciiTheme="minorHAnsi" w:hAnsiTheme="minorHAnsi" w:cstheme="minorHAnsi"/>
                <w:sz w:val="24"/>
              </w:rPr>
            </w:pPr>
            <w:proofErr w:type="spellStart"/>
            <w:r w:rsidRPr="00D61B0A">
              <w:rPr>
                <w:rFonts w:asciiTheme="minorHAnsi" w:eastAsia="Arial" w:hAnsiTheme="minorHAnsi" w:cstheme="minorHAnsi"/>
                <w:sz w:val="24"/>
              </w:rPr>
              <w:t>Kolmogorov-Smirnov</w:t>
            </w:r>
            <w:r w:rsidRPr="00D61B0A">
              <w:rPr>
                <w:rFonts w:asciiTheme="minorHAnsi" w:hAnsiTheme="minorHAnsi" w:cstheme="minorHAnsi"/>
                <w:sz w:val="24"/>
                <w:vertAlign w:val="superscript"/>
              </w:rPr>
              <w:t>a</w:t>
            </w:r>
            <w:proofErr w:type="spellEnd"/>
          </w:p>
        </w:tc>
        <w:tc>
          <w:tcPr>
            <w:tcW w:w="2475" w:type="dxa"/>
            <w:gridSpan w:val="3"/>
            <w:shd w:val="clear" w:color="auto" w:fill="FFFFFF"/>
            <w:vAlign w:val="bottom"/>
          </w:tcPr>
          <w:p w14:paraId="5D6876CA" w14:textId="77777777" w:rsidR="00156F14" w:rsidRPr="00D61B0A" w:rsidRDefault="00156F14" w:rsidP="002E17EA">
            <w:pPr>
              <w:spacing w:before="10" w:after="10"/>
              <w:ind w:left="30" w:right="40"/>
              <w:jc w:val="center"/>
              <w:rPr>
                <w:rFonts w:asciiTheme="minorHAnsi" w:hAnsiTheme="minorHAnsi" w:cstheme="minorHAnsi"/>
                <w:sz w:val="24"/>
              </w:rPr>
            </w:pPr>
            <w:proofErr w:type="spellStart"/>
            <w:r w:rsidRPr="00D61B0A">
              <w:rPr>
                <w:rFonts w:asciiTheme="minorHAnsi" w:eastAsia="Arial" w:hAnsiTheme="minorHAnsi" w:cstheme="minorHAnsi"/>
                <w:sz w:val="24"/>
              </w:rPr>
              <w:t>Shapiro-Wilk</w:t>
            </w:r>
            <w:proofErr w:type="spellEnd"/>
          </w:p>
        </w:tc>
      </w:tr>
      <w:tr w:rsidR="00D61B0A" w:rsidRPr="00D61B0A" w14:paraId="0A06DD16" w14:textId="77777777" w:rsidTr="00E96C18">
        <w:trPr>
          <w:trHeight w:val="183"/>
        </w:trPr>
        <w:tc>
          <w:tcPr>
            <w:tcW w:w="2694" w:type="dxa"/>
            <w:vMerge/>
          </w:tcPr>
          <w:p w14:paraId="64CEF396" w14:textId="77777777" w:rsidR="00156F14" w:rsidRPr="00D61B0A" w:rsidRDefault="00156F14" w:rsidP="002E17EA">
            <w:pPr>
              <w:rPr>
                <w:rFonts w:asciiTheme="minorHAnsi" w:hAnsiTheme="minorHAnsi" w:cstheme="minorHAnsi"/>
                <w:sz w:val="24"/>
              </w:rPr>
            </w:pPr>
          </w:p>
        </w:tc>
        <w:tc>
          <w:tcPr>
            <w:tcW w:w="1417" w:type="dxa"/>
            <w:shd w:val="clear" w:color="auto" w:fill="FFFFFF"/>
            <w:vAlign w:val="bottom"/>
          </w:tcPr>
          <w:p w14:paraId="7263B388" w14:textId="77777777" w:rsidR="00156F14" w:rsidRPr="00D61B0A" w:rsidRDefault="00156F14" w:rsidP="002E17EA">
            <w:pPr>
              <w:spacing w:before="10" w:after="10"/>
              <w:ind w:left="30" w:right="40"/>
              <w:jc w:val="center"/>
              <w:rPr>
                <w:rFonts w:asciiTheme="minorHAnsi" w:hAnsiTheme="minorHAnsi" w:cstheme="minorHAnsi"/>
                <w:sz w:val="24"/>
              </w:rPr>
            </w:pPr>
            <w:r w:rsidRPr="00D61B0A">
              <w:rPr>
                <w:rFonts w:asciiTheme="minorHAnsi" w:eastAsia="Arial" w:hAnsiTheme="minorHAnsi" w:cstheme="minorHAnsi"/>
                <w:sz w:val="24"/>
              </w:rPr>
              <w:t>Estadístico</w:t>
            </w:r>
          </w:p>
        </w:tc>
        <w:tc>
          <w:tcPr>
            <w:tcW w:w="567" w:type="dxa"/>
            <w:shd w:val="clear" w:color="auto" w:fill="FFFFFF"/>
            <w:vAlign w:val="bottom"/>
          </w:tcPr>
          <w:p w14:paraId="75EB53C7" w14:textId="77777777" w:rsidR="00156F14" w:rsidRPr="00D61B0A" w:rsidRDefault="00156F14" w:rsidP="002E17EA">
            <w:pPr>
              <w:spacing w:before="10" w:after="10"/>
              <w:ind w:left="30" w:right="40"/>
              <w:jc w:val="center"/>
              <w:rPr>
                <w:rFonts w:asciiTheme="minorHAnsi" w:hAnsiTheme="minorHAnsi" w:cstheme="minorHAnsi"/>
                <w:sz w:val="24"/>
              </w:rPr>
            </w:pPr>
            <w:proofErr w:type="spellStart"/>
            <w:r w:rsidRPr="00D61B0A">
              <w:rPr>
                <w:rFonts w:asciiTheme="minorHAnsi" w:eastAsia="Arial" w:hAnsiTheme="minorHAnsi" w:cstheme="minorHAnsi"/>
                <w:sz w:val="24"/>
              </w:rPr>
              <w:t>gl</w:t>
            </w:r>
            <w:proofErr w:type="spellEnd"/>
          </w:p>
        </w:tc>
        <w:tc>
          <w:tcPr>
            <w:tcW w:w="709" w:type="dxa"/>
            <w:shd w:val="clear" w:color="auto" w:fill="FFFFFF"/>
            <w:vAlign w:val="bottom"/>
          </w:tcPr>
          <w:p w14:paraId="5FF9DE5F" w14:textId="77777777" w:rsidR="00156F14" w:rsidRPr="00D61B0A" w:rsidRDefault="00156F14" w:rsidP="002E17EA">
            <w:pPr>
              <w:spacing w:before="10" w:after="10"/>
              <w:ind w:left="30" w:right="40"/>
              <w:jc w:val="center"/>
              <w:rPr>
                <w:rFonts w:asciiTheme="minorHAnsi" w:hAnsiTheme="minorHAnsi" w:cstheme="minorHAnsi"/>
                <w:sz w:val="24"/>
              </w:rPr>
            </w:pPr>
            <w:r w:rsidRPr="00D61B0A">
              <w:rPr>
                <w:rFonts w:asciiTheme="minorHAnsi" w:eastAsia="Arial" w:hAnsiTheme="minorHAnsi" w:cstheme="minorHAnsi"/>
                <w:sz w:val="24"/>
              </w:rPr>
              <w:t>Sig.</w:t>
            </w:r>
          </w:p>
        </w:tc>
        <w:tc>
          <w:tcPr>
            <w:tcW w:w="1276" w:type="dxa"/>
            <w:shd w:val="clear" w:color="auto" w:fill="FFFFFF"/>
            <w:vAlign w:val="bottom"/>
          </w:tcPr>
          <w:p w14:paraId="0FD4BDB4" w14:textId="77777777" w:rsidR="00156F14" w:rsidRPr="00D61B0A" w:rsidRDefault="00156F14" w:rsidP="002E17EA">
            <w:pPr>
              <w:spacing w:before="10" w:after="10"/>
              <w:ind w:left="30" w:right="40"/>
              <w:jc w:val="center"/>
              <w:rPr>
                <w:rFonts w:asciiTheme="minorHAnsi" w:hAnsiTheme="minorHAnsi" w:cstheme="minorHAnsi"/>
                <w:sz w:val="24"/>
              </w:rPr>
            </w:pPr>
            <w:r w:rsidRPr="00D61B0A">
              <w:rPr>
                <w:rFonts w:asciiTheme="minorHAnsi" w:eastAsia="Arial" w:hAnsiTheme="minorHAnsi" w:cstheme="minorHAnsi"/>
                <w:sz w:val="24"/>
              </w:rPr>
              <w:t>Estadístico</w:t>
            </w:r>
          </w:p>
        </w:tc>
        <w:tc>
          <w:tcPr>
            <w:tcW w:w="567" w:type="dxa"/>
            <w:shd w:val="clear" w:color="auto" w:fill="FFFFFF"/>
            <w:vAlign w:val="bottom"/>
          </w:tcPr>
          <w:p w14:paraId="6F7E5809" w14:textId="77777777" w:rsidR="00156F14" w:rsidRPr="00D61B0A" w:rsidRDefault="00156F14" w:rsidP="002E17EA">
            <w:pPr>
              <w:spacing w:before="10" w:after="10"/>
              <w:ind w:left="30" w:right="40"/>
              <w:jc w:val="center"/>
              <w:rPr>
                <w:rFonts w:asciiTheme="minorHAnsi" w:hAnsiTheme="minorHAnsi" w:cstheme="minorHAnsi"/>
                <w:sz w:val="24"/>
              </w:rPr>
            </w:pPr>
            <w:proofErr w:type="spellStart"/>
            <w:r w:rsidRPr="00D61B0A">
              <w:rPr>
                <w:rFonts w:asciiTheme="minorHAnsi" w:eastAsia="Arial" w:hAnsiTheme="minorHAnsi" w:cstheme="minorHAnsi"/>
                <w:sz w:val="24"/>
              </w:rPr>
              <w:t>gl</w:t>
            </w:r>
            <w:proofErr w:type="spellEnd"/>
          </w:p>
        </w:tc>
        <w:tc>
          <w:tcPr>
            <w:tcW w:w="632" w:type="dxa"/>
            <w:shd w:val="clear" w:color="auto" w:fill="FFFFFF"/>
            <w:vAlign w:val="bottom"/>
          </w:tcPr>
          <w:p w14:paraId="5D045392" w14:textId="77777777" w:rsidR="00156F14" w:rsidRPr="00D61B0A" w:rsidRDefault="00156F14" w:rsidP="002E17EA">
            <w:pPr>
              <w:spacing w:before="10" w:after="10"/>
              <w:ind w:left="30" w:right="40"/>
              <w:jc w:val="center"/>
              <w:rPr>
                <w:rFonts w:asciiTheme="minorHAnsi" w:hAnsiTheme="minorHAnsi" w:cstheme="minorHAnsi"/>
                <w:sz w:val="24"/>
              </w:rPr>
            </w:pPr>
            <w:r w:rsidRPr="00D61B0A">
              <w:rPr>
                <w:rFonts w:asciiTheme="minorHAnsi" w:eastAsia="Arial" w:hAnsiTheme="minorHAnsi" w:cstheme="minorHAnsi"/>
                <w:sz w:val="24"/>
              </w:rPr>
              <w:t>Sig.</w:t>
            </w:r>
          </w:p>
        </w:tc>
      </w:tr>
      <w:tr w:rsidR="00D61B0A" w:rsidRPr="00D61B0A" w14:paraId="39F437DE" w14:textId="77777777" w:rsidTr="00E96C18">
        <w:trPr>
          <w:trHeight w:val="517"/>
        </w:trPr>
        <w:tc>
          <w:tcPr>
            <w:tcW w:w="2694" w:type="dxa"/>
            <w:shd w:val="clear" w:color="auto" w:fill="E0E0E0"/>
          </w:tcPr>
          <w:p w14:paraId="445C4EB0" w14:textId="77777777" w:rsidR="00156F14" w:rsidRPr="00D61B0A" w:rsidRDefault="00156F14" w:rsidP="002E17EA">
            <w:pPr>
              <w:spacing w:before="15" w:after="10"/>
              <w:ind w:left="30" w:right="40"/>
              <w:rPr>
                <w:rFonts w:asciiTheme="minorHAnsi" w:hAnsiTheme="minorHAnsi" w:cstheme="minorHAnsi"/>
                <w:b/>
                <w:sz w:val="24"/>
              </w:rPr>
            </w:pPr>
            <w:r w:rsidRPr="00D61B0A">
              <w:rPr>
                <w:rFonts w:asciiTheme="minorHAnsi" w:eastAsia="Arial" w:hAnsiTheme="minorHAnsi" w:cstheme="minorHAnsi"/>
                <w:b/>
                <w:sz w:val="24"/>
              </w:rPr>
              <w:t>Tiempo Promedio - PRE</w:t>
            </w:r>
          </w:p>
        </w:tc>
        <w:tc>
          <w:tcPr>
            <w:tcW w:w="1417" w:type="dxa"/>
            <w:shd w:val="clear" w:color="auto" w:fill="F9F9FB"/>
          </w:tcPr>
          <w:p w14:paraId="24438A89" w14:textId="77777777" w:rsidR="00156F14" w:rsidRPr="00D61B0A" w:rsidRDefault="00156F14" w:rsidP="002E17EA">
            <w:pPr>
              <w:spacing w:before="15" w:after="10"/>
              <w:ind w:left="30" w:right="40"/>
              <w:jc w:val="right"/>
              <w:rPr>
                <w:rFonts w:asciiTheme="minorHAnsi" w:hAnsiTheme="minorHAnsi" w:cstheme="minorHAnsi"/>
                <w:sz w:val="24"/>
              </w:rPr>
            </w:pPr>
            <w:r w:rsidRPr="00D61B0A">
              <w:rPr>
                <w:rFonts w:asciiTheme="minorHAnsi" w:eastAsia="Arial" w:hAnsiTheme="minorHAnsi" w:cstheme="minorHAnsi"/>
                <w:sz w:val="24"/>
              </w:rPr>
              <w:t>.200</w:t>
            </w:r>
          </w:p>
        </w:tc>
        <w:tc>
          <w:tcPr>
            <w:tcW w:w="567" w:type="dxa"/>
            <w:shd w:val="clear" w:color="auto" w:fill="F9F9FB"/>
          </w:tcPr>
          <w:p w14:paraId="4E266004" w14:textId="77777777" w:rsidR="00156F14" w:rsidRPr="00D61B0A" w:rsidRDefault="00156F14" w:rsidP="002E17EA">
            <w:pPr>
              <w:spacing w:before="15" w:after="10"/>
              <w:ind w:left="30" w:right="40"/>
              <w:jc w:val="right"/>
              <w:rPr>
                <w:rFonts w:asciiTheme="minorHAnsi" w:hAnsiTheme="minorHAnsi" w:cstheme="minorHAnsi"/>
                <w:sz w:val="24"/>
              </w:rPr>
            </w:pPr>
            <w:r w:rsidRPr="00D61B0A">
              <w:rPr>
                <w:rFonts w:asciiTheme="minorHAnsi" w:eastAsia="Arial" w:hAnsiTheme="minorHAnsi" w:cstheme="minorHAnsi"/>
                <w:sz w:val="24"/>
              </w:rPr>
              <w:t>10</w:t>
            </w:r>
          </w:p>
        </w:tc>
        <w:tc>
          <w:tcPr>
            <w:tcW w:w="709" w:type="dxa"/>
            <w:shd w:val="clear" w:color="auto" w:fill="F9F9FB"/>
          </w:tcPr>
          <w:p w14:paraId="313E66C6" w14:textId="77777777" w:rsidR="00156F14" w:rsidRPr="00D61B0A" w:rsidRDefault="00156F14" w:rsidP="002E17EA">
            <w:pPr>
              <w:spacing w:before="15" w:after="10"/>
              <w:ind w:left="30" w:right="40"/>
              <w:jc w:val="right"/>
              <w:rPr>
                <w:rFonts w:asciiTheme="minorHAnsi" w:hAnsiTheme="minorHAnsi" w:cstheme="minorHAnsi"/>
                <w:sz w:val="24"/>
              </w:rPr>
            </w:pPr>
            <w:r w:rsidRPr="00D61B0A">
              <w:rPr>
                <w:rFonts w:asciiTheme="minorHAnsi" w:eastAsia="Arial" w:hAnsiTheme="minorHAnsi" w:cstheme="minorHAnsi"/>
                <w:sz w:val="24"/>
              </w:rPr>
              <w:t>.200</w:t>
            </w:r>
            <w:r w:rsidRPr="00D61B0A">
              <w:rPr>
                <w:rFonts w:asciiTheme="minorHAnsi" w:hAnsiTheme="minorHAnsi" w:cstheme="minorHAnsi"/>
                <w:sz w:val="24"/>
                <w:vertAlign w:val="superscript"/>
              </w:rPr>
              <w:t>*</w:t>
            </w:r>
          </w:p>
        </w:tc>
        <w:tc>
          <w:tcPr>
            <w:tcW w:w="1276" w:type="dxa"/>
            <w:shd w:val="clear" w:color="auto" w:fill="F9F9FB"/>
          </w:tcPr>
          <w:p w14:paraId="41F9944B" w14:textId="77777777" w:rsidR="00156F14" w:rsidRPr="00D61B0A" w:rsidRDefault="00156F14" w:rsidP="002E17EA">
            <w:pPr>
              <w:spacing w:before="15" w:after="10"/>
              <w:ind w:left="30" w:right="40"/>
              <w:jc w:val="right"/>
              <w:rPr>
                <w:rFonts w:asciiTheme="minorHAnsi" w:hAnsiTheme="minorHAnsi" w:cstheme="minorHAnsi"/>
                <w:sz w:val="24"/>
              </w:rPr>
            </w:pPr>
            <w:r w:rsidRPr="00D61B0A">
              <w:rPr>
                <w:rFonts w:asciiTheme="minorHAnsi" w:eastAsia="Arial" w:hAnsiTheme="minorHAnsi" w:cstheme="minorHAnsi"/>
                <w:sz w:val="24"/>
              </w:rPr>
              <w:t>.924</w:t>
            </w:r>
          </w:p>
        </w:tc>
        <w:tc>
          <w:tcPr>
            <w:tcW w:w="567" w:type="dxa"/>
            <w:shd w:val="clear" w:color="auto" w:fill="F9F9FB"/>
          </w:tcPr>
          <w:p w14:paraId="1EBADD56" w14:textId="77777777" w:rsidR="00156F14" w:rsidRPr="00D61B0A" w:rsidRDefault="00156F14" w:rsidP="002E17EA">
            <w:pPr>
              <w:spacing w:before="15" w:after="10"/>
              <w:ind w:left="30" w:right="40"/>
              <w:jc w:val="right"/>
              <w:rPr>
                <w:rFonts w:asciiTheme="minorHAnsi" w:hAnsiTheme="minorHAnsi" w:cstheme="minorHAnsi"/>
                <w:sz w:val="24"/>
              </w:rPr>
            </w:pPr>
            <w:r w:rsidRPr="00D61B0A">
              <w:rPr>
                <w:rFonts w:asciiTheme="minorHAnsi" w:eastAsia="Arial" w:hAnsiTheme="minorHAnsi" w:cstheme="minorHAnsi"/>
                <w:sz w:val="24"/>
              </w:rPr>
              <w:t>10</w:t>
            </w:r>
          </w:p>
        </w:tc>
        <w:tc>
          <w:tcPr>
            <w:tcW w:w="632" w:type="dxa"/>
            <w:shd w:val="clear" w:color="auto" w:fill="F9F9FB"/>
          </w:tcPr>
          <w:p w14:paraId="01C9E8CA" w14:textId="77777777" w:rsidR="00156F14" w:rsidRPr="00D61B0A" w:rsidRDefault="00156F14" w:rsidP="002E17EA">
            <w:pPr>
              <w:spacing w:before="15" w:after="10"/>
              <w:ind w:left="30" w:right="40"/>
              <w:jc w:val="right"/>
              <w:rPr>
                <w:rFonts w:asciiTheme="minorHAnsi" w:hAnsiTheme="minorHAnsi" w:cstheme="minorHAnsi"/>
                <w:sz w:val="24"/>
              </w:rPr>
            </w:pPr>
            <w:r w:rsidRPr="00D61B0A">
              <w:rPr>
                <w:rFonts w:asciiTheme="minorHAnsi" w:eastAsia="Arial" w:hAnsiTheme="minorHAnsi" w:cstheme="minorHAnsi"/>
                <w:sz w:val="24"/>
              </w:rPr>
              <w:t>.391</w:t>
            </w:r>
          </w:p>
        </w:tc>
      </w:tr>
      <w:tr w:rsidR="00D61B0A" w:rsidRPr="00D61B0A" w14:paraId="5633E676" w14:textId="77777777" w:rsidTr="00E96C18">
        <w:trPr>
          <w:trHeight w:val="517"/>
        </w:trPr>
        <w:tc>
          <w:tcPr>
            <w:tcW w:w="2694" w:type="dxa"/>
            <w:shd w:val="clear" w:color="auto" w:fill="E0E0E0"/>
          </w:tcPr>
          <w:p w14:paraId="6910191D" w14:textId="77777777" w:rsidR="00156F14" w:rsidRPr="00D61B0A" w:rsidRDefault="00156F14" w:rsidP="002E17EA">
            <w:pPr>
              <w:spacing w:before="15" w:after="10"/>
              <w:ind w:left="30" w:right="40"/>
              <w:rPr>
                <w:rFonts w:asciiTheme="minorHAnsi" w:hAnsiTheme="minorHAnsi" w:cstheme="minorHAnsi"/>
                <w:b/>
                <w:sz w:val="24"/>
              </w:rPr>
            </w:pPr>
            <w:r w:rsidRPr="00D61B0A">
              <w:rPr>
                <w:rFonts w:asciiTheme="minorHAnsi" w:eastAsia="Arial" w:hAnsiTheme="minorHAnsi" w:cstheme="minorHAnsi"/>
                <w:b/>
                <w:sz w:val="24"/>
              </w:rPr>
              <w:t xml:space="preserve">Tiempo Promedio - POST </w:t>
            </w:r>
          </w:p>
        </w:tc>
        <w:tc>
          <w:tcPr>
            <w:tcW w:w="1417" w:type="dxa"/>
            <w:shd w:val="clear" w:color="auto" w:fill="F9F9FB"/>
          </w:tcPr>
          <w:p w14:paraId="29A059BC" w14:textId="77777777" w:rsidR="00156F14" w:rsidRPr="00D61B0A" w:rsidRDefault="00156F14" w:rsidP="002E17EA">
            <w:pPr>
              <w:spacing w:before="15" w:after="10"/>
              <w:ind w:left="30" w:right="40"/>
              <w:jc w:val="right"/>
              <w:rPr>
                <w:rFonts w:asciiTheme="minorHAnsi" w:hAnsiTheme="minorHAnsi" w:cstheme="minorHAnsi"/>
                <w:sz w:val="24"/>
              </w:rPr>
            </w:pPr>
            <w:r w:rsidRPr="00D61B0A">
              <w:rPr>
                <w:rFonts w:asciiTheme="minorHAnsi" w:eastAsia="Arial" w:hAnsiTheme="minorHAnsi" w:cstheme="minorHAnsi"/>
                <w:sz w:val="24"/>
              </w:rPr>
              <w:t>.224</w:t>
            </w:r>
          </w:p>
        </w:tc>
        <w:tc>
          <w:tcPr>
            <w:tcW w:w="567" w:type="dxa"/>
            <w:shd w:val="clear" w:color="auto" w:fill="F9F9FB"/>
          </w:tcPr>
          <w:p w14:paraId="079F3FDE" w14:textId="77777777" w:rsidR="00156F14" w:rsidRPr="00D61B0A" w:rsidRDefault="00156F14" w:rsidP="002E17EA">
            <w:pPr>
              <w:spacing w:before="15" w:after="10"/>
              <w:ind w:left="30" w:right="40"/>
              <w:jc w:val="right"/>
              <w:rPr>
                <w:rFonts w:asciiTheme="minorHAnsi" w:hAnsiTheme="minorHAnsi" w:cstheme="minorHAnsi"/>
                <w:sz w:val="24"/>
              </w:rPr>
            </w:pPr>
            <w:r w:rsidRPr="00D61B0A">
              <w:rPr>
                <w:rFonts w:asciiTheme="minorHAnsi" w:eastAsia="Arial" w:hAnsiTheme="minorHAnsi" w:cstheme="minorHAnsi"/>
                <w:sz w:val="24"/>
              </w:rPr>
              <w:t>10</w:t>
            </w:r>
          </w:p>
        </w:tc>
        <w:tc>
          <w:tcPr>
            <w:tcW w:w="709" w:type="dxa"/>
            <w:shd w:val="clear" w:color="auto" w:fill="F9F9FB"/>
          </w:tcPr>
          <w:p w14:paraId="0361CE77" w14:textId="77777777" w:rsidR="00156F14" w:rsidRPr="00D61B0A" w:rsidRDefault="00156F14" w:rsidP="002E17EA">
            <w:pPr>
              <w:spacing w:before="15" w:after="10"/>
              <w:ind w:left="30" w:right="40"/>
              <w:jc w:val="right"/>
              <w:rPr>
                <w:rFonts w:asciiTheme="minorHAnsi" w:hAnsiTheme="minorHAnsi" w:cstheme="minorHAnsi"/>
                <w:sz w:val="24"/>
              </w:rPr>
            </w:pPr>
            <w:r w:rsidRPr="00D61B0A">
              <w:rPr>
                <w:rFonts w:asciiTheme="minorHAnsi" w:eastAsia="Arial" w:hAnsiTheme="minorHAnsi" w:cstheme="minorHAnsi"/>
                <w:sz w:val="24"/>
              </w:rPr>
              <w:t>.168</w:t>
            </w:r>
          </w:p>
        </w:tc>
        <w:tc>
          <w:tcPr>
            <w:tcW w:w="1276" w:type="dxa"/>
            <w:shd w:val="clear" w:color="auto" w:fill="F9F9FB"/>
          </w:tcPr>
          <w:p w14:paraId="5A3A6227" w14:textId="77777777" w:rsidR="00156F14" w:rsidRPr="00D61B0A" w:rsidRDefault="00156F14" w:rsidP="002E17EA">
            <w:pPr>
              <w:spacing w:before="15" w:after="10"/>
              <w:ind w:left="30" w:right="40"/>
              <w:jc w:val="right"/>
              <w:rPr>
                <w:rFonts w:asciiTheme="minorHAnsi" w:hAnsiTheme="minorHAnsi" w:cstheme="minorHAnsi"/>
                <w:sz w:val="24"/>
              </w:rPr>
            </w:pPr>
            <w:r w:rsidRPr="00D61B0A">
              <w:rPr>
                <w:rFonts w:asciiTheme="minorHAnsi" w:eastAsia="Arial" w:hAnsiTheme="minorHAnsi" w:cstheme="minorHAnsi"/>
                <w:sz w:val="24"/>
              </w:rPr>
              <w:t>.911</w:t>
            </w:r>
          </w:p>
        </w:tc>
        <w:tc>
          <w:tcPr>
            <w:tcW w:w="567" w:type="dxa"/>
            <w:shd w:val="clear" w:color="auto" w:fill="F9F9FB"/>
          </w:tcPr>
          <w:p w14:paraId="0CD4517B" w14:textId="77777777" w:rsidR="00156F14" w:rsidRPr="00D61B0A" w:rsidRDefault="00156F14" w:rsidP="002E17EA">
            <w:pPr>
              <w:spacing w:before="15" w:after="10"/>
              <w:ind w:left="30" w:right="40"/>
              <w:jc w:val="right"/>
              <w:rPr>
                <w:rFonts w:asciiTheme="minorHAnsi" w:hAnsiTheme="minorHAnsi" w:cstheme="minorHAnsi"/>
                <w:sz w:val="24"/>
              </w:rPr>
            </w:pPr>
            <w:r w:rsidRPr="00D61B0A">
              <w:rPr>
                <w:rFonts w:asciiTheme="minorHAnsi" w:eastAsia="Arial" w:hAnsiTheme="minorHAnsi" w:cstheme="minorHAnsi"/>
                <w:sz w:val="24"/>
              </w:rPr>
              <w:t>10</w:t>
            </w:r>
          </w:p>
        </w:tc>
        <w:tc>
          <w:tcPr>
            <w:tcW w:w="632" w:type="dxa"/>
            <w:shd w:val="clear" w:color="auto" w:fill="F9F9FB"/>
          </w:tcPr>
          <w:p w14:paraId="484690F5" w14:textId="77777777" w:rsidR="00156F14" w:rsidRPr="00D61B0A" w:rsidRDefault="00156F14" w:rsidP="002E17EA">
            <w:pPr>
              <w:spacing w:before="15" w:after="10"/>
              <w:ind w:left="30" w:right="40"/>
              <w:jc w:val="right"/>
              <w:rPr>
                <w:rFonts w:asciiTheme="minorHAnsi" w:hAnsiTheme="minorHAnsi" w:cstheme="minorHAnsi"/>
                <w:sz w:val="24"/>
              </w:rPr>
            </w:pPr>
            <w:r w:rsidRPr="00D61B0A">
              <w:rPr>
                <w:rFonts w:asciiTheme="minorHAnsi" w:eastAsia="Arial" w:hAnsiTheme="minorHAnsi" w:cstheme="minorHAnsi"/>
                <w:sz w:val="24"/>
              </w:rPr>
              <w:t>.287</w:t>
            </w:r>
          </w:p>
        </w:tc>
      </w:tr>
    </w:tbl>
    <w:p w14:paraId="106D6862" w14:textId="77777777" w:rsidR="00AE1078" w:rsidRPr="00AE1078" w:rsidRDefault="00AE1078" w:rsidP="00AE1078">
      <w:pPr>
        <w:pStyle w:val="Sinespaciado"/>
        <w:spacing w:before="120"/>
        <w:ind w:left="567"/>
        <w:rPr>
          <w:rFonts w:ascii="Times New Roman" w:hAnsi="Times New Roman" w:cs="Times New Roman"/>
          <w:sz w:val="24"/>
          <w:lang w:val="es-ES" w:eastAsia="es-PE"/>
        </w:rPr>
      </w:pPr>
      <w:r w:rsidRPr="00AE1078">
        <w:rPr>
          <w:rFonts w:ascii="Times New Roman" w:hAnsi="Times New Roman" w:cs="Times New Roman"/>
          <w:sz w:val="24"/>
          <w:lang w:val="es-ES" w:eastAsia="es-PE"/>
        </w:rPr>
        <w:t>Fuente: IBM SPSS Versión 29</w:t>
      </w:r>
    </w:p>
    <w:p w14:paraId="504A2622" w14:textId="77777777" w:rsidR="00AE1078" w:rsidRPr="00AE1078" w:rsidRDefault="00AE1078" w:rsidP="00AE1078">
      <w:pPr>
        <w:pStyle w:val="Sinespaciado"/>
        <w:spacing w:before="120"/>
        <w:ind w:left="567"/>
        <w:rPr>
          <w:rFonts w:ascii="Times New Roman" w:hAnsi="Times New Roman" w:cs="Times New Roman"/>
          <w:sz w:val="24"/>
          <w:lang w:val="es-ES" w:eastAsia="es-PE"/>
        </w:rPr>
      </w:pPr>
      <w:r w:rsidRPr="00AE1078">
        <w:rPr>
          <w:rFonts w:ascii="Times New Roman" w:hAnsi="Times New Roman" w:cs="Times New Roman"/>
          <w:sz w:val="24"/>
          <w:lang w:val="es-ES" w:eastAsia="es-PE"/>
        </w:rPr>
        <w:t>Elaboración: propia</w:t>
      </w:r>
    </w:p>
    <w:p w14:paraId="45028EA2" w14:textId="30C55FAF" w:rsidR="00156F14" w:rsidRPr="00156F14" w:rsidRDefault="00156F14" w:rsidP="005D6D02">
      <w:pPr>
        <w:pStyle w:val="Prrafodelista"/>
        <w:spacing w:after="0" w:line="360" w:lineRule="auto"/>
        <w:ind w:left="1134"/>
        <w:jc w:val="both"/>
        <w:rPr>
          <w:rFonts w:ascii="Times New Roman" w:eastAsia="Times New Roman" w:hAnsi="Times New Roman" w:cs="Times New Roman"/>
          <w:sz w:val="24"/>
          <w:szCs w:val="24"/>
          <w:lang w:eastAsia="es-PE"/>
        </w:rPr>
      </w:pPr>
    </w:p>
    <w:p w14:paraId="7E2E6F2C" w14:textId="11B752F4" w:rsidR="00156F14" w:rsidRDefault="00156F14" w:rsidP="009B1191">
      <w:pPr>
        <w:spacing w:after="0" w:line="360" w:lineRule="auto"/>
        <w:ind w:left="567"/>
        <w:jc w:val="both"/>
        <w:rPr>
          <w:rFonts w:ascii="Times New Roman" w:eastAsia="Times New Roman" w:hAnsi="Times New Roman" w:cs="Times New Roman"/>
          <w:sz w:val="24"/>
          <w:szCs w:val="24"/>
          <w:lang w:eastAsia="es-PE"/>
        </w:rPr>
      </w:pPr>
      <w:r w:rsidRPr="00156F14">
        <w:rPr>
          <w:rFonts w:ascii="Times New Roman" w:eastAsia="Times New Roman" w:hAnsi="Times New Roman" w:cs="Times New Roman"/>
          <w:sz w:val="24"/>
          <w:szCs w:val="24"/>
          <w:lang w:eastAsia="es-PE"/>
        </w:rPr>
        <w:t xml:space="preserve">De acuerdo a los resultados obtenidos en la prueba de normalidad de </w:t>
      </w:r>
      <w:proofErr w:type="spellStart"/>
      <w:r w:rsidRPr="00156F14">
        <w:rPr>
          <w:rFonts w:ascii="Times New Roman" w:eastAsia="Times New Roman" w:hAnsi="Times New Roman" w:cs="Times New Roman"/>
          <w:sz w:val="24"/>
          <w:szCs w:val="24"/>
          <w:lang w:eastAsia="es-PE"/>
        </w:rPr>
        <w:t>Shapiro</w:t>
      </w:r>
      <w:proofErr w:type="spellEnd"/>
      <w:r w:rsidRPr="00156F14">
        <w:rPr>
          <w:rFonts w:ascii="Times New Roman" w:eastAsia="Times New Roman" w:hAnsi="Times New Roman" w:cs="Times New Roman"/>
          <w:sz w:val="24"/>
          <w:szCs w:val="24"/>
          <w:lang w:eastAsia="es-PE"/>
        </w:rPr>
        <w:t xml:space="preserve"> - </w:t>
      </w:r>
      <w:proofErr w:type="spellStart"/>
      <w:r w:rsidRPr="00156F14">
        <w:rPr>
          <w:rFonts w:ascii="Times New Roman" w:eastAsia="Times New Roman" w:hAnsi="Times New Roman" w:cs="Times New Roman"/>
          <w:sz w:val="24"/>
          <w:szCs w:val="24"/>
          <w:lang w:eastAsia="es-PE"/>
        </w:rPr>
        <w:t>Wilk</w:t>
      </w:r>
      <w:proofErr w:type="spellEnd"/>
      <w:r w:rsidRPr="00156F14">
        <w:rPr>
          <w:rFonts w:ascii="Times New Roman" w:eastAsia="Times New Roman" w:hAnsi="Times New Roman" w:cs="Times New Roman"/>
          <w:sz w:val="24"/>
          <w:szCs w:val="24"/>
          <w:lang w:eastAsia="es-PE"/>
        </w:rPr>
        <w:t xml:space="preserve"> podemos determinar que:</w:t>
      </w:r>
    </w:p>
    <w:p w14:paraId="107E7CD1" w14:textId="634F37C6" w:rsidR="00D41EB8" w:rsidRPr="00D41EB8" w:rsidRDefault="00D41EB8" w:rsidP="009B1191">
      <w:pPr>
        <w:pStyle w:val="Prrafodelista"/>
        <w:spacing w:after="0" w:line="360" w:lineRule="auto"/>
        <w:ind w:left="567"/>
        <w:jc w:val="both"/>
        <w:rPr>
          <w:rFonts w:ascii="Times New Roman" w:eastAsia="Times New Roman" w:hAnsi="Times New Roman" w:cs="Times New Roman"/>
          <w:sz w:val="24"/>
          <w:szCs w:val="24"/>
          <w:lang w:eastAsia="es-ES"/>
        </w:rPr>
      </w:pPr>
      <w:r w:rsidRPr="00D41EB8">
        <w:rPr>
          <w:rFonts w:ascii="Times New Roman" w:eastAsia="Times New Roman" w:hAnsi="Times New Roman" w:cs="Times New Roman"/>
          <w:sz w:val="24"/>
          <w:szCs w:val="24"/>
          <w:lang w:eastAsia="es-ES"/>
        </w:rPr>
        <w:t xml:space="preserve">Para las muestras Pre Test y Post Test del tiempo de </w:t>
      </w:r>
      <w:r w:rsidR="00C52F60">
        <w:rPr>
          <w:rFonts w:ascii="Times New Roman" w:eastAsia="Times New Roman" w:hAnsi="Times New Roman" w:cs="Times New Roman"/>
          <w:sz w:val="24"/>
          <w:szCs w:val="24"/>
          <w:lang w:eastAsia="es-ES"/>
        </w:rPr>
        <w:t>elaboración de expedientes</w:t>
      </w:r>
      <w:r w:rsidRPr="00D41EB8">
        <w:rPr>
          <w:rFonts w:ascii="Times New Roman" w:eastAsia="Times New Roman" w:hAnsi="Times New Roman" w:cs="Times New Roman"/>
          <w:sz w:val="24"/>
          <w:szCs w:val="24"/>
          <w:lang w:eastAsia="es-ES"/>
        </w:rPr>
        <w:t xml:space="preserve"> en el presente estudio, los valores de la Sig. son: 0.</w:t>
      </w:r>
      <w:r w:rsidR="00C52F60">
        <w:rPr>
          <w:rFonts w:ascii="Times New Roman" w:eastAsia="Times New Roman" w:hAnsi="Times New Roman" w:cs="Times New Roman"/>
          <w:sz w:val="24"/>
          <w:szCs w:val="24"/>
          <w:lang w:eastAsia="es-ES"/>
        </w:rPr>
        <w:t>391</w:t>
      </w:r>
      <w:r w:rsidRPr="00D41EB8">
        <w:rPr>
          <w:rFonts w:ascii="Times New Roman" w:eastAsia="Times New Roman" w:hAnsi="Times New Roman" w:cs="Times New Roman"/>
          <w:sz w:val="24"/>
          <w:szCs w:val="24"/>
          <w:lang w:eastAsia="es-ES"/>
        </w:rPr>
        <w:t xml:space="preserve"> y 0.</w:t>
      </w:r>
      <w:r w:rsidR="00C52F60">
        <w:rPr>
          <w:rFonts w:ascii="Times New Roman" w:eastAsia="Times New Roman" w:hAnsi="Times New Roman" w:cs="Times New Roman"/>
          <w:sz w:val="24"/>
          <w:szCs w:val="24"/>
          <w:lang w:eastAsia="es-ES"/>
        </w:rPr>
        <w:t>287</w:t>
      </w:r>
      <w:r w:rsidRPr="00D41EB8">
        <w:rPr>
          <w:rFonts w:ascii="Times New Roman" w:eastAsia="Times New Roman" w:hAnsi="Times New Roman" w:cs="Times New Roman"/>
          <w:sz w:val="24"/>
          <w:szCs w:val="24"/>
          <w:lang w:eastAsia="es-ES"/>
        </w:rPr>
        <w:t xml:space="preserve"> respectivamente</w:t>
      </w:r>
    </w:p>
    <w:p w14:paraId="40F60B1F" w14:textId="5B715110" w:rsidR="00D41EB8" w:rsidRPr="00D41EB8" w:rsidRDefault="00D41EB8" w:rsidP="009B1191">
      <w:pPr>
        <w:pStyle w:val="Prrafodelista"/>
        <w:spacing w:after="0" w:line="360" w:lineRule="auto"/>
        <w:ind w:left="567"/>
        <w:jc w:val="both"/>
        <w:rPr>
          <w:rFonts w:ascii="Times New Roman" w:eastAsia="Times New Roman" w:hAnsi="Times New Roman" w:cs="Times New Roman"/>
          <w:sz w:val="24"/>
          <w:szCs w:val="24"/>
          <w:lang w:eastAsia="es-PE"/>
        </w:rPr>
      </w:pPr>
      <w:r w:rsidRPr="00D41EB8">
        <w:rPr>
          <w:rFonts w:ascii="Times New Roman" w:eastAsia="Times New Roman" w:hAnsi="Times New Roman" w:cs="Times New Roman"/>
          <w:sz w:val="24"/>
          <w:szCs w:val="24"/>
          <w:lang w:eastAsia="es-PE"/>
        </w:rPr>
        <w:t xml:space="preserve">Estos valores son mayores que el valor de la significancia 0,05, de modo que, se acepta la Hipótesis Nula, con lo cual se concluye que los datos de la muestra Pre Test y Post Test SI provienen de una </w:t>
      </w:r>
      <w:r w:rsidRPr="00D41EB8">
        <w:rPr>
          <w:rFonts w:ascii="Times New Roman" w:eastAsia="Times New Roman" w:hAnsi="Times New Roman" w:cs="Times New Roman"/>
          <w:bCs/>
          <w:sz w:val="24"/>
          <w:szCs w:val="24"/>
          <w:lang w:eastAsia="es-PE"/>
        </w:rPr>
        <w:t>distribución normal</w:t>
      </w:r>
      <w:r w:rsidRPr="00D41EB8">
        <w:rPr>
          <w:rFonts w:ascii="Times New Roman" w:eastAsia="Times New Roman" w:hAnsi="Times New Roman" w:cs="Times New Roman"/>
          <w:sz w:val="24"/>
          <w:szCs w:val="24"/>
          <w:lang w:eastAsia="es-PE"/>
        </w:rPr>
        <w:t>.</w:t>
      </w:r>
    </w:p>
    <w:p w14:paraId="4F184861" w14:textId="4BB1576B" w:rsidR="00D41EB8" w:rsidRDefault="00D41EB8" w:rsidP="00D61B0A">
      <w:pPr>
        <w:spacing w:after="0" w:line="360" w:lineRule="auto"/>
        <w:ind w:left="1134"/>
        <w:jc w:val="both"/>
        <w:rPr>
          <w:rFonts w:ascii="Times New Roman" w:eastAsia="Times New Roman" w:hAnsi="Times New Roman" w:cs="Times New Roman"/>
          <w:sz w:val="24"/>
          <w:szCs w:val="24"/>
          <w:lang w:eastAsia="es-PE"/>
        </w:rPr>
      </w:pPr>
    </w:p>
    <w:p w14:paraId="6D738041" w14:textId="350F6223" w:rsidR="00511D13" w:rsidRDefault="00511D13" w:rsidP="00D61B0A">
      <w:pPr>
        <w:spacing w:after="0" w:line="360" w:lineRule="auto"/>
        <w:ind w:left="1134"/>
        <w:jc w:val="both"/>
        <w:rPr>
          <w:rFonts w:ascii="Times New Roman" w:eastAsia="Times New Roman" w:hAnsi="Times New Roman" w:cs="Times New Roman"/>
          <w:sz w:val="24"/>
          <w:szCs w:val="24"/>
          <w:lang w:eastAsia="es-PE"/>
        </w:rPr>
      </w:pPr>
    </w:p>
    <w:p w14:paraId="2A34A43F" w14:textId="77777777" w:rsidR="00511D13" w:rsidRDefault="00511D13" w:rsidP="00D61B0A">
      <w:pPr>
        <w:spacing w:after="0" w:line="360" w:lineRule="auto"/>
        <w:ind w:left="1134"/>
        <w:jc w:val="both"/>
        <w:rPr>
          <w:rFonts w:ascii="Times New Roman" w:eastAsia="Times New Roman" w:hAnsi="Times New Roman" w:cs="Times New Roman"/>
          <w:sz w:val="24"/>
          <w:szCs w:val="24"/>
          <w:lang w:eastAsia="es-PE"/>
        </w:rPr>
      </w:pPr>
    </w:p>
    <w:p w14:paraId="789F74D0" w14:textId="0E5BBEF5" w:rsidR="00E838AB" w:rsidRPr="00B569E0" w:rsidRDefault="00E838AB" w:rsidP="009B1191">
      <w:pPr>
        <w:spacing w:after="0" w:line="360" w:lineRule="auto"/>
        <w:ind w:firstLine="567"/>
        <w:jc w:val="both"/>
        <w:rPr>
          <w:rFonts w:ascii="Times New Roman" w:eastAsia="Times New Roman" w:hAnsi="Times New Roman" w:cs="Times New Roman"/>
          <w:b/>
          <w:sz w:val="24"/>
          <w:szCs w:val="24"/>
          <w:lang w:eastAsia="es-ES"/>
        </w:rPr>
      </w:pPr>
      <w:r w:rsidRPr="00B569E0">
        <w:rPr>
          <w:rFonts w:ascii="Times New Roman" w:eastAsia="Times New Roman" w:hAnsi="Times New Roman" w:cs="Times New Roman"/>
          <w:b/>
          <w:sz w:val="24"/>
          <w:szCs w:val="24"/>
          <w:lang w:eastAsia="es-ES"/>
        </w:rPr>
        <w:lastRenderedPageBreak/>
        <w:t>Prueba de Hipótesis</w:t>
      </w:r>
    </w:p>
    <w:p w14:paraId="0049299C" w14:textId="10EFC2EE" w:rsidR="00C52F60" w:rsidRPr="00C52F60" w:rsidRDefault="00C52F60" w:rsidP="00E96C18">
      <w:pPr>
        <w:spacing w:line="360" w:lineRule="auto"/>
        <w:ind w:left="1134" w:hanging="567"/>
        <w:rPr>
          <w:rFonts w:ascii="Times New Roman" w:hAnsi="Times New Roman" w:cs="Times New Roman"/>
          <w:sz w:val="24"/>
        </w:rPr>
      </w:pPr>
      <w:r w:rsidRPr="00C52F60">
        <w:rPr>
          <w:rFonts w:ascii="Times New Roman" w:hAnsi="Times New Roman" w:cs="Times New Roman"/>
          <w:b/>
          <w:bCs/>
          <w:sz w:val="24"/>
        </w:rPr>
        <w:t>H</w:t>
      </w:r>
      <w:r w:rsidRPr="00C52F60">
        <w:rPr>
          <w:rFonts w:ascii="Times New Roman" w:hAnsi="Times New Roman" w:cs="Times New Roman"/>
          <w:b/>
          <w:bCs/>
          <w:sz w:val="24"/>
          <w:vertAlign w:val="subscript"/>
        </w:rPr>
        <w:t>0</w:t>
      </w:r>
      <w:r w:rsidRPr="00C52F60">
        <w:rPr>
          <w:rFonts w:ascii="Times New Roman" w:hAnsi="Times New Roman" w:cs="Times New Roman"/>
          <w:b/>
          <w:bCs/>
          <w:sz w:val="24"/>
        </w:rPr>
        <w:t>:</w:t>
      </w:r>
      <w:r w:rsidRPr="00C52F60">
        <w:rPr>
          <w:rFonts w:ascii="Times New Roman" w:hAnsi="Times New Roman" w:cs="Times New Roman"/>
          <w:b/>
          <w:bCs/>
          <w:sz w:val="24"/>
        </w:rPr>
        <w:tab/>
      </w:r>
      <w:r w:rsidRPr="00C52F60">
        <w:rPr>
          <w:rFonts w:ascii="Times New Roman" w:hAnsi="Times New Roman" w:cs="Times New Roman"/>
          <w:sz w:val="24"/>
        </w:rPr>
        <w:t xml:space="preserve">Si se </w:t>
      </w:r>
      <w:r>
        <w:rPr>
          <w:rFonts w:ascii="Times New Roman" w:hAnsi="Times New Roman" w:cs="Times New Roman"/>
          <w:sz w:val="24"/>
        </w:rPr>
        <w:t>estandarizan los tiempos de las actividades</w:t>
      </w:r>
      <w:r w:rsidRPr="00C52F60">
        <w:rPr>
          <w:rFonts w:ascii="Times New Roman" w:hAnsi="Times New Roman" w:cs="Times New Roman"/>
          <w:sz w:val="24"/>
        </w:rPr>
        <w:t>, entonces NO se</w:t>
      </w:r>
      <w:r>
        <w:rPr>
          <w:rFonts w:ascii="Times New Roman" w:hAnsi="Times New Roman" w:cs="Times New Roman"/>
          <w:sz w:val="24"/>
        </w:rPr>
        <w:t xml:space="preserve"> </w:t>
      </w:r>
      <w:r w:rsidRPr="00995768">
        <w:rPr>
          <w:rFonts w:ascii="Times New Roman" w:eastAsia="Times New Roman" w:hAnsi="Times New Roman" w:cs="Times New Roman"/>
          <w:sz w:val="24"/>
          <w:szCs w:val="24"/>
        </w:rPr>
        <w:t>mejorará la preparación de expedientes de proyectos ambientales</w:t>
      </w:r>
      <w:r w:rsidRPr="00C52F60">
        <w:rPr>
          <w:rFonts w:ascii="Times New Roman" w:hAnsi="Times New Roman" w:cs="Times New Roman"/>
          <w:sz w:val="24"/>
        </w:rPr>
        <w:t>.</w:t>
      </w:r>
    </w:p>
    <w:p w14:paraId="2443CAD8" w14:textId="56FCEF10" w:rsidR="00C52F60" w:rsidRPr="00C52F60" w:rsidRDefault="00C52F60" w:rsidP="00E96C18">
      <w:pPr>
        <w:spacing w:line="360" w:lineRule="auto"/>
        <w:ind w:left="1134" w:hanging="567"/>
        <w:rPr>
          <w:rFonts w:ascii="Times New Roman" w:hAnsi="Times New Roman" w:cs="Times New Roman"/>
          <w:sz w:val="24"/>
        </w:rPr>
      </w:pPr>
      <w:r w:rsidRPr="00C52F60">
        <w:rPr>
          <w:rFonts w:ascii="Times New Roman" w:hAnsi="Times New Roman" w:cs="Times New Roman"/>
          <w:b/>
          <w:bCs/>
          <w:sz w:val="24"/>
        </w:rPr>
        <w:t>H</w:t>
      </w:r>
      <w:r w:rsidRPr="00C52F60">
        <w:rPr>
          <w:rFonts w:ascii="Times New Roman" w:hAnsi="Times New Roman" w:cs="Times New Roman"/>
          <w:b/>
          <w:bCs/>
          <w:sz w:val="24"/>
          <w:vertAlign w:val="subscript"/>
        </w:rPr>
        <w:t>1</w:t>
      </w:r>
      <w:r w:rsidRPr="00C52F60">
        <w:rPr>
          <w:rFonts w:ascii="Times New Roman" w:hAnsi="Times New Roman" w:cs="Times New Roman"/>
          <w:b/>
          <w:bCs/>
          <w:sz w:val="24"/>
        </w:rPr>
        <w:t>:</w:t>
      </w:r>
      <w:r w:rsidRPr="00C52F60">
        <w:rPr>
          <w:rFonts w:ascii="Times New Roman" w:hAnsi="Times New Roman" w:cs="Times New Roman"/>
          <w:sz w:val="24"/>
        </w:rPr>
        <w:tab/>
        <w:t xml:space="preserve">Si se </w:t>
      </w:r>
      <w:r>
        <w:rPr>
          <w:rFonts w:ascii="Times New Roman" w:hAnsi="Times New Roman" w:cs="Times New Roman"/>
          <w:sz w:val="24"/>
        </w:rPr>
        <w:t>estandarizan los tiempos de las actividades</w:t>
      </w:r>
      <w:r w:rsidRPr="00C52F60">
        <w:rPr>
          <w:rFonts w:ascii="Times New Roman" w:hAnsi="Times New Roman" w:cs="Times New Roman"/>
          <w:sz w:val="24"/>
        </w:rPr>
        <w:t>, entonces SI se</w:t>
      </w:r>
      <w:r>
        <w:rPr>
          <w:rFonts w:ascii="Times New Roman" w:hAnsi="Times New Roman" w:cs="Times New Roman"/>
          <w:sz w:val="24"/>
        </w:rPr>
        <w:t xml:space="preserve"> </w:t>
      </w:r>
      <w:r w:rsidRPr="00995768">
        <w:rPr>
          <w:rFonts w:ascii="Times New Roman" w:eastAsia="Times New Roman" w:hAnsi="Times New Roman" w:cs="Times New Roman"/>
          <w:sz w:val="24"/>
          <w:szCs w:val="24"/>
        </w:rPr>
        <w:t>mejorará la preparación de expedientes de proyectos ambientales</w:t>
      </w:r>
      <w:r w:rsidRPr="00C52F60">
        <w:rPr>
          <w:rFonts w:ascii="Times New Roman" w:hAnsi="Times New Roman" w:cs="Times New Roman"/>
          <w:sz w:val="24"/>
        </w:rPr>
        <w:t>.</w:t>
      </w:r>
    </w:p>
    <w:p w14:paraId="4F662379" w14:textId="01E08879" w:rsidR="00C52F60" w:rsidRPr="00E96C18" w:rsidRDefault="00C52F60" w:rsidP="00E96C18">
      <w:pPr>
        <w:spacing w:after="0" w:line="360" w:lineRule="auto"/>
        <w:ind w:firstLine="567"/>
        <w:jc w:val="both"/>
        <w:rPr>
          <w:rFonts w:ascii="Times New Roman" w:hAnsi="Times New Roman" w:cs="Times New Roman"/>
          <w:b/>
          <w:sz w:val="24"/>
        </w:rPr>
      </w:pPr>
      <w:r w:rsidRPr="00E96C18">
        <w:rPr>
          <w:rFonts w:ascii="Times New Roman" w:hAnsi="Times New Roman" w:cs="Times New Roman"/>
          <w:b/>
          <w:sz w:val="24"/>
        </w:rPr>
        <w:t>Prueba de significancia</w:t>
      </w:r>
    </w:p>
    <w:p w14:paraId="6D54CFA5" w14:textId="0CE6864E" w:rsidR="00C52F60" w:rsidRPr="000873A5" w:rsidRDefault="00C52F60" w:rsidP="00E96C18">
      <w:pPr>
        <w:spacing w:line="360" w:lineRule="auto"/>
        <w:ind w:left="567"/>
        <w:jc w:val="both"/>
        <w:rPr>
          <w:rFonts w:ascii="Times New Roman" w:hAnsi="Times New Roman" w:cs="Times New Roman"/>
          <w:sz w:val="24"/>
        </w:rPr>
      </w:pPr>
      <w:r w:rsidRPr="00C52F60">
        <w:rPr>
          <w:rFonts w:ascii="Times New Roman" w:hAnsi="Times New Roman" w:cs="Times New Roman"/>
          <w:sz w:val="24"/>
        </w:rPr>
        <w:t xml:space="preserve">Dado que los datos son de naturaleza numérica; de muestras independientes, debido a que no son el mismo grupo de análisis para la muestra Pre Test y Post Test; y </w:t>
      </w:r>
      <w:r w:rsidR="003808BA" w:rsidRPr="00C52F60">
        <w:rPr>
          <w:rFonts w:ascii="Times New Roman" w:hAnsi="Times New Roman" w:cs="Times New Roman"/>
          <w:sz w:val="24"/>
        </w:rPr>
        <w:t>que,</w:t>
      </w:r>
      <w:r w:rsidRPr="00C52F60">
        <w:rPr>
          <w:rFonts w:ascii="Times New Roman" w:hAnsi="Times New Roman" w:cs="Times New Roman"/>
          <w:sz w:val="24"/>
        </w:rPr>
        <w:t xml:space="preserve"> además, ambas muestras provienen de una distribución normal, se determinó utilizar la Pr</w:t>
      </w:r>
      <w:r w:rsidR="003808BA">
        <w:rPr>
          <w:rFonts w:ascii="Times New Roman" w:hAnsi="Times New Roman" w:cs="Times New Roman"/>
          <w:sz w:val="24"/>
        </w:rPr>
        <w:t xml:space="preserve">ueba de T de </w:t>
      </w:r>
      <w:proofErr w:type="spellStart"/>
      <w:r w:rsidR="003808BA">
        <w:rPr>
          <w:rFonts w:ascii="Times New Roman" w:hAnsi="Times New Roman" w:cs="Times New Roman"/>
          <w:sz w:val="24"/>
        </w:rPr>
        <w:t>Student</w:t>
      </w:r>
      <w:proofErr w:type="spellEnd"/>
      <w:r w:rsidR="003808BA">
        <w:rPr>
          <w:rFonts w:ascii="Times New Roman" w:hAnsi="Times New Roman" w:cs="Times New Roman"/>
          <w:sz w:val="24"/>
        </w:rPr>
        <w:t xml:space="preserve"> de muestras </w:t>
      </w:r>
      <w:r w:rsidR="00DE2F79">
        <w:rPr>
          <w:rFonts w:ascii="Times New Roman" w:hAnsi="Times New Roman" w:cs="Times New Roman"/>
          <w:sz w:val="24"/>
        </w:rPr>
        <w:t>independientes</w:t>
      </w:r>
      <w:r w:rsidRPr="00C52F60">
        <w:rPr>
          <w:rFonts w:ascii="Times New Roman" w:hAnsi="Times New Roman" w:cs="Times New Roman"/>
          <w:sz w:val="24"/>
        </w:rPr>
        <w:t>.</w:t>
      </w:r>
    </w:p>
    <w:p w14:paraId="7A3EE3DF" w14:textId="77777777" w:rsidR="00C52F60" w:rsidRPr="00E96C18" w:rsidRDefault="00C52F60" w:rsidP="00E96C18">
      <w:pPr>
        <w:spacing w:before="240" w:after="0" w:line="360" w:lineRule="auto"/>
        <w:ind w:firstLine="567"/>
        <w:jc w:val="both"/>
        <w:rPr>
          <w:rFonts w:ascii="Times New Roman" w:hAnsi="Times New Roman" w:cs="Times New Roman"/>
          <w:b/>
          <w:sz w:val="24"/>
        </w:rPr>
      </w:pPr>
      <w:r w:rsidRPr="00E96C18">
        <w:rPr>
          <w:rFonts w:ascii="Times New Roman" w:hAnsi="Times New Roman" w:cs="Times New Roman"/>
          <w:b/>
          <w:sz w:val="24"/>
        </w:rPr>
        <w:t xml:space="preserve">Prueba de </w:t>
      </w:r>
      <w:proofErr w:type="spellStart"/>
      <w:r w:rsidRPr="00E96C18">
        <w:rPr>
          <w:rFonts w:ascii="Times New Roman" w:hAnsi="Times New Roman" w:cs="Times New Roman"/>
          <w:b/>
          <w:sz w:val="24"/>
        </w:rPr>
        <w:t>Levene</w:t>
      </w:r>
      <w:proofErr w:type="spellEnd"/>
    </w:p>
    <w:p w14:paraId="6B7BE269" w14:textId="2EF04632" w:rsidR="00DD518B" w:rsidRDefault="00C52F60" w:rsidP="00E96C18">
      <w:pPr>
        <w:spacing w:line="360" w:lineRule="auto"/>
        <w:ind w:left="567"/>
        <w:jc w:val="both"/>
        <w:rPr>
          <w:rFonts w:ascii="Times New Roman" w:hAnsi="Times New Roman" w:cs="Times New Roman"/>
          <w:sz w:val="24"/>
        </w:rPr>
      </w:pPr>
      <w:r w:rsidRPr="00C52F60">
        <w:rPr>
          <w:rFonts w:ascii="Times New Roman" w:hAnsi="Times New Roman" w:cs="Times New Roman"/>
          <w:sz w:val="24"/>
        </w:rPr>
        <w:t xml:space="preserve">Antes de analizar la prueba de hipótesis T de </w:t>
      </w:r>
      <w:proofErr w:type="spellStart"/>
      <w:r w:rsidRPr="00C52F60">
        <w:rPr>
          <w:rFonts w:ascii="Times New Roman" w:hAnsi="Times New Roman" w:cs="Times New Roman"/>
          <w:sz w:val="24"/>
        </w:rPr>
        <w:t>Student</w:t>
      </w:r>
      <w:proofErr w:type="spellEnd"/>
      <w:r w:rsidRPr="00C52F60">
        <w:rPr>
          <w:rFonts w:ascii="Times New Roman" w:hAnsi="Times New Roman" w:cs="Times New Roman"/>
          <w:sz w:val="24"/>
        </w:rPr>
        <w:t xml:space="preserve"> de muestras independientes, primero </w:t>
      </w:r>
      <w:r w:rsidR="007159A6">
        <w:rPr>
          <w:rFonts w:ascii="Times New Roman" w:hAnsi="Times New Roman" w:cs="Times New Roman"/>
          <w:sz w:val="24"/>
        </w:rPr>
        <w:t xml:space="preserve">se </w:t>
      </w:r>
      <w:r w:rsidRPr="00C52F60">
        <w:rPr>
          <w:rFonts w:ascii="Times New Roman" w:hAnsi="Times New Roman" w:cs="Times New Roman"/>
          <w:sz w:val="24"/>
        </w:rPr>
        <w:t xml:space="preserve">analiza la prueba de </w:t>
      </w:r>
      <w:proofErr w:type="spellStart"/>
      <w:r w:rsidRPr="00C52F60">
        <w:rPr>
          <w:rFonts w:ascii="Times New Roman" w:hAnsi="Times New Roman" w:cs="Times New Roman"/>
          <w:sz w:val="24"/>
        </w:rPr>
        <w:t>Levene</w:t>
      </w:r>
      <w:proofErr w:type="spellEnd"/>
      <w:r w:rsidRPr="00C52F60">
        <w:rPr>
          <w:rFonts w:ascii="Times New Roman" w:hAnsi="Times New Roman" w:cs="Times New Roman"/>
          <w:sz w:val="24"/>
        </w:rPr>
        <w:t xml:space="preserve"> como herramienta de estadística inferencial para evaluar si existe igualdad en las varianzas de nuestra variable calculada para la muestra pre test y post test.</w:t>
      </w:r>
    </w:p>
    <w:p w14:paraId="0DC73583" w14:textId="16EE0EDF" w:rsidR="005C63D2" w:rsidRDefault="005C63D2" w:rsidP="00E96C18">
      <w:pPr>
        <w:spacing w:line="360" w:lineRule="auto"/>
        <w:ind w:left="567"/>
        <w:jc w:val="both"/>
        <w:rPr>
          <w:rFonts w:ascii="Times New Roman" w:eastAsia="Times New Roman" w:hAnsi="Times New Roman" w:cs="Times New Roman"/>
          <w:color w:val="000000"/>
          <w:sz w:val="24"/>
          <w:szCs w:val="24"/>
          <w:lang w:eastAsia="es-PE"/>
        </w:rPr>
      </w:pPr>
      <w:r w:rsidRPr="005C63D2">
        <w:rPr>
          <w:rFonts w:ascii="Times New Roman" w:eastAsia="Times New Roman" w:hAnsi="Times New Roman" w:cs="Times New Roman"/>
          <w:color w:val="000000"/>
          <w:sz w:val="24"/>
          <w:szCs w:val="24"/>
          <w:lang w:eastAsia="es-PE"/>
        </w:rPr>
        <w:t>En la</w:t>
      </w:r>
      <w:r w:rsidR="00511D13">
        <w:rPr>
          <w:rFonts w:ascii="Times New Roman" w:eastAsia="Times New Roman" w:hAnsi="Times New Roman" w:cs="Times New Roman"/>
          <w:color w:val="000000"/>
          <w:sz w:val="24"/>
          <w:szCs w:val="24"/>
          <w:lang w:eastAsia="es-PE"/>
        </w:rPr>
        <w:t xml:space="preserve"> tabla 1</w:t>
      </w:r>
      <w:r w:rsidR="000470E8">
        <w:rPr>
          <w:rFonts w:ascii="Times New Roman" w:eastAsia="Times New Roman" w:hAnsi="Times New Roman" w:cs="Times New Roman"/>
          <w:color w:val="000000"/>
          <w:sz w:val="24"/>
          <w:szCs w:val="24"/>
          <w:lang w:eastAsia="es-PE"/>
        </w:rPr>
        <w:t>8</w:t>
      </w:r>
      <w:r w:rsidRPr="005C63D2">
        <w:rPr>
          <w:rFonts w:ascii="Times New Roman" w:eastAsia="Times New Roman" w:hAnsi="Times New Roman" w:cs="Times New Roman"/>
          <w:color w:val="000000"/>
          <w:sz w:val="24"/>
          <w:szCs w:val="24"/>
          <w:lang w:eastAsia="es-PE"/>
        </w:rPr>
        <w:t xml:space="preserve"> se observa en la prue</w:t>
      </w:r>
      <w:r w:rsidR="0077435D">
        <w:rPr>
          <w:rFonts w:ascii="Times New Roman" w:eastAsia="Times New Roman" w:hAnsi="Times New Roman" w:cs="Times New Roman"/>
          <w:color w:val="000000"/>
          <w:sz w:val="24"/>
          <w:szCs w:val="24"/>
          <w:lang w:eastAsia="es-PE"/>
        </w:rPr>
        <w:t xml:space="preserve">ba de </w:t>
      </w:r>
      <w:proofErr w:type="spellStart"/>
      <w:r w:rsidR="0077435D">
        <w:rPr>
          <w:rFonts w:ascii="Times New Roman" w:eastAsia="Times New Roman" w:hAnsi="Times New Roman" w:cs="Times New Roman"/>
          <w:color w:val="000000"/>
          <w:sz w:val="24"/>
          <w:szCs w:val="24"/>
          <w:lang w:eastAsia="es-PE"/>
        </w:rPr>
        <w:t>Levene</w:t>
      </w:r>
      <w:proofErr w:type="spellEnd"/>
      <w:r w:rsidR="0077435D">
        <w:rPr>
          <w:rFonts w:ascii="Times New Roman" w:eastAsia="Times New Roman" w:hAnsi="Times New Roman" w:cs="Times New Roman"/>
          <w:color w:val="000000"/>
          <w:sz w:val="24"/>
          <w:szCs w:val="24"/>
          <w:lang w:eastAsia="es-PE"/>
        </w:rPr>
        <w:t xml:space="preserve"> que la </w:t>
      </w:r>
      <w:proofErr w:type="spellStart"/>
      <w:r w:rsidR="0077435D">
        <w:rPr>
          <w:rFonts w:ascii="Times New Roman" w:eastAsia="Times New Roman" w:hAnsi="Times New Roman" w:cs="Times New Roman"/>
          <w:color w:val="000000"/>
          <w:sz w:val="24"/>
          <w:szCs w:val="24"/>
          <w:lang w:eastAsia="es-PE"/>
        </w:rPr>
        <w:t>Sig</w:t>
      </w:r>
      <w:proofErr w:type="spellEnd"/>
      <w:r w:rsidR="0077435D">
        <w:rPr>
          <w:rFonts w:ascii="Times New Roman" w:eastAsia="Times New Roman" w:hAnsi="Times New Roman" w:cs="Times New Roman"/>
          <w:color w:val="000000"/>
          <w:sz w:val="24"/>
          <w:szCs w:val="24"/>
          <w:lang w:eastAsia="es-PE"/>
        </w:rPr>
        <w:t xml:space="preserve"> es 0.488</w:t>
      </w:r>
      <w:r w:rsidRPr="005C63D2">
        <w:rPr>
          <w:rFonts w:ascii="Times New Roman" w:eastAsia="Times New Roman" w:hAnsi="Times New Roman" w:cs="Times New Roman"/>
          <w:color w:val="000000"/>
          <w:sz w:val="24"/>
          <w:szCs w:val="24"/>
          <w:lang w:eastAsia="es-PE"/>
        </w:rPr>
        <w:t xml:space="preserve">, lo cual es mayor que 0.05, por lo </w:t>
      </w:r>
      <w:r w:rsidR="007159A6" w:rsidRPr="005C63D2">
        <w:rPr>
          <w:rFonts w:ascii="Times New Roman" w:eastAsia="Times New Roman" w:hAnsi="Times New Roman" w:cs="Times New Roman"/>
          <w:color w:val="000000"/>
          <w:sz w:val="24"/>
          <w:szCs w:val="24"/>
          <w:lang w:eastAsia="es-PE"/>
        </w:rPr>
        <w:t>tanto,</w:t>
      </w:r>
      <w:r w:rsidRPr="005C63D2">
        <w:rPr>
          <w:rFonts w:ascii="Times New Roman" w:eastAsia="Times New Roman" w:hAnsi="Times New Roman" w:cs="Times New Roman"/>
          <w:color w:val="000000"/>
          <w:sz w:val="24"/>
          <w:szCs w:val="24"/>
          <w:lang w:eastAsia="es-PE"/>
        </w:rPr>
        <w:t xml:space="preserve"> se asumen Varianzas Iguales</w:t>
      </w:r>
      <w:r w:rsidR="00DD518B">
        <w:rPr>
          <w:rFonts w:ascii="Times New Roman" w:eastAsia="Times New Roman" w:hAnsi="Times New Roman" w:cs="Times New Roman"/>
          <w:color w:val="000000"/>
          <w:sz w:val="24"/>
          <w:szCs w:val="24"/>
          <w:lang w:eastAsia="es-PE"/>
        </w:rPr>
        <w:t>.</w:t>
      </w:r>
    </w:p>
    <w:p w14:paraId="27E6C6B5" w14:textId="4092E65F" w:rsidR="00F94E0B" w:rsidRPr="00F94E0B" w:rsidRDefault="00F94E0B" w:rsidP="00E96C18">
      <w:pPr>
        <w:pStyle w:val="Sinespaciado"/>
        <w:spacing w:line="276" w:lineRule="auto"/>
        <w:ind w:firstLine="567"/>
        <w:rPr>
          <w:rFonts w:ascii="Times New Roman" w:hAnsi="Times New Roman" w:cs="Times New Roman"/>
          <w:sz w:val="24"/>
        </w:rPr>
      </w:pPr>
      <w:bookmarkStart w:id="122" w:name="_Toc118160742"/>
      <w:r w:rsidRPr="00F94E0B">
        <w:rPr>
          <w:rFonts w:ascii="Times New Roman" w:hAnsi="Times New Roman" w:cs="Times New Roman"/>
          <w:sz w:val="24"/>
        </w:rPr>
        <w:t xml:space="preserve">Tabla </w:t>
      </w:r>
      <w:r w:rsidRPr="00F94E0B">
        <w:rPr>
          <w:rFonts w:ascii="Times New Roman" w:hAnsi="Times New Roman" w:cs="Times New Roman"/>
          <w:sz w:val="24"/>
        </w:rPr>
        <w:fldChar w:fldCharType="begin"/>
      </w:r>
      <w:r w:rsidRPr="00F94E0B">
        <w:rPr>
          <w:rFonts w:ascii="Times New Roman" w:hAnsi="Times New Roman" w:cs="Times New Roman"/>
          <w:sz w:val="24"/>
        </w:rPr>
        <w:instrText xml:space="preserve"> SEQ Tabla \* ARABIC </w:instrText>
      </w:r>
      <w:r w:rsidRPr="00F94E0B">
        <w:rPr>
          <w:rFonts w:ascii="Times New Roman" w:hAnsi="Times New Roman" w:cs="Times New Roman"/>
          <w:sz w:val="24"/>
        </w:rPr>
        <w:fldChar w:fldCharType="separate"/>
      </w:r>
      <w:r w:rsidR="00FB638F">
        <w:rPr>
          <w:rFonts w:ascii="Times New Roman" w:hAnsi="Times New Roman" w:cs="Times New Roman"/>
          <w:noProof/>
          <w:sz w:val="24"/>
        </w:rPr>
        <w:t>18</w:t>
      </w:r>
      <w:r w:rsidRPr="00F94E0B">
        <w:rPr>
          <w:rFonts w:ascii="Times New Roman" w:hAnsi="Times New Roman" w:cs="Times New Roman"/>
          <w:sz w:val="24"/>
        </w:rPr>
        <w:fldChar w:fldCharType="end"/>
      </w:r>
      <w:r w:rsidRPr="00F94E0B">
        <w:rPr>
          <w:rFonts w:ascii="Times New Roman" w:hAnsi="Times New Roman" w:cs="Times New Roman"/>
          <w:sz w:val="24"/>
        </w:rPr>
        <w:t>:</w:t>
      </w:r>
      <w:bookmarkEnd w:id="122"/>
      <w:r w:rsidRPr="00F94E0B">
        <w:rPr>
          <w:rFonts w:ascii="Times New Roman" w:hAnsi="Times New Roman" w:cs="Times New Roman"/>
          <w:sz w:val="24"/>
        </w:rPr>
        <w:t xml:space="preserve"> </w:t>
      </w:r>
    </w:p>
    <w:p w14:paraId="46C2BE26" w14:textId="0983FF53" w:rsidR="00F94E0B" w:rsidRPr="00F94E0B" w:rsidRDefault="00F94E0B" w:rsidP="00E02CF9">
      <w:pPr>
        <w:pStyle w:val="Sinespaciado"/>
        <w:spacing w:line="276" w:lineRule="auto"/>
        <w:ind w:firstLine="567"/>
        <w:rPr>
          <w:rFonts w:ascii="Times New Roman" w:hAnsi="Times New Roman" w:cs="Times New Roman"/>
          <w:sz w:val="24"/>
        </w:rPr>
      </w:pPr>
      <w:r w:rsidRPr="00F94E0B">
        <w:rPr>
          <w:rFonts w:ascii="Times New Roman" w:hAnsi="Times New Roman" w:cs="Times New Roman"/>
          <w:sz w:val="24"/>
        </w:rPr>
        <w:t xml:space="preserve">Prueba de </w:t>
      </w:r>
      <w:proofErr w:type="spellStart"/>
      <w:r w:rsidRPr="00F94E0B">
        <w:rPr>
          <w:rFonts w:ascii="Times New Roman" w:hAnsi="Times New Roman" w:cs="Times New Roman"/>
          <w:sz w:val="24"/>
        </w:rPr>
        <w:t>Levene</w:t>
      </w:r>
      <w:proofErr w:type="spellEnd"/>
    </w:p>
    <w:tbl>
      <w:tblPr>
        <w:tblW w:w="0" w:type="auto"/>
        <w:tblInd w:w="56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Look w:val="0000" w:firstRow="0" w:lastRow="0" w:firstColumn="0" w:lastColumn="0" w:noHBand="0" w:noVBand="0"/>
      </w:tblPr>
      <w:tblGrid>
        <w:gridCol w:w="2267"/>
        <w:gridCol w:w="3114"/>
        <w:gridCol w:w="1274"/>
        <w:gridCol w:w="1271"/>
      </w:tblGrid>
      <w:tr w:rsidR="00F94E0B" w:rsidRPr="00F94E0B" w14:paraId="3A25461E" w14:textId="77777777" w:rsidTr="00AE1078">
        <w:trPr>
          <w:trHeight w:val="450"/>
        </w:trPr>
        <w:tc>
          <w:tcPr>
            <w:tcW w:w="7926" w:type="dxa"/>
            <w:gridSpan w:val="4"/>
            <w:shd w:val="clear" w:color="auto" w:fill="BDD6EE" w:themeFill="accent5" w:themeFillTint="66"/>
            <w:vAlign w:val="center"/>
          </w:tcPr>
          <w:p w14:paraId="1731EEA4" w14:textId="13A234B2" w:rsidR="00540427" w:rsidRPr="00DD518B" w:rsidRDefault="00540427" w:rsidP="00E96C18">
            <w:pPr>
              <w:spacing w:before="10" w:after="10"/>
              <w:ind w:left="30" w:right="40"/>
              <w:jc w:val="center"/>
              <w:rPr>
                <w:rFonts w:asciiTheme="minorHAnsi" w:eastAsia="Times New Roman" w:hAnsiTheme="minorHAnsi" w:cstheme="minorHAnsi"/>
                <w:b/>
                <w:lang w:val="es-ES"/>
              </w:rPr>
            </w:pPr>
            <w:r w:rsidRPr="00E96C18">
              <w:rPr>
                <w:rFonts w:asciiTheme="minorHAnsi" w:eastAsia="Arial" w:hAnsiTheme="minorHAnsi" w:cstheme="minorHAnsi"/>
                <w:b/>
                <w:sz w:val="24"/>
                <w:lang w:val="es-ES"/>
              </w:rPr>
              <w:t xml:space="preserve">Prueba de </w:t>
            </w:r>
            <w:proofErr w:type="spellStart"/>
            <w:r w:rsidRPr="00E96C18">
              <w:rPr>
                <w:rFonts w:asciiTheme="minorHAnsi" w:eastAsia="Arial" w:hAnsiTheme="minorHAnsi" w:cstheme="minorHAnsi"/>
                <w:b/>
                <w:sz w:val="24"/>
                <w:lang w:val="es-ES"/>
              </w:rPr>
              <w:t>Levene</w:t>
            </w:r>
            <w:proofErr w:type="spellEnd"/>
            <w:r w:rsidRPr="00E96C18">
              <w:rPr>
                <w:rFonts w:asciiTheme="minorHAnsi" w:eastAsia="Arial" w:hAnsiTheme="minorHAnsi" w:cstheme="minorHAnsi"/>
                <w:b/>
                <w:sz w:val="24"/>
                <w:lang w:val="es-ES"/>
              </w:rPr>
              <w:t xml:space="preserve"> de igualdad de varianzas</w:t>
            </w:r>
          </w:p>
        </w:tc>
      </w:tr>
      <w:tr w:rsidR="002E17EA" w14:paraId="6767D48E" w14:textId="77777777" w:rsidTr="00AE1078">
        <w:trPr>
          <w:trHeight w:val="450"/>
        </w:trPr>
        <w:tc>
          <w:tcPr>
            <w:tcW w:w="5381" w:type="dxa"/>
            <w:gridSpan w:val="2"/>
            <w:vAlign w:val="center"/>
          </w:tcPr>
          <w:p w14:paraId="42FFC0D1" w14:textId="77777777" w:rsidR="00540427" w:rsidRPr="00DD518B" w:rsidRDefault="00540427" w:rsidP="00540427">
            <w:pPr>
              <w:spacing w:after="0"/>
              <w:rPr>
                <w:rFonts w:asciiTheme="minorHAnsi" w:eastAsia="Times New Roman" w:hAnsiTheme="minorHAnsi" w:cstheme="minorHAnsi"/>
                <w:lang w:val="es-ES"/>
              </w:rPr>
            </w:pPr>
          </w:p>
        </w:tc>
        <w:tc>
          <w:tcPr>
            <w:tcW w:w="1274" w:type="dxa"/>
            <w:shd w:val="clear" w:color="auto" w:fill="FFFFFF"/>
            <w:vAlign w:val="bottom"/>
          </w:tcPr>
          <w:p w14:paraId="79CB6306" w14:textId="4E06E782" w:rsidR="00540427" w:rsidRPr="00F94E0B" w:rsidRDefault="00540427" w:rsidP="00540427">
            <w:pPr>
              <w:spacing w:after="0"/>
              <w:jc w:val="center"/>
              <w:rPr>
                <w:rFonts w:asciiTheme="minorHAnsi" w:eastAsia="Times New Roman" w:hAnsiTheme="minorHAnsi" w:cstheme="minorHAnsi"/>
                <w:lang w:val="en-US"/>
              </w:rPr>
            </w:pPr>
            <w:r w:rsidRPr="00DD518B">
              <w:rPr>
                <w:rFonts w:asciiTheme="minorHAnsi" w:eastAsia="Arial" w:hAnsiTheme="minorHAnsi" w:cstheme="minorHAnsi"/>
                <w:lang w:val="en-US"/>
              </w:rPr>
              <w:t>F</w:t>
            </w:r>
          </w:p>
        </w:tc>
        <w:tc>
          <w:tcPr>
            <w:tcW w:w="1271" w:type="dxa"/>
            <w:shd w:val="clear" w:color="auto" w:fill="FFFFFF"/>
            <w:vAlign w:val="bottom"/>
          </w:tcPr>
          <w:p w14:paraId="36A972E8" w14:textId="79EC4DB3" w:rsidR="00540427" w:rsidRPr="00DD518B" w:rsidRDefault="00540427" w:rsidP="00540427">
            <w:pPr>
              <w:spacing w:after="0"/>
              <w:jc w:val="center"/>
              <w:rPr>
                <w:rFonts w:asciiTheme="minorHAnsi" w:eastAsia="Times New Roman" w:hAnsiTheme="minorHAnsi" w:cstheme="minorHAnsi"/>
                <w:lang w:val="en-US"/>
              </w:rPr>
            </w:pPr>
            <w:r w:rsidRPr="00DD518B">
              <w:rPr>
                <w:rFonts w:asciiTheme="minorHAnsi" w:eastAsia="Arial" w:hAnsiTheme="minorHAnsi" w:cstheme="minorHAnsi"/>
                <w:lang w:val="en-US"/>
              </w:rPr>
              <w:t>Sig.</w:t>
            </w:r>
          </w:p>
        </w:tc>
      </w:tr>
      <w:tr w:rsidR="002E17EA" w14:paraId="10AB3C23" w14:textId="77777777" w:rsidTr="00AE1078">
        <w:trPr>
          <w:trHeight w:val="425"/>
        </w:trPr>
        <w:tc>
          <w:tcPr>
            <w:tcW w:w="2267" w:type="dxa"/>
            <w:vMerge w:val="restart"/>
            <w:shd w:val="clear" w:color="auto" w:fill="E0E0E0"/>
            <w:vAlign w:val="center"/>
          </w:tcPr>
          <w:p w14:paraId="6910B480" w14:textId="516BAE6C" w:rsidR="00540427" w:rsidRPr="00DD518B" w:rsidRDefault="00540427" w:rsidP="00540427">
            <w:pPr>
              <w:spacing w:before="15" w:after="10"/>
              <w:ind w:left="30" w:right="40"/>
              <w:rPr>
                <w:rFonts w:asciiTheme="minorHAnsi" w:eastAsia="Times New Roman" w:hAnsiTheme="minorHAnsi" w:cstheme="minorHAnsi"/>
                <w:lang w:val="es-ES"/>
              </w:rPr>
            </w:pPr>
            <w:r w:rsidRPr="00F94E0B">
              <w:rPr>
                <w:rFonts w:asciiTheme="minorHAnsi" w:eastAsia="Arial" w:hAnsiTheme="minorHAnsi" w:cstheme="minorHAnsi"/>
                <w:lang w:val="es-ES"/>
              </w:rPr>
              <w:t xml:space="preserve">Tiempo de preparación de expedientes </w:t>
            </w:r>
          </w:p>
        </w:tc>
        <w:tc>
          <w:tcPr>
            <w:tcW w:w="3114" w:type="dxa"/>
            <w:shd w:val="clear" w:color="auto" w:fill="E0E0E0"/>
            <w:vAlign w:val="center"/>
          </w:tcPr>
          <w:p w14:paraId="40E97122" w14:textId="77777777" w:rsidR="00540427" w:rsidRPr="00DD518B" w:rsidRDefault="00540427" w:rsidP="00540427">
            <w:pPr>
              <w:spacing w:before="15" w:after="10"/>
              <w:ind w:left="30" w:right="40"/>
              <w:rPr>
                <w:rFonts w:asciiTheme="minorHAnsi" w:eastAsia="Times New Roman" w:hAnsiTheme="minorHAnsi" w:cstheme="minorHAnsi"/>
              </w:rPr>
            </w:pPr>
            <w:r w:rsidRPr="00DD518B">
              <w:rPr>
                <w:rFonts w:asciiTheme="minorHAnsi" w:eastAsia="Arial" w:hAnsiTheme="minorHAnsi" w:cstheme="minorHAnsi"/>
              </w:rPr>
              <w:t>Se asumen varianzas iguales</w:t>
            </w:r>
          </w:p>
        </w:tc>
        <w:tc>
          <w:tcPr>
            <w:tcW w:w="1274" w:type="dxa"/>
            <w:shd w:val="clear" w:color="auto" w:fill="F9F9FB"/>
            <w:vAlign w:val="center"/>
          </w:tcPr>
          <w:p w14:paraId="56A60F00" w14:textId="77777777" w:rsidR="00540427" w:rsidRPr="00DD518B" w:rsidRDefault="00540427" w:rsidP="00540427">
            <w:pPr>
              <w:spacing w:before="15" w:after="10"/>
              <w:ind w:left="30" w:right="40"/>
              <w:jc w:val="center"/>
              <w:rPr>
                <w:rFonts w:asciiTheme="minorHAnsi" w:eastAsia="Times New Roman" w:hAnsiTheme="minorHAnsi" w:cstheme="minorHAnsi"/>
                <w:lang w:val="en-US"/>
              </w:rPr>
            </w:pPr>
            <w:r w:rsidRPr="00DD518B">
              <w:rPr>
                <w:rFonts w:asciiTheme="minorHAnsi" w:eastAsia="Arial" w:hAnsiTheme="minorHAnsi" w:cstheme="minorHAnsi"/>
                <w:lang w:val="en-US"/>
              </w:rPr>
              <w:t>.502</w:t>
            </w:r>
          </w:p>
        </w:tc>
        <w:tc>
          <w:tcPr>
            <w:tcW w:w="1271" w:type="dxa"/>
            <w:shd w:val="clear" w:color="auto" w:fill="F9F9FB"/>
            <w:vAlign w:val="center"/>
          </w:tcPr>
          <w:p w14:paraId="3B9A512F" w14:textId="77777777" w:rsidR="00540427" w:rsidRPr="00DD518B" w:rsidRDefault="00540427" w:rsidP="00540427">
            <w:pPr>
              <w:spacing w:before="15" w:after="10"/>
              <w:ind w:left="30" w:right="40"/>
              <w:jc w:val="center"/>
              <w:rPr>
                <w:rFonts w:asciiTheme="minorHAnsi" w:eastAsia="Times New Roman" w:hAnsiTheme="minorHAnsi" w:cstheme="minorHAnsi"/>
                <w:lang w:val="en-US"/>
              </w:rPr>
            </w:pPr>
            <w:r w:rsidRPr="00DD518B">
              <w:rPr>
                <w:rFonts w:asciiTheme="minorHAnsi" w:eastAsia="Arial" w:hAnsiTheme="minorHAnsi" w:cstheme="minorHAnsi"/>
                <w:lang w:val="en-US"/>
              </w:rPr>
              <w:t>.488</w:t>
            </w:r>
          </w:p>
        </w:tc>
      </w:tr>
      <w:tr w:rsidR="002E17EA" w14:paraId="6079CD04" w14:textId="77777777" w:rsidTr="00AE1078">
        <w:trPr>
          <w:trHeight w:val="576"/>
        </w:trPr>
        <w:tc>
          <w:tcPr>
            <w:tcW w:w="2267" w:type="dxa"/>
            <w:vMerge/>
            <w:vAlign w:val="center"/>
          </w:tcPr>
          <w:p w14:paraId="0D0856A1" w14:textId="77777777" w:rsidR="00540427" w:rsidRPr="00DD518B" w:rsidRDefault="00540427" w:rsidP="00540427">
            <w:pPr>
              <w:rPr>
                <w:rFonts w:asciiTheme="minorHAnsi" w:eastAsia="Times New Roman" w:hAnsiTheme="minorHAnsi" w:cstheme="minorHAnsi"/>
                <w:lang w:val="en-US"/>
              </w:rPr>
            </w:pPr>
          </w:p>
        </w:tc>
        <w:tc>
          <w:tcPr>
            <w:tcW w:w="3114" w:type="dxa"/>
            <w:shd w:val="clear" w:color="auto" w:fill="E0E0E0"/>
            <w:vAlign w:val="center"/>
          </w:tcPr>
          <w:p w14:paraId="13F024A0" w14:textId="77777777" w:rsidR="00540427" w:rsidRPr="00DD518B" w:rsidRDefault="00540427" w:rsidP="00540427">
            <w:pPr>
              <w:spacing w:before="15" w:after="10"/>
              <w:ind w:left="30" w:right="40"/>
              <w:rPr>
                <w:rFonts w:asciiTheme="minorHAnsi" w:eastAsia="Times New Roman" w:hAnsiTheme="minorHAnsi" w:cstheme="minorHAnsi"/>
              </w:rPr>
            </w:pPr>
            <w:r w:rsidRPr="00DD518B">
              <w:rPr>
                <w:rFonts w:asciiTheme="minorHAnsi" w:eastAsia="Arial" w:hAnsiTheme="minorHAnsi" w:cstheme="minorHAnsi"/>
              </w:rPr>
              <w:t>No se asumen varianzas iguales</w:t>
            </w:r>
          </w:p>
        </w:tc>
        <w:tc>
          <w:tcPr>
            <w:tcW w:w="1274" w:type="dxa"/>
            <w:shd w:val="clear" w:color="auto" w:fill="F9F9FB"/>
            <w:vAlign w:val="center"/>
          </w:tcPr>
          <w:p w14:paraId="7EB9C232" w14:textId="77777777" w:rsidR="00540427" w:rsidRPr="00DD518B" w:rsidRDefault="00540427" w:rsidP="00540427">
            <w:pPr>
              <w:jc w:val="center"/>
              <w:rPr>
                <w:rFonts w:asciiTheme="minorHAnsi" w:eastAsia="Times New Roman" w:hAnsiTheme="minorHAnsi" w:cstheme="minorHAnsi"/>
                <w:lang w:val="es-ES"/>
              </w:rPr>
            </w:pPr>
          </w:p>
        </w:tc>
        <w:tc>
          <w:tcPr>
            <w:tcW w:w="1271" w:type="dxa"/>
            <w:shd w:val="clear" w:color="auto" w:fill="F9F9FB"/>
            <w:vAlign w:val="center"/>
          </w:tcPr>
          <w:p w14:paraId="375C0195" w14:textId="77777777" w:rsidR="00540427" w:rsidRPr="00DD518B" w:rsidRDefault="00540427" w:rsidP="00540427">
            <w:pPr>
              <w:jc w:val="center"/>
              <w:rPr>
                <w:rFonts w:asciiTheme="minorHAnsi" w:eastAsia="Times New Roman" w:hAnsiTheme="minorHAnsi" w:cstheme="minorHAnsi"/>
                <w:lang w:val="es-ES"/>
              </w:rPr>
            </w:pPr>
          </w:p>
        </w:tc>
      </w:tr>
    </w:tbl>
    <w:p w14:paraId="4ABF1C7C" w14:textId="77777777" w:rsidR="00FD1336" w:rsidRPr="00AE1078" w:rsidRDefault="00FD1336" w:rsidP="00FD1336">
      <w:pPr>
        <w:pStyle w:val="Sinespaciado"/>
        <w:spacing w:before="120"/>
        <w:ind w:left="567"/>
        <w:rPr>
          <w:rFonts w:ascii="Times New Roman" w:hAnsi="Times New Roman" w:cs="Times New Roman"/>
          <w:sz w:val="24"/>
          <w:lang w:val="es-ES" w:eastAsia="es-PE"/>
        </w:rPr>
      </w:pPr>
      <w:r w:rsidRPr="00AE1078">
        <w:rPr>
          <w:rFonts w:ascii="Times New Roman" w:hAnsi="Times New Roman" w:cs="Times New Roman"/>
          <w:sz w:val="24"/>
          <w:lang w:val="es-ES" w:eastAsia="es-PE"/>
        </w:rPr>
        <w:t>Fuente: IBM SPSS Versión 29</w:t>
      </w:r>
    </w:p>
    <w:p w14:paraId="20B49186" w14:textId="77777777" w:rsidR="00FD1336" w:rsidRPr="00AE1078" w:rsidRDefault="00FD1336" w:rsidP="00FD1336">
      <w:pPr>
        <w:pStyle w:val="Sinespaciado"/>
        <w:spacing w:before="120"/>
        <w:ind w:left="567"/>
        <w:rPr>
          <w:rFonts w:ascii="Times New Roman" w:hAnsi="Times New Roman" w:cs="Times New Roman"/>
          <w:sz w:val="24"/>
          <w:lang w:val="es-ES" w:eastAsia="es-PE"/>
        </w:rPr>
      </w:pPr>
      <w:r w:rsidRPr="00AE1078">
        <w:rPr>
          <w:rFonts w:ascii="Times New Roman" w:hAnsi="Times New Roman" w:cs="Times New Roman"/>
          <w:sz w:val="24"/>
          <w:lang w:val="es-ES" w:eastAsia="es-PE"/>
        </w:rPr>
        <w:t>Elaboración: propia</w:t>
      </w:r>
    </w:p>
    <w:p w14:paraId="3D7328C4" w14:textId="1F0D6D95" w:rsidR="00F94E0B" w:rsidRDefault="00F94E0B" w:rsidP="00F94E0B">
      <w:pPr>
        <w:spacing w:line="360" w:lineRule="auto"/>
        <w:ind w:left="1134"/>
        <w:jc w:val="both"/>
        <w:rPr>
          <w:rFonts w:ascii="Times New Roman" w:hAnsi="Times New Roman" w:cs="Times New Roman"/>
          <w:sz w:val="24"/>
          <w:lang w:val="es-ES"/>
        </w:rPr>
      </w:pPr>
    </w:p>
    <w:p w14:paraId="29DDF863" w14:textId="5BFABEB6" w:rsidR="005C63D2" w:rsidRPr="00E96C18" w:rsidRDefault="005C63D2" w:rsidP="00E96C18">
      <w:pPr>
        <w:spacing w:line="360" w:lineRule="auto"/>
        <w:ind w:firstLine="567"/>
        <w:jc w:val="both"/>
        <w:rPr>
          <w:rFonts w:ascii="Times New Roman" w:hAnsi="Times New Roman" w:cs="Times New Roman"/>
          <w:b/>
          <w:sz w:val="24"/>
        </w:rPr>
      </w:pPr>
      <w:r w:rsidRPr="00E96C18">
        <w:rPr>
          <w:rFonts w:ascii="Times New Roman" w:hAnsi="Times New Roman" w:cs="Times New Roman"/>
          <w:b/>
          <w:sz w:val="24"/>
        </w:rPr>
        <w:t xml:space="preserve">T de </w:t>
      </w:r>
      <w:proofErr w:type="spellStart"/>
      <w:r w:rsidRPr="00E96C18">
        <w:rPr>
          <w:rFonts w:ascii="Times New Roman" w:hAnsi="Times New Roman" w:cs="Times New Roman"/>
          <w:b/>
          <w:sz w:val="24"/>
        </w:rPr>
        <w:t>Student</w:t>
      </w:r>
      <w:proofErr w:type="spellEnd"/>
      <w:r w:rsidRPr="00E96C18">
        <w:rPr>
          <w:rFonts w:ascii="Times New Roman" w:hAnsi="Times New Roman" w:cs="Times New Roman"/>
          <w:b/>
          <w:sz w:val="24"/>
        </w:rPr>
        <w:t xml:space="preserve"> de Muestras independientes</w:t>
      </w:r>
    </w:p>
    <w:p w14:paraId="2AA66D97" w14:textId="32D6756A" w:rsidR="005C63D2" w:rsidRDefault="000470E8" w:rsidP="00E96C18">
      <w:pPr>
        <w:spacing w:line="360" w:lineRule="auto"/>
        <w:ind w:left="567"/>
        <w:jc w:val="both"/>
        <w:rPr>
          <w:rFonts w:ascii="Times New Roman" w:hAnsi="Times New Roman" w:cs="Times New Roman"/>
          <w:sz w:val="24"/>
        </w:rPr>
      </w:pPr>
      <w:r>
        <w:rPr>
          <w:rFonts w:ascii="Times New Roman" w:hAnsi="Times New Roman" w:cs="Times New Roman"/>
          <w:sz w:val="24"/>
        </w:rPr>
        <w:t>En la Tabla 19</w:t>
      </w:r>
      <w:r w:rsidR="00A37AEF" w:rsidRPr="00A37AEF">
        <w:rPr>
          <w:rFonts w:ascii="Times New Roman" w:hAnsi="Times New Roman" w:cs="Times New Roman"/>
          <w:sz w:val="24"/>
        </w:rPr>
        <w:t xml:space="preserve"> se puede observar, estadísticas de grupo donde nuestra muestra tiene la cantidad de 10 proyectos ambientales, tanto para los datos pre como </w:t>
      </w:r>
      <w:r w:rsidR="00E357FE" w:rsidRPr="00A37AEF">
        <w:rPr>
          <w:rFonts w:ascii="Times New Roman" w:hAnsi="Times New Roman" w:cs="Times New Roman"/>
          <w:sz w:val="24"/>
        </w:rPr>
        <w:t xml:space="preserve">los </w:t>
      </w:r>
      <w:proofErr w:type="spellStart"/>
      <w:r w:rsidR="00E357FE" w:rsidRPr="00A37AEF">
        <w:rPr>
          <w:rFonts w:ascii="Times New Roman" w:hAnsi="Times New Roman" w:cs="Times New Roman"/>
          <w:sz w:val="24"/>
        </w:rPr>
        <w:t>posts</w:t>
      </w:r>
      <w:proofErr w:type="spellEnd"/>
      <w:r w:rsidR="00A37AEF" w:rsidRPr="00A37AEF">
        <w:rPr>
          <w:rFonts w:ascii="Times New Roman" w:hAnsi="Times New Roman" w:cs="Times New Roman"/>
          <w:sz w:val="24"/>
        </w:rPr>
        <w:t xml:space="preserve">. En ello se refleja que la media de días para la elaboración de un expediente es de 8 días con la metodología anterior (muestra pre), también se observa que la </w:t>
      </w:r>
      <w:r w:rsidR="00A37AEF" w:rsidRPr="00A37AEF">
        <w:rPr>
          <w:rFonts w:ascii="Times New Roman" w:hAnsi="Times New Roman" w:cs="Times New Roman"/>
          <w:sz w:val="24"/>
        </w:rPr>
        <w:lastRenderedPageBreak/>
        <w:t>desviación estándar es de 1.4 días con un error del 0.45 aproximadamente. También se refleja que la medía de días para la elaboración del expediente con la propuesta es de 6.3 días de media (muestra post), también se observa que la desviación estándar es de 0.9 días con un error del 0.30 aproximadamente</w:t>
      </w:r>
    </w:p>
    <w:p w14:paraId="1640AA42" w14:textId="2995A5D8" w:rsidR="00D27914" w:rsidRPr="00D27914" w:rsidRDefault="00D27914" w:rsidP="00E96C18">
      <w:pPr>
        <w:pStyle w:val="Sinespaciado"/>
        <w:spacing w:line="276" w:lineRule="auto"/>
        <w:ind w:left="567"/>
        <w:rPr>
          <w:rFonts w:ascii="Times New Roman" w:hAnsi="Times New Roman" w:cs="Times New Roman"/>
          <w:sz w:val="24"/>
        </w:rPr>
      </w:pPr>
      <w:bookmarkStart w:id="123" w:name="_Toc118160743"/>
      <w:r w:rsidRPr="00D27914">
        <w:rPr>
          <w:rFonts w:ascii="Times New Roman" w:hAnsi="Times New Roman" w:cs="Times New Roman"/>
          <w:sz w:val="24"/>
        </w:rPr>
        <w:t xml:space="preserve">Tabla </w:t>
      </w:r>
      <w:r w:rsidRPr="00D27914">
        <w:rPr>
          <w:rFonts w:ascii="Times New Roman" w:hAnsi="Times New Roman" w:cs="Times New Roman"/>
          <w:sz w:val="24"/>
        </w:rPr>
        <w:fldChar w:fldCharType="begin"/>
      </w:r>
      <w:r w:rsidRPr="00D27914">
        <w:rPr>
          <w:rFonts w:ascii="Times New Roman" w:hAnsi="Times New Roman" w:cs="Times New Roman"/>
          <w:sz w:val="24"/>
        </w:rPr>
        <w:instrText xml:space="preserve"> SEQ Tabla \* ARABIC </w:instrText>
      </w:r>
      <w:r w:rsidRPr="00D27914">
        <w:rPr>
          <w:rFonts w:ascii="Times New Roman" w:hAnsi="Times New Roman" w:cs="Times New Roman"/>
          <w:sz w:val="24"/>
        </w:rPr>
        <w:fldChar w:fldCharType="separate"/>
      </w:r>
      <w:r w:rsidR="00FB638F">
        <w:rPr>
          <w:rFonts w:ascii="Times New Roman" w:hAnsi="Times New Roman" w:cs="Times New Roman"/>
          <w:noProof/>
          <w:sz w:val="24"/>
        </w:rPr>
        <w:t>19</w:t>
      </w:r>
      <w:r w:rsidRPr="00D27914">
        <w:rPr>
          <w:rFonts w:ascii="Times New Roman" w:hAnsi="Times New Roman" w:cs="Times New Roman"/>
          <w:sz w:val="24"/>
        </w:rPr>
        <w:fldChar w:fldCharType="end"/>
      </w:r>
      <w:r w:rsidRPr="00D27914">
        <w:rPr>
          <w:rFonts w:ascii="Times New Roman" w:hAnsi="Times New Roman" w:cs="Times New Roman"/>
          <w:sz w:val="24"/>
        </w:rPr>
        <w:t>:</w:t>
      </w:r>
      <w:bookmarkEnd w:id="123"/>
      <w:r w:rsidRPr="00D27914">
        <w:rPr>
          <w:rFonts w:ascii="Times New Roman" w:hAnsi="Times New Roman" w:cs="Times New Roman"/>
          <w:sz w:val="24"/>
        </w:rPr>
        <w:t xml:space="preserve"> </w:t>
      </w:r>
    </w:p>
    <w:p w14:paraId="159E1671" w14:textId="60ED9A2D" w:rsidR="00D27914" w:rsidRPr="00D27914" w:rsidRDefault="00D27914" w:rsidP="00E96C18">
      <w:pPr>
        <w:pStyle w:val="Sinespaciado"/>
        <w:spacing w:after="240"/>
        <w:ind w:left="567"/>
        <w:rPr>
          <w:rFonts w:ascii="Times New Roman" w:hAnsi="Times New Roman" w:cs="Times New Roman"/>
          <w:sz w:val="24"/>
        </w:rPr>
      </w:pPr>
      <w:r w:rsidRPr="00D27914">
        <w:rPr>
          <w:rFonts w:ascii="Times New Roman" w:hAnsi="Times New Roman" w:cs="Times New Roman"/>
          <w:sz w:val="24"/>
        </w:rPr>
        <w:t>Estadísticas de grupo</w:t>
      </w:r>
    </w:p>
    <w:tbl>
      <w:tblPr>
        <w:tblW w:w="7938" w:type="dxa"/>
        <w:tblInd w:w="56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Look w:val="0000" w:firstRow="0" w:lastRow="0" w:firstColumn="0" w:lastColumn="0" w:noHBand="0" w:noVBand="0"/>
      </w:tblPr>
      <w:tblGrid>
        <w:gridCol w:w="2003"/>
        <w:gridCol w:w="1694"/>
        <w:gridCol w:w="616"/>
        <w:gridCol w:w="841"/>
        <w:gridCol w:w="1163"/>
        <w:gridCol w:w="1621"/>
      </w:tblGrid>
      <w:tr w:rsidR="00F94E0B" w:rsidRPr="00F94E0B" w14:paraId="3DEFF7A2" w14:textId="77777777" w:rsidTr="00BF189F">
        <w:trPr>
          <w:trHeight w:val="550"/>
        </w:trPr>
        <w:tc>
          <w:tcPr>
            <w:tcW w:w="7938" w:type="dxa"/>
            <w:gridSpan w:val="6"/>
            <w:shd w:val="clear" w:color="auto" w:fill="BDD6EE" w:themeFill="accent5" w:themeFillTint="66"/>
            <w:vAlign w:val="center"/>
          </w:tcPr>
          <w:p w14:paraId="41C8584A" w14:textId="77777777" w:rsidR="00F94E0B" w:rsidRPr="00F94E0B" w:rsidRDefault="00F94E0B" w:rsidP="00BF189F">
            <w:pPr>
              <w:spacing w:before="5" w:after="30"/>
              <w:ind w:left="30" w:right="40"/>
              <w:jc w:val="center"/>
              <w:rPr>
                <w:rFonts w:asciiTheme="minorHAnsi" w:hAnsiTheme="minorHAnsi" w:cstheme="minorHAnsi"/>
              </w:rPr>
            </w:pPr>
            <w:r w:rsidRPr="00F94E0B">
              <w:rPr>
                <w:rFonts w:asciiTheme="minorHAnsi" w:eastAsia="Arial" w:hAnsiTheme="minorHAnsi" w:cstheme="minorHAnsi"/>
                <w:b/>
              </w:rPr>
              <w:t>Estadísticas de grupo</w:t>
            </w:r>
          </w:p>
        </w:tc>
      </w:tr>
      <w:tr w:rsidR="002E17EA" w14:paraId="0CBA2E6A" w14:textId="77777777" w:rsidTr="00BF189F">
        <w:trPr>
          <w:trHeight w:val="586"/>
        </w:trPr>
        <w:tc>
          <w:tcPr>
            <w:tcW w:w="2003" w:type="dxa"/>
            <w:shd w:val="clear" w:color="auto" w:fill="FFFFFF"/>
          </w:tcPr>
          <w:p w14:paraId="39FBD925" w14:textId="77777777" w:rsidR="00F94E0B" w:rsidRPr="00F94E0B" w:rsidRDefault="00F94E0B" w:rsidP="002E17EA">
            <w:pPr>
              <w:rPr>
                <w:rFonts w:asciiTheme="minorHAnsi" w:hAnsiTheme="minorHAnsi" w:cstheme="minorHAnsi"/>
              </w:rPr>
            </w:pPr>
          </w:p>
        </w:tc>
        <w:tc>
          <w:tcPr>
            <w:tcW w:w="1694" w:type="dxa"/>
            <w:shd w:val="clear" w:color="auto" w:fill="FFFFFF"/>
            <w:vAlign w:val="bottom"/>
          </w:tcPr>
          <w:p w14:paraId="0DC62B60" w14:textId="0F3DEBF8" w:rsidR="00F94E0B" w:rsidRPr="00F94E0B" w:rsidRDefault="00F94E0B" w:rsidP="002E17EA">
            <w:pPr>
              <w:spacing w:before="15" w:after="5"/>
              <w:ind w:left="30" w:right="40"/>
              <w:rPr>
                <w:rFonts w:asciiTheme="minorHAnsi" w:hAnsiTheme="minorHAnsi" w:cstheme="minorHAnsi"/>
              </w:rPr>
            </w:pPr>
          </w:p>
        </w:tc>
        <w:tc>
          <w:tcPr>
            <w:tcW w:w="616" w:type="dxa"/>
            <w:shd w:val="clear" w:color="auto" w:fill="FFFFFF"/>
            <w:vAlign w:val="center"/>
          </w:tcPr>
          <w:p w14:paraId="067AA791" w14:textId="77777777" w:rsidR="00F94E0B" w:rsidRPr="00F94E0B" w:rsidRDefault="00F94E0B" w:rsidP="00BF189F">
            <w:pPr>
              <w:spacing w:before="10" w:after="10"/>
              <w:ind w:left="30" w:right="40"/>
              <w:jc w:val="center"/>
              <w:rPr>
                <w:rFonts w:asciiTheme="minorHAnsi" w:hAnsiTheme="minorHAnsi" w:cstheme="minorHAnsi"/>
              </w:rPr>
            </w:pPr>
            <w:r w:rsidRPr="00F94E0B">
              <w:rPr>
                <w:rFonts w:asciiTheme="minorHAnsi" w:eastAsia="Arial" w:hAnsiTheme="minorHAnsi" w:cstheme="minorHAnsi"/>
              </w:rPr>
              <w:t>N</w:t>
            </w:r>
          </w:p>
        </w:tc>
        <w:tc>
          <w:tcPr>
            <w:tcW w:w="841" w:type="dxa"/>
            <w:shd w:val="clear" w:color="auto" w:fill="FFFFFF"/>
            <w:vAlign w:val="center"/>
          </w:tcPr>
          <w:p w14:paraId="2A7B272A" w14:textId="77777777" w:rsidR="00F94E0B" w:rsidRPr="00F94E0B" w:rsidRDefault="00F94E0B" w:rsidP="00BF189F">
            <w:pPr>
              <w:spacing w:before="10" w:after="10"/>
              <w:ind w:left="30" w:right="40"/>
              <w:jc w:val="center"/>
              <w:rPr>
                <w:rFonts w:asciiTheme="minorHAnsi" w:hAnsiTheme="minorHAnsi" w:cstheme="minorHAnsi"/>
              </w:rPr>
            </w:pPr>
            <w:r w:rsidRPr="00F94E0B">
              <w:rPr>
                <w:rFonts w:asciiTheme="minorHAnsi" w:eastAsia="Arial" w:hAnsiTheme="minorHAnsi" w:cstheme="minorHAnsi"/>
              </w:rPr>
              <w:t>Media</w:t>
            </w:r>
          </w:p>
        </w:tc>
        <w:tc>
          <w:tcPr>
            <w:tcW w:w="0" w:type="auto"/>
            <w:shd w:val="clear" w:color="auto" w:fill="FFFFFF"/>
            <w:vAlign w:val="center"/>
          </w:tcPr>
          <w:p w14:paraId="519A46A8" w14:textId="77777777" w:rsidR="00F94E0B" w:rsidRPr="00F94E0B" w:rsidRDefault="00F94E0B" w:rsidP="00BF189F">
            <w:pPr>
              <w:spacing w:before="10" w:after="10"/>
              <w:ind w:left="30" w:right="40"/>
              <w:jc w:val="center"/>
              <w:rPr>
                <w:rFonts w:asciiTheme="minorHAnsi" w:hAnsiTheme="minorHAnsi" w:cstheme="minorHAnsi"/>
              </w:rPr>
            </w:pPr>
            <w:proofErr w:type="spellStart"/>
            <w:r w:rsidRPr="00F94E0B">
              <w:rPr>
                <w:rFonts w:asciiTheme="minorHAnsi" w:eastAsia="Arial" w:hAnsiTheme="minorHAnsi" w:cstheme="minorHAnsi"/>
              </w:rPr>
              <w:t>Desv</w:t>
            </w:r>
            <w:proofErr w:type="spellEnd"/>
            <w:r w:rsidRPr="00F94E0B">
              <w:rPr>
                <w:rFonts w:asciiTheme="minorHAnsi" w:eastAsia="Arial" w:hAnsiTheme="minorHAnsi" w:cstheme="minorHAnsi"/>
              </w:rPr>
              <w:t>. estándar</w:t>
            </w:r>
          </w:p>
        </w:tc>
        <w:tc>
          <w:tcPr>
            <w:tcW w:w="0" w:type="auto"/>
            <w:shd w:val="clear" w:color="auto" w:fill="FFFFFF"/>
            <w:vAlign w:val="center"/>
          </w:tcPr>
          <w:p w14:paraId="2695710D" w14:textId="77777777" w:rsidR="00F94E0B" w:rsidRPr="00F94E0B" w:rsidRDefault="00F94E0B" w:rsidP="00BF189F">
            <w:pPr>
              <w:spacing w:before="10" w:after="10"/>
              <w:ind w:left="30" w:right="40"/>
              <w:jc w:val="center"/>
              <w:rPr>
                <w:rFonts w:asciiTheme="minorHAnsi" w:hAnsiTheme="minorHAnsi" w:cstheme="minorHAnsi"/>
              </w:rPr>
            </w:pPr>
            <w:r w:rsidRPr="00F94E0B">
              <w:rPr>
                <w:rFonts w:asciiTheme="minorHAnsi" w:eastAsia="Arial" w:hAnsiTheme="minorHAnsi" w:cstheme="minorHAnsi"/>
              </w:rPr>
              <w:t>Media de error estándar</w:t>
            </w:r>
          </w:p>
        </w:tc>
      </w:tr>
      <w:tr w:rsidR="002E17EA" w14:paraId="7632FB96" w14:textId="77777777" w:rsidTr="00BF189F">
        <w:trPr>
          <w:trHeight w:val="397"/>
        </w:trPr>
        <w:tc>
          <w:tcPr>
            <w:tcW w:w="2003" w:type="dxa"/>
            <w:vMerge w:val="restart"/>
            <w:shd w:val="clear" w:color="auto" w:fill="E0E0E0"/>
            <w:vAlign w:val="center"/>
          </w:tcPr>
          <w:p w14:paraId="0DCFDA8B" w14:textId="57E82953" w:rsidR="00F94E0B" w:rsidRPr="00F94E0B" w:rsidRDefault="00D27914" w:rsidP="00BF189F">
            <w:pPr>
              <w:spacing w:before="15" w:after="10"/>
              <w:ind w:left="30" w:right="40"/>
              <w:jc w:val="center"/>
              <w:rPr>
                <w:rFonts w:asciiTheme="minorHAnsi" w:hAnsiTheme="minorHAnsi" w:cstheme="minorHAnsi"/>
              </w:rPr>
            </w:pPr>
            <w:r w:rsidRPr="00F94E0B">
              <w:rPr>
                <w:rFonts w:asciiTheme="minorHAnsi" w:eastAsia="Arial" w:hAnsiTheme="minorHAnsi" w:cstheme="minorHAnsi"/>
                <w:lang w:val="es-ES"/>
              </w:rPr>
              <w:t>Tiempo de preparación de expedientes</w:t>
            </w:r>
          </w:p>
        </w:tc>
        <w:tc>
          <w:tcPr>
            <w:tcW w:w="1694" w:type="dxa"/>
            <w:shd w:val="clear" w:color="auto" w:fill="E0E0E0"/>
            <w:vAlign w:val="center"/>
          </w:tcPr>
          <w:p w14:paraId="79FFC19C" w14:textId="71339FAF" w:rsidR="00F94E0B" w:rsidRPr="00F94E0B" w:rsidRDefault="00F94E0B" w:rsidP="00F94E0B">
            <w:pPr>
              <w:spacing w:before="15" w:after="10"/>
              <w:ind w:left="30" w:right="40"/>
              <w:jc w:val="center"/>
              <w:rPr>
                <w:rFonts w:asciiTheme="minorHAnsi" w:hAnsiTheme="minorHAnsi" w:cstheme="minorHAnsi"/>
              </w:rPr>
            </w:pPr>
            <w:r>
              <w:rPr>
                <w:rFonts w:asciiTheme="minorHAnsi" w:eastAsia="Arial" w:hAnsiTheme="minorHAnsi" w:cstheme="minorHAnsi"/>
              </w:rPr>
              <w:t>M</w:t>
            </w:r>
            <w:r w:rsidRPr="00F94E0B">
              <w:rPr>
                <w:rFonts w:asciiTheme="minorHAnsi" w:eastAsia="Arial" w:hAnsiTheme="minorHAnsi" w:cstheme="minorHAnsi"/>
              </w:rPr>
              <w:t>uestra pre</w:t>
            </w:r>
          </w:p>
        </w:tc>
        <w:tc>
          <w:tcPr>
            <w:tcW w:w="616" w:type="dxa"/>
            <w:shd w:val="clear" w:color="auto" w:fill="F9F9FB"/>
            <w:vAlign w:val="center"/>
          </w:tcPr>
          <w:p w14:paraId="63B389F0" w14:textId="77777777" w:rsidR="00F94E0B" w:rsidRPr="00F94E0B" w:rsidRDefault="00F94E0B" w:rsidP="00F94E0B">
            <w:pPr>
              <w:spacing w:before="15" w:after="10"/>
              <w:ind w:left="30" w:right="40"/>
              <w:jc w:val="center"/>
              <w:rPr>
                <w:rFonts w:asciiTheme="minorHAnsi" w:hAnsiTheme="minorHAnsi" w:cstheme="minorHAnsi"/>
              </w:rPr>
            </w:pPr>
            <w:r w:rsidRPr="00F94E0B">
              <w:rPr>
                <w:rFonts w:asciiTheme="minorHAnsi" w:eastAsia="Arial" w:hAnsiTheme="minorHAnsi" w:cstheme="minorHAnsi"/>
              </w:rPr>
              <w:t>10</w:t>
            </w:r>
          </w:p>
        </w:tc>
        <w:tc>
          <w:tcPr>
            <w:tcW w:w="841" w:type="dxa"/>
            <w:shd w:val="clear" w:color="auto" w:fill="F9F9FB"/>
            <w:vAlign w:val="center"/>
          </w:tcPr>
          <w:p w14:paraId="79BF9739" w14:textId="77777777" w:rsidR="00F94E0B" w:rsidRPr="00F94E0B" w:rsidRDefault="00F94E0B" w:rsidP="00F94E0B">
            <w:pPr>
              <w:spacing w:before="15" w:after="10"/>
              <w:ind w:left="30" w:right="40"/>
              <w:jc w:val="center"/>
              <w:rPr>
                <w:rFonts w:asciiTheme="minorHAnsi" w:hAnsiTheme="minorHAnsi" w:cstheme="minorHAnsi"/>
              </w:rPr>
            </w:pPr>
            <w:r w:rsidRPr="00F94E0B">
              <w:rPr>
                <w:rFonts w:asciiTheme="minorHAnsi" w:eastAsia="Arial" w:hAnsiTheme="minorHAnsi" w:cstheme="minorHAnsi"/>
              </w:rPr>
              <w:t>8.0000</w:t>
            </w:r>
          </w:p>
        </w:tc>
        <w:tc>
          <w:tcPr>
            <w:tcW w:w="0" w:type="auto"/>
            <w:shd w:val="clear" w:color="auto" w:fill="F9F9FB"/>
            <w:vAlign w:val="center"/>
          </w:tcPr>
          <w:p w14:paraId="46195A25" w14:textId="77777777" w:rsidR="00F94E0B" w:rsidRPr="00F94E0B" w:rsidRDefault="00F94E0B" w:rsidP="00F94E0B">
            <w:pPr>
              <w:spacing w:before="15" w:after="10"/>
              <w:ind w:left="30" w:right="40"/>
              <w:jc w:val="center"/>
              <w:rPr>
                <w:rFonts w:asciiTheme="minorHAnsi" w:hAnsiTheme="minorHAnsi" w:cstheme="minorHAnsi"/>
              </w:rPr>
            </w:pPr>
            <w:r w:rsidRPr="00F94E0B">
              <w:rPr>
                <w:rFonts w:asciiTheme="minorHAnsi" w:eastAsia="Arial" w:hAnsiTheme="minorHAnsi" w:cstheme="minorHAnsi"/>
              </w:rPr>
              <w:t>1.41421</w:t>
            </w:r>
          </w:p>
        </w:tc>
        <w:tc>
          <w:tcPr>
            <w:tcW w:w="0" w:type="auto"/>
            <w:shd w:val="clear" w:color="auto" w:fill="F9F9FB"/>
            <w:vAlign w:val="center"/>
          </w:tcPr>
          <w:p w14:paraId="55A421C5" w14:textId="77777777" w:rsidR="00F94E0B" w:rsidRPr="00F94E0B" w:rsidRDefault="00F94E0B" w:rsidP="00F94E0B">
            <w:pPr>
              <w:spacing w:before="15" w:after="10"/>
              <w:ind w:left="30" w:right="40"/>
              <w:jc w:val="center"/>
              <w:rPr>
                <w:rFonts w:asciiTheme="minorHAnsi" w:hAnsiTheme="minorHAnsi" w:cstheme="minorHAnsi"/>
              </w:rPr>
            </w:pPr>
            <w:r w:rsidRPr="00F94E0B">
              <w:rPr>
                <w:rFonts w:asciiTheme="minorHAnsi" w:eastAsia="Arial" w:hAnsiTheme="minorHAnsi" w:cstheme="minorHAnsi"/>
              </w:rPr>
              <w:t>.44721</w:t>
            </w:r>
          </w:p>
        </w:tc>
      </w:tr>
      <w:tr w:rsidR="002E17EA" w14:paraId="7220BBF6" w14:textId="77777777" w:rsidTr="00BF189F">
        <w:trPr>
          <w:trHeight w:val="550"/>
        </w:trPr>
        <w:tc>
          <w:tcPr>
            <w:tcW w:w="2003" w:type="dxa"/>
            <w:vMerge/>
          </w:tcPr>
          <w:p w14:paraId="4E14E519" w14:textId="77777777" w:rsidR="00F94E0B" w:rsidRPr="00F94E0B" w:rsidRDefault="00F94E0B" w:rsidP="002E17EA">
            <w:pPr>
              <w:rPr>
                <w:rFonts w:asciiTheme="minorHAnsi" w:hAnsiTheme="minorHAnsi" w:cstheme="minorHAnsi"/>
              </w:rPr>
            </w:pPr>
          </w:p>
        </w:tc>
        <w:tc>
          <w:tcPr>
            <w:tcW w:w="1694" w:type="dxa"/>
            <w:shd w:val="clear" w:color="auto" w:fill="E0E0E0"/>
            <w:vAlign w:val="center"/>
          </w:tcPr>
          <w:p w14:paraId="12A5CC66" w14:textId="414A3237" w:rsidR="00F94E0B" w:rsidRPr="00F94E0B" w:rsidRDefault="00F94E0B" w:rsidP="00F94E0B">
            <w:pPr>
              <w:spacing w:before="15" w:after="10"/>
              <w:ind w:left="30" w:right="40"/>
              <w:jc w:val="center"/>
              <w:rPr>
                <w:rFonts w:asciiTheme="minorHAnsi" w:hAnsiTheme="minorHAnsi" w:cstheme="minorHAnsi"/>
              </w:rPr>
            </w:pPr>
            <w:r>
              <w:rPr>
                <w:rFonts w:asciiTheme="minorHAnsi" w:eastAsia="Arial" w:hAnsiTheme="minorHAnsi" w:cstheme="minorHAnsi"/>
              </w:rPr>
              <w:t>M</w:t>
            </w:r>
            <w:r w:rsidRPr="00F94E0B">
              <w:rPr>
                <w:rFonts w:asciiTheme="minorHAnsi" w:eastAsia="Arial" w:hAnsiTheme="minorHAnsi" w:cstheme="minorHAnsi"/>
              </w:rPr>
              <w:t>uestra post</w:t>
            </w:r>
          </w:p>
        </w:tc>
        <w:tc>
          <w:tcPr>
            <w:tcW w:w="616" w:type="dxa"/>
            <w:shd w:val="clear" w:color="auto" w:fill="F9F9FB"/>
            <w:vAlign w:val="center"/>
          </w:tcPr>
          <w:p w14:paraId="7D9F1023" w14:textId="77777777" w:rsidR="00F94E0B" w:rsidRPr="00F94E0B" w:rsidRDefault="00F94E0B" w:rsidP="00F94E0B">
            <w:pPr>
              <w:spacing w:before="15" w:after="10"/>
              <w:ind w:left="30" w:right="40"/>
              <w:jc w:val="center"/>
              <w:rPr>
                <w:rFonts w:asciiTheme="minorHAnsi" w:hAnsiTheme="minorHAnsi" w:cstheme="minorHAnsi"/>
              </w:rPr>
            </w:pPr>
            <w:r w:rsidRPr="00F94E0B">
              <w:rPr>
                <w:rFonts w:asciiTheme="minorHAnsi" w:eastAsia="Arial" w:hAnsiTheme="minorHAnsi" w:cstheme="minorHAnsi"/>
              </w:rPr>
              <w:t>10</w:t>
            </w:r>
          </w:p>
        </w:tc>
        <w:tc>
          <w:tcPr>
            <w:tcW w:w="841" w:type="dxa"/>
            <w:shd w:val="clear" w:color="auto" w:fill="F9F9FB"/>
            <w:vAlign w:val="center"/>
          </w:tcPr>
          <w:p w14:paraId="5A3AF990" w14:textId="77777777" w:rsidR="00F94E0B" w:rsidRPr="00F94E0B" w:rsidRDefault="00F94E0B" w:rsidP="00F94E0B">
            <w:pPr>
              <w:spacing w:before="15" w:after="10"/>
              <w:ind w:left="30" w:right="40"/>
              <w:jc w:val="center"/>
              <w:rPr>
                <w:rFonts w:asciiTheme="minorHAnsi" w:hAnsiTheme="minorHAnsi" w:cstheme="minorHAnsi"/>
              </w:rPr>
            </w:pPr>
            <w:r w:rsidRPr="00F94E0B">
              <w:rPr>
                <w:rFonts w:asciiTheme="minorHAnsi" w:eastAsia="Arial" w:hAnsiTheme="minorHAnsi" w:cstheme="minorHAnsi"/>
              </w:rPr>
              <w:t>6.3000</w:t>
            </w:r>
          </w:p>
        </w:tc>
        <w:tc>
          <w:tcPr>
            <w:tcW w:w="0" w:type="auto"/>
            <w:shd w:val="clear" w:color="auto" w:fill="F9F9FB"/>
            <w:vAlign w:val="center"/>
          </w:tcPr>
          <w:p w14:paraId="2384E40D" w14:textId="77777777" w:rsidR="00F94E0B" w:rsidRPr="00F94E0B" w:rsidRDefault="00F94E0B" w:rsidP="00F94E0B">
            <w:pPr>
              <w:spacing w:before="15" w:after="10"/>
              <w:ind w:left="30" w:right="40"/>
              <w:jc w:val="center"/>
              <w:rPr>
                <w:rFonts w:asciiTheme="minorHAnsi" w:hAnsiTheme="minorHAnsi" w:cstheme="minorHAnsi"/>
              </w:rPr>
            </w:pPr>
            <w:r w:rsidRPr="00F94E0B">
              <w:rPr>
                <w:rFonts w:asciiTheme="minorHAnsi" w:eastAsia="Arial" w:hAnsiTheme="minorHAnsi" w:cstheme="minorHAnsi"/>
              </w:rPr>
              <w:t>.94868</w:t>
            </w:r>
          </w:p>
        </w:tc>
        <w:tc>
          <w:tcPr>
            <w:tcW w:w="0" w:type="auto"/>
            <w:shd w:val="clear" w:color="auto" w:fill="F9F9FB"/>
            <w:vAlign w:val="center"/>
          </w:tcPr>
          <w:p w14:paraId="3C2D9F4A" w14:textId="77777777" w:rsidR="00F94E0B" w:rsidRPr="00F94E0B" w:rsidRDefault="00F94E0B" w:rsidP="00F94E0B">
            <w:pPr>
              <w:spacing w:before="15" w:after="10"/>
              <w:ind w:left="30" w:right="40"/>
              <w:jc w:val="center"/>
              <w:rPr>
                <w:rFonts w:asciiTheme="minorHAnsi" w:hAnsiTheme="minorHAnsi" w:cstheme="minorHAnsi"/>
              </w:rPr>
            </w:pPr>
            <w:r w:rsidRPr="00F94E0B">
              <w:rPr>
                <w:rFonts w:asciiTheme="minorHAnsi" w:eastAsia="Arial" w:hAnsiTheme="minorHAnsi" w:cstheme="minorHAnsi"/>
              </w:rPr>
              <w:t>.30000</w:t>
            </w:r>
          </w:p>
        </w:tc>
      </w:tr>
    </w:tbl>
    <w:p w14:paraId="186A8518" w14:textId="77777777" w:rsidR="00AE1078" w:rsidRPr="00AE1078" w:rsidRDefault="00AE1078" w:rsidP="00AE1078">
      <w:pPr>
        <w:pStyle w:val="Sinespaciado"/>
        <w:spacing w:before="120"/>
        <w:ind w:left="567"/>
        <w:rPr>
          <w:rFonts w:ascii="Times New Roman" w:hAnsi="Times New Roman" w:cs="Times New Roman"/>
          <w:sz w:val="24"/>
          <w:lang w:val="es-ES" w:eastAsia="es-PE"/>
        </w:rPr>
      </w:pPr>
      <w:r w:rsidRPr="00AE1078">
        <w:rPr>
          <w:rFonts w:ascii="Times New Roman" w:hAnsi="Times New Roman" w:cs="Times New Roman"/>
          <w:sz w:val="24"/>
          <w:lang w:val="es-ES" w:eastAsia="es-PE"/>
        </w:rPr>
        <w:t>Fuente: IBM SPSS Versión 29</w:t>
      </w:r>
    </w:p>
    <w:p w14:paraId="498096C0" w14:textId="77777777" w:rsidR="00AE1078" w:rsidRPr="00AE1078" w:rsidRDefault="00AE1078" w:rsidP="00AE1078">
      <w:pPr>
        <w:pStyle w:val="Sinespaciado"/>
        <w:spacing w:before="120"/>
        <w:ind w:left="567"/>
        <w:rPr>
          <w:rFonts w:ascii="Times New Roman" w:hAnsi="Times New Roman" w:cs="Times New Roman"/>
          <w:sz w:val="24"/>
          <w:lang w:val="es-ES" w:eastAsia="es-PE"/>
        </w:rPr>
      </w:pPr>
      <w:r w:rsidRPr="00AE1078">
        <w:rPr>
          <w:rFonts w:ascii="Times New Roman" w:hAnsi="Times New Roman" w:cs="Times New Roman"/>
          <w:sz w:val="24"/>
          <w:lang w:val="es-ES" w:eastAsia="es-PE"/>
        </w:rPr>
        <w:t>Elaboración: propia</w:t>
      </w:r>
    </w:p>
    <w:p w14:paraId="600F8999" w14:textId="77777777" w:rsidR="00D27914" w:rsidRDefault="00D27914" w:rsidP="00D27914">
      <w:pPr>
        <w:spacing w:after="0" w:line="360" w:lineRule="auto"/>
        <w:jc w:val="both"/>
        <w:rPr>
          <w:rFonts w:ascii="Times New Roman" w:eastAsia="Times New Roman" w:hAnsi="Times New Roman" w:cs="Times New Roman"/>
          <w:color w:val="000000"/>
          <w:sz w:val="24"/>
          <w:szCs w:val="24"/>
          <w:lang w:eastAsia="es-PE"/>
        </w:rPr>
      </w:pPr>
    </w:p>
    <w:p w14:paraId="6D64B636" w14:textId="1938BBC1" w:rsidR="005C63D2" w:rsidRPr="00703EA9" w:rsidRDefault="005C63D2" w:rsidP="00BF189F">
      <w:pPr>
        <w:spacing w:line="360" w:lineRule="auto"/>
        <w:ind w:left="567"/>
        <w:jc w:val="both"/>
        <w:rPr>
          <w:rFonts w:ascii="Times New Roman" w:hAnsi="Times New Roman" w:cs="Times New Roman"/>
          <w:sz w:val="24"/>
        </w:rPr>
      </w:pPr>
      <w:r w:rsidRPr="00703EA9">
        <w:rPr>
          <w:rFonts w:ascii="Times New Roman" w:hAnsi="Times New Roman" w:cs="Times New Roman"/>
          <w:sz w:val="24"/>
        </w:rPr>
        <w:t xml:space="preserve">De igual manera en la </w:t>
      </w:r>
      <w:r w:rsidR="003D5BDD">
        <w:rPr>
          <w:rFonts w:ascii="Times New Roman" w:hAnsi="Times New Roman" w:cs="Times New Roman"/>
          <w:sz w:val="24"/>
        </w:rPr>
        <w:t>tabla</w:t>
      </w:r>
      <w:r w:rsidR="000470E8">
        <w:rPr>
          <w:rFonts w:ascii="Times New Roman" w:hAnsi="Times New Roman" w:cs="Times New Roman"/>
          <w:sz w:val="24"/>
        </w:rPr>
        <w:t xml:space="preserve"> 20</w:t>
      </w:r>
      <w:r w:rsidRPr="00703EA9">
        <w:rPr>
          <w:rFonts w:ascii="Times New Roman" w:hAnsi="Times New Roman" w:cs="Times New Roman"/>
          <w:sz w:val="24"/>
        </w:rPr>
        <w:t xml:space="preserve"> se observa en la prueba de T de </w:t>
      </w:r>
      <w:proofErr w:type="spellStart"/>
      <w:r w:rsidRPr="00703EA9">
        <w:rPr>
          <w:rFonts w:ascii="Times New Roman" w:hAnsi="Times New Roman" w:cs="Times New Roman"/>
          <w:sz w:val="24"/>
        </w:rPr>
        <w:t>Student</w:t>
      </w:r>
      <w:proofErr w:type="spellEnd"/>
      <w:r w:rsidRPr="00703EA9">
        <w:rPr>
          <w:rFonts w:ascii="Times New Roman" w:hAnsi="Times New Roman" w:cs="Times New Roman"/>
          <w:sz w:val="24"/>
        </w:rPr>
        <w:t xml:space="preserve"> de muestras inde</w:t>
      </w:r>
      <w:r w:rsidR="00E32987" w:rsidRPr="00703EA9">
        <w:rPr>
          <w:rFonts w:ascii="Times New Roman" w:hAnsi="Times New Roman" w:cs="Times New Roman"/>
          <w:sz w:val="24"/>
        </w:rPr>
        <w:t>pendientes, que la Sig. es 0.005</w:t>
      </w:r>
      <w:r w:rsidRPr="00703EA9">
        <w:rPr>
          <w:rFonts w:ascii="Times New Roman" w:hAnsi="Times New Roman" w:cs="Times New Roman"/>
          <w:sz w:val="24"/>
        </w:rPr>
        <w:t xml:space="preserve">, lo cual es menor que 0.05, por lo tanto, </w:t>
      </w:r>
      <w:r w:rsidR="007159A6">
        <w:rPr>
          <w:rFonts w:ascii="Times New Roman" w:hAnsi="Times New Roman" w:cs="Times New Roman"/>
          <w:sz w:val="24"/>
        </w:rPr>
        <w:t>se concluye</w:t>
      </w:r>
      <w:r w:rsidRPr="00703EA9">
        <w:rPr>
          <w:rFonts w:ascii="Times New Roman" w:hAnsi="Times New Roman" w:cs="Times New Roman"/>
          <w:sz w:val="24"/>
        </w:rPr>
        <w:t xml:space="preserve"> que se rechaza la hipótesis nula (H0) y se acepta la hipótesis alterna (H1)</w:t>
      </w:r>
    </w:p>
    <w:p w14:paraId="2D9B7640" w14:textId="0C17E022" w:rsidR="002E17EA" w:rsidRPr="00703EA9" w:rsidRDefault="002E17EA" w:rsidP="00BF189F">
      <w:pPr>
        <w:pStyle w:val="Sinespaciado"/>
        <w:spacing w:line="276" w:lineRule="auto"/>
        <w:ind w:left="567"/>
        <w:rPr>
          <w:rFonts w:ascii="Times New Roman" w:hAnsi="Times New Roman" w:cs="Times New Roman"/>
          <w:sz w:val="24"/>
        </w:rPr>
      </w:pPr>
      <w:bookmarkStart w:id="124" w:name="_Toc118160744"/>
      <w:r w:rsidRPr="00703EA9">
        <w:rPr>
          <w:rFonts w:ascii="Times New Roman" w:hAnsi="Times New Roman" w:cs="Times New Roman"/>
          <w:sz w:val="24"/>
        </w:rPr>
        <w:t xml:space="preserve">Tabla </w:t>
      </w:r>
      <w:r w:rsidRPr="00703EA9">
        <w:rPr>
          <w:rFonts w:ascii="Times New Roman" w:hAnsi="Times New Roman" w:cs="Times New Roman"/>
          <w:sz w:val="24"/>
        </w:rPr>
        <w:fldChar w:fldCharType="begin"/>
      </w:r>
      <w:r w:rsidRPr="00703EA9">
        <w:rPr>
          <w:rFonts w:ascii="Times New Roman" w:hAnsi="Times New Roman" w:cs="Times New Roman"/>
          <w:sz w:val="24"/>
        </w:rPr>
        <w:instrText xml:space="preserve"> SEQ Tabla \* ARABIC </w:instrText>
      </w:r>
      <w:r w:rsidRPr="00703EA9">
        <w:rPr>
          <w:rFonts w:ascii="Times New Roman" w:hAnsi="Times New Roman" w:cs="Times New Roman"/>
          <w:sz w:val="24"/>
        </w:rPr>
        <w:fldChar w:fldCharType="separate"/>
      </w:r>
      <w:r w:rsidR="00FB638F">
        <w:rPr>
          <w:rFonts w:ascii="Times New Roman" w:hAnsi="Times New Roman" w:cs="Times New Roman"/>
          <w:noProof/>
          <w:sz w:val="24"/>
        </w:rPr>
        <w:t>20</w:t>
      </w:r>
      <w:r w:rsidRPr="00703EA9">
        <w:rPr>
          <w:rFonts w:ascii="Times New Roman" w:hAnsi="Times New Roman" w:cs="Times New Roman"/>
          <w:sz w:val="24"/>
        </w:rPr>
        <w:fldChar w:fldCharType="end"/>
      </w:r>
      <w:r w:rsidRPr="00703EA9">
        <w:rPr>
          <w:rFonts w:ascii="Times New Roman" w:hAnsi="Times New Roman" w:cs="Times New Roman"/>
          <w:sz w:val="24"/>
        </w:rPr>
        <w:t>:</w:t>
      </w:r>
      <w:bookmarkEnd w:id="124"/>
      <w:r w:rsidRPr="00703EA9">
        <w:rPr>
          <w:rFonts w:ascii="Times New Roman" w:hAnsi="Times New Roman" w:cs="Times New Roman"/>
          <w:sz w:val="24"/>
        </w:rPr>
        <w:t xml:space="preserve"> </w:t>
      </w:r>
    </w:p>
    <w:p w14:paraId="08CE6AF8" w14:textId="560C36B4" w:rsidR="002E17EA" w:rsidRPr="00703EA9" w:rsidRDefault="002E17EA" w:rsidP="00BF189F">
      <w:pPr>
        <w:pStyle w:val="Sinespaciado"/>
        <w:spacing w:after="240" w:line="276" w:lineRule="auto"/>
        <w:ind w:left="567"/>
        <w:rPr>
          <w:rFonts w:ascii="Times New Roman" w:hAnsi="Times New Roman" w:cs="Times New Roman"/>
          <w:sz w:val="24"/>
        </w:rPr>
      </w:pPr>
      <w:r w:rsidRPr="00703EA9">
        <w:rPr>
          <w:rFonts w:ascii="Times New Roman" w:hAnsi="Times New Roman" w:cs="Times New Roman"/>
          <w:sz w:val="24"/>
        </w:rPr>
        <w:t xml:space="preserve">Prueba de hipótesis de T de </w:t>
      </w:r>
      <w:proofErr w:type="spellStart"/>
      <w:r w:rsidRPr="00703EA9">
        <w:rPr>
          <w:rFonts w:ascii="Times New Roman" w:hAnsi="Times New Roman" w:cs="Times New Roman"/>
          <w:sz w:val="24"/>
        </w:rPr>
        <w:t>Student</w:t>
      </w:r>
      <w:proofErr w:type="spellEnd"/>
      <w:r w:rsidRPr="00703EA9">
        <w:rPr>
          <w:rFonts w:ascii="Times New Roman" w:hAnsi="Times New Roman" w:cs="Times New Roman"/>
          <w:sz w:val="24"/>
        </w:rPr>
        <w:t xml:space="preserve"> de muestras independientes</w:t>
      </w:r>
    </w:p>
    <w:tbl>
      <w:tblPr>
        <w:tblW w:w="4634" w:type="pct"/>
        <w:tblInd w:w="63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Look w:val="0000" w:firstRow="0" w:lastRow="0" w:firstColumn="0" w:lastColumn="0" w:noHBand="0" w:noVBand="0"/>
      </w:tblPr>
      <w:tblGrid>
        <w:gridCol w:w="1144"/>
        <w:gridCol w:w="1149"/>
        <w:gridCol w:w="567"/>
        <w:gridCol w:w="674"/>
        <w:gridCol w:w="900"/>
        <w:gridCol w:w="918"/>
        <w:gridCol w:w="919"/>
        <w:gridCol w:w="746"/>
        <w:gridCol w:w="828"/>
        <w:gridCol w:w="26"/>
      </w:tblGrid>
      <w:tr w:rsidR="00EE4E86" w:rsidRPr="00EE4E86" w14:paraId="14CDC396" w14:textId="77777777" w:rsidTr="00BF189F">
        <w:trPr>
          <w:trHeight w:val="107"/>
        </w:trPr>
        <w:tc>
          <w:tcPr>
            <w:tcW w:w="4983" w:type="pct"/>
            <w:gridSpan w:val="9"/>
            <w:shd w:val="clear" w:color="auto" w:fill="BDD6EE" w:themeFill="accent5" w:themeFillTint="66"/>
            <w:vAlign w:val="center"/>
          </w:tcPr>
          <w:p w14:paraId="6A1AFEC8" w14:textId="23865ACF" w:rsidR="00EE4E86" w:rsidRPr="00EE4E86" w:rsidRDefault="00EE4E86" w:rsidP="00BF189F">
            <w:pPr>
              <w:spacing w:before="10" w:after="10"/>
              <w:ind w:left="30" w:right="40"/>
              <w:jc w:val="center"/>
              <w:rPr>
                <w:rFonts w:asciiTheme="minorHAnsi" w:eastAsia="Arial" w:hAnsiTheme="minorHAnsi" w:cs="Arial"/>
                <w:b/>
                <w:sz w:val="20"/>
                <w:szCs w:val="20"/>
                <w:lang w:val="es-ES"/>
              </w:rPr>
            </w:pPr>
            <w:r w:rsidRPr="00BF189F">
              <w:rPr>
                <w:rFonts w:asciiTheme="minorHAnsi" w:eastAsia="Arial" w:hAnsiTheme="minorHAnsi" w:cs="Arial"/>
                <w:b/>
                <w:szCs w:val="20"/>
                <w:lang w:val="es-ES"/>
              </w:rPr>
              <w:t>Prueba t para la igualdad de medias</w:t>
            </w:r>
          </w:p>
        </w:tc>
        <w:tc>
          <w:tcPr>
            <w:tcW w:w="17" w:type="pct"/>
            <w:shd w:val="clear" w:color="auto" w:fill="FFFFFF"/>
          </w:tcPr>
          <w:p w14:paraId="28AD20BD" w14:textId="77777777" w:rsidR="00EE4E86" w:rsidRPr="00EE4E86" w:rsidRDefault="00EE4E86" w:rsidP="002E17EA">
            <w:pPr>
              <w:spacing w:before="10" w:after="10"/>
              <w:ind w:left="30" w:right="40"/>
              <w:jc w:val="center"/>
              <w:rPr>
                <w:rFonts w:asciiTheme="minorHAnsi" w:eastAsia="Arial" w:hAnsiTheme="minorHAnsi" w:cs="Arial"/>
                <w:sz w:val="20"/>
                <w:szCs w:val="20"/>
                <w:lang w:val="es-ES"/>
              </w:rPr>
            </w:pPr>
          </w:p>
        </w:tc>
      </w:tr>
      <w:tr w:rsidR="00BF189F" w14:paraId="2D0977C9" w14:textId="77777777" w:rsidTr="00BF189F">
        <w:trPr>
          <w:trHeight w:val="769"/>
        </w:trPr>
        <w:tc>
          <w:tcPr>
            <w:tcW w:w="1457" w:type="pct"/>
            <w:gridSpan w:val="2"/>
            <w:vMerge w:val="restart"/>
            <w:shd w:val="clear" w:color="auto" w:fill="FFFFFF"/>
            <w:vAlign w:val="center"/>
          </w:tcPr>
          <w:p w14:paraId="79BD65DB" w14:textId="77777777" w:rsidR="00EE4E86" w:rsidRPr="00EE4E86" w:rsidRDefault="00EE4E86" w:rsidP="00EE4E86">
            <w:pPr>
              <w:spacing w:before="15" w:after="5"/>
              <w:ind w:left="30" w:right="40"/>
              <w:jc w:val="center"/>
              <w:rPr>
                <w:rFonts w:asciiTheme="minorHAnsi" w:hAnsiTheme="minorHAnsi"/>
                <w:sz w:val="20"/>
                <w:szCs w:val="20"/>
              </w:rPr>
            </w:pPr>
          </w:p>
        </w:tc>
        <w:tc>
          <w:tcPr>
            <w:tcW w:w="360" w:type="pct"/>
            <w:vMerge w:val="restart"/>
            <w:shd w:val="clear" w:color="auto" w:fill="FFFFFF"/>
            <w:vAlign w:val="center"/>
          </w:tcPr>
          <w:p w14:paraId="4BF71A20" w14:textId="726292AC" w:rsidR="00EE4E86" w:rsidRPr="00EE4E86" w:rsidRDefault="00EE4E86" w:rsidP="00EE4E86">
            <w:pPr>
              <w:spacing w:before="10" w:after="10"/>
              <w:ind w:left="30" w:right="40"/>
              <w:jc w:val="center"/>
              <w:rPr>
                <w:rFonts w:asciiTheme="minorHAnsi" w:hAnsiTheme="minorHAnsi"/>
                <w:sz w:val="20"/>
                <w:szCs w:val="20"/>
                <w:lang w:val="es-ES"/>
              </w:rPr>
            </w:pPr>
            <w:r>
              <w:rPr>
                <w:rFonts w:asciiTheme="minorHAnsi" w:hAnsiTheme="minorHAnsi"/>
                <w:sz w:val="20"/>
                <w:szCs w:val="20"/>
                <w:lang w:val="es-ES"/>
              </w:rPr>
              <w:t>t</w:t>
            </w:r>
          </w:p>
        </w:tc>
        <w:tc>
          <w:tcPr>
            <w:tcW w:w="428" w:type="pct"/>
            <w:vMerge w:val="restart"/>
            <w:shd w:val="clear" w:color="auto" w:fill="FFFFFF"/>
            <w:vAlign w:val="center"/>
          </w:tcPr>
          <w:p w14:paraId="0A9ED5A9" w14:textId="730E0815" w:rsidR="00EE4E86" w:rsidRPr="00EE4E86" w:rsidRDefault="00EE4E86" w:rsidP="00EE4E86">
            <w:pPr>
              <w:spacing w:before="10" w:after="10"/>
              <w:ind w:left="30" w:right="40"/>
              <w:jc w:val="center"/>
              <w:rPr>
                <w:rFonts w:asciiTheme="minorHAnsi" w:hAnsiTheme="minorHAnsi"/>
                <w:sz w:val="20"/>
                <w:szCs w:val="20"/>
                <w:lang w:val="es-ES"/>
              </w:rPr>
            </w:pPr>
            <w:proofErr w:type="spellStart"/>
            <w:r>
              <w:rPr>
                <w:rFonts w:asciiTheme="minorHAnsi" w:hAnsiTheme="minorHAnsi"/>
                <w:sz w:val="20"/>
                <w:szCs w:val="20"/>
                <w:lang w:val="es-ES"/>
              </w:rPr>
              <w:t>gl</w:t>
            </w:r>
            <w:proofErr w:type="spellEnd"/>
          </w:p>
        </w:tc>
        <w:tc>
          <w:tcPr>
            <w:tcW w:w="572" w:type="pct"/>
            <w:vMerge w:val="restart"/>
            <w:shd w:val="clear" w:color="auto" w:fill="FFFFFF"/>
            <w:vAlign w:val="center"/>
          </w:tcPr>
          <w:p w14:paraId="02028B7A" w14:textId="16DCD99D" w:rsidR="00EE4E86" w:rsidRPr="00EE4E86" w:rsidRDefault="00EE4E86" w:rsidP="00EE4E86">
            <w:pPr>
              <w:jc w:val="center"/>
              <w:rPr>
                <w:rFonts w:asciiTheme="minorHAnsi" w:eastAsia="Arial" w:hAnsiTheme="minorHAnsi" w:cs="Arial"/>
                <w:sz w:val="20"/>
                <w:szCs w:val="20"/>
                <w:lang w:val="es-ES"/>
              </w:rPr>
            </w:pPr>
            <w:r w:rsidRPr="00EE4E86">
              <w:rPr>
                <w:rFonts w:asciiTheme="minorHAnsi" w:eastAsia="Arial" w:hAnsiTheme="minorHAnsi" w:cs="Arial"/>
                <w:sz w:val="20"/>
                <w:szCs w:val="20"/>
              </w:rPr>
              <w:t>Sig</w:t>
            </w:r>
            <w:r>
              <w:rPr>
                <w:rFonts w:asciiTheme="minorHAnsi" w:eastAsia="Arial" w:hAnsiTheme="minorHAnsi" w:cs="Arial"/>
                <w:sz w:val="20"/>
                <w:szCs w:val="20"/>
              </w:rPr>
              <w:t>. (bilateral)</w:t>
            </w:r>
          </w:p>
        </w:tc>
        <w:tc>
          <w:tcPr>
            <w:tcW w:w="583" w:type="pct"/>
            <w:vMerge w:val="restart"/>
            <w:shd w:val="clear" w:color="auto" w:fill="FFFFFF"/>
            <w:vAlign w:val="center"/>
          </w:tcPr>
          <w:p w14:paraId="300BD722" w14:textId="4E1DC72A" w:rsidR="00EE4E86" w:rsidRPr="00EE4E86" w:rsidRDefault="00EE4E86" w:rsidP="00EE4E86">
            <w:pPr>
              <w:jc w:val="center"/>
              <w:rPr>
                <w:rFonts w:asciiTheme="minorHAnsi" w:eastAsia="Arial" w:hAnsiTheme="minorHAnsi" w:cs="Arial"/>
                <w:sz w:val="20"/>
                <w:szCs w:val="20"/>
                <w:lang w:val="es-ES"/>
              </w:rPr>
            </w:pPr>
            <w:r w:rsidRPr="00EE4E86">
              <w:rPr>
                <w:rFonts w:asciiTheme="minorHAnsi" w:eastAsia="Arial" w:hAnsiTheme="minorHAnsi" w:cs="Arial"/>
                <w:sz w:val="20"/>
                <w:szCs w:val="20"/>
              </w:rPr>
              <w:t>Diferencia de medias</w:t>
            </w:r>
          </w:p>
        </w:tc>
        <w:tc>
          <w:tcPr>
            <w:tcW w:w="584" w:type="pct"/>
            <w:vMerge w:val="restart"/>
            <w:shd w:val="clear" w:color="auto" w:fill="FFFFFF"/>
            <w:vAlign w:val="center"/>
          </w:tcPr>
          <w:p w14:paraId="6E3CD7FA" w14:textId="5D7185BA" w:rsidR="00EE4E86" w:rsidRPr="00EE4E86" w:rsidRDefault="00EE4E86" w:rsidP="00EE4E86">
            <w:pPr>
              <w:jc w:val="center"/>
              <w:rPr>
                <w:rFonts w:asciiTheme="minorHAnsi" w:eastAsia="Arial" w:hAnsiTheme="minorHAnsi" w:cs="Arial"/>
                <w:sz w:val="20"/>
                <w:szCs w:val="20"/>
                <w:lang w:val="es-ES"/>
              </w:rPr>
            </w:pPr>
            <w:r w:rsidRPr="00EE4E86">
              <w:rPr>
                <w:rFonts w:asciiTheme="minorHAnsi" w:eastAsia="Arial" w:hAnsiTheme="minorHAnsi" w:cs="Arial"/>
                <w:sz w:val="20"/>
                <w:szCs w:val="20"/>
              </w:rPr>
              <w:t>Diferencia de error estándar</w:t>
            </w:r>
          </w:p>
        </w:tc>
        <w:tc>
          <w:tcPr>
            <w:tcW w:w="1000" w:type="pct"/>
            <w:gridSpan w:val="2"/>
            <w:shd w:val="clear" w:color="auto" w:fill="FFFFFF"/>
          </w:tcPr>
          <w:p w14:paraId="1C3E50B1" w14:textId="6F111E4A" w:rsidR="00EE4E86" w:rsidRPr="00EE4E86" w:rsidRDefault="00EE4E86" w:rsidP="00BF189F">
            <w:pPr>
              <w:spacing w:after="0"/>
              <w:jc w:val="center"/>
              <w:rPr>
                <w:rFonts w:asciiTheme="minorHAnsi" w:eastAsia="Arial" w:hAnsiTheme="minorHAnsi" w:cs="Arial"/>
                <w:sz w:val="20"/>
                <w:szCs w:val="20"/>
                <w:lang w:val="es-ES"/>
              </w:rPr>
            </w:pPr>
            <w:r w:rsidRPr="00EE4E86">
              <w:rPr>
                <w:rFonts w:asciiTheme="minorHAnsi" w:eastAsia="Arial" w:hAnsiTheme="minorHAnsi" w:cs="Arial"/>
                <w:sz w:val="20"/>
                <w:szCs w:val="20"/>
                <w:lang w:val="es-ES"/>
              </w:rPr>
              <w:t>95% de intervalo de confianza de la diferencia</w:t>
            </w:r>
          </w:p>
        </w:tc>
        <w:tc>
          <w:tcPr>
            <w:tcW w:w="17" w:type="pct"/>
            <w:shd w:val="clear" w:color="auto" w:fill="FFFFFF"/>
          </w:tcPr>
          <w:p w14:paraId="19375782" w14:textId="760BF5C0" w:rsidR="00EE4E86" w:rsidRPr="00EE4E86" w:rsidRDefault="00EE4E86" w:rsidP="002E17EA">
            <w:pPr>
              <w:spacing w:before="10" w:after="10"/>
              <w:ind w:left="30" w:right="40"/>
              <w:jc w:val="center"/>
              <w:rPr>
                <w:rFonts w:asciiTheme="minorHAnsi" w:eastAsia="Arial" w:hAnsiTheme="minorHAnsi" w:cs="Arial"/>
                <w:sz w:val="20"/>
                <w:szCs w:val="20"/>
                <w:lang w:val="es-ES"/>
              </w:rPr>
            </w:pPr>
          </w:p>
        </w:tc>
      </w:tr>
      <w:tr w:rsidR="00BF189F" w14:paraId="7B8A601C" w14:textId="77777777" w:rsidTr="00BF189F">
        <w:trPr>
          <w:trHeight w:val="170"/>
        </w:trPr>
        <w:tc>
          <w:tcPr>
            <w:tcW w:w="1457" w:type="pct"/>
            <w:gridSpan w:val="2"/>
            <w:vMerge/>
            <w:vAlign w:val="center"/>
          </w:tcPr>
          <w:p w14:paraId="7C4F19DB" w14:textId="77777777" w:rsidR="00EE4E86" w:rsidRPr="00EE4E86" w:rsidRDefault="00EE4E86" w:rsidP="00BF189F">
            <w:pPr>
              <w:spacing w:after="0"/>
              <w:jc w:val="center"/>
              <w:rPr>
                <w:rFonts w:asciiTheme="minorHAnsi" w:hAnsiTheme="minorHAnsi"/>
                <w:sz w:val="20"/>
                <w:szCs w:val="20"/>
              </w:rPr>
            </w:pPr>
          </w:p>
        </w:tc>
        <w:tc>
          <w:tcPr>
            <w:tcW w:w="360" w:type="pct"/>
            <w:vMerge/>
            <w:vAlign w:val="center"/>
          </w:tcPr>
          <w:p w14:paraId="64439698" w14:textId="77777777" w:rsidR="00EE4E86" w:rsidRPr="00EE4E86" w:rsidRDefault="00EE4E86" w:rsidP="00BF189F">
            <w:pPr>
              <w:spacing w:after="0"/>
              <w:jc w:val="center"/>
              <w:rPr>
                <w:rFonts w:asciiTheme="minorHAnsi" w:hAnsiTheme="minorHAnsi"/>
                <w:sz w:val="20"/>
                <w:szCs w:val="20"/>
              </w:rPr>
            </w:pPr>
          </w:p>
        </w:tc>
        <w:tc>
          <w:tcPr>
            <w:tcW w:w="428" w:type="pct"/>
            <w:vMerge/>
            <w:vAlign w:val="center"/>
          </w:tcPr>
          <w:p w14:paraId="3613161F" w14:textId="5FC00318" w:rsidR="00EE4E86" w:rsidRPr="00EE4E86" w:rsidRDefault="00EE4E86" w:rsidP="00BF189F">
            <w:pPr>
              <w:spacing w:after="0"/>
              <w:jc w:val="center"/>
              <w:rPr>
                <w:rFonts w:asciiTheme="minorHAnsi" w:hAnsiTheme="minorHAnsi"/>
                <w:sz w:val="20"/>
                <w:szCs w:val="20"/>
              </w:rPr>
            </w:pPr>
          </w:p>
        </w:tc>
        <w:tc>
          <w:tcPr>
            <w:tcW w:w="572" w:type="pct"/>
            <w:vMerge/>
            <w:vAlign w:val="center"/>
          </w:tcPr>
          <w:p w14:paraId="18469085" w14:textId="287B487C" w:rsidR="00EE4E86" w:rsidRPr="00EE4E86" w:rsidRDefault="00EE4E86" w:rsidP="00BF189F">
            <w:pPr>
              <w:spacing w:after="0"/>
              <w:jc w:val="center"/>
              <w:rPr>
                <w:rFonts w:asciiTheme="minorHAnsi" w:hAnsiTheme="minorHAnsi"/>
                <w:sz w:val="20"/>
                <w:szCs w:val="20"/>
              </w:rPr>
            </w:pPr>
          </w:p>
        </w:tc>
        <w:tc>
          <w:tcPr>
            <w:tcW w:w="583" w:type="pct"/>
            <w:vMerge/>
            <w:vAlign w:val="center"/>
          </w:tcPr>
          <w:p w14:paraId="3D756EDE" w14:textId="4C901260" w:rsidR="00EE4E86" w:rsidRPr="00EE4E86" w:rsidRDefault="00EE4E86" w:rsidP="00BF189F">
            <w:pPr>
              <w:spacing w:after="0"/>
              <w:jc w:val="center"/>
              <w:rPr>
                <w:rFonts w:asciiTheme="minorHAnsi" w:hAnsiTheme="minorHAnsi"/>
                <w:sz w:val="20"/>
                <w:szCs w:val="20"/>
              </w:rPr>
            </w:pPr>
          </w:p>
        </w:tc>
        <w:tc>
          <w:tcPr>
            <w:tcW w:w="584" w:type="pct"/>
            <w:vMerge/>
            <w:vAlign w:val="center"/>
          </w:tcPr>
          <w:p w14:paraId="0593C162" w14:textId="5BFB9434" w:rsidR="00EE4E86" w:rsidRPr="00EE4E86" w:rsidRDefault="00EE4E86" w:rsidP="00BF189F">
            <w:pPr>
              <w:spacing w:after="0"/>
              <w:jc w:val="center"/>
              <w:rPr>
                <w:rFonts w:asciiTheme="minorHAnsi" w:hAnsiTheme="minorHAnsi"/>
                <w:sz w:val="20"/>
                <w:szCs w:val="20"/>
              </w:rPr>
            </w:pPr>
          </w:p>
        </w:tc>
        <w:tc>
          <w:tcPr>
            <w:tcW w:w="474" w:type="pct"/>
            <w:vAlign w:val="bottom"/>
          </w:tcPr>
          <w:p w14:paraId="366F04C1" w14:textId="77868593" w:rsidR="00EE4E86" w:rsidRPr="00EE4E86" w:rsidRDefault="00EE4E86" w:rsidP="00BF189F">
            <w:pPr>
              <w:spacing w:after="0"/>
              <w:jc w:val="center"/>
              <w:rPr>
                <w:rFonts w:asciiTheme="minorHAnsi" w:hAnsiTheme="minorHAnsi"/>
                <w:sz w:val="20"/>
                <w:szCs w:val="20"/>
              </w:rPr>
            </w:pPr>
            <w:r w:rsidRPr="00EE4E86">
              <w:rPr>
                <w:rFonts w:asciiTheme="minorHAnsi" w:eastAsia="Arial" w:hAnsiTheme="minorHAnsi" w:cs="Arial"/>
                <w:sz w:val="20"/>
                <w:szCs w:val="20"/>
              </w:rPr>
              <w:t>Inferior</w:t>
            </w:r>
          </w:p>
        </w:tc>
        <w:tc>
          <w:tcPr>
            <w:tcW w:w="526" w:type="pct"/>
            <w:vAlign w:val="bottom"/>
          </w:tcPr>
          <w:p w14:paraId="5C9671FC" w14:textId="7EBF46D8" w:rsidR="00EE4E86" w:rsidRPr="00EE4E86" w:rsidRDefault="00EE4E86" w:rsidP="00BF189F">
            <w:pPr>
              <w:spacing w:after="0"/>
              <w:jc w:val="center"/>
              <w:rPr>
                <w:rFonts w:asciiTheme="minorHAnsi" w:hAnsiTheme="minorHAnsi"/>
                <w:sz w:val="20"/>
                <w:szCs w:val="20"/>
              </w:rPr>
            </w:pPr>
            <w:r w:rsidRPr="00EE4E86">
              <w:rPr>
                <w:rFonts w:asciiTheme="minorHAnsi" w:eastAsia="Arial" w:hAnsiTheme="minorHAnsi" w:cs="Arial"/>
                <w:sz w:val="20"/>
                <w:szCs w:val="20"/>
              </w:rPr>
              <w:t>Superior</w:t>
            </w:r>
          </w:p>
        </w:tc>
        <w:tc>
          <w:tcPr>
            <w:tcW w:w="17" w:type="pct"/>
          </w:tcPr>
          <w:p w14:paraId="00E0809F" w14:textId="1C3FF493" w:rsidR="00EE4E86" w:rsidRPr="00EE4E86" w:rsidRDefault="00EE4E86" w:rsidP="00BF189F">
            <w:pPr>
              <w:spacing w:after="0"/>
              <w:rPr>
                <w:rFonts w:asciiTheme="minorHAnsi" w:hAnsiTheme="minorHAnsi"/>
                <w:sz w:val="20"/>
                <w:szCs w:val="20"/>
              </w:rPr>
            </w:pPr>
          </w:p>
        </w:tc>
      </w:tr>
      <w:tr w:rsidR="00BF189F" w14:paraId="459986A4" w14:textId="77777777" w:rsidTr="00FD1336">
        <w:trPr>
          <w:trHeight w:val="304"/>
        </w:trPr>
        <w:tc>
          <w:tcPr>
            <w:tcW w:w="727" w:type="pct"/>
            <w:vMerge w:val="restart"/>
            <w:shd w:val="clear" w:color="auto" w:fill="E0E0E0"/>
            <w:vAlign w:val="center"/>
          </w:tcPr>
          <w:p w14:paraId="7C866263" w14:textId="01B42AB9" w:rsidR="00EE4E86" w:rsidRPr="00EE4E86" w:rsidRDefault="00EE4E86" w:rsidP="00BF189F">
            <w:pPr>
              <w:spacing w:before="15" w:after="10"/>
              <w:ind w:left="30" w:right="40"/>
              <w:jc w:val="center"/>
              <w:rPr>
                <w:rFonts w:asciiTheme="minorHAnsi" w:hAnsiTheme="minorHAnsi"/>
                <w:sz w:val="20"/>
                <w:szCs w:val="20"/>
              </w:rPr>
            </w:pPr>
            <w:r w:rsidRPr="00EE4E86">
              <w:rPr>
                <w:rFonts w:asciiTheme="minorHAnsi" w:eastAsia="Arial" w:hAnsiTheme="minorHAnsi" w:cstheme="minorHAnsi"/>
                <w:sz w:val="20"/>
                <w:szCs w:val="20"/>
                <w:lang w:val="es-ES"/>
              </w:rPr>
              <w:t>Tiempo de preparación de expedientes</w:t>
            </w:r>
          </w:p>
        </w:tc>
        <w:tc>
          <w:tcPr>
            <w:tcW w:w="730" w:type="pct"/>
            <w:shd w:val="clear" w:color="auto" w:fill="E0E0E0"/>
            <w:vAlign w:val="center"/>
          </w:tcPr>
          <w:p w14:paraId="4A795B43" w14:textId="77777777" w:rsidR="00EE4E86" w:rsidRPr="00EE4E86" w:rsidRDefault="00EE4E86" w:rsidP="00BF189F">
            <w:pPr>
              <w:spacing w:before="15" w:after="10"/>
              <w:ind w:left="30" w:right="40"/>
              <w:jc w:val="center"/>
              <w:rPr>
                <w:rFonts w:asciiTheme="minorHAnsi" w:hAnsiTheme="minorHAnsi"/>
                <w:sz w:val="20"/>
                <w:szCs w:val="20"/>
              </w:rPr>
            </w:pPr>
            <w:r w:rsidRPr="00EE4E86">
              <w:rPr>
                <w:rFonts w:asciiTheme="minorHAnsi" w:eastAsia="Arial" w:hAnsiTheme="minorHAnsi" w:cs="Arial"/>
                <w:sz w:val="20"/>
                <w:szCs w:val="20"/>
              </w:rPr>
              <w:t>Se asumen varianzas iguales</w:t>
            </w:r>
          </w:p>
        </w:tc>
        <w:tc>
          <w:tcPr>
            <w:tcW w:w="360" w:type="pct"/>
            <w:shd w:val="clear" w:color="auto" w:fill="F9F9FB"/>
            <w:vAlign w:val="center"/>
          </w:tcPr>
          <w:p w14:paraId="09739BDF" w14:textId="77777777" w:rsidR="00EE4E86" w:rsidRPr="00EE4E86" w:rsidRDefault="00EE4E86" w:rsidP="00EE4E86">
            <w:pPr>
              <w:spacing w:before="15" w:after="10"/>
              <w:ind w:left="30" w:right="40"/>
              <w:jc w:val="center"/>
              <w:rPr>
                <w:rFonts w:asciiTheme="minorHAnsi" w:hAnsiTheme="minorHAnsi"/>
                <w:sz w:val="20"/>
                <w:szCs w:val="20"/>
              </w:rPr>
            </w:pPr>
            <w:r w:rsidRPr="00EE4E86">
              <w:rPr>
                <w:rFonts w:asciiTheme="minorHAnsi" w:eastAsia="Arial" w:hAnsiTheme="minorHAnsi" w:cs="Arial"/>
                <w:sz w:val="20"/>
                <w:szCs w:val="20"/>
              </w:rPr>
              <w:t>3.157</w:t>
            </w:r>
          </w:p>
        </w:tc>
        <w:tc>
          <w:tcPr>
            <w:tcW w:w="428" w:type="pct"/>
            <w:shd w:val="clear" w:color="auto" w:fill="F9F9FB"/>
            <w:vAlign w:val="center"/>
          </w:tcPr>
          <w:p w14:paraId="332F76DB" w14:textId="77777777" w:rsidR="00EE4E86" w:rsidRPr="00EE4E86" w:rsidRDefault="00EE4E86" w:rsidP="00EE4E86">
            <w:pPr>
              <w:spacing w:before="15" w:after="10"/>
              <w:ind w:left="30" w:right="40"/>
              <w:jc w:val="center"/>
              <w:rPr>
                <w:rFonts w:asciiTheme="minorHAnsi" w:hAnsiTheme="minorHAnsi"/>
                <w:sz w:val="20"/>
                <w:szCs w:val="20"/>
              </w:rPr>
            </w:pPr>
            <w:r w:rsidRPr="00EE4E86">
              <w:rPr>
                <w:rFonts w:asciiTheme="minorHAnsi" w:eastAsia="Arial" w:hAnsiTheme="minorHAnsi" w:cs="Arial"/>
                <w:sz w:val="20"/>
                <w:szCs w:val="20"/>
              </w:rPr>
              <w:t>18</w:t>
            </w:r>
          </w:p>
        </w:tc>
        <w:tc>
          <w:tcPr>
            <w:tcW w:w="572" w:type="pct"/>
            <w:shd w:val="clear" w:color="auto" w:fill="F9F9FB"/>
            <w:vAlign w:val="center"/>
          </w:tcPr>
          <w:p w14:paraId="67D35133" w14:textId="33C21724" w:rsidR="00EE4E86" w:rsidRPr="00EE4E86" w:rsidRDefault="00EE4E86" w:rsidP="00EE4E86">
            <w:pPr>
              <w:spacing w:before="15" w:after="10"/>
              <w:ind w:left="30" w:right="40"/>
              <w:jc w:val="center"/>
              <w:rPr>
                <w:rFonts w:asciiTheme="minorHAnsi" w:eastAsia="Arial" w:hAnsiTheme="minorHAnsi" w:cs="Arial"/>
                <w:sz w:val="20"/>
                <w:szCs w:val="20"/>
              </w:rPr>
            </w:pPr>
            <w:r w:rsidRPr="00EE4E86">
              <w:rPr>
                <w:rFonts w:asciiTheme="minorHAnsi" w:eastAsia="Arial" w:hAnsiTheme="minorHAnsi" w:cs="Arial"/>
                <w:sz w:val="20"/>
                <w:szCs w:val="20"/>
              </w:rPr>
              <w:t>.005</w:t>
            </w:r>
          </w:p>
        </w:tc>
        <w:tc>
          <w:tcPr>
            <w:tcW w:w="583" w:type="pct"/>
            <w:shd w:val="clear" w:color="auto" w:fill="F9F9FB"/>
            <w:vAlign w:val="center"/>
          </w:tcPr>
          <w:p w14:paraId="56CC8774" w14:textId="49BACD41" w:rsidR="00EE4E86" w:rsidRPr="00EE4E86" w:rsidRDefault="00EE4E86" w:rsidP="00EE4E86">
            <w:pPr>
              <w:spacing w:before="15" w:after="10"/>
              <w:ind w:left="30" w:right="40"/>
              <w:jc w:val="center"/>
              <w:rPr>
                <w:rFonts w:asciiTheme="minorHAnsi" w:eastAsia="Arial" w:hAnsiTheme="minorHAnsi" w:cs="Arial"/>
                <w:sz w:val="20"/>
                <w:szCs w:val="20"/>
              </w:rPr>
            </w:pPr>
            <w:r w:rsidRPr="00EE4E86">
              <w:rPr>
                <w:rFonts w:asciiTheme="minorHAnsi" w:eastAsia="Arial" w:hAnsiTheme="minorHAnsi" w:cs="Arial"/>
                <w:sz w:val="20"/>
                <w:szCs w:val="20"/>
              </w:rPr>
              <w:t>1.70000</w:t>
            </w:r>
          </w:p>
        </w:tc>
        <w:tc>
          <w:tcPr>
            <w:tcW w:w="584" w:type="pct"/>
            <w:shd w:val="clear" w:color="auto" w:fill="F9F9FB"/>
            <w:vAlign w:val="center"/>
          </w:tcPr>
          <w:p w14:paraId="77BECD42" w14:textId="7034E537" w:rsidR="00EE4E86" w:rsidRPr="00EE4E86" w:rsidRDefault="00EE4E86" w:rsidP="00EE4E86">
            <w:pPr>
              <w:spacing w:before="15" w:after="10"/>
              <w:ind w:left="30" w:right="40"/>
              <w:jc w:val="center"/>
              <w:rPr>
                <w:rFonts w:asciiTheme="minorHAnsi" w:eastAsia="Arial" w:hAnsiTheme="minorHAnsi" w:cs="Arial"/>
                <w:sz w:val="20"/>
                <w:szCs w:val="20"/>
              </w:rPr>
            </w:pPr>
            <w:r w:rsidRPr="00EE4E86">
              <w:rPr>
                <w:rFonts w:asciiTheme="minorHAnsi" w:eastAsia="Arial" w:hAnsiTheme="minorHAnsi" w:cs="Arial"/>
                <w:sz w:val="20"/>
                <w:szCs w:val="20"/>
              </w:rPr>
              <w:t>.53852</w:t>
            </w:r>
          </w:p>
        </w:tc>
        <w:tc>
          <w:tcPr>
            <w:tcW w:w="474" w:type="pct"/>
            <w:shd w:val="clear" w:color="auto" w:fill="F9F9FB"/>
            <w:vAlign w:val="center"/>
          </w:tcPr>
          <w:p w14:paraId="0B7D5A4A" w14:textId="19D50A03" w:rsidR="00EE4E86" w:rsidRPr="00EE4E86" w:rsidRDefault="00EE4E86" w:rsidP="00EE4E86">
            <w:pPr>
              <w:spacing w:before="15" w:after="10"/>
              <w:ind w:left="30" w:right="40"/>
              <w:jc w:val="center"/>
              <w:rPr>
                <w:rFonts w:asciiTheme="minorHAnsi" w:eastAsia="Arial" w:hAnsiTheme="minorHAnsi" w:cs="Arial"/>
                <w:sz w:val="20"/>
                <w:szCs w:val="20"/>
              </w:rPr>
            </w:pPr>
            <w:r w:rsidRPr="00EE4E86">
              <w:rPr>
                <w:rFonts w:asciiTheme="minorHAnsi" w:eastAsia="Arial" w:hAnsiTheme="minorHAnsi" w:cs="Arial"/>
                <w:sz w:val="20"/>
                <w:szCs w:val="20"/>
              </w:rPr>
              <w:t>.56862</w:t>
            </w:r>
          </w:p>
        </w:tc>
        <w:tc>
          <w:tcPr>
            <w:tcW w:w="526" w:type="pct"/>
            <w:shd w:val="clear" w:color="auto" w:fill="F9F9FB"/>
            <w:vAlign w:val="center"/>
          </w:tcPr>
          <w:p w14:paraId="12F3A2A8" w14:textId="1CEDE44B" w:rsidR="00EE4E86" w:rsidRPr="00EE4E86" w:rsidRDefault="00EE4E86" w:rsidP="00EE4E86">
            <w:pPr>
              <w:spacing w:before="15" w:after="10"/>
              <w:ind w:left="30" w:right="40"/>
              <w:jc w:val="center"/>
              <w:rPr>
                <w:rFonts w:asciiTheme="minorHAnsi" w:eastAsia="Arial" w:hAnsiTheme="minorHAnsi" w:cs="Arial"/>
                <w:sz w:val="20"/>
                <w:szCs w:val="20"/>
              </w:rPr>
            </w:pPr>
            <w:r w:rsidRPr="00EE4E86">
              <w:rPr>
                <w:rFonts w:asciiTheme="minorHAnsi" w:eastAsia="Arial" w:hAnsiTheme="minorHAnsi" w:cs="Arial"/>
                <w:sz w:val="20"/>
                <w:szCs w:val="20"/>
              </w:rPr>
              <w:t>2.83138</w:t>
            </w:r>
          </w:p>
        </w:tc>
        <w:tc>
          <w:tcPr>
            <w:tcW w:w="17" w:type="pct"/>
            <w:shd w:val="clear" w:color="auto" w:fill="F9F9FB"/>
          </w:tcPr>
          <w:p w14:paraId="52D5F913" w14:textId="129FAE6F" w:rsidR="00EE4E86" w:rsidRPr="00EE4E86" w:rsidRDefault="00EE4E86" w:rsidP="00EE4E86">
            <w:pPr>
              <w:spacing w:before="15" w:after="10"/>
              <w:ind w:left="30" w:right="40"/>
              <w:jc w:val="right"/>
              <w:rPr>
                <w:rFonts w:asciiTheme="minorHAnsi" w:eastAsia="Arial" w:hAnsiTheme="minorHAnsi" w:cs="Arial"/>
                <w:sz w:val="20"/>
                <w:szCs w:val="20"/>
              </w:rPr>
            </w:pPr>
          </w:p>
        </w:tc>
      </w:tr>
      <w:tr w:rsidR="00BF189F" w14:paraId="7C6194CA" w14:textId="77777777" w:rsidTr="00FD1336">
        <w:trPr>
          <w:trHeight w:val="309"/>
        </w:trPr>
        <w:tc>
          <w:tcPr>
            <w:tcW w:w="727" w:type="pct"/>
            <w:vMerge/>
            <w:vAlign w:val="center"/>
          </w:tcPr>
          <w:p w14:paraId="038B815B" w14:textId="77777777" w:rsidR="00EE4E86" w:rsidRPr="00EE4E86" w:rsidRDefault="00EE4E86" w:rsidP="00BF189F">
            <w:pPr>
              <w:jc w:val="center"/>
              <w:rPr>
                <w:rFonts w:asciiTheme="minorHAnsi" w:hAnsiTheme="minorHAnsi"/>
                <w:sz w:val="20"/>
                <w:szCs w:val="20"/>
              </w:rPr>
            </w:pPr>
          </w:p>
        </w:tc>
        <w:tc>
          <w:tcPr>
            <w:tcW w:w="730" w:type="pct"/>
            <w:shd w:val="clear" w:color="auto" w:fill="E0E0E0"/>
            <w:vAlign w:val="center"/>
          </w:tcPr>
          <w:p w14:paraId="19EE3064" w14:textId="77777777" w:rsidR="00EE4E86" w:rsidRPr="00EE4E86" w:rsidRDefault="00EE4E86" w:rsidP="00BF189F">
            <w:pPr>
              <w:spacing w:before="15" w:after="10"/>
              <w:ind w:left="30" w:right="40"/>
              <w:jc w:val="center"/>
              <w:rPr>
                <w:rFonts w:asciiTheme="minorHAnsi" w:hAnsiTheme="minorHAnsi"/>
                <w:sz w:val="20"/>
                <w:szCs w:val="20"/>
                <w:lang w:val="es-ES"/>
              </w:rPr>
            </w:pPr>
            <w:r w:rsidRPr="00EE4E86">
              <w:rPr>
                <w:rFonts w:asciiTheme="minorHAnsi" w:eastAsia="Arial" w:hAnsiTheme="minorHAnsi" w:cs="Arial"/>
                <w:sz w:val="20"/>
                <w:szCs w:val="20"/>
                <w:lang w:val="es-ES"/>
              </w:rPr>
              <w:t>No se asumen varianzas iguales</w:t>
            </w:r>
          </w:p>
        </w:tc>
        <w:tc>
          <w:tcPr>
            <w:tcW w:w="360" w:type="pct"/>
            <w:shd w:val="clear" w:color="auto" w:fill="F9F9FB"/>
            <w:vAlign w:val="center"/>
          </w:tcPr>
          <w:p w14:paraId="4B7D1CC2" w14:textId="77777777" w:rsidR="00EE4E86" w:rsidRPr="00EE4E86" w:rsidRDefault="00EE4E86" w:rsidP="00EE4E86">
            <w:pPr>
              <w:spacing w:before="15" w:after="10"/>
              <w:ind w:left="30" w:right="40"/>
              <w:jc w:val="center"/>
              <w:rPr>
                <w:rFonts w:asciiTheme="minorHAnsi" w:hAnsiTheme="minorHAnsi"/>
                <w:sz w:val="20"/>
                <w:szCs w:val="20"/>
              </w:rPr>
            </w:pPr>
            <w:r w:rsidRPr="00EE4E86">
              <w:rPr>
                <w:rFonts w:asciiTheme="minorHAnsi" w:eastAsia="Arial" w:hAnsiTheme="minorHAnsi" w:cs="Arial"/>
                <w:sz w:val="20"/>
                <w:szCs w:val="20"/>
              </w:rPr>
              <w:t>3.157</w:t>
            </w:r>
          </w:p>
        </w:tc>
        <w:tc>
          <w:tcPr>
            <w:tcW w:w="428" w:type="pct"/>
            <w:shd w:val="clear" w:color="auto" w:fill="F9F9FB"/>
            <w:vAlign w:val="center"/>
          </w:tcPr>
          <w:p w14:paraId="19C52B0D" w14:textId="77777777" w:rsidR="00EE4E86" w:rsidRPr="00EE4E86" w:rsidRDefault="00EE4E86" w:rsidP="00EE4E86">
            <w:pPr>
              <w:spacing w:before="15" w:after="10"/>
              <w:ind w:left="30" w:right="40"/>
              <w:jc w:val="center"/>
              <w:rPr>
                <w:rFonts w:asciiTheme="minorHAnsi" w:hAnsiTheme="minorHAnsi"/>
                <w:sz w:val="20"/>
                <w:szCs w:val="20"/>
              </w:rPr>
            </w:pPr>
            <w:r w:rsidRPr="00EE4E86">
              <w:rPr>
                <w:rFonts w:asciiTheme="minorHAnsi" w:eastAsia="Arial" w:hAnsiTheme="minorHAnsi" w:cs="Arial"/>
                <w:sz w:val="20"/>
                <w:szCs w:val="20"/>
              </w:rPr>
              <w:t>15.736</w:t>
            </w:r>
          </w:p>
        </w:tc>
        <w:tc>
          <w:tcPr>
            <w:tcW w:w="572" w:type="pct"/>
            <w:shd w:val="clear" w:color="auto" w:fill="F9F9FB"/>
            <w:vAlign w:val="center"/>
          </w:tcPr>
          <w:p w14:paraId="7334A41A" w14:textId="37FEA1C9" w:rsidR="00EE4E86" w:rsidRPr="00EE4E86" w:rsidRDefault="00EE4E86" w:rsidP="00EE4E86">
            <w:pPr>
              <w:spacing w:before="15" w:after="10"/>
              <w:ind w:left="30" w:right="40"/>
              <w:jc w:val="center"/>
              <w:rPr>
                <w:rFonts w:asciiTheme="minorHAnsi" w:eastAsia="Arial" w:hAnsiTheme="minorHAnsi" w:cs="Arial"/>
                <w:sz w:val="20"/>
                <w:szCs w:val="20"/>
              </w:rPr>
            </w:pPr>
            <w:r w:rsidRPr="00EE4E86">
              <w:rPr>
                <w:rFonts w:asciiTheme="minorHAnsi" w:eastAsia="Arial" w:hAnsiTheme="minorHAnsi" w:cs="Arial"/>
                <w:sz w:val="20"/>
                <w:szCs w:val="20"/>
              </w:rPr>
              <w:t>.006</w:t>
            </w:r>
          </w:p>
        </w:tc>
        <w:tc>
          <w:tcPr>
            <w:tcW w:w="583" w:type="pct"/>
            <w:shd w:val="clear" w:color="auto" w:fill="F9F9FB"/>
            <w:vAlign w:val="center"/>
          </w:tcPr>
          <w:p w14:paraId="547B16F6" w14:textId="1E610896" w:rsidR="00EE4E86" w:rsidRPr="00EE4E86" w:rsidRDefault="00EE4E86" w:rsidP="00EE4E86">
            <w:pPr>
              <w:spacing w:before="15" w:after="10"/>
              <w:ind w:left="30" w:right="40"/>
              <w:jc w:val="center"/>
              <w:rPr>
                <w:rFonts w:asciiTheme="minorHAnsi" w:eastAsia="Arial" w:hAnsiTheme="minorHAnsi" w:cs="Arial"/>
                <w:sz w:val="20"/>
                <w:szCs w:val="20"/>
              </w:rPr>
            </w:pPr>
            <w:r w:rsidRPr="00EE4E86">
              <w:rPr>
                <w:rFonts w:asciiTheme="minorHAnsi" w:eastAsia="Arial" w:hAnsiTheme="minorHAnsi" w:cs="Arial"/>
                <w:sz w:val="20"/>
                <w:szCs w:val="20"/>
              </w:rPr>
              <w:t>1.70000</w:t>
            </w:r>
          </w:p>
        </w:tc>
        <w:tc>
          <w:tcPr>
            <w:tcW w:w="584" w:type="pct"/>
            <w:shd w:val="clear" w:color="auto" w:fill="F9F9FB"/>
            <w:vAlign w:val="center"/>
          </w:tcPr>
          <w:p w14:paraId="2A98BFBD" w14:textId="384A502A" w:rsidR="00EE4E86" w:rsidRPr="00EE4E86" w:rsidRDefault="00EE4E86" w:rsidP="00EE4E86">
            <w:pPr>
              <w:spacing w:before="15" w:after="10"/>
              <w:ind w:left="30" w:right="40"/>
              <w:jc w:val="center"/>
              <w:rPr>
                <w:rFonts w:asciiTheme="minorHAnsi" w:eastAsia="Arial" w:hAnsiTheme="minorHAnsi" w:cs="Arial"/>
                <w:sz w:val="20"/>
                <w:szCs w:val="20"/>
              </w:rPr>
            </w:pPr>
            <w:r w:rsidRPr="00EE4E86">
              <w:rPr>
                <w:rFonts w:asciiTheme="minorHAnsi" w:eastAsia="Arial" w:hAnsiTheme="minorHAnsi" w:cs="Arial"/>
                <w:sz w:val="20"/>
                <w:szCs w:val="20"/>
              </w:rPr>
              <w:t>.53852</w:t>
            </w:r>
          </w:p>
        </w:tc>
        <w:tc>
          <w:tcPr>
            <w:tcW w:w="474" w:type="pct"/>
            <w:shd w:val="clear" w:color="auto" w:fill="F9F9FB"/>
            <w:vAlign w:val="center"/>
          </w:tcPr>
          <w:p w14:paraId="266C62DB" w14:textId="6D5BC47F" w:rsidR="00EE4E86" w:rsidRPr="00EE4E86" w:rsidRDefault="00EE4E86" w:rsidP="00EE4E86">
            <w:pPr>
              <w:spacing w:before="15" w:after="10"/>
              <w:ind w:left="30" w:right="40"/>
              <w:jc w:val="center"/>
              <w:rPr>
                <w:rFonts w:asciiTheme="minorHAnsi" w:eastAsia="Arial" w:hAnsiTheme="minorHAnsi" w:cs="Arial"/>
                <w:sz w:val="20"/>
                <w:szCs w:val="20"/>
              </w:rPr>
            </w:pPr>
            <w:r w:rsidRPr="00EE4E86">
              <w:rPr>
                <w:rFonts w:asciiTheme="minorHAnsi" w:eastAsia="Arial" w:hAnsiTheme="minorHAnsi" w:cs="Arial"/>
                <w:sz w:val="20"/>
                <w:szCs w:val="20"/>
              </w:rPr>
              <w:t>.55684</w:t>
            </w:r>
          </w:p>
        </w:tc>
        <w:tc>
          <w:tcPr>
            <w:tcW w:w="526" w:type="pct"/>
            <w:shd w:val="clear" w:color="auto" w:fill="F9F9FB"/>
            <w:vAlign w:val="center"/>
          </w:tcPr>
          <w:p w14:paraId="361AD27C" w14:textId="748E1F44" w:rsidR="00EE4E86" w:rsidRPr="00EE4E86" w:rsidRDefault="00EE4E86" w:rsidP="00EE4E86">
            <w:pPr>
              <w:spacing w:before="15" w:after="10"/>
              <w:ind w:left="30" w:right="40"/>
              <w:jc w:val="center"/>
              <w:rPr>
                <w:rFonts w:asciiTheme="minorHAnsi" w:eastAsia="Arial" w:hAnsiTheme="minorHAnsi" w:cs="Arial"/>
                <w:sz w:val="20"/>
                <w:szCs w:val="20"/>
              </w:rPr>
            </w:pPr>
            <w:r w:rsidRPr="00EE4E86">
              <w:rPr>
                <w:rFonts w:asciiTheme="minorHAnsi" w:eastAsia="Arial" w:hAnsiTheme="minorHAnsi" w:cs="Arial"/>
                <w:sz w:val="20"/>
                <w:szCs w:val="20"/>
              </w:rPr>
              <w:t>2.84316</w:t>
            </w:r>
          </w:p>
        </w:tc>
        <w:tc>
          <w:tcPr>
            <w:tcW w:w="17" w:type="pct"/>
            <w:shd w:val="clear" w:color="auto" w:fill="F9F9FB"/>
          </w:tcPr>
          <w:p w14:paraId="0D35A02D" w14:textId="27B3C1B4" w:rsidR="00EE4E86" w:rsidRPr="00EE4E86" w:rsidRDefault="00EE4E86" w:rsidP="00EE4E86">
            <w:pPr>
              <w:spacing w:before="15" w:after="10"/>
              <w:ind w:left="30" w:right="40"/>
              <w:jc w:val="right"/>
              <w:rPr>
                <w:rFonts w:asciiTheme="minorHAnsi" w:eastAsia="Arial" w:hAnsiTheme="minorHAnsi" w:cs="Arial"/>
                <w:sz w:val="20"/>
                <w:szCs w:val="20"/>
              </w:rPr>
            </w:pPr>
          </w:p>
        </w:tc>
      </w:tr>
    </w:tbl>
    <w:p w14:paraId="78F74DD5" w14:textId="77777777" w:rsidR="00FD1336" w:rsidRPr="00FD1336" w:rsidRDefault="00FD1336" w:rsidP="00FD1336">
      <w:pPr>
        <w:pStyle w:val="Sinespaciado"/>
        <w:spacing w:before="120" w:line="276" w:lineRule="auto"/>
        <w:ind w:left="709"/>
        <w:rPr>
          <w:rFonts w:ascii="Times New Roman" w:hAnsi="Times New Roman" w:cs="Times New Roman"/>
          <w:sz w:val="24"/>
        </w:rPr>
      </w:pPr>
      <w:r w:rsidRPr="00FD1336">
        <w:rPr>
          <w:rFonts w:ascii="Times New Roman" w:hAnsi="Times New Roman" w:cs="Times New Roman"/>
          <w:sz w:val="24"/>
        </w:rPr>
        <w:t>Fuente: IBM SPSS Versión 29</w:t>
      </w:r>
    </w:p>
    <w:p w14:paraId="4271EB40" w14:textId="77777777" w:rsidR="00FD1336" w:rsidRPr="00AE1078" w:rsidRDefault="00FD1336" w:rsidP="00FD1336">
      <w:pPr>
        <w:pStyle w:val="Sinespaciado"/>
        <w:spacing w:line="276" w:lineRule="auto"/>
        <w:ind w:left="709"/>
        <w:rPr>
          <w:rFonts w:ascii="Times New Roman" w:hAnsi="Times New Roman" w:cs="Times New Roman"/>
          <w:sz w:val="24"/>
          <w:lang w:val="es-ES" w:eastAsia="es-PE"/>
        </w:rPr>
      </w:pPr>
      <w:r w:rsidRPr="00FD1336">
        <w:rPr>
          <w:rFonts w:ascii="Times New Roman" w:hAnsi="Times New Roman" w:cs="Times New Roman"/>
          <w:sz w:val="24"/>
        </w:rPr>
        <w:t>Elaboración</w:t>
      </w:r>
      <w:r w:rsidRPr="00AE1078">
        <w:rPr>
          <w:rFonts w:ascii="Times New Roman" w:hAnsi="Times New Roman" w:cs="Times New Roman"/>
          <w:sz w:val="24"/>
          <w:lang w:val="es-ES" w:eastAsia="es-PE"/>
        </w:rPr>
        <w:t>: propia</w:t>
      </w:r>
    </w:p>
    <w:p w14:paraId="37863E2C" w14:textId="77777777" w:rsidR="00E32987" w:rsidRPr="005C63D2" w:rsidRDefault="00E32987" w:rsidP="00703EA9">
      <w:pPr>
        <w:spacing w:after="0" w:line="360" w:lineRule="auto"/>
        <w:jc w:val="both"/>
        <w:rPr>
          <w:rFonts w:ascii="Times New Roman" w:eastAsia="Times New Roman" w:hAnsi="Times New Roman" w:cs="Times New Roman"/>
          <w:color w:val="000000"/>
          <w:sz w:val="24"/>
          <w:szCs w:val="24"/>
          <w:vertAlign w:val="subscript"/>
          <w:lang w:eastAsia="es-PE"/>
        </w:rPr>
      </w:pPr>
    </w:p>
    <w:p w14:paraId="7EF64A7B" w14:textId="1A9C0116" w:rsidR="005C63D2" w:rsidRPr="0066789B" w:rsidRDefault="005C63D2" w:rsidP="00511D13">
      <w:pPr>
        <w:spacing w:line="360" w:lineRule="auto"/>
        <w:ind w:left="567"/>
        <w:jc w:val="both"/>
        <w:rPr>
          <w:rFonts w:ascii="Times New Roman" w:hAnsi="Times New Roman" w:cs="Times New Roman"/>
          <w:sz w:val="24"/>
        </w:rPr>
      </w:pPr>
      <w:r w:rsidRPr="0066789B">
        <w:rPr>
          <w:rFonts w:ascii="Times New Roman" w:hAnsi="Times New Roman" w:cs="Times New Roman"/>
          <w:sz w:val="24"/>
        </w:rPr>
        <w:t xml:space="preserve">De acuerdo al resultado mostrado en la </w:t>
      </w:r>
      <w:r w:rsidR="003D5BDD">
        <w:rPr>
          <w:rFonts w:ascii="Times New Roman" w:hAnsi="Times New Roman" w:cs="Times New Roman"/>
          <w:sz w:val="24"/>
        </w:rPr>
        <w:t>tabla 20</w:t>
      </w:r>
      <w:r w:rsidRPr="0066789B">
        <w:rPr>
          <w:rFonts w:ascii="Times New Roman" w:hAnsi="Times New Roman" w:cs="Times New Roman"/>
          <w:sz w:val="24"/>
        </w:rPr>
        <w:t xml:space="preserve">, </w:t>
      </w:r>
      <w:r w:rsidR="0066789B" w:rsidRPr="0066789B">
        <w:rPr>
          <w:rFonts w:ascii="Times New Roman" w:hAnsi="Times New Roman" w:cs="Times New Roman"/>
          <w:sz w:val="24"/>
        </w:rPr>
        <w:t xml:space="preserve">el tiempo de preparación de expedientes </w:t>
      </w:r>
      <w:r w:rsidRPr="0066789B">
        <w:rPr>
          <w:rFonts w:ascii="Times New Roman" w:hAnsi="Times New Roman" w:cs="Times New Roman"/>
          <w:sz w:val="24"/>
        </w:rPr>
        <w:t xml:space="preserve">antes de la implementación de un plan de </w:t>
      </w:r>
      <w:r w:rsidR="002F125C">
        <w:rPr>
          <w:rFonts w:ascii="Times New Roman" w:hAnsi="Times New Roman" w:cs="Times New Roman"/>
          <w:sz w:val="24"/>
        </w:rPr>
        <w:t>mejora continua</w:t>
      </w:r>
      <w:r w:rsidRPr="0066789B">
        <w:rPr>
          <w:rFonts w:ascii="Times New Roman" w:hAnsi="Times New Roman" w:cs="Times New Roman"/>
          <w:sz w:val="24"/>
        </w:rPr>
        <w:t xml:space="preserve">, muestra una </w:t>
      </w:r>
      <w:r w:rsidRPr="0066789B">
        <w:rPr>
          <w:rFonts w:ascii="Times New Roman" w:hAnsi="Times New Roman" w:cs="Times New Roman"/>
          <w:sz w:val="24"/>
        </w:rPr>
        <w:lastRenderedPageBreak/>
        <w:t>diferencia estadística</w:t>
      </w:r>
      <w:r w:rsidR="0066789B" w:rsidRPr="0066789B">
        <w:rPr>
          <w:rFonts w:ascii="Times New Roman" w:hAnsi="Times New Roman" w:cs="Times New Roman"/>
          <w:sz w:val="24"/>
        </w:rPr>
        <w:t xml:space="preserve"> significativa</w:t>
      </w:r>
      <w:r w:rsidRPr="0066789B">
        <w:rPr>
          <w:rFonts w:ascii="Times New Roman" w:hAnsi="Times New Roman" w:cs="Times New Roman"/>
          <w:sz w:val="24"/>
        </w:rPr>
        <w:t xml:space="preserve"> al </w:t>
      </w:r>
      <w:r w:rsidR="0066789B" w:rsidRPr="0066789B">
        <w:rPr>
          <w:rFonts w:ascii="Times New Roman" w:hAnsi="Times New Roman" w:cs="Times New Roman"/>
          <w:sz w:val="24"/>
        </w:rPr>
        <w:t>tiempo de preparación de expedientes</w:t>
      </w:r>
      <w:r w:rsidRPr="0066789B">
        <w:rPr>
          <w:rFonts w:ascii="Times New Roman" w:hAnsi="Times New Roman" w:cs="Times New Roman"/>
          <w:sz w:val="24"/>
        </w:rPr>
        <w:t xml:space="preserve"> después de la implementación de un plan de </w:t>
      </w:r>
      <w:r w:rsidR="0066789B" w:rsidRPr="0066789B">
        <w:rPr>
          <w:rFonts w:ascii="Times New Roman" w:hAnsi="Times New Roman" w:cs="Times New Roman"/>
          <w:sz w:val="24"/>
        </w:rPr>
        <w:t>mejora.</w:t>
      </w:r>
    </w:p>
    <w:p w14:paraId="5BBBD185" w14:textId="68EC4A42" w:rsidR="005C63D2" w:rsidRPr="0066789B" w:rsidRDefault="005C63D2" w:rsidP="00511D13">
      <w:pPr>
        <w:spacing w:line="360" w:lineRule="auto"/>
        <w:ind w:left="567"/>
        <w:jc w:val="both"/>
        <w:rPr>
          <w:rFonts w:ascii="Times New Roman" w:hAnsi="Times New Roman" w:cs="Times New Roman"/>
          <w:sz w:val="24"/>
        </w:rPr>
      </w:pPr>
      <w:r w:rsidRPr="0066789B">
        <w:rPr>
          <w:rFonts w:ascii="Times New Roman" w:hAnsi="Times New Roman" w:cs="Times New Roman"/>
          <w:sz w:val="24"/>
        </w:rPr>
        <w:t>Con lo cual, para este contraste de muestras</w:t>
      </w:r>
      <w:r w:rsidR="0066789B" w:rsidRPr="0066789B">
        <w:rPr>
          <w:rFonts w:ascii="Times New Roman" w:hAnsi="Times New Roman" w:cs="Times New Roman"/>
          <w:sz w:val="24"/>
        </w:rPr>
        <w:t xml:space="preserve"> se</w:t>
      </w:r>
      <w:r w:rsidRPr="0066789B">
        <w:rPr>
          <w:rFonts w:ascii="Times New Roman" w:hAnsi="Times New Roman" w:cs="Times New Roman"/>
          <w:sz w:val="24"/>
        </w:rPr>
        <w:t xml:space="preserve"> acepta la hipótesis alterna o lo que es lo mismo, la hipótesis del investigador:</w:t>
      </w:r>
    </w:p>
    <w:p w14:paraId="096BC529" w14:textId="45BD0469" w:rsidR="00C52F60" w:rsidRDefault="005C63D2" w:rsidP="00511D13">
      <w:pPr>
        <w:spacing w:line="360" w:lineRule="auto"/>
        <w:ind w:left="567"/>
        <w:jc w:val="both"/>
        <w:rPr>
          <w:rFonts w:ascii="Times New Roman" w:hAnsi="Times New Roman" w:cs="Times New Roman"/>
          <w:sz w:val="24"/>
        </w:rPr>
      </w:pPr>
      <w:r w:rsidRPr="005C63D2">
        <w:rPr>
          <w:rFonts w:ascii="Times New Roman" w:eastAsia="Times New Roman" w:hAnsi="Times New Roman" w:cs="Times New Roman"/>
          <w:b/>
          <w:bCs/>
          <w:color w:val="000000"/>
          <w:sz w:val="24"/>
          <w:szCs w:val="24"/>
          <w:lang w:eastAsia="es-PE"/>
        </w:rPr>
        <w:t>H</w:t>
      </w:r>
      <w:r w:rsidRPr="005C63D2">
        <w:rPr>
          <w:rFonts w:ascii="Times New Roman" w:eastAsia="Times New Roman" w:hAnsi="Times New Roman" w:cs="Times New Roman"/>
          <w:b/>
          <w:bCs/>
          <w:color w:val="000000"/>
          <w:sz w:val="24"/>
          <w:szCs w:val="24"/>
          <w:vertAlign w:val="subscript"/>
          <w:lang w:eastAsia="es-PE"/>
        </w:rPr>
        <w:t>1</w:t>
      </w:r>
      <w:r w:rsidRPr="005C63D2">
        <w:rPr>
          <w:rFonts w:ascii="Times New Roman" w:eastAsia="Times New Roman" w:hAnsi="Times New Roman" w:cs="Times New Roman"/>
          <w:b/>
          <w:bCs/>
          <w:color w:val="000000"/>
          <w:sz w:val="24"/>
          <w:szCs w:val="24"/>
          <w:lang w:eastAsia="es-PE"/>
        </w:rPr>
        <w:t>:</w:t>
      </w:r>
      <w:r w:rsidR="00BF189F">
        <w:rPr>
          <w:rFonts w:ascii="Times New Roman" w:eastAsia="Times New Roman" w:hAnsi="Times New Roman" w:cs="Times New Roman"/>
          <w:b/>
          <w:bCs/>
          <w:color w:val="000000"/>
          <w:sz w:val="24"/>
          <w:szCs w:val="24"/>
          <w:lang w:eastAsia="es-PE"/>
        </w:rPr>
        <w:t xml:space="preserve"> </w:t>
      </w:r>
      <w:r w:rsidR="0066789B">
        <w:rPr>
          <w:rFonts w:ascii="Times New Roman" w:hAnsi="Times New Roman" w:cs="Times New Roman"/>
          <w:sz w:val="24"/>
        </w:rPr>
        <w:t xml:space="preserve">La estandarización de los tiempos de las actividades </w:t>
      </w:r>
      <w:r w:rsidR="0066789B" w:rsidRPr="00995768">
        <w:rPr>
          <w:rFonts w:ascii="Times New Roman" w:eastAsia="Times New Roman" w:hAnsi="Times New Roman" w:cs="Times New Roman"/>
          <w:sz w:val="24"/>
          <w:szCs w:val="24"/>
        </w:rPr>
        <w:t>mejora</w:t>
      </w:r>
      <w:r w:rsidR="0066789B">
        <w:rPr>
          <w:rFonts w:ascii="Times New Roman" w:eastAsia="Times New Roman" w:hAnsi="Times New Roman" w:cs="Times New Roman"/>
          <w:sz w:val="24"/>
          <w:szCs w:val="24"/>
        </w:rPr>
        <w:t xml:space="preserve"> </w:t>
      </w:r>
      <w:r w:rsidR="00AE1078">
        <w:rPr>
          <w:rFonts w:ascii="Times New Roman" w:eastAsia="Times New Roman" w:hAnsi="Times New Roman" w:cs="Times New Roman"/>
          <w:sz w:val="24"/>
          <w:szCs w:val="24"/>
        </w:rPr>
        <w:t>la</w:t>
      </w:r>
      <w:r w:rsidR="0066789B" w:rsidRPr="00995768">
        <w:rPr>
          <w:rFonts w:ascii="Times New Roman" w:eastAsia="Times New Roman" w:hAnsi="Times New Roman" w:cs="Times New Roman"/>
          <w:sz w:val="24"/>
          <w:szCs w:val="24"/>
        </w:rPr>
        <w:t xml:space="preserve"> preparación de expedientes de proyectos ambientales</w:t>
      </w:r>
      <w:r w:rsidR="00AE1078">
        <w:rPr>
          <w:rFonts w:ascii="Times New Roman" w:eastAsia="Times New Roman" w:hAnsi="Times New Roman" w:cs="Times New Roman"/>
          <w:sz w:val="24"/>
          <w:szCs w:val="24"/>
        </w:rPr>
        <w:t xml:space="preserve"> en procesos licitatorios con el Estado</w:t>
      </w:r>
      <w:r w:rsidR="0066789B" w:rsidRPr="00C52F60">
        <w:rPr>
          <w:rFonts w:ascii="Times New Roman" w:hAnsi="Times New Roman" w:cs="Times New Roman"/>
          <w:sz w:val="24"/>
        </w:rPr>
        <w:t>.</w:t>
      </w:r>
    </w:p>
    <w:p w14:paraId="3C445F55" w14:textId="7776EB47" w:rsidR="00A37AEF" w:rsidRPr="007159A6" w:rsidRDefault="007159A6" w:rsidP="00511D13">
      <w:pPr>
        <w:spacing w:line="360" w:lineRule="auto"/>
        <w:ind w:left="567"/>
        <w:jc w:val="both"/>
        <w:rPr>
          <w:rFonts w:ascii="Times New Roman" w:eastAsia="Times New Roman" w:hAnsi="Times New Roman" w:cs="Times New Roman"/>
          <w:bCs/>
          <w:sz w:val="24"/>
          <w:szCs w:val="24"/>
        </w:rPr>
      </w:pPr>
      <w:r w:rsidRPr="000470E8">
        <w:rPr>
          <w:rFonts w:ascii="Times New Roman" w:eastAsia="Times New Roman" w:hAnsi="Times New Roman" w:cs="Times New Roman"/>
          <w:bCs/>
          <w:sz w:val="24"/>
          <w:szCs w:val="24"/>
        </w:rPr>
        <w:t>Por los resultados obtenidos, se evidencia claramente que la</w:t>
      </w:r>
      <w:r w:rsidR="00F56EBF" w:rsidRPr="000470E8">
        <w:t xml:space="preserve"> </w:t>
      </w:r>
      <w:r w:rsidR="00F56EBF" w:rsidRPr="000470E8">
        <w:rPr>
          <w:rFonts w:ascii="Times New Roman" w:eastAsia="Times New Roman" w:hAnsi="Times New Roman" w:cs="Times New Roman"/>
          <w:bCs/>
          <w:sz w:val="24"/>
          <w:szCs w:val="24"/>
        </w:rPr>
        <w:t>estandarización de los tiempos de las actividades mejoró el proceso de preparación de expedientes de proyectos ambientales.</w:t>
      </w:r>
    </w:p>
    <w:p w14:paraId="263486F9" w14:textId="32E96F96" w:rsidR="00555E77" w:rsidRPr="00555E77" w:rsidRDefault="00995768" w:rsidP="00511D13">
      <w:pPr>
        <w:spacing w:line="360" w:lineRule="auto"/>
        <w:ind w:left="567"/>
        <w:jc w:val="both"/>
        <w:rPr>
          <w:rFonts w:ascii="Times New Roman" w:eastAsia="Times New Roman" w:hAnsi="Times New Roman" w:cs="Times New Roman"/>
          <w:sz w:val="24"/>
          <w:szCs w:val="24"/>
        </w:rPr>
      </w:pPr>
      <w:r w:rsidRPr="0034055C">
        <w:rPr>
          <w:rFonts w:ascii="Times New Roman" w:eastAsia="Times New Roman" w:hAnsi="Times New Roman" w:cs="Times New Roman"/>
          <w:b/>
          <w:sz w:val="24"/>
          <w:szCs w:val="24"/>
        </w:rPr>
        <w:t xml:space="preserve">Segunda </w:t>
      </w:r>
      <w:r w:rsidR="00B57B9B" w:rsidRPr="0034055C">
        <w:rPr>
          <w:rFonts w:ascii="Times New Roman" w:eastAsia="Times New Roman" w:hAnsi="Times New Roman" w:cs="Times New Roman"/>
          <w:b/>
          <w:sz w:val="24"/>
          <w:szCs w:val="24"/>
        </w:rPr>
        <w:t>hipótesis especifica</w:t>
      </w:r>
      <w:r w:rsidRPr="0034055C">
        <w:rPr>
          <w:rFonts w:ascii="Times New Roman" w:eastAsia="Times New Roman" w:hAnsi="Times New Roman" w:cs="Times New Roman"/>
          <w:b/>
          <w:sz w:val="24"/>
          <w:szCs w:val="24"/>
        </w:rPr>
        <w:t>:</w:t>
      </w:r>
      <w:r w:rsidR="00555E77">
        <w:rPr>
          <w:rFonts w:ascii="Times New Roman" w:eastAsia="Times New Roman" w:hAnsi="Times New Roman" w:cs="Times New Roman"/>
          <w:sz w:val="24"/>
          <w:szCs w:val="24"/>
        </w:rPr>
        <w:t xml:space="preserve"> </w:t>
      </w:r>
      <w:r w:rsidR="00844539" w:rsidRPr="00844539">
        <w:rPr>
          <w:rFonts w:ascii="Times New Roman" w:eastAsia="Times New Roman" w:hAnsi="Times New Roman" w:cs="Times New Roman"/>
          <w:sz w:val="24"/>
          <w:szCs w:val="24"/>
        </w:rPr>
        <w:t>Si se implementa una gestión de datos entonces se facilita la recopilación de información interna de preparación de expedientes de proyectos ambientales en procesos licitatorios con el Estado</w:t>
      </w:r>
      <w:r w:rsidR="00555E77" w:rsidRPr="00555E77">
        <w:rPr>
          <w:rFonts w:ascii="Times New Roman" w:eastAsia="Times New Roman" w:hAnsi="Times New Roman" w:cs="Times New Roman"/>
          <w:sz w:val="24"/>
          <w:szCs w:val="24"/>
        </w:rPr>
        <w:t>.</w:t>
      </w:r>
    </w:p>
    <w:p w14:paraId="1487B27A" w14:textId="77777777" w:rsidR="0066789B" w:rsidRPr="002555C4" w:rsidRDefault="0066789B" w:rsidP="00BD4EE5">
      <w:pPr>
        <w:tabs>
          <w:tab w:val="left" w:pos="142"/>
        </w:tabs>
        <w:spacing w:before="240" w:after="0" w:line="360" w:lineRule="auto"/>
        <w:ind w:left="567"/>
        <w:jc w:val="both"/>
        <w:rPr>
          <w:rFonts w:ascii="Times New Roman" w:eastAsia="Times New Roman" w:hAnsi="Times New Roman" w:cs="Times New Roman"/>
          <w:b/>
          <w:sz w:val="24"/>
          <w:szCs w:val="24"/>
          <w:lang w:eastAsia="es-ES"/>
        </w:rPr>
      </w:pPr>
      <w:r w:rsidRPr="002555C4">
        <w:rPr>
          <w:rFonts w:ascii="Times New Roman" w:eastAsia="Times New Roman" w:hAnsi="Times New Roman" w:cs="Times New Roman"/>
          <w:b/>
          <w:sz w:val="24"/>
          <w:szCs w:val="24"/>
          <w:lang w:eastAsia="es-ES"/>
        </w:rPr>
        <w:t xml:space="preserve">Prueba de Normalidad </w:t>
      </w:r>
    </w:p>
    <w:p w14:paraId="34D69DDB" w14:textId="77777777" w:rsidR="0066789B" w:rsidRPr="00AD5372" w:rsidRDefault="0066789B" w:rsidP="00511D13">
      <w:pPr>
        <w:pStyle w:val="Prrafodelista"/>
        <w:spacing w:before="240" w:after="0" w:line="360" w:lineRule="auto"/>
        <w:ind w:left="567"/>
        <w:jc w:val="both"/>
        <w:rPr>
          <w:rFonts w:ascii="Times New Roman" w:eastAsia="Times New Roman" w:hAnsi="Times New Roman" w:cs="Times New Roman"/>
          <w:b/>
          <w:sz w:val="24"/>
          <w:szCs w:val="24"/>
          <w:lang w:val="es-ES" w:eastAsia="es-PE"/>
        </w:rPr>
      </w:pPr>
      <w:r w:rsidRPr="00AD5372">
        <w:rPr>
          <w:rFonts w:ascii="Times New Roman" w:eastAsia="Times New Roman" w:hAnsi="Times New Roman" w:cs="Times New Roman"/>
          <w:b/>
          <w:sz w:val="24"/>
          <w:szCs w:val="24"/>
          <w:lang w:val="es-ES" w:eastAsia="es-PE"/>
        </w:rPr>
        <w:t>Muestra Pre Test y Post Test</w:t>
      </w:r>
    </w:p>
    <w:p w14:paraId="2872A27E" w14:textId="57BDDC0B" w:rsidR="0066789B" w:rsidRPr="000873A5" w:rsidRDefault="0066789B" w:rsidP="00511D13">
      <w:pPr>
        <w:spacing w:line="360" w:lineRule="auto"/>
        <w:ind w:left="567"/>
        <w:jc w:val="both"/>
        <w:rPr>
          <w:rFonts w:ascii="Times New Roman" w:hAnsi="Times New Roman" w:cs="Times New Roman"/>
          <w:sz w:val="24"/>
        </w:rPr>
      </w:pPr>
      <w:r w:rsidRPr="000873A5">
        <w:rPr>
          <w:rFonts w:ascii="Times New Roman" w:hAnsi="Times New Roman" w:cs="Times New Roman"/>
          <w:sz w:val="24"/>
        </w:rPr>
        <w:t>De acuerdo a lo descrito en el punto 4.3 las muestras presentadas son de los</w:t>
      </w:r>
      <w:r w:rsidR="00287BDB">
        <w:rPr>
          <w:rFonts w:ascii="Times New Roman" w:hAnsi="Times New Roman" w:cs="Times New Roman"/>
          <w:sz w:val="24"/>
        </w:rPr>
        <w:t xml:space="preserve"> tiempos de demora en la recopilación de información interna, en cuanto a datos de los prospectos a expertos y a la experiencia del postor se refiere, para el cumplimiento de los requisitos solicitados por proyectos en los </w:t>
      </w:r>
      <w:r w:rsidRPr="000873A5">
        <w:rPr>
          <w:rFonts w:ascii="Times New Roman" w:hAnsi="Times New Roman" w:cs="Times New Roman"/>
          <w:sz w:val="24"/>
        </w:rPr>
        <w:t>que Grupo Palomares participó y gano la buena pro. Los tiempos están estimados en días.</w:t>
      </w:r>
    </w:p>
    <w:p w14:paraId="50D07DA2" w14:textId="51D0BAC1" w:rsidR="0066789B" w:rsidRDefault="0066789B" w:rsidP="00511D13">
      <w:pPr>
        <w:spacing w:before="240" w:line="360" w:lineRule="auto"/>
        <w:ind w:left="567"/>
        <w:jc w:val="both"/>
        <w:rPr>
          <w:rFonts w:ascii="Times New Roman" w:hAnsi="Times New Roman" w:cs="Times New Roman"/>
          <w:sz w:val="24"/>
        </w:rPr>
      </w:pPr>
      <w:r w:rsidRPr="000873A5">
        <w:rPr>
          <w:rFonts w:ascii="Times New Roman" w:hAnsi="Times New Roman" w:cs="Times New Roman"/>
          <w:sz w:val="24"/>
        </w:rPr>
        <w:t xml:space="preserve">Consta de un total de 10 datos de tiempo de </w:t>
      </w:r>
      <w:r w:rsidR="00287BDB">
        <w:rPr>
          <w:rFonts w:ascii="Times New Roman" w:hAnsi="Times New Roman" w:cs="Times New Roman"/>
          <w:sz w:val="24"/>
        </w:rPr>
        <w:t>recopilación de información,</w:t>
      </w:r>
      <w:r w:rsidRPr="000873A5">
        <w:rPr>
          <w:rFonts w:ascii="Times New Roman" w:hAnsi="Times New Roman" w:cs="Times New Roman"/>
          <w:sz w:val="24"/>
        </w:rPr>
        <w:t xml:space="preserve"> donde cada dato le pertenece a un expediente de proyecto, en la muestra antes (Pre Test) y en la muestra después (Post Test), de aplicar la variable independiente</w:t>
      </w:r>
      <w:r w:rsidR="00287BDB">
        <w:rPr>
          <w:rFonts w:ascii="Times New Roman" w:hAnsi="Times New Roman" w:cs="Times New Roman"/>
          <w:sz w:val="24"/>
        </w:rPr>
        <w:t xml:space="preserve"> en la investigación para esta segunda</w:t>
      </w:r>
      <w:r w:rsidRPr="000873A5">
        <w:rPr>
          <w:rFonts w:ascii="Times New Roman" w:hAnsi="Times New Roman" w:cs="Times New Roman"/>
          <w:sz w:val="24"/>
        </w:rPr>
        <w:t xml:space="preserve"> hip</w:t>
      </w:r>
      <w:r w:rsidR="000470E8">
        <w:rPr>
          <w:rFonts w:ascii="Times New Roman" w:hAnsi="Times New Roman" w:cs="Times New Roman"/>
          <w:sz w:val="24"/>
        </w:rPr>
        <w:t>ótesis específica. Ver Tabla 21</w:t>
      </w:r>
    </w:p>
    <w:p w14:paraId="4F996823" w14:textId="5A6E1765" w:rsidR="00CE3E6D" w:rsidRDefault="00CE3E6D" w:rsidP="00AD5372">
      <w:pPr>
        <w:spacing w:before="240" w:line="360" w:lineRule="auto"/>
        <w:ind w:left="426"/>
        <w:jc w:val="both"/>
        <w:rPr>
          <w:rFonts w:ascii="Times New Roman" w:hAnsi="Times New Roman" w:cs="Times New Roman"/>
          <w:sz w:val="24"/>
        </w:rPr>
      </w:pPr>
    </w:p>
    <w:p w14:paraId="4C846372" w14:textId="64D352D7" w:rsidR="00CE3E6D" w:rsidRDefault="00CE3E6D" w:rsidP="00AD5372">
      <w:pPr>
        <w:spacing w:before="240" w:line="360" w:lineRule="auto"/>
        <w:ind w:left="426"/>
        <w:jc w:val="both"/>
        <w:rPr>
          <w:rFonts w:ascii="Times New Roman" w:hAnsi="Times New Roman" w:cs="Times New Roman"/>
          <w:sz w:val="24"/>
        </w:rPr>
      </w:pPr>
    </w:p>
    <w:p w14:paraId="1A1DE430" w14:textId="77777777" w:rsidR="00511D13" w:rsidRDefault="00511D13" w:rsidP="00AD5372">
      <w:pPr>
        <w:spacing w:before="240" w:line="360" w:lineRule="auto"/>
        <w:ind w:left="426"/>
        <w:jc w:val="both"/>
        <w:rPr>
          <w:rFonts w:ascii="Times New Roman" w:hAnsi="Times New Roman" w:cs="Times New Roman"/>
          <w:sz w:val="24"/>
        </w:rPr>
      </w:pPr>
    </w:p>
    <w:p w14:paraId="6411C485" w14:textId="72A4A974" w:rsidR="00CE3E6D" w:rsidRDefault="00CE3E6D" w:rsidP="00AD5372">
      <w:pPr>
        <w:spacing w:before="240" w:line="360" w:lineRule="auto"/>
        <w:ind w:left="426"/>
        <w:jc w:val="both"/>
        <w:rPr>
          <w:rFonts w:ascii="Times New Roman" w:hAnsi="Times New Roman" w:cs="Times New Roman"/>
          <w:sz w:val="24"/>
        </w:rPr>
      </w:pPr>
    </w:p>
    <w:p w14:paraId="04D6C898" w14:textId="77777777" w:rsidR="00CE3E6D" w:rsidRDefault="00CE3E6D" w:rsidP="00AD5372">
      <w:pPr>
        <w:pStyle w:val="Sinespaciado"/>
        <w:ind w:firstLine="426"/>
        <w:rPr>
          <w:rFonts w:ascii="Times New Roman" w:hAnsi="Times New Roman" w:cs="Times New Roman"/>
          <w:sz w:val="24"/>
        </w:rPr>
      </w:pPr>
      <w:bookmarkStart w:id="125" w:name="_Toc118160745"/>
    </w:p>
    <w:p w14:paraId="33B35694" w14:textId="24D0790E" w:rsidR="00E2044A" w:rsidRDefault="00E2044A" w:rsidP="00511D13">
      <w:pPr>
        <w:pStyle w:val="Sinespaciado"/>
        <w:ind w:left="142" w:firstLine="426"/>
        <w:rPr>
          <w:rFonts w:ascii="Times New Roman" w:hAnsi="Times New Roman" w:cs="Times New Roman"/>
          <w:sz w:val="24"/>
        </w:rPr>
      </w:pPr>
      <w:r w:rsidRPr="00E2044A">
        <w:rPr>
          <w:rFonts w:ascii="Times New Roman" w:hAnsi="Times New Roman" w:cs="Times New Roman"/>
          <w:sz w:val="24"/>
        </w:rPr>
        <w:lastRenderedPageBreak/>
        <w:t xml:space="preserve">Tabla </w:t>
      </w:r>
      <w:r w:rsidRPr="00E2044A">
        <w:rPr>
          <w:rFonts w:ascii="Times New Roman" w:hAnsi="Times New Roman" w:cs="Times New Roman"/>
          <w:sz w:val="24"/>
        </w:rPr>
        <w:fldChar w:fldCharType="begin"/>
      </w:r>
      <w:r w:rsidRPr="00E2044A">
        <w:rPr>
          <w:rFonts w:ascii="Times New Roman" w:hAnsi="Times New Roman" w:cs="Times New Roman"/>
          <w:sz w:val="24"/>
        </w:rPr>
        <w:instrText xml:space="preserve"> SEQ Tabla \* ARABIC </w:instrText>
      </w:r>
      <w:r w:rsidRPr="00E2044A">
        <w:rPr>
          <w:rFonts w:ascii="Times New Roman" w:hAnsi="Times New Roman" w:cs="Times New Roman"/>
          <w:sz w:val="24"/>
        </w:rPr>
        <w:fldChar w:fldCharType="separate"/>
      </w:r>
      <w:r w:rsidR="00FB638F">
        <w:rPr>
          <w:rFonts w:ascii="Times New Roman" w:hAnsi="Times New Roman" w:cs="Times New Roman"/>
          <w:noProof/>
          <w:sz w:val="24"/>
        </w:rPr>
        <w:t>21</w:t>
      </w:r>
      <w:r w:rsidRPr="00E2044A">
        <w:rPr>
          <w:rFonts w:ascii="Times New Roman" w:hAnsi="Times New Roman" w:cs="Times New Roman"/>
          <w:sz w:val="24"/>
        </w:rPr>
        <w:fldChar w:fldCharType="end"/>
      </w:r>
      <w:r w:rsidRPr="00E2044A">
        <w:rPr>
          <w:rFonts w:ascii="Times New Roman" w:hAnsi="Times New Roman" w:cs="Times New Roman"/>
          <w:sz w:val="24"/>
        </w:rPr>
        <w:t>:</w:t>
      </w:r>
      <w:bookmarkEnd w:id="125"/>
      <w:r w:rsidRPr="00E2044A">
        <w:rPr>
          <w:rFonts w:ascii="Times New Roman" w:hAnsi="Times New Roman" w:cs="Times New Roman"/>
          <w:sz w:val="24"/>
        </w:rPr>
        <w:t xml:space="preserve"> </w:t>
      </w:r>
    </w:p>
    <w:p w14:paraId="74CA8480" w14:textId="24FA5C4A" w:rsidR="00E2044A" w:rsidRPr="00E2044A" w:rsidRDefault="00E2044A" w:rsidP="00511D13">
      <w:pPr>
        <w:pStyle w:val="Sinespaciado"/>
        <w:ind w:left="142" w:firstLine="426"/>
        <w:jc w:val="both"/>
        <w:rPr>
          <w:rFonts w:ascii="Times New Roman" w:hAnsi="Times New Roman" w:cs="Times New Roman"/>
          <w:sz w:val="24"/>
        </w:rPr>
      </w:pPr>
      <w:r w:rsidRPr="00E2044A">
        <w:rPr>
          <w:rFonts w:ascii="Times New Roman" w:hAnsi="Times New Roman" w:cs="Times New Roman"/>
          <w:sz w:val="24"/>
        </w:rPr>
        <w:t>Datos pre y post de la variable tiempo de recopilación de información</w:t>
      </w:r>
    </w:p>
    <w:tbl>
      <w:tblPr>
        <w:tblpPr w:leftFromText="180" w:rightFromText="180" w:vertAnchor="text" w:horzAnchor="margin" w:tblpXSpec="center" w:tblpY="142"/>
        <w:tblW w:w="4860" w:type="dxa"/>
        <w:tblLook w:val="04A0" w:firstRow="1" w:lastRow="0" w:firstColumn="1" w:lastColumn="0" w:noHBand="0" w:noVBand="1"/>
      </w:tblPr>
      <w:tblGrid>
        <w:gridCol w:w="1200"/>
        <w:gridCol w:w="1780"/>
        <w:gridCol w:w="1880"/>
      </w:tblGrid>
      <w:tr w:rsidR="00E02CF9" w:rsidRPr="00E02CF9" w14:paraId="09605DA7" w14:textId="77777777" w:rsidTr="00E02CF9">
        <w:trPr>
          <w:trHeight w:val="466"/>
        </w:trPr>
        <w:tc>
          <w:tcPr>
            <w:tcW w:w="1200" w:type="dxa"/>
            <w:tcBorders>
              <w:top w:val="single" w:sz="4" w:space="0" w:color="auto"/>
              <w:left w:val="nil"/>
              <w:bottom w:val="single" w:sz="4" w:space="0" w:color="auto"/>
              <w:right w:val="nil"/>
            </w:tcBorders>
            <w:shd w:val="clear" w:color="000000" w:fill="FFFFFF"/>
            <w:noWrap/>
            <w:vAlign w:val="center"/>
            <w:hideMark/>
          </w:tcPr>
          <w:p w14:paraId="4016C2A0" w14:textId="695B362E" w:rsidR="00287BDB" w:rsidRPr="00E02CF9" w:rsidRDefault="00E02CF9" w:rsidP="00081373">
            <w:pPr>
              <w:spacing w:after="0" w:line="240" w:lineRule="auto"/>
              <w:jc w:val="center"/>
              <w:rPr>
                <w:rFonts w:ascii="Times New Roman" w:eastAsia="Times New Roman" w:hAnsi="Times New Roman" w:cs="Times New Roman"/>
                <w:b/>
                <w:bCs/>
                <w:sz w:val="24"/>
              </w:rPr>
            </w:pPr>
            <w:r w:rsidRPr="00E02CF9">
              <w:rPr>
                <w:rFonts w:ascii="Times New Roman" w:eastAsia="Times New Roman" w:hAnsi="Times New Roman" w:cs="Times New Roman"/>
                <w:b/>
                <w:bCs/>
                <w:sz w:val="24"/>
              </w:rPr>
              <w:t>Tiempo</w:t>
            </w:r>
          </w:p>
        </w:tc>
        <w:tc>
          <w:tcPr>
            <w:tcW w:w="1780" w:type="dxa"/>
            <w:tcBorders>
              <w:top w:val="single" w:sz="4" w:space="0" w:color="auto"/>
              <w:left w:val="nil"/>
              <w:bottom w:val="single" w:sz="4" w:space="0" w:color="auto"/>
              <w:right w:val="nil"/>
            </w:tcBorders>
            <w:shd w:val="clear" w:color="auto" w:fill="auto"/>
            <w:vAlign w:val="center"/>
            <w:hideMark/>
          </w:tcPr>
          <w:p w14:paraId="44354C04" w14:textId="39B5569E" w:rsidR="00287BDB" w:rsidRPr="00E02CF9" w:rsidRDefault="00E02CF9" w:rsidP="00081373">
            <w:pPr>
              <w:spacing w:after="0" w:line="240" w:lineRule="auto"/>
              <w:jc w:val="center"/>
              <w:rPr>
                <w:rFonts w:ascii="Times New Roman" w:eastAsia="Times New Roman" w:hAnsi="Times New Roman" w:cs="Times New Roman"/>
                <w:b/>
                <w:bCs/>
                <w:sz w:val="24"/>
              </w:rPr>
            </w:pPr>
            <w:r w:rsidRPr="00E02CF9">
              <w:rPr>
                <w:rFonts w:ascii="Times New Roman" w:eastAsia="Times New Roman" w:hAnsi="Times New Roman" w:cs="Times New Roman"/>
                <w:b/>
                <w:bCs/>
                <w:sz w:val="24"/>
              </w:rPr>
              <w:t>Datos pre</w:t>
            </w:r>
          </w:p>
        </w:tc>
        <w:tc>
          <w:tcPr>
            <w:tcW w:w="1880" w:type="dxa"/>
            <w:tcBorders>
              <w:top w:val="single" w:sz="4" w:space="0" w:color="auto"/>
              <w:left w:val="nil"/>
              <w:bottom w:val="single" w:sz="4" w:space="0" w:color="auto"/>
              <w:right w:val="nil"/>
            </w:tcBorders>
            <w:shd w:val="clear" w:color="auto" w:fill="auto"/>
            <w:vAlign w:val="center"/>
            <w:hideMark/>
          </w:tcPr>
          <w:p w14:paraId="4BB211C4" w14:textId="3DEFFF13" w:rsidR="00287BDB" w:rsidRPr="00E02CF9" w:rsidRDefault="00E02CF9" w:rsidP="00081373">
            <w:pPr>
              <w:spacing w:after="0" w:line="240" w:lineRule="auto"/>
              <w:jc w:val="center"/>
              <w:rPr>
                <w:rFonts w:ascii="Times New Roman" w:eastAsia="Times New Roman" w:hAnsi="Times New Roman" w:cs="Times New Roman"/>
                <w:b/>
                <w:bCs/>
                <w:sz w:val="24"/>
              </w:rPr>
            </w:pPr>
            <w:r w:rsidRPr="00E02CF9">
              <w:rPr>
                <w:rFonts w:ascii="Times New Roman" w:eastAsia="Times New Roman" w:hAnsi="Times New Roman" w:cs="Times New Roman"/>
                <w:b/>
                <w:bCs/>
                <w:sz w:val="24"/>
              </w:rPr>
              <w:t>Datos post</w:t>
            </w:r>
          </w:p>
        </w:tc>
      </w:tr>
      <w:tr w:rsidR="00287BDB" w:rsidRPr="002558B6" w14:paraId="7997D159" w14:textId="77777777" w:rsidTr="00E02CF9">
        <w:trPr>
          <w:trHeight w:val="321"/>
        </w:trPr>
        <w:tc>
          <w:tcPr>
            <w:tcW w:w="1200" w:type="dxa"/>
            <w:tcBorders>
              <w:top w:val="single" w:sz="4" w:space="0" w:color="auto"/>
              <w:left w:val="nil"/>
              <w:bottom w:val="nil"/>
              <w:right w:val="nil"/>
            </w:tcBorders>
            <w:shd w:val="clear" w:color="EDEDED" w:fill="EDEDED"/>
            <w:noWrap/>
            <w:vAlign w:val="bottom"/>
            <w:hideMark/>
          </w:tcPr>
          <w:p w14:paraId="50F59427" w14:textId="77777777" w:rsidR="00287BDB" w:rsidRPr="00AD5372" w:rsidRDefault="00287BDB" w:rsidP="00081373">
            <w:pPr>
              <w:spacing w:after="0" w:line="240" w:lineRule="auto"/>
              <w:jc w:val="center"/>
              <w:rPr>
                <w:rFonts w:ascii="Times New Roman" w:eastAsia="Times New Roman" w:hAnsi="Times New Roman" w:cs="Times New Roman"/>
                <w:sz w:val="24"/>
                <w:lang w:val="en-US"/>
              </w:rPr>
            </w:pPr>
            <w:r w:rsidRPr="00AD5372">
              <w:rPr>
                <w:rFonts w:ascii="Times New Roman" w:eastAsia="Times New Roman" w:hAnsi="Times New Roman" w:cs="Times New Roman"/>
                <w:sz w:val="24"/>
                <w:lang w:val="en-US"/>
              </w:rPr>
              <w:t>1</w:t>
            </w:r>
          </w:p>
        </w:tc>
        <w:tc>
          <w:tcPr>
            <w:tcW w:w="1780" w:type="dxa"/>
            <w:tcBorders>
              <w:top w:val="single" w:sz="4" w:space="0" w:color="auto"/>
              <w:left w:val="nil"/>
              <w:bottom w:val="nil"/>
              <w:right w:val="nil"/>
            </w:tcBorders>
            <w:shd w:val="clear" w:color="EDEDED" w:fill="EDEDED"/>
            <w:noWrap/>
            <w:vAlign w:val="bottom"/>
            <w:hideMark/>
          </w:tcPr>
          <w:p w14:paraId="784176C1" w14:textId="77777777" w:rsidR="00287BDB" w:rsidRPr="00AD5372" w:rsidRDefault="00287BDB" w:rsidP="00081373">
            <w:pPr>
              <w:spacing w:after="0" w:line="240" w:lineRule="auto"/>
              <w:jc w:val="center"/>
              <w:rPr>
                <w:rFonts w:ascii="Times New Roman" w:eastAsia="Times New Roman" w:hAnsi="Times New Roman" w:cs="Times New Roman"/>
                <w:sz w:val="24"/>
                <w:lang w:val="en-US"/>
              </w:rPr>
            </w:pPr>
            <w:r w:rsidRPr="00AD5372">
              <w:rPr>
                <w:rFonts w:ascii="Times New Roman" w:eastAsia="Times New Roman" w:hAnsi="Times New Roman" w:cs="Times New Roman"/>
                <w:sz w:val="24"/>
                <w:lang w:val="en-US"/>
              </w:rPr>
              <w:t>4</w:t>
            </w:r>
          </w:p>
        </w:tc>
        <w:tc>
          <w:tcPr>
            <w:tcW w:w="1880" w:type="dxa"/>
            <w:tcBorders>
              <w:top w:val="single" w:sz="4" w:space="0" w:color="auto"/>
              <w:left w:val="nil"/>
              <w:bottom w:val="nil"/>
              <w:right w:val="nil"/>
            </w:tcBorders>
            <w:shd w:val="clear" w:color="EDEDED" w:fill="EDEDED"/>
            <w:noWrap/>
            <w:vAlign w:val="bottom"/>
            <w:hideMark/>
          </w:tcPr>
          <w:p w14:paraId="0275BB1C" w14:textId="77777777" w:rsidR="00287BDB" w:rsidRPr="00AD5372" w:rsidRDefault="00287BDB" w:rsidP="00081373">
            <w:pPr>
              <w:spacing w:after="0" w:line="240" w:lineRule="auto"/>
              <w:jc w:val="center"/>
              <w:rPr>
                <w:rFonts w:ascii="Times New Roman" w:eastAsia="Times New Roman" w:hAnsi="Times New Roman" w:cs="Times New Roman"/>
                <w:sz w:val="24"/>
                <w:lang w:val="en-US"/>
              </w:rPr>
            </w:pPr>
            <w:r w:rsidRPr="00AD5372">
              <w:rPr>
                <w:rFonts w:ascii="Times New Roman" w:eastAsia="Times New Roman" w:hAnsi="Times New Roman" w:cs="Times New Roman"/>
                <w:sz w:val="24"/>
                <w:lang w:val="en-US"/>
              </w:rPr>
              <w:t>3</w:t>
            </w:r>
          </w:p>
        </w:tc>
      </w:tr>
      <w:tr w:rsidR="00287BDB" w:rsidRPr="002558B6" w14:paraId="7CAA164E" w14:textId="77777777" w:rsidTr="00AD5372">
        <w:trPr>
          <w:trHeight w:val="321"/>
        </w:trPr>
        <w:tc>
          <w:tcPr>
            <w:tcW w:w="1200" w:type="dxa"/>
            <w:tcBorders>
              <w:top w:val="nil"/>
              <w:left w:val="nil"/>
              <w:bottom w:val="nil"/>
              <w:right w:val="nil"/>
            </w:tcBorders>
            <w:shd w:val="clear" w:color="auto" w:fill="auto"/>
            <w:noWrap/>
            <w:vAlign w:val="bottom"/>
            <w:hideMark/>
          </w:tcPr>
          <w:p w14:paraId="50473BAB" w14:textId="77777777" w:rsidR="00287BDB" w:rsidRPr="00AD5372" w:rsidRDefault="00287BDB" w:rsidP="00081373">
            <w:pPr>
              <w:spacing w:after="0" w:line="240" w:lineRule="auto"/>
              <w:jc w:val="center"/>
              <w:rPr>
                <w:rFonts w:ascii="Times New Roman" w:eastAsia="Times New Roman" w:hAnsi="Times New Roman" w:cs="Times New Roman"/>
                <w:sz w:val="24"/>
                <w:lang w:val="en-US"/>
              </w:rPr>
            </w:pPr>
            <w:r w:rsidRPr="00AD5372">
              <w:rPr>
                <w:rFonts w:ascii="Times New Roman" w:eastAsia="Times New Roman" w:hAnsi="Times New Roman" w:cs="Times New Roman"/>
                <w:sz w:val="24"/>
                <w:lang w:val="en-US"/>
              </w:rPr>
              <w:t>2</w:t>
            </w:r>
          </w:p>
        </w:tc>
        <w:tc>
          <w:tcPr>
            <w:tcW w:w="1780" w:type="dxa"/>
            <w:tcBorders>
              <w:top w:val="nil"/>
              <w:left w:val="nil"/>
              <w:bottom w:val="nil"/>
              <w:right w:val="nil"/>
            </w:tcBorders>
            <w:shd w:val="clear" w:color="auto" w:fill="auto"/>
            <w:noWrap/>
            <w:vAlign w:val="bottom"/>
            <w:hideMark/>
          </w:tcPr>
          <w:p w14:paraId="57C8F519" w14:textId="77777777" w:rsidR="00287BDB" w:rsidRPr="00AD5372" w:rsidRDefault="00287BDB" w:rsidP="00081373">
            <w:pPr>
              <w:spacing w:after="0" w:line="240" w:lineRule="auto"/>
              <w:jc w:val="center"/>
              <w:rPr>
                <w:rFonts w:ascii="Times New Roman" w:eastAsia="Times New Roman" w:hAnsi="Times New Roman" w:cs="Times New Roman"/>
                <w:sz w:val="24"/>
                <w:lang w:val="en-US"/>
              </w:rPr>
            </w:pPr>
            <w:r w:rsidRPr="00AD5372">
              <w:rPr>
                <w:rFonts w:ascii="Times New Roman" w:eastAsia="Times New Roman" w:hAnsi="Times New Roman" w:cs="Times New Roman"/>
                <w:sz w:val="24"/>
                <w:lang w:val="en-US"/>
              </w:rPr>
              <w:t>4</w:t>
            </w:r>
          </w:p>
        </w:tc>
        <w:tc>
          <w:tcPr>
            <w:tcW w:w="1880" w:type="dxa"/>
            <w:tcBorders>
              <w:top w:val="nil"/>
              <w:left w:val="nil"/>
              <w:bottom w:val="nil"/>
              <w:right w:val="nil"/>
            </w:tcBorders>
            <w:shd w:val="clear" w:color="auto" w:fill="auto"/>
            <w:noWrap/>
            <w:vAlign w:val="bottom"/>
            <w:hideMark/>
          </w:tcPr>
          <w:p w14:paraId="536FA216" w14:textId="77777777" w:rsidR="00287BDB" w:rsidRPr="00AD5372" w:rsidRDefault="00287BDB" w:rsidP="00081373">
            <w:pPr>
              <w:spacing w:after="0" w:line="240" w:lineRule="auto"/>
              <w:jc w:val="center"/>
              <w:rPr>
                <w:rFonts w:ascii="Times New Roman" w:eastAsia="Times New Roman" w:hAnsi="Times New Roman" w:cs="Times New Roman"/>
                <w:sz w:val="24"/>
                <w:lang w:val="en-US"/>
              </w:rPr>
            </w:pPr>
            <w:r w:rsidRPr="00AD5372">
              <w:rPr>
                <w:rFonts w:ascii="Times New Roman" w:eastAsia="Times New Roman" w:hAnsi="Times New Roman" w:cs="Times New Roman"/>
                <w:sz w:val="24"/>
                <w:lang w:val="en-US"/>
              </w:rPr>
              <w:t>3</w:t>
            </w:r>
          </w:p>
        </w:tc>
      </w:tr>
      <w:tr w:rsidR="00287BDB" w:rsidRPr="002558B6" w14:paraId="4B361539" w14:textId="77777777" w:rsidTr="00AD5372">
        <w:trPr>
          <w:trHeight w:val="321"/>
        </w:trPr>
        <w:tc>
          <w:tcPr>
            <w:tcW w:w="1200" w:type="dxa"/>
            <w:tcBorders>
              <w:top w:val="nil"/>
              <w:left w:val="nil"/>
              <w:bottom w:val="nil"/>
              <w:right w:val="nil"/>
            </w:tcBorders>
            <w:shd w:val="clear" w:color="EDEDED" w:fill="EDEDED"/>
            <w:noWrap/>
            <w:vAlign w:val="bottom"/>
            <w:hideMark/>
          </w:tcPr>
          <w:p w14:paraId="2426B941" w14:textId="77777777" w:rsidR="00287BDB" w:rsidRPr="00AD5372" w:rsidRDefault="00287BDB" w:rsidP="00081373">
            <w:pPr>
              <w:spacing w:after="0" w:line="240" w:lineRule="auto"/>
              <w:jc w:val="center"/>
              <w:rPr>
                <w:rFonts w:ascii="Times New Roman" w:eastAsia="Times New Roman" w:hAnsi="Times New Roman" w:cs="Times New Roman"/>
                <w:sz w:val="24"/>
                <w:lang w:val="en-US"/>
              </w:rPr>
            </w:pPr>
            <w:r w:rsidRPr="00AD5372">
              <w:rPr>
                <w:rFonts w:ascii="Times New Roman" w:eastAsia="Times New Roman" w:hAnsi="Times New Roman" w:cs="Times New Roman"/>
                <w:sz w:val="24"/>
                <w:lang w:val="en-US"/>
              </w:rPr>
              <w:t>3</w:t>
            </w:r>
          </w:p>
        </w:tc>
        <w:tc>
          <w:tcPr>
            <w:tcW w:w="1780" w:type="dxa"/>
            <w:tcBorders>
              <w:top w:val="nil"/>
              <w:left w:val="nil"/>
              <w:bottom w:val="nil"/>
              <w:right w:val="nil"/>
            </w:tcBorders>
            <w:shd w:val="clear" w:color="EDEDED" w:fill="EDEDED"/>
            <w:noWrap/>
            <w:vAlign w:val="bottom"/>
            <w:hideMark/>
          </w:tcPr>
          <w:p w14:paraId="7C9DC375" w14:textId="77777777" w:rsidR="00287BDB" w:rsidRPr="00AD5372" w:rsidRDefault="00287BDB" w:rsidP="00081373">
            <w:pPr>
              <w:spacing w:after="0" w:line="240" w:lineRule="auto"/>
              <w:jc w:val="center"/>
              <w:rPr>
                <w:rFonts w:ascii="Times New Roman" w:eastAsia="Times New Roman" w:hAnsi="Times New Roman" w:cs="Times New Roman"/>
                <w:sz w:val="24"/>
                <w:lang w:val="en-US"/>
              </w:rPr>
            </w:pPr>
            <w:r w:rsidRPr="00AD5372">
              <w:rPr>
                <w:rFonts w:ascii="Times New Roman" w:eastAsia="Times New Roman" w:hAnsi="Times New Roman" w:cs="Times New Roman"/>
                <w:sz w:val="24"/>
                <w:lang w:val="en-US"/>
              </w:rPr>
              <w:t>3</w:t>
            </w:r>
          </w:p>
        </w:tc>
        <w:tc>
          <w:tcPr>
            <w:tcW w:w="1880" w:type="dxa"/>
            <w:tcBorders>
              <w:top w:val="nil"/>
              <w:left w:val="nil"/>
              <w:bottom w:val="nil"/>
              <w:right w:val="nil"/>
            </w:tcBorders>
            <w:shd w:val="clear" w:color="EDEDED" w:fill="EDEDED"/>
            <w:noWrap/>
            <w:vAlign w:val="bottom"/>
            <w:hideMark/>
          </w:tcPr>
          <w:p w14:paraId="4B605F55" w14:textId="77777777" w:rsidR="00287BDB" w:rsidRPr="00AD5372" w:rsidRDefault="00287BDB" w:rsidP="00081373">
            <w:pPr>
              <w:spacing w:after="0" w:line="240" w:lineRule="auto"/>
              <w:jc w:val="center"/>
              <w:rPr>
                <w:rFonts w:ascii="Times New Roman" w:eastAsia="Times New Roman" w:hAnsi="Times New Roman" w:cs="Times New Roman"/>
                <w:sz w:val="24"/>
                <w:lang w:val="en-US"/>
              </w:rPr>
            </w:pPr>
            <w:r w:rsidRPr="00AD5372">
              <w:rPr>
                <w:rFonts w:ascii="Times New Roman" w:eastAsia="Times New Roman" w:hAnsi="Times New Roman" w:cs="Times New Roman"/>
                <w:sz w:val="24"/>
                <w:lang w:val="en-US"/>
              </w:rPr>
              <w:t>3</w:t>
            </w:r>
          </w:p>
        </w:tc>
      </w:tr>
      <w:tr w:rsidR="00287BDB" w:rsidRPr="002558B6" w14:paraId="1128BBA7" w14:textId="77777777" w:rsidTr="00AD5372">
        <w:trPr>
          <w:trHeight w:val="321"/>
        </w:trPr>
        <w:tc>
          <w:tcPr>
            <w:tcW w:w="1200" w:type="dxa"/>
            <w:tcBorders>
              <w:top w:val="nil"/>
              <w:left w:val="nil"/>
              <w:bottom w:val="nil"/>
              <w:right w:val="nil"/>
            </w:tcBorders>
            <w:shd w:val="clear" w:color="auto" w:fill="auto"/>
            <w:noWrap/>
            <w:vAlign w:val="bottom"/>
            <w:hideMark/>
          </w:tcPr>
          <w:p w14:paraId="74D90146" w14:textId="77777777" w:rsidR="00287BDB" w:rsidRPr="00AD5372" w:rsidRDefault="00287BDB" w:rsidP="00081373">
            <w:pPr>
              <w:spacing w:after="0" w:line="240" w:lineRule="auto"/>
              <w:jc w:val="center"/>
              <w:rPr>
                <w:rFonts w:ascii="Times New Roman" w:eastAsia="Times New Roman" w:hAnsi="Times New Roman" w:cs="Times New Roman"/>
                <w:sz w:val="24"/>
                <w:lang w:val="en-US"/>
              </w:rPr>
            </w:pPr>
            <w:r w:rsidRPr="00AD5372">
              <w:rPr>
                <w:rFonts w:ascii="Times New Roman" w:eastAsia="Times New Roman" w:hAnsi="Times New Roman" w:cs="Times New Roman"/>
                <w:sz w:val="24"/>
                <w:lang w:val="en-US"/>
              </w:rPr>
              <w:t>4</w:t>
            </w:r>
          </w:p>
        </w:tc>
        <w:tc>
          <w:tcPr>
            <w:tcW w:w="1780" w:type="dxa"/>
            <w:tcBorders>
              <w:top w:val="nil"/>
              <w:left w:val="nil"/>
              <w:bottom w:val="nil"/>
              <w:right w:val="nil"/>
            </w:tcBorders>
            <w:shd w:val="clear" w:color="auto" w:fill="auto"/>
            <w:noWrap/>
            <w:vAlign w:val="bottom"/>
            <w:hideMark/>
          </w:tcPr>
          <w:p w14:paraId="4412C4E7" w14:textId="77777777" w:rsidR="00287BDB" w:rsidRPr="00AD5372" w:rsidRDefault="00287BDB" w:rsidP="00081373">
            <w:pPr>
              <w:spacing w:after="0" w:line="240" w:lineRule="auto"/>
              <w:jc w:val="center"/>
              <w:rPr>
                <w:rFonts w:ascii="Times New Roman" w:eastAsia="Times New Roman" w:hAnsi="Times New Roman" w:cs="Times New Roman"/>
                <w:sz w:val="24"/>
                <w:lang w:val="en-US"/>
              </w:rPr>
            </w:pPr>
            <w:r w:rsidRPr="00AD5372">
              <w:rPr>
                <w:rFonts w:ascii="Times New Roman" w:eastAsia="Times New Roman" w:hAnsi="Times New Roman" w:cs="Times New Roman"/>
                <w:sz w:val="24"/>
                <w:lang w:val="en-US"/>
              </w:rPr>
              <w:t>3</w:t>
            </w:r>
          </w:p>
        </w:tc>
        <w:tc>
          <w:tcPr>
            <w:tcW w:w="1880" w:type="dxa"/>
            <w:tcBorders>
              <w:top w:val="nil"/>
              <w:left w:val="nil"/>
              <w:bottom w:val="nil"/>
              <w:right w:val="nil"/>
            </w:tcBorders>
            <w:shd w:val="clear" w:color="auto" w:fill="auto"/>
            <w:noWrap/>
            <w:vAlign w:val="bottom"/>
            <w:hideMark/>
          </w:tcPr>
          <w:p w14:paraId="1F18B01B" w14:textId="77777777" w:rsidR="00287BDB" w:rsidRPr="00AD5372" w:rsidRDefault="00287BDB" w:rsidP="00081373">
            <w:pPr>
              <w:spacing w:after="0" w:line="240" w:lineRule="auto"/>
              <w:jc w:val="center"/>
              <w:rPr>
                <w:rFonts w:ascii="Times New Roman" w:eastAsia="Times New Roman" w:hAnsi="Times New Roman" w:cs="Times New Roman"/>
                <w:sz w:val="24"/>
                <w:lang w:val="en-US"/>
              </w:rPr>
            </w:pPr>
            <w:r w:rsidRPr="00AD5372">
              <w:rPr>
                <w:rFonts w:ascii="Times New Roman" w:eastAsia="Times New Roman" w:hAnsi="Times New Roman" w:cs="Times New Roman"/>
                <w:sz w:val="24"/>
                <w:lang w:val="en-US"/>
              </w:rPr>
              <w:t>2</w:t>
            </w:r>
          </w:p>
        </w:tc>
      </w:tr>
      <w:tr w:rsidR="00287BDB" w:rsidRPr="002558B6" w14:paraId="2C5C982E" w14:textId="77777777" w:rsidTr="00AD5372">
        <w:trPr>
          <w:trHeight w:val="321"/>
        </w:trPr>
        <w:tc>
          <w:tcPr>
            <w:tcW w:w="1200" w:type="dxa"/>
            <w:tcBorders>
              <w:top w:val="nil"/>
              <w:left w:val="nil"/>
              <w:bottom w:val="nil"/>
              <w:right w:val="nil"/>
            </w:tcBorders>
            <w:shd w:val="clear" w:color="EDEDED" w:fill="EDEDED"/>
            <w:noWrap/>
            <w:vAlign w:val="bottom"/>
            <w:hideMark/>
          </w:tcPr>
          <w:p w14:paraId="62B39FDA" w14:textId="77777777" w:rsidR="00287BDB" w:rsidRPr="00AD5372" w:rsidRDefault="00287BDB" w:rsidP="00081373">
            <w:pPr>
              <w:spacing w:after="0" w:line="240" w:lineRule="auto"/>
              <w:jc w:val="center"/>
              <w:rPr>
                <w:rFonts w:ascii="Times New Roman" w:eastAsia="Times New Roman" w:hAnsi="Times New Roman" w:cs="Times New Roman"/>
                <w:sz w:val="24"/>
                <w:lang w:val="en-US"/>
              </w:rPr>
            </w:pPr>
            <w:r w:rsidRPr="00AD5372">
              <w:rPr>
                <w:rFonts w:ascii="Times New Roman" w:eastAsia="Times New Roman" w:hAnsi="Times New Roman" w:cs="Times New Roman"/>
                <w:sz w:val="24"/>
                <w:lang w:val="en-US"/>
              </w:rPr>
              <w:t>5</w:t>
            </w:r>
          </w:p>
        </w:tc>
        <w:tc>
          <w:tcPr>
            <w:tcW w:w="1780" w:type="dxa"/>
            <w:tcBorders>
              <w:top w:val="nil"/>
              <w:left w:val="nil"/>
              <w:bottom w:val="nil"/>
              <w:right w:val="nil"/>
            </w:tcBorders>
            <w:shd w:val="clear" w:color="EDEDED" w:fill="EDEDED"/>
            <w:noWrap/>
            <w:vAlign w:val="bottom"/>
            <w:hideMark/>
          </w:tcPr>
          <w:p w14:paraId="20085227" w14:textId="77777777" w:rsidR="00287BDB" w:rsidRPr="00AD5372" w:rsidRDefault="00287BDB" w:rsidP="00081373">
            <w:pPr>
              <w:spacing w:after="0" w:line="240" w:lineRule="auto"/>
              <w:jc w:val="center"/>
              <w:rPr>
                <w:rFonts w:ascii="Times New Roman" w:eastAsia="Times New Roman" w:hAnsi="Times New Roman" w:cs="Times New Roman"/>
                <w:sz w:val="24"/>
                <w:lang w:val="en-US"/>
              </w:rPr>
            </w:pPr>
            <w:r w:rsidRPr="00AD5372">
              <w:rPr>
                <w:rFonts w:ascii="Times New Roman" w:eastAsia="Times New Roman" w:hAnsi="Times New Roman" w:cs="Times New Roman"/>
                <w:sz w:val="24"/>
                <w:lang w:val="en-US"/>
              </w:rPr>
              <w:t>3</w:t>
            </w:r>
          </w:p>
        </w:tc>
        <w:tc>
          <w:tcPr>
            <w:tcW w:w="1880" w:type="dxa"/>
            <w:tcBorders>
              <w:top w:val="nil"/>
              <w:left w:val="nil"/>
              <w:bottom w:val="nil"/>
              <w:right w:val="nil"/>
            </w:tcBorders>
            <w:shd w:val="clear" w:color="EDEDED" w:fill="EDEDED"/>
            <w:noWrap/>
            <w:vAlign w:val="bottom"/>
            <w:hideMark/>
          </w:tcPr>
          <w:p w14:paraId="7A44617B" w14:textId="77777777" w:rsidR="00287BDB" w:rsidRPr="00AD5372" w:rsidRDefault="00287BDB" w:rsidP="00081373">
            <w:pPr>
              <w:spacing w:after="0" w:line="240" w:lineRule="auto"/>
              <w:jc w:val="center"/>
              <w:rPr>
                <w:rFonts w:ascii="Times New Roman" w:eastAsia="Times New Roman" w:hAnsi="Times New Roman" w:cs="Times New Roman"/>
                <w:sz w:val="24"/>
                <w:lang w:val="en-US"/>
              </w:rPr>
            </w:pPr>
            <w:r w:rsidRPr="00AD5372">
              <w:rPr>
                <w:rFonts w:ascii="Times New Roman" w:eastAsia="Times New Roman" w:hAnsi="Times New Roman" w:cs="Times New Roman"/>
                <w:sz w:val="24"/>
                <w:lang w:val="en-US"/>
              </w:rPr>
              <w:t>2</w:t>
            </w:r>
          </w:p>
        </w:tc>
      </w:tr>
      <w:tr w:rsidR="00287BDB" w:rsidRPr="002558B6" w14:paraId="07CD75CC" w14:textId="77777777" w:rsidTr="00AD5372">
        <w:trPr>
          <w:trHeight w:val="321"/>
        </w:trPr>
        <w:tc>
          <w:tcPr>
            <w:tcW w:w="1200" w:type="dxa"/>
            <w:tcBorders>
              <w:top w:val="nil"/>
              <w:left w:val="nil"/>
              <w:bottom w:val="nil"/>
              <w:right w:val="nil"/>
            </w:tcBorders>
            <w:shd w:val="clear" w:color="auto" w:fill="auto"/>
            <w:noWrap/>
            <w:vAlign w:val="bottom"/>
            <w:hideMark/>
          </w:tcPr>
          <w:p w14:paraId="7746F725" w14:textId="77777777" w:rsidR="00287BDB" w:rsidRPr="00AD5372" w:rsidRDefault="00287BDB" w:rsidP="00081373">
            <w:pPr>
              <w:spacing w:after="0" w:line="240" w:lineRule="auto"/>
              <w:jc w:val="center"/>
              <w:rPr>
                <w:rFonts w:ascii="Times New Roman" w:eastAsia="Times New Roman" w:hAnsi="Times New Roman" w:cs="Times New Roman"/>
                <w:sz w:val="24"/>
                <w:lang w:val="en-US"/>
              </w:rPr>
            </w:pPr>
            <w:r w:rsidRPr="00AD5372">
              <w:rPr>
                <w:rFonts w:ascii="Times New Roman" w:eastAsia="Times New Roman" w:hAnsi="Times New Roman" w:cs="Times New Roman"/>
                <w:sz w:val="24"/>
                <w:lang w:val="en-US"/>
              </w:rPr>
              <w:t>6</w:t>
            </w:r>
          </w:p>
        </w:tc>
        <w:tc>
          <w:tcPr>
            <w:tcW w:w="1780" w:type="dxa"/>
            <w:tcBorders>
              <w:top w:val="nil"/>
              <w:left w:val="nil"/>
              <w:bottom w:val="nil"/>
              <w:right w:val="nil"/>
            </w:tcBorders>
            <w:shd w:val="clear" w:color="auto" w:fill="auto"/>
            <w:noWrap/>
            <w:vAlign w:val="bottom"/>
            <w:hideMark/>
          </w:tcPr>
          <w:p w14:paraId="78844FDB" w14:textId="77777777" w:rsidR="00287BDB" w:rsidRPr="00AD5372" w:rsidRDefault="00287BDB" w:rsidP="00081373">
            <w:pPr>
              <w:spacing w:after="0" w:line="240" w:lineRule="auto"/>
              <w:jc w:val="center"/>
              <w:rPr>
                <w:rFonts w:ascii="Times New Roman" w:eastAsia="Times New Roman" w:hAnsi="Times New Roman" w:cs="Times New Roman"/>
                <w:sz w:val="24"/>
                <w:lang w:val="en-US"/>
              </w:rPr>
            </w:pPr>
            <w:r w:rsidRPr="00AD5372">
              <w:rPr>
                <w:rFonts w:ascii="Times New Roman" w:eastAsia="Times New Roman" w:hAnsi="Times New Roman" w:cs="Times New Roman"/>
                <w:sz w:val="24"/>
                <w:lang w:val="en-US"/>
              </w:rPr>
              <w:t>2</w:t>
            </w:r>
          </w:p>
        </w:tc>
        <w:tc>
          <w:tcPr>
            <w:tcW w:w="1880" w:type="dxa"/>
            <w:tcBorders>
              <w:top w:val="nil"/>
              <w:left w:val="nil"/>
              <w:bottom w:val="nil"/>
              <w:right w:val="nil"/>
            </w:tcBorders>
            <w:shd w:val="clear" w:color="auto" w:fill="auto"/>
            <w:noWrap/>
            <w:vAlign w:val="bottom"/>
            <w:hideMark/>
          </w:tcPr>
          <w:p w14:paraId="06F889DC" w14:textId="77777777" w:rsidR="00287BDB" w:rsidRPr="00AD5372" w:rsidRDefault="00287BDB" w:rsidP="00081373">
            <w:pPr>
              <w:spacing w:after="0" w:line="240" w:lineRule="auto"/>
              <w:jc w:val="center"/>
              <w:rPr>
                <w:rFonts w:ascii="Times New Roman" w:eastAsia="Times New Roman" w:hAnsi="Times New Roman" w:cs="Times New Roman"/>
                <w:sz w:val="24"/>
                <w:lang w:val="en-US"/>
              </w:rPr>
            </w:pPr>
            <w:r w:rsidRPr="00AD5372">
              <w:rPr>
                <w:rFonts w:ascii="Times New Roman" w:eastAsia="Times New Roman" w:hAnsi="Times New Roman" w:cs="Times New Roman"/>
                <w:sz w:val="24"/>
                <w:lang w:val="en-US"/>
              </w:rPr>
              <w:t>1</w:t>
            </w:r>
          </w:p>
        </w:tc>
      </w:tr>
      <w:tr w:rsidR="00287BDB" w:rsidRPr="002558B6" w14:paraId="54458E69" w14:textId="77777777" w:rsidTr="00AD5372">
        <w:trPr>
          <w:trHeight w:val="321"/>
        </w:trPr>
        <w:tc>
          <w:tcPr>
            <w:tcW w:w="1200" w:type="dxa"/>
            <w:tcBorders>
              <w:top w:val="nil"/>
              <w:left w:val="nil"/>
              <w:bottom w:val="nil"/>
              <w:right w:val="nil"/>
            </w:tcBorders>
            <w:shd w:val="clear" w:color="EDEDED" w:fill="EDEDED"/>
            <w:noWrap/>
            <w:vAlign w:val="bottom"/>
            <w:hideMark/>
          </w:tcPr>
          <w:p w14:paraId="702CC16A" w14:textId="085C777C" w:rsidR="00287BDB" w:rsidRPr="00AD5372" w:rsidRDefault="00287BDB" w:rsidP="00081373">
            <w:pPr>
              <w:spacing w:after="0" w:line="240" w:lineRule="auto"/>
              <w:jc w:val="center"/>
              <w:rPr>
                <w:rFonts w:ascii="Times New Roman" w:eastAsia="Times New Roman" w:hAnsi="Times New Roman" w:cs="Times New Roman"/>
                <w:sz w:val="24"/>
                <w:lang w:val="en-US"/>
              </w:rPr>
            </w:pPr>
            <w:r w:rsidRPr="00AD5372">
              <w:rPr>
                <w:rFonts w:ascii="Times New Roman" w:eastAsia="Times New Roman" w:hAnsi="Times New Roman" w:cs="Times New Roman"/>
                <w:sz w:val="24"/>
                <w:lang w:val="en-US"/>
              </w:rPr>
              <w:t>7</w:t>
            </w:r>
          </w:p>
        </w:tc>
        <w:tc>
          <w:tcPr>
            <w:tcW w:w="1780" w:type="dxa"/>
            <w:tcBorders>
              <w:top w:val="nil"/>
              <w:left w:val="nil"/>
              <w:bottom w:val="nil"/>
              <w:right w:val="nil"/>
            </w:tcBorders>
            <w:shd w:val="clear" w:color="EDEDED" w:fill="EDEDED"/>
            <w:noWrap/>
            <w:vAlign w:val="bottom"/>
            <w:hideMark/>
          </w:tcPr>
          <w:p w14:paraId="0004E317" w14:textId="77777777" w:rsidR="00287BDB" w:rsidRPr="00AD5372" w:rsidRDefault="00287BDB" w:rsidP="00081373">
            <w:pPr>
              <w:spacing w:after="0" w:line="240" w:lineRule="auto"/>
              <w:jc w:val="center"/>
              <w:rPr>
                <w:rFonts w:ascii="Times New Roman" w:eastAsia="Times New Roman" w:hAnsi="Times New Roman" w:cs="Times New Roman"/>
                <w:sz w:val="24"/>
                <w:lang w:val="en-US"/>
              </w:rPr>
            </w:pPr>
            <w:r w:rsidRPr="00AD5372">
              <w:rPr>
                <w:rFonts w:ascii="Times New Roman" w:eastAsia="Times New Roman" w:hAnsi="Times New Roman" w:cs="Times New Roman"/>
                <w:sz w:val="24"/>
                <w:lang w:val="en-US"/>
              </w:rPr>
              <w:t>4</w:t>
            </w:r>
          </w:p>
        </w:tc>
        <w:tc>
          <w:tcPr>
            <w:tcW w:w="1880" w:type="dxa"/>
            <w:tcBorders>
              <w:top w:val="nil"/>
              <w:left w:val="nil"/>
              <w:bottom w:val="nil"/>
              <w:right w:val="nil"/>
            </w:tcBorders>
            <w:shd w:val="clear" w:color="EDEDED" w:fill="EDEDED"/>
            <w:noWrap/>
            <w:vAlign w:val="bottom"/>
            <w:hideMark/>
          </w:tcPr>
          <w:p w14:paraId="5688AC44" w14:textId="77777777" w:rsidR="00287BDB" w:rsidRPr="00AD5372" w:rsidRDefault="00287BDB" w:rsidP="00081373">
            <w:pPr>
              <w:spacing w:after="0" w:line="240" w:lineRule="auto"/>
              <w:jc w:val="center"/>
              <w:rPr>
                <w:rFonts w:ascii="Times New Roman" w:eastAsia="Times New Roman" w:hAnsi="Times New Roman" w:cs="Times New Roman"/>
                <w:sz w:val="24"/>
                <w:lang w:val="en-US"/>
              </w:rPr>
            </w:pPr>
            <w:r w:rsidRPr="00AD5372">
              <w:rPr>
                <w:rFonts w:ascii="Times New Roman" w:eastAsia="Times New Roman" w:hAnsi="Times New Roman" w:cs="Times New Roman"/>
                <w:sz w:val="24"/>
                <w:lang w:val="en-US"/>
              </w:rPr>
              <w:t>2</w:t>
            </w:r>
          </w:p>
        </w:tc>
      </w:tr>
      <w:tr w:rsidR="00287BDB" w:rsidRPr="002558B6" w14:paraId="1F375E70" w14:textId="77777777" w:rsidTr="00AD5372">
        <w:trPr>
          <w:trHeight w:val="321"/>
        </w:trPr>
        <w:tc>
          <w:tcPr>
            <w:tcW w:w="1200" w:type="dxa"/>
            <w:tcBorders>
              <w:top w:val="nil"/>
              <w:left w:val="nil"/>
              <w:bottom w:val="nil"/>
              <w:right w:val="nil"/>
            </w:tcBorders>
            <w:shd w:val="clear" w:color="auto" w:fill="auto"/>
            <w:noWrap/>
            <w:vAlign w:val="bottom"/>
            <w:hideMark/>
          </w:tcPr>
          <w:p w14:paraId="0B753474" w14:textId="77777777" w:rsidR="00287BDB" w:rsidRPr="00AD5372" w:rsidRDefault="00287BDB" w:rsidP="00081373">
            <w:pPr>
              <w:spacing w:after="0" w:line="240" w:lineRule="auto"/>
              <w:jc w:val="center"/>
              <w:rPr>
                <w:rFonts w:ascii="Times New Roman" w:eastAsia="Times New Roman" w:hAnsi="Times New Roman" w:cs="Times New Roman"/>
                <w:sz w:val="24"/>
                <w:lang w:val="en-US"/>
              </w:rPr>
            </w:pPr>
            <w:r w:rsidRPr="00AD5372">
              <w:rPr>
                <w:rFonts w:ascii="Times New Roman" w:eastAsia="Times New Roman" w:hAnsi="Times New Roman" w:cs="Times New Roman"/>
                <w:sz w:val="24"/>
                <w:lang w:val="en-US"/>
              </w:rPr>
              <w:t>8</w:t>
            </w:r>
          </w:p>
        </w:tc>
        <w:tc>
          <w:tcPr>
            <w:tcW w:w="1780" w:type="dxa"/>
            <w:tcBorders>
              <w:top w:val="nil"/>
              <w:left w:val="nil"/>
              <w:bottom w:val="nil"/>
              <w:right w:val="nil"/>
            </w:tcBorders>
            <w:shd w:val="clear" w:color="auto" w:fill="auto"/>
            <w:noWrap/>
            <w:vAlign w:val="bottom"/>
            <w:hideMark/>
          </w:tcPr>
          <w:p w14:paraId="2A6A059B" w14:textId="77777777" w:rsidR="00287BDB" w:rsidRPr="00AD5372" w:rsidRDefault="00287BDB" w:rsidP="00081373">
            <w:pPr>
              <w:spacing w:after="0" w:line="240" w:lineRule="auto"/>
              <w:jc w:val="center"/>
              <w:rPr>
                <w:rFonts w:ascii="Times New Roman" w:eastAsia="Times New Roman" w:hAnsi="Times New Roman" w:cs="Times New Roman"/>
                <w:sz w:val="24"/>
                <w:lang w:val="en-US"/>
              </w:rPr>
            </w:pPr>
            <w:r w:rsidRPr="00AD5372">
              <w:rPr>
                <w:rFonts w:ascii="Times New Roman" w:eastAsia="Times New Roman" w:hAnsi="Times New Roman" w:cs="Times New Roman"/>
                <w:sz w:val="24"/>
                <w:lang w:val="en-US"/>
              </w:rPr>
              <w:t>6</w:t>
            </w:r>
          </w:p>
        </w:tc>
        <w:tc>
          <w:tcPr>
            <w:tcW w:w="1880" w:type="dxa"/>
            <w:tcBorders>
              <w:top w:val="nil"/>
              <w:left w:val="nil"/>
              <w:bottom w:val="nil"/>
              <w:right w:val="nil"/>
            </w:tcBorders>
            <w:shd w:val="clear" w:color="auto" w:fill="auto"/>
            <w:noWrap/>
            <w:vAlign w:val="bottom"/>
            <w:hideMark/>
          </w:tcPr>
          <w:p w14:paraId="4065DF61" w14:textId="77777777" w:rsidR="00287BDB" w:rsidRPr="00AD5372" w:rsidRDefault="00287BDB" w:rsidP="00081373">
            <w:pPr>
              <w:spacing w:after="0" w:line="240" w:lineRule="auto"/>
              <w:jc w:val="center"/>
              <w:rPr>
                <w:rFonts w:ascii="Times New Roman" w:eastAsia="Times New Roman" w:hAnsi="Times New Roman" w:cs="Times New Roman"/>
                <w:sz w:val="24"/>
                <w:lang w:val="en-US"/>
              </w:rPr>
            </w:pPr>
            <w:r w:rsidRPr="00AD5372">
              <w:rPr>
                <w:rFonts w:ascii="Times New Roman" w:eastAsia="Times New Roman" w:hAnsi="Times New Roman" w:cs="Times New Roman"/>
                <w:sz w:val="24"/>
                <w:lang w:val="en-US"/>
              </w:rPr>
              <w:t>4</w:t>
            </w:r>
          </w:p>
        </w:tc>
      </w:tr>
      <w:tr w:rsidR="00287BDB" w:rsidRPr="002558B6" w14:paraId="6F0AE163" w14:textId="77777777" w:rsidTr="00E02CF9">
        <w:trPr>
          <w:trHeight w:val="321"/>
        </w:trPr>
        <w:tc>
          <w:tcPr>
            <w:tcW w:w="1200" w:type="dxa"/>
            <w:tcBorders>
              <w:top w:val="nil"/>
              <w:left w:val="nil"/>
              <w:right w:val="nil"/>
            </w:tcBorders>
            <w:shd w:val="clear" w:color="EDEDED" w:fill="EDEDED"/>
            <w:noWrap/>
            <w:vAlign w:val="bottom"/>
            <w:hideMark/>
          </w:tcPr>
          <w:p w14:paraId="2A2EAC21" w14:textId="77777777" w:rsidR="00287BDB" w:rsidRPr="00AD5372" w:rsidRDefault="00287BDB" w:rsidP="00081373">
            <w:pPr>
              <w:spacing w:after="0" w:line="240" w:lineRule="auto"/>
              <w:jc w:val="center"/>
              <w:rPr>
                <w:rFonts w:ascii="Times New Roman" w:eastAsia="Times New Roman" w:hAnsi="Times New Roman" w:cs="Times New Roman"/>
                <w:sz w:val="24"/>
                <w:lang w:val="en-US"/>
              </w:rPr>
            </w:pPr>
            <w:r w:rsidRPr="00AD5372">
              <w:rPr>
                <w:rFonts w:ascii="Times New Roman" w:eastAsia="Times New Roman" w:hAnsi="Times New Roman" w:cs="Times New Roman"/>
                <w:sz w:val="24"/>
                <w:lang w:val="en-US"/>
              </w:rPr>
              <w:t>9</w:t>
            </w:r>
          </w:p>
        </w:tc>
        <w:tc>
          <w:tcPr>
            <w:tcW w:w="1780" w:type="dxa"/>
            <w:tcBorders>
              <w:top w:val="nil"/>
              <w:left w:val="nil"/>
              <w:right w:val="nil"/>
            </w:tcBorders>
            <w:shd w:val="clear" w:color="EDEDED" w:fill="EDEDED"/>
            <w:noWrap/>
            <w:vAlign w:val="bottom"/>
            <w:hideMark/>
          </w:tcPr>
          <w:p w14:paraId="5B8E45BA" w14:textId="77777777" w:rsidR="00287BDB" w:rsidRPr="00AD5372" w:rsidRDefault="00287BDB" w:rsidP="00081373">
            <w:pPr>
              <w:spacing w:after="0" w:line="240" w:lineRule="auto"/>
              <w:jc w:val="center"/>
              <w:rPr>
                <w:rFonts w:ascii="Times New Roman" w:eastAsia="Times New Roman" w:hAnsi="Times New Roman" w:cs="Times New Roman"/>
                <w:sz w:val="24"/>
                <w:lang w:val="en-US"/>
              </w:rPr>
            </w:pPr>
            <w:r w:rsidRPr="00AD5372">
              <w:rPr>
                <w:rFonts w:ascii="Times New Roman" w:eastAsia="Times New Roman" w:hAnsi="Times New Roman" w:cs="Times New Roman"/>
                <w:sz w:val="24"/>
                <w:lang w:val="en-US"/>
              </w:rPr>
              <w:t>4</w:t>
            </w:r>
          </w:p>
        </w:tc>
        <w:tc>
          <w:tcPr>
            <w:tcW w:w="1880" w:type="dxa"/>
            <w:tcBorders>
              <w:top w:val="nil"/>
              <w:left w:val="nil"/>
              <w:right w:val="nil"/>
            </w:tcBorders>
            <w:shd w:val="clear" w:color="EDEDED" w:fill="EDEDED"/>
            <w:noWrap/>
            <w:vAlign w:val="bottom"/>
            <w:hideMark/>
          </w:tcPr>
          <w:p w14:paraId="7C15E54E" w14:textId="77777777" w:rsidR="00287BDB" w:rsidRPr="00AD5372" w:rsidRDefault="00287BDB" w:rsidP="00081373">
            <w:pPr>
              <w:spacing w:after="0" w:line="240" w:lineRule="auto"/>
              <w:jc w:val="center"/>
              <w:rPr>
                <w:rFonts w:ascii="Times New Roman" w:eastAsia="Times New Roman" w:hAnsi="Times New Roman" w:cs="Times New Roman"/>
                <w:sz w:val="24"/>
                <w:lang w:val="en-US"/>
              </w:rPr>
            </w:pPr>
            <w:r w:rsidRPr="00AD5372">
              <w:rPr>
                <w:rFonts w:ascii="Times New Roman" w:eastAsia="Times New Roman" w:hAnsi="Times New Roman" w:cs="Times New Roman"/>
                <w:sz w:val="24"/>
                <w:lang w:val="en-US"/>
              </w:rPr>
              <w:t>3</w:t>
            </w:r>
          </w:p>
        </w:tc>
      </w:tr>
      <w:tr w:rsidR="00287BDB" w:rsidRPr="002558B6" w14:paraId="738601B7" w14:textId="77777777" w:rsidTr="00E02CF9">
        <w:trPr>
          <w:trHeight w:val="321"/>
        </w:trPr>
        <w:tc>
          <w:tcPr>
            <w:tcW w:w="1200" w:type="dxa"/>
            <w:tcBorders>
              <w:top w:val="nil"/>
              <w:left w:val="nil"/>
              <w:bottom w:val="single" w:sz="4" w:space="0" w:color="auto"/>
              <w:right w:val="nil"/>
            </w:tcBorders>
            <w:shd w:val="clear" w:color="auto" w:fill="auto"/>
            <w:noWrap/>
            <w:vAlign w:val="bottom"/>
            <w:hideMark/>
          </w:tcPr>
          <w:p w14:paraId="0F757D24" w14:textId="77777777" w:rsidR="00287BDB" w:rsidRPr="00AD5372" w:rsidRDefault="00287BDB" w:rsidP="00081373">
            <w:pPr>
              <w:spacing w:after="0" w:line="240" w:lineRule="auto"/>
              <w:jc w:val="center"/>
              <w:rPr>
                <w:rFonts w:ascii="Times New Roman" w:eastAsia="Times New Roman" w:hAnsi="Times New Roman" w:cs="Times New Roman"/>
                <w:sz w:val="24"/>
                <w:lang w:val="en-US"/>
              </w:rPr>
            </w:pPr>
            <w:r w:rsidRPr="00AD5372">
              <w:rPr>
                <w:rFonts w:ascii="Times New Roman" w:eastAsia="Times New Roman" w:hAnsi="Times New Roman" w:cs="Times New Roman"/>
                <w:sz w:val="24"/>
                <w:lang w:val="en-US"/>
              </w:rPr>
              <w:t>10</w:t>
            </w:r>
          </w:p>
        </w:tc>
        <w:tc>
          <w:tcPr>
            <w:tcW w:w="1780" w:type="dxa"/>
            <w:tcBorders>
              <w:top w:val="nil"/>
              <w:left w:val="nil"/>
              <w:bottom w:val="single" w:sz="4" w:space="0" w:color="auto"/>
              <w:right w:val="nil"/>
            </w:tcBorders>
            <w:shd w:val="clear" w:color="auto" w:fill="auto"/>
            <w:noWrap/>
            <w:vAlign w:val="bottom"/>
            <w:hideMark/>
          </w:tcPr>
          <w:p w14:paraId="294E9064" w14:textId="77777777" w:rsidR="00287BDB" w:rsidRPr="00AD5372" w:rsidRDefault="00287BDB" w:rsidP="00081373">
            <w:pPr>
              <w:spacing w:after="0" w:line="240" w:lineRule="auto"/>
              <w:jc w:val="center"/>
              <w:rPr>
                <w:rFonts w:ascii="Times New Roman" w:eastAsia="Times New Roman" w:hAnsi="Times New Roman" w:cs="Times New Roman"/>
                <w:sz w:val="24"/>
                <w:lang w:val="en-US"/>
              </w:rPr>
            </w:pPr>
            <w:r w:rsidRPr="00AD5372">
              <w:rPr>
                <w:rFonts w:ascii="Times New Roman" w:eastAsia="Times New Roman" w:hAnsi="Times New Roman" w:cs="Times New Roman"/>
                <w:sz w:val="24"/>
                <w:lang w:val="en-US"/>
              </w:rPr>
              <w:t>3</w:t>
            </w:r>
          </w:p>
        </w:tc>
        <w:tc>
          <w:tcPr>
            <w:tcW w:w="1880" w:type="dxa"/>
            <w:tcBorders>
              <w:top w:val="nil"/>
              <w:left w:val="nil"/>
              <w:bottom w:val="single" w:sz="4" w:space="0" w:color="auto"/>
              <w:right w:val="nil"/>
            </w:tcBorders>
            <w:shd w:val="clear" w:color="auto" w:fill="auto"/>
            <w:noWrap/>
            <w:vAlign w:val="bottom"/>
            <w:hideMark/>
          </w:tcPr>
          <w:p w14:paraId="46061CA7" w14:textId="77777777" w:rsidR="00287BDB" w:rsidRPr="00AD5372" w:rsidRDefault="00287BDB" w:rsidP="00081373">
            <w:pPr>
              <w:spacing w:after="0" w:line="240" w:lineRule="auto"/>
              <w:jc w:val="center"/>
              <w:rPr>
                <w:rFonts w:ascii="Times New Roman" w:eastAsia="Times New Roman" w:hAnsi="Times New Roman" w:cs="Times New Roman"/>
                <w:sz w:val="24"/>
                <w:lang w:val="en-US"/>
              </w:rPr>
            </w:pPr>
            <w:r w:rsidRPr="00AD5372">
              <w:rPr>
                <w:rFonts w:ascii="Times New Roman" w:eastAsia="Times New Roman" w:hAnsi="Times New Roman" w:cs="Times New Roman"/>
                <w:sz w:val="24"/>
                <w:lang w:val="en-US"/>
              </w:rPr>
              <w:t>2</w:t>
            </w:r>
          </w:p>
        </w:tc>
      </w:tr>
    </w:tbl>
    <w:p w14:paraId="76FCBB85" w14:textId="77777777" w:rsidR="00287BDB" w:rsidRPr="002558B6" w:rsidRDefault="00287BDB" w:rsidP="00287BDB"/>
    <w:p w14:paraId="58B2C8D6" w14:textId="77777777" w:rsidR="00287BDB" w:rsidRDefault="00287BDB" w:rsidP="00287BDB">
      <w:pPr>
        <w:ind w:firstLine="709"/>
        <w:rPr>
          <w:rFonts w:ascii="Times New Roman" w:eastAsia="Times New Roman" w:hAnsi="Times New Roman" w:cs="Times New Roman"/>
          <w:sz w:val="24"/>
          <w:szCs w:val="24"/>
        </w:rPr>
      </w:pPr>
    </w:p>
    <w:p w14:paraId="5DCFACC1" w14:textId="77777777" w:rsidR="00287BDB" w:rsidRDefault="00287BDB" w:rsidP="00287BDB">
      <w:pPr>
        <w:ind w:firstLine="709"/>
        <w:rPr>
          <w:rFonts w:ascii="Times New Roman" w:eastAsia="Times New Roman" w:hAnsi="Times New Roman" w:cs="Times New Roman"/>
          <w:sz w:val="24"/>
          <w:szCs w:val="24"/>
        </w:rPr>
      </w:pPr>
    </w:p>
    <w:p w14:paraId="0323615A" w14:textId="77777777" w:rsidR="00287BDB" w:rsidRDefault="00287BDB" w:rsidP="00287BDB">
      <w:pPr>
        <w:ind w:firstLine="709"/>
        <w:rPr>
          <w:rFonts w:ascii="Times New Roman" w:eastAsia="Times New Roman" w:hAnsi="Times New Roman" w:cs="Times New Roman"/>
          <w:sz w:val="24"/>
          <w:szCs w:val="24"/>
        </w:rPr>
      </w:pPr>
    </w:p>
    <w:p w14:paraId="48039E43" w14:textId="77777777" w:rsidR="00AD5372" w:rsidRDefault="00AD5372" w:rsidP="00AD5372">
      <w:pPr>
        <w:pStyle w:val="Prrafodelista"/>
        <w:spacing w:after="0" w:line="360" w:lineRule="auto"/>
        <w:ind w:left="1134"/>
        <w:jc w:val="both"/>
        <w:rPr>
          <w:rFonts w:ascii="Times New Roman" w:eastAsia="Times New Roman" w:hAnsi="Times New Roman" w:cs="Times New Roman"/>
          <w:b/>
          <w:sz w:val="24"/>
          <w:szCs w:val="24"/>
          <w:lang w:val="en-US" w:eastAsia="es-PE"/>
        </w:rPr>
      </w:pPr>
    </w:p>
    <w:p w14:paraId="35EC3BEF" w14:textId="77777777" w:rsidR="00AD5372" w:rsidRDefault="00AD5372" w:rsidP="00AD5372">
      <w:pPr>
        <w:pStyle w:val="Prrafodelista"/>
        <w:spacing w:after="0" w:line="360" w:lineRule="auto"/>
        <w:ind w:left="1134"/>
        <w:jc w:val="both"/>
        <w:rPr>
          <w:rFonts w:ascii="Times New Roman" w:eastAsia="Times New Roman" w:hAnsi="Times New Roman" w:cs="Times New Roman"/>
          <w:b/>
          <w:sz w:val="24"/>
          <w:szCs w:val="24"/>
          <w:lang w:val="en-US" w:eastAsia="es-PE"/>
        </w:rPr>
      </w:pPr>
    </w:p>
    <w:p w14:paraId="03D2B24A" w14:textId="77777777" w:rsidR="00AD5372" w:rsidRDefault="00AD5372" w:rsidP="00AD5372">
      <w:pPr>
        <w:pStyle w:val="Prrafodelista"/>
        <w:spacing w:after="0" w:line="360" w:lineRule="auto"/>
        <w:ind w:left="1134"/>
        <w:jc w:val="both"/>
        <w:rPr>
          <w:rFonts w:ascii="Times New Roman" w:eastAsia="Times New Roman" w:hAnsi="Times New Roman" w:cs="Times New Roman"/>
          <w:b/>
          <w:sz w:val="24"/>
          <w:szCs w:val="24"/>
          <w:lang w:val="en-US" w:eastAsia="es-PE"/>
        </w:rPr>
      </w:pPr>
    </w:p>
    <w:p w14:paraId="028A770C" w14:textId="77777777" w:rsidR="00AD5372" w:rsidRDefault="00AD5372" w:rsidP="00AD5372">
      <w:pPr>
        <w:pStyle w:val="Prrafodelista"/>
        <w:spacing w:after="0" w:line="360" w:lineRule="auto"/>
        <w:ind w:left="1134"/>
        <w:jc w:val="both"/>
        <w:rPr>
          <w:rFonts w:ascii="Times New Roman" w:eastAsia="Times New Roman" w:hAnsi="Times New Roman" w:cs="Times New Roman"/>
          <w:b/>
          <w:sz w:val="24"/>
          <w:szCs w:val="24"/>
          <w:lang w:val="en-US" w:eastAsia="es-PE"/>
        </w:rPr>
      </w:pPr>
    </w:p>
    <w:p w14:paraId="4A79A038" w14:textId="77777777" w:rsidR="00AD5372" w:rsidRDefault="00AD5372" w:rsidP="00AD5372">
      <w:pPr>
        <w:pStyle w:val="Sinespaciado"/>
        <w:spacing w:before="120"/>
        <w:ind w:left="426"/>
        <w:rPr>
          <w:rFonts w:ascii="Times New Roman" w:hAnsi="Times New Roman" w:cs="Times New Roman"/>
          <w:sz w:val="24"/>
          <w:lang w:val="es-ES" w:eastAsia="es-PE"/>
        </w:rPr>
      </w:pPr>
    </w:p>
    <w:p w14:paraId="5D95282A" w14:textId="05685D9C" w:rsidR="00AD5372" w:rsidRPr="00FD1336" w:rsidRDefault="00AD5372" w:rsidP="00511D13">
      <w:pPr>
        <w:pStyle w:val="Sinespaciado"/>
        <w:spacing w:before="120" w:line="276" w:lineRule="auto"/>
        <w:ind w:left="567"/>
        <w:rPr>
          <w:rFonts w:ascii="Times New Roman" w:hAnsi="Times New Roman" w:cs="Times New Roman"/>
          <w:sz w:val="24"/>
        </w:rPr>
      </w:pPr>
      <w:r w:rsidRPr="00FD1336">
        <w:rPr>
          <w:rFonts w:ascii="Times New Roman" w:hAnsi="Times New Roman" w:cs="Times New Roman"/>
          <w:sz w:val="24"/>
        </w:rPr>
        <w:t>Fuente: Registro del historial de licitaciones</w:t>
      </w:r>
      <w:r w:rsidR="008A6E56" w:rsidRPr="00FD1336">
        <w:rPr>
          <w:rFonts w:ascii="Times New Roman" w:hAnsi="Times New Roman" w:cs="Times New Roman"/>
          <w:sz w:val="24"/>
        </w:rPr>
        <w:t xml:space="preserve"> en la empresa de </w:t>
      </w:r>
      <w:r w:rsidRPr="00FD1336">
        <w:rPr>
          <w:rFonts w:ascii="Times New Roman" w:hAnsi="Times New Roman" w:cs="Times New Roman"/>
          <w:sz w:val="24"/>
        </w:rPr>
        <w:t>investigación</w:t>
      </w:r>
    </w:p>
    <w:p w14:paraId="3E32C560" w14:textId="77777777" w:rsidR="00AD5372" w:rsidRPr="005D6D02" w:rsidRDefault="00AD5372" w:rsidP="00511D13">
      <w:pPr>
        <w:pStyle w:val="Sinespaciado"/>
        <w:spacing w:before="120" w:line="276" w:lineRule="auto"/>
        <w:ind w:left="567"/>
        <w:rPr>
          <w:rFonts w:ascii="Times New Roman" w:hAnsi="Times New Roman" w:cs="Times New Roman"/>
          <w:sz w:val="24"/>
        </w:rPr>
      </w:pPr>
      <w:r>
        <w:rPr>
          <w:rFonts w:ascii="Times New Roman" w:hAnsi="Times New Roman" w:cs="Times New Roman"/>
          <w:sz w:val="24"/>
        </w:rPr>
        <w:t>Elaboración propia</w:t>
      </w:r>
    </w:p>
    <w:p w14:paraId="21086FD1" w14:textId="77777777" w:rsidR="00AD5372" w:rsidRPr="00AD5372" w:rsidRDefault="00AD5372" w:rsidP="00AD5372">
      <w:pPr>
        <w:pStyle w:val="Prrafodelista"/>
        <w:spacing w:after="0" w:line="360" w:lineRule="auto"/>
        <w:ind w:left="426"/>
        <w:jc w:val="both"/>
        <w:rPr>
          <w:rFonts w:ascii="Times New Roman" w:eastAsia="Times New Roman" w:hAnsi="Times New Roman" w:cs="Times New Roman"/>
          <w:b/>
          <w:sz w:val="24"/>
          <w:szCs w:val="24"/>
          <w:lang w:eastAsia="es-PE"/>
        </w:rPr>
      </w:pPr>
    </w:p>
    <w:p w14:paraId="3DD7B8CA" w14:textId="66599BCC" w:rsidR="0066789B" w:rsidRPr="00F16F7C" w:rsidRDefault="0066789B" w:rsidP="00511D13">
      <w:pPr>
        <w:pStyle w:val="Prrafodelista"/>
        <w:spacing w:after="0" w:line="360" w:lineRule="auto"/>
        <w:ind w:left="567"/>
        <w:jc w:val="both"/>
        <w:rPr>
          <w:rFonts w:ascii="Times New Roman" w:eastAsia="Times New Roman" w:hAnsi="Times New Roman" w:cs="Times New Roman"/>
          <w:b/>
          <w:sz w:val="24"/>
          <w:szCs w:val="24"/>
          <w:lang w:val="es-ES" w:eastAsia="es-PE"/>
        </w:rPr>
      </w:pPr>
      <w:r w:rsidRPr="00F16F7C">
        <w:rPr>
          <w:rFonts w:ascii="Times New Roman" w:eastAsia="Times New Roman" w:hAnsi="Times New Roman" w:cs="Times New Roman"/>
          <w:b/>
          <w:sz w:val="24"/>
          <w:szCs w:val="24"/>
          <w:lang w:val="es-ES" w:eastAsia="es-PE"/>
        </w:rPr>
        <w:t>Prueba Pre Test y Post Test</w:t>
      </w:r>
    </w:p>
    <w:p w14:paraId="17D8FB6C" w14:textId="0315D86B" w:rsidR="0066789B" w:rsidRDefault="0066789B" w:rsidP="00511D13">
      <w:pPr>
        <w:spacing w:after="0" w:line="360" w:lineRule="auto"/>
        <w:ind w:left="567" w:firstLine="12"/>
        <w:jc w:val="both"/>
        <w:rPr>
          <w:rFonts w:ascii="Times New Roman" w:eastAsia="Times New Roman" w:hAnsi="Times New Roman" w:cs="Times New Roman"/>
          <w:bCs/>
          <w:sz w:val="24"/>
          <w:szCs w:val="24"/>
          <w:lang w:eastAsia="es-PE"/>
        </w:rPr>
      </w:pPr>
      <w:r w:rsidRPr="005D6D02">
        <w:rPr>
          <w:rFonts w:ascii="Times New Roman" w:eastAsia="Times New Roman" w:hAnsi="Times New Roman" w:cs="Times New Roman"/>
          <w:bCs/>
          <w:sz w:val="24"/>
          <w:szCs w:val="24"/>
          <w:lang w:eastAsia="es-PE"/>
        </w:rPr>
        <w:t xml:space="preserve">En el cuadro de resumen de procesamiento de casos, obtenido mediante el software </w:t>
      </w:r>
      <w:r w:rsidRPr="000470E8">
        <w:rPr>
          <w:rFonts w:ascii="Times New Roman" w:eastAsia="Times New Roman" w:hAnsi="Times New Roman" w:cs="Times New Roman"/>
          <w:bCs/>
          <w:sz w:val="24"/>
          <w:szCs w:val="24"/>
          <w:lang w:eastAsia="es-PE"/>
        </w:rPr>
        <w:t>IBM SPSS Versión 29, se verifica que, del total de 10 muestras procesadas, el 100%</w:t>
      </w:r>
      <w:r w:rsidRPr="005D6D02">
        <w:rPr>
          <w:rFonts w:ascii="Times New Roman" w:eastAsia="Times New Roman" w:hAnsi="Times New Roman" w:cs="Times New Roman"/>
          <w:bCs/>
          <w:sz w:val="24"/>
          <w:szCs w:val="24"/>
          <w:lang w:eastAsia="es-PE"/>
        </w:rPr>
        <w:t xml:space="preserve"> han sido validadas, es decir, no hubo ningún dato perdido. Ver </w:t>
      </w:r>
      <w:r w:rsidR="006C1C3D">
        <w:rPr>
          <w:rFonts w:ascii="Times New Roman" w:eastAsia="Times New Roman" w:hAnsi="Times New Roman" w:cs="Times New Roman"/>
          <w:bCs/>
          <w:sz w:val="24"/>
          <w:szCs w:val="24"/>
          <w:lang w:eastAsia="es-PE"/>
        </w:rPr>
        <w:t>tabla</w:t>
      </w:r>
      <w:r w:rsidR="000470E8">
        <w:rPr>
          <w:rFonts w:ascii="Times New Roman" w:eastAsia="Times New Roman" w:hAnsi="Times New Roman" w:cs="Times New Roman"/>
          <w:bCs/>
          <w:sz w:val="24"/>
          <w:szCs w:val="24"/>
          <w:lang w:eastAsia="es-PE"/>
        </w:rPr>
        <w:t xml:space="preserve"> 22</w:t>
      </w:r>
    </w:p>
    <w:p w14:paraId="55284A12" w14:textId="77777777" w:rsidR="00DB578C" w:rsidRDefault="00DB578C" w:rsidP="00511D13">
      <w:pPr>
        <w:pStyle w:val="Sinespaciado"/>
        <w:ind w:left="567"/>
        <w:rPr>
          <w:rFonts w:ascii="Times New Roman" w:hAnsi="Times New Roman" w:cs="Times New Roman"/>
          <w:sz w:val="24"/>
        </w:rPr>
      </w:pPr>
      <w:bookmarkStart w:id="126" w:name="_Toc118160746"/>
    </w:p>
    <w:p w14:paraId="069B67CC" w14:textId="44F861D0" w:rsidR="00715DF6" w:rsidRPr="00715DF6" w:rsidRDefault="00715DF6" w:rsidP="00511D13">
      <w:pPr>
        <w:pStyle w:val="Sinespaciado"/>
        <w:ind w:left="567"/>
        <w:rPr>
          <w:rFonts w:ascii="Times New Roman" w:hAnsi="Times New Roman" w:cs="Times New Roman"/>
          <w:sz w:val="24"/>
        </w:rPr>
      </w:pPr>
      <w:r w:rsidRPr="00715DF6">
        <w:rPr>
          <w:rFonts w:ascii="Times New Roman" w:hAnsi="Times New Roman" w:cs="Times New Roman"/>
          <w:sz w:val="24"/>
        </w:rPr>
        <w:t xml:space="preserve">Tabla </w:t>
      </w:r>
      <w:r w:rsidRPr="00715DF6">
        <w:rPr>
          <w:rFonts w:ascii="Times New Roman" w:hAnsi="Times New Roman" w:cs="Times New Roman"/>
          <w:sz w:val="24"/>
        </w:rPr>
        <w:fldChar w:fldCharType="begin"/>
      </w:r>
      <w:r w:rsidRPr="00715DF6">
        <w:rPr>
          <w:rFonts w:ascii="Times New Roman" w:hAnsi="Times New Roman" w:cs="Times New Roman"/>
          <w:sz w:val="24"/>
        </w:rPr>
        <w:instrText xml:space="preserve"> SEQ Tabla \* ARABIC </w:instrText>
      </w:r>
      <w:r w:rsidRPr="00715DF6">
        <w:rPr>
          <w:rFonts w:ascii="Times New Roman" w:hAnsi="Times New Roman" w:cs="Times New Roman"/>
          <w:sz w:val="24"/>
        </w:rPr>
        <w:fldChar w:fldCharType="separate"/>
      </w:r>
      <w:r w:rsidR="00FB638F">
        <w:rPr>
          <w:rFonts w:ascii="Times New Roman" w:hAnsi="Times New Roman" w:cs="Times New Roman"/>
          <w:noProof/>
          <w:sz w:val="24"/>
        </w:rPr>
        <w:t>22</w:t>
      </w:r>
      <w:r w:rsidRPr="00715DF6">
        <w:rPr>
          <w:rFonts w:ascii="Times New Roman" w:hAnsi="Times New Roman" w:cs="Times New Roman"/>
          <w:sz w:val="24"/>
        </w:rPr>
        <w:fldChar w:fldCharType="end"/>
      </w:r>
      <w:r w:rsidRPr="00715DF6">
        <w:rPr>
          <w:rFonts w:ascii="Times New Roman" w:hAnsi="Times New Roman" w:cs="Times New Roman"/>
          <w:sz w:val="24"/>
        </w:rPr>
        <w:t>:</w:t>
      </w:r>
      <w:bookmarkEnd w:id="126"/>
      <w:r w:rsidRPr="00715DF6">
        <w:rPr>
          <w:rFonts w:ascii="Times New Roman" w:hAnsi="Times New Roman" w:cs="Times New Roman"/>
          <w:sz w:val="24"/>
        </w:rPr>
        <w:t xml:space="preserve"> </w:t>
      </w:r>
    </w:p>
    <w:p w14:paraId="2333B325" w14:textId="3A8B21C5" w:rsidR="00715DF6" w:rsidRPr="00715DF6" w:rsidRDefault="00715DF6" w:rsidP="00511D13">
      <w:pPr>
        <w:pStyle w:val="Sinespaciado"/>
        <w:spacing w:after="120"/>
        <w:ind w:left="567"/>
        <w:rPr>
          <w:rFonts w:ascii="Times New Roman" w:hAnsi="Times New Roman" w:cs="Times New Roman"/>
          <w:sz w:val="24"/>
        </w:rPr>
      </w:pPr>
      <w:r w:rsidRPr="00715DF6">
        <w:rPr>
          <w:rFonts w:ascii="Times New Roman" w:hAnsi="Times New Roman" w:cs="Times New Roman"/>
          <w:sz w:val="24"/>
        </w:rPr>
        <w:t>Resumen de procesamiento del tiempo que demora recopilar la información, muestras Pre Test y Post Test</w:t>
      </w:r>
    </w:p>
    <w:tbl>
      <w:tblPr>
        <w:tblW w:w="4671" w:type="pct"/>
        <w:tblInd w:w="562" w:type="dxa"/>
        <w:tblLayout w:type="fixed"/>
        <w:tblCellMar>
          <w:left w:w="10" w:type="dxa"/>
          <w:right w:w="10" w:type="dxa"/>
        </w:tblCellMar>
        <w:tblLook w:val="04A0" w:firstRow="1" w:lastRow="0" w:firstColumn="1" w:lastColumn="0" w:noHBand="0" w:noVBand="1"/>
      </w:tblPr>
      <w:tblGrid>
        <w:gridCol w:w="1067"/>
        <w:gridCol w:w="1850"/>
        <w:gridCol w:w="670"/>
        <w:gridCol w:w="1371"/>
        <w:gridCol w:w="590"/>
        <w:gridCol w:w="1369"/>
        <w:gridCol w:w="1017"/>
      </w:tblGrid>
      <w:tr w:rsidR="00715DF6" w:rsidRPr="00715DF6" w14:paraId="50E4D91C" w14:textId="77777777" w:rsidTr="00511D13">
        <w:trPr>
          <w:trHeight w:val="411"/>
        </w:trPr>
        <w:tc>
          <w:tcPr>
            <w:tcW w:w="5000"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5" w:themeFillTint="66"/>
            <w:vAlign w:val="center"/>
          </w:tcPr>
          <w:p w14:paraId="164ADBF4" w14:textId="77777777" w:rsidR="00715DF6" w:rsidRPr="00715DF6" w:rsidRDefault="00715DF6" w:rsidP="00C419D4">
            <w:pPr>
              <w:spacing w:before="5" w:after="30"/>
              <w:ind w:left="426" w:right="40"/>
              <w:jc w:val="center"/>
              <w:rPr>
                <w:rFonts w:asciiTheme="minorHAnsi" w:eastAsia="Arial" w:hAnsiTheme="minorHAnsi" w:cstheme="minorHAnsi"/>
                <w:b/>
                <w:color w:val="010205"/>
                <w:sz w:val="24"/>
              </w:rPr>
            </w:pPr>
            <w:r w:rsidRPr="00715DF6">
              <w:rPr>
                <w:rFonts w:asciiTheme="minorHAnsi" w:eastAsia="Arial" w:hAnsiTheme="minorHAnsi" w:cstheme="minorHAnsi"/>
                <w:b/>
                <w:color w:val="010205"/>
                <w:sz w:val="24"/>
              </w:rPr>
              <w:t>Resumen de procesamiento de casos</w:t>
            </w:r>
          </w:p>
        </w:tc>
      </w:tr>
      <w:tr w:rsidR="00AD5372" w:rsidRPr="00715DF6" w14:paraId="111BE995" w14:textId="77777777" w:rsidTr="00511D13">
        <w:trPr>
          <w:trHeight w:val="347"/>
        </w:trPr>
        <w:tc>
          <w:tcPr>
            <w:tcW w:w="672"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14:paraId="7669ED39" w14:textId="77777777" w:rsidR="00715DF6" w:rsidRPr="00715DF6" w:rsidRDefault="00715DF6" w:rsidP="00AD5372">
            <w:pPr>
              <w:spacing w:before="15" w:after="5"/>
              <w:ind w:left="426" w:right="40"/>
              <w:rPr>
                <w:rFonts w:asciiTheme="minorHAnsi" w:eastAsiaTheme="minorEastAsia" w:hAnsiTheme="minorHAnsi" w:cstheme="minorHAnsi"/>
              </w:rPr>
            </w:pPr>
          </w:p>
        </w:tc>
        <w:tc>
          <w:tcPr>
            <w:tcW w:w="1166"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vAlign w:val="center"/>
          </w:tcPr>
          <w:p w14:paraId="58BE8CAE" w14:textId="77777777" w:rsidR="00715DF6" w:rsidRPr="00715DF6" w:rsidRDefault="00715DF6" w:rsidP="00AD5372">
            <w:pPr>
              <w:spacing w:before="15" w:after="5"/>
              <w:ind w:left="426" w:right="40"/>
              <w:jc w:val="center"/>
              <w:rPr>
                <w:rFonts w:asciiTheme="minorHAnsi" w:eastAsiaTheme="minorEastAsia" w:hAnsiTheme="minorHAnsi" w:cstheme="minorHAnsi"/>
              </w:rPr>
            </w:pPr>
            <w:r w:rsidRPr="00715DF6">
              <w:rPr>
                <w:rFonts w:asciiTheme="minorHAnsi" w:eastAsiaTheme="minorEastAsia" w:hAnsiTheme="minorHAnsi" w:cstheme="minorHAnsi"/>
              </w:rPr>
              <w:t>MUESTRA</w:t>
            </w:r>
          </w:p>
        </w:tc>
        <w:tc>
          <w:tcPr>
            <w:tcW w:w="3162"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vAlign w:val="center"/>
          </w:tcPr>
          <w:p w14:paraId="2127DB7C" w14:textId="77777777" w:rsidR="00715DF6" w:rsidRPr="00715DF6" w:rsidRDefault="00715DF6" w:rsidP="00AD5372">
            <w:pPr>
              <w:spacing w:before="15" w:after="5"/>
              <w:ind w:left="426" w:right="40"/>
              <w:jc w:val="center"/>
              <w:rPr>
                <w:rFonts w:asciiTheme="minorHAnsi" w:eastAsiaTheme="minorEastAsia" w:hAnsiTheme="minorHAnsi" w:cstheme="minorHAnsi"/>
              </w:rPr>
            </w:pPr>
            <w:r w:rsidRPr="00715DF6">
              <w:rPr>
                <w:rFonts w:asciiTheme="minorHAnsi" w:eastAsiaTheme="minorEastAsia" w:hAnsiTheme="minorHAnsi" w:cstheme="minorHAnsi"/>
              </w:rPr>
              <w:t>Casos</w:t>
            </w:r>
          </w:p>
        </w:tc>
      </w:tr>
      <w:tr w:rsidR="00AD5372" w:rsidRPr="00715DF6" w14:paraId="1C6D39B4" w14:textId="77777777" w:rsidTr="00511D13">
        <w:trPr>
          <w:trHeight w:val="363"/>
        </w:trPr>
        <w:tc>
          <w:tcPr>
            <w:tcW w:w="672"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DCC22E" w14:textId="77777777" w:rsidR="00715DF6" w:rsidRPr="00715DF6" w:rsidRDefault="00715DF6" w:rsidP="00AD5372">
            <w:pPr>
              <w:spacing w:before="15" w:after="5"/>
              <w:ind w:left="426" w:right="40"/>
              <w:rPr>
                <w:rFonts w:asciiTheme="minorHAnsi" w:eastAsiaTheme="minorEastAsia" w:hAnsiTheme="minorHAnsi" w:cstheme="minorHAnsi"/>
              </w:rPr>
            </w:pPr>
          </w:p>
        </w:tc>
        <w:tc>
          <w:tcPr>
            <w:tcW w:w="1166"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1262BD" w14:textId="77777777" w:rsidR="00715DF6" w:rsidRPr="00715DF6" w:rsidRDefault="00715DF6" w:rsidP="00AD5372">
            <w:pPr>
              <w:spacing w:before="15" w:after="5"/>
              <w:ind w:left="426" w:right="40"/>
              <w:jc w:val="center"/>
              <w:rPr>
                <w:rFonts w:asciiTheme="minorHAnsi" w:eastAsiaTheme="minorEastAsia" w:hAnsiTheme="minorHAnsi" w:cstheme="minorHAnsi"/>
              </w:rPr>
            </w:pPr>
          </w:p>
        </w:tc>
        <w:tc>
          <w:tcPr>
            <w:tcW w:w="128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vAlign w:val="center"/>
          </w:tcPr>
          <w:p w14:paraId="7262A23B" w14:textId="77777777" w:rsidR="00715DF6" w:rsidRPr="00715DF6" w:rsidRDefault="00715DF6" w:rsidP="00AD5372">
            <w:pPr>
              <w:spacing w:before="15" w:after="5"/>
              <w:ind w:left="426" w:right="40"/>
              <w:jc w:val="center"/>
              <w:rPr>
                <w:rFonts w:asciiTheme="minorHAnsi" w:eastAsiaTheme="minorEastAsia" w:hAnsiTheme="minorHAnsi" w:cstheme="minorHAnsi"/>
              </w:rPr>
            </w:pPr>
            <w:r w:rsidRPr="00715DF6">
              <w:rPr>
                <w:rFonts w:asciiTheme="minorHAnsi" w:eastAsiaTheme="minorEastAsia" w:hAnsiTheme="minorHAnsi" w:cstheme="minorHAnsi"/>
              </w:rPr>
              <w:t>Válido</w:t>
            </w:r>
          </w:p>
        </w:tc>
        <w:tc>
          <w:tcPr>
            <w:tcW w:w="123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vAlign w:val="center"/>
          </w:tcPr>
          <w:p w14:paraId="4CF6ACC4" w14:textId="77777777" w:rsidR="00715DF6" w:rsidRPr="00715DF6" w:rsidRDefault="00715DF6" w:rsidP="00AD5372">
            <w:pPr>
              <w:spacing w:before="15" w:after="5"/>
              <w:ind w:left="426" w:right="40"/>
              <w:jc w:val="center"/>
              <w:rPr>
                <w:rFonts w:asciiTheme="minorHAnsi" w:eastAsiaTheme="minorEastAsia" w:hAnsiTheme="minorHAnsi" w:cstheme="minorHAnsi"/>
              </w:rPr>
            </w:pPr>
            <w:r w:rsidRPr="00715DF6">
              <w:rPr>
                <w:rFonts w:asciiTheme="minorHAnsi" w:eastAsiaTheme="minorEastAsia" w:hAnsiTheme="minorHAnsi" w:cstheme="minorHAnsi"/>
              </w:rPr>
              <w:t>Perdidos</w:t>
            </w:r>
          </w:p>
        </w:tc>
        <w:tc>
          <w:tcPr>
            <w:tcW w:w="64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vAlign w:val="center"/>
          </w:tcPr>
          <w:p w14:paraId="2E4EB472" w14:textId="77777777" w:rsidR="00715DF6" w:rsidRPr="00715DF6" w:rsidRDefault="00715DF6" w:rsidP="00AD5372">
            <w:pPr>
              <w:spacing w:before="15" w:after="5"/>
              <w:ind w:left="426" w:right="40"/>
              <w:jc w:val="center"/>
              <w:rPr>
                <w:rFonts w:asciiTheme="minorHAnsi" w:eastAsiaTheme="minorEastAsia" w:hAnsiTheme="minorHAnsi" w:cstheme="minorHAnsi"/>
              </w:rPr>
            </w:pPr>
            <w:r w:rsidRPr="00715DF6">
              <w:rPr>
                <w:rFonts w:asciiTheme="minorHAnsi" w:eastAsiaTheme="minorEastAsia" w:hAnsiTheme="minorHAnsi" w:cstheme="minorHAnsi"/>
              </w:rPr>
              <w:t>Total</w:t>
            </w:r>
          </w:p>
        </w:tc>
      </w:tr>
      <w:tr w:rsidR="00C419D4" w:rsidRPr="00715DF6" w14:paraId="69E5DF3E" w14:textId="77777777" w:rsidTr="00511D13">
        <w:trPr>
          <w:trHeight w:val="363"/>
        </w:trPr>
        <w:tc>
          <w:tcPr>
            <w:tcW w:w="672"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4B8263" w14:textId="77777777" w:rsidR="00715DF6" w:rsidRPr="00715DF6" w:rsidRDefault="00715DF6" w:rsidP="00AD5372">
            <w:pPr>
              <w:spacing w:before="5" w:after="30"/>
              <w:ind w:left="426" w:right="40"/>
              <w:rPr>
                <w:rFonts w:asciiTheme="minorHAnsi" w:eastAsia="Arial" w:hAnsiTheme="minorHAnsi" w:cstheme="minorHAnsi"/>
                <w:b/>
                <w:color w:val="010205"/>
                <w:sz w:val="24"/>
              </w:rPr>
            </w:pPr>
          </w:p>
        </w:tc>
        <w:tc>
          <w:tcPr>
            <w:tcW w:w="1166"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D5DB31" w14:textId="77777777" w:rsidR="00715DF6" w:rsidRPr="00715DF6" w:rsidRDefault="00715DF6" w:rsidP="00AD5372">
            <w:pPr>
              <w:spacing w:before="5" w:after="30"/>
              <w:ind w:left="426" w:right="40"/>
              <w:jc w:val="center"/>
              <w:rPr>
                <w:rFonts w:asciiTheme="minorHAnsi" w:eastAsia="Arial" w:hAnsiTheme="minorHAnsi" w:cstheme="minorHAnsi"/>
                <w:b/>
                <w:color w:val="010205"/>
                <w:sz w:val="24"/>
              </w:rPr>
            </w:pPr>
          </w:p>
        </w:tc>
        <w:tc>
          <w:tcPr>
            <w:tcW w:w="42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vAlign w:val="center"/>
          </w:tcPr>
          <w:p w14:paraId="1346CEBB" w14:textId="77777777" w:rsidR="00715DF6" w:rsidRPr="00715DF6" w:rsidRDefault="00715DF6" w:rsidP="00AD5372">
            <w:pPr>
              <w:spacing w:before="15" w:after="5"/>
              <w:ind w:right="40"/>
              <w:jc w:val="center"/>
              <w:rPr>
                <w:rFonts w:asciiTheme="minorHAnsi" w:eastAsiaTheme="minorEastAsia" w:hAnsiTheme="minorHAnsi" w:cstheme="minorHAnsi"/>
              </w:rPr>
            </w:pPr>
            <w:r w:rsidRPr="00715DF6">
              <w:rPr>
                <w:rFonts w:asciiTheme="minorHAnsi" w:eastAsiaTheme="minorEastAsia" w:hAnsiTheme="minorHAnsi" w:cstheme="minorHAnsi"/>
              </w:rPr>
              <w:t>N</w:t>
            </w:r>
          </w:p>
        </w:tc>
        <w:tc>
          <w:tcPr>
            <w:tcW w:w="8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vAlign w:val="center"/>
          </w:tcPr>
          <w:p w14:paraId="1E758CF0" w14:textId="77777777" w:rsidR="00715DF6" w:rsidRPr="00715DF6" w:rsidRDefault="00715DF6" w:rsidP="00AD5372">
            <w:pPr>
              <w:spacing w:before="15" w:after="5"/>
              <w:ind w:right="40"/>
              <w:jc w:val="center"/>
              <w:rPr>
                <w:rFonts w:asciiTheme="minorHAnsi" w:eastAsiaTheme="minorEastAsia" w:hAnsiTheme="minorHAnsi" w:cstheme="minorHAnsi"/>
              </w:rPr>
            </w:pPr>
            <w:r w:rsidRPr="00715DF6">
              <w:rPr>
                <w:rFonts w:asciiTheme="minorHAnsi" w:eastAsiaTheme="minorEastAsia" w:hAnsiTheme="minorHAnsi" w:cstheme="minorHAnsi"/>
              </w:rPr>
              <w:t>Porcentaje</w:t>
            </w:r>
          </w:p>
        </w:tc>
        <w:tc>
          <w:tcPr>
            <w:tcW w:w="3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vAlign w:val="center"/>
          </w:tcPr>
          <w:p w14:paraId="1EACA516" w14:textId="77777777" w:rsidR="00715DF6" w:rsidRPr="00715DF6" w:rsidRDefault="00715DF6" w:rsidP="00AD5372">
            <w:pPr>
              <w:spacing w:before="15" w:after="5"/>
              <w:ind w:right="40"/>
              <w:jc w:val="center"/>
              <w:rPr>
                <w:rFonts w:asciiTheme="minorHAnsi" w:eastAsiaTheme="minorEastAsia" w:hAnsiTheme="minorHAnsi" w:cstheme="minorHAnsi"/>
              </w:rPr>
            </w:pPr>
            <w:r w:rsidRPr="00715DF6">
              <w:rPr>
                <w:rFonts w:asciiTheme="minorHAnsi" w:eastAsiaTheme="minorEastAsia" w:hAnsiTheme="minorHAnsi" w:cstheme="minorHAnsi"/>
              </w:rPr>
              <w:t>N</w:t>
            </w:r>
          </w:p>
        </w:tc>
        <w:tc>
          <w:tcPr>
            <w:tcW w:w="8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vAlign w:val="center"/>
          </w:tcPr>
          <w:p w14:paraId="604604EC" w14:textId="77777777" w:rsidR="00715DF6" w:rsidRPr="00715DF6" w:rsidRDefault="00715DF6" w:rsidP="00AD5372">
            <w:pPr>
              <w:spacing w:before="15" w:after="5"/>
              <w:ind w:right="40"/>
              <w:jc w:val="center"/>
              <w:rPr>
                <w:rFonts w:asciiTheme="minorHAnsi" w:eastAsiaTheme="minorEastAsia" w:hAnsiTheme="minorHAnsi" w:cstheme="minorHAnsi"/>
              </w:rPr>
            </w:pPr>
            <w:r w:rsidRPr="00715DF6">
              <w:rPr>
                <w:rFonts w:asciiTheme="minorHAnsi" w:eastAsiaTheme="minorEastAsia" w:hAnsiTheme="minorHAnsi" w:cstheme="minorHAnsi"/>
              </w:rPr>
              <w:t>Porcentaje</w:t>
            </w:r>
          </w:p>
        </w:tc>
        <w:tc>
          <w:tcPr>
            <w:tcW w:w="64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vAlign w:val="center"/>
          </w:tcPr>
          <w:p w14:paraId="7937B9F5" w14:textId="77777777" w:rsidR="00715DF6" w:rsidRPr="00715DF6" w:rsidRDefault="00715DF6" w:rsidP="00AD5372">
            <w:pPr>
              <w:spacing w:before="15" w:after="5"/>
              <w:ind w:right="40"/>
              <w:jc w:val="center"/>
              <w:rPr>
                <w:rFonts w:asciiTheme="minorHAnsi" w:eastAsiaTheme="minorEastAsia" w:hAnsiTheme="minorHAnsi" w:cstheme="minorHAnsi"/>
              </w:rPr>
            </w:pPr>
            <w:r w:rsidRPr="00715DF6">
              <w:rPr>
                <w:rFonts w:asciiTheme="minorHAnsi" w:eastAsiaTheme="minorEastAsia" w:hAnsiTheme="minorHAnsi" w:cstheme="minorHAnsi"/>
              </w:rPr>
              <w:t>N</w:t>
            </w:r>
          </w:p>
        </w:tc>
      </w:tr>
      <w:tr w:rsidR="00C419D4" w:rsidRPr="00715DF6" w14:paraId="3656EFF3" w14:textId="77777777" w:rsidTr="00511D13">
        <w:trPr>
          <w:trHeight w:val="363"/>
        </w:trPr>
        <w:tc>
          <w:tcPr>
            <w:tcW w:w="672"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vAlign w:val="center"/>
          </w:tcPr>
          <w:p w14:paraId="32B23573" w14:textId="7C6DE13C" w:rsidR="00715DF6" w:rsidRPr="00715DF6" w:rsidRDefault="00AD5372" w:rsidP="00AD5372">
            <w:pPr>
              <w:spacing w:before="15" w:after="10"/>
              <w:ind w:right="40"/>
              <w:jc w:val="center"/>
              <w:rPr>
                <w:rFonts w:asciiTheme="minorHAnsi" w:eastAsia="Arial" w:hAnsiTheme="minorHAnsi" w:cstheme="minorHAnsi"/>
              </w:rPr>
            </w:pPr>
            <w:r>
              <w:rPr>
                <w:rFonts w:asciiTheme="minorHAnsi" w:eastAsia="Arial" w:hAnsiTheme="minorHAnsi" w:cstheme="minorHAnsi"/>
              </w:rPr>
              <w:t xml:space="preserve">TIEMPO </w:t>
            </w:r>
            <w:r w:rsidR="00715DF6" w:rsidRPr="00715DF6">
              <w:rPr>
                <w:rFonts w:asciiTheme="minorHAnsi" w:eastAsia="Arial" w:hAnsiTheme="minorHAnsi" w:cstheme="minorHAnsi"/>
              </w:rPr>
              <w:t>FASE</w:t>
            </w:r>
            <w:r>
              <w:rPr>
                <w:rFonts w:asciiTheme="minorHAnsi" w:eastAsia="Arial" w:hAnsiTheme="minorHAnsi" w:cstheme="minorHAnsi"/>
              </w:rPr>
              <w:t xml:space="preserve"> </w:t>
            </w:r>
            <w:r w:rsidR="00715DF6" w:rsidRPr="00715DF6">
              <w:rPr>
                <w:rFonts w:asciiTheme="minorHAnsi" w:eastAsia="Arial" w:hAnsiTheme="minorHAnsi" w:cstheme="minorHAnsi"/>
              </w:rPr>
              <w:t>2</w:t>
            </w:r>
          </w:p>
        </w:tc>
        <w:tc>
          <w:tcPr>
            <w:tcW w:w="116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vAlign w:val="center"/>
          </w:tcPr>
          <w:p w14:paraId="79B95424" w14:textId="77777777" w:rsidR="00715DF6" w:rsidRPr="00715DF6" w:rsidRDefault="00715DF6" w:rsidP="00AD5372">
            <w:pPr>
              <w:spacing w:before="15" w:after="10"/>
              <w:ind w:right="40"/>
              <w:jc w:val="center"/>
              <w:rPr>
                <w:rFonts w:asciiTheme="minorHAnsi" w:eastAsia="Arial" w:hAnsiTheme="minorHAnsi" w:cstheme="minorHAnsi"/>
              </w:rPr>
            </w:pPr>
            <w:r w:rsidRPr="00715DF6">
              <w:rPr>
                <w:rFonts w:asciiTheme="minorHAnsi" w:eastAsia="Arial" w:hAnsiTheme="minorHAnsi" w:cstheme="minorHAnsi"/>
              </w:rPr>
              <w:t>MUESTRA PRE</w:t>
            </w:r>
          </w:p>
        </w:tc>
        <w:tc>
          <w:tcPr>
            <w:tcW w:w="42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9F9FB"/>
            <w:vAlign w:val="center"/>
          </w:tcPr>
          <w:p w14:paraId="55DDE156" w14:textId="77777777" w:rsidR="00715DF6" w:rsidRPr="00715DF6" w:rsidRDefault="00715DF6" w:rsidP="00AD5372">
            <w:pPr>
              <w:spacing w:before="15" w:after="10"/>
              <w:ind w:right="40"/>
              <w:jc w:val="center"/>
              <w:rPr>
                <w:rFonts w:asciiTheme="minorHAnsi" w:eastAsia="Arial" w:hAnsiTheme="minorHAnsi" w:cstheme="minorHAnsi"/>
              </w:rPr>
            </w:pPr>
            <w:r w:rsidRPr="00715DF6">
              <w:rPr>
                <w:rFonts w:asciiTheme="minorHAnsi" w:eastAsia="Arial" w:hAnsiTheme="minorHAnsi" w:cstheme="minorHAnsi"/>
              </w:rPr>
              <w:t>10</w:t>
            </w:r>
          </w:p>
        </w:tc>
        <w:tc>
          <w:tcPr>
            <w:tcW w:w="8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9F9FB"/>
            <w:vAlign w:val="center"/>
          </w:tcPr>
          <w:p w14:paraId="3C1A8E9D" w14:textId="77777777" w:rsidR="00715DF6" w:rsidRPr="00715DF6" w:rsidRDefault="00715DF6" w:rsidP="00AD5372">
            <w:pPr>
              <w:spacing w:before="15" w:after="10"/>
              <w:ind w:left="426" w:right="40"/>
              <w:jc w:val="center"/>
              <w:rPr>
                <w:rFonts w:asciiTheme="minorHAnsi" w:eastAsia="Arial" w:hAnsiTheme="minorHAnsi" w:cstheme="minorHAnsi"/>
              </w:rPr>
            </w:pPr>
            <w:r w:rsidRPr="00715DF6">
              <w:rPr>
                <w:rFonts w:asciiTheme="minorHAnsi" w:eastAsia="Arial" w:hAnsiTheme="minorHAnsi" w:cstheme="minorHAnsi"/>
              </w:rPr>
              <w:t>100.0%</w:t>
            </w:r>
          </w:p>
        </w:tc>
        <w:tc>
          <w:tcPr>
            <w:tcW w:w="3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9F9FB"/>
            <w:vAlign w:val="center"/>
          </w:tcPr>
          <w:p w14:paraId="61DDE5DD" w14:textId="77777777" w:rsidR="00715DF6" w:rsidRPr="00715DF6" w:rsidRDefault="00715DF6" w:rsidP="00AD5372">
            <w:pPr>
              <w:spacing w:before="15" w:after="10"/>
              <w:ind w:right="40"/>
              <w:jc w:val="center"/>
              <w:rPr>
                <w:rFonts w:asciiTheme="minorHAnsi" w:eastAsia="Arial" w:hAnsiTheme="minorHAnsi" w:cstheme="minorHAnsi"/>
              </w:rPr>
            </w:pPr>
            <w:r w:rsidRPr="00715DF6">
              <w:rPr>
                <w:rFonts w:asciiTheme="minorHAnsi" w:eastAsia="Arial" w:hAnsiTheme="minorHAnsi" w:cstheme="minorHAnsi"/>
              </w:rPr>
              <w:t>0</w:t>
            </w:r>
          </w:p>
        </w:tc>
        <w:tc>
          <w:tcPr>
            <w:tcW w:w="8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9F9FB"/>
            <w:vAlign w:val="center"/>
          </w:tcPr>
          <w:p w14:paraId="18C83E68" w14:textId="77777777" w:rsidR="00715DF6" w:rsidRPr="00715DF6" w:rsidRDefault="00715DF6" w:rsidP="00AD5372">
            <w:pPr>
              <w:spacing w:before="15" w:after="10"/>
              <w:ind w:left="426" w:right="40"/>
              <w:jc w:val="center"/>
              <w:rPr>
                <w:rFonts w:asciiTheme="minorHAnsi" w:eastAsia="Arial" w:hAnsiTheme="minorHAnsi" w:cstheme="minorHAnsi"/>
              </w:rPr>
            </w:pPr>
            <w:r w:rsidRPr="00715DF6">
              <w:rPr>
                <w:rFonts w:asciiTheme="minorHAnsi" w:eastAsia="Arial" w:hAnsiTheme="minorHAnsi" w:cstheme="minorHAnsi"/>
              </w:rPr>
              <w:t>0.0%</w:t>
            </w:r>
          </w:p>
        </w:tc>
        <w:tc>
          <w:tcPr>
            <w:tcW w:w="64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9F9FB"/>
            <w:vAlign w:val="center"/>
          </w:tcPr>
          <w:p w14:paraId="550EDD91" w14:textId="77777777" w:rsidR="00715DF6" w:rsidRPr="00715DF6" w:rsidRDefault="00715DF6" w:rsidP="00AD5372">
            <w:pPr>
              <w:spacing w:before="15" w:after="10"/>
              <w:ind w:right="40"/>
              <w:jc w:val="center"/>
              <w:rPr>
                <w:rFonts w:asciiTheme="minorHAnsi" w:eastAsia="Arial" w:hAnsiTheme="minorHAnsi" w:cstheme="minorHAnsi"/>
              </w:rPr>
            </w:pPr>
            <w:r w:rsidRPr="00715DF6">
              <w:rPr>
                <w:rFonts w:asciiTheme="minorHAnsi" w:eastAsia="Arial" w:hAnsiTheme="minorHAnsi" w:cstheme="minorHAnsi"/>
              </w:rPr>
              <w:t>10</w:t>
            </w:r>
          </w:p>
        </w:tc>
      </w:tr>
      <w:tr w:rsidR="00C419D4" w:rsidRPr="00715DF6" w14:paraId="5AFDF571" w14:textId="77777777" w:rsidTr="00511D13">
        <w:trPr>
          <w:trHeight w:val="379"/>
        </w:trPr>
        <w:tc>
          <w:tcPr>
            <w:tcW w:w="672"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4002D0" w14:textId="77777777" w:rsidR="00715DF6" w:rsidRPr="00715DF6" w:rsidRDefault="00715DF6" w:rsidP="00AD5372">
            <w:pPr>
              <w:spacing w:before="15" w:after="10"/>
              <w:ind w:left="426" w:right="40"/>
              <w:rPr>
                <w:rFonts w:asciiTheme="minorHAnsi" w:eastAsia="Arial" w:hAnsiTheme="minorHAnsi" w:cstheme="minorHAnsi"/>
              </w:rPr>
            </w:pPr>
          </w:p>
        </w:tc>
        <w:tc>
          <w:tcPr>
            <w:tcW w:w="116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vAlign w:val="center"/>
          </w:tcPr>
          <w:p w14:paraId="72B8AE9D" w14:textId="77777777" w:rsidR="00715DF6" w:rsidRPr="00715DF6" w:rsidRDefault="00715DF6" w:rsidP="00AD5372">
            <w:pPr>
              <w:spacing w:before="15" w:after="10"/>
              <w:ind w:right="40"/>
              <w:jc w:val="center"/>
              <w:rPr>
                <w:rFonts w:asciiTheme="minorHAnsi" w:eastAsia="Arial" w:hAnsiTheme="minorHAnsi" w:cstheme="minorHAnsi"/>
              </w:rPr>
            </w:pPr>
            <w:r w:rsidRPr="00715DF6">
              <w:rPr>
                <w:rFonts w:asciiTheme="minorHAnsi" w:eastAsia="Arial" w:hAnsiTheme="minorHAnsi" w:cstheme="minorHAnsi"/>
              </w:rPr>
              <w:t>MUESTRA POST</w:t>
            </w:r>
          </w:p>
        </w:tc>
        <w:tc>
          <w:tcPr>
            <w:tcW w:w="42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9F9FB"/>
            <w:vAlign w:val="center"/>
          </w:tcPr>
          <w:p w14:paraId="320FC10F" w14:textId="77777777" w:rsidR="00715DF6" w:rsidRPr="00715DF6" w:rsidRDefault="00715DF6" w:rsidP="00AD5372">
            <w:pPr>
              <w:spacing w:before="15" w:after="10"/>
              <w:ind w:right="40"/>
              <w:jc w:val="center"/>
              <w:rPr>
                <w:rFonts w:asciiTheme="minorHAnsi" w:eastAsia="Arial" w:hAnsiTheme="minorHAnsi" w:cstheme="minorHAnsi"/>
              </w:rPr>
            </w:pPr>
            <w:r w:rsidRPr="00715DF6">
              <w:rPr>
                <w:rFonts w:asciiTheme="minorHAnsi" w:eastAsia="Arial" w:hAnsiTheme="minorHAnsi" w:cstheme="minorHAnsi"/>
              </w:rPr>
              <w:t>10</w:t>
            </w:r>
          </w:p>
        </w:tc>
        <w:tc>
          <w:tcPr>
            <w:tcW w:w="8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9F9FB"/>
            <w:vAlign w:val="center"/>
          </w:tcPr>
          <w:p w14:paraId="216E3863" w14:textId="77777777" w:rsidR="00715DF6" w:rsidRPr="00715DF6" w:rsidRDefault="00715DF6" w:rsidP="00AD5372">
            <w:pPr>
              <w:spacing w:before="15" w:after="10"/>
              <w:ind w:left="426" w:right="40"/>
              <w:jc w:val="center"/>
              <w:rPr>
                <w:rFonts w:asciiTheme="minorHAnsi" w:eastAsia="Arial" w:hAnsiTheme="minorHAnsi" w:cstheme="minorHAnsi"/>
              </w:rPr>
            </w:pPr>
            <w:r w:rsidRPr="00715DF6">
              <w:rPr>
                <w:rFonts w:asciiTheme="minorHAnsi" w:eastAsia="Arial" w:hAnsiTheme="minorHAnsi" w:cstheme="minorHAnsi"/>
              </w:rPr>
              <w:t>100.0%</w:t>
            </w:r>
          </w:p>
        </w:tc>
        <w:tc>
          <w:tcPr>
            <w:tcW w:w="3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9F9FB"/>
            <w:vAlign w:val="center"/>
          </w:tcPr>
          <w:p w14:paraId="1C7602F0" w14:textId="77777777" w:rsidR="00715DF6" w:rsidRPr="00715DF6" w:rsidRDefault="00715DF6" w:rsidP="00AD5372">
            <w:pPr>
              <w:spacing w:before="15" w:after="10"/>
              <w:ind w:right="40"/>
              <w:jc w:val="center"/>
              <w:rPr>
                <w:rFonts w:asciiTheme="minorHAnsi" w:eastAsia="Arial" w:hAnsiTheme="minorHAnsi" w:cstheme="minorHAnsi"/>
              </w:rPr>
            </w:pPr>
            <w:r w:rsidRPr="00715DF6">
              <w:rPr>
                <w:rFonts w:asciiTheme="minorHAnsi" w:eastAsia="Arial" w:hAnsiTheme="minorHAnsi" w:cstheme="minorHAnsi"/>
              </w:rPr>
              <w:t>0</w:t>
            </w:r>
          </w:p>
        </w:tc>
        <w:tc>
          <w:tcPr>
            <w:tcW w:w="8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9F9FB"/>
            <w:vAlign w:val="center"/>
          </w:tcPr>
          <w:p w14:paraId="765B63E9" w14:textId="77777777" w:rsidR="00715DF6" w:rsidRPr="00715DF6" w:rsidRDefault="00715DF6" w:rsidP="00AD5372">
            <w:pPr>
              <w:spacing w:before="15" w:after="10"/>
              <w:ind w:left="426" w:right="40"/>
              <w:jc w:val="center"/>
              <w:rPr>
                <w:rFonts w:asciiTheme="minorHAnsi" w:eastAsia="Arial" w:hAnsiTheme="minorHAnsi" w:cstheme="minorHAnsi"/>
              </w:rPr>
            </w:pPr>
            <w:r w:rsidRPr="00715DF6">
              <w:rPr>
                <w:rFonts w:asciiTheme="minorHAnsi" w:eastAsia="Arial" w:hAnsiTheme="minorHAnsi" w:cstheme="minorHAnsi"/>
              </w:rPr>
              <w:t>0.0%</w:t>
            </w:r>
          </w:p>
        </w:tc>
        <w:tc>
          <w:tcPr>
            <w:tcW w:w="64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9F9FB"/>
            <w:vAlign w:val="center"/>
          </w:tcPr>
          <w:p w14:paraId="2B14E0B9" w14:textId="77777777" w:rsidR="00715DF6" w:rsidRPr="00715DF6" w:rsidRDefault="00715DF6" w:rsidP="00AD5372">
            <w:pPr>
              <w:spacing w:before="15" w:after="10"/>
              <w:ind w:right="40"/>
              <w:jc w:val="center"/>
              <w:rPr>
                <w:rFonts w:asciiTheme="minorHAnsi" w:eastAsia="Arial" w:hAnsiTheme="minorHAnsi" w:cstheme="minorHAnsi"/>
              </w:rPr>
            </w:pPr>
            <w:r w:rsidRPr="00715DF6">
              <w:rPr>
                <w:rFonts w:asciiTheme="minorHAnsi" w:eastAsia="Arial" w:hAnsiTheme="minorHAnsi" w:cstheme="minorHAnsi"/>
              </w:rPr>
              <w:t>10</w:t>
            </w:r>
          </w:p>
        </w:tc>
      </w:tr>
    </w:tbl>
    <w:p w14:paraId="4823DB00" w14:textId="77777777" w:rsidR="00FD1336" w:rsidRPr="00FD1336" w:rsidRDefault="00FD1336" w:rsidP="00511D13">
      <w:pPr>
        <w:pStyle w:val="Sinespaciado"/>
        <w:spacing w:before="120" w:line="276" w:lineRule="auto"/>
        <w:ind w:left="567"/>
        <w:rPr>
          <w:rFonts w:ascii="Times New Roman" w:hAnsi="Times New Roman" w:cs="Times New Roman"/>
          <w:sz w:val="24"/>
        </w:rPr>
      </w:pPr>
      <w:r w:rsidRPr="00FD1336">
        <w:rPr>
          <w:rFonts w:ascii="Times New Roman" w:hAnsi="Times New Roman" w:cs="Times New Roman"/>
          <w:sz w:val="24"/>
        </w:rPr>
        <w:t>Fuente: IBM SPSS Versión 29</w:t>
      </w:r>
    </w:p>
    <w:p w14:paraId="22957C9F" w14:textId="77777777" w:rsidR="00FD1336" w:rsidRPr="00AE1078" w:rsidRDefault="00FD1336" w:rsidP="00511D13">
      <w:pPr>
        <w:pStyle w:val="Sinespaciado"/>
        <w:spacing w:line="276" w:lineRule="auto"/>
        <w:ind w:left="567"/>
        <w:rPr>
          <w:rFonts w:ascii="Times New Roman" w:hAnsi="Times New Roman" w:cs="Times New Roman"/>
          <w:sz w:val="24"/>
          <w:lang w:val="es-ES" w:eastAsia="es-PE"/>
        </w:rPr>
      </w:pPr>
      <w:r w:rsidRPr="00FD1336">
        <w:rPr>
          <w:rFonts w:ascii="Times New Roman" w:hAnsi="Times New Roman" w:cs="Times New Roman"/>
          <w:sz w:val="24"/>
        </w:rPr>
        <w:t>Elaboración</w:t>
      </w:r>
      <w:r w:rsidRPr="00AE1078">
        <w:rPr>
          <w:rFonts w:ascii="Times New Roman" w:hAnsi="Times New Roman" w:cs="Times New Roman"/>
          <w:sz w:val="24"/>
          <w:lang w:val="es-ES" w:eastAsia="es-PE"/>
        </w:rPr>
        <w:t>: propia</w:t>
      </w:r>
    </w:p>
    <w:p w14:paraId="2983E561" w14:textId="00230B94" w:rsidR="00715DF6" w:rsidRDefault="00715DF6" w:rsidP="00511D13">
      <w:pPr>
        <w:spacing w:after="0" w:line="360" w:lineRule="auto"/>
        <w:ind w:left="567" w:firstLine="12"/>
        <w:jc w:val="both"/>
        <w:rPr>
          <w:rFonts w:ascii="Times New Roman" w:eastAsia="Times New Roman" w:hAnsi="Times New Roman" w:cs="Times New Roman"/>
          <w:bCs/>
          <w:sz w:val="24"/>
          <w:szCs w:val="24"/>
          <w:lang w:eastAsia="es-PE"/>
        </w:rPr>
      </w:pPr>
    </w:p>
    <w:p w14:paraId="03650C26" w14:textId="77777777" w:rsidR="0066789B" w:rsidRPr="00B569E0" w:rsidRDefault="0066789B" w:rsidP="00511D13">
      <w:pPr>
        <w:spacing w:after="0" w:line="360" w:lineRule="auto"/>
        <w:ind w:left="567"/>
        <w:jc w:val="both"/>
        <w:rPr>
          <w:rFonts w:ascii="Times New Roman" w:hAnsi="Times New Roman" w:cs="Times New Roman"/>
          <w:b/>
          <w:sz w:val="24"/>
        </w:rPr>
      </w:pPr>
      <w:r w:rsidRPr="00B569E0">
        <w:rPr>
          <w:rFonts w:ascii="Times New Roman" w:hAnsi="Times New Roman" w:cs="Times New Roman"/>
          <w:b/>
          <w:sz w:val="24"/>
        </w:rPr>
        <w:t>Estadísticos descriptivos</w:t>
      </w:r>
    </w:p>
    <w:p w14:paraId="568FCEB1" w14:textId="18772C82" w:rsidR="0066789B" w:rsidRDefault="0066789B" w:rsidP="00511D13">
      <w:pPr>
        <w:spacing w:line="360" w:lineRule="auto"/>
        <w:ind w:left="567"/>
        <w:jc w:val="both"/>
        <w:rPr>
          <w:rFonts w:ascii="Times New Roman" w:hAnsi="Times New Roman" w:cs="Times New Roman"/>
          <w:sz w:val="24"/>
        </w:rPr>
      </w:pPr>
      <w:r w:rsidRPr="00B569E0">
        <w:rPr>
          <w:rFonts w:ascii="Times New Roman" w:hAnsi="Times New Roman" w:cs="Times New Roman"/>
          <w:sz w:val="24"/>
        </w:rPr>
        <w:t xml:space="preserve">Con los estadísticos descriptivos </w:t>
      </w:r>
      <w:r w:rsidR="00F56EBF">
        <w:rPr>
          <w:rFonts w:ascii="Times New Roman" w:hAnsi="Times New Roman" w:cs="Times New Roman"/>
          <w:sz w:val="24"/>
        </w:rPr>
        <w:t>se puede</w:t>
      </w:r>
      <w:r w:rsidRPr="00B569E0">
        <w:rPr>
          <w:rFonts w:ascii="Times New Roman" w:hAnsi="Times New Roman" w:cs="Times New Roman"/>
          <w:sz w:val="24"/>
        </w:rPr>
        <w:t xml:space="preserve"> contar con un resumen conciso de los datos para poder analizarlos por tendencia central. Ver </w:t>
      </w:r>
      <w:r w:rsidR="007F27E0">
        <w:rPr>
          <w:rFonts w:ascii="Times New Roman" w:hAnsi="Times New Roman" w:cs="Times New Roman"/>
          <w:sz w:val="24"/>
        </w:rPr>
        <w:t>Tabla 2</w:t>
      </w:r>
      <w:r w:rsidR="000470E8">
        <w:rPr>
          <w:rFonts w:ascii="Times New Roman" w:hAnsi="Times New Roman" w:cs="Times New Roman"/>
          <w:sz w:val="24"/>
        </w:rPr>
        <w:t>3</w:t>
      </w:r>
      <w:r w:rsidR="007F27E0">
        <w:rPr>
          <w:rFonts w:ascii="Times New Roman" w:hAnsi="Times New Roman" w:cs="Times New Roman"/>
          <w:sz w:val="24"/>
        </w:rPr>
        <w:t>.</w:t>
      </w:r>
    </w:p>
    <w:p w14:paraId="2EF32682" w14:textId="77777777" w:rsidR="00511D13" w:rsidRDefault="00511D13" w:rsidP="00511D13">
      <w:pPr>
        <w:spacing w:line="360" w:lineRule="auto"/>
        <w:ind w:left="567"/>
        <w:jc w:val="both"/>
        <w:rPr>
          <w:rFonts w:ascii="Times New Roman" w:hAnsi="Times New Roman" w:cs="Times New Roman"/>
          <w:sz w:val="24"/>
        </w:rPr>
      </w:pPr>
    </w:p>
    <w:p w14:paraId="4E0E8F66" w14:textId="35469CB2" w:rsidR="002339DA" w:rsidRDefault="002339DA" w:rsidP="00511D13">
      <w:pPr>
        <w:pStyle w:val="Sinespaciado"/>
        <w:ind w:left="567"/>
        <w:rPr>
          <w:rFonts w:ascii="Times New Roman" w:hAnsi="Times New Roman" w:cs="Times New Roman"/>
          <w:sz w:val="24"/>
        </w:rPr>
      </w:pPr>
      <w:bookmarkStart w:id="127" w:name="_Toc118160747"/>
      <w:r w:rsidRPr="002339DA">
        <w:rPr>
          <w:rFonts w:ascii="Times New Roman" w:hAnsi="Times New Roman" w:cs="Times New Roman"/>
          <w:sz w:val="24"/>
        </w:rPr>
        <w:lastRenderedPageBreak/>
        <w:t xml:space="preserve">Tabla </w:t>
      </w:r>
      <w:r w:rsidRPr="002339DA">
        <w:rPr>
          <w:rFonts w:ascii="Times New Roman" w:hAnsi="Times New Roman" w:cs="Times New Roman"/>
          <w:sz w:val="24"/>
        </w:rPr>
        <w:fldChar w:fldCharType="begin"/>
      </w:r>
      <w:r w:rsidRPr="002339DA">
        <w:rPr>
          <w:rFonts w:ascii="Times New Roman" w:hAnsi="Times New Roman" w:cs="Times New Roman"/>
          <w:sz w:val="24"/>
        </w:rPr>
        <w:instrText xml:space="preserve"> SEQ Tabla \* ARABIC </w:instrText>
      </w:r>
      <w:r w:rsidRPr="002339DA">
        <w:rPr>
          <w:rFonts w:ascii="Times New Roman" w:hAnsi="Times New Roman" w:cs="Times New Roman"/>
          <w:sz w:val="24"/>
        </w:rPr>
        <w:fldChar w:fldCharType="separate"/>
      </w:r>
      <w:r w:rsidR="00FB638F">
        <w:rPr>
          <w:rFonts w:ascii="Times New Roman" w:hAnsi="Times New Roman" w:cs="Times New Roman"/>
          <w:noProof/>
          <w:sz w:val="24"/>
        </w:rPr>
        <w:t>23</w:t>
      </w:r>
      <w:r w:rsidRPr="002339DA">
        <w:rPr>
          <w:rFonts w:ascii="Times New Roman" w:hAnsi="Times New Roman" w:cs="Times New Roman"/>
          <w:sz w:val="24"/>
        </w:rPr>
        <w:fldChar w:fldCharType="end"/>
      </w:r>
      <w:r w:rsidRPr="002339DA">
        <w:rPr>
          <w:rFonts w:ascii="Times New Roman" w:hAnsi="Times New Roman" w:cs="Times New Roman"/>
          <w:sz w:val="24"/>
        </w:rPr>
        <w:t>:</w:t>
      </w:r>
      <w:bookmarkEnd w:id="127"/>
      <w:r w:rsidRPr="002339DA">
        <w:rPr>
          <w:rFonts w:ascii="Times New Roman" w:hAnsi="Times New Roman" w:cs="Times New Roman"/>
          <w:sz w:val="24"/>
        </w:rPr>
        <w:t xml:space="preserve"> </w:t>
      </w:r>
    </w:p>
    <w:p w14:paraId="657573F7" w14:textId="2BF41677" w:rsidR="002339DA" w:rsidRPr="002339DA" w:rsidRDefault="002339DA" w:rsidP="00511D13">
      <w:pPr>
        <w:pStyle w:val="Sinespaciado"/>
        <w:spacing w:after="120"/>
        <w:ind w:left="567"/>
        <w:rPr>
          <w:rFonts w:ascii="Times New Roman" w:hAnsi="Times New Roman" w:cs="Times New Roman"/>
          <w:sz w:val="24"/>
        </w:rPr>
      </w:pPr>
      <w:r w:rsidRPr="002339DA">
        <w:rPr>
          <w:rFonts w:ascii="Times New Roman" w:hAnsi="Times New Roman" w:cs="Times New Roman"/>
          <w:sz w:val="24"/>
        </w:rPr>
        <w:t>Estadísticas de grupo – Muestras pre y post test</w:t>
      </w:r>
    </w:p>
    <w:tbl>
      <w:tblPr>
        <w:tblW w:w="7950" w:type="dxa"/>
        <w:tblInd w:w="56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Look w:val="04A0" w:firstRow="1" w:lastRow="0" w:firstColumn="1" w:lastColumn="0" w:noHBand="0" w:noVBand="1"/>
      </w:tblPr>
      <w:tblGrid>
        <w:gridCol w:w="1560"/>
        <w:gridCol w:w="3880"/>
        <w:gridCol w:w="1439"/>
        <w:gridCol w:w="1071"/>
      </w:tblGrid>
      <w:tr w:rsidR="007F27E0" w:rsidRPr="007F27E0" w14:paraId="40884685" w14:textId="77777777" w:rsidTr="00511D13">
        <w:trPr>
          <w:trHeight w:val="137"/>
        </w:trPr>
        <w:tc>
          <w:tcPr>
            <w:tcW w:w="6879" w:type="dxa"/>
            <w:gridSpan w:val="3"/>
            <w:shd w:val="clear" w:color="auto" w:fill="BDD6EE" w:themeFill="accent5" w:themeFillTint="66"/>
            <w:vAlign w:val="center"/>
          </w:tcPr>
          <w:p w14:paraId="17039EC0" w14:textId="3BC74B3A" w:rsidR="007F27E0" w:rsidRPr="007F27E0" w:rsidRDefault="007F27E0" w:rsidP="00C419D4">
            <w:pPr>
              <w:spacing w:before="15" w:after="5"/>
              <w:ind w:left="30" w:right="40"/>
              <w:jc w:val="center"/>
              <w:rPr>
                <w:rFonts w:asciiTheme="minorHAnsi" w:hAnsiTheme="minorHAnsi" w:cstheme="minorHAnsi"/>
              </w:rPr>
            </w:pPr>
            <w:r w:rsidRPr="007F27E0">
              <w:rPr>
                <w:rFonts w:asciiTheme="minorHAnsi" w:hAnsiTheme="minorHAnsi" w:cstheme="minorHAnsi"/>
                <w:b/>
                <w:sz w:val="24"/>
              </w:rPr>
              <w:t>Descriptivos</w:t>
            </w:r>
          </w:p>
        </w:tc>
        <w:tc>
          <w:tcPr>
            <w:tcW w:w="0" w:type="auto"/>
            <w:shd w:val="clear" w:color="auto" w:fill="BDD6EE" w:themeFill="accent5" w:themeFillTint="66"/>
            <w:vAlign w:val="center"/>
          </w:tcPr>
          <w:p w14:paraId="00EDDEC8" w14:textId="4045CAEE" w:rsidR="007F27E0" w:rsidRPr="007F27E0" w:rsidRDefault="007F27E0" w:rsidP="00C419D4">
            <w:pPr>
              <w:spacing w:before="10" w:after="10"/>
              <w:ind w:left="30" w:right="40"/>
              <w:jc w:val="center"/>
              <w:rPr>
                <w:rFonts w:asciiTheme="minorHAnsi" w:eastAsia="Times New Roman" w:hAnsiTheme="minorHAnsi" w:cstheme="minorHAnsi"/>
                <w:lang w:val="en-US"/>
              </w:rPr>
            </w:pPr>
          </w:p>
        </w:tc>
      </w:tr>
      <w:tr w:rsidR="007F27E0" w:rsidRPr="002339DA" w14:paraId="7E780B59" w14:textId="77777777" w:rsidTr="00511D13">
        <w:trPr>
          <w:trHeight w:val="399"/>
        </w:trPr>
        <w:tc>
          <w:tcPr>
            <w:tcW w:w="6879" w:type="dxa"/>
            <w:gridSpan w:val="3"/>
            <w:shd w:val="clear" w:color="auto" w:fill="FFFFFF"/>
            <w:vAlign w:val="center"/>
          </w:tcPr>
          <w:p w14:paraId="4EB46594" w14:textId="0CDDEB80" w:rsidR="007F27E0" w:rsidRPr="002339DA" w:rsidRDefault="007F27E0" w:rsidP="00C419D4">
            <w:pPr>
              <w:spacing w:before="15" w:after="5"/>
              <w:ind w:right="40"/>
              <w:jc w:val="center"/>
              <w:rPr>
                <w:rFonts w:asciiTheme="minorHAnsi" w:hAnsiTheme="minorHAnsi" w:cstheme="minorHAnsi"/>
                <w:b/>
              </w:rPr>
            </w:pPr>
            <w:r w:rsidRPr="007F27E0">
              <w:rPr>
                <w:rFonts w:asciiTheme="minorHAnsi" w:hAnsiTheme="minorHAnsi" w:cstheme="minorHAnsi"/>
                <w:b/>
              </w:rPr>
              <w:t>MUESTRA</w:t>
            </w:r>
          </w:p>
        </w:tc>
        <w:tc>
          <w:tcPr>
            <w:tcW w:w="0" w:type="auto"/>
            <w:shd w:val="clear" w:color="auto" w:fill="FFFFFF"/>
            <w:vAlign w:val="center"/>
          </w:tcPr>
          <w:p w14:paraId="79A9B455" w14:textId="38A048D8" w:rsidR="007F27E0" w:rsidRPr="002339DA" w:rsidRDefault="007F27E0" w:rsidP="00C419D4">
            <w:pPr>
              <w:spacing w:before="10" w:after="10"/>
              <w:ind w:left="30" w:right="40"/>
              <w:jc w:val="center"/>
              <w:rPr>
                <w:rFonts w:asciiTheme="minorHAnsi" w:eastAsia="Arial" w:hAnsiTheme="minorHAnsi" w:cstheme="minorHAnsi"/>
                <w:b/>
                <w:color w:val="264A60"/>
                <w:lang w:val="en-US"/>
              </w:rPr>
            </w:pPr>
            <w:proofErr w:type="spellStart"/>
            <w:r w:rsidRPr="007F27E0">
              <w:rPr>
                <w:rFonts w:asciiTheme="minorHAnsi" w:eastAsia="Arial" w:hAnsiTheme="minorHAnsi" w:cstheme="minorHAnsi"/>
                <w:b/>
                <w:color w:val="264A60"/>
                <w:lang w:val="en-US"/>
              </w:rPr>
              <w:t>Estadístico</w:t>
            </w:r>
            <w:proofErr w:type="spellEnd"/>
          </w:p>
        </w:tc>
      </w:tr>
      <w:tr w:rsidR="007F27E0" w:rsidRPr="007F27E0" w14:paraId="4FAE6301" w14:textId="77777777" w:rsidTr="00511D13">
        <w:trPr>
          <w:trHeight w:val="327"/>
        </w:trPr>
        <w:tc>
          <w:tcPr>
            <w:tcW w:w="1560" w:type="dxa"/>
            <w:vMerge w:val="restart"/>
            <w:shd w:val="clear" w:color="auto" w:fill="E0E0E0"/>
          </w:tcPr>
          <w:p w14:paraId="523C11FB" w14:textId="77777777" w:rsidR="007F27E0" w:rsidRPr="007F27E0" w:rsidRDefault="007F27E0" w:rsidP="007F27E0">
            <w:pPr>
              <w:spacing w:before="15" w:after="5"/>
              <w:ind w:left="30" w:right="40"/>
              <w:rPr>
                <w:rFonts w:asciiTheme="minorHAnsi" w:hAnsiTheme="minorHAnsi" w:cstheme="minorHAnsi"/>
              </w:rPr>
            </w:pPr>
            <w:r w:rsidRPr="007F27E0">
              <w:rPr>
                <w:rFonts w:asciiTheme="minorHAnsi" w:hAnsiTheme="minorHAnsi" w:cstheme="minorHAnsi"/>
              </w:rPr>
              <w:t>MUESTRA PRE</w:t>
            </w:r>
          </w:p>
        </w:tc>
        <w:tc>
          <w:tcPr>
            <w:tcW w:w="5319" w:type="dxa"/>
            <w:gridSpan w:val="2"/>
            <w:shd w:val="clear" w:color="auto" w:fill="E0E0E0"/>
          </w:tcPr>
          <w:p w14:paraId="658AA30C" w14:textId="77777777" w:rsidR="007F27E0" w:rsidRPr="007F27E0" w:rsidRDefault="007F27E0" w:rsidP="007F27E0">
            <w:pPr>
              <w:spacing w:before="15" w:after="5"/>
              <w:ind w:left="30" w:right="40"/>
              <w:rPr>
                <w:rFonts w:asciiTheme="minorHAnsi" w:hAnsiTheme="minorHAnsi" w:cstheme="minorHAnsi"/>
              </w:rPr>
            </w:pPr>
            <w:r w:rsidRPr="007F27E0">
              <w:rPr>
                <w:rFonts w:asciiTheme="minorHAnsi" w:hAnsiTheme="minorHAnsi" w:cstheme="minorHAnsi"/>
              </w:rPr>
              <w:t>Media</w:t>
            </w:r>
          </w:p>
        </w:tc>
        <w:tc>
          <w:tcPr>
            <w:tcW w:w="0" w:type="auto"/>
            <w:shd w:val="clear" w:color="auto" w:fill="F9F9FB"/>
          </w:tcPr>
          <w:p w14:paraId="129DED89" w14:textId="77777777" w:rsidR="007F27E0" w:rsidRPr="007F27E0" w:rsidRDefault="007F27E0" w:rsidP="007F27E0">
            <w:pPr>
              <w:spacing w:before="15" w:after="10"/>
              <w:ind w:left="30" w:right="40"/>
              <w:jc w:val="right"/>
              <w:rPr>
                <w:rFonts w:asciiTheme="minorHAnsi" w:eastAsia="Times New Roman" w:hAnsiTheme="minorHAnsi" w:cstheme="minorHAnsi"/>
                <w:lang w:val="en-US"/>
              </w:rPr>
            </w:pPr>
            <w:r w:rsidRPr="007F27E0">
              <w:rPr>
                <w:rFonts w:asciiTheme="minorHAnsi" w:eastAsia="Arial" w:hAnsiTheme="minorHAnsi" w:cstheme="minorHAnsi"/>
                <w:color w:val="010205"/>
                <w:lang w:val="en-US"/>
              </w:rPr>
              <w:t>3.6000</w:t>
            </w:r>
          </w:p>
        </w:tc>
      </w:tr>
      <w:tr w:rsidR="007F27E0" w:rsidRPr="007F27E0" w14:paraId="4E97F14E" w14:textId="77777777" w:rsidTr="00511D13">
        <w:trPr>
          <w:trHeight w:val="327"/>
        </w:trPr>
        <w:tc>
          <w:tcPr>
            <w:tcW w:w="1560" w:type="dxa"/>
            <w:vMerge/>
          </w:tcPr>
          <w:p w14:paraId="0C17B1CE" w14:textId="77777777" w:rsidR="007F27E0" w:rsidRPr="007F27E0" w:rsidRDefault="007F27E0" w:rsidP="007F27E0">
            <w:pPr>
              <w:spacing w:before="15" w:after="5"/>
              <w:ind w:left="30" w:right="40"/>
              <w:rPr>
                <w:rFonts w:asciiTheme="minorHAnsi" w:hAnsiTheme="minorHAnsi" w:cstheme="minorHAnsi"/>
              </w:rPr>
            </w:pPr>
          </w:p>
        </w:tc>
        <w:tc>
          <w:tcPr>
            <w:tcW w:w="3880" w:type="dxa"/>
            <w:vMerge w:val="restart"/>
            <w:shd w:val="clear" w:color="auto" w:fill="E0E0E0"/>
          </w:tcPr>
          <w:p w14:paraId="040CD0EE" w14:textId="77777777" w:rsidR="007F27E0" w:rsidRPr="007F27E0" w:rsidRDefault="007F27E0" w:rsidP="007F27E0">
            <w:pPr>
              <w:spacing w:before="15" w:after="5"/>
              <w:ind w:left="30" w:right="40"/>
              <w:rPr>
                <w:rFonts w:asciiTheme="minorHAnsi" w:hAnsiTheme="minorHAnsi" w:cstheme="minorHAnsi"/>
              </w:rPr>
            </w:pPr>
            <w:r w:rsidRPr="007F27E0">
              <w:rPr>
                <w:rFonts w:asciiTheme="minorHAnsi" w:hAnsiTheme="minorHAnsi" w:cstheme="minorHAnsi"/>
              </w:rPr>
              <w:t>95% de intervalo de confianza para la media</w:t>
            </w:r>
          </w:p>
        </w:tc>
        <w:tc>
          <w:tcPr>
            <w:tcW w:w="0" w:type="auto"/>
            <w:shd w:val="clear" w:color="auto" w:fill="E0E0E0"/>
          </w:tcPr>
          <w:p w14:paraId="7AB7EA90" w14:textId="77777777" w:rsidR="007F27E0" w:rsidRPr="007F27E0" w:rsidRDefault="007F27E0" w:rsidP="007F27E0">
            <w:pPr>
              <w:spacing w:before="15" w:after="5"/>
              <w:ind w:left="30" w:right="40"/>
              <w:rPr>
                <w:rFonts w:asciiTheme="minorHAnsi" w:hAnsiTheme="minorHAnsi" w:cstheme="minorHAnsi"/>
              </w:rPr>
            </w:pPr>
            <w:r w:rsidRPr="007F27E0">
              <w:rPr>
                <w:rFonts w:asciiTheme="minorHAnsi" w:hAnsiTheme="minorHAnsi" w:cstheme="minorHAnsi"/>
              </w:rPr>
              <w:t>Límite inferior</w:t>
            </w:r>
          </w:p>
        </w:tc>
        <w:tc>
          <w:tcPr>
            <w:tcW w:w="0" w:type="auto"/>
            <w:shd w:val="clear" w:color="auto" w:fill="F9F9FB"/>
          </w:tcPr>
          <w:p w14:paraId="7CAE87AD" w14:textId="77777777" w:rsidR="007F27E0" w:rsidRPr="007F27E0" w:rsidRDefault="007F27E0" w:rsidP="007F27E0">
            <w:pPr>
              <w:spacing w:before="15" w:after="10"/>
              <w:ind w:left="30" w:right="40"/>
              <w:jc w:val="right"/>
              <w:rPr>
                <w:rFonts w:asciiTheme="minorHAnsi" w:eastAsia="Times New Roman" w:hAnsiTheme="minorHAnsi" w:cstheme="minorHAnsi"/>
                <w:lang w:val="en-US"/>
              </w:rPr>
            </w:pPr>
            <w:r w:rsidRPr="007F27E0">
              <w:rPr>
                <w:rFonts w:asciiTheme="minorHAnsi" w:eastAsia="Arial" w:hAnsiTheme="minorHAnsi" w:cstheme="minorHAnsi"/>
                <w:color w:val="010205"/>
                <w:lang w:val="en-US"/>
              </w:rPr>
              <w:t>2.8310</w:t>
            </w:r>
          </w:p>
        </w:tc>
      </w:tr>
      <w:tr w:rsidR="007F27E0" w:rsidRPr="007F27E0" w14:paraId="10164644" w14:textId="77777777" w:rsidTr="00511D13">
        <w:trPr>
          <w:trHeight w:val="327"/>
        </w:trPr>
        <w:tc>
          <w:tcPr>
            <w:tcW w:w="1560" w:type="dxa"/>
            <w:vMerge/>
          </w:tcPr>
          <w:p w14:paraId="4B3C8DCB" w14:textId="77777777" w:rsidR="007F27E0" w:rsidRPr="007F27E0" w:rsidRDefault="007F27E0" w:rsidP="007F27E0">
            <w:pPr>
              <w:spacing w:before="15" w:after="5"/>
              <w:ind w:left="30" w:right="40"/>
              <w:rPr>
                <w:rFonts w:asciiTheme="minorHAnsi" w:hAnsiTheme="minorHAnsi" w:cstheme="minorHAnsi"/>
              </w:rPr>
            </w:pPr>
          </w:p>
        </w:tc>
        <w:tc>
          <w:tcPr>
            <w:tcW w:w="3880" w:type="dxa"/>
            <w:vMerge/>
          </w:tcPr>
          <w:p w14:paraId="6D18737E" w14:textId="77777777" w:rsidR="007F27E0" w:rsidRPr="007F27E0" w:rsidRDefault="007F27E0" w:rsidP="007F27E0">
            <w:pPr>
              <w:spacing w:before="15" w:after="5"/>
              <w:ind w:left="30" w:right="40"/>
              <w:rPr>
                <w:rFonts w:asciiTheme="minorHAnsi" w:hAnsiTheme="minorHAnsi" w:cstheme="minorHAnsi"/>
              </w:rPr>
            </w:pPr>
          </w:p>
        </w:tc>
        <w:tc>
          <w:tcPr>
            <w:tcW w:w="0" w:type="auto"/>
            <w:shd w:val="clear" w:color="auto" w:fill="E0E0E0"/>
          </w:tcPr>
          <w:p w14:paraId="5E13A54E" w14:textId="77777777" w:rsidR="007F27E0" w:rsidRPr="007F27E0" w:rsidRDefault="007F27E0" w:rsidP="007F27E0">
            <w:pPr>
              <w:spacing w:before="15" w:after="5"/>
              <w:ind w:left="30" w:right="40"/>
              <w:rPr>
                <w:rFonts w:asciiTheme="minorHAnsi" w:hAnsiTheme="minorHAnsi" w:cstheme="minorHAnsi"/>
              </w:rPr>
            </w:pPr>
            <w:r w:rsidRPr="007F27E0">
              <w:rPr>
                <w:rFonts w:asciiTheme="minorHAnsi" w:hAnsiTheme="minorHAnsi" w:cstheme="minorHAnsi"/>
              </w:rPr>
              <w:t>Límite superior</w:t>
            </w:r>
          </w:p>
        </w:tc>
        <w:tc>
          <w:tcPr>
            <w:tcW w:w="0" w:type="auto"/>
            <w:shd w:val="clear" w:color="auto" w:fill="F9F9FB"/>
          </w:tcPr>
          <w:p w14:paraId="32B976FB" w14:textId="77777777" w:rsidR="007F27E0" w:rsidRPr="007F27E0" w:rsidRDefault="007F27E0" w:rsidP="007F27E0">
            <w:pPr>
              <w:spacing w:before="15" w:after="10"/>
              <w:ind w:left="30" w:right="40"/>
              <w:jc w:val="right"/>
              <w:rPr>
                <w:rFonts w:asciiTheme="minorHAnsi" w:eastAsia="Times New Roman" w:hAnsiTheme="minorHAnsi" w:cstheme="minorHAnsi"/>
                <w:lang w:val="en-US"/>
              </w:rPr>
            </w:pPr>
            <w:r w:rsidRPr="007F27E0">
              <w:rPr>
                <w:rFonts w:asciiTheme="minorHAnsi" w:eastAsia="Arial" w:hAnsiTheme="minorHAnsi" w:cstheme="minorHAnsi"/>
                <w:color w:val="010205"/>
                <w:lang w:val="en-US"/>
              </w:rPr>
              <w:t>4.3690</w:t>
            </w:r>
          </w:p>
        </w:tc>
      </w:tr>
      <w:tr w:rsidR="007F27E0" w:rsidRPr="007F27E0" w14:paraId="41DB9724" w14:textId="77777777" w:rsidTr="00511D13">
        <w:trPr>
          <w:trHeight w:val="327"/>
        </w:trPr>
        <w:tc>
          <w:tcPr>
            <w:tcW w:w="1560" w:type="dxa"/>
            <w:vMerge/>
          </w:tcPr>
          <w:p w14:paraId="256D4020" w14:textId="77777777" w:rsidR="007F27E0" w:rsidRPr="007F27E0" w:rsidRDefault="007F27E0" w:rsidP="007F27E0">
            <w:pPr>
              <w:spacing w:before="15" w:after="5"/>
              <w:ind w:left="30" w:right="40"/>
              <w:rPr>
                <w:rFonts w:asciiTheme="minorHAnsi" w:hAnsiTheme="minorHAnsi" w:cstheme="minorHAnsi"/>
              </w:rPr>
            </w:pPr>
          </w:p>
        </w:tc>
        <w:tc>
          <w:tcPr>
            <w:tcW w:w="5319" w:type="dxa"/>
            <w:gridSpan w:val="2"/>
            <w:shd w:val="clear" w:color="auto" w:fill="E0E0E0"/>
          </w:tcPr>
          <w:p w14:paraId="6B41DCC5" w14:textId="77777777" w:rsidR="007F27E0" w:rsidRPr="007F27E0" w:rsidRDefault="007F27E0" w:rsidP="007F27E0">
            <w:pPr>
              <w:spacing w:before="15" w:after="5"/>
              <w:ind w:left="30" w:right="40"/>
              <w:rPr>
                <w:rFonts w:asciiTheme="minorHAnsi" w:hAnsiTheme="minorHAnsi" w:cstheme="minorHAnsi"/>
              </w:rPr>
            </w:pPr>
            <w:r w:rsidRPr="007F27E0">
              <w:rPr>
                <w:rFonts w:asciiTheme="minorHAnsi" w:hAnsiTheme="minorHAnsi" w:cstheme="minorHAnsi"/>
              </w:rPr>
              <w:t>Media recortada al 5%</w:t>
            </w:r>
          </w:p>
        </w:tc>
        <w:tc>
          <w:tcPr>
            <w:tcW w:w="0" w:type="auto"/>
            <w:shd w:val="clear" w:color="auto" w:fill="F9F9FB"/>
          </w:tcPr>
          <w:p w14:paraId="58BF66E7" w14:textId="77777777" w:rsidR="007F27E0" w:rsidRPr="007F27E0" w:rsidRDefault="007F27E0" w:rsidP="007F27E0">
            <w:pPr>
              <w:spacing w:before="15" w:after="10"/>
              <w:ind w:left="30" w:right="40"/>
              <w:jc w:val="right"/>
              <w:rPr>
                <w:rFonts w:asciiTheme="minorHAnsi" w:eastAsia="Times New Roman" w:hAnsiTheme="minorHAnsi" w:cstheme="minorHAnsi"/>
                <w:lang w:val="en-US"/>
              </w:rPr>
            </w:pPr>
            <w:r w:rsidRPr="007F27E0">
              <w:rPr>
                <w:rFonts w:asciiTheme="minorHAnsi" w:eastAsia="Arial" w:hAnsiTheme="minorHAnsi" w:cstheme="minorHAnsi"/>
                <w:color w:val="010205"/>
                <w:lang w:val="en-US"/>
              </w:rPr>
              <w:t>3.5556</w:t>
            </w:r>
          </w:p>
        </w:tc>
      </w:tr>
      <w:tr w:rsidR="007F27E0" w:rsidRPr="007F27E0" w14:paraId="5459E3F9" w14:textId="77777777" w:rsidTr="00511D13">
        <w:trPr>
          <w:trHeight w:val="327"/>
        </w:trPr>
        <w:tc>
          <w:tcPr>
            <w:tcW w:w="1560" w:type="dxa"/>
            <w:vMerge/>
          </w:tcPr>
          <w:p w14:paraId="227EC2D5" w14:textId="77777777" w:rsidR="007F27E0" w:rsidRPr="007F27E0" w:rsidRDefault="007F27E0" w:rsidP="007F27E0">
            <w:pPr>
              <w:spacing w:before="15" w:after="5"/>
              <w:ind w:left="30" w:right="40"/>
              <w:rPr>
                <w:rFonts w:asciiTheme="minorHAnsi" w:hAnsiTheme="minorHAnsi" w:cstheme="minorHAnsi"/>
              </w:rPr>
            </w:pPr>
          </w:p>
        </w:tc>
        <w:tc>
          <w:tcPr>
            <w:tcW w:w="5319" w:type="dxa"/>
            <w:gridSpan w:val="2"/>
            <w:shd w:val="clear" w:color="auto" w:fill="E0E0E0"/>
          </w:tcPr>
          <w:p w14:paraId="7405176E" w14:textId="77777777" w:rsidR="007F27E0" w:rsidRPr="007F27E0" w:rsidRDefault="007F27E0" w:rsidP="007F27E0">
            <w:pPr>
              <w:spacing w:before="15" w:after="5"/>
              <w:ind w:left="30" w:right="40"/>
              <w:rPr>
                <w:rFonts w:asciiTheme="minorHAnsi" w:hAnsiTheme="minorHAnsi" w:cstheme="minorHAnsi"/>
              </w:rPr>
            </w:pPr>
            <w:r w:rsidRPr="007F27E0">
              <w:rPr>
                <w:rFonts w:asciiTheme="minorHAnsi" w:hAnsiTheme="minorHAnsi" w:cstheme="minorHAnsi"/>
              </w:rPr>
              <w:t>Mediana</w:t>
            </w:r>
          </w:p>
        </w:tc>
        <w:tc>
          <w:tcPr>
            <w:tcW w:w="0" w:type="auto"/>
            <w:shd w:val="clear" w:color="auto" w:fill="F9F9FB"/>
          </w:tcPr>
          <w:p w14:paraId="0260BDB1" w14:textId="77777777" w:rsidR="007F27E0" w:rsidRPr="007F27E0" w:rsidRDefault="007F27E0" w:rsidP="007F27E0">
            <w:pPr>
              <w:spacing w:before="15" w:after="10"/>
              <w:ind w:left="30" w:right="40"/>
              <w:jc w:val="right"/>
              <w:rPr>
                <w:rFonts w:asciiTheme="minorHAnsi" w:eastAsia="Times New Roman" w:hAnsiTheme="minorHAnsi" w:cstheme="minorHAnsi"/>
                <w:lang w:val="en-US"/>
              </w:rPr>
            </w:pPr>
            <w:r w:rsidRPr="007F27E0">
              <w:rPr>
                <w:rFonts w:asciiTheme="minorHAnsi" w:eastAsia="Arial" w:hAnsiTheme="minorHAnsi" w:cstheme="minorHAnsi"/>
                <w:color w:val="010205"/>
                <w:lang w:val="en-US"/>
              </w:rPr>
              <w:t>3.5000</w:t>
            </w:r>
          </w:p>
        </w:tc>
      </w:tr>
      <w:tr w:rsidR="007F27E0" w:rsidRPr="007F27E0" w14:paraId="1C4767FD" w14:textId="77777777" w:rsidTr="00511D13">
        <w:trPr>
          <w:trHeight w:val="327"/>
        </w:trPr>
        <w:tc>
          <w:tcPr>
            <w:tcW w:w="1560" w:type="dxa"/>
            <w:vMerge/>
          </w:tcPr>
          <w:p w14:paraId="66B43B5F" w14:textId="77777777" w:rsidR="007F27E0" w:rsidRPr="007F27E0" w:rsidRDefault="007F27E0" w:rsidP="007F27E0">
            <w:pPr>
              <w:spacing w:before="15" w:after="5"/>
              <w:ind w:left="30" w:right="40"/>
              <w:rPr>
                <w:rFonts w:asciiTheme="minorHAnsi" w:hAnsiTheme="minorHAnsi" w:cstheme="minorHAnsi"/>
              </w:rPr>
            </w:pPr>
          </w:p>
        </w:tc>
        <w:tc>
          <w:tcPr>
            <w:tcW w:w="5319" w:type="dxa"/>
            <w:gridSpan w:val="2"/>
            <w:shd w:val="clear" w:color="auto" w:fill="E0E0E0"/>
          </w:tcPr>
          <w:p w14:paraId="2B569D08" w14:textId="77777777" w:rsidR="007F27E0" w:rsidRPr="007F27E0" w:rsidRDefault="007F27E0" w:rsidP="007F27E0">
            <w:pPr>
              <w:spacing w:before="15" w:after="5"/>
              <w:ind w:left="30" w:right="40"/>
              <w:rPr>
                <w:rFonts w:asciiTheme="minorHAnsi" w:hAnsiTheme="minorHAnsi" w:cstheme="minorHAnsi"/>
              </w:rPr>
            </w:pPr>
            <w:r w:rsidRPr="007F27E0">
              <w:rPr>
                <w:rFonts w:asciiTheme="minorHAnsi" w:hAnsiTheme="minorHAnsi" w:cstheme="minorHAnsi"/>
              </w:rPr>
              <w:t>Varianza</w:t>
            </w:r>
          </w:p>
        </w:tc>
        <w:tc>
          <w:tcPr>
            <w:tcW w:w="0" w:type="auto"/>
            <w:shd w:val="clear" w:color="auto" w:fill="F9F9FB"/>
          </w:tcPr>
          <w:p w14:paraId="34D2F680" w14:textId="77777777" w:rsidR="007F27E0" w:rsidRPr="007F27E0" w:rsidRDefault="007F27E0" w:rsidP="007F27E0">
            <w:pPr>
              <w:spacing w:before="15" w:after="10"/>
              <w:ind w:left="30" w:right="40"/>
              <w:jc w:val="right"/>
              <w:rPr>
                <w:rFonts w:asciiTheme="minorHAnsi" w:eastAsia="Times New Roman" w:hAnsiTheme="minorHAnsi" w:cstheme="minorHAnsi"/>
                <w:lang w:val="en-US"/>
              </w:rPr>
            </w:pPr>
            <w:r w:rsidRPr="007F27E0">
              <w:rPr>
                <w:rFonts w:asciiTheme="minorHAnsi" w:eastAsia="Arial" w:hAnsiTheme="minorHAnsi" w:cstheme="minorHAnsi"/>
                <w:color w:val="010205"/>
                <w:lang w:val="en-US"/>
              </w:rPr>
              <w:t>1.156</w:t>
            </w:r>
          </w:p>
        </w:tc>
      </w:tr>
      <w:tr w:rsidR="007F27E0" w:rsidRPr="007F27E0" w14:paraId="47CFC161" w14:textId="77777777" w:rsidTr="00511D13">
        <w:trPr>
          <w:trHeight w:val="327"/>
        </w:trPr>
        <w:tc>
          <w:tcPr>
            <w:tcW w:w="1560" w:type="dxa"/>
            <w:vMerge/>
          </w:tcPr>
          <w:p w14:paraId="48683BC7" w14:textId="77777777" w:rsidR="007F27E0" w:rsidRPr="007F27E0" w:rsidRDefault="007F27E0" w:rsidP="007F27E0">
            <w:pPr>
              <w:spacing w:before="15" w:after="5"/>
              <w:ind w:left="30" w:right="40"/>
              <w:rPr>
                <w:rFonts w:asciiTheme="minorHAnsi" w:hAnsiTheme="minorHAnsi" w:cstheme="minorHAnsi"/>
              </w:rPr>
            </w:pPr>
          </w:p>
        </w:tc>
        <w:tc>
          <w:tcPr>
            <w:tcW w:w="5319" w:type="dxa"/>
            <w:gridSpan w:val="2"/>
            <w:shd w:val="clear" w:color="auto" w:fill="E0E0E0"/>
          </w:tcPr>
          <w:p w14:paraId="61CA17D5" w14:textId="5C350DE0" w:rsidR="007F27E0" w:rsidRPr="007F27E0" w:rsidRDefault="007F27E0" w:rsidP="007F27E0">
            <w:pPr>
              <w:spacing w:before="15" w:after="5"/>
              <w:ind w:left="30" w:right="40"/>
              <w:rPr>
                <w:rFonts w:asciiTheme="minorHAnsi" w:hAnsiTheme="minorHAnsi" w:cstheme="minorHAnsi"/>
              </w:rPr>
            </w:pPr>
            <w:proofErr w:type="spellStart"/>
            <w:r w:rsidRPr="007F27E0">
              <w:rPr>
                <w:rFonts w:asciiTheme="minorHAnsi" w:hAnsiTheme="minorHAnsi" w:cstheme="minorHAnsi"/>
              </w:rPr>
              <w:t>Desv</w:t>
            </w:r>
            <w:proofErr w:type="spellEnd"/>
            <w:r w:rsidRPr="007F27E0">
              <w:rPr>
                <w:rFonts w:asciiTheme="minorHAnsi" w:hAnsiTheme="minorHAnsi" w:cstheme="minorHAnsi"/>
              </w:rPr>
              <w:t xml:space="preserve">. </w:t>
            </w:r>
            <w:r w:rsidR="00961ED8" w:rsidRPr="007F27E0">
              <w:rPr>
                <w:rFonts w:asciiTheme="minorHAnsi" w:hAnsiTheme="minorHAnsi" w:cstheme="minorHAnsi"/>
              </w:rPr>
              <w:t>E</w:t>
            </w:r>
            <w:r w:rsidRPr="007F27E0">
              <w:rPr>
                <w:rFonts w:asciiTheme="minorHAnsi" w:hAnsiTheme="minorHAnsi" w:cstheme="minorHAnsi"/>
              </w:rPr>
              <w:t>stándar</w:t>
            </w:r>
          </w:p>
        </w:tc>
        <w:tc>
          <w:tcPr>
            <w:tcW w:w="0" w:type="auto"/>
            <w:shd w:val="clear" w:color="auto" w:fill="F9F9FB"/>
          </w:tcPr>
          <w:p w14:paraId="21013EB7" w14:textId="77777777" w:rsidR="007F27E0" w:rsidRPr="007F27E0" w:rsidRDefault="007F27E0" w:rsidP="007F27E0">
            <w:pPr>
              <w:spacing w:before="15" w:after="10"/>
              <w:ind w:left="30" w:right="40"/>
              <w:jc w:val="right"/>
              <w:rPr>
                <w:rFonts w:asciiTheme="minorHAnsi" w:eastAsia="Times New Roman" w:hAnsiTheme="minorHAnsi" w:cstheme="minorHAnsi"/>
                <w:lang w:val="en-US"/>
              </w:rPr>
            </w:pPr>
            <w:r w:rsidRPr="007F27E0">
              <w:rPr>
                <w:rFonts w:asciiTheme="minorHAnsi" w:eastAsia="Arial" w:hAnsiTheme="minorHAnsi" w:cstheme="minorHAnsi"/>
                <w:color w:val="010205"/>
                <w:lang w:val="en-US"/>
              </w:rPr>
              <w:t>1.07497</w:t>
            </w:r>
          </w:p>
        </w:tc>
      </w:tr>
      <w:tr w:rsidR="007F27E0" w:rsidRPr="007F27E0" w14:paraId="550ABDD9" w14:textId="77777777" w:rsidTr="00511D13">
        <w:trPr>
          <w:trHeight w:val="327"/>
        </w:trPr>
        <w:tc>
          <w:tcPr>
            <w:tcW w:w="1560" w:type="dxa"/>
            <w:vMerge w:val="restart"/>
            <w:shd w:val="clear" w:color="auto" w:fill="E0E0E0"/>
          </w:tcPr>
          <w:p w14:paraId="7D126A76" w14:textId="77777777" w:rsidR="007F27E0" w:rsidRPr="007F27E0" w:rsidRDefault="007F27E0" w:rsidP="007F27E0">
            <w:pPr>
              <w:spacing w:before="15" w:after="5"/>
              <w:ind w:left="30" w:right="40"/>
              <w:rPr>
                <w:rFonts w:asciiTheme="minorHAnsi" w:hAnsiTheme="minorHAnsi" w:cstheme="minorHAnsi"/>
              </w:rPr>
            </w:pPr>
            <w:r w:rsidRPr="007F27E0">
              <w:rPr>
                <w:rFonts w:asciiTheme="minorHAnsi" w:hAnsiTheme="minorHAnsi" w:cstheme="minorHAnsi"/>
              </w:rPr>
              <w:t>MUESTRA POST</w:t>
            </w:r>
          </w:p>
        </w:tc>
        <w:tc>
          <w:tcPr>
            <w:tcW w:w="5319" w:type="dxa"/>
            <w:gridSpan w:val="2"/>
            <w:shd w:val="clear" w:color="auto" w:fill="E0E0E0"/>
          </w:tcPr>
          <w:p w14:paraId="468B3950" w14:textId="77777777" w:rsidR="007F27E0" w:rsidRPr="007F27E0" w:rsidRDefault="007F27E0" w:rsidP="007F27E0">
            <w:pPr>
              <w:spacing w:before="15" w:after="5"/>
              <w:ind w:left="30" w:right="40"/>
              <w:rPr>
                <w:rFonts w:asciiTheme="minorHAnsi" w:hAnsiTheme="minorHAnsi" w:cstheme="minorHAnsi"/>
              </w:rPr>
            </w:pPr>
            <w:r w:rsidRPr="007F27E0">
              <w:rPr>
                <w:rFonts w:asciiTheme="minorHAnsi" w:hAnsiTheme="minorHAnsi" w:cstheme="minorHAnsi"/>
              </w:rPr>
              <w:t>Media</w:t>
            </w:r>
          </w:p>
        </w:tc>
        <w:tc>
          <w:tcPr>
            <w:tcW w:w="0" w:type="auto"/>
            <w:shd w:val="clear" w:color="auto" w:fill="F9F9FB"/>
          </w:tcPr>
          <w:p w14:paraId="6622830F" w14:textId="77777777" w:rsidR="007F27E0" w:rsidRPr="007F27E0" w:rsidRDefault="007F27E0" w:rsidP="007F27E0">
            <w:pPr>
              <w:spacing w:before="15" w:after="10"/>
              <w:ind w:left="30" w:right="40"/>
              <w:jc w:val="right"/>
              <w:rPr>
                <w:rFonts w:asciiTheme="minorHAnsi" w:eastAsia="Times New Roman" w:hAnsiTheme="minorHAnsi" w:cstheme="minorHAnsi"/>
                <w:lang w:val="en-US"/>
              </w:rPr>
            </w:pPr>
            <w:r w:rsidRPr="007F27E0">
              <w:rPr>
                <w:rFonts w:asciiTheme="minorHAnsi" w:eastAsia="Arial" w:hAnsiTheme="minorHAnsi" w:cstheme="minorHAnsi"/>
                <w:color w:val="010205"/>
                <w:lang w:val="en-US"/>
              </w:rPr>
              <w:t>2.5000</w:t>
            </w:r>
          </w:p>
        </w:tc>
      </w:tr>
      <w:tr w:rsidR="007F27E0" w:rsidRPr="007F27E0" w14:paraId="2B818531" w14:textId="77777777" w:rsidTr="00511D13">
        <w:trPr>
          <w:trHeight w:val="327"/>
        </w:trPr>
        <w:tc>
          <w:tcPr>
            <w:tcW w:w="1560" w:type="dxa"/>
            <w:vMerge/>
          </w:tcPr>
          <w:p w14:paraId="705E772F" w14:textId="77777777" w:rsidR="007F27E0" w:rsidRPr="007F27E0" w:rsidRDefault="007F27E0" w:rsidP="007F27E0">
            <w:pPr>
              <w:spacing w:before="15" w:after="5"/>
              <w:ind w:left="30" w:right="40"/>
              <w:rPr>
                <w:rFonts w:asciiTheme="minorHAnsi" w:hAnsiTheme="minorHAnsi" w:cstheme="minorHAnsi"/>
              </w:rPr>
            </w:pPr>
          </w:p>
        </w:tc>
        <w:tc>
          <w:tcPr>
            <w:tcW w:w="3880" w:type="dxa"/>
            <w:vMerge w:val="restart"/>
            <w:shd w:val="clear" w:color="auto" w:fill="E0E0E0"/>
          </w:tcPr>
          <w:p w14:paraId="730F31BE" w14:textId="77777777" w:rsidR="007F27E0" w:rsidRPr="007F27E0" w:rsidRDefault="007F27E0" w:rsidP="007F27E0">
            <w:pPr>
              <w:spacing w:before="15" w:after="5"/>
              <w:ind w:left="30" w:right="40"/>
              <w:rPr>
                <w:rFonts w:asciiTheme="minorHAnsi" w:hAnsiTheme="minorHAnsi" w:cstheme="minorHAnsi"/>
              </w:rPr>
            </w:pPr>
            <w:r w:rsidRPr="007F27E0">
              <w:rPr>
                <w:rFonts w:asciiTheme="minorHAnsi" w:hAnsiTheme="minorHAnsi" w:cstheme="minorHAnsi"/>
              </w:rPr>
              <w:t>95% de intervalo de confianza para la media</w:t>
            </w:r>
          </w:p>
        </w:tc>
        <w:tc>
          <w:tcPr>
            <w:tcW w:w="0" w:type="auto"/>
            <w:shd w:val="clear" w:color="auto" w:fill="E0E0E0"/>
          </w:tcPr>
          <w:p w14:paraId="28F446FA" w14:textId="77777777" w:rsidR="007F27E0" w:rsidRPr="007F27E0" w:rsidRDefault="007F27E0" w:rsidP="007F27E0">
            <w:pPr>
              <w:spacing w:before="15" w:after="5"/>
              <w:ind w:left="30" w:right="40"/>
              <w:rPr>
                <w:rFonts w:asciiTheme="minorHAnsi" w:hAnsiTheme="minorHAnsi" w:cstheme="minorHAnsi"/>
              </w:rPr>
            </w:pPr>
            <w:r w:rsidRPr="007F27E0">
              <w:rPr>
                <w:rFonts w:asciiTheme="minorHAnsi" w:hAnsiTheme="minorHAnsi" w:cstheme="minorHAnsi"/>
              </w:rPr>
              <w:t>Límite inferior</w:t>
            </w:r>
          </w:p>
        </w:tc>
        <w:tc>
          <w:tcPr>
            <w:tcW w:w="0" w:type="auto"/>
            <w:shd w:val="clear" w:color="auto" w:fill="F9F9FB"/>
          </w:tcPr>
          <w:p w14:paraId="3E53AF86" w14:textId="77777777" w:rsidR="007F27E0" w:rsidRPr="007F27E0" w:rsidRDefault="007F27E0" w:rsidP="007F27E0">
            <w:pPr>
              <w:spacing w:before="15" w:after="10"/>
              <w:ind w:left="30" w:right="40"/>
              <w:jc w:val="right"/>
              <w:rPr>
                <w:rFonts w:asciiTheme="minorHAnsi" w:eastAsia="Times New Roman" w:hAnsiTheme="minorHAnsi" w:cstheme="minorHAnsi"/>
                <w:lang w:val="en-US"/>
              </w:rPr>
            </w:pPr>
            <w:r w:rsidRPr="007F27E0">
              <w:rPr>
                <w:rFonts w:asciiTheme="minorHAnsi" w:eastAsia="Arial" w:hAnsiTheme="minorHAnsi" w:cstheme="minorHAnsi"/>
                <w:color w:val="010205"/>
                <w:lang w:val="en-US"/>
              </w:rPr>
              <w:t>1.8921</w:t>
            </w:r>
          </w:p>
        </w:tc>
      </w:tr>
      <w:tr w:rsidR="007F27E0" w:rsidRPr="007F27E0" w14:paraId="680FCFA3" w14:textId="77777777" w:rsidTr="00511D13">
        <w:trPr>
          <w:trHeight w:val="327"/>
        </w:trPr>
        <w:tc>
          <w:tcPr>
            <w:tcW w:w="1560" w:type="dxa"/>
            <w:vMerge/>
          </w:tcPr>
          <w:p w14:paraId="71D7B3F0" w14:textId="77777777" w:rsidR="007F27E0" w:rsidRPr="007F27E0" w:rsidRDefault="007F27E0" w:rsidP="007F27E0">
            <w:pPr>
              <w:spacing w:before="15" w:after="5"/>
              <w:ind w:left="30" w:right="40"/>
              <w:rPr>
                <w:rFonts w:asciiTheme="minorHAnsi" w:hAnsiTheme="minorHAnsi" w:cstheme="minorHAnsi"/>
              </w:rPr>
            </w:pPr>
          </w:p>
        </w:tc>
        <w:tc>
          <w:tcPr>
            <w:tcW w:w="3880" w:type="dxa"/>
            <w:vMerge/>
          </w:tcPr>
          <w:p w14:paraId="7B1F0521" w14:textId="77777777" w:rsidR="007F27E0" w:rsidRPr="007F27E0" w:rsidRDefault="007F27E0" w:rsidP="007F27E0">
            <w:pPr>
              <w:spacing w:before="15" w:after="5"/>
              <w:ind w:left="30" w:right="40"/>
              <w:rPr>
                <w:rFonts w:asciiTheme="minorHAnsi" w:hAnsiTheme="minorHAnsi" w:cstheme="minorHAnsi"/>
              </w:rPr>
            </w:pPr>
          </w:p>
        </w:tc>
        <w:tc>
          <w:tcPr>
            <w:tcW w:w="0" w:type="auto"/>
            <w:shd w:val="clear" w:color="auto" w:fill="E0E0E0"/>
          </w:tcPr>
          <w:p w14:paraId="7014C86F" w14:textId="77777777" w:rsidR="007F27E0" w:rsidRPr="007F27E0" w:rsidRDefault="007F27E0" w:rsidP="007F27E0">
            <w:pPr>
              <w:spacing w:before="15" w:after="5"/>
              <w:ind w:left="30" w:right="40"/>
              <w:rPr>
                <w:rFonts w:asciiTheme="minorHAnsi" w:hAnsiTheme="minorHAnsi" w:cstheme="minorHAnsi"/>
              </w:rPr>
            </w:pPr>
            <w:r w:rsidRPr="007F27E0">
              <w:rPr>
                <w:rFonts w:asciiTheme="minorHAnsi" w:hAnsiTheme="minorHAnsi" w:cstheme="minorHAnsi"/>
              </w:rPr>
              <w:t>Límite superior</w:t>
            </w:r>
          </w:p>
        </w:tc>
        <w:tc>
          <w:tcPr>
            <w:tcW w:w="0" w:type="auto"/>
            <w:shd w:val="clear" w:color="auto" w:fill="F9F9FB"/>
          </w:tcPr>
          <w:p w14:paraId="685A377E" w14:textId="77777777" w:rsidR="007F27E0" w:rsidRPr="007F27E0" w:rsidRDefault="007F27E0" w:rsidP="007F27E0">
            <w:pPr>
              <w:spacing w:before="15" w:after="10"/>
              <w:ind w:left="30" w:right="40"/>
              <w:jc w:val="right"/>
              <w:rPr>
                <w:rFonts w:asciiTheme="minorHAnsi" w:eastAsia="Times New Roman" w:hAnsiTheme="minorHAnsi" w:cstheme="minorHAnsi"/>
                <w:lang w:val="en-US"/>
              </w:rPr>
            </w:pPr>
            <w:r w:rsidRPr="007F27E0">
              <w:rPr>
                <w:rFonts w:asciiTheme="minorHAnsi" w:eastAsia="Arial" w:hAnsiTheme="minorHAnsi" w:cstheme="minorHAnsi"/>
                <w:color w:val="010205"/>
                <w:lang w:val="en-US"/>
              </w:rPr>
              <w:t>3.1079</w:t>
            </w:r>
          </w:p>
        </w:tc>
      </w:tr>
      <w:tr w:rsidR="007F27E0" w:rsidRPr="007F27E0" w14:paraId="2F249B1B" w14:textId="77777777" w:rsidTr="00511D13">
        <w:trPr>
          <w:trHeight w:val="327"/>
        </w:trPr>
        <w:tc>
          <w:tcPr>
            <w:tcW w:w="1560" w:type="dxa"/>
            <w:vMerge/>
          </w:tcPr>
          <w:p w14:paraId="53FDFEA0" w14:textId="77777777" w:rsidR="007F27E0" w:rsidRPr="007F27E0" w:rsidRDefault="007F27E0" w:rsidP="007F27E0">
            <w:pPr>
              <w:spacing w:before="15" w:after="5"/>
              <w:ind w:left="30" w:right="40"/>
              <w:rPr>
                <w:rFonts w:asciiTheme="minorHAnsi" w:hAnsiTheme="minorHAnsi" w:cstheme="minorHAnsi"/>
              </w:rPr>
            </w:pPr>
          </w:p>
        </w:tc>
        <w:tc>
          <w:tcPr>
            <w:tcW w:w="5319" w:type="dxa"/>
            <w:gridSpan w:val="2"/>
            <w:shd w:val="clear" w:color="auto" w:fill="E0E0E0"/>
          </w:tcPr>
          <w:p w14:paraId="521E1864" w14:textId="77777777" w:rsidR="007F27E0" w:rsidRPr="007F27E0" w:rsidRDefault="007F27E0" w:rsidP="007F27E0">
            <w:pPr>
              <w:spacing w:before="15" w:after="5"/>
              <w:ind w:left="30" w:right="40"/>
              <w:rPr>
                <w:rFonts w:asciiTheme="minorHAnsi" w:hAnsiTheme="minorHAnsi" w:cstheme="minorHAnsi"/>
              </w:rPr>
            </w:pPr>
            <w:r w:rsidRPr="007F27E0">
              <w:rPr>
                <w:rFonts w:asciiTheme="minorHAnsi" w:hAnsiTheme="minorHAnsi" w:cstheme="minorHAnsi"/>
              </w:rPr>
              <w:t>Media recortada al 5%</w:t>
            </w:r>
          </w:p>
        </w:tc>
        <w:tc>
          <w:tcPr>
            <w:tcW w:w="0" w:type="auto"/>
            <w:shd w:val="clear" w:color="auto" w:fill="F9F9FB"/>
          </w:tcPr>
          <w:p w14:paraId="679A8D1E" w14:textId="77777777" w:rsidR="007F27E0" w:rsidRPr="007F27E0" w:rsidRDefault="007F27E0" w:rsidP="007F27E0">
            <w:pPr>
              <w:spacing w:before="15" w:after="10"/>
              <w:ind w:left="30" w:right="40"/>
              <w:jc w:val="right"/>
              <w:rPr>
                <w:rFonts w:asciiTheme="minorHAnsi" w:eastAsia="Times New Roman" w:hAnsiTheme="minorHAnsi" w:cstheme="minorHAnsi"/>
                <w:lang w:val="en-US"/>
              </w:rPr>
            </w:pPr>
            <w:r w:rsidRPr="007F27E0">
              <w:rPr>
                <w:rFonts w:asciiTheme="minorHAnsi" w:eastAsia="Arial" w:hAnsiTheme="minorHAnsi" w:cstheme="minorHAnsi"/>
                <w:color w:val="010205"/>
                <w:lang w:val="en-US"/>
              </w:rPr>
              <w:t>2.5000</w:t>
            </w:r>
          </w:p>
        </w:tc>
      </w:tr>
      <w:tr w:rsidR="007F27E0" w:rsidRPr="007F27E0" w14:paraId="42A25848" w14:textId="77777777" w:rsidTr="00511D13">
        <w:trPr>
          <w:trHeight w:val="327"/>
        </w:trPr>
        <w:tc>
          <w:tcPr>
            <w:tcW w:w="1560" w:type="dxa"/>
            <w:vMerge/>
          </w:tcPr>
          <w:p w14:paraId="1E88379B" w14:textId="77777777" w:rsidR="007F27E0" w:rsidRPr="007F27E0" w:rsidRDefault="007F27E0" w:rsidP="007F27E0">
            <w:pPr>
              <w:spacing w:before="15" w:after="5"/>
              <w:ind w:left="30" w:right="40"/>
              <w:rPr>
                <w:rFonts w:asciiTheme="minorHAnsi" w:hAnsiTheme="minorHAnsi" w:cstheme="minorHAnsi"/>
              </w:rPr>
            </w:pPr>
          </w:p>
        </w:tc>
        <w:tc>
          <w:tcPr>
            <w:tcW w:w="5319" w:type="dxa"/>
            <w:gridSpan w:val="2"/>
            <w:shd w:val="clear" w:color="auto" w:fill="E0E0E0"/>
          </w:tcPr>
          <w:p w14:paraId="6AC9E5A3" w14:textId="77777777" w:rsidR="007F27E0" w:rsidRPr="007F27E0" w:rsidRDefault="007F27E0" w:rsidP="007F27E0">
            <w:pPr>
              <w:spacing w:before="15" w:after="5"/>
              <w:ind w:left="30" w:right="40"/>
              <w:rPr>
                <w:rFonts w:asciiTheme="minorHAnsi" w:hAnsiTheme="minorHAnsi" w:cstheme="minorHAnsi"/>
              </w:rPr>
            </w:pPr>
            <w:r w:rsidRPr="007F27E0">
              <w:rPr>
                <w:rFonts w:asciiTheme="minorHAnsi" w:hAnsiTheme="minorHAnsi" w:cstheme="minorHAnsi"/>
              </w:rPr>
              <w:t>Mediana</w:t>
            </w:r>
          </w:p>
        </w:tc>
        <w:tc>
          <w:tcPr>
            <w:tcW w:w="0" w:type="auto"/>
            <w:shd w:val="clear" w:color="auto" w:fill="F9F9FB"/>
          </w:tcPr>
          <w:p w14:paraId="5E7B7E1F" w14:textId="77777777" w:rsidR="007F27E0" w:rsidRPr="007F27E0" w:rsidRDefault="007F27E0" w:rsidP="007F27E0">
            <w:pPr>
              <w:spacing w:before="15" w:after="10"/>
              <w:ind w:left="30" w:right="40"/>
              <w:jc w:val="right"/>
              <w:rPr>
                <w:rFonts w:asciiTheme="minorHAnsi" w:eastAsia="Times New Roman" w:hAnsiTheme="minorHAnsi" w:cstheme="minorHAnsi"/>
                <w:lang w:val="en-US"/>
              </w:rPr>
            </w:pPr>
            <w:r w:rsidRPr="007F27E0">
              <w:rPr>
                <w:rFonts w:asciiTheme="minorHAnsi" w:eastAsia="Arial" w:hAnsiTheme="minorHAnsi" w:cstheme="minorHAnsi"/>
                <w:color w:val="010205"/>
                <w:lang w:val="en-US"/>
              </w:rPr>
              <w:t>2.5000</w:t>
            </w:r>
          </w:p>
        </w:tc>
      </w:tr>
      <w:tr w:rsidR="007F27E0" w:rsidRPr="007F27E0" w14:paraId="3043EE20" w14:textId="77777777" w:rsidTr="00511D13">
        <w:trPr>
          <w:trHeight w:val="327"/>
        </w:trPr>
        <w:tc>
          <w:tcPr>
            <w:tcW w:w="1560" w:type="dxa"/>
            <w:vMerge/>
          </w:tcPr>
          <w:p w14:paraId="4B10E44C" w14:textId="77777777" w:rsidR="007F27E0" w:rsidRPr="007F27E0" w:rsidRDefault="007F27E0" w:rsidP="007F27E0">
            <w:pPr>
              <w:spacing w:before="15" w:after="5"/>
              <w:ind w:left="30" w:right="40"/>
              <w:rPr>
                <w:rFonts w:asciiTheme="minorHAnsi" w:hAnsiTheme="minorHAnsi" w:cstheme="minorHAnsi"/>
              </w:rPr>
            </w:pPr>
          </w:p>
        </w:tc>
        <w:tc>
          <w:tcPr>
            <w:tcW w:w="5319" w:type="dxa"/>
            <w:gridSpan w:val="2"/>
            <w:shd w:val="clear" w:color="auto" w:fill="E0E0E0"/>
          </w:tcPr>
          <w:p w14:paraId="62131904" w14:textId="77777777" w:rsidR="007F27E0" w:rsidRPr="007F27E0" w:rsidRDefault="007F27E0" w:rsidP="007F27E0">
            <w:pPr>
              <w:spacing w:before="15" w:after="5"/>
              <w:ind w:left="30" w:right="40"/>
              <w:rPr>
                <w:rFonts w:asciiTheme="minorHAnsi" w:hAnsiTheme="minorHAnsi" w:cstheme="minorHAnsi"/>
              </w:rPr>
            </w:pPr>
            <w:r w:rsidRPr="007F27E0">
              <w:rPr>
                <w:rFonts w:asciiTheme="minorHAnsi" w:hAnsiTheme="minorHAnsi" w:cstheme="minorHAnsi"/>
              </w:rPr>
              <w:t>Varianza</w:t>
            </w:r>
          </w:p>
        </w:tc>
        <w:tc>
          <w:tcPr>
            <w:tcW w:w="0" w:type="auto"/>
            <w:shd w:val="clear" w:color="auto" w:fill="F9F9FB"/>
          </w:tcPr>
          <w:p w14:paraId="11B38D64" w14:textId="77777777" w:rsidR="007F27E0" w:rsidRPr="007F27E0" w:rsidRDefault="007F27E0" w:rsidP="007F27E0">
            <w:pPr>
              <w:spacing w:before="15" w:after="10"/>
              <w:ind w:left="30" w:right="40"/>
              <w:jc w:val="right"/>
              <w:rPr>
                <w:rFonts w:asciiTheme="minorHAnsi" w:eastAsia="Times New Roman" w:hAnsiTheme="minorHAnsi" w:cstheme="minorHAnsi"/>
                <w:lang w:val="en-US"/>
              </w:rPr>
            </w:pPr>
            <w:r w:rsidRPr="007F27E0">
              <w:rPr>
                <w:rFonts w:asciiTheme="minorHAnsi" w:eastAsia="Arial" w:hAnsiTheme="minorHAnsi" w:cstheme="minorHAnsi"/>
                <w:color w:val="010205"/>
                <w:lang w:val="en-US"/>
              </w:rPr>
              <w:t>.722</w:t>
            </w:r>
          </w:p>
        </w:tc>
      </w:tr>
      <w:tr w:rsidR="007F27E0" w:rsidRPr="007F27E0" w14:paraId="09925214" w14:textId="77777777" w:rsidTr="00511D13">
        <w:trPr>
          <w:trHeight w:val="327"/>
        </w:trPr>
        <w:tc>
          <w:tcPr>
            <w:tcW w:w="1560" w:type="dxa"/>
            <w:vMerge/>
          </w:tcPr>
          <w:p w14:paraId="2B3FCADB" w14:textId="77777777" w:rsidR="007F27E0" w:rsidRPr="007F27E0" w:rsidRDefault="007F27E0" w:rsidP="007F27E0">
            <w:pPr>
              <w:spacing w:before="15" w:after="5"/>
              <w:ind w:left="30" w:right="40"/>
              <w:rPr>
                <w:rFonts w:asciiTheme="minorHAnsi" w:hAnsiTheme="minorHAnsi" w:cstheme="minorHAnsi"/>
              </w:rPr>
            </w:pPr>
          </w:p>
        </w:tc>
        <w:tc>
          <w:tcPr>
            <w:tcW w:w="5319" w:type="dxa"/>
            <w:gridSpan w:val="2"/>
            <w:shd w:val="clear" w:color="auto" w:fill="E0E0E0"/>
          </w:tcPr>
          <w:p w14:paraId="4955F605" w14:textId="25447EED" w:rsidR="007F27E0" w:rsidRPr="007F27E0" w:rsidRDefault="007F27E0" w:rsidP="007F27E0">
            <w:pPr>
              <w:spacing w:before="15" w:after="5"/>
              <w:ind w:left="30" w:right="40"/>
              <w:rPr>
                <w:rFonts w:asciiTheme="minorHAnsi" w:hAnsiTheme="minorHAnsi" w:cstheme="minorHAnsi"/>
              </w:rPr>
            </w:pPr>
            <w:proofErr w:type="spellStart"/>
            <w:r w:rsidRPr="007F27E0">
              <w:rPr>
                <w:rFonts w:asciiTheme="minorHAnsi" w:hAnsiTheme="minorHAnsi" w:cstheme="minorHAnsi"/>
              </w:rPr>
              <w:t>Desv</w:t>
            </w:r>
            <w:proofErr w:type="spellEnd"/>
            <w:r w:rsidRPr="007F27E0">
              <w:rPr>
                <w:rFonts w:asciiTheme="minorHAnsi" w:hAnsiTheme="minorHAnsi" w:cstheme="minorHAnsi"/>
              </w:rPr>
              <w:t xml:space="preserve">. </w:t>
            </w:r>
            <w:r w:rsidR="00961ED8" w:rsidRPr="007F27E0">
              <w:rPr>
                <w:rFonts w:asciiTheme="minorHAnsi" w:hAnsiTheme="minorHAnsi" w:cstheme="minorHAnsi"/>
              </w:rPr>
              <w:t>E</w:t>
            </w:r>
            <w:r w:rsidRPr="007F27E0">
              <w:rPr>
                <w:rFonts w:asciiTheme="minorHAnsi" w:hAnsiTheme="minorHAnsi" w:cstheme="minorHAnsi"/>
              </w:rPr>
              <w:t>stándar</w:t>
            </w:r>
          </w:p>
        </w:tc>
        <w:tc>
          <w:tcPr>
            <w:tcW w:w="0" w:type="auto"/>
            <w:shd w:val="clear" w:color="auto" w:fill="F9F9FB"/>
          </w:tcPr>
          <w:p w14:paraId="01CBFC15" w14:textId="77777777" w:rsidR="007F27E0" w:rsidRPr="007F27E0" w:rsidRDefault="007F27E0" w:rsidP="007F27E0">
            <w:pPr>
              <w:spacing w:before="15" w:after="10"/>
              <w:ind w:left="30" w:right="40"/>
              <w:jc w:val="right"/>
              <w:rPr>
                <w:rFonts w:asciiTheme="minorHAnsi" w:eastAsia="Times New Roman" w:hAnsiTheme="minorHAnsi" w:cstheme="minorHAnsi"/>
                <w:lang w:val="en-US"/>
              </w:rPr>
            </w:pPr>
            <w:r w:rsidRPr="007F27E0">
              <w:rPr>
                <w:rFonts w:asciiTheme="minorHAnsi" w:eastAsia="Arial" w:hAnsiTheme="minorHAnsi" w:cstheme="minorHAnsi"/>
                <w:color w:val="010205"/>
                <w:lang w:val="en-US"/>
              </w:rPr>
              <w:t>.84984</w:t>
            </w:r>
          </w:p>
        </w:tc>
      </w:tr>
      <w:tr w:rsidR="007F27E0" w:rsidRPr="007F27E0" w14:paraId="4DC2DCBC" w14:textId="77777777" w:rsidTr="00511D13">
        <w:trPr>
          <w:trHeight w:val="327"/>
        </w:trPr>
        <w:tc>
          <w:tcPr>
            <w:tcW w:w="1560" w:type="dxa"/>
            <w:vMerge/>
          </w:tcPr>
          <w:p w14:paraId="5CA32521" w14:textId="77777777" w:rsidR="007F27E0" w:rsidRPr="007F27E0" w:rsidRDefault="007F27E0" w:rsidP="007F27E0">
            <w:pPr>
              <w:spacing w:before="15" w:after="5"/>
              <w:ind w:left="30" w:right="40"/>
              <w:rPr>
                <w:rFonts w:asciiTheme="minorHAnsi" w:hAnsiTheme="minorHAnsi" w:cstheme="minorHAnsi"/>
              </w:rPr>
            </w:pPr>
          </w:p>
        </w:tc>
        <w:tc>
          <w:tcPr>
            <w:tcW w:w="5319" w:type="dxa"/>
            <w:gridSpan w:val="2"/>
            <w:shd w:val="clear" w:color="auto" w:fill="E0E0E0"/>
          </w:tcPr>
          <w:p w14:paraId="79D44C69" w14:textId="77777777" w:rsidR="007F27E0" w:rsidRPr="007F27E0" w:rsidRDefault="007F27E0" w:rsidP="007F27E0">
            <w:pPr>
              <w:spacing w:before="15" w:after="5"/>
              <w:ind w:left="30" w:right="40"/>
              <w:rPr>
                <w:rFonts w:asciiTheme="minorHAnsi" w:hAnsiTheme="minorHAnsi" w:cstheme="minorHAnsi"/>
              </w:rPr>
            </w:pPr>
            <w:proofErr w:type="spellStart"/>
            <w:r w:rsidRPr="007F27E0">
              <w:rPr>
                <w:rFonts w:asciiTheme="minorHAnsi" w:hAnsiTheme="minorHAnsi" w:cstheme="minorHAnsi"/>
              </w:rPr>
              <w:t>Curtosis</w:t>
            </w:r>
            <w:proofErr w:type="spellEnd"/>
          </w:p>
        </w:tc>
        <w:tc>
          <w:tcPr>
            <w:tcW w:w="0" w:type="auto"/>
            <w:shd w:val="clear" w:color="auto" w:fill="F9F9FB"/>
          </w:tcPr>
          <w:p w14:paraId="608447C9" w14:textId="77777777" w:rsidR="007F27E0" w:rsidRPr="007F27E0" w:rsidRDefault="007F27E0" w:rsidP="007F27E0">
            <w:pPr>
              <w:spacing w:before="15" w:after="10"/>
              <w:ind w:left="30" w:right="40"/>
              <w:jc w:val="right"/>
              <w:rPr>
                <w:rFonts w:asciiTheme="minorHAnsi" w:eastAsia="Times New Roman" w:hAnsiTheme="minorHAnsi" w:cstheme="minorHAnsi"/>
                <w:lang w:val="en-US"/>
              </w:rPr>
            </w:pPr>
            <w:r w:rsidRPr="007F27E0">
              <w:rPr>
                <w:rFonts w:asciiTheme="minorHAnsi" w:eastAsia="Arial" w:hAnsiTheme="minorHAnsi" w:cstheme="minorHAnsi"/>
                <w:color w:val="010205"/>
                <w:lang w:val="en-US"/>
              </w:rPr>
              <w:t>.107</w:t>
            </w:r>
          </w:p>
        </w:tc>
      </w:tr>
    </w:tbl>
    <w:p w14:paraId="5B5D60A8" w14:textId="77777777" w:rsidR="00FD1336" w:rsidRPr="00FD1336" w:rsidRDefault="00FD1336" w:rsidP="00511D13">
      <w:pPr>
        <w:pStyle w:val="Sinespaciado"/>
        <w:spacing w:before="120" w:line="276" w:lineRule="auto"/>
        <w:ind w:left="567"/>
        <w:rPr>
          <w:rFonts w:ascii="Times New Roman" w:hAnsi="Times New Roman" w:cs="Times New Roman"/>
          <w:sz w:val="24"/>
        </w:rPr>
      </w:pPr>
      <w:r w:rsidRPr="00FD1336">
        <w:rPr>
          <w:rFonts w:ascii="Times New Roman" w:hAnsi="Times New Roman" w:cs="Times New Roman"/>
          <w:sz w:val="24"/>
        </w:rPr>
        <w:t>Fuente: IBM SPSS Versión 29</w:t>
      </w:r>
    </w:p>
    <w:p w14:paraId="2851FF60" w14:textId="77777777" w:rsidR="00FD1336" w:rsidRPr="00AE1078" w:rsidRDefault="00FD1336" w:rsidP="00511D13">
      <w:pPr>
        <w:pStyle w:val="Sinespaciado"/>
        <w:spacing w:line="276" w:lineRule="auto"/>
        <w:ind w:left="567"/>
        <w:rPr>
          <w:rFonts w:ascii="Times New Roman" w:hAnsi="Times New Roman" w:cs="Times New Roman"/>
          <w:sz w:val="24"/>
          <w:lang w:val="es-ES" w:eastAsia="es-PE"/>
        </w:rPr>
      </w:pPr>
      <w:r w:rsidRPr="00FD1336">
        <w:rPr>
          <w:rFonts w:ascii="Times New Roman" w:hAnsi="Times New Roman" w:cs="Times New Roman"/>
          <w:sz w:val="24"/>
        </w:rPr>
        <w:t>Elaboración</w:t>
      </w:r>
      <w:r w:rsidRPr="00AE1078">
        <w:rPr>
          <w:rFonts w:ascii="Times New Roman" w:hAnsi="Times New Roman" w:cs="Times New Roman"/>
          <w:sz w:val="24"/>
          <w:lang w:val="es-ES" w:eastAsia="es-PE"/>
        </w:rPr>
        <w:t>: propia</w:t>
      </w:r>
    </w:p>
    <w:p w14:paraId="08F389D9" w14:textId="5ACA21AE" w:rsidR="007F27E0" w:rsidRPr="007F27E0" w:rsidRDefault="007F27E0" w:rsidP="00511D13">
      <w:pPr>
        <w:spacing w:before="120" w:after="0" w:line="240" w:lineRule="auto"/>
        <w:ind w:left="567"/>
        <w:jc w:val="both"/>
        <w:rPr>
          <w:rFonts w:ascii="Times New Roman" w:eastAsia="Times New Roman" w:hAnsi="Times New Roman" w:cs="Times New Roman"/>
          <w:sz w:val="24"/>
          <w:szCs w:val="24"/>
          <w:lang w:eastAsia="es-PE"/>
        </w:rPr>
      </w:pPr>
    </w:p>
    <w:p w14:paraId="47C39BAD" w14:textId="163CB263" w:rsidR="0066789B" w:rsidRPr="004961C6" w:rsidRDefault="0066789B" w:rsidP="00511D13">
      <w:pPr>
        <w:spacing w:line="360" w:lineRule="auto"/>
        <w:ind w:left="567"/>
        <w:jc w:val="both"/>
        <w:rPr>
          <w:rFonts w:ascii="Times New Roman" w:hAnsi="Times New Roman" w:cs="Times New Roman"/>
          <w:sz w:val="24"/>
        </w:rPr>
      </w:pPr>
      <w:r w:rsidRPr="004961C6">
        <w:rPr>
          <w:rFonts w:ascii="Times New Roman" w:hAnsi="Times New Roman" w:cs="Times New Roman"/>
          <w:sz w:val="24"/>
        </w:rPr>
        <w:t xml:space="preserve">De la </w:t>
      </w:r>
      <w:r w:rsidR="006C1C3D">
        <w:rPr>
          <w:rFonts w:ascii="Times New Roman" w:hAnsi="Times New Roman" w:cs="Times New Roman"/>
          <w:sz w:val="24"/>
        </w:rPr>
        <w:t xml:space="preserve">tabla </w:t>
      </w:r>
      <w:r w:rsidR="002339DA">
        <w:rPr>
          <w:rFonts w:ascii="Times New Roman" w:hAnsi="Times New Roman" w:cs="Times New Roman"/>
          <w:sz w:val="24"/>
        </w:rPr>
        <w:t>2</w:t>
      </w:r>
      <w:r w:rsidR="006C1C3D">
        <w:rPr>
          <w:rFonts w:ascii="Times New Roman" w:hAnsi="Times New Roman" w:cs="Times New Roman"/>
          <w:sz w:val="24"/>
        </w:rPr>
        <w:t>3</w:t>
      </w:r>
      <w:r w:rsidRPr="004961C6">
        <w:rPr>
          <w:rFonts w:ascii="Times New Roman" w:hAnsi="Times New Roman" w:cs="Times New Roman"/>
          <w:sz w:val="24"/>
        </w:rPr>
        <w:t xml:space="preserve">, </w:t>
      </w:r>
      <w:r w:rsidR="00F56EBF">
        <w:rPr>
          <w:rFonts w:ascii="Times New Roman" w:hAnsi="Times New Roman" w:cs="Times New Roman"/>
          <w:sz w:val="24"/>
        </w:rPr>
        <w:t>se evidencia</w:t>
      </w:r>
      <w:r w:rsidRPr="004961C6">
        <w:rPr>
          <w:rFonts w:ascii="Times New Roman" w:hAnsi="Times New Roman" w:cs="Times New Roman"/>
          <w:sz w:val="24"/>
        </w:rPr>
        <w:t xml:space="preserve"> que se ha obtenido las medidas de t</w:t>
      </w:r>
      <w:r w:rsidRPr="002855E4">
        <w:rPr>
          <w:rFonts w:ascii="Times New Roman" w:hAnsi="Times New Roman" w:cs="Times New Roman"/>
          <w:sz w:val="24"/>
        </w:rPr>
        <w:t>endencia central</w:t>
      </w:r>
      <w:r w:rsidR="00AE1078">
        <w:rPr>
          <w:rFonts w:ascii="Times New Roman" w:hAnsi="Times New Roman" w:cs="Times New Roman"/>
          <w:sz w:val="24"/>
        </w:rPr>
        <w:t xml:space="preserve"> </w:t>
      </w:r>
      <w:r w:rsidRPr="004961C6">
        <w:rPr>
          <w:rFonts w:ascii="Times New Roman" w:hAnsi="Times New Roman" w:cs="Times New Roman"/>
          <w:sz w:val="24"/>
        </w:rPr>
        <w:t>para las muestras Pre Test y Post Test.</w:t>
      </w:r>
    </w:p>
    <w:p w14:paraId="36380F8B" w14:textId="77777777" w:rsidR="0066789B" w:rsidRPr="004961C6" w:rsidRDefault="0066789B" w:rsidP="00511D13">
      <w:pPr>
        <w:spacing w:after="0" w:line="360" w:lineRule="auto"/>
        <w:ind w:left="567"/>
        <w:jc w:val="both"/>
        <w:rPr>
          <w:rFonts w:ascii="Times New Roman" w:eastAsia="Times New Roman" w:hAnsi="Times New Roman" w:cs="Times New Roman"/>
          <w:sz w:val="24"/>
          <w:szCs w:val="24"/>
          <w:lang w:eastAsia="es-ES"/>
        </w:rPr>
      </w:pPr>
      <w:r w:rsidRPr="004961C6">
        <w:rPr>
          <w:rFonts w:ascii="Times New Roman" w:eastAsia="Times New Roman" w:hAnsi="Times New Roman" w:cs="Times New Roman"/>
          <w:sz w:val="24"/>
          <w:szCs w:val="24"/>
          <w:lang w:eastAsia="es-ES"/>
        </w:rPr>
        <w:t>Muestra Pre Test:</w:t>
      </w:r>
    </w:p>
    <w:p w14:paraId="1FB91D37" w14:textId="5815A3F4" w:rsidR="0066789B" w:rsidRPr="004961C6" w:rsidRDefault="0066789B" w:rsidP="00BD4EE5">
      <w:pPr>
        <w:numPr>
          <w:ilvl w:val="0"/>
          <w:numId w:val="38"/>
        </w:numPr>
        <w:spacing w:after="0" w:line="360" w:lineRule="auto"/>
        <w:ind w:left="993" w:hanging="142"/>
        <w:jc w:val="both"/>
        <w:rPr>
          <w:rFonts w:ascii="Times New Roman" w:eastAsia="Times New Roman" w:hAnsi="Times New Roman" w:cs="Times New Roman"/>
          <w:sz w:val="24"/>
          <w:szCs w:val="24"/>
          <w:lang w:eastAsia="es-ES"/>
        </w:rPr>
      </w:pPr>
      <w:r w:rsidRPr="004961C6">
        <w:rPr>
          <w:rFonts w:ascii="Times New Roman" w:eastAsia="Times New Roman" w:hAnsi="Times New Roman" w:cs="Times New Roman"/>
          <w:sz w:val="24"/>
          <w:szCs w:val="24"/>
          <w:lang w:eastAsia="es-ES"/>
        </w:rPr>
        <w:t xml:space="preserve">Media: </w:t>
      </w:r>
      <w:r w:rsidR="002339DA" w:rsidRPr="002339DA">
        <w:rPr>
          <w:rFonts w:ascii="Times New Roman" w:eastAsia="Times New Roman" w:hAnsi="Times New Roman" w:cs="Times New Roman"/>
          <w:sz w:val="24"/>
          <w:szCs w:val="24"/>
          <w:lang w:eastAsia="es-ES"/>
        </w:rPr>
        <w:t>3.6000</w:t>
      </w:r>
    </w:p>
    <w:p w14:paraId="1BA29908" w14:textId="78802687" w:rsidR="0066789B" w:rsidRPr="004961C6" w:rsidRDefault="0066789B" w:rsidP="00BD4EE5">
      <w:pPr>
        <w:numPr>
          <w:ilvl w:val="0"/>
          <w:numId w:val="38"/>
        </w:numPr>
        <w:spacing w:after="0" w:line="360" w:lineRule="auto"/>
        <w:ind w:left="993" w:hanging="142"/>
        <w:jc w:val="both"/>
        <w:rPr>
          <w:rFonts w:ascii="Times New Roman" w:eastAsia="Times New Roman" w:hAnsi="Times New Roman" w:cs="Times New Roman"/>
          <w:sz w:val="24"/>
          <w:szCs w:val="24"/>
          <w:lang w:eastAsia="es-ES"/>
        </w:rPr>
      </w:pPr>
      <w:r w:rsidRPr="004961C6">
        <w:rPr>
          <w:rFonts w:ascii="Times New Roman" w:eastAsia="Times New Roman" w:hAnsi="Times New Roman" w:cs="Times New Roman"/>
          <w:sz w:val="24"/>
          <w:szCs w:val="24"/>
          <w:lang w:eastAsia="es-ES"/>
        </w:rPr>
        <w:t xml:space="preserve">Mediana: </w:t>
      </w:r>
      <w:r w:rsidR="002339DA" w:rsidRPr="002339DA">
        <w:rPr>
          <w:rFonts w:ascii="Times New Roman" w:eastAsia="Times New Roman" w:hAnsi="Times New Roman" w:cs="Times New Roman"/>
          <w:sz w:val="24"/>
          <w:szCs w:val="24"/>
          <w:lang w:eastAsia="es-ES"/>
        </w:rPr>
        <w:t>3.5000</w:t>
      </w:r>
    </w:p>
    <w:p w14:paraId="47D57769" w14:textId="5C0A3B7D" w:rsidR="0066789B" w:rsidRPr="004961C6" w:rsidRDefault="0066789B" w:rsidP="00BD4EE5">
      <w:pPr>
        <w:numPr>
          <w:ilvl w:val="0"/>
          <w:numId w:val="38"/>
        </w:numPr>
        <w:spacing w:after="0" w:line="360" w:lineRule="auto"/>
        <w:ind w:left="993" w:hanging="142"/>
        <w:jc w:val="both"/>
        <w:rPr>
          <w:rFonts w:ascii="Times New Roman" w:eastAsia="Times New Roman" w:hAnsi="Times New Roman" w:cs="Times New Roman"/>
          <w:sz w:val="24"/>
          <w:szCs w:val="24"/>
          <w:lang w:eastAsia="es-ES"/>
        </w:rPr>
      </w:pPr>
      <w:r w:rsidRPr="004961C6">
        <w:rPr>
          <w:rFonts w:ascii="Times New Roman" w:eastAsia="Times New Roman" w:hAnsi="Times New Roman" w:cs="Times New Roman"/>
          <w:sz w:val="24"/>
          <w:szCs w:val="24"/>
          <w:lang w:eastAsia="es-ES"/>
        </w:rPr>
        <w:t xml:space="preserve">Varianza: </w:t>
      </w:r>
      <w:r w:rsidR="002339DA" w:rsidRPr="002339DA">
        <w:rPr>
          <w:rFonts w:ascii="Times New Roman" w:eastAsia="Times New Roman" w:hAnsi="Times New Roman" w:cs="Times New Roman"/>
          <w:sz w:val="24"/>
          <w:szCs w:val="24"/>
          <w:lang w:eastAsia="es-ES"/>
        </w:rPr>
        <w:t>1.156</w:t>
      </w:r>
    </w:p>
    <w:p w14:paraId="6352D720" w14:textId="01359CE6" w:rsidR="0066789B" w:rsidRPr="004961C6" w:rsidRDefault="0066789B" w:rsidP="00BD4EE5">
      <w:pPr>
        <w:numPr>
          <w:ilvl w:val="0"/>
          <w:numId w:val="38"/>
        </w:numPr>
        <w:spacing w:after="0" w:line="360" w:lineRule="auto"/>
        <w:ind w:left="993" w:hanging="142"/>
        <w:jc w:val="both"/>
        <w:rPr>
          <w:rFonts w:ascii="Times New Roman" w:eastAsia="Times New Roman" w:hAnsi="Times New Roman" w:cs="Times New Roman"/>
          <w:sz w:val="24"/>
          <w:szCs w:val="24"/>
          <w:lang w:eastAsia="es-ES"/>
        </w:rPr>
      </w:pPr>
      <w:r w:rsidRPr="004961C6">
        <w:rPr>
          <w:rFonts w:ascii="Times New Roman" w:eastAsia="Times New Roman" w:hAnsi="Times New Roman" w:cs="Times New Roman"/>
          <w:sz w:val="24"/>
          <w:szCs w:val="24"/>
          <w:lang w:eastAsia="es-ES"/>
        </w:rPr>
        <w:t xml:space="preserve">Desviación estándar: </w:t>
      </w:r>
      <w:r w:rsidR="002339DA" w:rsidRPr="002339DA">
        <w:rPr>
          <w:rFonts w:ascii="Times New Roman" w:eastAsia="Times New Roman" w:hAnsi="Times New Roman" w:cs="Times New Roman"/>
          <w:sz w:val="24"/>
          <w:szCs w:val="24"/>
          <w:lang w:eastAsia="es-ES"/>
        </w:rPr>
        <w:t>1.07497</w:t>
      </w:r>
    </w:p>
    <w:p w14:paraId="7C13DA9C" w14:textId="77777777" w:rsidR="0066789B" w:rsidRPr="004961C6" w:rsidRDefault="0066789B" w:rsidP="00511D13">
      <w:pPr>
        <w:spacing w:before="240" w:after="0" w:line="360" w:lineRule="auto"/>
        <w:ind w:left="567"/>
        <w:jc w:val="both"/>
        <w:rPr>
          <w:rFonts w:ascii="Times New Roman" w:eastAsia="Times New Roman" w:hAnsi="Times New Roman" w:cs="Times New Roman"/>
          <w:sz w:val="24"/>
          <w:szCs w:val="24"/>
          <w:lang w:eastAsia="es-ES"/>
        </w:rPr>
      </w:pPr>
      <w:r w:rsidRPr="004961C6">
        <w:rPr>
          <w:rFonts w:ascii="Times New Roman" w:eastAsia="Times New Roman" w:hAnsi="Times New Roman" w:cs="Times New Roman"/>
          <w:sz w:val="24"/>
          <w:szCs w:val="24"/>
          <w:lang w:eastAsia="es-ES"/>
        </w:rPr>
        <w:t>Muestra Post Test</w:t>
      </w:r>
    </w:p>
    <w:p w14:paraId="20B699C5" w14:textId="111FABE1" w:rsidR="0066789B" w:rsidRPr="004961C6" w:rsidRDefault="0066789B" w:rsidP="00BD4EE5">
      <w:pPr>
        <w:numPr>
          <w:ilvl w:val="0"/>
          <w:numId w:val="38"/>
        </w:numPr>
        <w:spacing w:after="0" w:line="360" w:lineRule="auto"/>
        <w:ind w:left="993" w:hanging="142"/>
        <w:jc w:val="both"/>
        <w:rPr>
          <w:rFonts w:ascii="Times New Roman" w:eastAsia="Times New Roman" w:hAnsi="Times New Roman" w:cs="Times New Roman"/>
          <w:sz w:val="24"/>
          <w:szCs w:val="24"/>
          <w:lang w:eastAsia="es-ES"/>
        </w:rPr>
      </w:pPr>
      <w:r w:rsidRPr="004961C6">
        <w:rPr>
          <w:rFonts w:ascii="Times New Roman" w:eastAsia="Times New Roman" w:hAnsi="Times New Roman" w:cs="Times New Roman"/>
          <w:sz w:val="24"/>
          <w:szCs w:val="24"/>
          <w:lang w:eastAsia="es-ES"/>
        </w:rPr>
        <w:t xml:space="preserve">Media: </w:t>
      </w:r>
      <w:r w:rsidR="002339DA" w:rsidRPr="002339DA">
        <w:rPr>
          <w:rFonts w:ascii="Times New Roman" w:eastAsia="Times New Roman" w:hAnsi="Times New Roman" w:cs="Times New Roman"/>
          <w:sz w:val="24"/>
          <w:szCs w:val="24"/>
          <w:lang w:eastAsia="es-ES"/>
        </w:rPr>
        <w:t>2.5000</w:t>
      </w:r>
    </w:p>
    <w:p w14:paraId="1835E13A" w14:textId="5E6832EB" w:rsidR="0066789B" w:rsidRPr="004961C6" w:rsidRDefault="0066789B" w:rsidP="00BD4EE5">
      <w:pPr>
        <w:numPr>
          <w:ilvl w:val="0"/>
          <w:numId w:val="38"/>
        </w:numPr>
        <w:spacing w:after="0" w:line="360" w:lineRule="auto"/>
        <w:ind w:left="993" w:hanging="142"/>
        <w:jc w:val="both"/>
        <w:rPr>
          <w:rFonts w:ascii="Times New Roman" w:eastAsia="Times New Roman" w:hAnsi="Times New Roman" w:cs="Times New Roman"/>
          <w:sz w:val="24"/>
          <w:szCs w:val="24"/>
          <w:lang w:eastAsia="es-ES"/>
        </w:rPr>
      </w:pPr>
      <w:r w:rsidRPr="004961C6">
        <w:rPr>
          <w:rFonts w:ascii="Times New Roman" w:eastAsia="Times New Roman" w:hAnsi="Times New Roman" w:cs="Times New Roman"/>
          <w:sz w:val="24"/>
          <w:szCs w:val="24"/>
          <w:lang w:eastAsia="es-ES"/>
        </w:rPr>
        <w:t xml:space="preserve">Mediana: </w:t>
      </w:r>
      <w:r w:rsidR="002339DA" w:rsidRPr="002339DA">
        <w:rPr>
          <w:rFonts w:ascii="Times New Roman" w:eastAsia="Times New Roman" w:hAnsi="Times New Roman" w:cs="Times New Roman"/>
          <w:sz w:val="24"/>
          <w:szCs w:val="24"/>
          <w:lang w:eastAsia="es-ES"/>
        </w:rPr>
        <w:t>2.5000</w:t>
      </w:r>
    </w:p>
    <w:p w14:paraId="660E2C8F" w14:textId="3412E5A5" w:rsidR="0066789B" w:rsidRPr="004961C6" w:rsidRDefault="0066789B" w:rsidP="00BD4EE5">
      <w:pPr>
        <w:numPr>
          <w:ilvl w:val="0"/>
          <w:numId w:val="38"/>
        </w:numPr>
        <w:spacing w:after="0" w:line="360" w:lineRule="auto"/>
        <w:ind w:left="993" w:hanging="142"/>
        <w:jc w:val="both"/>
        <w:rPr>
          <w:rFonts w:ascii="Times New Roman" w:eastAsia="Times New Roman" w:hAnsi="Times New Roman" w:cs="Times New Roman"/>
          <w:sz w:val="24"/>
          <w:szCs w:val="24"/>
          <w:lang w:eastAsia="es-ES"/>
        </w:rPr>
      </w:pPr>
      <w:r w:rsidRPr="004961C6">
        <w:rPr>
          <w:rFonts w:ascii="Times New Roman" w:eastAsia="Times New Roman" w:hAnsi="Times New Roman" w:cs="Times New Roman"/>
          <w:sz w:val="24"/>
          <w:szCs w:val="24"/>
          <w:lang w:eastAsia="es-ES"/>
        </w:rPr>
        <w:t xml:space="preserve">Varianza: </w:t>
      </w:r>
      <w:r w:rsidR="002339DA">
        <w:rPr>
          <w:rFonts w:ascii="Times New Roman" w:eastAsia="Times New Roman" w:hAnsi="Times New Roman" w:cs="Times New Roman"/>
          <w:sz w:val="24"/>
          <w:szCs w:val="24"/>
          <w:lang w:eastAsia="es-ES"/>
        </w:rPr>
        <w:t>0.722</w:t>
      </w:r>
    </w:p>
    <w:p w14:paraId="48D05685" w14:textId="5E290639" w:rsidR="0066789B" w:rsidRPr="004961C6" w:rsidRDefault="0066789B" w:rsidP="00BD4EE5">
      <w:pPr>
        <w:numPr>
          <w:ilvl w:val="0"/>
          <w:numId w:val="38"/>
        </w:numPr>
        <w:spacing w:after="0" w:line="360" w:lineRule="auto"/>
        <w:ind w:left="993" w:hanging="142"/>
        <w:jc w:val="both"/>
        <w:rPr>
          <w:rFonts w:ascii="Times New Roman" w:eastAsia="Times New Roman" w:hAnsi="Times New Roman" w:cs="Times New Roman"/>
          <w:sz w:val="24"/>
          <w:szCs w:val="24"/>
          <w:lang w:eastAsia="es-ES"/>
        </w:rPr>
      </w:pPr>
      <w:r w:rsidRPr="004961C6">
        <w:rPr>
          <w:rFonts w:ascii="Times New Roman" w:eastAsia="Times New Roman" w:hAnsi="Times New Roman" w:cs="Times New Roman"/>
          <w:sz w:val="24"/>
          <w:szCs w:val="24"/>
          <w:lang w:eastAsia="es-ES"/>
        </w:rPr>
        <w:t>Desviación estándar: 0</w:t>
      </w:r>
      <w:r w:rsidR="002339DA">
        <w:rPr>
          <w:rFonts w:ascii="Times New Roman" w:eastAsia="Times New Roman" w:hAnsi="Times New Roman" w:cs="Times New Roman"/>
          <w:sz w:val="24"/>
          <w:szCs w:val="24"/>
          <w:lang w:eastAsia="es-ES"/>
        </w:rPr>
        <w:t>.84984</w:t>
      </w:r>
    </w:p>
    <w:p w14:paraId="118538F7" w14:textId="77777777" w:rsidR="00CE3E6D" w:rsidRDefault="00CE3E6D" w:rsidP="00C419D4">
      <w:pPr>
        <w:spacing w:before="240" w:line="360" w:lineRule="auto"/>
        <w:ind w:left="426"/>
        <w:jc w:val="both"/>
        <w:rPr>
          <w:rFonts w:ascii="Times New Roman" w:hAnsi="Times New Roman" w:cs="Times New Roman"/>
          <w:b/>
          <w:sz w:val="24"/>
        </w:rPr>
      </w:pPr>
    </w:p>
    <w:p w14:paraId="7B940DB8" w14:textId="6303529D" w:rsidR="0066789B" w:rsidRPr="002855E4" w:rsidRDefault="0066789B" w:rsidP="00C419D4">
      <w:pPr>
        <w:spacing w:before="240" w:line="360" w:lineRule="auto"/>
        <w:ind w:left="426"/>
        <w:jc w:val="both"/>
        <w:rPr>
          <w:rFonts w:ascii="Times New Roman" w:hAnsi="Times New Roman" w:cs="Times New Roman"/>
          <w:b/>
          <w:sz w:val="24"/>
        </w:rPr>
      </w:pPr>
      <w:r w:rsidRPr="002855E4">
        <w:rPr>
          <w:rFonts w:ascii="Times New Roman" w:hAnsi="Times New Roman" w:cs="Times New Roman"/>
          <w:b/>
          <w:sz w:val="24"/>
        </w:rPr>
        <w:lastRenderedPageBreak/>
        <w:t xml:space="preserve">Prueba de normalidad </w:t>
      </w:r>
    </w:p>
    <w:p w14:paraId="79DF5123" w14:textId="75236945" w:rsidR="0066789B" w:rsidRDefault="0066789B" w:rsidP="00C419D4">
      <w:pPr>
        <w:spacing w:line="360" w:lineRule="auto"/>
        <w:ind w:left="426"/>
        <w:jc w:val="both"/>
        <w:rPr>
          <w:rFonts w:ascii="Times New Roman" w:eastAsia="Times New Roman" w:hAnsi="Times New Roman" w:cs="Times New Roman"/>
          <w:sz w:val="24"/>
          <w:szCs w:val="24"/>
          <w:lang w:eastAsia="es-PE"/>
        </w:rPr>
      </w:pPr>
      <w:r w:rsidRPr="00156F14">
        <w:rPr>
          <w:rFonts w:ascii="Times New Roman" w:hAnsi="Times New Roman" w:cs="Times New Roman"/>
          <w:sz w:val="24"/>
        </w:rPr>
        <w:t>Por la c</w:t>
      </w:r>
      <w:r w:rsidRPr="002855E4">
        <w:rPr>
          <w:rFonts w:ascii="Times New Roman" w:hAnsi="Times New Roman" w:cs="Times New Roman"/>
          <w:sz w:val="24"/>
        </w:rPr>
        <w:t xml:space="preserve">antidad de datos </w:t>
      </w:r>
      <w:r w:rsidR="00EF2F08">
        <w:rPr>
          <w:rFonts w:ascii="Times New Roman" w:hAnsi="Times New Roman" w:cs="Times New Roman"/>
          <w:sz w:val="24"/>
        </w:rPr>
        <w:t xml:space="preserve">para el </w:t>
      </w:r>
      <w:r w:rsidR="00AE1078">
        <w:rPr>
          <w:rFonts w:ascii="Times New Roman" w:hAnsi="Times New Roman" w:cs="Times New Roman"/>
          <w:sz w:val="24"/>
        </w:rPr>
        <w:t>análisis</w:t>
      </w:r>
      <w:r w:rsidRPr="002855E4">
        <w:rPr>
          <w:rFonts w:ascii="Times New Roman" w:hAnsi="Times New Roman" w:cs="Times New Roman"/>
          <w:sz w:val="24"/>
        </w:rPr>
        <w:t xml:space="preserve"> (10</w:t>
      </w:r>
      <w:r w:rsidRPr="00156F14">
        <w:rPr>
          <w:rFonts w:ascii="Times New Roman" w:hAnsi="Times New Roman" w:cs="Times New Roman"/>
          <w:sz w:val="24"/>
        </w:rPr>
        <w:t xml:space="preserve"> datos) en Pre Test y Post Test respectivamente, las muestras son sometidas a la prueba de normalidad de </w:t>
      </w:r>
      <w:proofErr w:type="spellStart"/>
      <w:r w:rsidRPr="00156F14">
        <w:rPr>
          <w:rFonts w:ascii="Times New Roman" w:hAnsi="Times New Roman" w:cs="Times New Roman"/>
          <w:sz w:val="24"/>
        </w:rPr>
        <w:t>Shapiro</w:t>
      </w:r>
      <w:proofErr w:type="spellEnd"/>
      <w:r w:rsidRPr="00156F14">
        <w:rPr>
          <w:rFonts w:ascii="Times New Roman" w:hAnsi="Times New Roman" w:cs="Times New Roman"/>
          <w:sz w:val="24"/>
        </w:rPr>
        <w:t xml:space="preserve"> - </w:t>
      </w:r>
      <w:proofErr w:type="spellStart"/>
      <w:r w:rsidRPr="00156F14">
        <w:rPr>
          <w:rFonts w:ascii="Times New Roman" w:hAnsi="Times New Roman" w:cs="Times New Roman"/>
          <w:sz w:val="24"/>
        </w:rPr>
        <w:t>Wilk</w:t>
      </w:r>
      <w:proofErr w:type="spellEnd"/>
      <w:r w:rsidRPr="00156F14">
        <w:rPr>
          <w:rFonts w:ascii="Times New Roman" w:hAnsi="Times New Roman" w:cs="Times New Roman"/>
          <w:sz w:val="24"/>
        </w:rPr>
        <w:t xml:space="preserve"> a través programa software IBM SPSS Ver</w:t>
      </w:r>
      <w:r w:rsidR="00F23208">
        <w:rPr>
          <w:rFonts w:ascii="Times New Roman" w:hAnsi="Times New Roman" w:cs="Times New Roman"/>
          <w:sz w:val="24"/>
        </w:rPr>
        <w:t>sión 29</w:t>
      </w:r>
      <w:r w:rsidRPr="00156F14">
        <w:rPr>
          <w:rFonts w:ascii="Times New Roman" w:hAnsi="Times New Roman" w:cs="Times New Roman"/>
          <w:sz w:val="24"/>
        </w:rPr>
        <w:t>, a fin de</w:t>
      </w:r>
      <w:r w:rsidRPr="00156F14">
        <w:rPr>
          <w:rFonts w:ascii="Times New Roman" w:eastAsia="Times New Roman" w:hAnsi="Times New Roman" w:cs="Times New Roman"/>
          <w:sz w:val="24"/>
          <w:szCs w:val="24"/>
          <w:lang w:eastAsia="es-PE"/>
        </w:rPr>
        <w:t xml:space="preserve"> verificar si la</w:t>
      </w:r>
      <w:r w:rsidR="00115ABF">
        <w:rPr>
          <w:rFonts w:ascii="Times New Roman" w:eastAsia="Times New Roman" w:hAnsi="Times New Roman" w:cs="Times New Roman"/>
          <w:sz w:val="24"/>
          <w:szCs w:val="24"/>
          <w:lang w:eastAsia="es-PE"/>
        </w:rPr>
        <w:t>s muestras siguen una</w:t>
      </w:r>
      <w:r w:rsidRPr="00156F14">
        <w:rPr>
          <w:rFonts w:ascii="Times New Roman" w:eastAsia="Times New Roman" w:hAnsi="Times New Roman" w:cs="Times New Roman"/>
          <w:sz w:val="24"/>
          <w:szCs w:val="24"/>
          <w:lang w:eastAsia="es-PE"/>
        </w:rPr>
        <w:t xml:space="preserve"> </w:t>
      </w:r>
      <w:r w:rsidR="00115ABF">
        <w:rPr>
          <w:rFonts w:ascii="Times New Roman" w:eastAsia="Times New Roman" w:hAnsi="Times New Roman" w:cs="Times New Roman"/>
          <w:sz w:val="24"/>
          <w:szCs w:val="24"/>
          <w:lang w:eastAsia="es-PE"/>
        </w:rPr>
        <w:t xml:space="preserve">distribución </w:t>
      </w:r>
      <w:r w:rsidRPr="00156F14">
        <w:rPr>
          <w:rFonts w:ascii="Times New Roman" w:eastAsia="Times New Roman" w:hAnsi="Times New Roman" w:cs="Times New Roman"/>
          <w:sz w:val="24"/>
          <w:szCs w:val="24"/>
          <w:lang w:eastAsia="es-PE"/>
        </w:rPr>
        <w:t>normal</w:t>
      </w:r>
      <w:r w:rsidR="00115ABF">
        <w:rPr>
          <w:rFonts w:ascii="Times New Roman" w:eastAsia="Times New Roman" w:hAnsi="Times New Roman" w:cs="Times New Roman"/>
          <w:sz w:val="24"/>
          <w:szCs w:val="24"/>
          <w:lang w:eastAsia="es-PE"/>
        </w:rPr>
        <w:t xml:space="preserve"> o no</w:t>
      </w:r>
      <w:r w:rsidRPr="00156F14">
        <w:rPr>
          <w:rFonts w:ascii="Times New Roman" w:eastAsia="Times New Roman" w:hAnsi="Times New Roman" w:cs="Times New Roman"/>
          <w:sz w:val="24"/>
          <w:szCs w:val="24"/>
          <w:lang w:eastAsia="es-PE"/>
        </w:rPr>
        <w:t xml:space="preserve">, es decir, si es </w:t>
      </w:r>
      <w:r w:rsidRPr="00156F14">
        <w:rPr>
          <w:rFonts w:ascii="Times New Roman" w:eastAsia="Times New Roman" w:hAnsi="Times New Roman" w:cs="Times New Roman"/>
          <w:bCs/>
          <w:sz w:val="24"/>
          <w:szCs w:val="24"/>
          <w:lang w:eastAsia="es-PE"/>
        </w:rPr>
        <w:t>paramétrica</w:t>
      </w:r>
      <w:r w:rsidR="00115ABF">
        <w:rPr>
          <w:rFonts w:ascii="Times New Roman" w:eastAsia="Times New Roman" w:hAnsi="Times New Roman" w:cs="Times New Roman"/>
          <w:bCs/>
          <w:sz w:val="24"/>
          <w:szCs w:val="24"/>
          <w:lang w:eastAsia="es-PE"/>
        </w:rPr>
        <w:t xml:space="preserve"> o no es paramétrica</w:t>
      </w:r>
      <w:r w:rsidRPr="00156F14">
        <w:rPr>
          <w:rFonts w:ascii="Times New Roman" w:eastAsia="Times New Roman" w:hAnsi="Times New Roman" w:cs="Times New Roman"/>
          <w:sz w:val="24"/>
          <w:szCs w:val="24"/>
          <w:lang w:eastAsia="es-PE"/>
        </w:rPr>
        <w:t xml:space="preserve">. Ver </w:t>
      </w:r>
      <w:r w:rsidR="002339DA">
        <w:rPr>
          <w:rFonts w:ascii="Times New Roman" w:eastAsia="Times New Roman" w:hAnsi="Times New Roman" w:cs="Times New Roman"/>
          <w:sz w:val="24"/>
          <w:szCs w:val="24"/>
          <w:lang w:eastAsia="es-PE"/>
        </w:rPr>
        <w:t>Tabla 2</w:t>
      </w:r>
      <w:r w:rsidR="000470E8">
        <w:rPr>
          <w:rFonts w:ascii="Times New Roman" w:eastAsia="Times New Roman" w:hAnsi="Times New Roman" w:cs="Times New Roman"/>
          <w:sz w:val="24"/>
          <w:szCs w:val="24"/>
          <w:lang w:eastAsia="es-PE"/>
        </w:rPr>
        <w:t>4</w:t>
      </w:r>
    </w:p>
    <w:p w14:paraId="4F54F7BC" w14:textId="61D65617" w:rsidR="002339DA" w:rsidRDefault="002339DA" w:rsidP="00C419D4">
      <w:pPr>
        <w:pStyle w:val="Sinespaciado"/>
        <w:spacing w:line="276" w:lineRule="auto"/>
        <w:ind w:left="426"/>
        <w:rPr>
          <w:rFonts w:ascii="Times New Roman" w:hAnsi="Times New Roman" w:cs="Times New Roman"/>
          <w:sz w:val="24"/>
        </w:rPr>
      </w:pPr>
      <w:bookmarkStart w:id="128" w:name="_Toc118160748"/>
      <w:r w:rsidRPr="002339DA">
        <w:rPr>
          <w:rFonts w:ascii="Times New Roman" w:hAnsi="Times New Roman" w:cs="Times New Roman"/>
          <w:sz w:val="24"/>
        </w:rPr>
        <w:t xml:space="preserve">Tabla </w:t>
      </w:r>
      <w:r w:rsidRPr="002339DA">
        <w:rPr>
          <w:rFonts w:ascii="Times New Roman" w:hAnsi="Times New Roman" w:cs="Times New Roman"/>
          <w:sz w:val="24"/>
        </w:rPr>
        <w:fldChar w:fldCharType="begin"/>
      </w:r>
      <w:r w:rsidRPr="002339DA">
        <w:rPr>
          <w:rFonts w:ascii="Times New Roman" w:hAnsi="Times New Roman" w:cs="Times New Roman"/>
          <w:sz w:val="24"/>
        </w:rPr>
        <w:instrText xml:space="preserve"> SEQ Tabla \* ARABIC </w:instrText>
      </w:r>
      <w:r w:rsidRPr="002339DA">
        <w:rPr>
          <w:rFonts w:ascii="Times New Roman" w:hAnsi="Times New Roman" w:cs="Times New Roman"/>
          <w:sz w:val="24"/>
        </w:rPr>
        <w:fldChar w:fldCharType="separate"/>
      </w:r>
      <w:r w:rsidR="00FB638F">
        <w:rPr>
          <w:rFonts w:ascii="Times New Roman" w:hAnsi="Times New Roman" w:cs="Times New Roman"/>
          <w:noProof/>
          <w:sz w:val="24"/>
        </w:rPr>
        <w:t>24</w:t>
      </w:r>
      <w:r w:rsidRPr="002339DA">
        <w:rPr>
          <w:rFonts w:ascii="Times New Roman" w:hAnsi="Times New Roman" w:cs="Times New Roman"/>
          <w:sz w:val="24"/>
        </w:rPr>
        <w:fldChar w:fldCharType="end"/>
      </w:r>
      <w:r w:rsidRPr="002339DA">
        <w:rPr>
          <w:rFonts w:ascii="Times New Roman" w:hAnsi="Times New Roman" w:cs="Times New Roman"/>
          <w:sz w:val="24"/>
        </w:rPr>
        <w:t>:</w:t>
      </w:r>
      <w:bookmarkEnd w:id="128"/>
      <w:r w:rsidRPr="002339DA">
        <w:rPr>
          <w:rFonts w:ascii="Times New Roman" w:hAnsi="Times New Roman" w:cs="Times New Roman"/>
          <w:sz w:val="24"/>
        </w:rPr>
        <w:t xml:space="preserve"> </w:t>
      </w:r>
    </w:p>
    <w:p w14:paraId="26F54B85" w14:textId="7E604C1D" w:rsidR="002339DA" w:rsidRPr="002339DA" w:rsidRDefault="002339DA" w:rsidP="00C419D4">
      <w:pPr>
        <w:pStyle w:val="Sinespaciado"/>
        <w:spacing w:after="120" w:line="276" w:lineRule="auto"/>
        <w:ind w:left="426"/>
        <w:jc w:val="both"/>
        <w:rPr>
          <w:rFonts w:ascii="Times New Roman" w:hAnsi="Times New Roman" w:cs="Times New Roman"/>
          <w:sz w:val="24"/>
        </w:rPr>
      </w:pPr>
      <w:r w:rsidRPr="002339DA">
        <w:rPr>
          <w:rFonts w:ascii="Times New Roman" w:hAnsi="Times New Roman" w:cs="Times New Roman"/>
          <w:sz w:val="24"/>
        </w:rPr>
        <w:t>Prueba de Normalidad para tiempos de demora en la recopilación de información de las muestras Pre Test y Post Test</w:t>
      </w:r>
    </w:p>
    <w:tbl>
      <w:tblPr>
        <w:tblW w:w="4750" w:type="pct"/>
        <w:tblInd w:w="42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Look w:val="04A0" w:firstRow="1" w:lastRow="0" w:firstColumn="1" w:lastColumn="0" w:noHBand="0" w:noVBand="1"/>
      </w:tblPr>
      <w:tblGrid>
        <w:gridCol w:w="1381"/>
        <w:gridCol w:w="1852"/>
        <w:gridCol w:w="1472"/>
        <w:gridCol w:w="434"/>
        <w:gridCol w:w="670"/>
        <w:gridCol w:w="1291"/>
        <w:gridCol w:w="381"/>
        <w:gridCol w:w="587"/>
      </w:tblGrid>
      <w:tr w:rsidR="00C419D4" w:rsidRPr="002339DA" w14:paraId="768CD50E" w14:textId="3CB1A4C1" w:rsidTr="00C419D4">
        <w:trPr>
          <w:trHeight w:val="286"/>
        </w:trPr>
        <w:tc>
          <w:tcPr>
            <w:tcW w:w="5000" w:type="pct"/>
            <w:gridSpan w:val="8"/>
            <w:shd w:val="clear" w:color="auto" w:fill="BDD6EE" w:themeFill="accent5" w:themeFillTint="66"/>
            <w:vAlign w:val="center"/>
          </w:tcPr>
          <w:p w14:paraId="060A6499" w14:textId="0ACB185E" w:rsidR="00C419D4" w:rsidRPr="002339DA" w:rsidRDefault="00C419D4" w:rsidP="00C419D4">
            <w:pPr>
              <w:spacing w:before="10" w:after="10"/>
              <w:ind w:left="30" w:right="40"/>
              <w:jc w:val="center"/>
              <w:rPr>
                <w:rFonts w:asciiTheme="minorHAnsi" w:hAnsiTheme="minorHAnsi" w:cstheme="minorHAnsi"/>
                <w:b/>
                <w:sz w:val="24"/>
              </w:rPr>
            </w:pPr>
            <w:r w:rsidRPr="002339DA">
              <w:rPr>
                <w:rFonts w:asciiTheme="minorHAnsi" w:hAnsiTheme="minorHAnsi" w:cstheme="minorHAnsi"/>
                <w:b/>
                <w:sz w:val="24"/>
              </w:rPr>
              <w:t>Pruebas de normalidad</w:t>
            </w:r>
          </w:p>
        </w:tc>
      </w:tr>
      <w:tr w:rsidR="00735B3B" w:rsidRPr="002339DA" w14:paraId="49A09EF8" w14:textId="57C1E4F2" w:rsidTr="00AE1078">
        <w:trPr>
          <w:trHeight w:val="286"/>
        </w:trPr>
        <w:tc>
          <w:tcPr>
            <w:tcW w:w="856" w:type="pct"/>
            <w:vMerge w:val="restart"/>
            <w:shd w:val="clear" w:color="auto" w:fill="FFFFFF"/>
            <w:vAlign w:val="center"/>
          </w:tcPr>
          <w:p w14:paraId="13D669BB" w14:textId="77777777" w:rsidR="00735B3B" w:rsidRPr="00C419D4" w:rsidRDefault="00735B3B" w:rsidP="00C419D4">
            <w:pPr>
              <w:spacing w:before="10" w:after="10"/>
              <w:ind w:left="30" w:right="40"/>
              <w:jc w:val="center"/>
              <w:rPr>
                <w:rFonts w:asciiTheme="minorHAnsi" w:hAnsiTheme="minorHAnsi" w:cstheme="minorHAnsi"/>
              </w:rPr>
            </w:pPr>
          </w:p>
        </w:tc>
        <w:tc>
          <w:tcPr>
            <w:tcW w:w="1148" w:type="pct"/>
            <w:vMerge w:val="restart"/>
            <w:shd w:val="clear" w:color="auto" w:fill="FFFFFF"/>
            <w:vAlign w:val="center"/>
          </w:tcPr>
          <w:p w14:paraId="23A2F74A" w14:textId="77777777" w:rsidR="00735B3B" w:rsidRPr="00C419D4" w:rsidRDefault="00735B3B" w:rsidP="00C419D4">
            <w:pPr>
              <w:spacing w:before="10" w:after="10"/>
              <w:ind w:left="30" w:right="40"/>
              <w:jc w:val="center"/>
              <w:rPr>
                <w:rFonts w:asciiTheme="minorHAnsi" w:hAnsiTheme="minorHAnsi" w:cstheme="minorHAnsi"/>
              </w:rPr>
            </w:pPr>
            <w:r w:rsidRPr="00C419D4">
              <w:rPr>
                <w:rFonts w:asciiTheme="minorHAnsi" w:hAnsiTheme="minorHAnsi" w:cstheme="minorHAnsi"/>
              </w:rPr>
              <w:t>MUESTRA</w:t>
            </w:r>
          </w:p>
        </w:tc>
        <w:tc>
          <w:tcPr>
            <w:tcW w:w="1596" w:type="pct"/>
            <w:gridSpan w:val="3"/>
            <w:shd w:val="clear" w:color="auto" w:fill="FFFFFF"/>
            <w:vAlign w:val="center"/>
          </w:tcPr>
          <w:p w14:paraId="3DF588E1" w14:textId="77777777" w:rsidR="00735B3B" w:rsidRPr="002339DA" w:rsidRDefault="00735B3B" w:rsidP="00735B3B">
            <w:pPr>
              <w:spacing w:before="10" w:after="10"/>
              <w:ind w:left="30" w:right="40"/>
              <w:jc w:val="center"/>
              <w:rPr>
                <w:rFonts w:asciiTheme="minorHAnsi" w:hAnsiTheme="minorHAnsi" w:cstheme="minorHAnsi"/>
                <w:sz w:val="24"/>
              </w:rPr>
            </w:pPr>
            <w:proofErr w:type="spellStart"/>
            <w:r w:rsidRPr="002339DA">
              <w:rPr>
                <w:rFonts w:asciiTheme="minorHAnsi" w:hAnsiTheme="minorHAnsi" w:cstheme="minorHAnsi"/>
                <w:sz w:val="24"/>
              </w:rPr>
              <w:t>Kolmogorov-Smirnova</w:t>
            </w:r>
            <w:proofErr w:type="spellEnd"/>
          </w:p>
        </w:tc>
        <w:tc>
          <w:tcPr>
            <w:tcW w:w="1400" w:type="pct"/>
            <w:gridSpan w:val="3"/>
            <w:shd w:val="clear" w:color="auto" w:fill="FFFFFF"/>
            <w:vAlign w:val="center"/>
          </w:tcPr>
          <w:p w14:paraId="44790DED" w14:textId="7B247238" w:rsidR="00735B3B" w:rsidRPr="002339DA" w:rsidRDefault="00735B3B" w:rsidP="00735B3B">
            <w:pPr>
              <w:spacing w:before="10" w:after="10"/>
              <w:ind w:left="30" w:right="40"/>
              <w:jc w:val="center"/>
              <w:rPr>
                <w:rFonts w:asciiTheme="minorHAnsi" w:hAnsiTheme="minorHAnsi" w:cstheme="minorHAnsi"/>
                <w:sz w:val="24"/>
              </w:rPr>
            </w:pPr>
            <w:proofErr w:type="spellStart"/>
            <w:r w:rsidRPr="002339DA">
              <w:rPr>
                <w:rFonts w:asciiTheme="minorHAnsi" w:hAnsiTheme="minorHAnsi" w:cstheme="minorHAnsi"/>
                <w:sz w:val="24"/>
              </w:rPr>
              <w:t>Shapiro-Wilk</w:t>
            </w:r>
            <w:proofErr w:type="spellEnd"/>
          </w:p>
        </w:tc>
      </w:tr>
      <w:tr w:rsidR="00735B3B" w:rsidRPr="002339DA" w14:paraId="78FAA8DB" w14:textId="73181A28" w:rsidTr="00AE1078">
        <w:trPr>
          <w:trHeight w:val="286"/>
        </w:trPr>
        <w:tc>
          <w:tcPr>
            <w:tcW w:w="856" w:type="pct"/>
            <w:vMerge/>
          </w:tcPr>
          <w:p w14:paraId="31FF6FEE" w14:textId="77777777" w:rsidR="00735B3B" w:rsidRPr="00C419D4" w:rsidRDefault="00735B3B" w:rsidP="00735B3B">
            <w:pPr>
              <w:spacing w:before="10" w:after="10"/>
              <w:ind w:left="30" w:right="40"/>
              <w:rPr>
                <w:rFonts w:asciiTheme="minorHAnsi" w:hAnsiTheme="minorHAnsi" w:cstheme="minorHAnsi"/>
              </w:rPr>
            </w:pPr>
          </w:p>
        </w:tc>
        <w:tc>
          <w:tcPr>
            <w:tcW w:w="1148" w:type="pct"/>
            <w:vMerge/>
          </w:tcPr>
          <w:p w14:paraId="2F75BD27" w14:textId="77777777" w:rsidR="00735B3B" w:rsidRPr="00C419D4" w:rsidRDefault="00735B3B" w:rsidP="00735B3B">
            <w:pPr>
              <w:spacing w:before="10" w:after="10"/>
              <w:ind w:left="30" w:right="40"/>
              <w:rPr>
                <w:rFonts w:asciiTheme="minorHAnsi" w:hAnsiTheme="minorHAnsi" w:cstheme="minorHAnsi"/>
              </w:rPr>
            </w:pPr>
          </w:p>
        </w:tc>
        <w:tc>
          <w:tcPr>
            <w:tcW w:w="912" w:type="pct"/>
            <w:shd w:val="clear" w:color="auto" w:fill="FFFFFF"/>
            <w:vAlign w:val="center"/>
          </w:tcPr>
          <w:p w14:paraId="52E643C7" w14:textId="77777777" w:rsidR="00735B3B" w:rsidRPr="002339DA" w:rsidRDefault="00735B3B" w:rsidP="00735B3B">
            <w:pPr>
              <w:spacing w:before="10" w:after="10"/>
              <w:ind w:left="30" w:right="40"/>
              <w:jc w:val="center"/>
              <w:rPr>
                <w:rFonts w:asciiTheme="minorHAnsi" w:hAnsiTheme="minorHAnsi" w:cstheme="minorHAnsi"/>
                <w:sz w:val="24"/>
              </w:rPr>
            </w:pPr>
            <w:r w:rsidRPr="002339DA">
              <w:rPr>
                <w:rFonts w:asciiTheme="minorHAnsi" w:hAnsiTheme="minorHAnsi" w:cstheme="minorHAnsi"/>
                <w:sz w:val="24"/>
              </w:rPr>
              <w:t>Estadístico</w:t>
            </w:r>
          </w:p>
        </w:tc>
        <w:tc>
          <w:tcPr>
            <w:tcW w:w="269" w:type="pct"/>
            <w:shd w:val="clear" w:color="auto" w:fill="FFFFFF"/>
            <w:vAlign w:val="center"/>
          </w:tcPr>
          <w:p w14:paraId="66C3157D" w14:textId="77777777" w:rsidR="00735B3B" w:rsidRPr="002339DA" w:rsidRDefault="00735B3B" w:rsidP="00735B3B">
            <w:pPr>
              <w:spacing w:before="10" w:after="10"/>
              <w:ind w:left="30" w:right="40"/>
              <w:jc w:val="center"/>
              <w:rPr>
                <w:rFonts w:asciiTheme="minorHAnsi" w:hAnsiTheme="minorHAnsi" w:cstheme="minorHAnsi"/>
                <w:sz w:val="24"/>
              </w:rPr>
            </w:pPr>
            <w:proofErr w:type="spellStart"/>
            <w:r w:rsidRPr="002339DA">
              <w:rPr>
                <w:rFonts w:asciiTheme="minorHAnsi" w:hAnsiTheme="minorHAnsi" w:cstheme="minorHAnsi"/>
                <w:sz w:val="24"/>
              </w:rPr>
              <w:t>gl</w:t>
            </w:r>
            <w:proofErr w:type="spellEnd"/>
          </w:p>
        </w:tc>
        <w:tc>
          <w:tcPr>
            <w:tcW w:w="415" w:type="pct"/>
            <w:shd w:val="clear" w:color="auto" w:fill="FFFFFF"/>
            <w:vAlign w:val="center"/>
          </w:tcPr>
          <w:p w14:paraId="651C4156" w14:textId="77777777" w:rsidR="00735B3B" w:rsidRPr="002339DA" w:rsidRDefault="00735B3B" w:rsidP="00735B3B">
            <w:pPr>
              <w:spacing w:before="10" w:after="10"/>
              <w:ind w:left="30" w:right="40"/>
              <w:jc w:val="center"/>
              <w:rPr>
                <w:rFonts w:asciiTheme="minorHAnsi" w:hAnsiTheme="minorHAnsi" w:cstheme="minorHAnsi"/>
                <w:sz w:val="24"/>
              </w:rPr>
            </w:pPr>
            <w:r w:rsidRPr="002339DA">
              <w:rPr>
                <w:rFonts w:asciiTheme="minorHAnsi" w:hAnsiTheme="minorHAnsi" w:cstheme="minorHAnsi"/>
                <w:sz w:val="24"/>
              </w:rPr>
              <w:t>Sig.</w:t>
            </w:r>
          </w:p>
        </w:tc>
        <w:tc>
          <w:tcPr>
            <w:tcW w:w="800" w:type="pct"/>
            <w:shd w:val="clear" w:color="auto" w:fill="FFFFFF"/>
            <w:vAlign w:val="center"/>
          </w:tcPr>
          <w:p w14:paraId="080373C9" w14:textId="77777777" w:rsidR="00735B3B" w:rsidRPr="002339DA" w:rsidRDefault="00735B3B" w:rsidP="00735B3B">
            <w:pPr>
              <w:spacing w:before="10" w:after="10"/>
              <w:ind w:left="30" w:right="40"/>
              <w:jc w:val="center"/>
              <w:rPr>
                <w:rFonts w:asciiTheme="minorHAnsi" w:hAnsiTheme="minorHAnsi" w:cstheme="minorHAnsi"/>
                <w:sz w:val="24"/>
              </w:rPr>
            </w:pPr>
            <w:r w:rsidRPr="002339DA">
              <w:rPr>
                <w:rFonts w:asciiTheme="minorHAnsi" w:hAnsiTheme="minorHAnsi" w:cstheme="minorHAnsi"/>
                <w:sz w:val="24"/>
              </w:rPr>
              <w:t>Estadístico</w:t>
            </w:r>
          </w:p>
        </w:tc>
        <w:tc>
          <w:tcPr>
            <w:tcW w:w="236" w:type="pct"/>
            <w:shd w:val="clear" w:color="auto" w:fill="FFFFFF"/>
            <w:vAlign w:val="center"/>
          </w:tcPr>
          <w:p w14:paraId="077D9CF2" w14:textId="77777777" w:rsidR="00735B3B" w:rsidRPr="002339DA" w:rsidRDefault="00735B3B" w:rsidP="00735B3B">
            <w:pPr>
              <w:spacing w:before="10" w:after="10"/>
              <w:ind w:left="30" w:right="40"/>
              <w:jc w:val="center"/>
              <w:rPr>
                <w:rFonts w:asciiTheme="minorHAnsi" w:hAnsiTheme="minorHAnsi" w:cstheme="minorHAnsi"/>
                <w:sz w:val="24"/>
              </w:rPr>
            </w:pPr>
            <w:proofErr w:type="spellStart"/>
            <w:r w:rsidRPr="002339DA">
              <w:rPr>
                <w:rFonts w:asciiTheme="minorHAnsi" w:hAnsiTheme="minorHAnsi" w:cstheme="minorHAnsi"/>
                <w:sz w:val="24"/>
              </w:rPr>
              <w:t>gl</w:t>
            </w:r>
            <w:proofErr w:type="spellEnd"/>
          </w:p>
        </w:tc>
        <w:tc>
          <w:tcPr>
            <w:tcW w:w="364" w:type="pct"/>
            <w:shd w:val="clear" w:color="auto" w:fill="FFFFFF"/>
            <w:vAlign w:val="bottom"/>
          </w:tcPr>
          <w:p w14:paraId="7EB0614B" w14:textId="3CED25FF" w:rsidR="00735B3B" w:rsidRPr="002339DA" w:rsidRDefault="00735B3B" w:rsidP="00735B3B">
            <w:pPr>
              <w:spacing w:before="10" w:after="10"/>
              <w:ind w:left="30" w:right="40"/>
              <w:jc w:val="center"/>
              <w:rPr>
                <w:rFonts w:asciiTheme="minorHAnsi" w:hAnsiTheme="minorHAnsi" w:cstheme="minorHAnsi"/>
                <w:sz w:val="24"/>
              </w:rPr>
            </w:pPr>
            <w:r w:rsidRPr="00735B3B">
              <w:rPr>
                <w:rFonts w:asciiTheme="minorHAnsi" w:hAnsiTheme="minorHAnsi" w:cstheme="minorHAnsi"/>
                <w:sz w:val="24"/>
              </w:rPr>
              <w:t>Sig.</w:t>
            </w:r>
          </w:p>
        </w:tc>
      </w:tr>
      <w:tr w:rsidR="00735B3B" w:rsidRPr="002339DA" w14:paraId="54DE2DB6" w14:textId="4F9188AF" w:rsidTr="00AE1078">
        <w:trPr>
          <w:trHeight w:val="286"/>
        </w:trPr>
        <w:tc>
          <w:tcPr>
            <w:tcW w:w="856" w:type="pct"/>
            <w:vMerge w:val="restart"/>
            <w:shd w:val="clear" w:color="auto" w:fill="E0E0E0"/>
            <w:vAlign w:val="center"/>
          </w:tcPr>
          <w:p w14:paraId="432CDB8F" w14:textId="53929A1A" w:rsidR="00735B3B" w:rsidRPr="00C419D4" w:rsidRDefault="00C419D4" w:rsidP="00C419D4">
            <w:pPr>
              <w:spacing w:before="10" w:after="10"/>
              <w:ind w:left="30" w:right="40"/>
              <w:jc w:val="center"/>
              <w:rPr>
                <w:rFonts w:asciiTheme="minorHAnsi" w:hAnsiTheme="minorHAnsi" w:cstheme="minorHAnsi"/>
              </w:rPr>
            </w:pPr>
            <w:r w:rsidRPr="00C419D4">
              <w:rPr>
                <w:rFonts w:asciiTheme="minorHAnsi" w:hAnsiTheme="minorHAnsi" w:cstheme="minorHAnsi"/>
              </w:rPr>
              <w:t xml:space="preserve">TIEMPO </w:t>
            </w:r>
            <w:r w:rsidR="00735B3B" w:rsidRPr="00C419D4">
              <w:rPr>
                <w:rFonts w:asciiTheme="minorHAnsi" w:hAnsiTheme="minorHAnsi" w:cstheme="minorHAnsi"/>
              </w:rPr>
              <w:t>FASE</w:t>
            </w:r>
            <w:r w:rsidRPr="00C419D4">
              <w:rPr>
                <w:rFonts w:asciiTheme="minorHAnsi" w:hAnsiTheme="minorHAnsi" w:cstheme="minorHAnsi"/>
              </w:rPr>
              <w:t xml:space="preserve"> </w:t>
            </w:r>
            <w:r w:rsidR="00735B3B" w:rsidRPr="00C419D4">
              <w:rPr>
                <w:rFonts w:asciiTheme="minorHAnsi" w:hAnsiTheme="minorHAnsi" w:cstheme="minorHAnsi"/>
              </w:rPr>
              <w:t>2</w:t>
            </w:r>
          </w:p>
        </w:tc>
        <w:tc>
          <w:tcPr>
            <w:tcW w:w="1148" w:type="pct"/>
            <w:shd w:val="clear" w:color="auto" w:fill="E0E0E0"/>
            <w:vAlign w:val="center"/>
          </w:tcPr>
          <w:p w14:paraId="2AEFDC7C" w14:textId="77777777" w:rsidR="00735B3B" w:rsidRPr="00C419D4" w:rsidRDefault="00735B3B" w:rsidP="00C419D4">
            <w:pPr>
              <w:spacing w:before="10" w:after="10"/>
              <w:ind w:left="30" w:right="40"/>
              <w:jc w:val="center"/>
              <w:rPr>
                <w:rFonts w:asciiTheme="minorHAnsi" w:hAnsiTheme="minorHAnsi" w:cstheme="minorHAnsi"/>
              </w:rPr>
            </w:pPr>
            <w:r w:rsidRPr="00C419D4">
              <w:rPr>
                <w:rFonts w:asciiTheme="minorHAnsi" w:hAnsiTheme="minorHAnsi" w:cstheme="minorHAnsi"/>
              </w:rPr>
              <w:t>MUESTRA PRE</w:t>
            </w:r>
          </w:p>
        </w:tc>
        <w:tc>
          <w:tcPr>
            <w:tcW w:w="912" w:type="pct"/>
            <w:shd w:val="clear" w:color="auto" w:fill="F9F9FB"/>
            <w:vAlign w:val="center"/>
          </w:tcPr>
          <w:p w14:paraId="4EEA4B3A" w14:textId="77777777" w:rsidR="00735B3B" w:rsidRPr="002339DA" w:rsidRDefault="00735B3B" w:rsidP="00C419D4">
            <w:pPr>
              <w:spacing w:before="10" w:after="10"/>
              <w:ind w:left="30" w:right="40"/>
              <w:jc w:val="center"/>
              <w:rPr>
                <w:rFonts w:asciiTheme="minorHAnsi" w:hAnsiTheme="minorHAnsi" w:cstheme="minorHAnsi"/>
                <w:sz w:val="24"/>
              </w:rPr>
            </w:pPr>
            <w:r w:rsidRPr="002339DA">
              <w:rPr>
                <w:rFonts w:asciiTheme="minorHAnsi" w:hAnsiTheme="minorHAnsi" w:cstheme="minorHAnsi"/>
                <w:sz w:val="24"/>
              </w:rPr>
              <w:t>.255</w:t>
            </w:r>
          </w:p>
        </w:tc>
        <w:tc>
          <w:tcPr>
            <w:tcW w:w="269" w:type="pct"/>
            <w:shd w:val="clear" w:color="auto" w:fill="F9F9FB"/>
            <w:vAlign w:val="center"/>
          </w:tcPr>
          <w:p w14:paraId="0D54C32B" w14:textId="77777777" w:rsidR="00735B3B" w:rsidRPr="002339DA" w:rsidRDefault="00735B3B" w:rsidP="00C419D4">
            <w:pPr>
              <w:spacing w:before="10" w:after="10"/>
              <w:ind w:left="30" w:right="40"/>
              <w:jc w:val="center"/>
              <w:rPr>
                <w:rFonts w:asciiTheme="minorHAnsi" w:hAnsiTheme="minorHAnsi" w:cstheme="minorHAnsi"/>
                <w:sz w:val="24"/>
              </w:rPr>
            </w:pPr>
            <w:r w:rsidRPr="002339DA">
              <w:rPr>
                <w:rFonts w:asciiTheme="minorHAnsi" w:hAnsiTheme="minorHAnsi" w:cstheme="minorHAnsi"/>
                <w:sz w:val="24"/>
              </w:rPr>
              <w:t>10</w:t>
            </w:r>
          </w:p>
        </w:tc>
        <w:tc>
          <w:tcPr>
            <w:tcW w:w="415" w:type="pct"/>
            <w:shd w:val="clear" w:color="auto" w:fill="F9F9FB"/>
            <w:vAlign w:val="center"/>
          </w:tcPr>
          <w:p w14:paraId="07D00CF6" w14:textId="77777777" w:rsidR="00735B3B" w:rsidRPr="002339DA" w:rsidRDefault="00735B3B" w:rsidP="00C419D4">
            <w:pPr>
              <w:spacing w:before="10" w:after="10"/>
              <w:ind w:left="30" w:right="40"/>
              <w:jc w:val="center"/>
              <w:rPr>
                <w:rFonts w:asciiTheme="minorHAnsi" w:hAnsiTheme="minorHAnsi" w:cstheme="minorHAnsi"/>
                <w:sz w:val="24"/>
              </w:rPr>
            </w:pPr>
            <w:r w:rsidRPr="002339DA">
              <w:rPr>
                <w:rFonts w:asciiTheme="minorHAnsi" w:hAnsiTheme="minorHAnsi" w:cstheme="minorHAnsi"/>
                <w:sz w:val="24"/>
              </w:rPr>
              <w:t>.065</w:t>
            </w:r>
          </w:p>
        </w:tc>
        <w:tc>
          <w:tcPr>
            <w:tcW w:w="800" w:type="pct"/>
            <w:shd w:val="clear" w:color="auto" w:fill="F9F9FB"/>
            <w:vAlign w:val="center"/>
          </w:tcPr>
          <w:p w14:paraId="538DDFA8" w14:textId="77777777" w:rsidR="00735B3B" w:rsidRPr="002339DA" w:rsidRDefault="00735B3B" w:rsidP="00C419D4">
            <w:pPr>
              <w:spacing w:before="10" w:after="10"/>
              <w:ind w:left="30" w:right="40"/>
              <w:jc w:val="center"/>
              <w:rPr>
                <w:rFonts w:asciiTheme="minorHAnsi" w:hAnsiTheme="minorHAnsi" w:cstheme="minorHAnsi"/>
                <w:sz w:val="24"/>
              </w:rPr>
            </w:pPr>
            <w:r w:rsidRPr="002339DA">
              <w:rPr>
                <w:rFonts w:asciiTheme="minorHAnsi" w:hAnsiTheme="minorHAnsi" w:cstheme="minorHAnsi"/>
                <w:sz w:val="24"/>
              </w:rPr>
              <w:t>.866</w:t>
            </w:r>
          </w:p>
        </w:tc>
        <w:tc>
          <w:tcPr>
            <w:tcW w:w="236" w:type="pct"/>
            <w:shd w:val="clear" w:color="auto" w:fill="F9F9FB"/>
            <w:vAlign w:val="center"/>
          </w:tcPr>
          <w:p w14:paraId="04CA02E8" w14:textId="77777777" w:rsidR="00735B3B" w:rsidRPr="002339DA" w:rsidRDefault="00735B3B" w:rsidP="00C419D4">
            <w:pPr>
              <w:spacing w:before="10" w:after="10"/>
              <w:ind w:left="30" w:right="40"/>
              <w:jc w:val="center"/>
              <w:rPr>
                <w:rFonts w:asciiTheme="minorHAnsi" w:hAnsiTheme="minorHAnsi" w:cstheme="minorHAnsi"/>
                <w:sz w:val="24"/>
              </w:rPr>
            </w:pPr>
            <w:r w:rsidRPr="002339DA">
              <w:rPr>
                <w:rFonts w:asciiTheme="minorHAnsi" w:hAnsiTheme="minorHAnsi" w:cstheme="minorHAnsi"/>
                <w:sz w:val="24"/>
              </w:rPr>
              <w:t>10</w:t>
            </w:r>
          </w:p>
        </w:tc>
        <w:tc>
          <w:tcPr>
            <w:tcW w:w="364" w:type="pct"/>
            <w:shd w:val="clear" w:color="auto" w:fill="F9F9FB"/>
            <w:vAlign w:val="center"/>
          </w:tcPr>
          <w:p w14:paraId="1D3586F4" w14:textId="70D77F00" w:rsidR="00735B3B" w:rsidRPr="002339DA" w:rsidRDefault="00735B3B" w:rsidP="00C419D4">
            <w:pPr>
              <w:spacing w:before="10" w:after="10"/>
              <w:ind w:left="30" w:right="40"/>
              <w:jc w:val="center"/>
              <w:rPr>
                <w:rFonts w:asciiTheme="minorHAnsi" w:hAnsiTheme="minorHAnsi" w:cstheme="minorHAnsi"/>
                <w:sz w:val="24"/>
              </w:rPr>
            </w:pPr>
            <w:r w:rsidRPr="00735B3B">
              <w:rPr>
                <w:rFonts w:asciiTheme="minorHAnsi" w:hAnsiTheme="minorHAnsi" w:cstheme="minorHAnsi"/>
                <w:sz w:val="24"/>
              </w:rPr>
              <w:t>.090</w:t>
            </w:r>
          </w:p>
        </w:tc>
      </w:tr>
      <w:tr w:rsidR="00735B3B" w:rsidRPr="002339DA" w14:paraId="71E996A0" w14:textId="29870F44" w:rsidTr="00AE1078">
        <w:trPr>
          <w:trHeight w:val="286"/>
        </w:trPr>
        <w:tc>
          <w:tcPr>
            <w:tcW w:w="856" w:type="pct"/>
            <w:vMerge/>
            <w:vAlign w:val="center"/>
          </w:tcPr>
          <w:p w14:paraId="6A8C7821" w14:textId="77777777" w:rsidR="00735B3B" w:rsidRPr="00C419D4" w:rsidRDefault="00735B3B" w:rsidP="00C419D4">
            <w:pPr>
              <w:spacing w:before="10" w:after="10"/>
              <w:ind w:left="30" w:right="40"/>
              <w:jc w:val="center"/>
              <w:rPr>
                <w:rFonts w:asciiTheme="minorHAnsi" w:hAnsiTheme="minorHAnsi" w:cstheme="minorHAnsi"/>
              </w:rPr>
            </w:pPr>
          </w:p>
        </w:tc>
        <w:tc>
          <w:tcPr>
            <w:tcW w:w="1148" w:type="pct"/>
            <w:shd w:val="clear" w:color="auto" w:fill="E0E0E0"/>
            <w:vAlign w:val="center"/>
          </w:tcPr>
          <w:p w14:paraId="29E9821A" w14:textId="77777777" w:rsidR="00735B3B" w:rsidRPr="00C419D4" w:rsidRDefault="00735B3B" w:rsidP="00C419D4">
            <w:pPr>
              <w:spacing w:before="10" w:after="10"/>
              <w:ind w:left="30" w:right="40"/>
              <w:jc w:val="center"/>
              <w:rPr>
                <w:rFonts w:asciiTheme="minorHAnsi" w:hAnsiTheme="minorHAnsi" w:cstheme="minorHAnsi"/>
              </w:rPr>
            </w:pPr>
            <w:r w:rsidRPr="00C419D4">
              <w:rPr>
                <w:rFonts w:asciiTheme="minorHAnsi" w:hAnsiTheme="minorHAnsi" w:cstheme="minorHAnsi"/>
              </w:rPr>
              <w:t>MUESTRA POST</w:t>
            </w:r>
          </w:p>
        </w:tc>
        <w:tc>
          <w:tcPr>
            <w:tcW w:w="912" w:type="pct"/>
            <w:shd w:val="clear" w:color="auto" w:fill="F9F9FB"/>
            <w:vAlign w:val="center"/>
          </w:tcPr>
          <w:p w14:paraId="7E30D970" w14:textId="77777777" w:rsidR="00735B3B" w:rsidRPr="002339DA" w:rsidRDefault="00735B3B" w:rsidP="00C419D4">
            <w:pPr>
              <w:spacing w:before="10" w:after="10"/>
              <w:ind w:left="30" w:right="40"/>
              <w:jc w:val="center"/>
              <w:rPr>
                <w:rFonts w:asciiTheme="minorHAnsi" w:hAnsiTheme="minorHAnsi" w:cstheme="minorHAnsi"/>
                <w:sz w:val="24"/>
              </w:rPr>
            </w:pPr>
            <w:r w:rsidRPr="002339DA">
              <w:rPr>
                <w:rFonts w:asciiTheme="minorHAnsi" w:hAnsiTheme="minorHAnsi" w:cstheme="minorHAnsi"/>
                <w:sz w:val="24"/>
              </w:rPr>
              <w:t>.222</w:t>
            </w:r>
          </w:p>
        </w:tc>
        <w:tc>
          <w:tcPr>
            <w:tcW w:w="269" w:type="pct"/>
            <w:shd w:val="clear" w:color="auto" w:fill="F9F9FB"/>
            <w:vAlign w:val="center"/>
          </w:tcPr>
          <w:p w14:paraId="33128E28" w14:textId="77777777" w:rsidR="00735B3B" w:rsidRPr="002339DA" w:rsidRDefault="00735B3B" w:rsidP="00C419D4">
            <w:pPr>
              <w:spacing w:before="10" w:after="10"/>
              <w:ind w:left="30" w:right="40"/>
              <w:jc w:val="center"/>
              <w:rPr>
                <w:rFonts w:asciiTheme="minorHAnsi" w:hAnsiTheme="minorHAnsi" w:cstheme="minorHAnsi"/>
                <w:sz w:val="24"/>
              </w:rPr>
            </w:pPr>
            <w:r w:rsidRPr="002339DA">
              <w:rPr>
                <w:rFonts w:asciiTheme="minorHAnsi" w:hAnsiTheme="minorHAnsi" w:cstheme="minorHAnsi"/>
                <w:sz w:val="24"/>
              </w:rPr>
              <w:t>10</w:t>
            </w:r>
          </w:p>
        </w:tc>
        <w:tc>
          <w:tcPr>
            <w:tcW w:w="415" w:type="pct"/>
            <w:shd w:val="clear" w:color="auto" w:fill="F9F9FB"/>
            <w:vAlign w:val="center"/>
          </w:tcPr>
          <w:p w14:paraId="69E460BB" w14:textId="77777777" w:rsidR="00735B3B" w:rsidRPr="002339DA" w:rsidRDefault="00735B3B" w:rsidP="00C419D4">
            <w:pPr>
              <w:spacing w:before="10" w:after="10"/>
              <w:ind w:left="30" w:right="40"/>
              <w:jc w:val="center"/>
              <w:rPr>
                <w:rFonts w:asciiTheme="minorHAnsi" w:hAnsiTheme="minorHAnsi" w:cstheme="minorHAnsi"/>
                <w:sz w:val="24"/>
              </w:rPr>
            </w:pPr>
            <w:r w:rsidRPr="002339DA">
              <w:rPr>
                <w:rFonts w:asciiTheme="minorHAnsi" w:hAnsiTheme="minorHAnsi" w:cstheme="minorHAnsi"/>
                <w:sz w:val="24"/>
              </w:rPr>
              <w:t>.178</w:t>
            </w:r>
          </w:p>
        </w:tc>
        <w:tc>
          <w:tcPr>
            <w:tcW w:w="800" w:type="pct"/>
            <w:shd w:val="clear" w:color="auto" w:fill="F9F9FB"/>
            <w:vAlign w:val="center"/>
          </w:tcPr>
          <w:p w14:paraId="795FDBB8" w14:textId="77777777" w:rsidR="00735B3B" w:rsidRPr="002339DA" w:rsidRDefault="00735B3B" w:rsidP="00C419D4">
            <w:pPr>
              <w:spacing w:before="10" w:after="10"/>
              <w:ind w:left="30" w:right="40"/>
              <w:jc w:val="center"/>
              <w:rPr>
                <w:rFonts w:asciiTheme="minorHAnsi" w:hAnsiTheme="minorHAnsi" w:cstheme="minorHAnsi"/>
                <w:sz w:val="24"/>
              </w:rPr>
            </w:pPr>
            <w:r w:rsidRPr="002339DA">
              <w:rPr>
                <w:rFonts w:asciiTheme="minorHAnsi" w:hAnsiTheme="minorHAnsi" w:cstheme="minorHAnsi"/>
                <w:sz w:val="24"/>
              </w:rPr>
              <w:t>.906</w:t>
            </w:r>
          </w:p>
        </w:tc>
        <w:tc>
          <w:tcPr>
            <w:tcW w:w="236" w:type="pct"/>
            <w:shd w:val="clear" w:color="auto" w:fill="F9F9FB"/>
            <w:vAlign w:val="center"/>
          </w:tcPr>
          <w:p w14:paraId="6D7D105C" w14:textId="77777777" w:rsidR="00735B3B" w:rsidRPr="002339DA" w:rsidRDefault="00735B3B" w:rsidP="00C419D4">
            <w:pPr>
              <w:spacing w:before="10" w:after="10"/>
              <w:ind w:left="30" w:right="40"/>
              <w:jc w:val="center"/>
              <w:rPr>
                <w:rFonts w:asciiTheme="minorHAnsi" w:hAnsiTheme="minorHAnsi" w:cstheme="minorHAnsi"/>
                <w:sz w:val="24"/>
              </w:rPr>
            </w:pPr>
            <w:r w:rsidRPr="002339DA">
              <w:rPr>
                <w:rFonts w:asciiTheme="minorHAnsi" w:hAnsiTheme="minorHAnsi" w:cstheme="minorHAnsi"/>
                <w:sz w:val="24"/>
              </w:rPr>
              <w:t>10</w:t>
            </w:r>
          </w:p>
        </w:tc>
        <w:tc>
          <w:tcPr>
            <w:tcW w:w="364" w:type="pct"/>
            <w:shd w:val="clear" w:color="auto" w:fill="F9F9FB"/>
            <w:vAlign w:val="center"/>
          </w:tcPr>
          <w:p w14:paraId="3D616843" w14:textId="16301B43" w:rsidR="00735B3B" w:rsidRPr="002339DA" w:rsidRDefault="00735B3B" w:rsidP="00C419D4">
            <w:pPr>
              <w:spacing w:before="10" w:after="10"/>
              <w:ind w:left="30" w:right="40"/>
              <w:jc w:val="center"/>
              <w:rPr>
                <w:rFonts w:asciiTheme="minorHAnsi" w:hAnsiTheme="minorHAnsi" w:cstheme="minorHAnsi"/>
                <w:sz w:val="24"/>
              </w:rPr>
            </w:pPr>
            <w:r w:rsidRPr="00735B3B">
              <w:rPr>
                <w:rFonts w:asciiTheme="minorHAnsi" w:hAnsiTheme="minorHAnsi" w:cstheme="minorHAnsi"/>
                <w:sz w:val="24"/>
              </w:rPr>
              <w:t>.258</w:t>
            </w:r>
          </w:p>
        </w:tc>
      </w:tr>
    </w:tbl>
    <w:p w14:paraId="13C3861E" w14:textId="77777777" w:rsidR="00FD1336" w:rsidRPr="00FD1336" w:rsidRDefault="00FD1336" w:rsidP="00FD1336">
      <w:pPr>
        <w:pStyle w:val="Sinespaciado"/>
        <w:spacing w:before="120" w:line="276" w:lineRule="auto"/>
        <w:ind w:left="425"/>
        <w:rPr>
          <w:rFonts w:ascii="Times New Roman" w:hAnsi="Times New Roman" w:cs="Times New Roman"/>
          <w:sz w:val="24"/>
        </w:rPr>
      </w:pPr>
      <w:r w:rsidRPr="00FD1336">
        <w:rPr>
          <w:rFonts w:ascii="Times New Roman" w:hAnsi="Times New Roman" w:cs="Times New Roman"/>
          <w:sz w:val="24"/>
        </w:rPr>
        <w:t>Fuente: IBM SPSS Versión 29</w:t>
      </w:r>
    </w:p>
    <w:p w14:paraId="4EFCF3B5" w14:textId="77777777" w:rsidR="00FD1336" w:rsidRPr="00AE1078" w:rsidRDefault="00FD1336" w:rsidP="00FD1336">
      <w:pPr>
        <w:pStyle w:val="Sinespaciado"/>
        <w:spacing w:line="276" w:lineRule="auto"/>
        <w:ind w:left="426"/>
        <w:rPr>
          <w:rFonts w:ascii="Times New Roman" w:hAnsi="Times New Roman" w:cs="Times New Roman"/>
          <w:sz w:val="24"/>
          <w:lang w:val="es-ES" w:eastAsia="es-PE"/>
        </w:rPr>
      </w:pPr>
      <w:r w:rsidRPr="00FD1336">
        <w:rPr>
          <w:rFonts w:ascii="Times New Roman" w:hAnsi="Times New Roman" w:cs="Times New Roman"/>
          <w:sz w:val="24"/>
        </w:rPr>
        <w:t>Elaboración</w:t>
      </w:r>
      <w:r w:rsidRPr="00AE1078">
        <w:rPr>
          <w:rFonts w:ascii="Times New Roman" w:hAnsi="Times New Roman" w:cs="Times New Roman"/>
          <w:sz w:val="24"/>
          <w:lang w:val="es-ES" w:eastAsia="es-PE"/>
        </w:rPr>
        <w:t>: propia</w:t>
      </w:r>
    </w:p>
    <w:p w14:paraId="2E657E5D" w14:textId="77777777" w:rsidR="002339DA" w:rsidRPr="002339DA" w:rsidRDefault="002339DA" w:rsidP="002339DA">
      <w:pPr>
        <w:spacing w:before="10" w:after="10"/>
        <w:ind w:left="30" w:right="40"/>
        <w:rPr>
          <w:rFonts w:asciiTheme="minorHAnsi" w:hAnsiTheme="minorHAnsi" w:cstheme="minorHAnsi"/>
          <w:sz w:val="24"/>
        </w:rPr>
      </w:pPr>
    </w:p>
    <w:p w14:paraId="4FD94D4F" w14:textId="09B781CD" w:rsidR="0066789B" w:rsidRDefault="0066789B" w:rsidP="00C419D4">
      <w:pPr>
        <w:spacing w:after="0" w:line="360" w:lineRule="auto"/>
        <w:ind w:left="426"/>
        <w:jc w:val="both"/>
        <w:rPr>
          <w:rFonts w:ascii="Times New Roman" w:eastAsia="Times New Roman" w:hAnsi="Times New Roman" w:cs="Times New Roman"/>
          <w:sz w:val="24"/>
          <w:szCs w:val="24"/>
          <w:lang w:eastAsia="es-PE"/>
        </w:rPr>
      </w:pPr>
      <w:r w:rsidRPr="00156F14">
        <w:rPr>
          <w:rFonts w:ascii="Times New Roman" w:eastAsia="Times New Roman" w:hAnsi="Times New Roman" w:cs="Times New Roman"/>
          <w:sz w:val="24"/>
          <w:szCs w:val="24"/>
          <w:lang w:eastAsia="es-PE"/>
        </w:rPr>
        <w:t xml:space="preserve">De acuerdo a los resultados obtenidos en la prueba de normalidad de </w:t>
      </w:r>
      <w:proofErr w:type="spellStart"/>
      <w:r w:rsidRPr="00156F14">
        <w:rPr>
          <w:rFonts w:ascii="Times New Roman" w:eastAsia="Times New Roman" w:hAnsi="Times New Roman" w:cs="Times New Roman"/>
          <w:sz w:val="24"/>
          <w:szCs w:val="24"/>
          <w:lang w:eastAsia="es-PE"/>
        </w:rPr>
        <w:t>Shapiro</w:t>
      </w:r>
      <w:proofErr w:type="spellEnd"/>
      <w:r w:rsidRPr="00156F14">
        <w:rPr>
          <w:rFonts w:ascii="Times New Roman" w:eastAsia="Times New Roman" w:hAnsi="Times New Roman" w:cs="Times New Roman"/>
          <w:sz w:val="24"/>
          <w:szCs w:val="24"/>
          <w:lang w:eastAsia="es-PE"/>
        </w:rPr>
        <w:t xml:space="preserve"> - </w:t>
      </w:r>
      <w:proofErr w:type="spellStart"/>
      <w:r w:rsidRPr="00156F14">
        <w:rPr>
          <w:rFonts w:ascii="Times New Roman" w:eastAsia="Times New Roman" w:hAnsi="Times New Roman" w:cs="Times New Roman"/>
          <w:sz w:val="24"/>
          <w:szCs w:val="24"/>
          <w:lang w:eastAsia="es-PE"/>
        </w:rPr>
        <w:t>Wilk</w:t>
      </w:r>
      <w:proofErr w:type="spellEnd"/>
      <w:r w:rsidRPr="00156F14">
        <w:rPr>
          <w:rFonts w:ascii="Times New Roman" w:eastAsia="Times New Roman" w:hAnsi="Times New Roman" w:cs="Times New Roman"/>
          <w:sz w:val="24"/>
          <w:szCs w:val="24"/>
          <w:lang w:eastAsia="es-PE"/>
        </w:rPr>
        <w:t xml:space="preserve"> </w:t>
      </w:r>
      <w:r w:rsidR="00F56EBF">
        <w:rPr>
          <w:rFonts w:ascii="Times New Roman" w:eastAsia="Times New Roman" w:hAnsi="Times New Roman" w:cs="Times New Roman"/>
          <w:sz w:val="24"/>
          <w:szCs w:val="24"/>
          <w:lang w:eastAsia="es-PE"/>
        </w:rPr>
        <w:t>se</w:t>
      </w:r>
      <w:r w:rsidRPr="00156F14">
        <w:rPr>
          <w:rFonts w:ascii="Times New Roman" w:eastAsia="Times New Roman" w:hAnsi="Times New Roman" w:cs="Times New Roman"/>
          <w:sz w:val="24"/>
          <w:szCs w:val="24"/>
          <w:lang w:eastAsia="es-PE"/>
        </w:rPr>
        <w:t xml:space="preserve"> deter</w:t>
      </w:r>
      <w:r w:rsidR="00F56EBF">
        <w:rPr>
          <w:rFonts w:ascii="Times New Roman" w:eastAsia="Times New Roman" w:hAnsi="Times New Roman" w:cs="Times New Roman"/>
          <w:sz w:val="24"/>
          <w:szCs w:val="24"/>
          <w:lang w:eastAsia="es-PE"/>
        </w:rPr>
        <w:t>mina</w:t>
      </w:r>
      <w:r w:rsidRPr="00156F14">
        <w:rPr>
          <w:rFonts w:ascii="Times New Roman" w:eastAsia="Times New Roman" w:hAnsi="Times New Roman" w:cs="Times New Roman"/>
          <w:sz w:val="24"/>
          <w:szCs w:val="24"/>
          <w:lang w:eastAsia="es-PE"/>
        </w:rPr>
        <w:t xml:space="preserve"> que:</w:t>
      </w:r>
    </w:p>
    <w:p w14:paraId="5E77A32B" w14:textId="06F37B30" w:rsidR="0066789B" w:rsidRPr="00D41EB8" w:rsidRDefault="0066789B" w:rsidP="00C419D4">
      <w:pPr>
        <w:pStyle w:val="Prrafodelista"/>
        <w:spacing w:after="0" w:line="360" w:lineRule="auto"/>
        <w:ind w:left="426"/>
        <w:jc w:val="both"/>
        <w:rPr>
          <w:rFonts w:ascii="Times New Roman" w:eastAsia="Times New Roman" w:hAnsi="Times New Roman" w:cs="Times New Roman"/>
          <w:sz w:val="24"/>
          <w:szCs w:val="24"/>
          <w:lang w:eastAsia="es-ES"/>
        </w:rPr>
      </w:pPr>
      <w:r w:rsidRPr="00D41EB8">
        <w:rPr>
          <w:rFonts w:ascii="Times New Roman" w:eastAsia="Times New Roman" w:hAnsi="Times New Roman" w:cs="Times New Roman"/>
          <w:sz w:val="24"/>
          <w:szCs w:val="24"/>
          <w:lang w:eastAsia="es-ES"/>
        </w:rPr>
        <w:t xml:space="preserve">Para las muestras Pre Test y Post Test del tiempo de </w:t>
      </w:r>
      <w:r w:rsidR="00735B3B">
        <w:rPr>
          <w:rFonts w:ascii="Times New Roman" w:eastAsia="Times New Roman" w:hAnsi="Times New Roman" w:cs="Times New Roman"/>
          <w:sz w:val="24"/>
          <w:szCs w:val="24"/>
          <w:lang w:eastAsia="es-ES"/>
        </w:rPr>
        <w:t xml:space="preserve">demora en recopilar la información </w:t>
      </w:r>
      <w:r w:rsidRPr="00D41EB8">
        <w:rPr>
          <w:rFonts w:ascii="Times New Roman" w:eastAsia="Times New Roman" w:hAnsi="Times New Roman" w:cs="Times New Roman"/>
          <w:sz w:val="24"/>
          <w:szCs w:val="24"/>
          <w:lang w:eastAsia="es-ES"/>
        </w:rPr>
        <w:t>en el presente estudio, los valores de la Sig. son: 0.</w:t>
      </w:r>
      <w:r w:rsidR="00735B3B">
        <w:rPr>
          <w:rFonts w:ascii="Times New Roman" w:eastAsia="Times New Roman" w:hAnsi="Times New Roman" w:cs="Times New Roman"/>
          <w:sz w:val="24"/>
          <w:szCs w:val="24"/>
          <w:lang w:eastAsia="es-ES"/>
        </w:rPr>
        <w:t>090</w:t>
      </w:r>
      <w:r w:rsidRPr="00D41EB8">
        <w:rPr>
          <w:rFonts w:ascii="Times New Roman" w:eastAsia="Times New Roman" w:hAnsi="Times New Roman" w:cs="Times New Roman"/>
          <w:sz w:val="24"/>
          <w:szCs w:val="24"/>
          <w:lang w:eastAsia="es-ES"/>
        </w:rPr>
        <w:t xml:space="preserve"> y 0.</w:t>
      </w:r>
      <w:r w:rsidR="00735B3B">
        <w:rPr>
          <w:rFonts w:ascii="Times New Roman" w:eastAsia="Times New Roman" w:hAnsi="Times New Roman" w:cs="Times New Roman"/>
          <w:sz w:val="24"/>
          <w:szCs w:val="24"/>
          <w:lang w:eastAsia="es-ES"/>
        </w:rPr>
        <w:t>258</w:t>
      </w:r>
      <w:r w:rsidRPr="00D41EB8">
        <w:rPr>
          <w:rFonts w:ascii="Times New Roman" w:eastAsia="Times New Roman" w:hAnsi="Times New Roman" w:cs="Times New Roman"/>
          <w:sz w:val="24"/>
          <w:szCs w:val="24"/>
          <w:lang w:eastAsia="es-ES"/>
        </w:rPr>
        <w:t xml:space="preserve"> respectivamente</w:t>
      </w:r>
    </w:p>
    <w:p w14:paraId="2EBB8FCC" w14:textId="77777777" w:rsidR="0066789B" w:rsidRPr="00D41EB8" w:rsidRDefault="0066789B" w:rsidP="000D341B">
      <w:pPr>
        <w:pStyle w:val="Prrafodelista"/>
        <w:spacing w:after="0" w:line="360" w:lineRule="auto"/>
        <w:ind w:left="426"/>
        <w:jc w:val="both"/>
        <w:rPr>
          <w:rFonts w:ascii="Times New Roman" w:eastAsia="Times New Roman" w:hAnsi="Times New Roman" w:cs="Times New Roman"/>
          <w:sz w:val="24"/>
          <w:szCs w:val="24"/>
          <w:lang w:eastAsia="es-PE"/>
        </w:rPr>
      </w:pPr>
      <w:r w:rsidRPr="00D41EB8">
        <w:rPr>
          <w:rFonts w:ascii="Times New Roman" w:eastAsia="Times New Roman" w:hAnsi="Times New Roman" w:cs="Times New Roman"/>
          <w:sz w:val="24"/>
          <w:szCs w:val="24"/>
          <w:lang w:eastAsia="es-PE"/>
        </w:rPr>
        <w:t xml:space="preserve">Estos valores son mayores que el valor de la significancia 0,05, de modo que, se acepta la Hipótesis Nula, con lo cual se concluye que los datos de la muestra Pre Test y Post Test SI provienen de una </w:t>
      </w:r>
      <w:r w:rsidRPr="00D41EB8">
        <w:rPr>
          <w:rFonts w:ascii="Times New Roman" w:eastAsia="Times New Roman" w:hAnsi="Times New Roman" w:cs="Times New Roman"/>
          <w:bCs/>
          <w:sz w:val="24"/>
          <w:szCs w:val="24"/>
          <w:lang w:eastAsia="es-PE"/>
        </w:rPr>
        <w:t>distribución normal</w:t>
      </w:r>
      <w:r w:rsidRPr="00D41EB8">
        <w:rPr>
          <w:rFonts w:ascii="Times New Roman" w:eastAsia="Times New Roman" w:hAnsi="Times New Roman" w:cs="Times New Roman"/>
          <w:sz w:val="24"/>
          <w:szCs w:val="24"/>
          <w:lang w:eastAsia="es-PE"/>
        </w:rPr>
        <w:t>.</w:t>
      </w:r>
    </w:p>
    <w:p w14:paraId="475EBA0F" w14:textId="0EFE4C9F" w:rsidR="0066789B" w:rsidRPr="00B569E0" w:rsidRDefault="0066789B" w:rsidP="000D341B">
      <w:pPr>
        <w:spacing w:before="240" w:after="0" w:line="360" w:lineRule="auto"/>
        <w:ind w:left="426"/>
        <w:contextualSpacing/>
        <w:jc w:val="both"/>
        <w:rPr>
          <w:rFonts w:ascii="Times New Roman" w:eastAsia="Times New Roman" w:hAnsi="Times New Roman" w:cs="Times New Roman"/>
          <w:b/>
          <w:sz w:val="24"/>
          <w:szCs w:val="24"/>
          <w:lang w:eastAsia="es-ES"/>
        </w:rPr>
      </w:pPr>
      <w:r w:rsidRPr="00B569E0">
        <w:rPr>
          <w:rFonts w:ascii="Times New Roman" w:eastAsia="Times New Roman" w:hAnsi="Times New Roman" w:cs="Times New Roman"/>
          <w:b/>
          <w:sz w:val="24"/>
          <w:szCs w:val="24"/>
          <w:lang w:eastAsia="es-ES"/>
        </w:rPr>
        <w:t>Prueba de Hipótesis</w:t>
      </w:r>
    </w:p>
    <w:p w14:paraId="1814BC13" w14:textId="21591A33" w:rsidR="0066789B" w:rsidRPr="00C52F60" w:rsidRDefault="0066789B" w:rsidP="000D341B">
      <w:pPr>
        <w:spacing w:line="360" w:lineRule="auto"/>
        <w:ind w:left="720" w:hanging="294"/>
        <w:contextualSpacing/>
        <w:jc w:val="both"/>
        <w:rPr>
          <w:rFonts w:ascii="Times New Roman" w:hAnsi="Times New Roman" w:cs="Times New Roman"/>
          <w:sz w:val="24"/>
        </w:rPr>
      </w:pPr>
      <w:r w:rsidRPr="00C52F60">
        <w:rPr>
          <w:rFonts w:ascii="Times New Roman" w:hAnsi="Times New Roman" w:cs="Times New Roman"/>
          <w:b/>
          <w:bCs/>
          <w:sz w:val="24"/>
        </w:rPr>
        <w:t>H</w:t>
      </w:r>
      <w:r w:rsidRPr="00C52F60">
        <w:rPr>
          <w:rFonts w:ascii="Times New Roman" w:hAnsi="Times New Roman" w:cs="Times New Roman"/>
          <w:b/>
          <w:bCs/>
          <w:sz w:val="24"/>
          <w:vertAlign w:val="subscript"/>
        </w:rPr>
        <w:t>0</w:t>
      </w:r>
      <w:r w:rsidRPr="00C52F60">
        <w:rPr>
          <w:rFonts w:ascii="Times New Roman" w:hAnsi="Times New Roman" w:cs="Times New Roman"/>
          <w:b/>
          <w:bCs/>
          <w:sz w:val="24"/>
        </w:rPr>
        <w:t>:</w:t>
      </w:r>
      <w:r w:rsidR="00C419D4">
        <w:rPr>
          <w:rFonts w:ascii="Times New Roman" w:hAnsi="Times New Roman" w:cs="Times New Roman"/>
          <w:b/>
          <w:bCs/>
          <w:sz w:val="24"/>
        </w:rPr>
        <w:t xml:space="preserve"> </w:t>
      </w:r>
      <w:r w:rsidR="00735B3B" w:rsidRPr="00735B3B">
        <w:rPr>
          <w:rFonts w:ascii="Times New Roman" w:hAnsi="Times New Roman" w:cs="Times New Roman"/>
          <w:sz w:val="24"/>
        </w:rPr>
        <w:t xml:space="preserve">Si se implementa una </w:t>
      </w:r>
      <w:r w:rsidR="00AE1078">
        <w:rPr>
          <w:rFonts w:ascii="Times New Roman" w:hAnsi="Times New Roman" w:cs="Times New Roman"/>
          <w:sz w:val="24"/>
        </w:rPr>
        <w:t>herramienta de gestión de datos</w:t>
      </w:r>
      <w:r w:rsidR="00735B3B">
        <w:rPr>
          <w:rFonts w:ascii="Times New Roman" w:hAnsi="Times New Roman" w:cs="Times New Roman"/>
          <w:sz w:val="24"/>
        </w:rPr>
        <w:t>,</w:t>
      </w:r>
      <w:r w:rsidR="00735B3B" w:rsidRPr="00735B3B">
        <w:rPr>
          <w:rFonts w:ascii="Times New Roman" w:hAnsi="Times New Roman" w:cs="Times New Roman"/>
          <w:sz w:val="24"/>
        </w:rPr>
        <w:t xml:space="preserve"> entonces </w:t>
      </w:r>
      <w:r w:rsidR="00735B3B">
        <w:rPr>
          <w:rFonts w:ascii="Times New Roman" w:hAnsi="Times New Roman" w:cs="Times New Roman"/>
          <w:sz w:val="24"/>
        </w:rPr>
        <w:t xml:space="preserve">NO </w:t>
      </w:r>
      <w:r w:rsidR="00735B3B" w:rsidRPr="00735B3B">
        <w:rPr>
          <w:rFonts w:ascii="Times New Roman" w:hAnsi="Times New Roman" w:cs="Times New Roman"/>
          <w:sz w:val="24"/>
        </w:rPr>
        <w:t xml:space="preserve">se facilita la recopilación de información interna </w:t>
      </w:r>
      <w:r w:rsidR="00735B3B">
        <w:rPr>
          <w:rFonts w:ascii="Times New Roman" w:hAnsi="Times New Roman" w:cs="Times New Roman"/>
          <w:sz w:val="24"/>
        </w:rPr>
        <w:t>para la</w:t>
      </w:r>
      <w:r w:rsidR="00735B3B" w:rsidRPr="00735B3B">
        <w:rPr>
          <w:rFonts w:ascii="Times New Roman" w:hAnsi="Times New Roman" w:cs="Times New Roman"/>
          <w:sz w:val="24"/>
        </w:rPr>
        <w:t xml:space="preserve"> preparación de expedientes de proyectos ambientales</w:t>
      </w:r>
      <w:r w:rsidRPr="00C52F60">
        <w:rPr>
          <w:rFonts w:ascii="Times New Roman" w:hAnsi="Times New Roman" w:cs="Times New Roman"/>
          <w:sz w:val="24"/>
        </w:rPr>
        <w:t>.</w:t>
      </w:r>
    </w:p>
    <w:p w14:paraId="6E7FEA95" w14:textId="0A55CE92" w:rsidR="0066789B" w:rsidRDefault="0066789B" w:rsidP="00F90DD9">
      <w:pPr>
        <w:spacing w:line="360" w:lineRule="auto"/>
        <w:ind w:left="720" w:hanging="294"/>
        <w:jc w:val="both"/>
        <w:rPr>
          <w:rFonts w:ascii="Times New Roman" w:hAnsi="Times New Roman" w:cs="Times New Roman"/>
          <w:sz w:val="24"/>
        </w:rPr>
      </w:pPr>
      <w:r w:rsidRPr="00C52F60">
        <w:rPr>
          <w:rFonts w:ascii="Times New Roman" w:hAnsi="Times New Roman" w:cs="Times New Roman"/>
          <w:b/>
          <w:bCs/>
          <w:sz w:val="24"/>
        </w:rPr>
        <w:t>H</w:t>
      </w:r>
      <w:r w:rsidRPr="00C52F60">
        <w:rPr>
          <w:rFonts w:ascii="Times New Roman" w:hAnsi="Times New Roman" w:cs="Times New Roman"/>
          <w:b/>
          <w:bCs/>
          <w:sz w:val="24"/>
          <w:vertAlign w:val="subscript"/>
        </w:rPr>
        <w:t>1</w:t>
      </w:r>
      <w:r w:rsidRPr="00C52F60">
        <w:rPr>
          <w:rFonts w:ascii="Times New Roman" w:hAnsi="Times New Roman" w:cs="Times New Roman"/>
          <w:b/>
          <w:bCs/>
          <w:sz w:val="24"/>
        </w:rPr>
        <w:t>:</w:t>
      </w:r>
      <w:r w:rsidR="00C419D4">
        <w:rPr>
          <w:rFonts w:ascii="Times New Roman" w:hAnsi="Times New Roman" w:cs="Times New Roman"/>
          <w:b/>
          <w:bCs/>
          <w:sz w:val="24"/>
        </w:rPr>
        <w:t xml:space="preserve"> </w:t>
      </w:r>
      <w:r w:rsidR="00735B3B" w:rsidRPr="00735B3B">
        <w:rPr>
          <w:rFonts w:ascii="Times New Roman" w:hAnsi="Times New Roman" w:cs="Times New Roman"/>
          <w:sz w:val="24"/>
        </w:rPr>
        <w:t>Si se implement</w:t>
      </w:r>
      <w:r w:rsidR="00735B3B">
        <w:rPr>
          <w:rFonts w:ascii="Times New Roman" w:hAnsi="Times New Roman" w:cs="Times New Roman"/>
          <w:sz w:val="24"/>
        </w:rPr>
        <w:t>a una base de datos, entonces SI</w:t>
      </w:r>
      <w:r w:rsidR="00735B3B" w:rsidRPr="00735B3B">
        <w:rPr>
          <w:rFonts w:ascii="Times New Roman" w:hAnsi="Times New Roman" w:cs="Times New Roman"/>
          <w:sz w:val="24"/>
        </w:rPr>
        <w:t xml:space="preserve"> se facilita la recopilación de información interna para la preparación de expedientes de proyectos ambientales.</w:t>
      </w:r>
    </w:p>
    <w:p w14:paraId="1D6B4B93" w14:textId="31944919" w:rsidR="00CE3E6D" w:rsidRDefault="00CE3E6D" w:rsidP="000D341B">
      <w:pPr>
        <w:pStyle w:val="Prrafodelista"/>
        <w:spacing w:before="240" w:after="0" w:line="360" w:lineRule="auto"/>
        <w:ind w:left="426"/>
        <w:jc w:val="both"/>
        <w:rPr>
          <w:rFonts w:ascii="Times New Roman" w:hAnsi="Times New Roman" w:cs="Times New Roman"/>
          <w:b/>
          <w:sz w:val="24"/>
        </w:rPr>
      </w:pPr>
    </w:p>
    <w:p w14:paraId="20C5025A" w14:textId="77777777" w:rsidR="006C1C3D" w:rsidRDefault="006C1C3D" w:rsidP="000D341B">
      <w:pPr>
        <w:pStyle w:val="Prrafodelista"/>
        <w:spacing w:before="240" w:after="0" w:line="360" w:lineRule="auto"/>
        <w:ind w:left="426"/>
        <w:jc w:val="both"/>
        <w:rPr>
          <w:rFonts w:ascii="Times New Roman" w:hAnsi="Times New Roman" w:cs="Times New Roman"/>
          <w:b/>
          <w:sz w:val="24"/>
        </w:rPr>
      </w:pPr>
    </w:p>
    <w:p w14:paraId="7D2A9189" w14:textId="583345CC" w:rsidR="0066789B" w:rsidRPr="002855E4" w:rsidRDefault="0066789B" w:rsidP="000D341B">
      <w:pPr>
        <w:pStyle w:val="Prrafodelista"/>
        <w:spacing w:before="240" w:after="0" w:line="360" w:lineRule="auto"/>
        <w:ind w:left="426"/>
        <w:jc w:val="both"/>
        <w:rPr>
          <w:rFonts w:ascii="Times New Roman" w:hAnsi="Times New Roman" w:cs="Times New Roman"/>
          <w:b/>
          <w:sz w:val="24"/>
        </w:rPr>
      </w:pPr>
      <w:r w:rsidRPr="002855E4">
        <w:rPr>
          <w:rFonts w:ascii="Times New Roman" w:hAnsi="Times New Roman" w:cs="Times New Roman"/>
          <w:b/>
          <w:sz w:val="24"/>
        </w:rPr>
        <w:lastRenderedPageBreak/>
        <w:t>Prueba de significancia</w:t>
      </w:r>
    </w:p>
    <w:p w14:paraId="7DDC5FBD" w14:textId="222CA8E5" w:rsidR="000D341B" w:rsidRDefault="0066789B" w:rsidP="000D341B">
      <w:pPr>
        <w:spacing w:line="360" w:lineRule="auto"/>
        <w:ind w:left="426"/>
        <w:jc w:val="both"/>
        <w:rPr>
          <w:rFonts w:ascii="Times New Roman" w:hAnsi="Times New Roman" w:cs="Times New Roman"/>
          <w:sz w:val="24"/>
        </w:rPr>
      </w:pPr>
      <w:r w:rsidRPr="00C52F60">
        <w:rPr>
          <w:rFonts w:ascii="Times New Roman" w:hAnsi="Times New Roman" w:cs="Times New Roman"/>
          <w:sz w:val="24"/>
        </w:rPr>
        <w:t>Dado que los datos son de naturaleza numérica; de muestras independientes, debido a que no son el mismo grupo de análisis para la muestra Pre Test y Post Test; y que, además, ambas muestras provienen de una distribución normal, se determinó utilizar la Pr</w:t>
      </w:r>
      <w:r>
        <w:rPr>
          <w:rFonts w:ascii="Times New Roman" w:hAnsi="Times New Roman" w:cs="Times New Roman"/>
          <w:sz w:val="24"/>
        </w:rPr>
        <w:t xml:space="preserve">ueba de T de </w:t>
      </w:r>
      <w:proofErr w:type="spellStart"/>
      <w:r>
        <w:rPr>
          <w:rFonts w:ascii="Times New Roman" w:hAnsi="Times New Roman" w:cs="Times New Roman"/>
          <w:sz w:val="24"/>
        </w:rPr>
        <w:t>Student</w:t>
      </w:r>
      <w:proofErr w:type="spellEnd"/>
      <w:r>
        <w:rPr>
          <w:rFonts w:ascii="Times New Roman" w:hAnsi="Times New Roman" w:cs="Times New Roman"/>
          <w:sz w:val="24"/>
        </w:rPr>
        <w:t xml:space="preserve"> de muestras </w:t>
      </w:r>
      <w:r w:rsidRPr="00C52F60">
        <w:rPr>
          <w:rFonts w:ascii="Times New Roman" w:hAnsi="Times New Roman" w:cs="Times New Roman"/>
          <w:sz w:val="24"/>
        </w:rPr>
        <w:t>independientes, la cual es una prueba de hipótesis que permite evaluar si en los resultados hay diferencia estadística de manera significativa respecto a sus medias.</w:t>
      </w:r>
    </w:p>
    <w:p w14:paraId="5455D572" w14:textId="77777777" w:rsidR="0066789B" w:rsidRPr="00AD5372" w:rsidRDefault="0066789B" w:rsidP="00C419D4">
      <w:pPr>
        <w:spacing w:line="360" w:lineRule="auto"/>
        <w:ind w:firstLine="426"/>
        <w:jc w:val="both"/>
        <w:rPr>
          <w:rFonts w:ascii="Times New Roman" w:hAnsi="Times New Roman" w:cs="Times New Roman"/>
          <w:b/>
          <w:sz w:val="24"/>
        </w:rPr>
      </w:pPr>
      <w:r w:rsidRPr="00AD5372">
        <w:rPr>
          <w:rFonts w:ascii="Times New Roman" w:hAnsi="Times New Roman" w:cs="Times New Roman"/>
          <w:b/>
          <w:sz w:val="24"/>
        </w:rPr>
        <w:t xml:space="preserve">Prueba de </w:t>
      </w:r>
      <w:proofErr w:type="spellStart"/>
      <w:r w:rsidRPr="00AD5372">
        <w:rPr>
          <w:rFonts w:ascii="Times New Roman" w:hAnsi="Times New Roman" w:cs="Times New Roman"/>
          <w:b/>
          <w:sz w:val="24"/>
        </w:rPr>
        <w:t>Levene</w:t>
      </w:r>
      <w:proofErr w:type="spellEnd"/>
    </w:p>
    <w:p w14:paraId="7BEA5545" w14:textId="77777777" w:rsidR="0066789B" w:rsidRDefault="0066789B" w:rsidP="00C419D4">
      <w:pPr>
        <w:spacing w:line="360" w:lineRule="auto"/>
        <w:ind w:left="426"/>
        <w:jc w:val="both"/>
        <w:rPr>
          <w:rFonts w:ascii="Times New Roman" w:hAnsi="Times New Roman" w:cs="Times New Roman"/>
          <w:sz w:val="24"/>
        </w:rPr>
      </w:pPr>
      <w:r w:rsidRPr="00C52F60">
        <w:rPr>
          <w:rFonts w:ascii="Times New Roman" w:hAnsi="Times New Roman" w:cs="Times New Roman"/>
          <w:sz w:val="24"/>
        </w:rPr>
        <w:t xml:space="preserve">Antes de analizar la prueba de hipótesis T de </w:t>
      </w:r>
      <w:proofErr w:type="spellStart"/>
      <w:r w:rsidRPr="00C52F60">
        <w:rPr>
          <w:rFonts w:ascii="Times New Roman" w:hAnsi="Times New Roman" w:cs="Times New Roman"/>
          <w:sz w:val="24"/>
        </w:rPr>
        <w:t>Student</w:t>
      </w:r>
      <w:proofErr w:type="spellEnd"/>
      <w:r w:rsidRPr="00C52F60">
        <w:rPr>
          <w:rFonts w:ascii="Times New Roman" w:hAnsi="Times New Roman" w:cs="Times New Roman"/>
          <w:sz w:val="24"/>
        </w:rPr>
        <w:t xml:space="preserve"> de muestras independientes, primero analizaremos la prueba de </w:t>
      </w:r>
      <w:proofErr w:type="spellStart"/>
      <w:r w:rsidRPr="00C52F60">
        <w:rPr>
          <w:rFonts w:ascii="Times New Roman" w:hAnsi="Times New Roman" w:cs="Times New Roman"/>
          <w:sz w:val="24"/>
        </w:rPr>
        <w:t>Levene</w:t>
      </w:r>
      <w:proofErr w:type="spellEnd"/>
      <w:r w:rsidRPr="00C52F60">
        <w:rPr>
          <w:rFonts w:ascii="Times New Roman" w:hAnsi="Times New Roman" w:cs="Times New Roman"/>
          <w:sz w:val="24"/>
        </w:rPr>
        <w:t xml:space="preserve"> como herramienta de estadística inferencial para evaluar si existe igualdad en las varianzas de nuestra variable calculada para la muestra pre test y post test.</w:t>
      </w:r>
    </w:p>
    <w:p w14:paraId="67D6369E" w14:textId="3308537E" w:rsidR="0066789B" w:rsidRDefault="0066789B" w:rsidP="00C419D4">
      <w:pPr>
        <w:spacing w:line="360" w:lineRule="auto"/>
        <w:ind w:left="426"/>
        <w:jc w:val="both"/>
        <w:rPr>
          <w:rFonts w:ascii="Times New Roman" w:eastAsia="Times New Roman" w:hAnsi="Times New Roman" w:cs="Times New Roman"/>
          <w:color w:val="000000"/>
          <w:sz w:val="24"/>
          <w:szCs w:val="24"/>
          <w:lang w:eastAsia="es-PE"/>
        </w:rPr>
      </w:pPr>
      <w:r w:rsidRPr="005C63D2">
        <w:rPr>
          <w:rFonts w:ascii="Times New Roman" w:eastAsia="Times New Roman" w:hAnsi="Times New Roman" w:cs="Times New Roman"/>
          <w:color w:val="000000"/>
          <w:sz w:val="24"/>
          <w:szCs w:val="24"/>
          <w:lang w:eastAsia="es-PE"/>
        </w:rPr>
        <w:t xml:space="preserve">En la </w:t>
      </w:r>
      <w:r w:rsidR="00BB781B">
        <w:rPr>
          <w:rFonts w:ascii="Times New Roman" w:eastAsia="Times New Roman" w:hAnsi="Times New Roman" w:cs="Times New Roman"/>
          <w:color w:val="000000"/>
          <w:sz w:val="24"/>
          <w:szCs w:val="24"/>
          <w:lang w:eastAsia="es-PE"/>
        </w:rPr>
        <w:t>tabla 2</w:t>
      </w:r>
      <w:r w:rsidR="000470E8">
        <w:rPr>
          <w:rFonts w:ascii="Times New Roman" w:eastAsia="Times New Roman" w:hAnsi="Times New Roman" w:cs="Times New Roman"/>
          <w:color w:val="000000"/>
          <w:sz w:val="24"/>
          <w:szCs w:val="24"/>
          <w:lang w:eastAsia="es-PE"/>
        </w:rPr>
        <w:t>5</w:t>
      </w:r>
      <w:r w:rsidRPr="005C63D2">
        <w:rPr>
          <w:rFonts w:ascii="Times New Roman" w:eastAsia="Times New Roman" w:hAnsi="Times New Roman" w:cs="Times New Roman"/>
          <w:color w:val="000000"/>
          <w:sz w:val="24"/>
          <w:szCs w:val="24"/>
          <w:lang w:eastAsia="es-PE"/>
        </w:rPr>
        <w:t xml:space="preserve"> se observa en la prueba de </w:t>
      </w:r>
      <w:proofErr w:type="spellStart"/>
      <w:r w:rsidRPr="005C63D2">
        <w:rPr>
          <w:rFonts w:ascii="Times New Roman" w:eastAsia="Times New Roman" w:hAnsi="Times New Roman" w:cs="Times New Roman"/>
          <w:color w:val="000000"/>
          <w:sz w:val="24"/>
          <w:szCs w:val="24"/>
          <w:lang w:eastAsia="es-PE"/>
        </w:rPr>
        <w:t>Levene</w:t>
      </w:r>
      <w:proofErr w:type="spellEnd"/>
      <w:r w:rsidRPr="005C63D2">
        <w:rPr>
          <w:rFonts w:ascii="Times New Roman" w:eastAsia="Times New Roman" w:hAnsi="Times New Roman" w:cs="Times New Roman"/>
          <w:color w:val="000000"/>
          <w:sz w:val="24"/>
          <w:szCs w:val="24"/>
          <w:lang w:eastAsia="es-PE"/>
        </w:rPr>
        <w:t xml:space="preserve"> que la </w:t>
      </w:r>
      <w:proofErr w:type="spellStart"/>
      <w:r w:rsidRPr="005C63D2">
        <w:rPr>
          <w:rFonts w:ascii="Times New Roman" w:eastAsia="Times New Roman" w:hAnsi="Times New Roman" w:cs="Times New Roman"/>
          <w:color w:val="000000"/>
          <w:sz w:val="24"/>
          <w:szCs w:val="24"/>
          <w:lang w:eastAsia="es-PE"/>
        </w:rPr>
        <w:t>Sig</w:t>
      </w:r>
      <w:proofErr w:type="spellEnd"/>
      <w:r w:rsidRPr="005C63D2">
        <w:rPr>
          <w:rFonts w:ascii="Times New Roman" w:eastAsia="Times New Roman" w:hAnsi="Times New Roman" w:cs="Times New Roman"/>
          <w:color w:val="000000"/>
          <w:sz w:val="24"/>
          <w:szCs w:val="24"/>
          <w:lang w:eastAsia="es-PE"/>
        </w:rPr>
        <w:t xml:space="preserve"> es 0,577, lo cual es mayor que 0.05, por lo </w:t>
      </w:r>
      <w:r w:rsidR="00E357FE" w:rsidRPr="005C63D2">
        <w:rPr>
          <w:rFonts w:ascii="Times New Roman" w:eastAsia="Times New Roman" w:hAnsi="Times New Roman" w:cs="Times New Roman"/>
          <w:color w:val="000000"/>
          <w:sz w:val="24"/>
          <w:szCs w:val="24"/>
          <w:lang w:eastAsia="es-PE"/>
        </w:rPr>
        <w:t>tanto,</w:t>
      </w:r>
      <w:r w:rsidRPr="005C63D2">
        <w:rPr>
          <w:rFonts w:ascii="Times New Roman" w:eastAsia="Times New Roman" w:hAnsi="Times New Roman" w:cs="Times New Roman"/>
          <w:color w:val="000000"/>
          <w:sz w:val="24"/>
          <w:szCs w:val="24"/>
          <w:lang w:eastAsia="es-PE"/>
        </w:rPr>
        <w:t xml:space="preserve"> se asumen Varianzas Iguales</w:t>
      </w:r>
      <w:r>
        <w:rPr>
          <w:rFonts w:ascii="Times New Roman" w:eastAsia="Times New Roman" w:hAnsi="Times New Roman" w:cs="Times New Roman"/>
          <w:color w:val="000000"/>
          <w:sz w:val="24"/>
          <w:szCs w:val="24"/>
          <w:lang w:eastAsia="es-PE"/>
        </w:rPr>
        <w:t>.</w:t>
      </w:r>
    </w:p>
    <w:p w14:paraId="1FFA43A9" w14:textId="4A8B2F99" w:rsidR="0066789B" w:rsidRPr="00F94E0B" w:rsidRDefault="0066789B" w:rsidP="00C419D4">
      <w:pPr>
        <w:pStyle w:val="Sinespaciado"/>
        <w:spacing w:line="276" w:lineRule="auto"/>
        <w:ind w:left="426"/>
        <w:rPr>
          <w:rFonts w:ascii="Times New Roman" w:hAnsi="Times New Roman" w:cs="Times New Roman"/>
          <w:sz w:val="24"/>
        </w:rPr>
      </w:pPr>
      <w:bookmarkStart w:id="129" w:name="_Toc118160749"/>
      <w:r w:rsidRPr="00F94E0B">
        <w:rPr>
          <w:rFonts w:ascii="Times New Roman" w:hAnsi="Times New Roman" w:cs="Times New Roman"/>
          <w:sz w:val="24"/>
        </w:rPr>
        <w:t xml:space="preserve">Tabla </w:t>
      </w:r>
      <w:r w:rsidRPr="00F94E0B">
        <w:rPr>
          <w:rFonts w:ascii="Times New Roman" w:hAnsi="Times New Roman" w:cs="Times New Roman"/>
          <w:sz w:val="24"/>
        </w:rPr>
        <w:fldChar w:fldCharType="begin"/>
      </w:r>
      <w:r w:rsidRPr="00F94E0B">
        <w:rPr>
          <w:rFonts w:ascii="Times New Roman" w:hAnsi="Times New Roman" w:cs="Times New Roman"/>
          <w:sz w:val="24"/>
        </w:rPr>
        <w:instrText xml:space="preserve"> SEQ Tabla \* ARABIC </w:instrText>
      </w:r>
      <w:r w:rsidRPr="00F94E0B">
        <w:rPr>
          <w:rFonts w:ascii="Times New Roman" w:hAnsi="Times New Roman" w:cs="Times New Roman"/>
          <w:sz w:val="24"/>
        </w:rPr>
        <w:fldChar w:fldCharType="separate"/>
      </w:r>
      <w:r w:rsidR="00FB638F">
        <w:rPr>
          <w:rFonts w:ascii="Times New Roman" w:hAnsi="Times New Roman" w:cs="Times New Roman"/>
          <w:noProof/>
          <w:sz w:val="24"/>
        </w:rPr>
        <w:t>25</w:t>
      </w:r>
      <w:r w:rsidRPr="00F94E0B">
        <w:rPr>
          <w:rFonts w:ascii="Times New Roman" w:hAnsi="Times New Roman" w:cs="Times New Roman"/>
          <w:sz w:val="24"/>
        </w:rPr>
        <w:fldChar w:fldCharType="end"/>
      </w:r>
      <w:r w:rsidRPr="00F94E0B">
        <w:rPr>
          <w:rFonts w:ascii="Times New Roman" w:hAnsi="Times New Roman" w:cs="Times New Roman"/>
          <w:sz w:val="24"/>
        </w:rPr>
        <w:t>:</w:t>
      </w:r>
      <w:bookmarkEnd w:id="129"/>
      <w:r w:rsidRPr="00F94E0B">
        <w:rPr>
          <w:rFonts w:ascii="Times New Roman" w:hAnsi="Times New Roman" w:cs="Times New Roman"/>
          <w:sz w:val="24"/>
        </w:rPr>
        <w:t xml:space="preserve"> </w:t>
      </w:r>
    </w:p>
    <w:p w14:paraId="5F027253" w14:textId="77777777" w:rsidR="0066789B" w:rsidRPr="00F94E0B" w:rsidRDefault="0066789B" w:rsidP="00BB781B">
      <w:pPr>
        <w:pStyle w:val="Sinespaciado"/>
        <w:spacing w:line="276" w:lineRule="auto"/>
        <w:ind w:left="426"/>
        <w:rPr>
          <w:rFonts w:ascii="Times New Roman" w:hAnsi="Times New Roman" w:cs="Times New Roman"/>
          <w:sz w:val="24"/>
        </w:rPr>
      </w:pPr>
      <w:r w:rsidRPr="00F94E0B">
        <w:rPr>
          <w:rFonts w:ascii="Times New Roman" w:hAnsi="Times New Roman" w:cs="Times New Roman"/>
          <w:sz w:val="24"/>
        </w:rPr>
        <w:t xml:space="preserve">Prueba de </w:t>
      </w:r>
      <w:proofErr w:type="spellStart"/>
      <w:r w:rsidRPr="00F94E0B">
        <w:rPr>
          <w:rFonts w:ascii="Times New Roman" w:hAnsi="Times New Roman" w:cs="Times New Roman"/>
          <w:sz w:val="24"/>
        </w:rPr>
        <w:t>Levene</w:t>
      </w:r>
      <w:proofErr w:type="spellEnd"/>
    </w:p>
    <w:tbl>
      <w:tblPr>
        <w:tblW w:w="0" w:type="auto"/>
        <w:tblInd w:w="42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Look w:val="0000" w:firstRow="0" w:lastRow="0" w:firstColumn="0" w:lastColumn="0" w:noHBand="0" w:noVBand="0"/>
      </w:tblPr>
      <w:tblGrid>
        <w:gridCol w:w="1979"/>
        <w:gridCol w:w="3683"/>
        <w:gridCol w:w="1133"/>
        <w:gridCol w:w="1272"/>
      </w:tblGrid>
      <w:tr w:rsidR="0066789B" w:rsidRPr="006E7C02" w14:paraId="2B75D01E" w14:textId="77777777" w:rsidTr="006E7C02">
        <w:trPr>
          <w:trHeight w:val="450"/>
        </w:trPr>
        <w:tc>
          <w:tcPr>
            <w:tcW w:w="8067" w:type="dxa"/>
            <w:gridSpan w:val="4"/>
            <w:shd w:val="clear" w:color="auto" w:fill="BDD6EE" w:themeFill="accent5" w:themeFillTint="66"/>
            <w:vAlign w:val="center"/>
          </w:tcPr>
          <w:p w14:paraId="7BE8C260" w14:textId="77777777" w:rsidR="0066789B" w:rsidRPr="006E7C02" w:rsidRDefault="0066789B" w:rsidP="006E7C02">
            <w:pPr>
              <w:spacing w:before="10" w:after="10"/>
              <w:ind w:left="426" w:right="40"/>
              <w:jc w:val="center"/>
              <w:rPr>
                <w:rFonts w:asciiTheme="minorHAnsi" w:eastAsia="Times New Roman" w:hAnsiTheme="minorHAnsi" w:cstheme="minorHAnsi"/>
                <w:b/>
                <w:sz w:val="24"/>
                <w:lang w:val="es-ES"/>
              </w:rPr>
            </w:pPr>
            <w:r w:rsidRPr="006E7C02">
              <w:rPr>
                <w:rFonts w:asciiTheme="minorHAnsi" w:eastAsia="Arial" w:hAnsiTheme="minorHAnsi" w:cstheme="minorHAnsi"/>
                <w:b/>
                <w:sz w:val="24"/>
                <w:lang w:val="es-ES"/>
              </w:rPr>
              <w:t xml:space="preserve">Prueba de </w:t>
            </w:r>
            <w:proofErr w:type="spellStart"/>
            <w:r w:rsidRPr="006E7C02">
              <w:rPr>
                <w:rFonts w:asciiTheme="minorHAnsi" w:eastAsia="Arial" w:hAnsiTheme="minorHAnsi" w:cstheme="minorHAnsi"/>
                <w:b/>
                <w:sz w:val="24"/>
                <w:lang w:val="es-ES"/>
              </w:rPr>
              <w:t>Levene</w:t>
            </w:r>
            <w:proofErr w:type="spellEnd"/>
            <w:r w:rsidRPr="006E7C02">
              <w:rPr>
                <w:rFonts w:asciiTheme="minorHAnsi" w:eastAsia="Arial" w:hAnsiTheme="minorHAnsi" w:cstheme="minorHAnsi"/>
                <w:b/>
                <w:sz w:val="24"/>
                <w:lang w:val="es-ES"/>
              </w:rPr>
              <w:t xml:space="preserve"> de igualdad de varianzas</w:t>
            </w:r>
          </w:p>
        </w:tc>
      </w:tr>
      <w:tr w:rsidR="0066789B" w14:paraId="1FE7ED99" w14:textId="77777777" w:rsidTr="006E7C02">
        <w:trPr>
          <w:trHeight w:val="450"/>
        </w:trPr>
        <w:tc>
          <w:tcPr>
            <w:tcW w:w="5662" w:type="dxa"/>
            <w:gridSpan w:val="2"/>
            <w:vAlign w:val="center"/>
          </w:tcPr>
          <w:p w14:paraId="61BDD075" w14:textId="77777777" w:rsidR="0066789B" w:rsidRPr="00DD518B" w:rsidRDefault="0066789B" w:rsidP="00C419D4">
            <w:pPr>
              <w:spacing w:after="0"/>
              <w:ind w:left="426"/>
              <w:rPr>
                <w:rFonts w:asciiTheme="minorHAnsi" w:eastAsia="Times New Roman" w:hAnsiTheme="minorHAnsi" w:cstheme="minorHAnsi"/>
                <w:lang w:val="es-ES"/>
              </w:rPr>
            </w:pPr>
          </w:p>
        </w:tc>
        <w:tc>
          <w:tcPr>
            <w:tcW w:w="1133" w:type="dxa"/>
            <w:shd w:val="clear" w:color="auto" w:fill="FFFFFF"/>
            <w:vAlign w:val="center"/>
          </w:tcPr>
          <w:p w14:paraId="49F3163C" w14:textId="77777777" w:rsidR="0066789B" w:rsidRPr="006E7C02" w:rsidRDefault="0066789B" w:rsidP="006E7C02">
            <w:pPr>
              <w:spacing w:after="0"/>
              <w:ind w:left="426"/>
              <w:rPr>
                <w:rFonts w:asciiTheme="minorHAnsi" w:eastAsia="Times New Roman" w:hAnsiTheme="minorHAnsi" w:cstheme="minorHAnsi"/>
                <w:lang w:val="en-US"/>
              </w:rPr>
            </w:pPr>
            <w:r w:rsidRPr="006E7C02">
              <w:rPr>
                <w:rFonts w:asciiTheme="minorHAnsi" w:eastAsia="Arial" w:hAnsiTheme="minorHAnsi" w:cstheme="minorHAnsi"/>
                <w:lang w:val="en-US"/>
              </w:rPr>
              <w:t>F</w:t>
            </w:r>
          </w:p>
        </w:tc>
        <w:tc>
          <w:tcPr>
            <w:tcW w:w="1272" w:type="dxa"/>
            <w:shd w:val="clear" w:color="auto" w:fill="FFFFFF"/>
            <w:vAlign w:val="center"/>
          </w:tcPr>
          <w:p w14:paraId="0DA8CDB2" w14:textId="77777777" w:rsidR="0066789B" w:rsidRPr="006E7C02" w:rsidRDefault="0066789B" w:rsidP="006E7C02">
            <w:pPr>
              <w:spacing w:after="0"/>
              <w:ind w:left="426"/>
              <w:rPr>
                <w:rFonts w:asciiTheme="minorHAnsi" w:eastAsia="Times New Roman" w:hAnsiTheme="minorHAnsi" w:cstheme="minorHAnsi"/>
                <w:lang w:val="en-US"/>
              </w:rPr>
            </w:pPr>
            <w:r w:rsidRPr="006E7C02">
              <w:rPr>
                <w:rFonts w:asciiTheme="minorHAnsi" w:eastAsia="Arial" w:hAnsiTheme="minorHAnsi" w:cstheme="minorHAnsi"/>
                <w:lang w:val="en-US"/>
              </w:rPr>
              <w:t>Sig.</w:t>
            </w:r>
          </w:p>
        </w:tc>
      </w:tr>
      <w:tr w:rsidR="0066789B" w14:paraId="19FBC4CB" w14:textId="77777777" w:rsidTr="006E7C02">
        <w:trPr>
          <w:trHeight w:val="425"/>
        </w:trPr>
        <w:tc>
          <w:tcPr>
            <w:tcW w:w="1979" w:type="dxa"/>
            <w:vMerge w:val="restart"/>
            <w:shd w:val="clear" w:color="auto" w:fill="E0E0E0"/>
            <w:vAlign w:val="center"/>
          </w:tcPr>
          <w:p w14:paraId="1F92C872" w14:textId="688494A2" w:rsidR="0066789B" w:rsidRPr="00DD518B" w:rsidRDefault="00086D57" w:rsidP="006E7C02">
            <w:pPr>
              <w:spacing w:before="15" w:after="10"/>
              <w:ind w:right="40"/>
              <w:jc w:val="center"/>
              <w:rPr>
                <w:rFonts w:asciiTheme="minorHAnsi" w:eastAsia="Times New Roman" w:hAnsiTheme="minorHAnsi" w:cstheme="minorHAnsi"/>
                <w:lang w:val="es-ES"/>
              </w:rPr>
            </w:pPr>
            <w:r w:rsidRPr="00086D57">
              <w:rPr>
                <w:rFonts w:asciiTheme="minorHAnsi" w:eastAsia="Arial" w:hAnsiTheme="minorHAnsi" w:cstheme="minorHAnsi"/>
                <w:lang w:val="es-ES"/>
              </w:rPr>
              <w:t>TIEMPO_FASE2</w:t>
            </w:r>
          </w:p>
        </w:tc>
        <w:tc>
          <w:tcPr>
            <w:tcW w:w="3683" w:type="dxa"/>
            <w:shd w:val="clear" w:color="auto" w:fill="E0E0E0"/>
            <w:vAlign w:val="center"/>
          </w:tcPr>
          <w:p w14:paraId="5D208A4A" w14:textId="77777777" w:rsidR="0066789B" w:rsidRPr="00DD518B" w:rsidRDefault="0066789B" w:rsidP="00C419D4">
            <w:pPr>
              <w:spacing w:before="15" w:after="10"/>
              <w:ind w:left="426" w:right="40"/>
              <w:rPr>
                <w:rFonts w:asciiTheme="minorHAnsi" w:eastAsia="Times New Roman" w:hAnsiTheme="minorHAnsi" w:cstheme="minorHAnsi"/>
              </w:rPr>
            </w:pPr>
            <w:r w:rsidRPr="00DD518B">
              <w:rPr>
                <w:rFonts w:asciiTheme="minorHAnsi" w:eastAsia="Arial" w:hAnsiTheme="minorHAnsi" w:cstheme="minorHAnsi"/>
              </w:rPr>
              <w:t>Se asumen varianzas iguales</w:t>
            </w:r>
          </w:p>
        </w:tc>
        <w:tc>
          <w:tcPr>
            <w:tcW w:w="1133" w:type="dxa"/>
            <w:shd w:val="clear" w:color="auto" w:fill="F9F9FB"/>
            <w:vAlign w:val="center"/>
          </w:tcPr>
          <w:p w14:paraId="446620A9" w14:textId="19809A71" w:rsidR="0066789B" w:rsidRPr="006E7C02" w:rsidRDefault="00086D57" w:rsidP="006E7C02">
            <w:pPr>
              <w:spacing w:before="15" w:after="10"/>
              <w:ind w:left="426" w:right="40"/>
              <w:rPr>
                <w:rFonts w:asciiTheme="minorHAnsi" w:eastAsia="Times New Roman" w:hAnsiTheme="minorHAnsi" w:cstheme="minorHAnsi"/>
                <w:lang w:val="en-US"/>
              </w:rPr>
            </w:pPr>
            <w:r w:rsidRPr="006E7C02">
              <w:rPr>
                <w:rFonts w:asciiTheme="minorHAnsi" w:eastAsia="Arial" w:hAnsiTheme="minorHAnsi" w:cstheme="minorHAnsi"/>
                <w:lang w:val="es-ES"/>
              </w:rPr>
              <w:t>.161</w:t>
            </w:r>
          </w:p>
        </w:tc>
        <w:tc>
          <w:tcPr>
            <w:tcW w:w="1272" w:type="dxa"/>
            <w:shd w:val="clear" w:color="auto" w:fill="F9F9FB"/>
            <w:vAlign w:val="center"/>
          </w:tcPr>
          <w:p w14:paraId="1CFFBCD4" w14:textId="66E164D9" w:rsidR="0066789B" w:rsidRPr="006E7C02" w:rsidRDefault="00086D57" w:rsidP="006E7C02">
            <w:pPr>
              <w:spacing w:before="15" w:after="10"/>
              <w:ind w:left="426" w:right="40"/>
              <w:rPr>
                <w:rFonts w:asciiTheme="minorHAnsi" w:eastAsia="Times New Roman" w:hAnsiTheme="minorHAnsi" w:cstheme="minorHAnsi"/>
                <w:lang w:val="en-US"/>
              </w:rPr>
            </w:pPr>
            <w:r w:rsidRPr="006E7C02">
              <w:rPr>
                <w:rFonts w:asciiTheme="minorHAnsi" w:eastAsia="Arial" w:hAnsiTheme="minorHAnsi" w:cstheme="minorHAnsi"/>
                <w:lang w:val="es-ES"/>
              </w:rPr>
              <w:t>.693</w:t>
            </w:r>
          </w:p>
        </w:tc>
      </w:tr>
      <w:tr w:rsidR="0066789B" w14:paraId="7CFA715A" w14:textId="77777777" w:rsidTr="006E7C02">
        <w:trPr>
          <w:trHeight w:val="393"/>
        </w:trPr>
        <w:tc>
          <w:tcPr>
            <w:tcW w:w="1979" w:type="dxa"/>
            <w:vMerge/>
            <w:vAlign w:val="center"/>
          </w:tcPr>
          <w:p w14:paraId="6AB966ED" w14:textId="77777777" w:rsidR="0066789B" w:rsidRPr="00DD518B" w:rsidRDefault="0066789B" w:rsidP="00C419D4">
            <w:pPr>
              <w:ind w:left="426"/>
              <w:rPr>
                <w:rFonts w:asciiTheme="minorHAnsi" w:eastAsia="Times New Roman" w:hAnsiTheme="minorHAnsi" w:cstheme="minorHAnsi"/>
                <w:lang w:val="en-US"/>
              </w:rPr>
            </w:pPr>
          </w:p>
        </w:tc>
        <w:tc>
          <w:tcPr>
            <w:tcW w:w="3683" w:type="dxa"/>
            <w:shd w:val="clear" w:color="auto" w:fill="E0E0E0"/>
            <w:vAlign w:val="center"/>
          </w:tcPr>
          <w:p w14:paraId="65AE815D" w14:textId="77777777" w:rsidR="0066789B" w:rsidRPr="00DD518B" w:rsidRDefault="0066789B" w:rsidP="00C419D4">
            <w:pPr>
              <w:spacing w:before="15" w:after="10"/>
              <w:ind w:left="426" w:right="40"/>
              <w:rPr>
                <w:rFonts w:asciiTheme="minorHAnsi" w:eastAsia="Times New Roman" w:hAnsiTheme="minorHAnsi" w:cstheme="minorHAnsi"/>
              </w:rPr>
            </w:pPr>
            <w:r w:rsidRPr="00DD518B">
              <w:rPr>
                <w:rFonts w:asciiTheme="minorHAnsi" w:eastAsia="Arial" w:hAnsiTheme="minorHAnsi" w:cstheme="minorHAnsi"/>
              </w:rPr>
              <w:t>No se asumen varianzas iguales</w:t>
            </w:r>
          </w:p>
        </w:tc>
        <w:tc>
          <w:tcPr>
            <w:tcW w:w="1133" w:type="dxa"/>
            <w:shd w:val="clear" w:color="auto" w:fill="F9F9FB"/>
            <w:vAlign w:val="center"/>
          </w:tcPr>
          <w:p w14:paraId="72A5C2DF" w14:textId="77777777" w:rsidR="0066789B" w:rsidRPr="00DD518B" w:rsidRDefault="0066789B" w:rsidP="00C419D4">
            <w:pPr>
              <w:ind w:left="426"/>
              <w:jc w:val="center"/>
              <w:rPr>
                <w:rFonts w:asciiTheme="minorHAnsi" w:eastAsia="Times New Roman" w:hAnsiTheme="minorHAnsi" w:cstheme="minorHAnsi"/>
                <w:lang w:val="es-ES"/>
              </w:rPr>
            </w:pPr>
          </w:p>
        </w:tc>
        <w:tc>
          <w:tcPr>
            <w:tcW w:w="1272" w:type="dxa"/>
            <w:shd w:val="clear" w:color="auto" w:fill="F9F9FB"/>
            <w:vAlign w:val="center"/>
          </w:tcPr>
          <w:p w14:paraId="5C31C90A" w14:textId="77777777" w:rsidR="0066789B" w:rsidRPr="00DD518B" w:rsidRDefault="0066789B" w:rsidP="00C419D4">
            <w:pPr>
              <w:ind w:left="426"/>
              <w:jc w:val="center"/>
              <w:rPr>
                <w:rFonts w:asciiTheme="minorHAnsi" w:eastAsia="Times New Roman" w:hAnsiTheme="minorHAnsi" w:cstheme="minorHAnsi"/>
                <w:lang w:val="es-ES"/>
              </w:rPr>
            </w:pPr>
          </w:p>
        </w:tc>
      </w:tr>
    </w:tbl>
    <w:p w14:paraId="4424AD81" w14:textId="77777777" w:rsidR="00FD1336" w:rsidRPr="00FD1336" w:rsidRDefault="00FD1336" w:rsidP="00FD1336">
      <w:pPr>
        <w:pStyle w:val="Sinespaciado"/>
        <w:spacing w:before="120" w:line="276" w:lineRule="auto"/>
        <w:ind w:left="425"/>
        <w:rPr>
          <w:rFonts w:ascii="Times New Roman" w:hAnsi="Times New Roman" w:cs="Times New Roman"/>
          <w:sz w:val="24"/>
        </w:rPr>
      </w:pPr>
      <w:r w:rsidRPr="00FD1336">
        <w:rPr>
          <w:rFonts w:ascii="Times New Roman" w:hAnsi="Times New Roman" w:cs="Times New Roman"/>
          <w:sz w:val="24"/>
        </w:rPr>
        <w:t>Fuente: IBM SPSS Versión 29</w:t>
      </w:r>
    </w:p>
    <w:p w14:paraId="4E20FFE9" w14:textId="77777777" w:rsidR="00FD1336" w:rsidRPr="00AE1078" w:rsidRDefault="00FD1336" w:rsidP="00FD1336">
      <w:pPr>
        <w:pStyle w:val="Sinespaciado"/>
        <w:spacing w:line="276" w:lineRule="auto"/>
        <w:ind w:left="426"/>
        <w:rPr>
          <w:rFonts w:ascii="Times New Roman" w:hAnsi="Times New Roman" w:cs="Times New Roman"/>
          <w:sz w:val="24"/>
          <w:lang w:val="es-ES" w:eastAsia="es-PE"/>
        </w:rPr>
      </w:pPr>
      <w:r w:rsidRPr="00FD1336">
        <w:rPr>
          <w:rFonts w:ascii="Times New Roman" w:hAnsi="Times New Roman" w:cs="Times New Roman"/>
          <w:sz w:val="24"/>
        </w:rPr>
        <w:t>Elaboración</w:t>
      </w:r>
      <w:r w:rsidRPr="00AE1078">
        <w:rPr>
          <w:rFonts w:ascii="Times New Roman" w:hAnsi="Times New Roman" w:cs="Times New Roman"/>
          <w:sz w:val="24"/>
          <w:lang w:val="es-ES" w:eastAsia="es-PE"/>
        </w:rPr>
        <w:t>: propia</w:t>
      </w:r>
    </w:p>
    <w:p w14:paraId="1B553D98" w14:textId="77777777" w:rsidR="00AE1078" w:rsidRDefault="00AE1078" w:rsidP="00C419D4">
      <w:pPr>
        <w:pStyle w:val="Prrafodelista"/>
        <w:spacing w:line="360" w:lineRule="auto"/>
        <w:ind w:left="426"/>
        <w:jc w:val="both"/>
        <w:rPr>
          <w:rFonts w:ascii="Times New Roman" w:hAnsi="Times New Roman" w:cs="Times New Roman"/>
          <w:b/>
          <w:sz w:val="24"/>
          <w:lang w:val="es-ES"/>
        </w:rPr>
      </w:pPr>
    </w:p>
    <w:p w14:paraId="29BF4ECE" w14:textId="537A7131" w:rsidR="0066789B" w:rsidRPr="005C63D2" w:rsidRDefault="0066789B" w:rsidP="00C419D4">
      <w:pPr>
        <w:pStyle w:val="Prrafodelista"/>
        <w:spacing w:line="360" w:lineRule="auto"/>
        <w:ind w:left="426"/>
        <w:jc w:val="both"/>
        <w:rPr>
          <w:rFonts w:ascii="Times New Roman" w:hAnsi="Times New Roman" w:cs="Times New Roman"/>
          <w:b/>
          <w:sz w:val="24"/>
        </w:rPr>
      </w:pPr>
      <w:r w:rsidRPr="005C63D2">
        <w:rPr>
          <w:rFonts w:ascii="Times New Roman" w:hAnsi="Times New Roman" w:cs="Times New Roman"/>
          <w:b/>
          <w:sz w:val="24"/>
        </w:rPr>
        <w:t xml:space="preserve">T de </w:t>
      </w:r>
      <w:proofErr w:type="spellStart"/>
      <w:r w:rsidRPr="005C63D2">
        <w:rPr>
          <w:rFonts w:ascii="Times New Roman" w:hAnsi="Times New Roman" w:cs="Times New Roman"/>
          <w:b/>
          <w:sz w:val="24"/>
        </w:rPr>
        <w:t>Student</w:t>
      </w:r>
      <w:proofErr w:type="spellEnd"/>
      <w:r w:rsidRPr="005C63D2">
        <w:rPr>
          <w:rFonts w:ascii="Times New Roman" w:hAnsi="Times New Roman" w:cs="Times New Roman"/>
          <w:b/>
          <w:sz w:val="24"/>
        </w:rPr>
        <w:t xml:space="preserve"> de Muestras independientes</w:t>
      </w:r>
    </w:p>
    <w:p w14:paraId="2B3EF341" w14:textId="455FA42A" w:rsidR="0066789B" w:rsidRDefault="00A37AEF" w:rsidP="00C419D4">
      <w:pPr>
        <w:spacing w:line="360" w:lineRule="auto"/>
        <w:ind w:left="426"/>
        <w:jc w:val="both"/>
        <w:rPr>
          <w:rFonts w:ascii="Times New Roman" w:hAnsi="Times New Roman" w:cs="Times New Roman"/>
          <w:sz w:val="24"/>
        </w:rPr>
      </w:pPr>
      <w:r w:rsidRPr="00A37AEF">
        <w:rPr>
          <w:rFonts w:ascii="Times New Roman" w:hAnsi="Times New Roman" w:cs="Times New Roman"/>
          <w:sz w:val="24"/>
        </w:rPr>
        <w:t>En la Tabla 2</w:t>
      </w:r>
      <w:r w:rsidR="000470E8">
        <w:rPr>
          <w:rFonts w:ascii="Times New Roman" w:hAnsi="Times New Roman" w:cs="Times New Roman"/>
          <w:sz w:val="24"/>
        </w:rPr>
        <w:t>6</w:t>
      </w:r>
      <w:r w:rsidRPr="00A37AEF">
        <w:rPr>
          <w:rFonts w:ascii="Times New Roman" w:hAnsi="Times New Roman" w:cs="Times New Roman"/>
          <w:sz w:val="24"/>
        </w:rPr>
        <w:t xml:space="preserve">, se puede observar, estadísticas de grupo donde </w:t>
      </w:r>
      <w:r w:rsidR="00115ABF">
        <w:rPr>
          <w:rFonts w:ascii="Times New Roman" w:hAnsi="Times New Roman" w:cs="Times New Roman"/>
          <w:sz w:val="24"/>
        </w:rPr>
        <w:t>la</w:t>
      </w:r>
      <w:r w:rsidRPr="00A37AEF">
        <w:rPr>
          <w:rFonts w:ascii="Times New Roman" w:hAnsi="Times New Roman" w:cs="Times New Roman"/>
          <w:sz w:val="24"/>
        </w:rPr>
        <w:t xml:space="preserve"> muestra tiene la cantidad de 10 proyectos ambientales, tanto para los datos pre como </w:t>
      </w:r>
      <w:r w:rsidR="00E357FE" w:rsidRPr="00A37AEF">
        <w:rPr>
          <w:rFonts w:ascii="Times New Roman" w:hAnsi="Times New Roman" w:cs="Times New Roman"/>
          <w:sz w:val="24"/>
        </w:rPr>
        <w:t xml:space="preserve">los </w:t>
      </w:r>
      <w:proofErr w:type="spellStart"/>
      <w:r w:rsidR="00E357FE" w:rsidRPr="00A37AEF">
        <w:rPr>
          <w:rFonts w:ascii="Times New Roman" w:hAnsi="Times New Roman" w:cs="Times New Roman"/>
          <w:sz w:val="24"/>
        </w:rPr>
        <w:t>posts</w:t>
      </w:r>
      <w:proofErr w:type="spellEnd"/>
      <w:r w:rsidRPr="00A37AEF">
        <w:rPr>
          <w:rFonts w:ascii="Times New Roman" w:hAnsi="Times New Roman" w:cs="Times New Roman"/>
          <w:sz w:val="24"/>
        </w:rPr>
        <w:t xml:space="preserve">. En ello se refleja que la media de días para la culminación de la fase 2 de la elaboración del expediente cuyo valor es de 3.6 días con la metodología anterior (muestra pre), también se observa que la desviación estándar es de 1.07 días con un error del 0.34 aproximadamente. También se refleja que la medía de días para la culminación de la fase 2 de la elaboración del expediente con la nueva propuesta es de 2.5 días de media </w:t>
      </w:r>
      <w:r w:rsidRPr="00A37AEF">
        <w:rPr>
          <w:rFonts w:ascii="Times New Roman" w:hAnsi="Times New Roman" w:cs="Times New Roman"/>
          <w:sz w:val="24"/>
        </w:rPr>
        <w:lastRenderedPageBreak/>
        <w:t>(muestra post), también se observa que la desviación estándar es de 0.85 días con un error del 0.27 aproximadamente.</w:t>
      </w:r>
    </w:p>
    <w:p w14:paraId="2906C3DB" w14:textId="7B9B06C8" w:rsidR="0066789B" w:rsidRPr="00D27914" w:rsidRDefault="0066789B" w:rsidP="00C419D4">
      <w:pPr>
        <w:pStyle w:val="Sinespaciado"/>
        <w:spacing w:line="276" w:lineRule="auto"/>
        <w:ind w:left="426"/>
        <w:rPr>
          <w:rFonts w:ascii="Times New Roman" w:hAnsi="Times New Roman" w:cs="Times New Roman"/>
          <w:sz w:val="24"/>
        </w:rPr>
      </w:pPr>
      <w:bookmarkStart w:id="130" w:name="_Toc118160750"/>
      <w:r w:rsidRPr="00D27914">
        <w:rPr>
          <w:rFonts w:ascii="Times New Roman" w:hAnsi="Times New Roman" w:cs="Times New Roman"/>
          <w:sz w:val="24"/>
        </w:rPr>
        <w:t xml:space="preserve">Tabla </w:t>
      </w:r>
      <w:r w:rsidRPr="00D27914">
        <w:rPr>
          <w:rFonts w:ascii="Times New Roman" w:hAnsi="Times New Roman" w:cs="Times New Roman"/>
          <w:sz w:val="24"/>
        </w:rPr>
        <w:fldChar w:fldCharType="begin"/>
      </w:r>
      <w:r w:rsidRPr="00D27914">
        <w:rPr>
          <w:rFonts w:ascii="Times New Roman" w:hAnsi="Times New Roman" w:cs="Times New Roman"/>
          <w:sz w:val="24"/>
        </w:rPr>
        <w:instrText xml:space="preserve"> SEQ Tabla \* ARABIC </w:instrText>
      </w:r>
      <w:r w:rsidRPr="00D27914">
        <w:rPr>
          <w:rFonts w:ascii="Times New Roman" w:hAnsi="Times New Roman" w:cs="Times New Roman"/>
          <w:sz w:val="24"/>
        </w:rPr>
        <w:fldChar w:fldCharType="separate"/>
      </w:r>
      <w:r w:rsidR="00FB638F">
        <w:rPr>
          <w:rFonts w:ascii="Times New Roman" w:hAnsi="Times New Roman" w:cs="Times New Roman"/>
          <w:noProof/>
          <w:sz w:val="24"/>
        </w:rPr>
        <w:t>26</w:t>
      </w:r>
      <w:r w:rsidRPr="00D27914">
        <w:rPr>
          <w:rFonts w:ascii="Times New Roman" w:hAnsi="Times New Roman" w:cs="Times New Roman"/>
          <w:sz w:val="24"/>
        </w:rPr>
        <w:fldChar w:fldCharType="end"/>
      </w:r>
      <w:r w:rsidRPr="00D27914">
        <w:rPr>
          <w:rFonts w:ascii="Times New Roman" w:hAnsi="Times New Roman" w:cs="Times New Roman"/>
          <w:sz w:val="24"/>
        </w:rPr>
        <w:t>:</w:t>
      </w:r>
      <w:bookmarkEnd w:id="130"/>
      <w:r w:rsidRPr="00D27914">
        <w:rPr>
          <w:rFonts w:ascii="Times New Roman" w:hAnsi="Times New Roman" w:cs="Times New Roman"/>
          <w:sz w:val="24"/>
        </w:rPr>
        <w:t xml:space="preserve"> </w:t>
      </w:r>
    </w:p>
    <w:p w14:paraId="039467BA" w14:textId="77777777" w:rsidR="0066789B" w:rsidRPr="00D27914" w:rsidRDefault="0066789B" w:rsidP="00C419D4">
      <w:pPr>
        <w:pStyle w:val="Sinespaciado"/>
        <w:spacing w:after="240"/>
        <w:ind w:left="426"/>
        <w:rPr>
          <w:rFonts w:ascii="Times New Roman" w:hAnsi="Times New Roman" w:cs="Times New Roman"/>
          <w:sz w:val="24"/>
        </w:rPr>
      </w:pPr>
      <w:r w:rsidRPr="00D27914">
        <w:rPr>
          <w:rFonts w:ascii="Times New Roman" w:hAnsi="Times New Roman" w:cs="Times New Roman"/>
          <w:sz w:val="24"/>
        </w:rPr>
        <w:t>Estadísticas de grupo</w:t>
      </w:r>
    </w:p>
    <w:tbl>
      <w:tblPr>
        <w:tblW w:w="7982" w:type="dxa"/>
        <w:tblInd w:w="42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Look w:val="0000" w:firstRow="0" w:lastRow="0" w:firstColumn="0" w:lastColumn="0" w:noHBand="0" w:noVBand="0"/>
      </w:tblPr>
      <w:tblGrid>
        <w:gridCol w:w="1627"/>
        <w:gridCol w:w="1595"/>
        <w:gridCol w:w="839"/>
        <w:gridCol w:w="1120"/>
        <w:gridCol w:w="1261"/>
        <w:gridCol w:w="1540"/>
      </w:tblGrid>
      <w:tr w:rsidR="0066789B" w:rsidRPr="006E7C02" w14:paraId="37E2FBE2" w14:textId="77777777" w:rsidTr="006E7C02">
        <w:trPr>
          <w:trHeight w:val="473"/>
        </w:trPr>
        <w:tc>
          <w:tcPr>
            <w:tcW w:w="7982" w:type="dxa"/>
            <w:gridSpan w:val="6"/>
            <w:shd w:val="clear" w:color="auto" w:fill="BDD6EE" w:themeFill="accent5" w:themeFillTint="66"/>
            <w:vAlign w:val="center"/>
          </w:tcPr>
          <w:p w14:paraId="6F5C02C4" w14:textId="77777777" w:rsidR="0066789B" w:rsidRPr="006E7C02" w:rsidRDefault="0066789B" w:rsidP="006E7C02">
            <w:pPr>
              <w:spacing w:before="5" w:after="30"/>
              <w:ind w:left="426" w:right="40"/>
              <w:jc w:val="center"/>
              <w:rPr>
                <w:rFonts w:asciiTheme="minorHAnsi" w:hAnsiTheme="minorHAnsi" w:cstheme="minorHAnsi"/>
                <w:sz w:val="24"/>
              </w:rPr>
            </w:pPr>
            <w:r w:rsidRPr="006E7C02">
              <w:rPr>
                <w:rFonts w:asciiTheme="minorHAnsi" w:eastAsia="Arial" w:hAnsiTheme="minorHAnsi" w:cstheme="minorHAnsi"/>
                <w:b/>
                <w:sz w:val="24"/>
              </w:rPr>
              <w:t>Estadísticas de grupo</w:t>
            </w:r>
          </w:p>
        </w:tc>
      </w:tr>
      <w:tr w:rsidR="006E7C02" w14:paraId="555CF763" w14:textId="77777777" w:rsidTr="00FD1336">
        <w:trPr>
          <w:trHeight w:val="651"/>
        </w:trPr>
        <w:tc>
          <w:tcPr>
            <w:tcW w:w="1627" w:type="dxa"/>
            <w:shd w:val="clear" w:color="auto" w:fill="FFFFFF"/>
          </w:tcPr>
          <w:p w14:paraId="19E5EF7C" w14:textId="77777777" w:rsidR="0066789B" w:rsidRPr="00F94E0B" w:rsidRDefault="0066789B" w:rsidP="00C419D4">
            <w:pPr>
              <w:ind w:left="426"/>
              <w:rPr>
                <w:rFonts w:asciiTheme="minorHAnsi" w:hAnsiTheme="minorHAnsi" w:cstheme="minorHAnsi"/>
              </w:rPr>
            </w:pPr>
          </w:p>
        </w:tc>
        <w:tc>
          <w:tcPr>
            <w:tcW w:w="1595" w:type="dxa"/>
            <w:shd w:val="clear" w:color="auto" w:fill="FFFFFF"/>
            <w:vAlign w:val="center"/>
          </w:tcPr>
          <w:p w14:paraId="25212E7B" w14:textId="77777777" w:rsidR="0066789B" w:rsidRPr="00F94E0B" w:rsidRDefault="0066789B" w:rsidP="006E7C02">
            <w:pPr>
              <w:spacing w:before="15" w:after="5"/>
              <w:ind w:left="426" w:right="40"/>
              <w:jc w:val="center"/>
              <w:rPr>
                <w:rFonts w:asciiTheme="minorHAnsi" w:hAnsiTheme="minorHAnsi" w:cstheme="minorHAnsi"/>
              </w:rPr>
            </w:pPr>
          </w:p>
        </w:tc>
        <w:tc>
          <w:tcPr>
            <w:tcW w:w="839" w:type="dxa"/>
            <w:shd w:val="clear" w:color="auto" w:fill="FFFFFF"/>
            <w:vAlign w:val="center"/>
          </w:tcPr>
          <w:p w14:paraId="0500F4A3" w14:textId="77777777" w:rsidR="0066789B" w:rsidRPr="00F94E0B" w:rsidRDefault="0066789B" w:rsidP="006E7C02">
            <w:pPr>
              <w:spacing w:before="10" w:after="10"/>
              <w:ind w:right="40"/>
              <w:jc w:val="center"/>
              <w:rPr>
                <w:rFonts w:asciiTheme="minorHAnsi" w:hAnsiTheme="minorHAnsi" w:cstheme="minorHAnsi"/>
              </w:rPr>
            </w:pPr>
            <w:r w:rsidRPr="00F94E0B">
              <w:rPr>
                <w:rFonts w:asciiTheme="minorHAnsi" w:eastAsia="Arial" w:hAnsiTheme="minorHAnsi" w:cstheme="minorHAnsi"/>
              </w:rPr>
              <w:t>N</w:t>
            </w:r>
          </w:p>
        </w:tc>
        <w:tc>
          <w:tcPr>
            <w:tcW w:w="1120" w:type="dxa"/>
            <w:shd w:val="clear" w:color="auto" w:fill="FFFFFF"/>
            <w:vAlign w:val="center"/>
          </w:tcPr>
          <w:p w14:paraId="10B5BD6D" w14:textId="77777777" w:rsidR="0066789B" w:rsidRPr="00F94E0B" w:rsidRDefault="0066789B" w:rsidP="006E7C02">
            <w:pPr>
              <w:spacing w:before="10" w:after="10"/>
              <w:ind w:right="40"/>
              <w:jc w:val="center"/>
              <w:rPr>
                <w:rFonts w:asciiTheme="minorHAnsi" w:hAnsiTheme="minorHAnsi" w:cstheme="minorHAnsi"/>
              </w:rPr>
            </w:pPr>
            <w:r w:rsidRPr="00F94E0B">
              <w:rPr>
                <w:rFonts w:asciiTheme="minorHAnsi" w:eastAsia="Arial" w:hAnsiTheme="minorHAnsi" w:cstheme="minorHAnsi"/>
              </w:rPr>
              <w:t>Media</w:t>
            </w:r>
          </w:p>
        </w:tc>
        <w:tc>
          <w:tcPr>
            <w:tcW w:w="1261" w:type="dxa"/>
            <w:shd w:val="clear" w:color="auto" w:fill="FFFFFF"/>
            <w:vAlign w:val="center"/>
          </w:tcPr>
          <w:p w14:paraId="2730B885" w14:textId="77777777" w:rsidR="0066789B" w:rsidRPr="00F94E0B" w:rsidRDefault="0066789B" w:rsidP="006E7C02">
            <w:pPr>
              <w:spacing w:before="10" w:after="10"/>
              <w:ind w:right="40"/>
              <w:jc w:val="center"/>
              <w:rPr>
                <w:rFonts w:asciiTheme="minorHAnsi" w:hAnsiTheme="minorHAnsi" w:cstheme="minorHAnsi"/>
              </w:rPr>
            </w:pPr>
            <w:proofErr w:type="spellStart"/>
            <w:r w:rsidRPr="00F94E0B">
              <w:rPr>
                <w:rFonts w:asciiTheme="minorHAnsi" w:eastAsia="Arial" w:hAnsiTheme="minorHAnsi" w:cstheme="minorHAnsi"/>
              </w:rPr>
              <w:t>Desv</w:t>
            </w:r>
            <w:proofErr w:type="spellEnd"/>
            <w:r w:rsidRPr="00F94E0B">
              <w:rPr>
                <w:rFonts w:asciiTheme="minorHAnsi" w:eastAsia="Arial" w:hAnsiTheme="minorHAnsi" w:cstheme="minorHAnsi"/>
              </w:rPr>
              <w:t>. estándar</w:t>
            </w:r>
          </w:p>
        </w:tc>
        <w:tc>
          <w:tcPr>
            <w:tcW w:w="1540" w:type="dxa"/>
            <w:shd w:val="clear" w:color="auto" w:fill="FFFFFF"/>
            <w:vAlign w:val="center"/>
          </w:tcPr>
          <w:p w14:paraId="13238975" w14:textId="77777777" w:rsidR="0066789B" w:rsidRPr="00F94E0B" w:rsidRDefault="0066789B" w:rsidP="006E7C02">
            <w:pPr>
              <w:spacing w:before="10" w:after="10"/>
              <w:ind w:right="40"/>
              <w:jc w:val="center"/>
              <w:rPr>
                <w:rFonts w:asciiTheme="minorHAnsi" w:hAnsiTheme="minorHAnsi" w:cstheme="minorHAnsi"/>
              </w:rPr>
            </w:pPr>
            <w:r w:rsidRPr="00F94E0B">
              <w:rPr>
                <w:rFonts w:asciiTheme="minorHAnsi" w:eastAsia="Arial" w:hAnsiTheme="minorHAnsi" w:cstheme="minorHAnsi"/>
              </w:rPr>
              <w:t>Media de error estándar</w:t>
            </w:r>
          </w:p>
        </w:tc>
      </w:tr>
      <w:tr w:rsidR="006E7C02" w14:paraId="368840D7" w14:textId="77777777" w:rsidTr="00FD1336">
        <w:trPr>
          <w:trHeight w:val="453"/>
        </w:trPr>
        <w:tc>
          <w:tcPr>
            <w:tcW w:w="1627" w:type="dxa"/>
            <w:vMerge w:val="restart"/>
            <w:shd w:val="clear" w:color="auto" w:fill="E0E0E0"/>
            <w:vAlign w:val="center"/>
          </w:tcPr>
          <w:p w14:paraId="6A8B7F68" w14:textId="0B35D3A6" w:rsidR="0066789B" w:rsidRPr="00F94E0B" w:rsidRDefault="00AB64A1" w:rsidP="006E7C02">
            <w:pPr>
              <w:spacing w:before="15" w:after="10"/>
              <w:ind w:right="40"/>
              <w:jc w:val="center"/>
              <w:rPr>
                <w:rFonts w:asciiTheme="minorHAnsi" w:hAnsiTheme="minorHAnsi" w:cstheme="minorHAnsi"/>
              </w:rPr>
            </w:pPr>
            <w:r w:rsidRPr="00086D57">
              <w:rPr>
                <w:rFonts w:asciiTheme="minorHAnsi" w:eastAsia="Arial" w:hAnsiTheme="minorHAnsi" w:cstheme="minorHAnsi"/>
                <w:lang w:val="es-ES"/>
              </w:rPr>
              <w:t>TIEMPO_FASE2</w:t>
            </w:r>
          </w:p>
        </w:tc>
        <w:tc>
          <w:tcPr>
            <w:tcW w:w="1595" w:type="dxa"/>
            <w:shd w:val="clear" w:color="auto" w:fill="E0E0E0"/>
            <w:vAlign w:val="center"/>
          </w:tcPr>
          <w:p w14:paraId="04A3AEF2" w14:textId="77777777" w:rsidR="0066789B" w:rsidRPr="00F94E0B" w:rsidRDefault="0066789B" w:rsidP="006E7C02">
            <w:pPr>
              <w:spacing w:before="15" w:after="10"/>
              <w:ind w:right="40"/>
              <w:jc w:val="center"/>
              <w:rPr>
                <w:rFonts w:asciiTheme="minorHAnsi" w:hAnsiTheme="minorHAnsi" w:cstheme="minorHAnsi"/>
              </w:rPr>
            </w:pPr>
            <w:r>
              <w:rPr>
                <w:rFonts w:asciiTheme="minorHAnsi" w:eastAsia="Arial" w:hAnsiTheme="minorHAnsi" w:cstheme="minorHAnsi"/>
              </w:rPr>
              <w:t>M</w:t>
            </w:r>
            <w:r w:rsidRPr="00F94E0B">
              <w:rPr>
                <w:rFonts w:asciiTheme="minorHAnsi" w:eastAsia="Arial" w:hAnsiTheme="minorHAnsi" w:cstheme="minorHAnsi"/>
              </w:rPr>
              <w:t>uestra pre</w:t>
            </w:r>
          </w:p>
        </w:tc>
        <w:tc>
          <w:tcPr>
            <w:tcW w:w="839" w:type="dxa"/>
            <w:shd w:val="clear" w:color="auto" w:fill="F9F9FB"/>
            <w:vAlign w:val="center"/>
          </w:tcPr>
          <w:p w14:paraId="167B3E8D" w14:textId="77777777" w:rsidR="0066789B" w:rsidRPr="00F94E0B" w:rsidRDefault="0066789B" w:rsidP="006E7C02">
            <w:pPr>
              <w:spacing w:before="15" w:after="10"/>
              <w:ind w:right="40"/>
              <w:jc w:val="center"/>
              <w:rPr>
                <w:rFonts w:asciiTheme="minorHAnsi" w:hAnsiTheme="minorHAnsi" w:cstheme="minorHAnsi"/>
              </w:rPr>
            </w:pPr>
            <w:r w:rsidRPr="00F94E0B">
              <w:rPr>
                <w:rFonts w:asciiTheme="minorHAnsi" w:eastAsia="Arial" w:hAnsiTheme="minorHAnsi" w:cstheme="minorHAnsi"/>
              </w:rPr>
              <w:t>10</w:t>
            </w:r>
          </w:p>
        </w:tc>
        <w:tc>
          <w:tcPr>
            <w:tcW w:w="1120" w:type="dxa"/>
            <w:shd w:val="clear" w:color="auto" w:fill="F9F9FB"/>
            <w:vAlign w:val="center"/>
          </w:tcPr>
          <w:p w14:paraId="111B6963" w14:textId="3FEE0F9B" w:rsidR="0066789B" w:rsidRPr="00F94E0B" w:rsidRDefault="00AB64A1" w:rsidP="006E7C02">
            <w:pPr>
              <w:spacing w:before="15" w:after="10"/>
              <w:ind w:right="40"/>
              <w:jc w:val="center"/>
              <w:rPr>
                <w:rFonts w:asciiTheme="minorHAnsi" w:hAnsiTheme="minorHAnsi" w:cstheme="minorHAnsi"/>
              </w:rPr>
            </w:pPr>
            <w:r>
              <w:rPr>
                <w:rFonts w:asciiTheme="minorHAnsi" w:eastAsia="Arial" w:hAnsiTheme="minorHAnsi" w:cstheme="minorHAnsi"/>
              </w:rPr>
              <w:t>3.6000</w:t>
            </w:r>
          </w:p>
        </w:tc>
        <w:tc>
          <w:tcPr>
            <w:tcW w:w="1261" w:type="dxa"/>
            <w:shd w:val="clear" w:color="auto" w:fill="F9F9FB"/>
            <w:vAlign w:val="center"/>
          </w:tcPr>
          <w:p w14:paraId="63A6BD59" w14:textId="3A2CFF2A" w:rsidR="0066789B" w:rsidRPr="00F94E0B" w:rsidRDefault="00AB64A1" w:rsidP="006E7C02">
            <w:pPr>
              <w:spacing w:before="15" w:after="10"/>
              <w:ind w:right="40"/>
              <w:jc w:val="center"/>
              <w:rPr>
                <w:rFonts w:asciiTheme="minorHAnsi" w:hAnsiTheme="minorHAnsi" w:cstheme="minorHAnsi"/>
              </w:rPr>
            </w:pPr>
            <w:r w:rsidRPr="00AB64A1">
              <w:rPr>
                <w:rFonts w:asciiTheme="minorHAnsi" w:eastAsia="Arial" w:hAnsiTheme="minorHAnsi" w:cstheme="minorHAnsi"/>
              </w:rPr>
              <w:t>1.07497</w:t>
            </w:r>
          </w:p>
        </w:tc>
        <w:tc>
          <w:tcPr>
            <w:tcW w:w="1540" w:type="dxa"/>
            <w:shd w:val="clear" w:color="auto" w:fill="F9F9FB"/>
            <w:vAlign w:val="center"/>
          </w:tcPr>
          <w:p w14:paraId="0EBAFCFD" w14:textId="168D67D7" w:rsidR="0066789B" w:rsidRPr="00F94E0B" w:rsidRDefault="00AB64A1" w:rsidP="006E7C02">
            <w:pPr>
              <w:spacing w:before="15" w:after="10"/>
              <w:ind w:right="40"/>
              <w:jc w:val="center"/>
              <w:rPr>
                <w:rFonts w:asciiTheme="minorHAnsi" w:hAnsiTheme="minorHAnsi" w:cstheme="minorHAnsi"/>
              </w:rPr>
            </w:pPr>
            <w:r w:rsidRPr="00AB64A1">
              <w:rPr>
                <w:rFonts w:asciiTheme="minorHAnsi" w:eastAsia="Arial" w:hAnsiTheme="minorHAnsi" w:cstheme="minorHAnsi"/>
              </w:rPr>
              <w:t>.33993</w:t>
            </w:r>
          </w:p>
        </w:tc>
      </w:tr>
      <w:tr w:rsidR="006E7C02" w14:paraId="2A8B8C76" w14:textId="77777777" w:rsidTr="00FD1336">
        <w:trPr>
          <w:trHeight w:val="473"/>
        </w:trPr>
        <w:tc>
          <w:tcPr>
            <w:tcW w:w="1627" w:type="dxa"/>
            <w:vMerge/>
          </w:tcPr>
          <w:p w14:paraId="242C4429" w14:textId="77777777" w:rsidR="0066789B" w:rsidRPr="00F94E0B" w:rsidRDefault="0066789B" w:rsidP="00C419D4">
            <w:pPr>
              <w:ind w:left="426"/>
              <w:rPr>
                <w:rFonts w:asciiTheme="minorHAnsi" w:hAnsiTheme="minorHAnsi" w:cstheme="minorHAnsi"/>
              </w:rPr>
            </w:pPr>
          </w:p>
        </w:tc>
        <w:tc>
          <w:tcPr>
            <w:tcW w:w="1595" w:type="dxa"/>
            <w:shd w:val="clear" w:color="auto" w:fill="E0E0E0"/>
            <w:vAlign w:val="center"/>
          </w:tcPr>
          <w:p w14:paraId="513F9A62" w14:textId="77777777" w:rsidR="0066789B" w:rsidRPr="00F94E0B" w:rsidRDefault="0066789B" w:rsidP="006E7C02">
            <w:pPr>
              <w:spacing w:before="15" w:after="10"/>
              <w:ind w:right="40"/>
              <w:jc w:val="center"/>
              <w:rPr>
                <w:rFonts w:asciiTheme="minorHAnsi" w:hAnsiTheme="minorHAnsi" w:cstheme="minorHAnsi"/>
              </w:rPr>
            </w:pPr>
            <w:r>
              <w:rPr>
                <w:rFonts w:asciiTheme="minorHAnsi" w:eastAsia="Arial" w:hAnsiTheme="minorHAnsi" w:cstheme="minorHAnsi"/>
              </w:rPr>
              <w:t>M</w:t>
            </w:r>
            <w:r w:rsidRPr="00F94E0B">
              <w:rPr>
                <w:rFonts w:asciiTheme="minorHAnsi" w:eastAsia="Arial" w:hAnsiTheme="minorHAnsi" w:cstheme="minorHAnsi"/>
              </w:rPr>
              <w:t>uestra post</w:t>
            </w:r>
          </w:p>
        </w:tc>
        <w:tc>
          <w:tcPr>
            <w:tcW w:w="839" w:type="dxa"/>
            <w:shd w:val="clear" w:color="auto" w:fill="F9F9FB"/>
            <w:vAlign w:val="center"/>
          </w:tcPr>
          <w:p w14:paraId="10127201" w14:textId="77777777" w:rsidR="0066789B" w:rsidRPr="00F94E0B" w:rsidRDefault="0066789B" w:rsidP="006E7C02">
            <w:pPr>
              <w:spacing w:before="15" w:after="10"/>
              <w:ind w:right="40"/>
              <w:jc w:val="center"/>
              <w:rPr>
                <w:rFonts w:asciiTheme="minorHAnsi" w:hAnsiTheme="minorHAnsi" w:cstheme="minorHAnsi"/>
              </w:rPr>
            </w:pPr>
            <w:r w:rsidRPr="00F94E0B">
              <w:rPr>
                <w:rFonts w:asciiTheme="minorHAnsi" w:eastAsia="Arial" w:hAnsiTheme="minorHAnsi" w:cstheme="minorHAnsi"/>
              </w:rPr>
              <w:t>10</w:t>
            </w:r>
          </w:p>
        </w:tc>
        <w:tc>
          <w:tcPr>
            <w:tcW w:w="1120" w:type="dxa"/>
            <w:shd w:val="clear" w:color="auto" w:fill="F9F9FB"/>
            <w:vAlign w:val="center"/>
          </w:tcPr>
          <w:p w14:paraId="2EAC4005" w14:textId="09415A8C" w:rsidR="0066789B" w:rsidRPr="00F94E0B" w:rsidRDefault="00AB64A1" w:rsidP="006E7C02">
            <w:pPr>
              <w:spacing w:before="15" w:after="10"/>
              <w:ind w:right="40"/>
              <w:jc w:val="center"/>
              <w:rPr>
                <w:rFonts w:asciiTheme="minorHAnsi" w:hAnsiTheme="minorHAnsi" w:cstheme="minorHAnsi"/>
              </w:rPr>
            </w:pPr>
            <w:r>
              <w:rPr>
                <w:rFonts w:asciiTheme="minorHAnsi" w:eastAsia="Arial" w:hAnsiTheme="minorHAnsi" w:cstheme="minorHAnsi"/>
              </w:rPr>
              <w:t>2.5000</w:t>
            </w:r>
          </w:p>
        </w:tc>
        <w:tc>
          <w:tcPr>
            <w:tcW w:w="1261" w:type="dxa"/>
            <w:shd w:val="clear" w:color="auto" w:fill="F9F9FB"/>
            <w:vAlign w:val="center"/>
          </w:tcPr>
          <w:p w14:paraId="2120C760" w14:textId="6F676A9C" w:rsidR="0066789B" w:rsidRPr="00F94E0B" w:rsidRDefault="00AB64A1" w:rsidP="006E7C02">
            <w:pPr>
              <w:spacing w:before="15" w:after="10"/>
              <w:ind w:right="40"/>
              <w:jc w:val="center"/>
              <w:rPr>
                <w:rFonts w:asciiTheme="minorHAnsi" w:hAnsiTheme="minorHAnsi" w:cstheme="minorHAnsi"/>
              </w:rPr>
            </w:pPr>
            <w:r w:rsidRPr="00AB64A1">
              <w:rPr>
                <w:rFonts w:asciiTheme="minorHAnsi" w:eastAsia="Arial" w:hAnsiTheme="minorHAnsi" w:cstheme="minorHAnsi"/>
              </w:rPr>
              <w:t>.84984</w:t>
            </w:r>
          </w:p>
        </w:tc>
        <w:tc>
          <w:tcPr>
            <w:tcW w:w="1540" w:type="dxa"/>
            <w:shd w:val="clear" w:color="auto" w:fill="F9F9FB"/>
            <w:vAlign w:val="center"/>
          </w:tcPr>
          <w:p w14:paraId="018D7343" w14:textId="16894933" w:rsidR="0066789B" w:rsidRPr="00F94E0B" w:rsidRDefault="00AB64A1" w:rsidP="006E7C02">
            <w:pPr>
              <w:spacing w:before="15" w:after="10"/>
              <w:ind w:right="40"/>
              <w:jc w:val="center"/>
              <w:rPr>
                <w:rFonts w:asciiTheme="minorHAnsi" w:hAnsiTheme="minorHAnsi" w:cstheme="minorHAnsi"/>
              </w:rPr>
            </w:pPr>
            <w:r w:rsidRPr="00AB64A1">
              <w:rPr>
                <w:rFonts w:asciiTheme="minorHAnsi" w:eastAsia="Arial" w:hAnsiTheme="minorHAnsi" w:cstheme="minorHAnsi"/>
              </w:rPr>
              <w:t>.26874</w:t>
            </w:r>
          </w:p>
        </w:tc>
      </w:tr>
    </w:tbl>
    <w:p w14:paraId="11F29B74" w14:textId="77777777" w:rsidR="00FD1336" w:rsidRPr="00FD1336" w:rsidRDefault="00FD1336" w:rsidP="00FD1336">
      <w:pPr>
        <w:pStyle w:val="Sinespaciado"/>
        <w:spacing w:before="120" w:line="276" w:lineRule="auto"/>
        <w:ind w:left="425"/>
        <w:rPr>
          <w:rFonts w:ascii="Times New Roman" w:hAnsi="Times New Roman" w:cs="Times New Roman"/>
          <w:sz w:val="24"/>
        </w:rPr>
      </w:pPr>
      <w:r w:rsidRPr="00FD1336">
        <w:rPr>
          <w:rFonts w:ascii="Times New Roman" w:hAnsi="Times New Roman" w:cs="Times New Roman"/>
          <w:sz w:val="24"/>
        </w:rPr>
        <w:t>Fuente: IBM SPSS Versión 29</w:t>
      </w:r>
    </w:p>
    <w:p w14:paraId="23425D47" w14:textId="77777777" w:rsidR="00FD1336" w:rsidRPr="00AE1078" w:rsidRDefault="00FD1336" w:rsidP="00FD1336">
      <w:pPr>
        <w:pStyle w:val="Sinespaciado"/>
        <w:spacing w:line="276" w:lineRule="auto"/>
        <w:ind w:left="426"/>
        <w:rPr>
          <w:rFonts w:ascii="Times New Roman" w:hAnsi="Times New Roman" w:cs="Times New Roman"/>
          <w:sz w:val="24"/>
          <w:lang w:val="es-ES" w:eastAsia="es-PE"/>
        </w:rPr>
      </w:pPr>
      <w:r w:rsidRPr="00FD1336">
        <w:rPr>
          <w:rFonts w:ascii="Times New Roman" w:hAnsi="Times New Roman" w:cs="Times New Roman"/>
          <w:sz w:val="24"/>
        </w:rPr>
        <w:t>Elaboración</w:t>
      </w:r>
      <w:r w:rsidRPr="00AE1078">
        <w:rPr>
          <w:rFonts w:ascii="Times New Roman" w:hAnsi="Times New Roman" w:cs="Times New Roman"/>
          <w:sz w:val="24"/>
          <w:lang w:val="es-ES" w:eastAsia="es-PE"/>
        </w:rPr>
        <w:t>: propia</w:t>
      </w:r>
    </w:p>
    <w:p w14:paraId="5B6B5E52" w14:textId="77777777" w:rsidR="0066789B" w:rsidRDefault="0066789B" w:rsidP="00C419D4">
      <w:pPr>
        <w:spacing w:after="0" w:line="360" w:lineRule="auto"/>
        <w:ind w:left="426"/>
        <w:jc w:val="both"/>
        <w:rPr>
          <w:rFonts w:ascii="Times New Roman" w:eastAsia="Times New Roman" w:hAnsi="Times New Roman" w:cs="Times New Roman"/>
          <w:color w:val="000000"/>
          <w:sz w:val="24"/>
          <w:szCs w:val="24"/>
          <w:lang w:eastAsia="es-PE"/>
        </w:rPr>
      </w:pPr>
    </w:p>
    <w:p w14:paraId="410E4C8D" w14:textId="7E73DEFC" w:rsidR="0066789B" w:rsidRPr="00703EA9" w:rsidRDefault="0066789B" w:rsidP="00C419D4">
      <w:pPr>
        <w:spacing w:line="360" w:lineRule="auto"/>
        <w:ind w:left="426"/>
        <w:jc w:val="both"/>
        <w:rPr>
          <w:rFonts w:ascii="Times New Roman" w:hAnsi="Times New Roman" w:cs="Times New Roman"/>
          <w:sz w:val="24"/>
        </w:rPr>
      </w:pPr>
      <w:r w:rsidRPr="00703EA9">
        <w:rPr>
          <w:rFonts w:ascii="Times New Roman" w:hAnsi="Times New Roman" w:cs="Times New Roman"/>
          <w:sz w:val="24"/>
        </w:rPr>
        <w:t xml:space="preserve">De igual manera en la </w:t>
      </w:r>
      <w:r w:rsidR="006C1C3D">
        <w:rPr>
          <w:rFonts w:ascii="Times New Roman" w:hAnsi="Times New Roman" w:cs="Times New Roman"/>
          <w:sz w:val="24"/>
        </w:rPr>
        <w:t xml:space="preserve">tabla </w:t>
      </w:r>
      <w:r w:rsidR="00AB64A1">
        <w:rPr>
          <w:rFonts w:ascii="Times New Roman" w:hAnsi="Times New Roman" w:cs="Times New Roman"/>
          <w:sz w:val="24"/>
        </w:rPr>
        <w:t>2</w:t>
      </w:r>
      <w:r w:rsidR="000470E8">
        <w:rPr>
          <w:rFonts w:ascii="Times New Roman" w:hAnsi="Times New Roman" w:cs="Times New Roman"/>
          <w:sz w:val="24"/>
        </w:rPr>
        <w:t>7</w:t>
      </w:r>
      <w:r w:rsidR="00AB64A1">
        <w:rPr>
          <w:rFonts w:ascii="Times New Roman" w:hAnsi="Times New Roman" w:cs="Times New Roman"/>
          <w:sz w:val="24"/>
        </w:rPr>
        <w:t xml:space="preserve"> </w:t>
      </w:r>
      <w:r w:rsidRPr="00703EA9">
        <w:rPr>
          <w:rFonts w:ascii="Times New Roman" w:hAnsi="Times New Roman" w:cs="Times New Roman"/>
          <w:sz w:val="24"/>
        </w:rPr>
        <w:t xml:space="preserve">se observa en la prueba de T de </w:t>
      </w:r>
      <w:proofErr w:type="spellStart"/>
      <w:r w:rsidRPr="00703EA9">
        <w:rPr>
          <w:rFonts w:ascii="Times New Roman" w:hAnsi="Times New Roman" w:cs="Times New Roman"/>
          <w:sz w:val="24"/>
        </w:rPr>
        <w:t>Student</w:t>
      </w:r>
      <w:proofErr w:type="spellEnd"/>
      <w:r w:rsidRPr="00703EA9">
        <w:rPr>
          <w:rFonts w:ascii="Times New Roman" w:hAnsi="Times New Roman" w:cs="Times New Roman"/>
          <w:sz w:val="24"/>
        </w:rPr>
        <w:t xml:space="preserve"> de muestras independientes, que </w:t>
      </w:r>
      <w:r w:rsidR="002F125C">
        <w:rPr>
          <w:rFonts w:ascii="Times New Roman" w:hAnsi="Times New Roman" w:cs="Times New Roman"/>
          <w:sz w:val="24"/>
        </w:rPr>
        <w:t>la Sig. es 0.021</w:t>
      </w:r>
      <w:r w:rsidRPr="00703EA9">
        <w:rPr>
          <w:rFonts w:ascii="Times New Roman" w:hAnsi="Times New Roman" w:cs="Times New Roman"/>
          <w:sz w:val="24"/>
        </w:rPr>
        <w:t>, lo cual es menor que 0.05, por lo tanto, podemos concluir que se rechaza la hipótesis nula (H0) y se acepta la hipótesis alterna (H1)</w:t>
      </w:r>
    </w:p>
    <w:p w14:paraId="5C9B921D" w14:textId="63070CEF" w:rsidR="0066789B" w:rsidRPr="00703EA9" w:rsidRDefault="0066789B" w:rsidP="006E7C02">
      <w:pPr>
        <w:pStyle w:val="Sinespaciado"/>
        <w:spacing w:line="276" w:lineRule="auto"/>
        <w:ind w:left="426"/>
        <w:rPr>
          <w:rFonts w:ascii="Times New Roman" w:hAnsi="Times New Roman" w:cs="Times New Roman"/>
          <w:sz w:val="24"/>
        </w:rPr>
      </w:pPr>
      <w:bookmarkStart w:id="131" w:name="_Toc118160751"/>
      <w:r w:rsidRPr="00703EA9">
        <w:rPr>
          <w:rFonts w:ascii="Times New Roman" w:hAnsi="Times New Roman" w:cs="Times New Roman"/>
          <w:sz w:val="24"/>
        </w:rPr>
        <w:t xml:space="preserve">Tabla </w:t>
      </w:r>
      <w:r w:rsidRPr="00703EA9">
        <w:rPr>
          <w:rFonts w:ascii="Times New Roman" w:hAnsi="Times New Roman" w:cs="Times New Roman"/>
          <w:sz w:val="24"/>
        </w:rPr>
        <w:fldChar w:fldCharType="begin"/>
      </w:r>
      <w:r w:rsidRPr="00703EA9">
        <w:rPr>
          <w:rFonts w:ascii="Times New Roman" w:hAnsi="Times New Roman" w:cs="Times New Roman"/>
          <w:sz w:val="24"/>
        </w:rPr>
        <w:instrText xml:space="preserve"> SEQ Tabla \* ARABIC </w:instrText>
      </w:r>
      <w:r w:rsidRPr="00703EA9">
        <w:rPr>
          <w:rFonts w:ascii="Times New Roman" w:hAnsi="Times New Roman" w:cs="Times New Roman"/>
          <w:sz w:val="24"/>
        </w:rPr>
        <w:fldChar w:fldCharType="separate"/>
      </w:r>
      <w:r w:rsidR="00FB638F">
        <w:rPr>
          <w:rFonts w:ascii="Times New Roman" w:hAnsi="Times New Roman" w:cs="Times New Roman"/>
          <w:noProof/>
          <w:sz w:val="24"/>
        </w:rPr>
        <w:t>27</w:t>
      </w:r>
      <w:r w:rsidRPr="00703EA9">
        <w:rPr>
          <w:rFonts w:ascii="Times New Roman" w:hAnsi="Times New Roman" w:cs="Times New Roman"/>
          <w:sz w:val="24"/>
        </w:rPr>
        <w:fldChar w:fldCharType="end"/>
      </w:r>
      <w:r w:rsidRPr="00703EA9">
        <w:rPr>
          <w:rFonts w:ascii="Times New Roman" w:hAnsi="Times New Roman" w:cs="Times New Roman"/>
          <w:sz w:val="24"/>
        </w:rPr>
        <w:t>:</w:t>
      </w:r>
      <w:bookmarkEnd w:id="131"/>
      <w:r w:rsidRPr="00703EA9">
        <w:rPr>
          <w:rFonts w:ascii="Times New Roman" w:hAnsi="Times New Roman" w:cs="Times New Roman"/>
          <w:sz w:val="24"/>
        </w:rPr>
        <w:t xml:space="preserve"> </w:t>
      </w:r>
    </w:p>
    <w:p w14:paraId="57415B05" w14:textId="77777777" w:rsidR="0066789B" w:rsidRPr="00703EA9" w:rsidRDefault="0066789B" w:rsidP="006E7C02">
      <w:pPr>
        <w:pStyle w:val="Sinespaciado"/>
        <w:spacing w:after="240" w:line="276" w:lineRule="auto"/>
        <w:ind w:left="426"/>
        <w:rPr>
          <w:rFonts w:ascii="Times New Roman" w:hAnsi="Times New Roman" w:cs="Times New Roman"/>
          <w:sz w:val="24"/>
        </w:rPr>
      </w:pPr>
      <w:r w:rsidRPr="00703EA9">
        <w:rPr>
          <w:rFonts w:ascii="Times New Roman" w:hAnsi="Times New Roman" w:cs="Times New Roman"/>
          <w:sz w:val="24"/>
        </w:rPr>
        <w:t xml:space="preserve">Prueba de hipótesis de T de </w:t>
      </w:r>
      <w:proofErr w:type="spellStart"/>
      <w:r w:rsidRPr="00703EA9">
        <w:rPr>
          <w:rFonts w:ascii="Times New Roman" w:hAnsi="Times New Roman" w:cs="Times New Roman"/>
          <w:sz w:val="24"/>
        </w:rPr>
        <w:t>Student</w:t>
      </w:r>
      <w:proofErr w:type="spellEnd"/>
      <w:r w:rsidRPr="00703EA9">
        <w:rPr>
          <w:rFonts w:ascii="Times New Roman" w:hAnsi="Times New Roman" w:cs="Times New Roman"/>
          <w:sz w:val="24"/>
        </w:rPr>
        <w:t xml:space="preserve"> de muestras independientes</w:t>
      </w:r>
    </w:p>
    <w:tbl>
      <w:tblPr>
        <w:tblW w:w="4670" w:type="pct"/>
        <w:tblInd w:w="42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0" w:type="dxa"/>
          <w:right w:w="10" w:type="dxa"/>
        </w:tblCellMar>
        <w:tblLook w:val="0000" w:firstRow="0" w:lastRow="0" w:firstColumn="0" w:lastColumn="0" w:noHBand="0" w:noVBand="0"/>
      </w:tblPr>
      <w:tblGrid>
        <w:gridCol w:w="1916"/>
        <w:gridCol w:w="820"/>
        <w:gridCol w:w="660"/>
        <w:gridCol w:w="950"/>
        <w:gridCol w:w="971"/>
        <w:gridCol w:w="971"/>
        <w:gridCol w:w="795"/>
        <w:gridCol w:w="849"/>
      </w:tblGrid>
      <w:tr w:rsidR="005F4BBF" w:rsidRPr="006E7C02" w14:paraId="09AA8C69" w14:textId="77777777" w:rsidTr="005F4BBF">
        <w:tc>
          <w:tcPr>
            <w:tcW w:w="5000" w:type="pct"/>
            <w:gridSpan w:val="8"/>
            <w:shd w:val="clear" w:color="auto" w:fill="BDD6EE" w:themeFill="accent5" w:themeFillTint="66"/>
            <w:vAlign w:val="center"/>
          </w:tcPr>
          <w:p w14:paraId="1BBF0188" w14:textId="51132633" w:rsidR="005F4BBF" w:rsidRPr="006E7C02" w:rsidRDefault="005F4BBF" w:rsidP="006E7C02">
            <w:pPr>
              <w:spacing w:before="10" w:after="10"/>
              <w:ind w:left="30" w:right="40"/>
              <w:jc w:val="center"/>
              <w:rPr>
                <w:rFonts w:asciiTheme="minorHAnsi" w:eastAsia="Arial" w:hAnsiTheme="minorHAnsi" w:cs="Arial"/>
                <w:szCs w:val="20"/>
                <w:lang w:val="es-ES"/>
              </w:rPr>
            </w:pPr>
            <w:r w:rsidRPr="006E7C02">
              <w:rPr>
                <w:rFonts w:asciiTheme="minorHAnsi" w:eastAsia="Arial" w:hAnsiTheme="minorHAnsi" w:cs="Arial"/>
                <w:b/>
                <w:szCs w:val="20"/>
                <w:lang w:val="es-ES"/>
              </w:rPr>
              <w:t>Prueba t para la igualdad de medias</w:t>
            </w:r>
          </w:p>
        </w:tc>
      </w:tr>
      <w:tr w:rsidR="005F4BBF" w14:paraId="57CE8256" w14:textId="77777777" w:rsidTr="005F4BBF">
        <w:tc>
          <w:tcPr>
            <w:tcW w:w="1208" w:type="pct"/>
            <w:vMerge w:val="restart"/>
            <w:shd w:val="clear" w:color="auto" w:fill="FFFFFF"/>
            <w:vAlign w:val="center"/>
          </w:tcPr>
          <w:p w14:paraId="6ED95A7E" w14:textId="77777777" w:rsidR="005F4BBF" w:rsidRPr="00AB64A1" w:rsidRDefault="005F4BBF" w:rsidP="006E7C02">
            <w:pPr>
              <w:spacing w:before="15" w:after="0"/>
              <w:ind w:left="30" w:right="40"/>
              <w:jc w:val="center"/>
              <w:rPr>
                <w:rFonts w:asciiTheme="minorHAnsi" w:hAnsiTheme="minorHAnsi"/>
                <w:sz w:val="20"/>
                <w:szCs w:val="20"/>
                <w:lang w:val="es-ES"/>
              </w:rPr>
            </w:pPr>
          </w:p>
        </w:tc>
        <w:tc>
          <w:tcPr>
            <w:tcW w:w="517" w:type="pct"/>
            <w:vMerge w:val="restart"/>
            <w:shd w:val="clear" w:color="auto" w:fill="FFFFFF"/>
            <w:vAlign w:val="center"/>
          </w:tcPr>
          <w:p w14:paraId="23717AC4" w14:textId="78FED86E" w:rsidR="005F4BBF" w:rsidRPr="00EE4E86" w:rsidRDefault="006C1C3D" w:rsidP="006E7C02">
            <w:pPr>
              <w:spacing w:before="10" w:after="0"/>
              <w:ind w:left="30" w:right="40"/>
              <w:jc w:val="center"/>
              <w:rPr>
                <w:rFonts w:asciiTheme="minorHAnsi" w:hAnsiTheme="minorHAnsi"/>
                <w:sz w:val="20"/>
                <w:szCs w:val="20"/>
                <w:lang w:val="es-ES"/>
              </w:rPr>
            </w:pPr>
            <w:r>
              <w:rPr>
                <w:rFonts w:asciiTheme="minorHAnsi" w:hAnsiTheme="minorHAnsi"/>
                <w:sz w:val="20"/>
                <w:szCs w:val="20"/>
                <w:lang w:val="es-ES"/>
              </w:rPr>
              <w:t>T</w:t>
            </w:r>
          </w:p>
        </w:tc>
        <w:tc>
          <w:tcPr>
            <w:tcW w:w="416" w:type="pct"/>
            <w:vMerge w:val="restart"/>
            <w:shd w:val="clear" w:color="auto" w:fill="FFFFFF"/>
            <w:vAlign w:val="center"/>
          </w:tcPr>
          <w:p w14:paraId="537F6B1F" w14:textId="77777777" w:rsidR="005F4BBF" w:rsidRPr="00EE4E86" w:rsidRDefault="005F4BBF" w:rsidP="006E7C02">
            <w:pPr>
              <w:spacing w:before="10" w:after="0"/>
              <w:ind w:left="30" w:right="40"/>
              <w:jc w:val="center"/>
              <w:rPr>
                <w:rFonts w:asciiTheme="minorHAnsi" w:hAnsiTheme="minorHAnsi"/>
                <w:sz w:val="20"/>
                <w:szCs w:val="20"/>
                <w:lang w:val="es-ES"/>
              </w:rPr>
            </w:pPr>
            <w:proofErr w:type="spellStart"/>
            <w:r>
              <w:rPr>
                <w:rFonts w:asciiTheme="minorHAnsi" w:hAnsiTheme="minorHAnsi"/>
                <w:sz w:val="20"/>
                <w:szCs w:val="20"/>
                <w:lang w:val="es-ES"/>
              </w:rPr>
              <w:t>gl</w:t>
            </w:r>
            <w:proofErr w:type="spellEnd"/>
          </w:p>
        </w:tc>
        <w:tc>
          <w:tcPr>
            <w:tcW w:w="599" w:type="pct"/>
            <w:vMerge w:val="restart"/>
            <w:shd w:val="clear" w:color="auto" w:fill="FFFFFF"/>
            <w:vAlign w:val="center"/>
          </w:tcPr>
          <w:p w14:paraId="5A3D6DC2" w14:textId="77777777" w:rsidR="005F4BBF" w:rsidRPr="00EE4E86" w:rsidRDefault="005F4BBF" w:rsidP="006E7C02">
            <w:pPr>
              <w:spacing w:after="0"/>
              <w:jc w:val="center"/>
              <w:rPr>
                <w:rFonts w:asciiTheme="minorHAnsi" w:eastAsia="Arial" w:hAnsiTheme="minorHAnsi" w:cs="Arial"/>
                <w:sz w:val="20"/>
                <w:szCs w:val="20"/>
                <w:lang w:val="es-ES"/>
              </w:rPr>
            </w:pPr>
            <w:r w:rsidRPr="00EE4E86">
              <w:rPr>
                <w:rFonts w:asciiTheme="minorHAnsi" w:eastAsia="Arial" w:hAnsiTheme="minorHAnsi" w:cs="Arial"/>
                <w:sz w:val="20"/>
                <w:szCs w:val="20"/>
              </w:rPr>
              <w:t>Sig</w:t>
            </w:r>
            <w:r>
              <w:rPr>
                <w:rFonts w:asciiTheme="minorHAnsi" w:eastAsia="Arial" w:hAnsiTheme="minorHAnsi" w:cs="Arial"/>
                <w:sz w:val="20"/>
                <w:szCs w:val="20"/>
              </w:rPr>
              <w:t>. (bilateral)</w:t>
            </w:r>
          </w:p>
        </w:tc>
        <w:tc>
          <w:tcPr>
            <w:tcW w:w="612" w:type="pct"/>
            <w:vMerge w:val="restart"/>
            <w:shd w:val="clear" w:color="auto" w:fill="FFFFFF"/>
            <w:vAlign w:val="center"/>
          </w:tcPr>
          <w:p w14:paraId="01A8A218" w14:textId="77777777" w:rsidR="005F4BBF" w:rsidRPr="00EE4E86" w:rsidRDefault="005F4BBF" w:rsidP="006E7C02">
            <w:pPr>
              <w:spacing w:after="0"/>
              <w:jc w:val="center"/>
              <w:rPr>
                <w:rFonts w:asciiTheme="minorHAnsi" w:eastAsia="Arial" w:hAnsiTheme="minorHAnsi" w:cs="Arial"/>
                <w:sz w:val="20"/>
                <w:szCs w:val="20"/>
                <w:lang w:val="es-ES"/>
              </w:rPr>
            </w:pPr>
            <w:r w:rsidRPr="00EE4E86">
              <w:rPr>
                <w:rFonts w:asciiTheme="minorHAnsi" w:eastAsia="Arial" w:hAnsiTheme="minorHAnsi" w:cs="Arial"/>
                <w:sz w:val="20"/>
                <w:szCs w:val="20"/>
              </w:rPr>
              <w:t>Diferencia de medias</w:t>
            </w:r>
          </w:p>
        </w:tc>
        <w:tc>
          <w:tcPr>
            <w:tcW w:w="612" w:type="pct"/>
            <w:vMerge w:val="restart"/>
            <w:shd w:val="clear" w:color="auto" w:fill="FFFFFF"/>
            <w:vAlign w:val="center"/>
          </w:tcPr>
          <w:p w14:paraId="3D5F1470" w14:textId="77777777" w:rsidR="005F4BBF" w:rsidRPr="00EE4E86" w:rsidRDefault="005F4BBF" w:rsidP="006E7C02">
            <w:pPr>
              <w:spacing w:after="0"/>
              <w:jc w:val="center"/>
              <w:rPr>
                <w:rFonts w:asciiTheme="minorHAnsi" w:eastAsia="Arial" w:hAnsiTheme="minorHAnsi" w:cs="Arial"/>
                <w:sz w:val="20"/>
                <w:szCs w:val="20"/>
                <w:lang w:val="es-ES"/>
              </w:rPr>
            </w:pPr>
            <w:r w:rsidRPr="00EE4E86">
              <w:rPr>
                <w:rFonts w:asciiTheme="minorHAnsi" w:eastAsia="Arial" w:hAnsiTheme="minorHAnsi" w:cs="Arial"/>
                <w:sz w:val="20"/>
                <w:szCs w:val="20"/>
              </w:rPr>
              <w:t>Diferencia de error estándar</w:t>
            </w:r>
          </w:p>
        </w:tc>
        <w:tc>
          <w:tcPr>
            <w:tcW w:w="1036" w:type="pct"/>
            <w:gridSpan w:val="2"/>
            <w:shd w:val="clear" w:color="auto" w:fill="FFFFFF"/>
            <w:vAlign w:val="center"/>
          </w:tcPr>
          <w:p w14:paraId="262796BC" w14:textId="30E19D49" w:rsidR="005F4BBF" w:rsidRPr="00EE4E86" w:rsidRDefault="005F4BBF" w:rsidP="006E7C02">
            <w:pPr>
              <w:spacing w:before="10" w:after="0"/>
              <w:ind w:left="30" w:right="40"/>
              <w:jc w:val="center"/>
              <w:rPr>
                <w:rFonts w:asciiTheme="minorHAnsi" w:eastAsia="Arial" w:hAnsiTheme="minorHAnsi" w:cs="Arial"/>
                <w:sz w:val="20"/>
                <w:szCs w:val="20"/>
                <w:lang w:val="es-ES"/>
              </w:rPr>
            </w:pPr>
            <w:r w:rsidRPr="00EE4E86">
              <w:rPr>
                <w:rFonts w:asciiTheme="minorHAnsi" w:eastAsia="Arial" w:hAnsiTheme="minorHAnsi" w:cs="Arial"/>
                <w:sz w:val="20"/>
                <w:szCs w:val="20"/>
                <w:lang w:val="es-ES"/>
              </w:rPr>
              <w:t>95% de intervalo de confianza de la diferencia</w:t>
            </w:r>
          </w:p>
        </w:tc>
      </w:tr>
      <w:tr w:rsidR="005F4BBF" w14:paraId="34BF3DEB" w14:textId="77777777" w:rsidTr="00FD1336">
        <w:trPr>
          <w:trHeight w:val="450"/>
        </w:trPr>
        <w:tc>
          <w:tcPr>
            <w:tcW w:w="1208" w:type="pct"/>
            <w:vMerge/>
            <w:vAlign w:val="center"/>
          </w:tcPr>
          <w:p w14:paraId="286B077E" w14:textId="77777777" w:rsidR="005F4BBF" w:rsidRPr="00EE4E86" w:rsidRDefault="005F4BBF" w:rsidP="006E7C02">
            <w:pPr>
              <w:jc w:val="center"/>
              <w:rPr>
                <w:rFonts w:asciiTheme="minorHAnsi" w:hAnsiTheme="minorHAnsi"/>
                <w:sz w:val="20"/>
                <w:szCs w:val="20"/>
              </w:rPr>
            </w:pPr>
          </w:p>
        </w:tc>
        <w:tc>
          <w:tcPr>
            <w:tcW w:w="517" w:type="pct"/>
            <w:vMerge/>
            <w:vAlign w:val="center"/>
          </w:tcPr>
          <w:p w14:paraId="2D0B35FB" w14:textId="77777777" w:rsidR="005F4BBF" w:rsidRPr="00EE4E86" w:rsidRDefault="005F4BBF" w:rsidP="006E7C02">
            <w:pPr>
              <w:jc w:val="center"/>
              <w:rPr>
                <w:rFonts w:asciiTheme="minorHAnsi" w:hAnsiTheme="minorHAnsi"/>
                <w:sz w:val="20"/>
                <w:szCs w:val="20"/>
              </w:rPr>
            </w:pPr>
          </w:p>
        </w:tc>
        <w:tc>
          <w:tcPr>
            <w:tcW w:w="416" w:type="pct"/>
            <w:vMerge/>
            <w:vAlign w:val="center"/>
          </w:tcPr>
          <w:p w14:paraId="2222A36B" w14:textId="77777777" w:rsidR="005F4BBF" w:rsidRPr="00EE4E86" w:rsidRDefault="005F4BBF" w:rsidP="006E7C02">
            <w:pPr>
              <w:jc w:val="center"/>
              <w:rPr>
                <w:rFonts w:asciiTheme="minorHAnsi" w:hAnsiTheme="minorHAnsi"/>
                <w:sz w:val="20"/>
                <w:szCs w:val="20"/>
              </w:rPr>
            </w:pPr>
          </w:p>
        </w:tc>
        <w:tc>
          <w:tcPr>
            <w:tcW w:w="599" w:type="pct"/>
            <w:vMerge/>
            <w:vAlign w:val="center"/>
          </w:tcPr>
          <w:p w14:paraId="25E4136B" w14:textId="77777777" w:rsidR="005F4BBF" w:rsidRPr="00EE4E86" w:rsidRDefault="005F4BBF" w:rsidP="006E7C02">
            <w:pPr>
              <w:jc w:val="center"/>
              <w:rPr>
                <w:rFonts w:asciiTheme="minorHAnsi" w:hAnsiTheme="minorHAnsi"/>
                <w:sz w:val="20"/>
                <w:szCs w:val="20"/>
              </w:rPr>
            </w:pPr>
          </w:p>
        </w:tc>
        <w:tc>
          <w:tcPr>
            <w:tcW w:w="612" w:type="pct"/>
            <w:vMerge/>
            <w:vAlign w:val="center"/>
          </w:tcPr>
          <w:p w14:paraId="39C9B7A7" w14:textId="77777777" w:rsidR="005F4BBF" w:rsidRPr="00EE4E86" w:rsidRDefault="005F4BBF" w:rsidP="006E7C02">
            <w:pPr>
              <w:jc w:val="center"/>
              <w:rPr>
                <w:rFonts w:asciiTheme="minorHAnsi" w:hAnsiTheme="minorHAnsi"/>
                <w:sz w:val="20"/>
                <w:szCs w:val="20"/>
              </w:rPr>
            </w:pPr>
          </w:p>
        </w:tc>
        <w:tc>
          <w:tcPr>
            <w:tcW w:w="612" w:type="pct"/>
            <w:vMerge/>
            <w:vAlign w:val="center"/>
          </w:tcPr>
          <w:p w14:paraId="0A975BF6" w14:textId="77777777" w:rsidR="005F4BBF" w:rsidRPr="00EE4E86" w:rsidRDefault="005F4BBF" w:rsidP="006E7C02">
            <w:pPr>
              <w:jc w:val="center"/>
              <w:rPr>
                <w:rFonts w:asciiTheme="minorHAnsi" w:hAnsiTheme="minorHAnsi"/>
                <w:sz w:val="20"/>
                <w:szCs w:val="20"/>
              </w:rPr>
            </w:pPr>
          </w:p>
        </w:tc>
        <w:tc>
          <w:tcPr>
            <w:tcW w:w="501" w:type="pct"/>
            <w:vAlign w:val="center"/>
          </w:tcPr>
          <w:p w14:paraId="6BAF9B1F" w14:textId="77777777" w:rsidR="005F4BBF" w:rsidRPr="00EE4E86" w:rsidRDefault="005F4BBF" w:rsidP="006E7C02">
            <w:pPr>
              <w:spacing w:after="0"/>
              <w:jc w:val="center"/>
              <w:rPr>
                <w:rFonts w:asciiTheme="minorHAnsi" w:hAnsiTheme="minorHAnsi"/>
                <w:sz w:val="20"/>
                <w:szCs w:val="20"/>
              </w:rPr>
            </w:pPr>
            <w:r w:rsidRPr="00EE4E86">
              <w:rPr>
                <w:rFonts w:asciiTheme="minorHAnsi" w:eastAsia="Arial" w:hAnsiTheme="minorHAnsi" w:cs="Arial"/>
                <w:sz w:val="20"/>
                <w:szCs w:val="20"/>
              </w:rPr>
              <w:t>Inferior</w:t>
            </w:r>
          </w:p>
        </w:tc>
        <w:tc>
          <w:tcPr>
            <w:tcW w:w="535" w:type="pct"/>
            <w:vAlign w:val="center"/>
          </w:tcPr>
          <w:p w14:paraId="4ADEDB4A" w14:textId="77777777" w:rsidR="005F4BBF" w:rsidRPr="00EE4E86" w:rsidRDefault="005F4BBF" w:rsidP="006E7C02">
            <w:pPr>
              <w:spacing w:after="0"/>
              <w:jc w:val="center"/>
              <w:rPr>
                <w:rFonts w:asciiTheme="minorHAnsi" w:hAnsiTheme="minorHAnsi"/>
                <w:sz w:val="20"/>
                <w:szCs w:val="20"/>
              </w:rPr>
            </w:pPr>
            <w:r w:rsidRPr="00EE4E86">
              <w:rPr>
                <w:rFonts w:asciiTheme="minorHAnsi" w:eastAsia="Arial" w:hAnsiTheme="minorHAnsi" w:cs="Arial"/>
                <w:sz w:val="20"/>
                <w:szCs w:val="20"/>
              </w:rPr>
              <w:t>Superior</w:t>
            </w:r>
          </w:p>
        </w:tc>
      </w:tr>
      <w:tr w:rsidR="005F4BBF" w14:paraId="64A72C97" w14:textId="77777777" w:rsidTr="00FD1336">
        <w:tc>
          <w:tcPr>
            <w:tcW w:w="1208" w:type="pct"/>
            <w:shd w:val="clear" w:color="auto" w:fill="E0E0E0"/>
            <w:vAlign w:val="center"/>
          </w:tcPr>
          <w:p w14:paraId="37476912" w14:textId="77777777" w:rsidR="005F4BBF" w:rsidRPr="00EE4E86" w:rsidRDefault="005F4BBF" w:rsidP="006E7C02">
            <w:pPr>
              <w:spacing w:before="15" w:after="0"/>
              <w:ind w:left="30" w:right="40"/>
              <w:rPr>
                <w:rFonts w:asciiTheme="minorHAnsi" w:hAnsiTheme="minorHAnsi"/>
                <w:sz w:val="20"/>
                <w:szCs w:val="20"/>
              </w:rPr>
            </w:pPr>
            <w:r w:rsidRPr="00EE4E86">
              <w:rPr>
                <w:rFonts w:asciiTheme="minorHAnsi" w:eastAsia="Arial" w:hAnsiTheme="minorHAnsi" w:cs="Arial"/>
                <w:sz w:val="20"/>
                <w:szCs w:val="20"/>
              </w:rPr>
              <w:t>Se asumen varianzas iguales</w:t>
            </w:r>
          </w:p>
        </w:tc>
        <w:tc>
          <w:tcPr>
            <w:tcW w:w="517" w:type="pct"/>
            <w:shd w:val="clear" w:color="auto" w:fill="F9F9FB"/>
            <w:vAlign w:val="center"/>
          </w:tcPr>
          <w:p w14:paraId="4996B1FA" w14:textId="08D7D51A" w:rsidR="005F4BBF" w:rsidRPr="00EE4E86" w:rsidRDefault="005F4BBF" w:rsidP="006E7C02">
            <w:pPr>
              <w:spacing w:before="15" w:after="0"/>
              <w:ind w:left="30" w:right="40"/>
              <w:jc w:val="center"/>
              <w:rPr>
                <w:rFonts w:asciiTheme="minorHAnsi" w:hAnsiTheme="minorHAnsi"/>
                <w:sz w:val="20"/>
                <w:szCs w:val="20"/>
              </w:rPr>
            </w:pPr>
            <w:r w:rsidRPr="00AB64A1">
              <w:rPr>
                <w:rFonts w:asciiTheme="minorHAnsi" w:eastAsia="Arial" w:hAnsiTheme="minorHAnsi" w:cs="Arial"/>
                <w:sz w:val="20"/>
                <w:szCs w:val="20"/>
              </w:rPr>
              <w:t>2.538</w:t>
            </w:r>
          </w:p>
        </w:tc>
        <w:tc>
          <w:tcPr>
            <w:tcW w:w="416" w:type="pct"/>
            <w:shd w:val="clear" w:color="auto" w:fill="F9F9FB"/>
            <w:vAlign w:val="center"/>
          </w:tcPr>
          <w:p w14:paraId="3536A6E0" w14:textId="77777777" w:rsidR="005F4BBF" w:rsidRPr="00EE4E86" w:rsidRDefault="005F4BBF" w:rsidP="006E7C02">
            <w:pPr>
              <w:spacing w:before="15" w:after="0"/>
              <w:ind w:left="30" w:right="40"/>
              <w:jc w:val="center"/>
              <w:rPr>
                <w:rFonts w:asciiTheme="minorHAnsi" w:hAnsiTheme="minorHAnsi"/>
                <w:sz w:val="20"/>
                <w:szCs w:val="20"/>
              </w:rPr>
            </w:pPr>
            <w:r w:rsidRPr="00EE4E86">
              <w:rPr>
                <w:rFonts w:asciiTheme="minorHAnsi" w:eastAsia="Arial" w:hAnsiTheme="minorHAnsi" w:cs="Arial"/>
                <w:sz w:val="20"/>
                <w:szCs w:val="20"/>
              </w:rPr>
              <w:t>18</w:t>
            </w:r>
          </w:p>
        </w:tc>
        <w:tc>
          <w:tcPr>
            <w:tcW w:w="599" w:type="pct"/>
            <w:shd w:val="clear" w:color="auto" w:fill="F9F9FB"/>
            <w:vAlign w:val="center"/>
          </w:tcPr>
          <w:p w14:paraId="0CACBE2A" w14:textId="634FC810" w:rsidR="005F4BBF" w:rsidRPr="00EE4E86" w:rsidRDefault="005F4BBF" w:rsidP="006E7C02">
            <w:pPr>
              <w:spacing w:before="15" w:after="0"/>
              <w:ind w:left="30" w:right="40"/>
              <w:jc w:val="center"/>
              <w:rPr>
                <w:rFonts w:asciiTheme="minorHAnsi" w:eastAsia="Arial" w:hAnsiTheme="minorHAnsi" w:cs="Arial"/>
                <w:sz w:val="20"/>
                <w:szCs w:val="20"/>
              </w:rPr>
            </w:pPr>
            <w:r>
              <w:rPr>
                <w:rFonts w:asciiTheme="minorHAnsi" w:eastAsia="Arial" w:hAnsiTheme="minorHAnsi" w:cs="Arial"/>
                <w:sz w:val="20"/>
                <w:szCs w:val="20"/>
              </w:rPr>
              <w:t>.021</w:t>
            </w:r>
          </w:p>
        </w:tc>
        <w:tc>
          <w:tcPr>
            <w:tcW w:w="612" w:type="pct"/>
            <w:shd w:val="clear" w:color="auto" w:fill="F9F9FB"/>
            <w:vAlign w:val="center"/>
          </w:tcPr>
          <w:p w14:paraId="5A07FC1E" w14:textId="4D6C732F" w:rsidR="005F4BBF" w:rsidRPr="00EE4E86" w:rsidRDefault="005F4BBF" w:rsidP="006E7C02">
            <w:pPr>
              <w:spacing w:before="15" w:after="0"/>
              <w:ind w:left="30" w:right="40"/>
              <w:jc w:val="center"/>
              <w:rPr>
                <w:rFonts w:asciiTheme="minorHAnsi" w:eastAsia="Arial" w:hAnsiTheme="minorHAnsi" w:cs="Arial"/>
                <w:sz w:val="20"/>
                <w:szCs w:val="20"/>
              </w:rPr>
            </w:pPr>
            <w:r>
              <w:rPr>
                <w:rFonts w:asciiTheme="minorHAnsi" w:eastAsia="Arial" w:hAnsiTheme="minorHAnsi" w:cs="Arial"/>
                <w:sz w:val="20"/>
                <w:szCs w:val="20"/>
              </w:rPr>
              <w:t>1.1</w:t>
            </w:r>
            <w:r w:rsidRPr="00EE4E86">
              <w:rPr>
                <w:rFonts w:asciiTheme="minorHAnsi" w:eastAsia="Arial" w:hAnsiTheme="minorHAnsi" w:cs="Arial"/>
                <w:sz w:val="20"/>
                <w:szCs w:val="20"/>
              </w:rPr>
              <w:t>0000</w:t>
            </w:r>
          </w:p>
        </w:tc>
        <w:tc>
          <w:tcPr>
            <w:tcW w:w="612" w:type="pct"/>
            <w:shd w:val="clear" w:color="auto" w:fill="F9F9FB"/>
            <w:vAlign w:val="center"/>
          </w:tcPr>
          <w:p w14:paraId="7F5FE0D6" w14:textId="69E82A35" w:rsidR="005F4BBF" w:rsidRPr="00EE4E86" w:rsidRDefault="005F4BBF" w:rsidP="006E7C02">
            <w:pPr>
              <w:spacing w:before="15" w:after="0"/>
              <w:ind w:left="30" w:right="40"/>
              <w:jc w:val="center"/>
              <w:rPr>
                <w:rFonts w:asciiTheme="minorHAnsi" w:eastAsia="Arial" w:hAnsiTheme="minorHAnsi" w:cs="Arial"/>
                <w:sz w:val="20"/>
                <w:szCs w:val="20"/>
              </w:rPr>
            </w:pPr>
            <w:r>
              <w:rPr>
                <w:rFonts w:asciiTheme="minorHAnsi" w:eastAsia="Arial" w:hAnsiTheme="minorHAnsi" w:cs="Arial"/>
                <w:sz w:val="20"/>
                <w:szCs w:val="20"/>
              </w:rPr>
              <w:t>.43333</w:t>
            </w:r>
          </w:p>
        </w:tc>
        <w:tc>
          <w:tcPr>
            <w:tcW w:w="501" w:type="pct"/>
            <w:shd w:val="clear" w:color="auto" w:fill="F9F9FB"/>
            <w:vAlign w:val="center"/>
          </w:tcPr>
          <w:p w14:paraId="1C417F0F" w14:textId="13C8EDBE" w:rsidR="005F4BBF" w:rsidRPr="00EE4E86" w:rsidRDefault="005F4BBF" w:rsidP="006E7C02">
            <w:pPr>
              <w:spacing w:before="15" w:after="0"/>
              <w:ind w:left="30" w:right="40"/>
              <w:jc w:val="center"/>
              <w:rPr>
                <w:rFonts w:asciiTheme="minorHAnsi" w:eastAsia="Arial" w:hAnsiTheme="minorHAnsi" w:cs="Arial"/>
                <w:sz w:val="20"/>
                <w:szCs w:val="20"/>
              </w:rPr>
            </w:pPr>
            <w:r w:rsidRPr="00AB64A1">
              <w:rPr>
                <w:rFonts w:asciiTheme="minorHAnsi" w:eastAsia="Arial" w:hAnsiTheme="minorHAnsi" w:cs="Arial"/>
                <w:sz w:val="20"/>
                <w:szCs w:val="20"/>
              </w:rPr>
              <w:t>.18960</w:t>
            </w:r>
          </w:p>
        </w:tc>
        <w:tc>
          <w:tcPr>
            <w:tcW w:w="535" w:type="pct"/>
            <w:shd w:val="clear" w:color="auto" w:fill="F9F9FB"/>
            <w:vAlign w:val="center"/>
          </w:tcPr>
          <w:p w14:paraId="17B42C1B" w14:textId="1F350874" w:rsidR="005F4BBF" w:rsidRPr="00EE4E86" w:rsidRDefault="005F4BBF" w:rsidP="006E7C02">
            <w:pPr>
              <w:spacing w:before="15" w:after="0"/>
              <w:ind w:left="30" w:right="40"/>
              <w:jc w:val="center"/>
              <w:rPr>
                <w:rFonts w:asciiTheme="minorHAnsi" w:eastAsia="Arial" w:hAnsiTheme="minorHAnsi" w:cs="Arial"/>
                <w:sz w:val="20"/>
                <w:szCs w:val="20"/>
              </w:rPr>
            </w:pPr>
            <w:r>
              <w:rPr>
                <w:rFonts w:asciiTheme="minorHAnsi" w:eastAsia="Arial" w:hAnsiTheme="minorHAnsi" w:cs="Arial"/>
                <w:sz w:val="20"/>
                <w:szCs w:val="20"/>
              </w:rPr>
              <w:t>2.01040</w:t>
            </w:r>
          </w:p>
        </w:tc>
      </w:tr>
      <w:tr w:rsidR="005F4BBF" w14:paraId="1B97EFB4" w14:textId="77777777" w:rsidTr="00FD1336">
        <w:tc>
          <w:tcPr>
            <w:tcW w:w="1208" w:type="pct"/>
            <w:shd w:val="clear" w:color="auto" w:fill="E0E0E0"/>
            <w:vAlign w:val="center"/>
          </w:tcPr>
          <w:p w14:paraId="05487549" w14:textId="77777777" w:rsidR="005F4BBF" w:rsidRPr="00EE4E86" w:rsidRDefault="005F4BBF" w:rsidP="006E7C02">
            <w:pPr>
              <w:spacing w:before="15" w:after="0"/>
              <w:ind w:left="30" w:right="40"/>
              <w:rPr>
                <w:rFonts w:asciiTheme="minorHAnsi" w:hAnsiTheme="minorHAnsi"/>
                <w:sz w:val="20"/>
                <w:szCs w:val="20"/>
                <w:lang w:val="es-ES"/>
              </w:rPr>
            </w:pPr>
            <w:r w:rsidRPr="00EE4E86">
              <w:rPr>
                <w:rFonts w:asciiTheme="minorHAnsi" w:eastAsia="Arial" w:hAnsiTheme="minorHAnsi" w:cs="Arial"/>
                <w:sz w:val="20"/>
                <w:szCs w:val="20"/>
                <w:lang w:val="es-ES"/>
              </w:rPr>
              <w:t>No se asumen varianzas iguales</w:t>
            </w:r>
          </w:p>
        </w:tc>
        <w:tc>
          <w:tcPr>
            <w:tcW w:w="517" w:type="pct"/>
            <w:shd w:val="clear" w:color="auto" w:fill="F9F9FB"/>
            <w:vAlign w:val="center"/>
          </w:tcPr>
          <w:p w14:paraId="47C8139D" w14:textId="213CE89E" w:rsidR="005F4BBF" w:rsidRPr="00EE4E86" w:rsidRDefault="005F4BBF" w:rsidP="006E7C02">
            <w:pPr>
              <w:spacing w:before="15" w:after="0"/>
              <w:ind w:left="30" w:right="40"/>
              <w:jc w:val="center"/>
              <w:rPr>
                <w:rFonts w:asciiTheme="minorHAnsi" w:hAnsiTheme="minorHAnsi"/>
                <w:sz w:val="20"/>
                <w:szCs w:val="20"/>
              </w:rPr>
            </w:pPr>
            <w:r w:rsidRPr="00AB64A1">
              <w:rPr>
                <w:rFonts w:asciiTheme="minorHAnsi" w:eastAsia="Arial" w:hAnsiTheme="minorHAnsi" w:cs="Arial"/>
                <w:sz w:val="20"/>
                <w:szCs w:val="20"/>
              </w:rPr>
              <w:t>2.538</w:t>
            </w:r>
          </w:p>
        </w:tc>
        <w:tc>
          <w:tcPr>
            <w:tcW w:w="416" w:type="pct"/>
            <w:shd w:val="clear" w:color="auto" w:fill="F9F9FB"/>
            <w:vAlign w:val="center"/>
          </w:tcPr>
          <w:p w14:paraId="61A53A4F" w14:textId="281D62A1" w:rsidR="005F4BBF" w:rsidRPr="00EE4E86" w:rsidRDefault="005F4BBF" w:rsidP="006E7C02">
            <w:pPr>
              <w:spacing w:before="15" w:after="0"/>
              <w:ind w:left="30" w:right="40"/>
              <w:jc w:val="center"/>
              <w:rPr>
                <w:rFonts w:asciiTheme="minorHAnsi" w:hAnsiTheme="minorHAnsi"/>
                <w:sz w:val="20"/>
                <w:szCs w:val="20"/>
              </w:rPr>
            </w:pPr>
            <w:r>
              <w:rPr>
                <w:rFonts w:asciiTheme="minorHAnsi" w:eastAsia="Arial" w:hAnsiTheme="minorHAnsi" w:cs="Arial"/>
                <w:sz w:val="20"/>
                <w:szCs w:val="20"/>
              </w:rPr>
              <w:t>17.090</w:t>
            </w:r>
          </w:p>
        </w:tc>
        <w:tc>
          <w:tcPr>
            <w:tcW w:w="599" w:type="pct"/>
            <w:shd w:val="clear" w:color="auto" w:fill="F9F9FB"/>
            <w:vAlign w:val="center"/>
          </w:tcPr>
          <w:p w14:paraId="1ABAE575" w14:textId="42B78D42" w:rsidR="005F4BBF" w:rsidRPr="00EE4E86" w:rsidRDefault="005F4BBF" w:rsidP="006E7C02">
            <w:pPr>
              <w:spacing w:before="15" w:after="0"/>
              <w:ind w:left="30" w:right="40"/>
              <w:jc w:val="center"/>
              <w:rPr>
                <w:rFonts w:asciiTheme="minorHAnsi" w:eastAsia="Arial" w:hAnsiTheme="minorHAnsi" w:cs="Arial"/>
                <w:sz w:val="20"/>
                <w:szCs w:val="20"/>
              </w:rPr>
            </w:pPr>
            <w:r>
              <w:rPr>
                <w:rFonts w:asciiTheme="minorHAnsi" w:eastAsia="Arial" w:hAnsiTheme="minorHAnsi" w:cs="Arial"/>
                <w:sz w:val="20"/>
                <w:szCs w:val="20"/>
              </w:rPr>
              <w:t>.021</w:t>
            </w:r>
          </w:p>
        </w:tc>
        <w:tc>
          <w:tcPr>
            <w:tcW w:w="612" w:type="pct"/>
            <w:shd w:val="clear" w:color="auto" w:fill="F9F9FB"/>
            <w:vAlign w:val="center"/>
          </w:tcPr>
          <w:p w14:paraId="0F017D8B" w14:textId="166D8AEB" w:rsidR="005F4BBF" w:rsidRPr="00EE4E86" w:rsidRDefault="005F4BBF" w:rsidP="006E7C02">
            <w:pPr>
              <w:spacing w:before="15" w:after="0"/>
              <w:ind w:left="30" w:right="40"/>
              <w:jc w:val="center"/>
              <w:rPr>
                <w:rFonts w:asciiTheme="minorHAnsi" w:eastAsia="Arial" w:hAnsiTheme="minorHAnsi" w:cs="Arial"/>
                <w:sz w:val="20"/>
                <w:szCs w:val="20"/>
              </w:rPr>
            </w:pPr>
            <w:r w:rsidRPr="00EE4E86">
              <w:rPr>
                <w:rFonts w:asciiTheme="minorHAnsi" w:eastAsia="Arial" w:hAnsiTheme="minorHAnsi" w:cs="Arial"/>
                <w:sz w:val="20"/>
                <w:szCs w:val="20"/>
              </w:rPr>
              <w:t>1.</w:t>
            </w:r>
            <w:r>
              <w:rPr>
                <w:rFonts w:asciiTheme="minorHAnsi" w:eastAsia="Arial" w:hAnsiTheme="minorHAnsi" w:cs="Arial"/>
                <w:sz w:val="20"/>
                <w:szCs w:val="20"/>
              </w:rPr>
              <w:t>1</w:t>
            </w:r>
            <w:r w:rsidRPr="00EE4E86">
              <w:rPr>
                <w:rFonts w:asciiTheme="minorHAnsi" w:eastAsia="Arial" w:hAnsiTheme="minorHAnsi" w:cs="Arial"/>
                <w:sz w:val="20"/>
                <w:szCs w:val="20"/>
              </w:rPr>
              <w:t>0000</w:t>
            </w:r>
          </w:p>
        </w:tc>
        <w:tc>
          <w:tcPr>
            <w:tcW w:w="612" w:type="pct"/>
            <w:shd w:val="clear" w:color="auto" w:fill="F9F9FB"/>
            <w:vAlign w:val="center"/>
          </w:tcPr>
          <w:p w14:paraId="4739EE46" w14:textId="1035B22A" w:rsidR="005F4BBF" w:rsidRPr="00EE4E86" w:rsidRDefault="005F4BBF" w:rsidP="006E7C02">
            <w:pPr>
              <w:spacing w:before="15" w:after="0"/>
              <w:ind w:left="30" w:right="40"/>
              <w:jc w:val="center"/>
              <w:rPr>
                <w:rFonts w:asciiTheme="minorHAnsi" w:eastAsia="Arial" w:hAnsiTheme="minorHAnsi" w:cs="Arial"/>
                <w:sz w:val="20"/>
                <w:szCs w:val="20"/>
              </w:rPr>
            </w:pPr>
            <w:r w:rsidRPr="00EE4E86">
              <w:rPr>
                <w:rFonts w:asciiTheme="minorHAnsi" w:eastAsia="Arial" w:hAnsiTheme="minorHAnsi" w:cs="Arial"/>
                <w:sz w:val="20"/>
                <w:szCs w:val="20"/>
              </w:rPr>
              <w:t>.</w:t>
            </w:r>
            <w:r>
              <w:rPr>
                <w:rFonts w:asciiTheme="minorHAnsi" w:eastAsia="Arial" w:hAnsiTheme="minorHAnsi" w:cs="Arial"/>
                <w:sz w:val="20"/>
                <w:szCs w:val="20"/>
              </w:rPr>
              <w:t>43333</w:t>
            </w:r>
          </w:p>
        </w:tc>
        <w:tc>
          <w:tcPr>
            <w:tcW w:w="501" w:type="pct"/>
            <w:shd w:val="clear" w:color="auto" w:fill="F9F9FB"/>
            <w:vAlign w:val="center"/>
          </w:tcPr>
          <w:p w14:paraId="1476D6CA" w14:textId="616169EB" w:rsidR="005F4BBF" w:rsidRPr="00EE4E86" w:rsidRDefault="005F4BBF" w:rsidP="006E7C02">
            <w:pPr>
              <w:spacing w:before="15" w:after="0"/>
              <w:ind w:left="30" w:right="40"/>
              <w:jc w:val="center"/>
              <w:rPr>
                <w:rFonts w:asciiTheme="minorHAnsi" w:eastAsia="Arial" w:hAnsiTheme="minorHAnsi" w:cs="Arial"/>
                <w:sz w:val="20"/>
                <w:szCs w:val="20"/>
              </w:rPr>
            </w:pPr>
            <w:r w:rsidRPr="00EE4E86">
              <w:rPr>
                <w:rFonts w:asciiTheme="minorHAnsi" w:eastAsia="Arial" w:hAnsiTheme="minorHAnsi" w:cs="Arial"/>
                <w:sz w:val="20"/>
                <w:szCs w:val="20"/>
              </w:rPr>
              <w:t>.</w:t>
            </w:r>
            <w:r>
              <w:rPr>
                <w:rFonts w:asciiTheme="minorHAnsi" w:eastAsia="Arial" w:hAnsiTheme="minorHAnsi" w:cs="Arial"/>
                <w:sz w:val="20"/>
                <w:szCs w:val="20"/>
              </w:rPr>
              <w:t>18611</w:t>
            </w:r>
          </w:p>
        </w:tc>
        <w:tc>
          <w:tcPr>
            <w:tcW w:w="535" w:type="pct"/>
            <w:shd w:val="clear" w:color="auto" w:fill="F9F9FB"/>
            <w:vAlign w:val="center"/>
          </w:tcPr>
          <w:p w14:paraId="2E1AB151" w14:textId="72F03E6C" w:rsidR="005F4BBF" w:rsidRPr="00EE4E86" w:rsidRDefault="005F4BBF" w:rsidP="006E7C02">
            <w:pPr>
              <w:spacing w:before="15" w:after="0"/>
              <w:ind w:left="30" w:right="40"/>
              <w:jc w:val="center"/>
              <w:rPr>
                <w:rFonts w:asciiTheme="minorHAnsi" w:eastAsia="Arial" w:hAnsiTheme="minorHAnsi" w:cs="Arial"/>
                <w:sz w:val="20"/>
                <w:szCs w:val="20"/>
              </w:rPr>
            </w:pPr>
            <w:r w:rsidRPr="00EE4E86">
              <w:rPr>
                <w:rFonts w:asciiTheme="minorHAnsi" w:eastAsia="Arial" w:hAnsiTheme="minorHAnsi" w:cs="Arial"/>
                <w:sz w:val="20"/>
                <w:szCs w:val="20"/>
              </w:rPr>
              <w:t>2</w:t>
            </w:r>
            <w:r>
              <w:rPr>
                <w:rFonts w:asciiTheme="minorHAnsi" w:eastAsia="Arial" w:hAnsiTheme="minorHAnsi" w:cs="Arial"/>
                <w:sz w:val="20"/>
                <w:szCs w:val="20"/>
              </w:rPr>
              <w:t>.01389</w:t>
            </w:r>
          </w:p>
        </w:tc>
      </w:tr>
    </w:tbl>
    <w:p w14:paraId="27F56F68" w14:textId="77777777" w:rsidR="00FD1336" w:rsidRPr="00FD1336" w:rsidRDefault="00FD1336" w:rsidP="00FD1336">
      <w:pPr>
        <w:pStyle w:val="Sinespaciado"/>
        <w:spacing w:before="120" w:line="276" w:lineRule="auto"/>
        <w:ind w:left="425"/>
        <w:rPr>
          <w:rFonts w:ascii="Times New Roman" w:hAnsi="Times New Roman" w:cs="Times New Roman"/>
          <w:sz w:val="24"/>
        </w:rPr>
      </w:pPr>
      <w:r w:rsidRPr="00FD1336">
        <w:rPr>
          <w:rFonts w:ascii="Times New Roman" w:hAnsi="Times New Roman" w:cs="Times New Roman"/>
          <w:sz w:val="24"/>
        </w:rPr>
        <w:t>Fuente: IBM SPSS Versión 29</w:t>
      </w:r>
    </w:p>
    <w:p w14:paraId="0DBFBEE1" w14:textId="77777777" w:rsidR="00FD1336" w:rsidRPr="00AE1078" w:rsidRDefault="00FD1336" w:rsidP="00FD1336">
      <w:pPr>
        <w:pStyle w:val="Sinespaciado"/>
        <w:spacing w:line="276" w:lineRule="auto"/>
        <w:ind w:left="426"/>
        <w:rPr>
          <w:rFonts w:ascii="Times New Roman" w:hAnsi="Times New Roman" w:cs="Times New Roman"/>
          <w:sz w:val="24"/>
          <w:lang w:val="es-ES" w:eastAsia="es-PE"/>
        </w:rPr>
      </w:pPr>
      <w:r w:rsidRPr="00FD1336">
        <w:rPr>
          <w:rFonts w:ascii="Times New Roman" w:hAnsi="Times New Roman" w:cs="Times New Roman"/>
          <w:sz w:val="24"/>
        </w:rPr>
        <w:t>Elaboración</w:t>
      </w:r>
      <w:r w:rsidRPr="00AE1078">
        <w:rPr>
          <w:rFonts w:ascii="Times New Roman" w:hAnsi="Times New Roman" w:cs="Times New Roman"/>
          <w:sz w:val="24"/>
          <w:lang w:val="es-ES" w:eastAsia="es-PE"/>
        </w:rPr>
        <w:t>: propia</w:t>
      </w:r>
    </w:p>
    <w:p w14:paraId="02B7DB01" w14:textId="77777777" w:rsidR="0066789B" w:rsidRPr="005C63D2" w:rsidRDefault="0066789B" w:rsidP="0066789B">
      <w:pPr>
        <w:spacing w:after="0" w:line="360" w:lineRule="auto"/>
        <w:jc w:val="both"/>
        <w:rPr>
          <w:rFonts w:ascii="Times New Roman" w:eastAsia="Times New Roman" w:hAnsi="Times New Roman" w:cs="Times New Roman"/>
          <w:color w:val="000000"/>
          <w:sz w:val="24"/>
          <w:szCs w:val="24"/>
          <w:vertAlign w:val="subscript"/>
          <w:lang w:eastAsia="es-PE"/>
        </w:rPr>
      </w:pPr>
    </w:p>
    <w:p w14:paraId="62597799" w14:textId="4EFEC6E4" w:rsidR="0066789B" w:rsidRPr="0066789B" w:rsidRDefault="00844539" w:rsidP="006E7C02">
      <w:pPr>
        <w:spacing w:line="360" w:lineRule="auto"/>
        <w:ind w:left="426"/>
        <w:jc w:val="both"/>
        <w:rPr>
          <w:rFonts w:ascii="Times New Roman" w:hAnsi="Times New Roman" w:cs="Times New Roman"/>
          <w:sz w:val="24"/>
        </w:rPr>
      </w:pPr>
      <w:r w:rsidRPr="0066789B">
        <w:rPr>
          <w:rFonts w:ascii="Times New Roman" w:hAnsi="Times New Roman" w:cs="Times New Roman"/>
          <w:sz w:val="24"/>
        </w:rPr>
        <w:t>De acuerdo con el</w:t>
      </w:r>
      <w:r w:rsidR="0066789B" w:rsidRPr="0066789B">
        <w:rPr>
          <w:rFonts w:ascii="Times New Roman" w:hAnsi="Times New Roman" w:cs="Times New Roman"/>
          <w:sz w:val="24"/>
        </w:rPr>
        <w:t xml:space="preserve"> resultado mostrado en la </w:t>
      </w:r>
      <w:r w:rsidR="006C1C3D">
        <w:rPr>
          <w:rFonts w:ascii="Times New Roman" w:hAnsi="Times New Roman" w:cs="Times New Roman"/>
          <w:sz w:val="24"/>
        </w:rPr>
        <w:t>tabla 27</w:t>
      </w:r>
      <w:r w:rsidR="0066789B" w:rsidRPr="0066789B">
        <w:rPr>
          <w:rFonts w:ascii="Times New Roman" w:hAnsi="Times New Roman" w:cs="Times New Roman"/>
          <w:sz w:val="24"/>
        </w:rPr>
        <w:t xml:space="preserve">, el tiempo </w:t>
      </w:r>
      <w:r w:rsidR="002F125C">
        <w:rPr>
          <w:rFonts w:ascii="Times New Roman" w:hAnsi="Times New Roman" w:cs="Times New Roman"/>
          <w:sz w:val="24"/>
        </w:rPr>
        <w:t xml:space="preserve">de demora en recoger la información interna </w:t>
      </w:r>
      <w:r w:rsidR="0066789B" w:rsidRPr="0066789B">
        <w:rPr>
          <w:rFonts w:ascii="Times New Roman" w:hAnsi="Times New Roman" w:cs="Times New Roman"/>
          <w:sz w:val="24"/>
        </w:rPr>
        <w:t xml:space="preserve">antes de la implementación de un plan de </w:t>
      </w:r>
      <w:r w:rsidR="002F125C">
        <w:rPr>
          <w:rFonts w:ascii="Times New Roman" w:hAnsi="Times New Roman" w:cs="Times New Roman"/>
          <w:sz w:val="24"/>
        </w:rPr>
        <w:t>mejora</w:t>
      </w:r>
      <w:r w:rsidR="0066789B" w:rsidRPr="0066789B">
        <w:rPr>
          <w:rFonts w:ascii="Times New Roman" w:hAnsi="Times New Roman" w:cs="Times New Roman"/>
          <w:sz w:val="24"/>
        </w:rPr>
        <w:t xml:space="preserve">, muestra una diferencia estadística significativa al tiempo de </w:t>
      </w:r>
      <w:r w:rsidR="002F125C">
        <w:rPr>
          <w:rFonts w:ascii="Times New Roman" w:hAnsi="Times New Roman" w:cs="Times New Roman"/>
          <w:sz w:val="24"/>
        </w:rPr>
        <w:t>demora en recoger la información interna</w:t>
      </w:r>
      <w:r w:rsidR="002F125C" w:rsidRPr="0066789B">
        <w:rPr>
          <w:rFonts w:ascii="Times New Roman" w:hAnsi="Times New Roman" w:cs="Times New Roman"/>
          <w:sz w:val="24"/>
        </w:rPr>
        <w:t xml:space="preserve"> </w:t>
      </w:r>
      <w:r w:rsidR="0066789B" w:rsidRPr="0066789B">
        <w:rPr>
          <w:rFonts w:ascii="Times New Roman" w:hAnsi="Times New Roman" w:cs="Times New Roman"/>
          <w:sz w:val="24"/>
        </w:rPr>
        <w:t>después de la implementación de un plan de mejora.</w:t>
      </w:r>
    </w:p>
    <w:p w14:paraId="1D4E184E" w14:textId="77777777" w:rsidR="0066789B" w:rsidRPr="0066789B" w:rsidRDefault="0066789B" w:rsidP="006E7C02">
      <w:pPr>
        <w:spacing w:line="360" w:lineRule="auto"/>
        <w:ind w:left="426"/>
        <w:jc w:val="both"/>
        <w:rPr>
          <w:rFonts w:ascii="Times New Roman" w:hAnsi="Times New Roman" w:cs="Times New Roman"/>
          <w:sz w:val="24"/>
        </w:rPr>
      </w:pPr>
      <w:r w:rsidRPr="0066789B">
        <w:rPr>
          <w:rFonts w:ascii="Times New Roman" w:hAnsi="Times New Roman" w:cs="Times New Roman"/>
          <w:sz w:val="24"/>
        </w:rPr>
        <w:t>Con lo cual, para este contraste de muestras se acepta la hipótesis alterna o lo que es lo mismo, la hipótesis del investigador:</w:t>
      </w:r>
    </w:p>
    <w:p w14:paraId="58072C25" w14:textId="2FADC648" w:rsidR="0066789B" w:rsidRDefault="0066789B" w:rsidP="006E7C02">
      <w:pPr>
        <w:spacing w:line="360" w:lineRule="auto"/>
        <w:ind w:left="426"/>
        <w:jc w:val="both"/>
        <w:rPr>
          <w:rFonts w:ascii="Times New Roman" w:hAnsi="Times New Roman" w:cs="Times New Roman"/>
          <w:sz w:val="24"/>
        </w:rPr>
      </w:pPr>
      <w:r w:rsidRPr="005C63D2">
        <w:rPr>
          <w:rFonts w:ascii="Times New Roman" w:eastAsia="Times New Roman" w:hAnsi="Times New Roman" w:cs="Times New Roman"/>
          <w:b/>
          <w:bCs/>
          <w:color w:val="000000"/>
          <w:sz w:val="24"/>
          <w:szCs w:val="24"/>
          <w:lang w:eastAsia="es-PE"/>
        </w:rPr>
        <w:lastRenderedPageBreak/>
        <w:t>H</w:t>
      </w:r>
      <w:r w:rsidRPr="005C63D2">
        <w:rPr>
          <w:rFonts w:ascii="Times New Roman" w:eastAsia="Times New Roman" w:hAnsi="Times New Roman" w:cs="Times New Roman"/>
          <w:b/>
          <w:bCs/>
          <w:color w:val="000000"/>
          <w:sz w:val="24"/>
          <w:szCs w:val="24"/>
          <w:vertAlign w:val="subscript"/>
          <w:lang w:eastAsia="es-PE"/>
        </w:rPr>
        <w:t>1</w:t>
      </w:r>
      <w:r w:rsidRPr="005C63D2">
        <w:rPr>
          <w:rFonts w:ascii="Times New Roman" w:eastAsia="Times New Roman" w:hAnsi="Times New Roman" w:cs="Times New Roman"/>
          <w:b/>
          <w:bCs/>
          <w:color w:val="000000"/>
          <w:sz w:val="24"/>
          <w:szCs w:val="24"/>
          <w:lang w:eastAsia="es-PE"/>
        </w:rPr>
        <w:t>:</w:t>
      </w:r>
      <w:r w:rsidR="006E7C02">
        <w:rPr>
          <w:rFonts w:ascii="Times New Roman" w:eastAsia="Times New Roman" w:hAnsi="Times New Roman" w:cs="Times New Roman"/>
          <w:b/>
          <w:bCs/>
          <w:color w:val="000000"/>
          <w:sz w:val="24"/>
          <w:szCs w:val="24"/>
          <w:lang w:eastAsia="es-PE"/>
        </w:rPr>
        <w:t xml:space="preserve"> </w:t>
      </w:r>
      <w:r w:rsidR="002F125C" w:rsidRPr="002F125C">
        <w:rPr>
          <w:rFonts w:ascii="Times New Roman" w:hAnsi="Times New Roman" w:cs="Times New Roman"/>
          <w:sz w:val="24"/>
        </w:rPr>
        <w:t>Si se implementa una base de datos, entonces se facilita la recopilación de información interna para la preparación de expedientes de proyectos ambientales</w:t>
      </w:r>
      <w:r w:rsidR="00FD1336">
        <w:rPr>
          <w:rFonts w:ascii="Times New Roman" w:hAnsi="Times New Roman" w:cs="Times New Roman"/>
          <w:sz w:val="24"/>
        </w:rPr>
        <w:t xml:space="preserve"> en procesos licitatorios con el Estado</w:t>
      </w:r>
      <w:r w:rsidR="002F125C" w:rsidRPr="002F125C">
        <w:rPr>
          <w:rFonts w:ascii="Times New Roman" w:hAnsi="Times New Roman" w:cs="Times New Roman"/>
          <w:sz w:val="24"/>
        </w:rPr>
        <w:t>.</w:t>
      </w:r>
    </w:p>
    <w:p w14:paraId="36995500" w14:textId="36F35880" w:rsidR="00CC47FB" w:rsidRPr="007159A6" w:rsidRDefault="00CC47FB" w:rsidP="00CC47FB">
      <w:pPr>
        <w:spacing w:line="360" w:lineRule="auto"/>
        <w:ind w:left="426"/>
        <w:jc w:val="both"/>
        <w:rPr>
          <w:rFonts w:ascii="Times New Roman" w:eastAsia="Times New Roman" w:hAnsi="Times New Roman" w:cs="Times New Roman"/>
          <w:bCs/>
          <w:sz w:val="24"/>
          <w:szCs w:val="24"/>
        </w:rPr>
      </w:pPr>
      <w:r w:rsidRPr="00BD7CD7">
        <w:rPr>
          <w:rFonts w:ascii="Times New Roman" w:eastAsia="Times New Roman" w:hAnsi="Times New Roman" w:cs="Times New Roman"/>
          <w:bCs/>
          <w:sz w:val="24"/>
          <w:szCs w:val="24"/>
        </w:rPr>
        <w:t>Por los resultados obtenidos, se evidencia claramente que la</w:t>
      </w:r>
      <w:r w:rsidRPr="00BD7CD7">
        <w:t xml:space="preserve"> </w:t>
      </w:r>
      <w:r w:rsidRPr="00BD7CD7">
        <w:rPr>
          <w:rFonts w:ascii="Times New Roman" w:eastAsia="Times New Roman" w:hAnsi="Times New Roman" w:cs="Times New Roman"/>
          <w:bCs/>
          <w:sz w:val="24"/>
          <w:szCs w:val="24"/>
        </w:rPr>
        <w:t>implementación de un sistema de archivos y registros facilitó la recopilación de información interna para el proceso de preparación de expedientes de proyectos ambientales.</w:t>
      </w:r>
    </w:p>
    <w:p w14:paraId="6BD1A2EB" w14:textId="77777777" w:rsidR="00CC47FB" w:rsidRDefault="00CC47FB" w:rsidP="00081373">
      <w:pPr>
        <w:spacing w:line="360" w:lineRule="auto"/>
        <w:ind w:left="426"/>
        <w:jc w:val="both"/>
        <w:rPr>
          <w:rFonts w:ascii="Times New Roman" w:eastAsia="Times New Roman" w:hAnsi="Times New Roman" w:cs="Times New Roman"/>
          <w:b/>
          <w:sz w:val="24"/>
          <w:szCs w:val="24"/>
        </w:rPr>
      </w:pPr>
    </w:p>
    <w:p w14:paraId="1BF12445" w14:textId="429D9C92" w:rsidR="00555E77" w:rsidRPr="00555E77" w:rsidRDefault="00995768" w:rsidP="00555E77">
      <w:pPr>
        <w:spacing w:line="360" w:lineRule="auto"/>
        <w:ind w:left="426"/>
        <w:jc w:val="both"/>
        <w:rPr>
          <w:rFonts w:ascii="Times New Roman" w:eastAsia="Times New Roman" w:hAnsi="Times New Roman" w:cs="Times New Roman"/>
          <w:sz w:val="24"/>
          <w:szCs w:val="24"/>
        </w:rPr>
      </w:pPr>
      <w:r w:rsidRPr="0034055C">
        <w:rPr>
          <w:rFonts w:ascii="Times New Roman" w:eastAsia="Times New Roman" w:hAnsi="Times New Roman" w:cs="Times New Roman"/>
          <w:b/>
          <w:sz w:val="24"/>
          <w:szCs w:val="24"/>
        </w:rPr>
        <w:t>Tercera</w:t>
      </w:r>
      <w:r w:rsidR="00B57B9B" w:rsidRPr="0034055C">
        <w:rPr>
          <w:rFonts w:ascii="Times New Roman" w:eastAsia="Times New Roman" w:hAnsi="Times New Roman" w:cs="Times New Roman"/>
          <w:b/>
          <w:sz w:val="24"/>
          <w:szCs w:val="24"/>
        </w:rPr>
        <w:t xml:space="preserve"> hipótesis especifica</w:t>
      </w:r>
      <w:r w:rsidRPr="0034055C">
        <w:rPr>
          <w:rFonts w:ascii="Times New Roman" w:eastAsia="Times New Roman" w:hAnsi="Times New Roman" w:cs="Times New Roman"/>
          <w:b/>
          <w:sz w:val="24"/>
          <w:szCs w:val="24"/>
        </w:rPr>
        <w:t>:</w:t>
      </w:r>
      <w:r w:rsidR="00555E77">
        <w:rPr>
          <w:rFonts w:ascii="Times New Roman" w:eastAsia="Times New Roman" w:hAnsi="Times New Roman" w:cs="Times New Roman"/>
          <w:b/>
          <w:sz w:val="24"/>
          <w:szCs w:val="24"/>
        </w:rPr>
        <w:t xml:space="preserve"> </w:t>
      </w:r>
      <w:r w:rsidR="00844539" w:rsidRPr="00844539">
        <w:rPr>
          <w:rFonts w:ascii="Times New Roman" w:eastAsia="Times New Roman" w:hAnsi="Times New Roman" w:cs="Times New Roman"/>
          <w:sz w:val="24"/>
          <w:szCs w:val="24"/>
        </w:rPr>
        <w:t>Si se implementa un manual de procedimientos se podrá mejorar las actividades y responsabilidades en la preparación de expedientes de proyectos ambientales en procesos licitatorios con el Estado</w:t>
      </w:r>
      <w:r w:rsidR="00555E77" w:rsidRPr="00555E77">
        <w:rPr>
          <w:rFonts w:ascii="Times New Roman" w:eastAsia="Times New Roman" w:hAnsi="Times New Roman" w:cs="Times New Roman"/>
          <w:sz w:val="24"/>
          <w:szCs w:val="24"/>
        </w:rPr>
        <w:t>.</w:t>
      </w:r>
    </w:p>
    <w:p w14:paraId="4C4CE0A3" w14:textId="77777777" w:rsidR="00081373" w:rsidRPr="002555C4" w:rsidRDefault="00081373" w:rsidP="006E7C02">
      <w:pPr>
        <w:spacing w:before="240" w:after="0" w:line="360" w:lineRule="auto"/>
        <w:ind w:firstLine="426"/>
        <w:jc w:val="both"/>
        <w:rPr>
          <w:rFonts w:ascii="Times New Roman" w:eastAsia="Times New Roman" w:hAnsi="Times New Roman" w:cs="Times New Roman"/>
          <w:b/>
          <w:sz w:val="24"/>
          <w:szCs w:val="24"/>
          <w:lang w:eastAsia="es-ES"/>
        </w:rPr>
      </w:pPr>
      <w:r w:rsidRPr="002555C4">
        <w:rPr>
          <w:rFonts w:ascii="Times New Roman" w:eastAsia="Times New Roman" w:hAnsi="Times New Roman" w:cs="Times New Roman"/>
          <w:b/>
          <w:sz w:val="24"/>
          <w:szCs w:val="24"/>
          <w:lang w:eastAsia="es-ES"/>
        </w:rPr>
        <w:t xml:space="preserve">Prueba de Normalidad </w:t>
      </w:r>
    </w:p>
    <w:p w14:paraId="3C52AE53" w14:textId="77777777" w:rsidR="00081373" w:rsidRPr="00674225" w:rsidRDefault="00081373" w:rsidP="008A6E56">
      <w:pPr>
        <w:spacing w:after="0" w:line="360" w:lineRule="auto"/>
        <w:ind w:firstLine="426"/>
        <w:jc w:val="both"/>
        <w:rPr>
          <w:rFonts w:ascii="Times New Roman" w:eastAsia="Times New Roman" w:hAnsi="Times New Roman" w:cs="Times New Roman"/>
          <w:b/>
          <w:sz w:val="24"/>
          <w:szCs w:val="24"/>
          <w:lang w:val="es-ES" w:eastAsia="es-PE"/>
        </w:rPr>
      </w:pPr>
      <w:r w:rsidRPr="00674225">
        <w:rPr>
          <w:rFonts w:ascii="Times New Roman" w:eastAsia="Times New Roman" w:hAnsi="Times New Roman" w:cs="Times New Roman"/>
          <w:b/>
          <w:sz w:val="24"/>
          <w:szCs w:val="24"/>
          <w:lang w:val="es-ES" w:eastAsia="es-PE"/>
        </w:rPr>
        <w:t>Muestra Pre Test y Post Test</w:t>
      </w:r>
    </w:p>
    <w:p w14:paraId="4AF66936" w14:textId="7B7C4E3E" w:rsidR="00081373" w:rsidRPr="000873A5" w:rsidRDefault="00844539" w:rsidP="006E7C02">
      <w:pPr>
        <w:spacing w:line="360" w:lineRule="auto"/>
        <w:ind w:left="426"/>
        <w:jc w:val="both"/>
        <w:rPr>
          <w:rFonts w:ascii="Times New Roman" w:hAnsi="Times New Roman" w:cs="Times New Roman"/>
          <w:sz w:val="24"/>
        </w:rPr>
      </w:pPr>
      <w:r w:rsidRPr="000873A5">
        <w:rPr>
          <w:rFonts w:ascii="Times New Roman" w:hAnsi="Times New Roman" w:cs="Times New Roman"/>
          <w:sz w:val="24"/>
        </w:rPr>
        <w:t>De acuerdo con</w:t>
      </w:r>
      <w:r w:rsidR="00081373" w:rsidRPr="000873A5">
        <w:rPr>
          <w:rFonts w:ascii="Times New Roman" w:hAnsi="Times New Roman" w:cs="Times New Roman"/>
          <w:sz w:val="24"/>
        </w:rPr>
        <w:t xml:space="preserve"> lo descrito en el punto 4.3 las muestras presentadas </w:t>
      </w:r>
      <w:r w:rsidR="00EE4E91">
        <w:rPr>
          <w:rFonts w:ascii="Times New Roman" w:hAnsi="Times New Roman" w:cs="Times New Roman"/>
          <w:sz w:val="24"/>
        </w:rPr>
        <w:t xml:space="preserve">representan la cantidad de errores cometidos en cada uno de los expedientes que se presentaron al SEACE para entrar en el proceso de licitación iniciado por parte del </w:t>
      </w:r>
      <w:r w:rsidR="00B16976">
        <w:rPr>
          <w:rFonts w:ascii="Times New Roman" w:hAnsi="Times New Roman" w:cs="Times New Roman"/>
          <w:sz w:val="24"/>
        </w:rPr>
        <w:t>Estado</w:t>
      </w:r>
      <w:r w:rsidR="00EE4E91">
        <w:rPr>
          <w:rFonts w:ascii="Times New Roman" w:hAnsi="Times New Roman" w:cs="Times New Roman"/>
          <w:sz w:val="24"/>
        </w:rPr>
        <w:t xml:space="preserve">.  Se consideraron los </w:t>
      </w:r>
      <w:r w:rsidR="00081373">
        <w:rPr>
          <w:rFonts w:ascii="Times New Roman" w:hAnsi="Times New Roman" w:cs="Times New Roman"/>
          <w:sz w:val="24"/>
        </w:rPr>
        <w:t xml:space="preserve">proyectos en los </w:t>
      </w:r>
      <w:r w:rsidR="00081373" w:rsidRPr="000873A5">
        <w:rPr>
          <w:rFonts w:ascii="Times New Roman" w:hAnsi="Times New Roman" w:cs="Times New Roman"/>
          <w:sz w:val="24"/>
        </w:rPr>
        <w:t xml:space="preserve">que </w:t>
      </w:r>
      <w:r w:rsidR="00A37AEF">
        <w:rPr>
          <w:rFonts w:ascii="Times New Roman" w:hAnsi="Times New Roman" w:cs="Times New Roman"/>
          <w:sz w:val="24"/>
        </w:rPr>
        <w:t>Grupo Palomares participó y ganó</w:t>
      </w:r>
      <w:r w:rsidR="00081373" w:rsidRPr="000873A5">
        <w:rPr>
          <w:rFonts w:ascii="Times New Roman" w:hAnsi="Times New Roman" w:cs="Times New Roman"/>
          <w:sz w:val="24"/>
        </w:rPr>
        <w:t xml:space="preserve"> la buena pro. </w:t>
      </w:r>
    </w:p>
    <w:p w14:paraId="6A2F2C42" w14:textId="02F44CC0" w:rsidR="00081373" w:rsidRDefault="00081373" w:rsidP="006E7C02">
      <w:pPr>
        <w:spacing w:before="240" w:line="360" w:lineRule="auto"/>
        <w:ind w:left="426"/>
        <w:jc w:val="both"/>
        <w:rPr>
          <w:rFonts w:ascii="Times New Roman" w:hAnsi="Times New Roman" w:cs="Times New Roman"/>
          <w:sz w:val="24"/>
        </w:rPr>
      </w:pPr>
      <w:r w:rsidRPr="000873A5">
        <w:rPr>
          <w:rFonts w:ascii="Times New Roman" w:hAnsi="Times New Roman" w:cs="Times New Roman"/>
          <w:sz w:val="24"/>
        </w:rPr>
        <w:t>Con</w:t>
      </w:r>
      <w:r w:rsidR="00EE4E91">
        <w:rPr>
          <w:rFonts w:ascii="Times New Roman" w:hAnsi="Times New Roman" w:cs="Times New Roman"/>
          <w:sz w:val="24"/>
        </w:rPr>
        <w:t>sta de un total de 10 datos del número de errores,</w:t>
      </w:r>
      <w:r w:rsidRPr="000873A5">
        <w:rPr>
          <w:rFonts w:ascii="Times New Roman" w:hAnsi="Times New Roman" w:cs="Times New Roman"/>
          <w:sz w:val="24"/>
        </w:rPr>
        <w:t xml:space="preserve"> donde cada dato le pertenece a un expediente de proyecto, en la muestra antes (Pre Test) y en la muestra después (Post Test), de aplicar la variable independiente</w:t>
      </w:r>
      <w:r>
        <w:rPr>
          <w:rFonts w:ascii="Times New Roman" w:hAnsi="Times New Roman" w:cs="Times New Roman"/>
          <w:sz w:val="24"/>
        </w:rPr>
        <w:t xml:space="preserve"> en la investigación para esta </w:t>
      </w:r>
      <w:r w:rsidR="00EE4E91">
        <w:rPr>
          <w:rFonts w:ascii="Times New Roman" w:hAnsi="Times New Roman" w:cs="Times New Roman"/>
          <w:sz w:val="24"/>
        </w:rPr>
        <w:t>tercer</w:t>
      </w:r>
      <w:r>
        <w:rPr>
          <w:rFonts w:ascii="Times New Roman" w:hAnsi="Times New Roman" w:cs="Times New Roman"/>
          <w:sz w:val="24"/>
        </w:rPr>
        <w:t>a</w:t>
      </w:r>
      <w:r w:rsidRPr="000873A5">
        <w:rPr>
          <w:rFonts w:ascii="Times New Roman" w:hAnsi="Times New Roman" w:cs="Times New Roman"/>
          <w:sz w:val="24"/>
        </w:rPr>
        <w:t xml:space="preserve"> hip</w:t>
      </w:r>
      <w:r w:rsidR="000470E8">
        <w:rPr>
          <w:rFonts w:ascii="Times New Roman" w:hAnsi="Times New Roman" w:cs="Times New Roman"/>
          <w:sz w:val="24"/>
        </w:rPr>
        <w:t>ótesis específica. Ver Tabla 28</w:t>
      </w:r>
    </w:p>
    <w:p w14:paraId="713121E3" w14:textId="04EDEDE4" w:rsidR="006C1C3D" w:rsidRDefault="006C1C3D" w:rsidP="006E7C02">
      <w:pPr>
        <w:spacing w:before="240" w:line="360" w:lineRule="auto"/>
        <w:ind w:left="426"/>
        <w:jc w:val="both"/>
        <w:rPr>
          <w:rFonts w:ascii="Times New Roman" w:hAnsi="Times New Roman" w:cs="Times New Roman"/>
          <w:sz w:val="24"/>
        </w:rPr>
      </w:pPr>
    </w:p>
    <w:p w14:paraId="36CC07F0" w14:textId="4C59604C" w:rsidR="006C1C3D" w:rsidRDefault="006C1C3D" w:rsidP="006E7C02">
      <w:pPr>
        <w:spacing w:before="240" w:line="360" w:lineRule="auto"/>
        <w:ind w:left="426"/>
        <w:jc w:val="both"/>
        <w:rPr>
          <w:rFonts w:ascii="Times New Roman" w:hAnsi="Times New Roman" w:cs="Times New Roman"/>
          <w:sz w:val="24"/>
        </w:rPr>
      </w:pPr>
    </w:p>
    <w:p w14:paraId="1BD022D9" w14:textId="1AD58D24" w:rsidR="006C1C3D" w:rsidRDefault="006C1C3D" w:rsidP="006E7C02">
      <w:pPr>
        <w:spacing w:before="240" w:line="360" w:lineRule="auto"/>
        <w:ind w:left="426"/>
        <w:jc w:val="both"/>
        <w:rPr>
          <w:rFonts w:ascii="Times New Roman" w:hAnsi="Times New Roman" w:cs="Times New Roman"/>
          <w:sz w:val="24"/>
        </w:rPr>
      </w:pPr>
    </w:p>
    <w:p w14:paraId="0D945B4C" w14:textId="04236948" w:rsidR="006C1C3D" w:rsidRDefault="006C1C3D" w:rsidP="006E7C02">
      <w:pPr>
        <w:spacing w:before="240" w:line="360" w:lineRule="auto"/>
        <w:ind w:left="426"/>
        <w:jc w:val="both"/>
        <w:rPr>
          <w:rFonts w:ascii="Times New Roman" w:hAnsi="Times New Roman" w:cs="Times New Roman"/>
          <w:sz w:val="24"/>
        </w:rPr>
      </w:pPr>
    </w:p>
    <w:p w14:paraId="5D8A9A9D" w14:textId="77777777" w:rsidR="00BB781B" w:rsidRDefault="00BB781B" w:rsidP="006E7C02">
      <w:pPr>
        <w:spacing w:before="240" w:line="360" w:lineRule="auto"/>
        <w:ind w:left="426"/>
        <w:jc w:val="both"/>
        <w:rPr>
          <w:rFonts w:ascii="Times New Roman" w:hAnsi="Times New Roman" w:cs="Times New Roman"/>
          <w:sz w:val="24"/>
        </w:rPr>
      </w:pPr>
    </w:p>
    <w:p w14:paraId="1E323128" w14:textId="77777777" w:rsidR="006C1C3D" w:rsidRDefault="006C1C3D" w:rsidP="006E7C02">
      <w:pPr>
        <w:spacing w:before="240" w:line="360" w:lineRule="auto"/>
        <w:ind w:left="426"/>
        <w:jc w:val="both"/>
        <w:rPr>
          <w:rFonts w:ascii="Times New Roman" w:hAnsi="Times New Roman" w:cs="Times New Roman"/>
          <w:sz w:val="24"/>
        </w:rPr>
      </w:pPr>
    </w:p>
    <w:p w14:paraId="79041717" w14:textId="01BE4EEB" w:rsidR="00E2044A" w:rsidRPr="007868B3" w:rsidRDefault="00E2044A" w:rsidP="006E7C02">
      <w:pPr>
        <w:pStyle w:val="Sinespaciado"/>
        <w:ind w:left="426"/>
        <w:rPr>
          <w:rFonts w:ascii="Times New Roman" w:hAnsi="Times New Roman" w:cs="Times New Roman"/>
          <w:sz w:val="24"/>
        </w:rPr>
      </w:pPr>
      <w:bookmarkStart w:id="132" w:name="_Toc118160752"/>
      <w:r w:rsidRPr="007868B3">
        <w:rPr>
          <w:rFonts w:ascii="Times New Roman" w:hAnsi="Times New Roman" w:cs="Times New Roman"/>
          <w:sz w:val="24"/>
        </w:rPr>
        <w:lastRenderedPageBreak/>
        <w:t xml:space="preserve">Tabla </w:t>
      </w:r>
      <w:r w:rsidRPr="007868B3">
        <w:rPr>
          <w:rFonts w:ascii="Times New Roman" w:hAnsi="Times New Roman" w:cs="Times New Roman"/>
          <w:sz w:val="24"/>
        </w:rPr>
        <w:fldChar w:fldCharType="begin"/>
      </w:r>
      <w:r w:rsidRPr="007868B3">
        <w:rPr>
          <w:rFonts w:ascii="Times New Roman" w:hAnsi="Times New Roman" w:cs="Times New Roman"/>
          <w:sz w:val="24"/>
        </w:rPr>
        <w:instrText xml:space="preserve"> SEQ Tabla \* ARABIC </w:instrText>
      </w:r>
      <w:r w:rsidRPr="007868B3">
        <w:rPr>
          <w:rFonts w:ascii="Times New Roman" w:hAnsi="Times New Roman" w:cs="Times New Roman"/>
          <w:sz w:val="24"/>
        </w:rPr>
        <w:fldChar w:fldCharType="separate"/>
      </w:r>
      <w:r w:rsidR="00FB638F">
        <w:rPr>
          <w:rFonts w:ascii="Times New Roman" w:hAnsi="Times New Roman" w:cs="Times New Roman"/>
          <w:noProof/>
          <w:sz w:val="24"/>
        </w:rPr>
        <w:t>28</w:t>
      </w:r>
      <w:bookmarkEnd w:id="132"/>
      <w:r w:rsidRPr="007868B3">
        <w:rPr>
          <w:rFonts w:ascii="Times New Roman" w:hAnsi="Times New Roman" w:cs="Times New Roman"/>
          <w:sz w:val="24"/>
        </w:rPr>
        <w:fldChar w:fldCharType="end"/>
      </w:r>
    </w:p>
    <w:p w14:paraId="2CF6C2C5" w14:textId="77777777" w:rsidR="00E2044A" w:rsidRPr="007868B3" w:rsidRDefault="00E2044A" w:rsidP="006E7C02">
      <w:pPr>
        <w:pStyle w:val="Sinespaciado"/>
        <w:spacing w:after="120"/>
        <w:ind w:left="426"/>
        <w:rPr>
          <w:rFonts w:ascii="Times New Roman" w:hAnsi="Times New Roman" w:cs="Times New Roman"/>
          <w:sz w:val="24"/>
        </w:rPr>
      </w:pPr>
      <w:r w:rsidRPr="007868B3">
        <w:rPr>
          <w:rFonts w:ascii="Times New Roman" w:hAnsi="Times New Roman" w:cs="Times New Roman"/>
          <w:sz w:val="24"/>
        </w:rPr>
        <w:t xml:space="preserve">Datos pre y post de la variable dependiente actividades y responsabilidades </w:t>
      </w:r>
    </w:p>
    <w:tbl>
      <w:tblPr>
        <w:tblW w:w="4655" w:type="dxa"/>
        <w:jc w:val="center"/>
        <w:tblLook w:val="04A0" w:firstRow="1" w:lastRow="0" w:firstColumn="1" w:lastColumn="0" w:noHBand="0" w:noVBand="1"/>
      </w:tblPr>
      <w:tblGrid>
        <w:gridCol w:w="1535"/>
        <w:gridCol w:w="1560"/>
        <w:gridCol w:w="1560"/>
      </w:tblGrid>
      <w:tr w:rsidR="00E2044A" w:rsidRPr="006E7C02" w14:paraId="4CB9D496" w14:textId="77777777" w:rsidTr="00E02CF9">
        <w:trPr>
          <w:trHeight w:val="435"/>
          <w:jc w:val="center"/>
        </w:trPr>
        <w:tc>
          <w:tcPr>
            <w:tcW w:w="1535" w:type="dxa"/>
            <w:tcBorders>
              <w:top w:val="single" w:sz="4" w:space="0" w:color="auto"/>
              <w:left w:val="nil"/>
              <w:bottom w:val="single" w:sz="4" w:space="0" w:color="auto"/>
              <w:right w:val="nil"/>
            </w:tcBorders>
            <w:shd w:val="clear" w:color="000000" w:fill="FFFFFF"/>
            <w:noWrap/>
            <w:vAlign w:val="center"/>
            <w:hideMark/>
          </w:tcPr>
          <w:p w14:paraId="119ACB52" w14:textId="77777777" w:rsidR="00E2044A" w:rsidRPr="006E7C02" w:rsidRDefault="00E2044A" w:rsidP="006E7C02">
            <w:pPr>
              <w:spacing w:after="0" w:line="240" w:lineRule="auto"/>
              <w:ind w:left="426"/>
              <w:jc w:val="center"/>
              <w:rPr>
                <w:rFonts w:ascii="Times New Roman" w:eastAsia="Times New Roman" w:hAnsi="Times New Roman" w:cs="Times New Roman"/>
                <w:b/>
                <w:bCs/>
                <w:lang w:val="en-US"/>
              </w:rPr>
            </w:pPr>
            <w:r w:rsidRPr="006E7C02">
              <w:rPr>
                <w:rFonts w:ascii="Times New Roman" w:eastAsia="Times New Roman" w:hAnsi="Times New Roman" w:cs="Times New Roman"/>
                <w:b/>
                <w:bCs/>
                <w:lang w:val="en-US"/>
              </w:rPr>
              <w:t>TIEMPO</w:t>
            </w:r>
          </w:p>
        </w:tc>
        <w:tc>
          <w:tcPr>
            <w:tcW w:w="1560" w:type="dxa"/>
            <w:tcBorders>
              <w:top w:val="single" w:sz="4" w:space="0" w:color="auto"/>
              <w:left w:val="nil"/>
              <w:bottom w:val="single" w:sz="4" w:space="0" w:color="auto"/>
              <w:right w:val="nil"/>
            </w:tcBorders>
            <w:shd w:val="clear" w:color="auto" w:fill="auto"/>
            <w:vAlign w:val="center"/>
            <w:hideMark/>
          </w:tcPr>
          <w:p w14:paraId="7A76D4C3" w14:textId="77777777" w:rsidR="00E2044A" w:rsidRPr="006E7C02" w:rsidRDefault="00E2044A" w:rsidP="006E7C02">
            <w:pPr>
              <w:spacing w:after="0" w:line="240" w:lineRule="auto"/>
              <w:ind w:left="426"/>
              <w:jc w:val="center"/>
              <w:rPr>
                <w:rFonts w:ascii="Times New Roman" w:eastAsia="Times New Roman" w:hAnsi="Times New Roman" w:cs="Times New Roman"/>
                <w:b/>
                <w:bCs/>
                <w:color w:val="7B7B7B"/>
                <w:lang w:val="en-US"/>
              </w:rPr>
            </w:pPr>
            <w:r w:rsidRPr="006E7C02">
              <w:rPr>
                <w:rFonts w:ascii="Times New Roman" w:eastAsia="Times New Roman" w:hAnsi="Times New Roman" w:cs="Times New Roman"/>
                <w:b/>
                <w:bCs/>
                <w:color w:val="7B7B7B"/>
                <w:lang w:val="en-US"/>
              </w:rPr>
              <w:t>DATOS PRE</w:t>
            </w:r>
          </w:p>
        </w:tc>
        <w:tc>
          <w:tcPr>
            <w:tcW w:w="1560" w:type="dxa"/>
            <w:tcBorders>
              <w:top w:val="single" w:sz="4" w:space="0" w:color="auto"/>
              <w:left w:val="nil"/>
              <w:bottom w:val="single" w:sz="4" w:space="0" w:color="auto"/>
              <w:right w:val="nil"/>
            </w:tcBorders>
            <w:shd w:val="clear" w:color="auto" w:fill="auto"/>
            <w:vAlign w:val="center"/>
            <w:hideMark/>
          </w:tcPr>
          <w:p w14:paraId="3BCD4416" w14:textId="77777777" w:rsidR="00E2044A" w:rsidRPr="006E7C02" w:rsidRDefault="00E2044A" w:rsidP="006E7C02">
            <w:pPr>
              <w:spacing w:after="0" w:line="240" w:lineRule="auto"/>
              <w:ind w:left="426"/>
              <w:jc w:val="center"/>
              <w:rPr>
                <w:rFonts w:ascii="Times New Roman" w:eastAsia="Times New Roman" w:hAnsi="Times New Roman" w:cs="Times New Roman"/>
                <w:b/>
                <w:bCs/>
                <w:color w:val="7B7B7B"/>
                <w:lang w:val="en-US"/>
              </w:rPr>
            </w:pPr>
            <w:r w:rsidRPr="006E7C02">
              <w:rPr>
                <w:rFonts w:ascii="Times New Roman" w:eastAsia="Times New Roman" w:hAnsi="Times New Roman" w:cs="Times New Roman"/>
                <w:b/>
                <w:bCs/>
                <w:color w:val="7B7B7B"/>
                <w:lang w:val="en-US"/>
              </w:rPr>
              <w:t>DATOS POST</w:t>
            </w:r>
          </w:p>
        </w:tc>
      </w:tr>
      <w:tr w:rsidR="00E2044A" w:rsidRPr="006E7C02" w14:paraId="57D8F4C3" w14:textId="77777777" w:rsidTr="00E02CF9">
        <w:trPr>
          <w:trHeight w:val="300"/>
          <w:jc w:val="center"/>
        </w:trPr>
        <w:tc>
          <w:tcPr>
            <w:tcW w:w="1535" w:type="dxa"/>
            <w:tcBorders>
              <w:top w:val="single" w:sz="4" w:space="0" w:color="auto"/>
              <w:left w:val="nil"/>
              <w:bottom w:val="nil"/>
              <w:right w:val="nil"/>
            </w:tcBorders>
            <w:shd w:val="clear" w:color="EDEDED" w:fill="EDEDED"/>
            <w:noWrap/>
            <w:vAlign w:val="bottom"/>
            <w:hideMark/>
          </w:tcPr>
          <w:p w14:paraId="101D5B1B" w14:textId="77777777" w:rsidR="00E2044A" w:rsidRPr="006E7C02" w:rsidRDefault="00E2044A" w:rsidP="006E7C02">
            <w:pPr>
              <w:spacing w:after="0" w:line="240" w:lineRule="auto"/>
              <w:ind w:left="426"/>
              <w:jc w:val="center"/>
              <w:rPr>
                <w:rFonts w:ascii="Times New Roman" w:eastAsia="Times New Roman" w:hAnsi="Times New Roman" w:cs="Times New Roman"/>
                <w:sz w:val="24"/>
                <w:lang w:val="en-US"/>
              </w:rPr>
            </w:pPr>
            <w:r w:rsidRPr="006E7C02">
              <w:rPr>
                <w:rFonts w:ascii="Times New Roman" w:eastAsia="Times New Roman" w:hAnsi="Times New Roman" w:cs="Times New Roman"/>
                <w:sz w:val="24"/>
                <w:lang w:val="en-US"/>
              </w:rPr>
              <w:t>1</w:t>
            </w:r>
          </w:p>
        </w:tc>
        <w:tc>
          <w:tcPr>
            <w:tcW w:w="1560" w:type="dxa"/>
            <w:tcBorders>
              <w:top w:val="nil"/>
              <w:left w:val="nil"/>
              <w:bottom w:val="nil"/>
              <w:right w:val="nil"/>
            </w:tcBorders>
            <w:shd w:val="clear" w:color="EDEDED" w:fill="EDEDED"/>
            <w:noWrap/>
            <w:vAlign w:val="bottom"/>
            <w:hideMark/>
          </w:tcPr>
          <w:p w14:paraId="513CE1C4" w14:textId="77777777" w:rsidR="00E2044A" w:rsidRPr="006E7C02" w:rsidRDefault="00E2044A" w:rsidP="006E7C02">
            <w:pPr>
              <w:spacing w:after="0" w:line="240" w:lineRule="auto"/>
              <w:ind w:left="426"/>
              <w:jc w:val="center"/>
              <w:rPr>
                <w:rFonts w:ascii="Times New Roman" w:eastAsia="Times New Roman" w:hAnsi="Times New Roman" w:cs="Times New Roman"/>
                <w:sz w:val="24"/>
                <w:lang w:val="en-US"/>
              </w:rPr>
            </w:pPr>
            <w:r w:rsidRPr="006E7C02">
              <w:rPr>
                <w:rFonts w:ascii="Times New Roman" w:eastAsia="Times New Roman" w:hAnsi="Times New Roman" w:cs="Times New Roman"/>
                <w:sz w:val="24"/>
                <w:lang w:val="en-US"/>
              </w:rPr>
              <w:t>13</w:t>
            </w:r>
          </w:p>
        </w:tc>
        <w:tc>
          <w:tcPr>
            <w:tcW w:w="1560" w:type="dxa"/>
            <w:tcBorders>
              <w:top w:val="nil"/>
              <w:left w:val="nil"/>
              <w:bottom w:val="nil"/>
              <w:right w:val="nil"/>
            </w:tcBorders>
            <w:shd w:val="clear" w:color="EDEDED" w:fill="EDEDED"/>
            <w:noWrap/>
            <w:vAlign w:val="bottom"/>
            <w:hideMark/>
          </w:tcPr>
          <w:p w14:paraId="27ADF692" w14:textId="77777777" w:rsidR="00E2044A" w:rsidRPr="006E7C02" w:rsidRDefault="00E2044A" w:rsidP="006E7C02">
            <w:pPr>
              <w:spacing w:after="0" w:line="240" w:lineRule="auto"/>
              <w:ind w:left="426"/>
              <w:jc w:val="center"/>
              <w:rPr>
                <w:rFonts w:ascii="Times New Roman" w:eastAsia="Times New Roman" w:hAnsi="Times New Roman" w:cs="Times New Roman"/>
                <w:sz w:val="24"/>
                <w:lang w:val="en-US"/>
              </w:rPr>
            </w:pPr>
            <w:r w:rsidRPr="006E7C02">
              <w:rPr>
                <w:rFonts w:ascii="Times New Roman" w:eastAsia="Times New Roman" w:hAnsi="Times New Roman" w:cs="Times New Roman"/>
                <w:sz w:val="24"/>
                <w:lang w:val="en-US"/>
              </w:rPr>
              <w:t>9</w:t>
            </w:r>
          </w:p>
        </w:tc>
      </w:tr>
      <w:tr w:rsidR="00E2044A" w:rsidRPr="006E7C02" w14:paraId="5B5EA5AF" w14:textId="77777777" w:rsidTr="008A6E56">
        <w:trPr>
          <w:trHeight w:val="300"/>
          <w:jc w:val="center"/>
        </w:trPr>
        <w:tc>
          <w:tcPr>
            <w:tcW w:w="1535" w:type="dxa"/>
            <w:tcBorders>
              <w:top w:val="nil"/>
              <w:left w:val="nil"/>
              <w:bottom w:val="nil"/>
              <w:right w:val="nil"/>
            </w:tcBorders>
            <w:shd w:val="clear" w:color="auto" w:fill="auto"/>
            <w:noWrap/>
            <w:vAlign w:val="bottom"/>
            <w:hideMark/>
          </w:tcPr>
          <w:p w14:paraId="3932BFBF" w14:textId="77777777" w:rsidR="00E2044A" w:rsidRPr="006E7C02" w:rsidRDefault="00E2044A" w:rsidP="006E7C02">
            <w:pPr>
              <w:spacing w:after="0" w:line="240" w:lineRule="auto"/>
              <w:ind w:left="426"/>
              <w:jc w:val="center"/>
              <w:rPr>
                <w:rFonts w:ascii="Times New Roman" w:eastAsia="Times New Roman" w:hAnsi="Times New Roman" w:cs="Times New Roman"/>
                <w:sz w:val="24"/>
                <w:lang w:val="en-US"/>
              </w:rPr>
            </w:pPr>
            <w:r w:rsidRPr="006E7C02">
              <w:rPr>
                <w:rFonts w:ascii="Times New Roman" w:eastAsia="Times New Roman" w:hAnsi="Times New Roman" w:cs="Times New Roman"/>
                <w:sz w:val="24"/>
                <w:lang w:val="en-US"/>
              </w:rPr>
              <w:t>2</w:t>
            </w:r>
          </w:p>
        </w:tc>
        <w:tc>
          <w:tcPr>
            <w:tcW w:w="1560" w:type="dxa"/>
            <w:tcBorders>
              <w:top w:val="nil"/>
              <w:left w:val="nil"/>
              <w:bottom w:val="nil"/>
              <w:right w:val="nil"/>
            </w:tcBorders>
            <w:shd w:val="clear" w:color="auto" w:fill="auto"/>
            <w:noWrap/>
            <w:vAlign w:val="bottom"/>
            <w:hideMark/>
          </w:tcPr>
          <w:p w14:paraId="6AF2D33B" w14:textId="77777777" w:rsidR="00E2044A" w:rsidRPr="006E7C02" w:rsidRDefault="00E2044A" w:rsidP="006E7C02">
            <w:pPr>
              <w:spacing w:after="0" w:line="240" w:lineRule="auto"/>
              <w:ind w:left="426"/>
              <w:jc w:val="center"/>
              <w:rPr>
                <w:rFonts w:ascii="Times New Roman" w:eastAsia="Times New Roman" w:hAnsi="Times New Roman" w:cs="Times New Roman"/>
                <w:sz w:val="24"/>
                <w:lang w:val="en-US"/>
              </w:rPr>
            </w:pPr>
            <w:r w:rsidRPr="006E7C02">
              <w:rPr>
                <w:rFonts w:ascii="Times New Roman" w:eastAsia="Times New Roman" w:hAnsi="Times New Roman" w:cs="Times New Roman"/>
                <w:sz w:val="24"/>
                <w:lang w:val="en-US"/>
              </w:rPr>
              <w:t>23</w:t>
            </w:r>
          </w:p>
        </w:tc>
        <w:tc>
          <w:tcPr>
            <w:tcW w:w="1560" w:type="dxa"/>
            <w:tcBorders>
              <w:top w:val="nil"/>
              <w:left w:val="nil"/>
              <w:bottom w:val="nil"/>
              <w:right w:val="nil"/>
            </w:tcBorders>
            <w:shd w:val="clear" w:color="auto" w:fill="auto"/>
            <w:noWrap/>
            <w:vAlign w:val="bottom"/>
            <w:hideMark/>
          </w:tcPr>
          <w:p w14:paraId="009E7E44" w14:textId="77777777" w:rsidR="00E2044A" w:rsidRPr="006E7C02" w:rsidRDefault="00E2044A" w:rsidP="006E7C02">
            <w:pPr>
              <w:spacing w:after="0" w:line="240" w:lineRule="auto"/>
              <w:ind w:left="426"/>
              <w:jc w:val="center"/>
              <w:rPr>
                <w:rFonts w:ascii="Times New Roman" w:eastAsia="Times New Roman" w:hAnsi="Times New Roman" w:cs="Times New Roman"/>
                <w:sz w:val="24"/>
                <w:lang w:val="en-US"/>
              </w:rPr>
            </w:pPr>
            <w:r w:rsidRPr="006E7C02">
              <w:rPr>
                <w:rFonts w:ascii="Times New Roman" w:eastAsia="Times New Roman" w:hAnsi="Times New Roman" w:cs="Times New Roman"/>
                <w:sz w:val="24"/>
                <w:lang w:val="en-US"/>
              </w:rPr>
              <w:t>16</w:t>
            </w:r>
          </w:p>
        </w:tc>
      </w:tr>
      <w:tr w:rsidR="00E2044A" w:rsidRPr="006E7C02" w14:paraId="56388F75" w14:textId="77777777" w:rsidTr="008A6E56">
        <w:trPr>
          <w:trHeight w:val="300"/>
          <w:jc w:val="center"/>
        </w:trPr>
        <w:tc>
          <w:tcPr>
            <w:tcW w:w="1535" w:type="dxa"/>
            <w:tcBorders>
              <w:top w:val="nil"/>
              <w:left w:val="nil"/>
              <w:bottom w:val="nil"/>
              <w:right w:val="nil"/>
            </w:tcBorders>
            <w:shd w:val="clear" w:color="EDEDED" w:fill="EDEDED"/>
            <w:noWrap/>
            <w:vAlign w:val="bottom"/>
            <w:hideMark/>
          </w:tcPr>
          <w:p w14:paraId="59070024" w14:textId="77777777" w:rsidR="00E2044A" w:rsidRPr="006E7C02" w:rsidRDefault="00E2044A" w:rsidP="006E7C02">
            <w:pPr>
              <w:spacing w:after="0" w:line="240" w:lineRule="auto"/>
              <w:ind w:left="426"/>
              <w:jc w:val="center"/>
              <w:rPr>
                <w:rFonts w:ascii="Times New Roman" w:eastAsia="Times New Roman" w:hAnsi="Times New Roman" w:cs="Times New Roman"/>
                <w:sz w:val="24"/>
                <w:lang w:val="en-US"/>
              </w:rPr>
            </w:pPr>
            <w:r w:rsidRPr="006E7C02">
              <w:rPr>
                <w:rFonts w:ascii="Times New Roman" w:eastAsia="Times New Roman" w:hAnsi="Times New Roman" w:cs="Times New Roman"/>
                <w:sz w:val="24"/>
                <w:lang w:val="en-US"/>
              </w:rPr>
              <w:t>3</w:t>
            </w:r>
          </w:p>
        </w:tc>
        <w:tc>
          <w:tcPr>
            <w:tcW w:w="1560" w:type="dxa"/>
            <w:tcBorders>
              <w:top w:val="nil"/>
              <w:left w:val="nil"/>
              <w:bottom w:val="nil"/>
              <w:right w:val="nil"/>
            </w:tcBorders>
            <w:shd w:val="clear" w:color="EDEDED" w:fill="EDEDED"/>
            <w:noWrap/>
            <w:vAlign w:val="bottom"/>
            <w:hideMark/>
          </w:tcPr>
          <w:p w14:paraId="7C9D5B03" w14:textId="77777777" w:rsidR="00E2044A" w:rsidRPr="006E7C02" w:rsidRDefault="00E2044A" w:rsidP="006E7C02">
            <w:pPr>
              <w:spacing w:after="0" w:line="240" w:lineRule="auto"/>
              <w:ind w:left="426"/>
              <w:jc w:val="center"/>
              <w:rPr>
                <w:rFonts w:ascii="Times New Roman" w:eastAsia="Times New Roman" w:hAnsi="Times New Roman" w:cs="Times New Roman"/>
                <w:sz w:val="24"/>
                <w:lang w:val="en-US"/>
              </w:rPr>
            </w:pPr>
            <w:r w:rsidRPr="006E7C02">
              <w:rPr>
                <w:rFonts w:ascii="Times New Roman" w:eastAsia="Times New Roman" w:hAnsi="Times New Roman" w:cs="Times New Roman"/>
                <w:sz w:val="24"/>
                <w:lang w:val="en-US"/>
              </w:rPr>
              <w:t>18</w:t>
            </w:r>
          </w:p>
        </w:tc>
        <w:tc>
          <w:tcPr>
            <w:tcW w:w="1560" w:type="dxa"/>
            <w:tcBorders>
              <w:top w:val="nil"/>
              <w:left w:val="nil"/>
              <w:bottom w:val="nil"/>
              <w:right w:val="nil"/>
            </w:tcBorders>
            <w:shd w:val="clear" w:color="EDEDED" w:fill="EDEDED"/>
            <w:noWrap/>
            <w:vAlign w:val="bottom"/>
            <w:hideMark/>
          </w:tcPr>
          <w:p w14:paraId="3BB97E8C" w14:textId="77777777" w:rsidR="00E2044A" w:rsidRPr="006E7C02" w:rsidRDefault="00E2044A" w:rsidP="006E7C02">
            <w:pPr>
              <w:spacing w:after="0" w:line="240" w:lineRule="auto"/>
              <w:ind w:left="426"/>
              <w:jc w:val="center"/>
              <w:rPr>
                <w:rFonts w:ascii="Times New Roman" w:eastAsia="Times New Roman" w:hAnsi="Times New Roman" w:cs="Times New Roman"/>
                <w:sz w:val="24"/>
                <w:lang w:val="en-US"/>
              </w:rPr>
            </w:pPr>
            <w:r w:rsidRPr="006E7C02">
              <w:rPr>
                <w:rFonts w:ascii="Times New Roman" w:eastAsia="Times New Roman" w:hAnsi="Times New Roman" w:cs="Times New Roman"/>
                <w:sz w:val="24"/>
                <w:lang w:val="en-US"/>
              </w:rPr>
              <w:t>15</w:t>
            </w:r>
          </w:p>
        </w:tc>
      </w:tr>
      <w:tr w:rsidR="00E2044A" w:rsidRPr="006E7C02" w14:paraId="606A6E7C" w14:textId="77777777" w:rsidTr="008A6E56">
        <w:trPr>
          <w:trHeight w:val="300"/>
          <w:jc w:val="center"/>
        </w:trPr>
        <w:tc>
          <w:tcPr>
            <w:tcW w:w="1535" w:type="dxa"/>
            <w:tcBorders>
              <w:top w:val="nil"/>
              <w:left w:val="nil"/>
              <w:bottom w:val="nil"/>
              <w:right w:val="nil"/>
            </w:tcBorders>
            <w:shd w:val="clear" w:color="auto" w:fill="auto"/>
            <w:noWrap/>
            <w:vAlign w:val="bottom"/>
            <w:hideMark/>
          </w:tcPr>
          <w:p w14:paraId="52E46A19" w14:textId="77777777" w:rsidR="00E2044A" w:rsidRPr="006E7C02" w:rsidRDefault="00E2044A" w:rsidP="006E7C02">
            <w:pPr>
              <w:spacing w:after="0" w:line="240" w:lineRule="auto"/>
              <w:ind w:left="426"/>
              <w:jc w:val="center"/>
              <w:rPr>
                <w:rFonts w:ascii="Times New Roman" w:eastAsia="Times New Roman" w:hAnsi="Times New Roman" w:cs="Times New Roman"/>
                <w:sz w:val="24"/>
                <w:lang w:val="en-US"/>
              </w:rPr>
            </w:pPr>
            <w:r w:rsidRPr="006E7C02">
              <w:rPr>
                <w:rFonts w:ascii="Times New Roman" w:eastAsia="Times New Roman" w:hAnsi="Times New Roman" w:cs="Times New Roman"/>
                <w:sz w:val="24"/>
                <w:lang w:val="en-US"/>
              </w:rPr>
              <w:t>4</w:t>
            </w:r>
          </w:p>
        </w:tc>
        <w:tc>
          <w:tcPr>
            <w:tcW w:w="1560" w:type="dxa"/>
            <w:tcBorders>
              <w:top w:val="nil"/>
              <w:left w:val="nil"/>
              <w:bottom w:val="nil"/>
              <w:right w:val="nil"/>
            </w:tcBorders>
            <w:shd w:val="clear" w:color="auto" w:fill="auto"/>
            <w:noWrap/>
            <w:vAlign w:val="bottom"/>
            <w:hideMark/>
          </w:tcPr>
          <w:p w14:paraId="1FC71ED2" w14:textId="77777777" w:rsidR="00E2044A" w:rsidRPr="006E7C02" w:rsidRDefault="00E2044A" w:rsidP="006E7C02">
            <w:pPr>
              <w:spacing w:after="0" w:line="240" w:lineRule="auto"/>
              <w:ind w:left="426"/>
              <w:jc w:val="center"/>
              <w:rPr>
                <w:rFonts w:ascii="Times New Roman" w:eastAsia="Times New Roman" w:hAnsi="Times New Roman" w:cs="Times New Roman"/>
                <w:sz w:val="24"/>
                <w:lang w:val="en-US"/>
              </w:rPr>
            </w:pPr>
            <w:r w:rsidRPr="006E7C02">
              <w:rPr>
                <w:rFonts w:ascii="Times New Roman" w:eastAsia="Times New Roman" w:hAnsi="Times New Roman" w:cs="Times New Roman"/>
                <w:sz w:val="24"/>
                <w:lang w:val="en-US"/>
              </w:rPr>
              <w:t>19</w:t>
            </w:r>
          </w:p>
        </w:tc>
        <w:tc>
          <w:tcPr>
            <w:tcW w:w="1560" w:type="dxa"/>
            <w:tcBorders>
              <w:top w:val="nil"/>
              <w:left w:val="nil"/>
              <w:bottom w:val="nil"/>
              <w:right w:val="nil"/>
            </w:tcBorders>
            <w:shd w:val="clear" w:color="auto" w:fill="auto"/>
            <w:noWrap/>
            <w:vAlign w:val="bottom"/>
            <w:hideMark/>
          </w:tcPr>
          <w:p w14:paraId="34F61AAF" w14:textId="77777777" w:rsidR="00E2044A" w:rsidRPr="006E7C02" w:rsidRDefault="00E2044A" w:rsidP="006E7C02">
            <w:pPr>
              <w:spacing w:after="0" w:line="240" w:lineRule="auto"/>
              <w:ind w:left="426"/>
              <w:jc w:val="center"/>
              <w:rPr>
                <w:rFonts w:ascii="Times New Roman" w:eastAsia="Times New Roman" w:hAnsi="Times New Roman" w:cs="Times New Roman"/>
                <w:sz w:val="24"/>
                <w:lang w:val="en-US"/>
              </w:rPr>
            </w:pPr>
            <w:r w:rsidRPr="006E7C02">
              <w:rPr>
                <w:rFonts w:ascii="Times New Roman" w:eastAsia="Times New Roman" w:hAnsi="Times New Roman" w:cs="Times New Roman"/>
                <w:sz w:val="24"/>
                <w:lang w:val="en-US"/>
              </w:rPr>
              <w:t>12</w:t>
            </w:r>
          </w:p>
        </w:tc>
      </w:tr>
      <w:tr w:rsidR="00E2044A" w:rsidRPr="006E7C02" w14:paraId="18FA5146" w14:textId="77777777" w:rsidTr="008A6E56">
        <w:trPr>
          <w:trHeight w:val="300"/>
          <w:jc w:val="center"/>
        </w:trPr>
        <w:tc>
          <w:tcPr>
            <w:tcW w:w="1535" w:type="dxa"/>
            <w:tcBorders>
              <w:top w:val="nil"/>
              <w:left w:val="nil"/>
              <w:bottom w:val="nil"/>
              <w:right w:val="nil"/>
            </w:tcBorders>
            <w:shd w:val="clear" w:color="EDEDED" w:fill="EDEDED"/>
            <w:noWrap/>
            <w:vAlign w:val="bottom"/>
            <w:hideMark/>
          </w:tcPr>
          <w:p w14:paraId="6E1D6CC0" w14:textId="77777777" w:rsidR="00E2044A" w:rsidRPr="006E7C02" w:rsidRDefault="00E2044A" w:rsidP="006E7C02">
            <w:pPr>
              <w:spacing w:after="0" w:line="240" w:lineRule="auto"/>
              <w:ind w:left="426"/>
              <w:jc w:val="center"/>
              <w:rPr>
                <w:rFonts w:ascii="Times New Roman" w:eastAsia="Times New Roman" w:hAnsi="Times New Roman" w:cs="Times New Roman"/>
                <w:sz w:val="24"/>
                <w:lang w:val="en-US"/>
              </w:rPr>
            </w:pPr>
            <w:r w:rsidRPr="006E7C02">
              <w:rPr>
                <w:rFonts w:ascii="Times New Roman" w:eastAsia="Times New Roman" w:hAnsi="Times New Roman" w:cs="Times New Roman"/>
                <w:sz w:val="24"/>
                <w:lang w:val="en-US"/>
              </w:rPr>
              <w:t>5</w:t>
            </w:r>
          </w:p>
        </w:tc>
        <w:tc>
          <w:tcPr>
            <w:tcW w:w="1560" w:type="dxa"/>
            <w:tcBorders>
              <w:top w:val="nil"/>
              <w:left w:val="nil"/>
              <w:bottom w:val="nil"/>
              <w:right w:val="nil"/>
            </w:tcBorders>
            <w:shd w:val="clear" w:color="EDEDED" w:fill="EDEDED"/>
            <w:noWrap/>
            <w:vAlign w:val="bottom"/>
            <w:hideMark/>
          </w:tcPr>
          <w:p w14:paraId="79E1FC8E" w14:textId="77777777" w:rsidR="00E2044A" w:rsidRPr="006E7C02" w:rsidRDefault="00E2044A" w:rsidP="006E7C02">
            <w:pPr>
              <w:spacing w:after="0" w:line="240" w:lineRule="auto"/>
              <w:ind w:left="426"/>
              <w:jc w:val="center"/>
              <w:rPr>
                <w:rFonts w:ascii="Times New Roman" w:eastAsia="Times New Roman" w:hAnsi="Times New Roman" w:cs="Times New Roman"/>
                <w:sz w:val="24"/>
                <w:lang w:val="en-US"/>
              </w:rPr>
            </w:pPr>
            <w:r w:rsidRPr="006E7C02">
              <w:rPr>
                <w:rFonts w:ascii="Times New Roman" w:eastAsia="Times New Roman" w:hAnsi="Times New Roman" w:cs="Times New Roman"/>
                <w:sz w:val="24"/>
                <w:lang w:val="en-US"/>
              </w:rPr>
              <w:t>23</w:t>
            </w:r>
          </w:p>
        </w:tc>
        <w:tc>
          <w:tcPr>
            <w:tcW w:w="1560" w:type="dxa"/>
            <w:tcBorders>
              <w:top w:val="nil"/>
              <w:left w:val="nil"/>
              <w:bottom w:val="nil"/>
              <w:right w:val="nil"/>
            </w:tcBorders>
            <w:shd w:val="clear" w:color="EDEDED" w:fill="EDEDED"/>
            <w:noWrap/>
            <w:vAlign w:val="bottom"/>
            <w:hideMark/>
          </w:tcPr>
          <w:p w14:paraId="6DA2C8B2" w14:textId="77777777" w:rsidR="00E2044A" w:rsidRPr="006E7C02" w:rsidRDefault="00E2044A" w:rsidP="006E7C02">
            <w:pPr>
              <w:spacing w:after="0" w:line="240" w:lineRule="auto"/>
              <w:ind w:left="426"/>
              <w:jc w:val="center"/>
              <w:rPr>
                <w:rFonts w:ascii="Times New Roman" w:eastAsia="Times New Roman" w:hAnsi="Times New Roman" w:cs="Times New Roman"/>
                <w:sz w:val="24"/>
                <w:lang w:val="en-US"/>
              </w:rPr>
            </w:pPr>
            <w:r w:rsidRPr="006E7C02">
              <w:rPr>
                <w:rFonts w:ascii="Times New Roman" w:eastAsia="Times New Roman" w:hAnsi="Times New Roman" w:cs="Times New Roman"/>
                <w:sz w:val="24"/>
                <w:lang w:val="en-US"/>
              </w:rPr>
              <w:t>14</w:t>
            </w:r>
          </w:p>
        </w:tc>
      </w:tr>
      <w:tr w:rsidR="00E2044A" w:rsidRPr="006E7C02" w14:paraId="5CBCD86E" w14:textId="77777777" w:rsidTr="008A6E56">
        <w:trPr>
          <w:trHeight w:val="300"/>
          <w:jc w:val="center"/>
        </w:trPr>
        <w:tc>
          <w:tcPr>
            <w:tcW w:w="1535" w:type="dxa"/>
            <w:tcBorders>
              <w:top w:val="nil"/>
              <w:left w:val="nil"/>
              <w:bottom w:val="nil"/>
              <w:right w:val="nil"/>
            </w:tcBorders>
            <w:shd w:val="clear" w:color="auto" w:fill="auto"/>
            <w:noWrap/>
            <w:vAlign w:val="bottom"/>
            <w:hideMark/>
          </w:tcPr>
          <w:p w14:paraId="560CA09A" w14:textId="77777777" w:rsidR="00E2044A" w:rsidRPr="006E7C02" w:rsidRDefault="00E2044A" w:rsidP="006E7C02">
            <w:pPr>
              <w:spacing w:after="0" w:line="240" w:lineRule="auto"/>
              <w:ind w:left="426"/>
              <w:jc w:val="center"/>
              <w:rPr>
                <w:rFonts w:ascii="Times New Roman" w:eastAsia="Times New Roman" w:hAnsi="Times New Roman" w:cs="Times New Roman"/>
                <w:sz w:val="24"/>
                <w:lang w:val="en-US"/>
              </w:rPr>
            </w:pPr>
            <w:r w:rsidRPr="006E7C02">
              <w:rPr>
                <w:rFonts w:ascii="Times New Roman" w:eastAsia="Times New Roman" w:hAnsi="Times New Roman" w:cs="Times New Roman"/>
                <w:sz w:val="24"/>
                <w:lang w:val="en-US"/>
              </w:rPr>
              <w:t>6</w:t>
            </w:r>
          </w:p>
        </w:tc>
        <w:tc>
          <w:tcPr>
            <w:tcW w:w="1560" w:type="dxa"/>
            <w:tcBorders>
              <w:top w:val="nil"/>
              <w:left w:val="nil"/>
              <w:bottom w:val="nil"/>
              <w:right w:val="nil"/>
            </w:tcBorders>
            <w:shd w:val="clear" w:color="auto" w:fill="auto"/>
            <w:noWrap/>
            <w:vAlign w:val="bottom"/>
            <w:hideMark/>
          </w:tcPr>
          <w:p w14:paraId="3D7A1A4C" w14:textId="77777777" w:rsidR="00E2044A" w:rsidRPr="006E7C02" w:rsidRDefault="00E2044A" w:rsidP="006E7C02">
            <w:pPr>
              <w:spacing w:after="0" w:line="240" w:lineRule="auto"/>
              <w:ind w:left="426"/>
              <w:jc w:val="center"/>
              <w:rPr>
                <w:rFonts w:ascii="Times New Roman" w:eastAsia="Times New Roman" w:hAnsi="Times New Roman" w:cs="Times New Roman"/>
                <w:sz w:val="24"/>
                <w:lang w:val="en-US"/>
              </w:rPr>
            </w:pPr>
            <w:r w:rsidRPr="006E7C02">
              <w:rPr>
                <w:rFonts w:ascii="Times New Roman" w:eastAsia="Times New Roman" w:hAnsi="Times New Roman" w:cs="Times New Roman"/>
                <w:sz w:val="24"/>
                <w:lang w:val="en-US"/>
              </w:rPr>
              <w:t>25</w:t>
            </w:r>
          </w:p>
        </w:tc>
        <w:tc>
          <w:tcPr>
            <w:tcW w:w="1560" w:type="dxa"/>
            <w:tcBorders>
              <w:top w:val="nil"/>
              <w:left w:val="nil"/>
              <w:bottom w:val="nil"/>
              <w:right w:val="nil"/>
            </w:tcBorders>
            <w:shd w:val="clear" w:color="auto" w:fill="auto"/>
            <w:noWrap/>
            <w:vAlign w:val="bottom"/>
            <w:hideMark/>
          </w:tcPr>
          <w:p w14:paraId="104FB419" w14:textId="77777777" w:rsidR="00E2044A" w:rsidRPr="006E7C02" w:rsidRDefault="00E2044A" w:rsidP="006E7C02">
            <w:pPr>
              <w:spacing w:after="0" w:line="240" w:lineRule="auto"/>
              <w:ind w:left="426"/>
              <w:jc w:val="center"/>
              <w:rPr>
                <w:rFonts w:ascii="Times New Roman" w:eastAsia="Times New Roman" w:hAnsi="Times New Roman" w:cs="Times New Roman"/>
                <w:sz w:val="24"/>
                <w:lang w:val="en-US"/>
              </w:rPr>
            </w:pPr>
            <w:r w:rsidRPr="006E7C02">
              <w:rPr>
                <w:rFonts w:ascii="Times New Roman" w:eastAsia="Times New Roman" w:hAnsi="Times New Roman" w:cs="Times New Roman"/>
                <w:sz w:val="24"/>
                <w:lang w:val="en-US"/>
              </w:rPr>
              <w:t>15</w:t>
            </w:r>
          </w:p>
        </w:tc>
      </w:tr>
      <w:tr w:rsidR="00E2044A" w:rsidRPr="006E7C02" w14:paraId="77E80AAA" w14:textId="77777777" w:rsidTr="008A6E56">
        <w:trPr>
          <w:trHeight w:val="300"/>
          <w:jc w:val="center"/>
        </w:trPr>
        <w:tc>
          <w:tcPr>
            <w:tcW w:w="1535" w:type="dxa"/>
            <w:tcBorders>
              <w:top w:val="nil"/>
              <w:left w:val="nil"/>
              <w:bottom w:val="nil"/>
              <w:right w:val="nil"/>
            </w:tcBorders>
            <w:shd w:val="clear" w:color="EDEDED" w:fill="EDEDED"/>
            <w:noWrap/>
            <w:vAlign w:val="bottom"/>
            <w:hideMark/>
          </w:tcPr>
          <w:p w14:paraId="53C7DA63" w14:textId="77777777" w:rsidR="00E2044A" w:rsidRPr="006E7C02" w:rsidRDefault="00E2044A" w:rsidP="006E7C02">
            <w:pPr>
              <w:spacing w:after="0" w:line="240" w:lineRule="auto"/>
              <w:ind w:left="426"/>
              <w:jc w:val="center"/>
              <w:rPr>
                <w:rFonts w:ascii="Times New Roman" w:eastAsia="Times New Roman" w:hAnsi="Times New Roman" w:cs="Times New Roman"/>
                <w:sz w:val="24"/>
                <w:lang w:val="en-US"/>
              </w:rPr>
            </w:pPr>
            <w:r w:rsidRPr="006E7C02">
              <w:rPr>
                <w:rFonts w:ascii="Times New Roman" w:eastAsia="Times New Roman" w:hAnsi="Times New Roman" w:cs="Times New Roman"/>
                <w:sz w:val="24"/>
                <w:lang w:val="en-US"/>
              </w:rPr>
              <w:t>7</w:t>
            </w:r>
          </w:p>
        </w:tc>
        <w:tc>
          <w:tcPr>
            <w:tcW w:w="1560" w:type="dxa"/>
            <w:tcBorders>
              <w:top w:val="nil"/>
              <w:left w:val="nil"/>
              <w:bottom w:val="nil"/>
              <w:right w:val="nil"/>
            </w:tcBorders>
            <w:shd w:val="clear" w:color="EDEDED" w:fill="EDEDED"/>
            <w:noWrap/>
            <w:vAlign w:val="bottom"/>
            <w:hideMark/>
          </w:tcPr>
          <w:p w14:paraId="3511ED6B" w14:textId="77777777" w:rsidR="00E2044A" w:rsidRPr="006E7C02" w:rsidRDefault="00E2044A" w:rsidP="006E7C02">
            <w:pPr>
              <w:spacing w:after="0" w:line="240" w:lineRule="auto"/>
              <w:ind w:left="426"/>
              <w:jc w:val="center"/>
              <w:rPr>
                <w:rFonts w:ascii="Times New Roman" w:eastAsia="Times New Roman" w:hAnsi="Times New Roman" w:cs="Times New Roman"/>
                <w:sz w:val="24"/>
                <w:lang w:val="en-US"/>
              </w:rPr>
            </w:pPr>
            <w:r w:rsidRPr="006E7C02">
              <w:rPr>
                <w:rFonts w:ascii="Times New Roman" w:eastAsia="Times New Roman" w:hAnsi="Times New Roman" w:cs="Times New Roman"/>
                <w:sz w:val="24"/>
                <w:lang w:val="en-US"/>
              </w:rPr>
              <w:t>24</w:t>
            </w:r>
          </w:p>
        </w:tc>
        <w:tc>
          <w:tcPr>
            <w:tcW w:w="1560" w:type="dxa"/>
            <w:tcBorders>
              <w:top w:val="nil"/>
              <w:left w:val="nil"/>
              <w:bottom w:val="nil"/>
              <w:right w:val="nil"/>
            </w:tcBorders>
            <w:shd w:val="clear" w:color="EDEDED" w:fill="EDEDED"/>
            <w:noWrap/>
            <w:vAlign w:val="bottom"/>
            <w:hideMark/>
          </w:tcPr>
          <w:p w14:paraId="0BCDF977" w14:textId="77777777" w:rsidR="00E2044A" w:rsidRPr="006E7C02" w:rsidRDefault="00E2044A" w:rsidP="006E7C02">
            <w:pPr>
              <w:spacing w:after="0" w:line="240" w:lineRule="auto"/>
              <w:ind w:left="426"/>
              <w:jc w:val="center"/>
              <w:rPr>
                <w:rFonts w:ascii="Times New Roman" w:eastAsia="Times New Roman" w:hAnsi="Times New Roman" w:cs="Times New Roman"/>
                <w:sz w:val="24"/>
                <w:lang w:val="en-US"/>
              </w:rPr>
            </w:pPr>
            <w:r w:rsidRPr="006E7C02">
              <w:rPr>
                <w:rFonts w:ascii="Times New Roman" w:eastAsia="Times New Roman" w:hAnsi="Times New Roman" w:cs="Times New Roman"/>
                <w:sz w:val="24"/>
                <w:lang w:val="en-US"/>
              </w:rPr>
              <w:t>14</w:t>
            </w:r>
          </w:p>
        </w:tc>
      </w:tr>
      <w:tr w:rsidR="00E2044A" w:rsidRPr="006E7C02" w14:paraId="4DE63732" w14:textId="77777777" w:rsidTr="008A6E56">
        <w:trPr>
          <w:trHeight w:val="300"/>
          <w:jc w:val="center"/>
        </w:trPr>
        <w:tc>
          <w:tcPr>
            <w:tcW w:w="1535" w:type="dxa"/>
            <w:tcBorders>
              <w:top w:val="nil"/>
              <w:left w:val="nil"/>
              <w:bottom w:val="nil"/>
              <w:right w:val="nil"/>
            </w:tcBorders>
            <w:shd w:val="clear" w:color="auto" w:fill="auto"/>
            <w:noWrap/>
            <w:vAlign w:val="bottom"/>
            <w:hideMark/>
          </w:tcPr>
          <w:p w14:paraId="1BEE240E" w14:textId="77777777" w:rsidR="00E2044A" w:rsidRPr="006E7C02" w:rsidRDefault="00E2044A" w:rsidP="006E7C02">
            <w:pPr>
              <w:spacing w:after="0" w:line="240" w:lineRule="auto"/>
              <w:ind w:left="426"/>
              <w:jc w:val="center"/>
              <w:rPr>
                <w:rFonts w:ascii="Times New Roman" w:eastAsia="Times New Roman" w:hAnsi="Times New Roman" w:cs="Times New Roman"/>
                <w:sz w:val="24"/>
                <w:lang w:val="en-US"/>
              </w:rPr>
            </w:pPr>
            <w:r w:rsidRPr="006E7C02">
              <w:rPr>
                <w:rFonts w:ascii="Times New Roman" w:eastAsia="Times New Roman" w:hAnsi="Times New Roman" w:cs="Times New Roman"/>
                <w:sz w:val="24"/>
                <w:lang w:val="en-US"/>
              </w:rPr>
              <w:t>8</w:t>
            </w:r>
          </w:p>
        </w:tc>
        <w:tc>
          <w:tcPr>
            <w:tcW w:w="1560" w:type="dxa"/>
            <w:tcBorders>
              <w:top w:val="nil"/>
              <w:left w:val="nil"/>
              <w:bottom w:val="nil"/>
              <w:right w:val="nil"/>
            </w:tcBorders>
            <w:shd w:val="clear" w:color="auto" w:fill="auto"/>
            <w:noWrap/>
            <w:vAlign w:val="bottom"/>
            <w:hideMark/>
          </w:tcPr>
          <w:p w14:paraId="19E9F026" w14:textId="77777777" w:rsidR="00E2044A" w:rsidRPr="006E7C02" w:rsidRDefault="00E2044A" w:rsidP="006E7C02">
            <w:pPr>
              <w:spacing w:after="0" w:line="240" w:lineRule="auto"/>
              <w:ind w:left="426"/>
              <w:jc w:val="center"/>
              <w:rPr>
                <w:rFonts w:ascii="Times New Roman" w:eastAsia="Times New Roman" w:hAnsi="Times New Roman" w:cs="Times New Roman"/>
                <w:sz w:val="24"/>
                <w:lang w:val="en-US"/>
              </w:rPr>
            </w:pPr>
            <w:r w:rsidRPr="006E7C02">
              <w:rPr>
                <w:rFonts w:ascii="Times New Roman" w:eastAsia="Times New Roman" w:hAnsi="Times New Roman" w:cs="Times New Roman"/>
                <w:sz w:val="24"/>
                <w:lang w:val="en-US"/>
              </w:rPr>
              <w:t>18</w:t>
            </w:r>
          </w:p>
        </w:tc>
        <w:tc>
          <w:tcPr>
            <w:tcW w:w="1560" w:type="dxa"/>
            <w:tcBorders>
              <w:top w:val="nil"/>
              <w:left w:val="nil"/>
              <w:bottom w:val="nil"/>
              <w:right w:val="nil"/>
            </w:tcBorders>
            <w:shd w:val="clear" w:color="auto" w:fill="auto"/>
            <w:noWrap/>
            <w:vAlign w:val="bottom"/>
            <w:hideMark/>
          </w:tcPr>
          <w:p w14:paraId="3EAEAB16" w14:textId="77777777" w:rsidR="00E2044A" w:rsidRPr="006E7C02" w:rsidRDefault="00E2044A" w:rsidP="006E7C02">
            <w:pPr>
              <w:spacing w:after="0" w:line="240" w:lineRule="auto"/>
              <w:ind w:left="426"/>
              <w:jc w:val="center"/>
              <w:rPr>
                <w:rFonts w:ascii="Times New Roman" w:eastAsia="Times New Roman" w:hAnsi="Times New Roman" w:cs="Times New Roman"/>
                <w:sz w:val="24"/>
                <w:lang w:val="en-US"/>
              </w:rPr>
            </w:pPr>
            <w:r w:rsidRPr="006E7C02">
              <w:rPr>
                <w:rFonts w:ascii="Times New Roman" w:eastAsia="Times New Roman" w:hAnsi="Times New Roman" w:cs="Times New Roman"/>
                <w:sz w:val="24"/>
                <w:lang w:val="en-US"/>
              </w:rPr>
              <w:t>16</w:t>
            </w:r>
          </w:p>
        </w:tc>
      </w:tr>
      <w:tr w:rsidR="00E2044A" w:rsidRPr="006E7C02" w14:paraId="25CB1670" w14:textId="77777777" w:rsidTr="00E02CF9">
        <w:trPr>
          <w:trHeight w:val="300"/>
          <w:jc w:val="center"/>
        </w:trPr>
        <w:tc>
          <w:tcPr>
            <w:tcW w:w="1535" w:type="dxa"/>
            <w:tcBorders>
              <w:top w:val="nil"/>
              <w:left w:val="nil"/>
              <w:right w:val="nil"/>
            </w:tcBorders>
            <w:shd w:val="clear" w:color="EDEDED" w:fill="EDEDED"/>
            <w:noWrap/>
            <w:vAlign w:val="bottom"/>
            <w:hideMark/>
          </w:tcPr>
          <w:p w14:paraId="13E04897" w14:textId="77777777" w:rsidR="00E2044A" w:rsidRPr="006E7C02" w:rsidRDefault="00E2044A" w:rsidP="006E7C02">
            <w:pPr>
              <w:spacing w:after="0" w:line="240" w:lineRule="auto"/>
              <w:ind w:left="426"/>
              <w:jc w:val="center"/>
              <w:rPr>
                <w:rFonts w:ascii="Times New Roman" w:eastAsia="Times New Roman" w:hAnsi="Times New Roman" w:cs="Times New Roman"/>
                <w:sz w:val="24"/>
                <w:lang w:val="en-US"/>
              </w:rPr>
            </w:pPr>
            <w:r w:rsidRPr="006E7C02">
              <w:rPr>
                <w:rFonts w:ascii="Times New Roman" w:eastAsia="Times New Roman" w:hAnsi="Times New Roman" w:cs="Times New Roman"/>
                <w:sz w:val="24"/>
                <w:lang w:val="en-US"/>
              </w:rPr>
              <w:t>9</w:t>
            </w:r>
          </w:p>
        </w:tc>
        <w:tc>
          <w:tcPr>
            <w:tcW w:w="1560" w:type="dxa"/>
            <w:tcBorders>
              <w:top w:val="nil"/>
              <w:left w:val="nil"/>
              <w:right w:val="nil"/>
            </w:tcBorders>
            <w:shd w:val="clear" w:color="EDEDED" w:fill="EDEDED"/>
            <w:noWrap/>
            <w:vAlign w:val="bottom"/>
            <w:hideMark/>
          </w:tcPr>
          <w:p w14:paraId="1E4D9104" w14:textId="77777777" w:rsidR="00E2044A" w:rsidRPr="006E7C02" w:rsidRDefault="00E2044A" w:rsidP="006E7C02">
            <w:pPr>
              <w:spacing w:after="0" w:line="240" w:lineRule="auto"/>
              <w:ind w:left="426"/>
              <w:jc w:val="center"/>
              <w:rPr>
                <w:rFonts w:ascii="Times New Roman" w:eastAsia="Times New Roman" w:hAnsi="Times New Roman" w:cs="Times New Roman"/>
                <w:sz w:val="24"/>
                <w:lang w:val="en-US"/>
              </w:rPr>
            </w:pPr>
            <w:r w:rsidRPr="006E7C02">
              <w:rPr>
                <w:rFonts w:ascii="Times New Roman" w:eastAsia="Times New Roman" w:hAnsi="Times New Roman" w:cs="Times New Roman"/>
                <w:sz w:val="24"/>
                <w:lang w:val="en-US"/>
              </w:rPr>
              <w:t>20</w:t>
            </w:r>
          </w:p>
        </w:tc>
        <w:tc>
          <w:tcPr>
            <w:tcW w:w="1560" w:type="dxa"/>
            <w:tcBorders>
              <w:top w:val="nil"/>
              <w:left w:val="nil"/>
              <w:right w:val="nil"/>
            </w:tcBorders>
            <w:shd w:val="clear" w:color="EDEDED" w:fill="EDEDED"/>
            <w:noWrap/>
            <w:vAlign w:val="bottom"/>
            <w:hideMark/>
          </w:tcPr>
          <w:p w14:paraId="20C0F6DC" w14:textId="77777777" w:rsidR="00E2044A" w:rsidRPr="006E7C02" w:rsidRDefault="00E2044A" w:rsidP="006E7C02">
            <w:pPr>
              <w:spacing w:after="0" w:line="240" w:lineRule="auto"/>
              <w:ind w:left="426"/>
              <w:jc w:val="center"/>
              <w:rPr>
                <w:rFonts w:ascii="Times New Roman" w:eastAsia="Times New Roman" w:hAnsi="Times New Roman" w:cs="Times New Roman"/>
                <w:sz w:val="24"/>
                <w:lang w:val="en-US"/>
              </w:rPr>
            </w:pPr>
            <w:r w:rsidRPr="006E7C02">
              <w:rPr>
                <w:rFonts w:ascii="Times New Roman" w:eastAsia="Times New Roman" w:hAnsi="Times New Roman" w:cs="Times New Roman"/>
                <w:sz w:val="24"/>
                <w:lang w:val="en-US"/>
              </w:rPr>
              <w:t>13</w:t>
            </w:r>
          </w:p>
        </w:tc>
      </w:tr>
      <w:tr w:rsidR="00E2044A" w:rsidRPr="006E7C02" w14:paraId="1CF4470D" w14:textId="77777777" w:rsidTr="00E02CF9">
        <w:trPr>
          <w:trHeight w:val="300"/>
          <w:jc w:val="center"/>
        </w:trPr>
        <w:tc>
          <w:tcPr>
            <w:tcW w:w="1535" w:type="dxa"/>
            <w:tcBorders>
              <w:top w:val="nil"/>
              <w:left w:val="nil"/>
              <w:bottom w:val="single" w:sz="4" w:space="0" w:color="auto"/>
              <w:right w:val="nil"/>
            </w:tcBorders>
            <w:shd w:val="clear" w:color="auto" w:fill="auto"/>
            <w:noWrap/>
            <w:vAlign w:val="bottom"/>
            <w:hideMark/>
          </w:tcPr>
          <w:p w14:paraId="7B288938" w14:textId="77777777" w:rsidR="00E2044A" w:rsidRPr="006E7C02" w:rsidRDefault="00E2044A" w:rsidP="006E7C02">
            <w:pPr>
              <w:spacing w:after="0" w:line="240" w:lineRule="auto"/>
              <w:ind w:left="426"/>
              <w:jc w:val="center"/>
              <w:rPr>
                <w:rFonts w:ascii="Times New Roman" w:eastAsia="Times New Roman" w:hAnsi="Times New Roman" w:cs="Times New Roman"/>
                <w:sz w:val="24"/>
                <w:lang w:val="en-US"/>
              </w:rPr>
            </w:pPr>
            <w:r w:rsidRPr="006E7C02">
              <w:rPr>
                <w:rFonts w:ascii="Times New Roman" w:eastAsia="Times New Roman" w:hAnsi="Times New Roman" w:cs="Times New Roman"/>
                <w:sz w:val="24"/>
                <w:lang w:val="en-US"/>
              </w:rPr>
              <w:t>10</w:t>
            </w:r>
          </w:p>
        </w:tc>
        <w:tc>
          <w:tcPr>
            <w:tcW w:w="1560" w:type="dxa"/>
            <w:tcBorders>
              <w:top w:val="nil"/>
              <w:left w:val="nil"/>
              <w:bottom w:val="single" w:sz="4" w:space="0" w:color="auto"/>
              <w:right w:val="nil"/>
            </w:tcBorders>
            <w:shd w:val="clear" w:color="auto" w:fill="auto"/>
            <w:noWrap/>
            <w:vAlign w:val="bottom"/>
            <w:hideMark/>
          </w:tcPr>
          <w:p w14:paraId="5D2534EF" w14:textId="77777777" w:rsidR="00E2044A" w:rsidRPr="006E7C02" w:rsidRDefault="00E2044A" w:rsidP="006E7C02">
            <w:pPr>
              <w:spacing w:after="0" w:line="240" w:lineRule="auto"/>
              <w:ind w:left="426"/>
              <w:jc w:val="center"/>
              <w:rPr>
                <w:rFonts w:ascii="Times New Roman" w:eastAsia="Times New Roman" w:hAnsi="Times New Roman" w:cs="Times New Roman"/>
                <w:sz w:val="24"/>
                <w:lang w:val="en-US"/>
              </w:rPr>
            </w:pPr>
            <w:r w:rsidRPr="006E7C02">
              <w:rPr>
                <w:rFonts w:ascii="Times New Roman" w:eastAsia="Times New Roman" w:hAnsi="Times New Roman" w:cs="Times New Roman"/>
                <w:sz w:val="24"/>
                <w:lang w:val="en-US"/>
              </w:rPr>
              <w:t>19</w:t>
            </w:r>
          </w:p>
        </w:tc>
        <w:tc>
          <w:tcPr>
            <w:tcW w:w="1560" w:type="dxa"/>
            <w:tcBorders>
              <w:top w:val="nil"/>
              <w:left w:val="nil"/>
              <w:bottom w:val="single" w:sz="4" w:space="0" w:color="auto"/>
              <w:right w:val="nil"/>
            </w:tcBorders>
            <w:shd w:val="clear" w:color="auto" w:fill="auto"/>
            <w:noWrap/>
            <w:vAlign w:val="bottom"/>
            <w:hideMark/>
          </w:tcPr>
          <w:p w14:paraId="776C9DF2" w14:textId="77777777" w:rsidR="00E2044A" w:rsidRPr="006E7C02" w:rsidRDefault="00E2044A" w:rsidP="006E7C02">
            <w:pPr>
              <w:spacing w:after="0" w:line="240" w:lineRule="auto"/>
              <w:ind w:left="426"/>
              <w:jc w:val="center"/>
              <w:rPr>
                <w:rFonts w:ascii="Times New Roman" w:eastAsia="Times New Roman" w:hAnsi="Times New Roman" w:cs="Times New Roman"/>
                <w:sz w:val="24"/>
                <w:lang w:val="en-US"/>
              </w:rPr>
            </w:pPr>
            <w:r w:rsidRPr="006E7C02">
              <w:rPr>
                <w:rFonts w:ascii="Times New Roman" w:eastAsia="Times New Roman" w:hAnsi="Times New Roman" w:cs="Times New Roman"/>
                <w:sz w:val="24"/>
                <w:lang w:val="en-US"/>
              </w:rPr>
              <w:t>13</w:t>
            </w:r>
          </w:p>
        </w:tc>
      </w:tr>
    </w:tbl>
    <w:p w14:paraId="10242FAF" w14:textId="77777777" w:rsidR="008A6E56" w:rsidRPr="00AD5372" w:rsidRDefault="008A6E56" w:rsidP="008A6E56">
      <w:pPr>
        <w:pStyle w:val="Sinespaciado"/>
        <w:spacing w:before="120"/>
        <w:ind w:left="426"/>
        <w:jc w:val="both"/>
        <w:rPr>
          <w:rFonts w:ascii="Times New Roman" w:hAnsi="Times New Roman" w:cs="Times New Roman"/>
          <w:sz w:val="24"/>
          <w:lang w:val="es-ES" w:eastAsia="es-PE"/>
        </w:rPr>
      </w:pPr>
      <w:r w:rsidRPr="00AD5372">
        <w:rPr>
          <w:rFonts w:ascii="Times New Roman" w:hAnsi="Times New Roman" w:cs="Times New Roman"/>
          <w:sz w:val="24"/>
          <w:lang w:val="es-ES" w:eastAsia="es-PE"/>
        </w:rPr>
        <w:t>Fuente: Registro del historial de licitaciones</w:t>
      </w:r>
      <w:r>
        <w:rPr>
          <w:rFonts w:ascii="Times New Roman" w:hAnsi="Times New Roman" w:cs="Times New Roman"/>
          <w:sz w:val="24"/>
          <w:lang w:val="es-ES" w:eastAsia="es-PE"/>
        </w:rPr>
        <w:t xml:space="preserve"> en la empresa de </w:t>
      </w:r>
      <w:r w:rsidRPr="00AD5372">
        <w:rPr>
          <w:rFonts w:ascii="Times New Roman" w:hAnsi="Times New Roman" w:cs="Times New Roman"/>
          <w:sz w:val="24"/>
          <w:lang w:val="es-ES" w:eastAsia="es-PE"/>
        </w:rPr>
        <w:t>investigación</w:t>
      </w:r>
    </w:p>
    <w:p w14:paraId="574600F3" w14:textId="77777777" w:rsidR="008A6E56" w:rsidRPr="005D6D02" w:rsidRDefault="008A6E56" w:rsidP="008A6E56">
      <w:pPr>
        <w:pStyle w:val="Sinespaciado"/>
        <w:ind w:left="426"/>
        <w:rPr>
          <w:rFonts w:ascii="Times New Roman" w:hAnsi="Times New Roman" w:cs="Times New Roman"/>
          <w:sz w:val="24"/>
          <w:lang w:eastAsia="es-PE"/>
        </w:rPr>
      </w:pPr>
      <w:r>
        <w:rPr>
          <w:rFonts w:ascii="Times New Roman" w:hAnsi="Times New Roman" w:cs="Times New Roman"/>
          <w:sz w:val="24"/>
          <w:lang w:eastAsia="es-PE"/>
        </w:rPr>
        <w:t>Elaboración propia</w:t>
      </w:r>
    </w:p>
    <w:p w14:paraId="617ECC1F" w14:textId="77777777" w:rsidR="006E7C02" w:rsidRPr="00674225" w:rsidRDefault="006E7C02" w:rsidP="006E7C02">
      <w:pPr>
        <w:spacing w:line="360" w:lineRule="auto"/>
        <w:jc w:val="both"/>
        <w:rPr>
          <w:rFonts w:ascii="Times New Roman" w:eastAsia="Times New Roman" w:hAnsi="Times New Roman" w:cs="Times New Roman"/>
          <w:b/>
          <w:sz w:val="24"/>
          <w:szCs w:val="24"/>
          <w:lang w:val="es-ES" w:eastAsia="es-PE"/>
        </w:rPr>
      </w:pPr>
    </w:p>
    <w:p w14:paraId="529B7A4B" w14:textId="6C6E60A7" w:rsidR="00081373" w:rsidRPr="00674225" w:rsidRDefault="00081373" w:rsidP="008A6E56">
      <w:pPr>
        <w:spacing w:line="360" w:lineRule="auto"/>
        <w:ind w:left="426"/>
        <w:jc w:val="both"/>
        <w:rPr>
          <w:rFonts w:ascii="Times New Roman" w:eastAsia="Times New Roman" w:hAnsi="Times New Roman" w:cs="Times New Roman"/>
          <w:b/>
          <w:sz w:val="24"/>
          <w:szCs w:val="24"/>
          <w:lang w:val="es-ES" w:eastAsia="es-PE"/>
        </w:rPr>
      </w:pPr>
      <w:r w:rsidRPr="00674225">
        <w:rPr>
          <w:rFonts w:ascii="Times New Roman" w:eastAsia="Times New Roman" w:hAnsi="Times New Roman" w:cs="Times New Roman"/>
          <w:b/>
          <w:sz w:val="24"/>
          <w:szCs w:val="24"/>
          <w:lang w:val="es-ES" w:eastAsia="es-PE"/>
        </w:rPr>
        <w:t>Prueba Pre Test y Post Test</w:t>
      </w:r>
    </w:p>
    <w:p w14:paraId="31AF6843" w14:textId="5706F492" w:rsidR="00081373" w:rsidRDefault="00081373" w:rsidP="008A6E56">
      <w:pPr>
        <w:spacing w:line="360" w:lineRule="auto"/>
        <w:ind w:left="426" w:firstLine="12"/>
        <w:jc w:val="both"/>
        <w:rPr>
          <w:rFonts w:ascii="Times New Roman" w:eastAsia="Times New Roman" w:hAnsi="Times New Roman" w:cs="Times New Roman"/>
          <w:bCs/>
          <w:sz w:val="24"/>
          <w:szCs w:val="24"/>
          <w:lang w:eastAsia="es-PE"/>
        </w:rPr>
      </w:pPr>
      <w:r w:rsidRPr="005D6D02">
        <w:rPr>
          <w:rFonts w:ascii="Times New Roman" w:eastAsia="Times New Roman" w:hAnsi="Times New Roman" w:cs="Times New Roman"/>
          <w:bCs/>
          <w:sz w:val="24"/>
          <w:szCs w:val="24"/>
          <w:lang w:eastAsia="es-PE"/>
        </w:rPr>
        <w:t xml:space="preserve">En el cuadro de resumen de procesamiento de casos, obtenido mediante el software IBM SPSS Versión 29, se verifica que, del total de 10 muestras procesadas, el 100% han sido validadas, es decir, no hubo ningún dato perdido. Ver </w:t>
      </w:r>
      <w:r w:rsidR="006C1C3D">
        <w:rPr>
          <w:rFonts w:ascii="Times New Roman" w:eastAsia="Times New Roman" w:hAnsi="Times New Roman" w:cs="Times New Roman"/>
          <w:bCs/>
          <w:sz w:val="24"/>
          <w:szCs w:val="24"/>
          <w:lang w:eastAsia="es-PE"/>
        </w:rPr>
        <w:t>tabla 29.</w:t>
      </w:r>
    </w:p>
    <w:p w14:paraId="517377AD" w14:textId="35F8F732" w:rsidR="00A27988" w:rsidRPr="008A6E56" w:rsidRDefault="00081373" w:rsidP="008A6E56">
      <w:pPr>
        <w:pStyle w:val="Sinespaciado"/>
        <w:spacing w:line="276" w:lineRule="auto"/>
        <w:ind w:left="426"/>
        <w:rPr>
          <w:rFonts w:ascii="Times New Roman" w:hAnsi="Times New Roman" w:cs="Times New Roman"/>
          <w:sz w:val="24"/>
          <w:szCs w:val="24"/>
        </w:rPr>
      </w:pPr>
      <w:bookmarkStart w:id="133" w:name="_Toc118160753"/>
      <w:r w:rsidRPr="008A6E56">
        <w:rPr>
          <w:rFonts w:ascii="Times New Roman" w:hAnsi="Times New Roman" w:cs="Times New Roman"/>
          <w:sz w:val="24"/>
          <w:szCs w:val="24"/>
        </w:rPr>
        <w:t xml:space="preserve">Tabla </w:t>
      </w:r>
      <w:r w:rsidRPr="008A6E56">
        <w:rPr>
          <w:rFonts w:ascii="Times New Roman" w:hAnsi="Times New Roman" w:cs="Times New Roman"/>
          <w:sz w:val="24"/>
          <w:szCs w:val="24"/>
        </w:rPr>
        <w:fldChar w:fldCharType="begin"/>
      </w:r>
      <w:r w:rsidRPr="008A6E56">
        <w:rPr>
          <w:rFonts w:ascii="Times New Roman" w:hAnsi="Times New Roman" w:cs="Times New Roman"/>
          <w:sz w:val="24"/>
          <w:szCs w:val="24"/>
        </w:rPr>
        <w:instrText xml:space="preserve"> SEQ Tabla \* ARABIC </w:instrText>
      </w:r>
      <w:r w:rsidRPr="008A6E56">
        <w:rPr>
          <w:rFonts w:ascii="Times New Roman" w:hAnsi="Times New Roman" w:cs="Times New Roman"/>
          <w:sz w:val="24"/>
          <w:szCs w:val="24"/>
        </w:rPr>
        <w:fldChar w:fldCharType="separate"/>
      </w:r>
      <w:r w:rsidR="00FB638F">
        <w:rPr>
          <w:rFonts w:ascii="Times New Roman" w:hAnsi="Times New Roman" w:cs="Times New Roman"/>
          <w:noProof/>
          <w:sz w:val="24"/>
          <w:szCs w:val="24"/>
        </w:rPr>
        <w:t>29</w:t>
      </w:r>
      <w:r w:rsidRPr="008A6E56">
        <w:rPr>
          <w:rFonts w:ascii="Times New Roman" w:hAnsi="Times New Roman" w:cs="Times New Roman"/>
          <w:sz w:val="24"/>
          <w:szCs w:val="24"/>
        </w:rPr>
        <w:fldChar w:fldCharType="end"/>
      </w:r>
      <w:r w:rsidRPr="008A6E56">
        <w:rPr>
          <w:rFonts w:ascii="Times New Roman" w:hAnsi="Times New Roman" w:cs="Times New Roman"/>
          <w:sz w:val="24"/>
          <w:szCs w:val="24"/>
        </w:rPr>
        <w:t>:</w:t>
      </w:r>
      <w:bookmarkEnd w:id="133"/>
      <w:r w:rsidR="00AC295B" w:rsidRPr="008A6E56">
        <w:rPr>
          <w:rFonts w:ascii="Times New Roman" w:hAnsi="Times New Roman" w:cs="Times New Roman"/>
          <w:sz w:val="24"/>
          <w:szCs w:val="24"/>
        </w:rPr>
        <w:fldChar w:fldCharType="begin"/>
      </w:r>
      <w:r w:rsidR="00AC295B" w:rsidRPr="008A6E56">
        <w:rPr>
          <w:rFonts w:ascii="Times New Roman" w:hAnsi="Times New Roman" w:cs="Times New Roman"/>
          <w:sz w:val="24"/>
          <w:szCs w:val="24"/>
        </w:rPr>
        <w:instrText xml:space="preserve"> TA \l "Tabla </w:instrText>
      </w:r>
      <w:r w:rsidR="00AC295B" w:rsidRPr="008A6E56">
        <w:rPr>
          <w:rFonts w:ascii="Times New Roman" w:hAnsi="Times New Roman" w:cs="Times New Roman"/>
          <w:noProof/>
          <w:sz w:val="24"/>
          <w:szCs w:val="24"/>
        </w:rPr>
        <w:instrText>27</w:instrText>
      </w:r>
      <w:r w:rsidR="00AC295B" w:rsidRPr="008A6E56">
        <w:rPr>
          <w:rFonts w:ascii="Times New Roman" w:hAnsi="Times New Roman" w:cs="Times New Roman"/>
          <w:sz w:val="24"/>
          <w:szCs w:val="24"/>
        </w:rPr>
        <w:instrText xml:space="preserve">:" \s "Tabla 28:" \c 1 </w:instrText>
      </w:r>
      <w:r w:rsidR="00AC295B" w:rsidRPr="008A6E56">
        <w:rPr>
          <w:rFonts w:ascii="Times New Roman" w:hAnsi="Times New Roman" w:cs="Times New Roman"/>
          <w:sz w:val="24"/>
          <w:szCs w:val="24"/>
        </w:rPr>
        <w:fldChar w:fldCharType="end"/>
      </w:r>
    </w:p>
    <w:p w14:paraId="598E06CC" w14:textId="0EB9166F" w:rsidR="00081373" w:rsidRPr="008A6E56" w:rsidRDefault="00081373" w:rsidP="008A6E56">
      <w:pPr>
        <w:pStyle w:val="Sinespaciado"/>
        <w:spacing w:after="120" w:line="276" w:lineRule="auto"/>
        <w:ind w:left="426"/>
        <w:jc w:val="both"/>
        <w:rPr>
          <w:rFonts w:ascii="Times New Roman" w:hAnsi="Times New Roman" w:cs="Times New Roman"/>
          <w:sz w:val="24"/>
          <w:szCs w:val="24"/>
        </w:rPr>
      </w:pPr>
      <w:r w:rsidRPr="008A6E56">
        <w:rPr>
          <w:rFonts w:ascii="Times New Roman" w:hAnsi="Times New Roman" w:cs="Times New Roman"/>
          <w:sz w:val="24"/>
          <w:szCs w:val="24"/>
        </w:rPr>
        <w:t xml:space="preserve">Resumen de procesamiento del </w:t>
      </w:r>
      <w:r w:rsidR="00A27988" w:rsidRPr="008A6E56">
        <w:rPr>
          <w:rFonts w:ascii="Times New Roman" w:hAnsi="Times New Roman" w:cs="Times New Roman"/>
          <w:sz w:val="24"/>
          <w:szCs w:val="24"/>
        </w:rPr>
        <w:t>número de errores por expediente</w:t>
      </w:r>
      <w:r w:rsidRPr="008A6E56">
        <w:rPr>
          <w:rFonts w:ascii="Times New Roman" w:hAnsi="Times New Roman" w:cs="Times New Roman"/>
          <w:sz w:val="24"/>
          <w:szCs w:val="24"/>
        </w:rPr>
        <w:t>, muestras Pre Test y Post Test</w:t>
      </w:r>
    </w:p>
    <w:tbl>
      <w:tblPr>
        <w:tblW w:w="4658" w:type="pct"/>
        <w:tblInd w:w="42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Look w:val="04A0" w:firstRow="1" w:lastRow="0" w:firstColumn="1" w:lastColumn="0" w:noHBand="0" w:noVBand="1"/>
      </w:tblPr>
      <w:tblGrid>
        <w:gridCol w:w="1274"/>
        <w:gridCol w:w="1699"/>
        <w:gridCol w:w="565"/>
        <w:gridCol w:w="1418"/>
        <w:gridCol w:w="565"/>
        <w:gridCol w:w="1416"/>
        <w:gridCol w:w="975"/>
      </w:tblGrid>
      <w:tr w:rsidR="00081373" w:rsidRPr="008A6E56" w14:paraId="147E6646" w14:textId="77777777" w:rsidTr="008A6E56">
        <w:trPr>
          <w:trHeight w:val="332"/>
        </w:trPr>
        <w:tc>
          <w:tcPr>
            <w:tcW w:w="5000" w:type="pct"/>
            <w:gridSpan w:val="7"/>
            <w:shd w:val="clear" w:color="auto" w:fill="BDD6EE" w:themeFill="accent5" w:themeFillTint="66"/>
            <w:vAlign w:val="center"/>
          </w:tcPr>
          <w:p w14:paraId="38A7B2AD" w14:textId="77777777" w:rsidR="00081373" w:rsidRPr="008A6E56" w:rsidRDefault="00081373" w:rsidP="008A6E56">
            <w:pPr>
              <w:spacing w:before="5" w:after="30"/>
              <w:ind w:left="30" w:right="40"/>
              <w:jc w:val="center"/>
              <w:rPr>
                <w:rFonts w:asciiTheme="minorHAnsi" w:eastAsia="Arial" w:hAnsiTheme="minorHAnsi" w:cstheme="minorHAnsi"/>
                <w:b/>
                <w:color w:val="010205"/>
                <w:sz w:val="24"/>
              </w:rPr>
            </w:pPr>
            <w:r w:rsidRPr="008A6E56">
              <w:rPr>
                <w:rFonts w:asciiTheme="minorHAnsi" w:eastAsia="Arial" w:hAnsiTheme="minorHAnsi" w:cstheme="minorHAnsi"/>
                <w:b/>
                <w:color w:val="010205"/>
                <w:sz w:val="24"/>
              </w:rPr>
              <w:t>Resumen de procesamiento de casos</w:t>
            </w:r>
          </w:p>
        </w:tc>
      </w:tr>
      <w:tr w:rsidR="00081373" w:rsidRPr="00715DF6" w14:paraId="0F902E19" w14:textId="77777777" w:rsidTr="008A6E56">
        <w:trPr>
          <w:trHeight w:val="280"/>
        </w:trPr>
        <w:tc>
          <w:tcPr>
            <w:tcW w:w="805" w:type="pct"/>
            <w:vMerge w:val="restart"/>
            <w:shd w:val="clear" w:color="auto" w:fill="FFFFFF"/>
          </w:tcPr>
          <w:p w14:paraId="50265396" w14:textId="77777777" w:rsidR="00081373" w:rsidRPr="00715DF6" w:rsidRDefault="00081373" w:rsidP="00081373">
            <w:pPr>
              <w:spacing w:before="15" w:after="5"/>
              <w:ind w:left="30" w:right="40"/>
              <w:rPr>
                <w:rFonts w:asciiTheme="minorHAnsi" w:eastAsiaTheme="minorEastAsia" w:hAnsiTheme="minorHAnsi" w:cstheme="minorHAnsi"/>
              </w:rPr>
            </w:pPr>
          </w:p>
        </w:tc>
        <w:tc>
          <w:tcPr>
            <w:tcW w:w="1074" w:type="pct"/>
            <w:vMerge w:val="restart"/>
            <w:shd w:val="clear" w:color="auto" w:fill="FFFFFF"/>
            <w:vAlign w:val="center"/>
          </w:tcPr>
          <w:p w14:paraId="69617842" w14:textId="77777777" w:rsidR="00081373" w:rsidRPr="00715DF6" w:rsidRDefault="00081373" w:rsidP="00081373">
            <w:pPr>
              <w:spacing w:before="15" w:after="5"/>
              <w:ind w:left="30" w:right="40"/>
              <w:jc w:val="center"/>
              <w:rPr>
                <w:rFonts w:asciiTheme="minorHAnsi" w:eastAsiaTheme="minorEastAsia" w:hAnsiTheme="minorHAnsi" w:cstheme="minorHAnsi"/>
              </w:rPr>
            </w:pPr>
            <w:r w:rsidRPr="00715DF6">
              <w:rPr>
                <w:rFonts w:asciiTheme="minorHAnsi" w:eastAsiaTheme="minorEastAsia" w:hAnsiTheme="minorHAnsi" w:cstheme="minorHAnsi"/>
              </w:rPr>
              <w:t>MUESTRA</w:t>
            </w:r>
          </w:p>
        </w:tc>
        <w:tc>
          <w:tcPr>
            <w:tcW w:w="3121" w:type="pct"/>
            <w:gridSpan w:val="5"/>
            <w:shd w:val="clear" w:color="auto" w:fill="FFFFFF"/>
            <w:vAlign w:val="center"/>
          </w:tcPr>
          <w:p w14:paraId="5B4F62DA" w14:textId="77777777" w:rsidR="00081373" w:rsidRPr="00715DF6" w:rsidRDefault="00081373" w:rsidP="008A6E56">
            <w:pPr>
              <w:spacing w:before="15" w:after="5"/>
              <w:ind w:left="30" w:right="40"/>
              <w:jc w:val="center"/>
              <w:rPr>
                <w:rFonts w:asciiTheme="minorHAnsi" w:eastAsiaTheme="minorEastAsia" w:hAnsiTheme="minorHAnsi" w:cstheme="minorHAnsi"/>
              </w:rPr>
            </w:pPr>
            <w:r w:rsidRPr="00715DF6">
              <w:rPr>
                <w:rFonts w:asciiTheme="minorHAnsi" w:eastAsiaTheme="minorEastAsia" w:hAnsiTheme="minorHAnsi" w:cstheme="minorHAnsi"/>
              </w:rPr>
              <w:t>Casos</w:t>
            </w:r>
          </w:p>
        </w:tc>
      </w:tr>
      <w:tr w:rsidR="00081373" w:rsidRPr="00715DF6" w14:paraId="39153F2C" w14:textId="77777777" w:rsidTr="008A6E56">
        <w:trPr>
          <w:trHeight w:val="293"/>
        </w:trPr>
        <w:tc>
          <w:tcPr>
            <w:tcW w:w="805" w:type="pct"/>
            <w:vMerge/>
          </w:tcPr>
          <w:p w14:paraId="294533F3" w14:textId="77777777" w:rsidR="00081373" w:rsidRPr="00715DF6" w:rsidRDefault="00081373" w:rsidP="00081373">
            <w:pPr>
              <w:spacing w:before="15" w:after="5"/>
              <w:ind w:left="30" w:right="40"/>
              <w:rPr>
                <w:rFonts w:asciiTheme="minorHAnsi" w:eastAsiaTheme="minorEastAsia" w:hAnsiTheme="minorHAnsi" w:cstheme="minorHAnsi"/>
              </w:rPr>
            </w:pPr>
          </w:p>
        </w:tc>
        <w:tc>
          <w:tcPr>
            <w:tcW w:w="1074" w:type="pct"/>
            <w:vMerge/>
          </w:tcPr>
          <w:p w14:paraId="5EE6B3F6" w14:textId="77777777" w:rsidR="00081373" w:rsidRPr="00715DF6" w:rsidRDefault="00081373" w:rsidP="00081373">
            <w:pPr>
              <w:spacing w:before="15" w:after="5"/>
              <w:ind w:left="30" w:right="40"/>
              <w:rPr>
                <w:rFonts w:asciiTheme="minorHAnsi" w:eastAsiaTheme="minorEastAsia" w:hAnsiTheme="minorHAnsi" w:cstheme="minorHAnsi"/>
              </w:rPr>
            </w:pPr>
          </w:p>
        </w:tc>
        <w:tc>
          <w:tcPr>
            <w:tcW w:w="1253" w:type="pct"/>
            <w:gridSpan w:val="2"/>
            <w:shd w:val="clear" w:color="auto" w:fill="FFFFFF"/>
            <w:vAlign w:val="center"/>
          </w:tcPr>
          <w:p w14:paraId="5392D788" w14:textId="77777777" w:rsidR="00081373" w:rsidRPr="00715DF6" w:rsidRDefault="00081373" w:rsidP="008A6E56">
            <w:pPr>
              <w:spacing w:before="15" w:after="5"/>
              <w:ind w:left="30" w:right="40"/>
              <w:jc w:val="center"/>
              <w:rPr>
                <w:rFonts w:asciiTheme="minorHAnsi" w:eastAsiaTheme="minorEastAsia" w:hAnsiTheme="minorHAnsi" w:cstheme="minorHAnsi"/>
              </w:rPr>
            </w:pPr>
            <w:r w:rsidRPr="00715DF6">
              <w:rPr>
                <w:rFonts w:asciiTheme="minorHAnsi" w:eastAsiaTheme="minorEastAsia" w:hAnsiTheme="minorHAnsi" w:cstheme="minorHAnsi"/>
              </w:rPr>
              <w:t>Válido</w:t>
            </w:r>
          </w:p>
        </w:tc>
        <w:tc>
          <w:tcPr>
            <w:tcW w:w="1252" w:type="pct"/>
            <w:gridSpan w:val="2"/>
            <w:shd w:val="clear" w:color="auto" w:fill="FFFFFF"/>
            <w:vAlign w:val="center"/>
          </w:tcPr>
          <w:p w14:paraId="43635D37" w14:textId="77777777" w:rsidR="00081373" w:rsidRPr="00715DF6" w:rsidRDefault="00081373" w:rsidP="008A6E56">
            <w:pPr>
              <w:spacing w:before="15" w:after="5"/>
              <w:ind w:left="30" w:right="40"/>
              <w:jc w:val="center"/>
              <w:rPr>
                <w:rFonts w:asciiTheme="minorHAnsi" w:eastAsiaTheme="minorEastAsia" w:hAnsiTheme="minorHAnsi" w:cstheme="minorHAnsi"/>
              </w:rPr>
            </w:pPr>
            <w:r w:rsidRPr="00715DF6">
              <w:rPr>
                <w:rFonts w:asciiTheme="minorHAnsi" w:eastAsiaTheme="minorEastAsia" w:hAnsiTheme="minorHAnsi" w:cstheme="minorHAnsi"/>
              </w:rPr>
              <w:t>Perdidos</w:t>
            </w:r>
          </w:p>
        </w:tc>
        <w:tc>
          <w:tcPr>
            <w:tcW w:w="616" w:type="pct"/>
            <w:shd w:val="clear" w:color="auto" w:fill="FFFFFF"/>
            <w:vAlign w:val="center"/>
          </w:tcPr>
          <w:p w14:paraId="55FBD488" w14:textId="77777777" w:rsidR="00081373" w:rsidRPr="00715DF6" w:rsidRDefault="00081373" w:rsidP="008A6E56">
            <w:pPr>
              <w:spacing w:before="15" w:after="5"/>
              <w:ind w:left="30" w:right="40"/>
              <w:jc w:val="center"/>
              <w:rPr>
                <w:rFonts w:asciiTheme="minorHAnsi" w:eastAsiaTheme="minorEastAsia" w:hAnsiTheme="minorHAnsi" w:cstheme="minorHAnsi"/>
              </w:rPr>
            </w:pPr>
            <w:r w:rsidRPr="00715DF6">
              <w:rPr>
                <w:rFonts w:asciiTheme="minorHAnsi" w:eastAsiaTheme="minorEastAsia" w:hAnsiTheme="minorHAnsi" w:cstheme="minorHAnsi"/>
              </w:rPr>
              <w:t>Total</w:t>
            </w:r>
          </w:p>
        </w:tc>
      </w:tr>
      <w:tr w:rsidR="008A6E56" w:rsidRPr="00715DF6" w14:paraId="474ECD3F" w14:textId="77777777" w:rsidTr="008A6E56">
        <w:trPr>
          <w:trHeight w:val="293"/>
        </w:trPr>
        <w:tc>
          <w:tcPr>
            <w:tcW w:w="805" w:type="pct"/>
            <w:vMerge/>
          </w:tcPr>
          <w:p w14:paraId="7F2545AF" w14:textId="77777777" w:rsidR="00081373" w:rsidRPr="00715DF6" w:rsidRDefault="00081373" w:rsidP="00081373">
            <w:pPr>
              <w:spacing w:before="5" w:after="30"/>
              <w:ind w:left="30" w:right="40"/>
              <w:rPr>
                <w:rFonts w:asciiTheme="minorHAnsi" w:eastAsia="Arial" w:hAnsiTheme="minorHAnsi" w:cstheme="minorHAnsi"/>
                <w:b/>
                <w:color w:val="010205"/>
                <w:sz w:val="24"/>
              </w:rPr>
            </w:pPr>
          </w:p>
        </w:tc>
        <w:tc>
          <w:tcPr>
            <w:tcW w:w="1074" w:type="pct"/>
            <w:vMerge/>
          </w:tcPr>
          <w:p w14:paraId="53EF4E72" w14:textId="77777777" w:rsidR="00081373" w:rsidRPr="00715DF6" w:rsidRDefault="00081373" w:rsidP="00081373">
            <w:pPr>
              <w:spacing w:before="5" w:after="30"/>
              <w:ind w:left="30" w:right="40"/>
              <w:rPr>
                <w:rFonts w:asciiTheme="minorHAnsi" w:eastAsia="Arial" w:hAnsiTheme="minorHAnsi" w:cstheme="minorHAnsi"/>
                <w:b/>
                <w:color w:val="010205"/>
                <w:sz w:val="24"/>
              </w:rPr>
            </w:pPr>
          </w:p>
        </w:tc>
        <w:tc>
          <w:tcPr>
            <w:tcW w:w="357" w:type="pct"/>
            <w:shd w:val="clear" w:color="auto" w:fill="FFFFFF"/>
            <w:vAlign w:val="center"/>
          </w:tcPr>
          <w:p w14:paraId="1EA15FA1" w14:textId="77777777" w:rsidR="00081373" w:rsidRPr="00715DF6" w:rsidRDefault="00081373" w:rsidP="008A6E56">
            <w:pPr>
              <w:spacing w:before="15" w:after="5"/>
              <w:ind w:left="30" w:right="40"/>
              <w:jc w:val="center"/>
              <w:rPr>
                <w:rFonts w:asciiTheme="minorHAnsi" w:eastAsiaTheme="minorEastAsia" w:hAnsiTheme="minorHAnsi" w:cstheme="minorHAnsi"/>
              </w:rPr>
            </w:pPr>
            <w:r w:rsidRPr="00715DF6">
              <w:rPr>
                <w:rFonts w:asciiTheme="minorHAnsi" w:eastAsiaTheme="minorEastAsia" w:hAnsiTheme="minorHAnsi" w:cstheme="minorHAnsi"/>
              </w:rPr>
              <w:t>N</w:t>
            </w:r>
          </w:p>
        </w:tc>
        <w:tc>
          <w:tcPr>
            <w:tcW w:w="896" w:type="pct"/>
            <w:shd w:val="clear" w:color="auto" w:fill="FFFFFF"/>
            <w:vAlign w:val="center"/>
          </w:tcPr>
          <w:p w14:paraId="2FDE72C4" w14:textId="77777777" w:rsidR="00081373" w:rsidRPr="00715DF6" w:rsidRDefault="00081373" w:rsidP="008A6E56">
            <w:pPr>
              <w:spacing w:before="15" w:after="5"/>
              <w:ind w:left="30" w:right="40"/>
              <w:jc w:val="center"/>
              <w:rPr>
                <w:rFonts w:asciiTheme="minorHAnsi" w:eastAsiaTheme="minorEastAsia" w:hAnsiTheme="minorHAnsi" w:cstheme="minorHAnsi"/>
              </w:rPr>
            </w:pPr>
            <w:r w:rsidRPr="00715DF6">
              <w:rPr>
                <w:rFonts w:asciiTheme="minorHAnsi" w:eastAsiaTheme="minorEastAsia" w:hAnsiTheme="minorHAnsi" w:cstheme="minorHAnsi"/>
              </w:rPr>
              <w:t>Porcentaje</w:t>
            </w:r>
          </w:p>
        </w:tc>
        <w:tc>
          <w:tcPr>
            <w:tcW w:w="357" w:type="pct"/>
            <w:shd w:val="clear" w:color="auto" w:fill="FFFFFF"/>
            <w:vAlign w:val="center"/>
          </w:tcPr>
          <w:p w14:paraId="03E5836D" w14:textId="77777777" w:rsidR="00081373" w:rsidRPr="00715DF6" w:rsidRDefault="00081373" w:rsidP="008A6E56">
            <w:pPr>
              <w:spacing w:before="15" w:after="5"/>
              <w:ind w:left="30" w:right="40"/>
              <w:jc w:val="center"/>
              <w:rPr>
                <w:rFonts w:asciiTheme="minorHAnsi" w:eastAsiaTheme="minorEastAsia" w:hAnsiTheme="minorHAnsi" w:cstheme="minorHAnsi"/>
              </w:rPr>
            </w:pPr>
            <w:r w:rsidRPr="00715DF6">
              <w:rPr>
                <w:rFonts w:asciiTheme="minorHAnsi" w:eastAsiaTheme="minorEastAsia" w:hAnsiTheme="minorHAnsi" w:cstheme="minorHAnsi"/>
              </w:rPr>
              <w:t>N</w:t>
            </w:r>
          </w:p>
        </w:tc>
        <w:tc>
          <w:tcPr>
            <w:tcW w:w="895" w:type="pct"/>
            <w:shd w:val="clear" w:color="auto" w:fill="FFFFFF"/>
            <w:vAlign w:val="center"/>
          </w:tcPr>
          <w:p w14:paraId="16EFA53F" w14:textId="77777777" w:rsidR="00081373" w:rsidRPr="00715DF6" w:rsidRDefault="00081373" w:rsidP="008A6E56">
            <w:pPr>
              <w:spacing w:before="15" w:after="5"/>
              <w:ind w:left="30" w:right="40"/>
              <w:jc w:val="center"/>
              <w:rPr>
                <w:rFonts w:asciiTheme="minorHAnsi" w:eastAsiaTheme="minorEastAsia" w:hAnsiTheme="minorHAnsi" w:cstheme="minorHAnsi"/>
              </w:rPr>
            </w:pPr>
            <w:r w:rsidRPr="00715DF6">
              <w:rPr>
                <w:rFonts w:asciiTheme="minorHAnsi" w:eastAsiaTheme="minorEastAsia" w:hAnsiTheme="minorHAnsi" w:cstheme="minorHAnsi"/>
              </w:rPr>
              <w:t>Porcentaje</w:t>
            </w:r>
          </w:p>
        </w:tc>
        <w:tc>
          <w:tcPr>
            <w:tcW w:w="616" w:type="pct"/>
            <w:shd w:val="clear" w:color="auto" w:fill="FFFFFF"/>
            <w:vAlign w:val="center"/>
          </w:tcPr>
          <w:p w14:paraId="02A321A8" w14:textId="77777777" w:rsidR="00081373" w:rsidRPr="00715DF6" w:rsidRDefault="00081373" w:rsidP="008A6E56">
            <w:pPr>
              <w:spacing w:before="15" w:after="5"/>
              <w:ind w:left="30" w:right="40"/>
              <w:jc w:val="center"/>
              <w:rPr>
                <w:rFonts w:asciiTheme="minorHAnsi" w:eastAsiaTheme="minorEastAsia" w:hAnsiTheme="minorHAnsi" w:cstheme="minorHAnsi"/>
              </w:rPr>
            </w:pPr>
            <w:r w:rsidRPr="00715DF6">
              <w:rPr>
                <w:rFonts w:asciiTheme="minorHAnsi" w:eastAsiaTheme="minorEastAsia" w:hAnsiTheme="minorHAnsi" w:cstheme="minorHAnsi"/>
              </w:rPr>
              <w:t>N</w:t>
            </w:r>
          </w:p>
        </w:tc>
      </w:tr>
      <w:tr w:rsidR="008A6E56" w:rsidRPr="00715DF6" w14:paraId="04E24859" w14:textId="77777777" w:rsidTr="008A6E56">
        <w:trPr>
          <w:trHeight w:val="293"/>
        </w:trPr>
        <w:tc>
          <w:tcPr>
            <w:tcW w:w="805" w:type="pct"/>
            <w:vMerge w:val="restart"/>
            <w:shd w:val="clear" w:color="auto" w:fill="E0E0E0"/>
          </w:tcPr>
          <w:p w14:paraId="3524D1F7" w14:textId="6D96FA22" w:rsidR="00081373" w:rsidRPr="00715DF6" w:rsidRDefault="00A27988" w:rsidP="00081373">
            <w:pPr>
              <w:spacing w:before="15" w:after="10"/>
              <w:ind w:left="30" w:right="40"/>
              <w:rPr>
                <w:rFonts w:asciiTheme="minorHAnsi" w:eastAsia="Arial" w:hAnsiTheme="minorHAnsi" w:cstheme="minorHAnsi"/>
              </w:rPr>
            </w:pPr>
            <w:r>
              <w:rPr>
                <w:rFonts w:asciiTheme="minorHAnsi" w:eastAsia="Arial" w:hAnsiTheme="minorHAnsi" w:cstheme="minorHAnsi"/>
              </w:rPr>
              <w:t>Errores por expediente</w:t>
            </w:r>
          </w:p>
        </w:tc>
        <w:tc>
          <w:tcPr>
            <w:tcW w:w="1074" w:type="pct"/>
            <w:shd w:val="clear" w:color="auto" w:fill="E0E0E0"/>
          </w:tcPr>
          <w:p w14:paraId="6097C6AC" w14:textId="77777777" w:rsidR="00081373" w:rsidRPr="00715DF6" w:rsidRDefault="00081373" w:rsidP="00081373">
            <w:pPr>
              <w:spacing w:before="15" w:after="10"/>
              <w:ind w:left="30" w:right="40"/>
              <w:rPr>
                <w:rFonts w:asciiTheme="minorHAnsi" w:eastAsia="Arial" w:hAnsiTheme="minorHAnsi" w:cstheme="minorHAnsi"/>
              </w:rPr>
            </w:pPr>
            <w:r w:rsidRPr="00715DF6">
              <w:rPr>
                <w:rFonts w:asciiTheme="minorHAnsi" w:eastAsia="Arial" w:hAnsiTheme="minorHAnsi" w:cstheme="minorHAnsi"/>
              </w:rPr>
              <w:t>MUESTRA PRE</w:t>
            </w:r>
          </w:p>
        </w:tc>
        <w:tc>
          <w:tcPr>
            <w:tcW w:w="357" w:type="pct"/>
            <w:shd w:val="clear" w:color="auto" w:fill="F9F9FB"/>
            <w:vAlign w:val="center"/>
          </w:tcPr>
          <w:p w14:paraId="39AD9B70" w14:textId="77777777" w:rsidR="00081373" w:rsidRPr="00715DF6" w:rsidRDefault="00081373" w:rsidP="008A6E56">
            <w:pPr>
              <w:spacing w:before="15" w:after="10"/>
              <w:ind w:left="30" w:right="40"/>
              <w:jc w:val="center"/>
              <w:rPr>
                <w:rFonts w:asciiTheme="minorHAnsi" w:eastAsia="Arial" w:hAnsiTheme="minorHAnsi" w:cstheme="minorHAnsi"/>
              </w:rPr>
            </w:pPr>
            <w:r w:rsidRPr="00715DF6">
              <w:rPr>
                <w:rFonts w:asciiTheme="minorHAnsi" w:eastAsia="Arial" w:hAnsiTheme="minorHAnsi" w:cstheme="minorHAnsi"/>
              </w:rPr>
              <w:t>10</w:t>
            </w:r>
          </w:p>
        </w:tc>
        <w:tc>
          <w:tcPr>
            <w:tcW w:w="896" w:type="pct"/>
            <w:shd w:val="clear" w:color="auto" w:fill="F9F9FB"/>
            <w:vAlign w:val="center"/>
          </w:tcPr>
          <w:p w14:paraId="5430E131" w14:textId="77777777" w:rsidR="00081373" w:rsidRPr="00715DF6" w:rsidRDefault="00081373" w:rsidP="008A6E56">
            <w:pPr>
              <w:spacing w:before="15" w:after="10"/>
              <w:ind w:left="30" w:right="40"/>
              <w:jc w:val="center"/>
              <w:rPr>
                <w:rFonts w:asciiTheme="minorHAnsi" w:eastAsia="Arial" w:hAnsiTheme="minorHAnsi" w:cstheme="minorHAnsi"/>
              </w:rPr>
            </w:pPr>
            <w:r w:rsidRPr="00715DF6">
              <w:rPr>
                <w:rFonts w:asciiTheme="minorHAnsi" w:eastAsia="Arial" w:hAnsiTheme="minorHAnsi" w:cstheme="minorHAnsi"/>
              </w:rPr>
              <w:t>100.0%</w:t>
            </w:r>
          </w:p>
        </w:tc>
        <w:tc>
          <w:tcPr>
            <w:tcW w:w="357" w:type="pct"/>
            <w:shd w:val="clear" w:color="auto" w:fill="F9F9FB"/>
            <w:vAlign w:val="center"/>
          </w:tcPr>
          <w:p w14:paraId="723BF5E8" w14:textId="77777777" w:rsidR="00081373" w:rsidRPr="00715DF6" w:rsidRDefault="00081373" w:rsidP="008A6E56">
            <w:pPr>
              <w:spacing w:before="15" w:after="10"/>
              <w:ind w:left="30" w:right="40"/>
              <w:jc w:val="center"/>
              <w:rPr>
                <w:rFonts w:asciiTheme="minorHAnsi" w:eastAsia="Arial" w:hAnsiTheme="minorHAnsi" w:cstheme="minorHAnsi"/>
              </w:rPr>
            </w:pPr>
            <w:r w:rsidRPr="00715DF6">
              <w:rPr>
                <w:rFonts w:asciiTheme="minorHAnsi" w:eastAsia="Arial" w:hAnsiTheme="minorHAnsi" w:cstheme="minorHAnsi"/>
              </w:rPr>
              <w:t>0</w:t>
            </w:r>
          </w:p>
        </w:tc>
        <w:tc>
          <w:tcPr>
            <w:tcW w:w="895" w:type="pct"/>
            <w:shd w:val="clear" w:color="auto" w:fill="F9F9FB"/>
            <w:vAlign w:val="center"/>
          </w:tcPr>
          <w:p w14:paraId="0155AEB6" w14:textId="77777777" w:rsidR="00081373" w:rsidRPr="00715DF6" w:rsidRDefault="00081373" w:rsidP="008A6E56">
            <w:pPr>
              <w:spacing w:before="15" w:after="10"/>
              <w:ind w:left="30" w:right="40"/>
              <w:jc w:val="center"/>
              <w:rPr>
                <w:rFonts w:asciiTheme="minorHAnsi" w:eastAsia="Arial" w:hAnsiTheme="minorHAnsi" w:cstheme="minorHAnsi"/>
              </w:rPr>
            </w:pPr>
            <w:r w:rsidRPr="00715DF6">
              <w:rPr>
                <w:rFonts w:asciiTheme="minorHAnsi" w:eastAsia="Arial" w:hAnsiTheme="minorHAnsi" w:cstheme="minorHAnsi"/>
              </w:rPr>
              <w:t>0.0%</w:t>
            </w:r>
          </w:p>
        </w:tc>
        <w:tc>
          <w:tcPr>
            <w:tcW w:w="616" w:type="pct"/>
            <w:shd w:val="clear" w:color="auto" w:fill="F9F9FB"/>
            <w:vAlign w:val="center"/>
          </w:tcPr>
          <w:p w14:paraId="4F1C1F1C" w14:textId="77777777" w:rsidR="00081373" w:rsidRPr="00715DF6" w:rsidRDefault="00081373" w:rsidP="008A6E56">
            <w:pPr>
              <w:spacing w:before="15" w:after="10"/>
              <w:ind w:left="30" w:right="40"/>
              <w:jc w:val="center"/>
              <w:rPr>
                <w:rFonts w:asciiTheme="minorHAnsi" w:eastAsia="Arial" w:hAnsiTheme="minorHAnsi" w:cstheme="minorHAnsi"/>
              </w:rPr>
            </w:pPr>
            <w:r w:rsidRPr="00715DF6">
              <w:rPr>
                <w:rFonts w:asciiTheme="minorHAnsi" w:eastAsia="Arial" w:hAnsiTheme="minorHAnsi" w:cstheme="minorHAnsi"/>
              </w:rPr>
              <w:t>10</w:t>
            </w:r>
          </w:p>
        </w:tc>
      </w:tr>
      <w:tr w:rsidR="008A6E56" w:rsidRPr="00715DF6" w14:paraId="7B2D8CD0" w14:textId="77777777" w:rsidTr="008A6E56">
        <w:trPr>
          <w:trHeight w:val="306"/>
        </w:trPr>
        <w:tc>
          <w:tcPr>
            <w:tcW w:w="805" w:type="pct"/>
            <w:vMerge/>
          </w:tcPr>
          <w:p w14:paraId="77FE2EBC" w14:textId="77777777" w:rsidR="00081373" w:rsidRPr="00715DF6" w:rsidRDefault="00081373" w:rsidP="00081373">
            <w:pPr>
              <w:spacing w:before="15" w:after="10"/>
              <w:ind w:left="30" w:right="40"/>
              <w:rPr>
                <w:rFonts w:asciiTheme="minorHAnsi" w:eastAsia="Arial" w:hAnsiTheme="minorHAnsi" w:cstheme="minorHAnsi"/>
              </w:rPr>
            </w:pPr>
          </w:p>
        </w:tc>
        <w:tc>
          <w:tcPr>
            <w:tcW w:w="1074" w:type="pct"/>
            <w:shd w:val="clear" w:color="auto" w:fill="E0E0E0"/>
          </w:tcPr>
          <w:p w14:paraId="6D53C92C" w14:textId="77777777" w:rsidR="00081373" w:rsidRPr="00715DF6" w:rsidRDefault="00081373" w:rsidP="00081373">
            <w:pPr>
              <w:spacing w:before="15" w:after="10"/>
              <w:ind w:left="30" w:right="40"/>
              <w:rPr>
                <w:rFonts w:asciiTheme="minorHAnsi" w:eastAsia="Arial" w:hAnsiTheme="minorHAnsi" w:cstheme="minorHAnsi"/>
              </w:rPr>
            </w:pPr>
            <w:r w:rsidRPr="00715DF6">
              <w:rPr>
                <w:rFonts w:asciiTheme="minorHAnsi" w:eastAsia="Arial" w:hAnsiTheme="minorHAnsi" w:cstheme="minorHAnsi"/>
              </w:rPr>
              <w:t>MUESTRA POST</w:t>
            </w:r>
          </w:p>
        </w:tc>
        <w:tc>
          <w:tcPr>
            <w:tcW w:w="357" w:type="pct"/>
            <w:shd w:val="clear" w:color="auto" w:fill="F9F9FB"/>
            <w:vAlign w:val="center"/>
          </w:tcPr>
          <w:p w14:paraId="425985F6" w14:textId="77777777" w:rsidR="00081373" w:rsidRPr="00715DF6" w:rsidRDefault="00081373" w:rsidP="008A6E56">
            <w:pPr>
              <w:spacing w:before="15" w:after="10"/>
              <w:ind w:left="30" w:right="40"/>
              <w:jc w:val="center"/>
              <w:rPr>
                <w:rFonts w:asciiTheme="minorHAnsi" w:eastAsia="Arial" w:hAnsiTheme="minorHAnsi" w:cstheme="minorHAnsi"/>
              </w:rPr>
            </w:pPr>
            <w:r w:rsidRPr="00715DF6">
              <w:rPr>
                <w:rFonts w:asciiTheme="minorHAnsi" w:eastAsia="Arial" w:hAnsiTheme="minorHAnsi" w:cstheme="minorHAnsi"/>
              </w:rPr>
              <w:t>10</w:t>
            </w:r>
          </w:p>
        </w:tc>
        <w:tc>
          <w:tcPr>
            <w:tcW w:w="896" w:type="pct"/>
            <w:shd w:val="clear" w:color="auto" w:fill="F9F9FB"/>
            <w:vAlign w:val="center"/>
          </w:tcPr>
          <w:p w14:paraId="7F74F446" w14:textId="77777777" w:rsidR="00081373" w:rsidRPr="00715DF6" w:rsidRDefault="00081373" w:rsidP="008A6E56">
            <w:pPr>
              <w:spacing w:before="15" w:after="10"/>
              <w:ind w:left="30" w:right="40"/>
              <w:jc w:val="center"/>
              <w:rPr>
                <w:rFonts w:asciiTheme="minorHAnsi" w:eastAsia="Arial" w:hAnsiTheme="minorHAnsi" w:cstheme="minorHAnsi"/>
              </w:rPr>
            </w:pPr>
            <w:r w:rsidRPr="00715DF6">
              <w:rPr>
                <w:rFonts w:asciiTheme="minorHAnsi" w:eastAsia="Arial" w:hAnsiTheme="minorHAnsi" w:cstheme="minorHAnsi"/>
              </w:rPr>
              <w:t>100.0%</w:t>
            </w:r>
          </w:p>
        </w:tc>
        <w:tc>
          <w:tcPr>
            <w:tcW w:w="357" w:type="pct"/>
            <w:shd w:val="clear" w:color="auto" w:fill="F9F9FB"/>
            <w:vAlign w:val="center"/>
          </w:tcPr>
          <w:p w14:paraId="44CC0D54" w14:textId="77777777" w:rsidR="00081373" w:rsidRPr="00715DF6" w:rsidRDefault="00081373" w:rsidP="008A6E56">
            <w:pPr>
              <w:spacing w:before="15" w:after="10"/>
              <w:ind w:left="30" w:right="40"/>
              <w:jc w:val="center"/>
              <w:rPr>
                <w:rFonts w:asciiTheme="minorHAnsi" w:eastAsia="Arial" w:hAnsiTheme="minorHAnsi" w:cstheme="minorHAnsi"/>
              </w:rPr>
            </w:pPr>
            <w:r w:rsidRPr="00715DF6">
              <w:rPr>
                <w:rFonts w:asciiTheme="minorHAnsi" w:eastAsia="Arial" w:hAnsiTheme="minorHAnsi" w:cstheme="minorHAnsi"/>
              </w:rPr>
              <w:t>0</w:t>
            </w:r>
          </w:p>
        </w:tc>
        <w:tc>
          <w:tcPr>
            <w:tcW w:w="895" w:type="pct"/>
            <w:shd w:val="clear" w:color="auto" w:fill="F9F9FB"/>
            <w:vAlign w:val="center"/>
          </w:tcPr>
          <w:p w14:paraId="63281892" w14:textId="77777777" w:rsidR="00081373" w:rsidRPr="00715DF6" w:rsidRDefault="00081373" w:rsidP="008A6E56">
            <w:pPr>
              <w:spacing w:before="15" w:after="10"/>
              <w:ind w:left="30" w:right="40"/>
              <w:jc w:val="center"/>
              <w:rPr>
                <w:rFonts w:asciiTheme="minorHAnsi" w:eastAsia="Arial" w:hAnsiTheme="minorHAnsi" w:cstheme="minorHAnsi"/>
              </w:rPr>
            </w:pPr>
            <w:r w:rsidRPr="00715DF6">
              <w:rPr>
                <w:rFonts w:asciiTheme="minorHAnsi" w:eastAsia="Arial" w:hAnsiTheme="minorHAnsi" w:cstheme="minorHAnsi"/>
              </w:rPr>
              <w:t>0.0%</w:t>
            </w:r>
          </w:p>
        </w:tc>
        <w:tc>
          <w:tcPr>
            <w:tcW w:w="616" w:type="pct"/>
            <w:shd w:val="clear" w:color="auto" w:fill="F9F9FB"/>
            <w:vAlign w:val="center"/>
          </w:tcPr>
          <w:p w14:paraId="144376B4" w14:textId="77777777" w:rsidR="00081373" w:rsidRPr="00715DF6" w:rsidRDefault="00081373" w:rsidP="008A6E56">
            <w:pPr>
              <w:spacing w:before="15" w:after="10"/>
              <w:ind w:left="30" w:right="40"/>
              <w:jc w:val="center"/>
              <w:rPr>
                <w:rFonts w:asciiTheme="minorHAnsi" w:eastAsia="Arial" w:hAnsiTheme="minorHAnsi" w:cstheme="minorHAnsi"/>
              </w:rPr>
            </w:pPr>
            <w:r w:rsidRPr="00715DF6">
              <w:rPr>
                <w:rFonts w:asciiTheme="minorHAnsi" w:eastAsia="Arial" w:hAnsiTheme="minorHAnsi" w:cstheme="minorHAnsi"/>
              </w:rPr>
              <w:t>10</w:t>
            </w:r>
          </w:p>
        </w:tc>
      </w:tr>
    </w:tbl>
    <w:p w14:paraId="6FE11458" w14:textId="77777777" w:rsidR="00441A21" w:rsidRPr="00FD1336" w:rsidRDefault="00441A21" w:rsidP="00441A21">
      <w:pPr>
        <w:pStyle w:val="Sinespaciado"/>
        <w:spacing w:before="120" w:line="276" w:lineRule="auto"/>
        <w:ind w:left="425"/>
        <w:rPr>
          <w:rFonts w:ascii="Times New Roman" w:hAnsi="Times New Roman" w:cs="Times New Roman"/>
          <w:sz w:val="24"/>
        </w:rPr>
      </w:pPr>
      <w:r w:rsidRPr="00FD1336">
        <w:rPr>
          <w:rFonts w:ascii="Times New Roman" w:hAnsi="Times New Roman" w:cs="Times New Roman"/>
          <w:sz w:val="24"/>
        </w:rPr>
        <w:t>Fuente: IBM SPSS Versión 29</w:t>
      </w:r>
    </w:p>
    <w:p w14:paraId="28D656F3" w14:textId="77777777" w:rsidR="00441A21" w:rsidRPr="00AE1078" w:rsidRDefault="00441A21" w:rsidP="00441A21">
      <w:pPr>
        <w:pStyle w:val="Sinespaciado"/>
        <w:spacing w:line="276" w:lineRule="auto"/>
        <w:ind w:left="426"/>
        <w:rPr>
          <w:rFonts w:ascii="Times New Roman" w:hAnsi="Times New Roman" w:cs="Times New Roman"/>
          <w:sz w:val="24"/>
          <w:lang w:val="es-ES" w:eastAsia="es-PE"/>
        </w:rPr>
      </w:pPr>
      <w:r w:rsidRPr="00FD1336">
        <w:rPr>
          <w:rFonts w:ascii="Times New Roman" w:hAnsi="Times New Roman" w:cs="Times New Roman"/>
          <w:sz w:val="24"/>
        </w:rPr>
        <w:t>Elaboración</w:t>
      </w:r>
      <w:r w:rsidRPr="00AE1078">
        <w:rPr>
          <w:rFonts w:ascii="Times New Roman" w:hAnsi="Times New Roman" w:cs="Times New Roman"/>
          <w:sz w:val="24"/>
          <w:lang w:val="es-ES" w:eastAsia="es-PE"/>
        </w:rPr>
        <w:t>: propia</w:t>
      </w:r>
    </w:p>
    <w:p w14:paraId="50E53C56" w14:textId="77777777" w:rsidR="00081373" w:rsidRDefault="00081373" w:rsidP="00081373">
      <w:pPr>
        <w:spacing w:after="0" w:line="360" w:lineRule="auto"/>
        <w:ind w:left="1134" w:firstLine="12"/>
        <w:jc w:val="both"/>
        <w:rPr>
          <w:rFonts w:ascii="Times New Roman" w:eastAsia="Times New Roman" w:hAnsi="Times New Roman" w:cs="Times New Roman"/>
          <w:bCs/>
          <w:sz w:val="24"/>
          <w:szCs w:val="24"/>
          <w:lang w:eastAsia="es-PE"/>
        </w:rPr>
      </w:pPr>
    </w:p>
    <w:p w14:paraId="05488736" w14:textId="77777777" w:rsidR="00081373" w:rsidRPr="00B569E0" w:rsidRDefault="00081373" w:rsidP="008A6E56">
      <w:pPr>
        <w:spacing w:after="0" w:line="360" w:lineRule="auto"/>
        <w:ind w:left="426"/>
        <w:jc w:val="both"/>
        <w:rPr>
          <w:rFonts w:ascii="Times New Roman" w:hAnsi="Times New Roman" w:cs="Times New Roman"/>
          <w:b/>
          <w:sz w:val="24"/>
        </w:rPr>
      </w:pPr>
      <w:r w:rsidRPr="00B569E0">
        <w:rPr>
          <w:rFonts w:ascii="Times New Roman" w:hAnsi="Times New Roman" w:cs="Times New Roman"/>
          <w:b/>
          <w:sz w:val="24"/>
        </w:rPr>
        <w:t>Estadísticos descriptivos</w:t>
      </w:r>
    </w:p>
    <w:p w14:paraId="4A77DF89" w14:textId="6F5B53A1" w:rsidR="00081373" w:rsidRDefault="00081373" w:rsidP="008A6E56">
      <w:pPr>
        <w:spacing w:line="360" w:lineRule="auto"/>
        <w:ind w:left="426"/>
        <w:jc w:val="both"/>
        <w:rPr>
          <w:rFonts w:ascii="Times New Roman" w:hAnsi="Times New Roman" w:cs="Times New Roman"/>
          <w:sz w:val="24"/>
        </w:rPr>
      </w:pPr>
      <w:r w:rsidRPr="00B569E0">
        <w:rPr>
          <w:rFonts w:ascii="Times New Roman" w:hAnsi="Times New Roman" w:cs="Times New Roman"/>
          <w:sz w:val="24"/>
        </w:rPr>
        <w:t>Con los estadísticos descriptivos podemos contar con un resumen conciso de los datos para poder analizarlos por te</w:t>
      </w:r>
      <w:r w:rsidR="00AE1078">
        <w:rPr>
          <w:rFonts w:ascii="Times New Roman" w:hAnsi="Times New Roman" w:cs="Times New Roman"/>
          <w:sz w:val="24"/>
        </w:rPr>
        <w:t>ndencia central</w:t>
      </w:r>
      <w:r w:rsidRPr="00B569E0">
        <w:rPr>
          <w:rFonts w:ascii="Times New Roman" w:hAnsi="Times New Roman" w:cs="Times New Roman"/>
          <w:sz w:val="24"/>
        </w:rPr>
        <w:t xml:space="preserve">. Ver </w:t>
      </w:r>
      <w:r>
        <w:rPr>
          <w:rFonts w:ascii="Times New Roman" w:hAnsi="Times New Roman" w:cs="Times New Roman"/>
          <w:sz w:val="24"/>
        </w:rPr>
        <w:t xml:space="preserve">Tabla </w:t>
      </w:r>
      <w:r w:rsidR="000470E8">
        <w:rPr>
          <w:rFonts w:ascii="Times New Roman" w:hAnsi="Times New Roman" w:cs="Times New Roman"/>
          <w:sz w:val="24"/>
        </w:rPr>
        <w:t>30</w:t>
      </w:r>
      <w:r>
        <w:rPr>
          <w:rFonts w:ascii="Times New Roman" w:hAnsi="Times New Roman" w:cs="Times New Roman"/>
          <w:sz w:val="24"/>
        </w:rPr>
        <w:t>.</w:t>
      </w:r>
    </w:p>
    <w:p w14:paraId="47247969" w14:textId="77777777" w:rsidR="00E610B4" w:rsidRDefault="00E610B4" w:rsidP="008A6E56">
      <w:pPr>
        <w:pStyle w:val="Sinespaciado"/>
        <w:spacing w:line="276" w:lineRule="auto"/>
        <w:ind w:left="426"/>
        <w:rPr>
          <w:rFonts w:ascii="Times New Roman" w:hAnsi="Times New Roman" w:cs="Times New Roman"/>
          <w:sz w:val="24"/>
        </w:rPr>
      </w:pPr>
      <w:bookmarkStart w:id="134" w:name="_Toc118160754"/>
    </w:p>
    <w:p w14:paraId="556AC005" w14:textId="338C62AF" w:rsidR="00E610B4" w:rsidRDefault="00E610B4" w:rsidP="008A6E56">
      <w:pPr>
        <w:pStyle w:val="Sinespaciado"/>
        <w:spacing w:line="276" w:lineRule="auto"/>
        <w:ind w:left="426"/>
        <w:rPr>
          <w:rFonts w:ascii="Times New Roman" w:hAnsi="Times New Roman" w:cs="Times New Roman"/>
          <w:sz w:val="24"/>
        </w:rPr>
      </w:pPr>
    </w:p>
    <w:p w14:paraId="2BB29EA7" w14:textId="77777777" w:rsidR="00844539" w:rsidRDefault="00844539" w:rsidP="008A6E56">
      <w:pPr>
        <w:pStyle w:val="Sinespaciado"/>
        <w:spacing w:line="276" w:lineRule="auto"/>
        <w:ind w:left="426"/>
        <w:rPr>
          <w:rFonts w:ascii="Times New Roman" w:hAnsi="Times New Roman" w:cs="Times New Roman"/>
          <w:sz w:val="24"/>
        </w:rPr>
      </w:pPr>
    </w:p>
    <w:p w14:paraId="5E51B5D2" w14:textId="2D01E736" w:rsidR="00A27988" w:rsidRDefault="00A27988" w:rsidP="008A6E56">
      <w:pPr>
        <w:pStyle w:val="Sinespaciado"/>
        <w:spacing w:line="276" w:lineRule="auto"/>
        <w:ind w:left="426"/>
        <w:rPr>
          <w:rFonts w:ascii="Times New Roman" w:hAnsi="Times New Roman" w:cs="Times New Roman"/>
          <w:sz w:val="24"/>
        </w:rPr>
      </w:pPr>
      <w:r w:rsidRPr="00A27988">
        <w:rPr>
          <w:rFonts w:ascii="Times New Roman" w:hAnsi="Times New Roman" w:cs="Times New Roman"/>
          <w:sz w:val="24"/>
        </w:rPr>
        <w:lastRenderedPageBreak/>
        <w:t xml:space="preserve">Tabla </w:t>
      </w:r>
      <w:r w:rsidRPr="00A27988">
        <w:rPr>
          <w:rFonts w:ascii="Times New Roman" w:hAnsi="Times New Roman" w:cs="Times New Roman"/>
          <w:sz w:val="24"/>
        </w:rPr>
        <w:fldChar w:fldCharType="begin"/>
      </w:r>
      <w:r w:rsidRPr="00A27988">
        <w:rPr>
          <w:rFonts w:ascii="Times New Roman" w:hAnsi="Times New Roman" w:cs="Times New Roman"/>
          <w:sz w:val="24"/>
        </w:rPr>
        <w:instrText xml:space="preserve"> SEQ Tabla \* ARABIC </w:instrText>
      </w:r>
      <w:r w:rsidRPr="00A27988">
        <w:rPr>
          <w:rFonts w:ascii="Times New Roman" w:hAnsi="Times New Roman" w:cs="Times New Roman"/>
          <w:sz w:val="24"/>
        </w:rPr>
        <w:fldChar w:fldCharType="separate"/>
      </w:r>
      <w:r w:rsidR="00FB638F">
        <w:rPr>
          <w:rFonts w:ascii="Times New Roman" w:hAnsi="Times New Roman" w:cs="Times New Roman"/>
          <w:noProof/>
          <w:sz w:val="24"/>
        </w:rPr>
        <w:t>30</w:t>
      </w:r>
      <w:r w:rsidRPr="00A27988">
        <w:rPr>
          <w:rFonts w:ascii="Times New Roman" w:hAnsi="Times New Roman" w:cs="Times New Roman"/>
          <w:sz w:val="24"/>
        </w:rPr>
        <w:fldChar w:fldCharType="end"/>
      </w:r>
      <w:r w:rsidRPr="00A27988">
        <w:rPr>
          <w:rFonts w:ascii="Times New Roman" w:hAnsi="Times New Roman" w:cs="Times New Roman"/>
          <w:sz w:val="24"/>
        </w:rPr>
        <w:t>:</w:t>
      </w:r>
      <w:bookmarkEnd w:id="134"/>
      <w:r w:rsidRPr="00A27988">
        <w:rPr>
          <w:rFonts w:ascii="Times New Roman" w:hAnsi="Times New Roman" w:cs="Times New Roman"/>
          <w:sz w:val="24"/>
        </w:rPr>
        <w:t xml:space="preserve"> </w:t>
      </w:r>
    </w:p>
    <w:p w14:paraId="0551DEA4" w14:textId="5E1ECAAA" w:rsidR="00A27988" w:rsidRPr="00A27988" w:rsidRDefault="00A27988" w:rsidP="008A6E56">
      <w:pPr>
        <w:pStyle w:val="Sinespaciado"/>
        <w:spacing w:after="120" w:line="276" w:lineRule="auto"/>
        <w:ind w:left="426"/>
        <w:rPr>
          <w:rFonts w:ascii="Times New Roman" w:hAnsi="Times New Roman" w:cs="Times New Roman"/>
          <w:sz w:val="24"/>
        </w:rPr>
      </w:pPr>
      <w:r w:rsidRPr="00A27988">
        <w:rPr>
          <w:rFonts w:ascii="Times New Roman" w:hAnsi="Times New Roman" w:cs="Times New Roman"/>
          <w:sz w:val="24"/>
        </w:rPr>
        <w:t>Estadísticas de grupo – Muestras pre y post test</w:t>
      </w:r>
    </w:p>
    <w:tbl>
      <w:tblPr>
        <w:tblW w:w="0" w:type="auto"/>
        <w:tblInd w:w="426" w:type="dxa"/>
        <w:tblLayout w:type="fixed"/>
        <w:tblCellMar>
          <w:left w:w="10" w:type="dxa"/>
          <w:right w:w="10" w:type="dxa"/>
        </w:tblCellMar>
        <w:tblLook w:val="0000" w:firstRow="0" w:lastRow="0" w:firstColumn="0" w:lastColumn="0" w:noHBand="0" w:noVBand="0"/>
      </w:tblPr>
      <w:tblGrid>
        <w:gridCol w:w="1134"/>
        <w:gridCol w:w="2551"/>
        <w:gridCol w:w="1492"/>
        <w:gridCol w:w="1275"/>
        <w:gridCol w:w="1581"/>
      </w:tblGrid>
      <w:tr w:rsidR="00F90DD9" w14:paraId="0F27A65A" w14:textId="77777777" w:rsidTr="00674225">
        <w:tc>
          <w:tcPr>
            <w:tcW w:w="8033" w:type="dxa"/>
            <w:gridSpan w:val="5"/>
            <w:tcBorders>
              <w:top w:val="single" w:sz="4" w:space="0" w:color="000000" w:themeColor="text1"/>
              <w:left w:val="single" w:sz="4" w:space="0" w:color="000000" w:themeColor="text1"/>
              <w:bottom w:val="single" w:sz="2" w:space="0" w:color="auto"/>
              <w:right w:val="single" w:sz="4" w:space="0" w:color="000000" w:themeColor="text1"/>
            </w:tcBorders>
            <w:shd w:val="clear" w:color="auto" w:fill="BDD6EE" w:themeFill="accent5" w:themeFillTint="66"/>
            <w:vAlign w:val="bottom"/>
          </w:tcPr>
          <w:p w14:paraId="63BAC515" w14:textId="6729F139" w:rsidR="00F90DD9" w:rsidRPr="00A27988" w:rsidRDefault="00F90DD9" w:rsidP="00F90DD9">
            <w:pPr>
              <w:spacing w:before="10" w:after="10"/>
              <w:ind w:left="30" w:right="40"/>
              <w:jc w:val="center"/>
              <w:rPr>
                <w:rFonts w:asciiTheme="minorHAnsi" w:hAnsiTheme="minorHAnsi" w:cstheme="minorHAnsi"/>
                <w:b/>
                <w:sz w:val="24"/>
              </w:rPr>
            </w:pPr>
            <w:r w:rsidRPr="00A27988">
              <w:rPr>
                <w:rFonts w:asciiTheme="minorHAnsi" w:hAnsiTheme="minorHAnsi" w:cstheme="minorHAnsi"/>
                <w:b/>
                <w:sz w:val="24"/>
              </w:rPr>
              <w:t>Descriptivos</w:t>
            </w:r>
          </w:p>
        </w:tc>
      </w:tr>
      <w:tr w:rsidR="00A27988" w14:paraId="053A104A" w14:textId="77777777" w:rsidTr="00F90DD9">
        <w:tc>
          <w:tcPr>
            <w:tcW w:w="5177" w:type="dxa"/>
            <w:gridSpan w:val="3"/>
            <w:tcBorders>
              <w:top w:val="single" w:sz="2" w:space="0" w:color="auto"/>
              <w:left w:val="single" w:sz="4" w:space="0" w:color="000000" w:themeColor="text1"/>
              <w:bottom w:val="single" w:sz="1" w:space="0" w:color="152935"/>
              <w:right w:val="single" w:sz="4" w:space="0" w:color="AEAAAA" w:themeColor="background2" w:themeShade="BF"/>
            </w:tcBorders>
            <w:shd w:val="clear" w:color="auto" w:fill="FFFFFF"/>
            <w:vAlign w:val="bottom"/>
          </w:tcPr>
          <w:p w14:paraId="7F257780" w14:textId="77777777" w:rsidR="00A27988" w:rsidRPr="00F23208" w:rsidRDefault="00A27988" w:rsidP="006967E4">
            <w:pPr>
              <w:spacing w:before="15" w:after="5"/>
              <w:ind w:left="30" w:right="40"/>
              <w:rPr>
                <w:rFonts w:asciiTheme="minorHAnsi" w:hAnsiTheme="minorHAnsi" w:cstheme="minorHAnsi"/>
                <w:b/>
              </w:rPr>
            </w:pPr>
          </w:p>
        </w:tc>
        <w:tc>
          <w:tcPr>
            <w:tcW w:w="1275" w:type="dxa"/>
            <w:tcBorders>
              <w:top w:val="single" w:sz="2" w:space="0" w:color="auto"/>
              <w:left w:val="single" w:sz="4" w:space="0" w:color="AEAAAA" w:themeColor="background2" w:themeShade="BF"/>
              <w:bottom w:val="single" w:sz="1" w:space="0" w:color="152935"/>
              <w:right w:val="single" w:sz="4" w:space="0" w:color="D0CECE" w:themeColor="background2" w:themeShade="E6"/>
            </w:tcBorders>
            <w:shd w:val="clear" w:color="auto" w:fill="FFFFFF"/>
            <w:vAlign w:val="bottom"/>
          </w:tcPr>
          <w:p w14:paraId="5B665B2A" w14:textId="77777777" w:rsidR="00A27988" w:rsidRPr="00F23208" w:rsidRDefault="00A27988" w:rsidP="006967E4">
            <w:pPr>
              <w:spacing w:before="10" w:after="10"/>
              <w:ind w:left="30" w:right="40"/>
              <w:jc w:val="center"/>
              <w:rPr>
                <w:rFonts w:asciiTheme="minorHAnsi" w:hAnsiTheme="minorHAnsi" w:cstheme="minorHAnsi"/>
                <w:b/>
              </w:rPr>
            </w:pPr>
            <w:r w:rsidRPr="00F23208">
              <w:rPr>
                <w:rFonts w:asciiTheme="minorHAnsi" w:hAnsiTheme="minorHAnsi" w:cstheme="minorHAnsi"/>
                <w:b/>
              </w:rPr>
              <w:t>Estadístico</w:t>
            </w:r>
          </w:p>
        </w:tc>
        <w:tc>
          <w:tcPr>
            <w:tcW w:w="1581" w:type="dxa"/>
            <w:tcBorders>
              <w:top w:val="single" w:sz="2" w:space="0" w:color="auto"/>
              <w:left w:val="single" w:sz="4" w:space="0" w:color="D0CECE" w:themeColor="background2" w:themeShade="E6"/>
              <w:bottom w:val="single" w:sz="1" w:space="0" w:color="152935"/>
              <w:right w:val="single" w:sz="4" w:space="0" w:color="000000" w:themeColor="text1"/>
            </w:tcBorders>
            <w:shd w:val="clear" w:color="auto" w:fill="FFFFFF"/>
            <w:vAlign w:val="bottom"/>
          </w:tcPr>
          <w:p w14:paraId="00C4493B" w14:textId="77777777" w:rsidR="00A27988" w:rsidRPr="00F23208" w:rsidRDefault="00A27988" w:rsidP="006967E4">
            <w:pPr>
              <w:spacing w:before="10" w:after="10"/>
              <w:ind w:left="30" w:right="40"/>
              <w:jc w:val="center"/>
              <w:rPr>
                <w:rFonts w:asciiTheme="minorHAnsi" w:hAnsiTheme="minorHAnsi" w:cstheme="minorHAnsi"/>
                <w:b/>
              </w:rPr>
            </w:pPr>
            <w:r w:rsidRPr="00F23208">
              <w:rPr>
                <w:rFonts w:asciiTheme="minorHAnsi" w:hAnsiTheme="minorHAnsi" w:cstheme="minorHAnsi"/>
                <w:b/>
              </w:rPr>
              <w:t>Error estándar</w:t>
            </w:r>
          </w:p>
        </w:tc>
      </w:tr>
      <w:tr w:rsidR="00A27988" w14:paraId="788AA86F" w14:textId="77777777" w:rsidTr="00F90DD9">
        <w:tc>
          <w:tcPr>
            <w:tcW w:w="1134" w:type="dxa"/>
            <w:vMerge w:val="restart"/>
            <w:tcBorders>
              <w:top w:val="single" w:sz="1" w:space="0" w:color="152935"/>
              <w:left w:val="single" w:sz="4" w:space="0" w:color="000000" w:themeColor="text1"/>
              <w:bottom w:val="none" w:sz="1" w:space="0" w:color="AEAEAE"/>
              <w:right w:val="single" w:sz="4" w:space="0" w:color="AEAAAA" w:themeColor="background2" w:themeShade="BF"/>
            </w:tcBorders>
            <w:shd w:val="clear" w:color="auto" w:fill="E0E0E0"/>
            <w:vAlign w:val="center"/>
          </w:tcPr>
          <w:p w14:paraId="1F8F8EAC" w14:textId="77777777" w:rsidR="00A27988" w:rsidRPr="00A27988" w:rsidRDefault="00A27988" w:rsidP="00F90DD9">
            <w:pPr>
              <w:spacing w:before="15" w:after="5"/>
              <w:ind w:left="30" w:right="40"/>
              <w:jc w:val="center"/>
              <w:rPr>
                <w:rFonts w:asciiTheme="minorHAnsi" w:hAnsiTheme="minorHAnsi" w:cstheme="minorHAnsi"/>
                <w:b/>
                <w:sz w:val="24"/>
              </w:rPr>
            </w:pPr>
            <w:r w:rsidRPr="00F23208">
              <w:rPr>
                <w:rFonts w:asciiTheme="minorHAnsi" w:hAnsiTheme="minorHAnsi" w:cstheme="minorHAnsi"/>
                <w:b/>
              </w:rPr>
              <w:t>Muestra PRE</w:t>
            </w:r>
          </w:p>
        </w:tc>
        <w:tc>
          <w:tcPr>
            <w:tcW w:w="4043" w:type="dxa"/>
            <w:gridSpan w:val="2"/>
            <w:tcBorders>
              <w:top w:val="single" w:sz="1" w:space="0" w:color="152935"/>
              <w:left w:val="single" w:sz="4" w:space="0" w:color="AEAAAA" w:themeColor="background2" w:themeShade="BF"/>
              <w:bottom w:val="none" w:sz="1" w:space="0" w:color="AEAEAE"/>
              <w:right w:val="single" w:sz="4" w:space="0" w:color="AEAAAA" w:themeColor="background2" w:themeShade="BF"/>
            </w:tcBorders>
            <w:shd w:val="clear" w:color="auto" w:fill="E0E0E0"/>
          </w:tcPr>
          <w:p w14:paraId="61612CC3" w14:textId="77777777" w:rsidR="00A27988" w:rsidRPr="00F23208" w:rsidRDefault="00A27988" w:rsidP="00A27988">
            <w:pPr>
              <w:spacing w:before="15" w:after="5"/>
              <w:ind w:left="30" w:right="40"/>
              <w:rPr>
                <w:rFonts w:asciiTheme="minorHAnsi" w:hAnsiTheme="minorHAnsi" w:cstheme="minorHAnsi"/>
              </w:rPr>
            </w:pPr>
            <w:r w:rsidRPr="00F23208">
              <w:rPr>
                <w:rFonts w:asciiTheme="minorHAnsi" w:hAnsiTheme="minorHAnsi" w:cstheme="minorHAnsi"/>
              </w:rPr>
              <w:t>Media</w:t>
            </w:r>
          </w:p>
        </w:tc>
        <w:tc>
          <w:tcPr>
            <w:tcW w:w="1275" w:type="dxa"/>
            <w:tcBorders>
              <w:top w:val="single" w:sz="1" w:space="0" w:color="152935"/>
              <w:left w:val="single" w:sz="4" w:space="0" w:color="AEAAAA" w:themeColor="background2" w:themeShade="BF"/>
              <w:bottom w:val="none" w:sz="1" w:space="0" w:color="AEAEAE"/>
              <w:right w:val="single" w:sz="4" w:space="0" w:color="D0CECE" w:themeColor="background2" w:themeShade="E6"/>
            </w:tcBorders>
            <w:shd w:val="clear" w:color="auto" w:fill="F9F9FB"/>
          </w:tcPr>
          <w:p w14:paraId="67FF324E" w14:textId="77777777" w:rsidR="00A27988" w:rsidRPr="00F23208" w:rsidRDefault="00A27988" w:rsidP="00A27988">
            <w:pPr>
              <w:spacing w:before="15" w:after="5"/>
              <w:ind w:left="30" w:right="40"/>
              <w:jc w:val="right"/>
              <w:rPr>
                <w:rFonts w:asciiTheme="minorHAnsi" w:hAnsiTheme="minorHAnsi" w:cstheme="minorHAnsi"/>
              </w:rPr>
            </w:pPr>
            <w:r w:rsidRPr="00F23208">
              <w:rPr>
                <w:rFonts w:asciiTheme="minorHAnsi" w:hAnsiTheme="minorHAnsi" w:cstheme="minorHAnsi"/>
              </w:rPr>
              <w:t>20.2000</w:t>
            </w:r>
          </w:p>
        </w:tc>
        <w:tc>
          <w:tcPr>
            <w:tcW w:w="1581" w:type="dxa"/>
            <w:tcBorders>
              <w:top w:val="single" w:sz="1" w:space="0" w:color="152935"/>
              <w:left w:val="single" w:sz="4" w:space="0" w:color="D0CECE" w:themeColor="background2" w:themeShade="E6"/>
              <w:bottom w:val="none" w:sz="1" w:space="0" w:color="AEAEAE"/>
              <w:right w:val="single" w:sz="4" w:space="0" w:color="000000" w:themeColor="text1"/>
            </w:tcBorders>
            <w:shd w:val="clear" w:color="auto" w:fill="F9F9FB"/>
          </w:tcPr>
          <w:p w14:paraId="4439CD6D" w14:textId="77777777" w:rsidR="00A27988" w:rsidRPr="00F23208" w:rsidRDefault="00A27988" w:rsidP="00A27988">
            <w:pPr>
              <w:spacing w:before="15" w:after="5"/>
              <w:ind w:left="30" w:right="40"/>
              <w:jc w:val="right"/>
              <w:rPr>
                <w:rFonts w:asciiTheme="minorHAnsi" w:hAnsiTheme="minorHAnsi" w:cstheme="minorHAnsi"/>
              </w:rPr>
            </w:pPr>
            <w:r w:rsidRPr="00F23208">
              <w:rPr>
                <w:rFonts w:asciiTheme="minorHAnsi" w:hAnsiTheme="minorHAnsi" w:cstheme="minorHAnsi"/>
              </w:rPr>
              <w:t>1.14310</w:t>
            </w:r>
          </w:p>
        </w:tc>
      </w:tr>
      <w:tr w:rsidR="00A27988" w14:paraId="6CF67A32" w14:textId="77777777" w:rsidTr="00F90DD9">
        <w:tc>
          <w:tcPr>
            <w:tcW w:w="1134" w:type="dxa"/>
            <w:vMerge/>
            <w:tcBorders>
              <w:top w:val="single" w:sz="1" w:space="0" w:color="152935"/>
              <w:left w:val="single" w:sz="4" w:space="0" w:color="000000" w:themeColor="text1"/>
              <w:bottom w:val="none" w:sz="1" w:space="0" w:color="AEAEAE"/>
              <w:right w:val="single" w:sz="4" w:space="0" w:color="AEAAAA" w:themeColor="background2" w:themeShade="BF"/>
            </w:tcBorders>
          </w:tcPr>
          <w:p w14:paraId="7A6CA25B" w14:textId="77777777" w:rsidR="00A27988" w:rsidRPr="00A27988" w:rsidRDefault="00A27988" w:rsidP="00A27988">
            <w:pPr>
              <w:spacing w:before="15" w:after="5"/>
              <w:ind w:left="30" w:right="40"/>
              <w:rPr>
                <w:rFonts w:asciiTheme="minorHAnsi" w:hAnsiTheme="minorHAnsi" w:cstheme="minorHAnsi"/>
                <w:b/>
                <w:sz w:val="24"/>
              </w:rPr>
            </w:pPr>
          </w:p>
        </w:tc>
        <w:tc>
          <w:tcPr>
            <w:tcW w:w="2551" w:type="dxa"/>
            <w:vMerge w:val="restart"/>
            <w:tcBorders>
              <w:top w:val="single" w:sz="1" w:space="0" w:color="AEAEAE"/>
              <w:left w:val="single" w:sz="4" w:space="0" w:color="AEAAAA" w:themeColor="background2" w:themeShade="BF"/>
              <w:bottom w:val="none" w:sz="1" w:space="0" w:color="AEAEAE"/>
              <w:right w:val="single" w:sz="4" w:space="0" w:color="ACB9CA" w:themeColor="text2" w:themeTint="66"/>
            </w:tcBorders>
            <w:shd w:val="clear" w:color="auto" w:fill="E0E0E0"/>
          </w:tcPr>
          <w:p w14:paraId="349D7CF6" w14:textId="77777777" w:rsidR="00A27988" w:rsidRPr="00F23208" w:rsidRDefault="00A27988" w:rsidP="00A27988">
            <w:pPr>
              <w:spacing w:before="15" w:after="5"/>
              <w:ind w:left="30" w:right="40"/>
              <w:rPr>
                <w:rFonts w:asciiTheme="minorHAnsi" w:hAnsiTheme="minorHAnsi" w:cstheme="minorHAnsi"/>
              </w:rPr>
            </w:pPr>
            <w:r w:rsidRPr="00F23208">
              <w:rPr>
                <w:rFonts w:asciiTheme="minorHAnsi" w:hAnsiTheme="minorHAnsi" w:cstheme="minorHAnsi"/>
              </w:rPr>
              <w:t>95% de intervalo de confianza para la media</w:t>
            </w:r>
          </w:p>
        </w:tc>
        <w:tc>
          <w:tcPr>
            <w:tcW w:w="1492" w:type="dxa"/>
            <w:tcBorders>
              <w:top w:val="single" w:sz="1" w:space="0" w:color="AEAEAE"/>
              <w:left w:val="single" w:sz="4" w:space="0" w:color="ACB9CA" w:themeColor="text2" w:themeTint="66"/>
              <w:bottom w:val="single" w:sz="1" w:space="0" w:color="AEAEAE"/>
              <w:right w:val="single" w:sz="4" w:space="0" w:color="AEAAAA" w:themeColor="background2" w:themeShade="BF"/>
            </w:tcBorders>
            <w:shd w:val="clear" w:color="auto" w:fill="E0E0E0"/>
          </w:tcPr>
          <w:p w14:paraId="18CFC59B" w14:textId="77777777" w:rsidR="00A27988" w:rsidRPr="00F23208" w:rsidRDefault="00A27988" w:rsidP="00A27988">
            <w:pPr>
              <w:spacing w:before="15" w:after="5"/>
              <w:ind w:left="30" w:right="40"/>
              <w:rPr>
                <w:rFonts w:asciiTheme="minorHAnsi" w:hAnsiTheme="minorHAnsi" w:cstheme="minorHAnsi"/>
              </w:rPr>
            </w:pPr>
            <w:r w:rsidRPr="00F23208">
              <w:rPr>
                <w:rFonts w:asciiTheme="minorHAnsi" w:hAnsiTheme="minorHAnsi" w:cstheme="minorHAnsi"/>
              </w:rPr>
              <w:t>Límite inferior</w:t>
            </w:r>
          </w:p>
        </w:tc>
        <w:tc>
          <w:tcPr>
            <w:tcW w:w="1275" w:type="dxa"/>
            <w:tcBorders>
              <w:top w:val="single" w:sz="1" w:space="0" w:color="AEAEAE"/>
              <w:left w:val="single" w:sz="4" w:space="0" w:color="AEAAAA" w:themeColor="background2" w:themeShade="BF"/>
              <w:bottom w:val="single" w:sz="1" w:space="0" w:color="AEAEAE"/>
              <w:right w:val="single" w:sz="4" w:space="0" w:color="D0CECE" w:themeColor="background2" w:themeShade="E6"/>
            </w:tcBorders>
            <w:shd w:val="clear" w:color="auto" w:fill="F9F9FB"/>
          </w:tcPr>
          <w:p w14:paraId="75DC95C9" w14:textId="77777777" w:rsidR="00A27988" w:rsidRPr="00F23208" w:rsidRDefault="00A27988" w:rsidP="00A27988">
            <w:pPr>
              <w:spacing w:before="15" w:after="5"/>
              <w:ind w:left="30" w:right="40"/>
              <w:jc w:val="right"/>
              <w:rPr>
                <w:rFonts w:asciiTheme="minorHAnsi" w:hAnsiTheme="minorHAnsi" w:cstheme="minorHAnsi"/>
              </w:rPr>
            </w:pPr>
            <w:r w:rsidRPr="00F23208">
              <w:rPr>
                <w:rFonts w:asciiTheme="minorHAnsi" w:hAnsiTheme="minorHAnsi" w:cstheme="minorHAnsi"/>
              </w:rPr>
              <w:t>17.6141</w:t>
            </w:r>
          </w:p>
        </w:tc>
        <w:tc>
          <w:tcPr>
            <w:tcW w:w="1581" w:type="dxa"/>
            <w:tcBorders>
              <w:top w:val="single" w:sz="1" w:space="0" w:color="AEAEAE"/>
              <w:left w:val="single" w:sz="4" w:space="0" w:color="D0CECE" w:themeColor="background2" w:themeShade="E6"/>
              <w:bottom w:val="single" w:sz="1" w:space="0" w:color="AEAEAE"/>
              <w:right w:val="single" w:sz="4" w:space="0" w:color="000000" w:themeColor="text1"/>
            </w:tcBorders>
            <w:shd w:val="clear" w:color="auto" w:fill="F9F9FB"/>
          </w:tcPr>
          <w:p w14:paraId="2A6B2EFD" w14:textId="77777777" w:rsidR="00A27988" w:rsidRPr="00F23208" w:rsidRDefault="00A27988" w:rsidP="00A27988">
            <w:pPr>
              <w:spacing w:before="15" w:after="5"/>
              <w:ind w:left="30" w:right="40"/>
              <w:rPr>
                <w:rFonts w:asciiTheme="minorHAnsi" w:hAnsiTheme="minorHAnsi" w:cstheme="minorHAnsi"/>
              </w:rPr>
            </w:pPr>
          </w:p>
        </w:tc>
      </w:tr>
      <w:tr w:rsidR="00A27988" w14:paraId="36104CCC" w14:textId="77777777" w:rsidTr="00F90DD9">
        <w:tc>
          <w:tcPr>
            <w:tcW w:w="1134" w:type="dxa"/>
            <w:vMerge/>
            <w:tcBorders>
              <w:top w:val="single" w:sz="1" w:space="0" w:color="152935"/>
              <w:left w:val="single" w:sz="4" w:space="0" w:color="000000" w:themeColor="text1"/>
              <w:bottom w:val="none" w:sz="1" w:space="0" w:color="AEAEAE"/>
              <w:right w:val="single" w:sz="4" w:space="0" w:color="AEAAAA" w:themeColor="background2" w:themeShade="BF"/>
            </w:tcBorders>
          </w:tcPr>
          <w:p w14:paraId="46BACBA5" w14:textId="77777777" w:rsidR="00A27988" w:rsidRPr="00A27988" w:rsidRDefault="00A27988" w:rsidP="00A27988">
            <w:pPr>
              <w:spacing w:before="15" w:after="5"/>
              <w:ind w:left="30" w:right="40"/>
              <w:rPr>
                <w:rFonts w:asciiTheme="minorHAnsi" w:hAnsiTheme="minorHAnsi" w:cstheme="minorHAnsi"/>
                <w:b/>
                <w:sz w:val="24"/>
              </w:rPr>
            </w:pPr>
          </w:p>
        </w:tc>
        <w:tc>
          <w:tcPr>
            <w:tcW w:w="2551" w:type="dxa"/>
            <w:vMerge/>
            <w:tcBorders>
              <w:top w:val="single" w:sz="1" w:space="0" w:color="AEAEAE"/>
              <w:left w:val="single" w:sz="4" w:space="0" w:color="AEAAAA" w:themeColor="background2" w:themeShade="BF"/>
              <w:bottom w:val="none" w:sz="1" w:space="0" w:color="AEAEAE"/>
              <w:right w:val="single" w:sz="4" w:space="0" w:color="ACB9CA" w:themeColor="text2" w:themeTint="66"/>
            </w:tcBorders>
          </w:tcPr>
          <w:p w14:paraId="07235FF9" w14:textId="77777777" w:rsidR="00A27988" w:rsidRPr="00F23208" w:rsidRDefault="00A27988" w:rsidP="00A27988">
            <w:pPr>
              <w:spacing w:before="15" w:after="5"/>
              <w:ind w:left="30" w:right="40"/>
              <w:rPr>
                <w:rFonts w:asciiTheme="minorHAnsi" w:hAnsiTheme="minorHAnsi" w:cstheme="minorHAnsi"/>
              </w:rPr>
            </w:pPr>
          </w:p>
        </w:tc>
        <w:tc>
          <w:tcPr>
            <w:tcW w:w="1492" w:type="dxa"/>
            <w:tcBorders>
              <w:top w:val="single" w:sz="1" w:space="0" w:color="AEAEAE"/>
              <w:left w:val="single" w:sz="4" w:space="0" w:color="ACB9CA" w:themeColor="text2" w:themeTint="66"/>
              <w:bottom w:val="none" w:sz="1" w:space="0" w:color="AEAEAE"/>
              <w:right w:val="single" w:sz="4" w:space="0" w:color="AEAAAA" w:themeColor="background2" w:themeShade="BF"/>
            </w:tcBorders>
            <w:shd w:val="clear" w:color="auto" w:fill="E0E0E0"/>
          </w:tcPr>
          <w:p w14:paraId="73257D90" w14:textId="77777777" w:rsidR="00A27988" w:rsidRPr="00F23208" w:rsidRDefault="00A27988" w:rsidP="00A27988">
            <w:pPr>
              <w:spacing w:before="15" w:after="5"/>
              <w:ind w:left="30" w:right="40"/>
              <w:rPr>
                <w:rFonts w:asciiTheme="minorHAnsi" w:hAnsiTheme="minorHAnsi" w:cstheme="minorHAnsi"/>
              </w:rPr>
            </w:pPr>
            <w:r w:rsidRPr="00F23208">
              <w:rPr>
                <w:rFonts w:asciiTheme="minorHAnsi" w:hAnsiTheme="minorHAnsi" w:cstheme="minorHAnsi"/>
              </w:rPr>
              <w:t>Límite superior</w:t>
            </w:r>
          </w:p>
        </w:tc>
        <w:tc>
          <w:tcPr>
            <w:tcW w:w="1275" w:type="dxa"/>
            <w:tcBorders>
              <w:top w:val="single" w:sz="1" w:space="0" w:color="AEAEAE"/>
              <w:left w:val="single" w:sz="4" w:space="0" w:color="AEAAAA" w:themeColor="background2" w:themeShade="BF"/>
              <w:bottom w:val="none" w:sz="1" w:space="0" w:color="AEAEAE"/>
              <w:right w:val="single" w:sz="1" w:space="0" w:color="E0E0E0"/>
            </w:tcBorders>
            <w:shd w:val="clear" w:color="auto" w:fill="F9F9FB"/>
          </w:tcPr>
          <w:p w14:paraId="004F00AA" w14:textId="77777777" w:rsidR="00A27988" w:rsidRPr="00F23208" w:rsidRDefault="00A27988" w:rsidP="00A27988">
            <w:pPr>
              <w:spacing w:before="15" w:after="5"/>
              <w:ind w:left="30" w:right="40"/>
              <w:jc w:val="right"/>
              <w:rPr>
                <w:rFonts w:asciiTheme="minorHAnsi" w:hAnsiTheme="minorHAnsi" w:cstheme="minorHAnsi"/>
              </w:rPr>
            </w:pPr>
            <w:r w:rsidRPr="00F23208">
              <w:rPr>
                <w:rFonts w:asciiTheme="minorHAnsi" w:hAnsiTheme="minorHAnsi" w:cstheme="minorHAnsi"/>
              </w:rPr>
              <w:t>22.7859</w:t>
            </w:r>
          </w:p>
        </w:tc>
        <w:tc>
          <w:tcPr>
            <w:tcW w:w="1581" w:type="dxa"/>
            <w:tcBorders>
              <w:top w:val="single" w:sz="1" w:space="0" w:color="AEAEAE"/>
              <w:left w:val="single" w:sz="1" w:space="0" w:color="E0E0E0"/>
              <w:bottom w:val="none" w:sz="1" w:space="0" w:color="AEAEAE"/>
              <w:right w:val="single" w:sz="4" w:space="0" w:color="000000" w:themeColor="text1"/>
            </w:tcBorders>
            <w:shd w:val="clear" w:color="auto" w:fill="F9F9FB"/>
          </w:tcPr>
          <w:p w14:paraId="71D93D44" w14:textId="77777777" w:rsidR="00A27988" w:rsidRPr="00F23208" w:rsidRDefault="00A27988" w:rsidP="00A27988">
            <w:pPr>
              <w:spacing w:before="15" w:after="5"/>
              <w:ind w:left="30" w:right="40"/>
              <w:rPr>
                <w:rFonts w:asciiTheme="minorHAnsi" w:hAnsiTheme="minorHAnsi" w:cstheme="minorHAnsi"/>
              </w:rPr>
            </w:pPr>
          </w:p>
        </w:tc>
      </w:tr>
      <w:tr w:rsidR="00A27988" w14:paraId="6AEF5B01" w14:textId="77777777" w:rsidTr="00F90DD9">
        <w:tc>
          <w:tcPr>
            <w:tcW w:w="1134" w:type="dxa"/>
            <w:vMerge/>
            <w:tcBorders>
              <w:top w:val="single" w:sz="1" w:space="0" w:color="152935"/>
              <w:left w:val="single" w:sz="4" w:space="0" w:color="000000" w:themeColor="text1"/>
              <w:bottom w:val="none" w:sz="1" w:space="0" w:color="AEAEAE"/>
              <w:right w:val="single" w:sz="4" w:space="0" w:color="AEAAAA" w:themeColor="background2" w:themeShade="BF"/>
            </w:tcBorders>
          </w:tcPr>
          <w:p w14:paraId="2A5EEFF9" w14:textId="77777777" w:rsidR="00A27988" w:rsidRPr="00A27988" w:rsidRDefault="00A27988" w:rsidP="00A27988">
            <w:pPr>
              <w:spacing w:before="15" w:after="5"/>
              <w:ind w:left="30" w:right="40"/>
              <w:rPr>
                <w:rFonts w:asciiTheme="minorHAnsi" w:hAnsiTheme="minorHAnsi" w:cstheme="minorHAnsi"/>
                <w:b/>
                <w:sz w:val="24"/>
              </w:rPr>
            </w:pPr>
          </w:p>
        </w:tc>
        <w:tc>
          <w:tcPr>
            <w:tcW w:w="4043" w:type="dxa"/>
            <w:gridSpan w:val="2"/>
            <w:tcBorders>
              <w:top w:val="single" w:sz="1" w:space="0" w:color="AEAEAE"/>
              <w:left w:val="single" w:sz="4" w:space="0" w:color="AEAAAA" w:themeColor="background2" w:themeShade="BF"/>
              <w:bottom w:val="none" w:sz="1" w:space="0" w:color="AEAEAE"/>
              <w:right w:val="single" w:sz="4" w:space="0" w:color="AEAAAA" w:themeColor="background2" w:themeShade="BF"/>
            </w:tcBorders>
            <w:shd w:val="clear" w:color="auto" w:fill="E0E0E0"/>
          </w:tcPr>
          <w:p w14:paraId="1728F056" w14:textId="77777777" w:rsidR="00A27988" w:rsidRPr="00F23208" w:rsidRDefault="00A27988" w:rsidP="00A27988">
            <w:pPr>
              <w:spacing w:before="15" w:after="5"/>
              <w:ind w:left="30" w:right="40"/>
              <w:rPr>
                <w:rFonts w:asciiTheme="minorHAnsi" w:hAnsiTheme="minorHAnsi" w:cstheme="minorHAnsi"/>
              </w:rPr>
            </w:pPr>
            <w:r w:rsidRPr="00F23208">
              <w:rPr>
                <w:rFonts w:asciiTheme="minorHAnsi" w:hAnsiTheme="minorHAnsi" w:cstheme="minorHAnsi"/>
              </w:rPr>
              <w:t>Media recortada al 5%</w:t>
            </w:r>
          </w:p>
        </w:tc>
        <w:tc>
          <w:tcPr>
            <w:tcW w:w="1275" w:type="dxa"/>
            <w:tcBorders>
              <w:top w:val="single" w:sz="1" w:space="0" w:color="AEAEAE"/>
              <w:left w:val="single" w:sz="4" w:space="0" w:color="AEAAAA" w:themeColor="background2" w:themeShade="BF"/>
              <w:bottom w:val="none" w:sz="1" w:space="0" w:color="AEAEAE"/>
              <w:right w:val="single" w:sz="1" w:space="0" w:color="E0E0E0"/>
            </w:tcBorders>
            <w:shd w:val="clear" w:color="auto" w:fill="F9F9FB"/>
          </w:tcPr>
          <w:p w14:paraId="1898D4A8" w14:textId="77777777" w:rsidR="00A27988" w:rsidRPr="00F23208" w:rsidRDefault="00A27988" w:rsidP="00A27988">
            <w:pPr>
              <w:spacing w:before="15" w:after="5"/>
              <w:ind w:left="30" w:right="40"/>
              <w:jc w:val="right"/>
              <w:rPr>
                <w:rFonts w:asciiTheme="minorHAnsi" w:hAnsiTheme="minorHAnsi" w:cstheme="minorHAnsi"/>
              </w:rPr>
            </w:pPr>
            <w:r w:rsidRPr="00F23208">
              <w:rPr>
                <w:rFonts w:asciiTheme="minorHAnsi" w:hAnsiTheme="minorHAnsi" w:cstheme="minorHAnsi"/>
              </w:rPr>
              <w:t>20.3333</w:t>
            </w:r>
          </w:p>
        </w:tc>
        <w:tc>
          <w:tcPr>
            <w:tcW w:w="1581" w:type="dxa"/>
            <w:tcBorders>
              <w:top w:val="single" w:sz="1" w:space="0" w:color="AEAEAE"/>
              <w:left w:val="single" w:sz="1" w:space="0" w:color="E0E0E0"/>
              <w:bottom w:val="none" w:sz="1" w:space="0" w:color="AEAEAE"/>
              <w:right w:val="single" w:sz="4" w:space="0" w:color="000000" w:themeColor="text1"/>
            </w:tcBorders>
            <w:shd w:val="clear" w:color="auto" w:fill="F9F9FB"/>
          </w:tcPr>
          <w:p w14:paraId="3A22FA76" w14:textId="77777777" w:rsidR="00A27988" w:rsidRPr="00F23208" w:rsidRDefault="00A27988" w:rsidP="00A27988">
            <w:pPr>
              <w:spacing w:before="15" w:after="5"/>
              <w:ind w:left="30" w:right="40"/>
              <w:rPr>
                <w:rFonts w:asciiTheme="minorHAnsi" w:hAnsiTheme="minorHAnsi" w:cstheme="minorHAnsi"/>
              </w:rPr>
            </w:pPr>
          </w:p>
        </w:tc>
      </w:tr>
      <w:tr w:rsidR="00A27988" w14:paraId="5610D05D" w14:textId="77777777" w:rsidTr="00F90DD9">
        <w:tc>
          <w:tcPr>
            <w:tcW w:w="1134" w:type="dxa"/>
            <w:vMerge/>
            <w:tcBorders>
              <w:top w:val="single" w:sz="1" w:space="0" w:color="152935"/>
              <w:left w:val="single" w:sz="4" w:space="0" w:color="000000" w:themeColor="text1"/>
              <w:bottom w:val="none" w:sz="1" w:space="0" w:color="AEAEAE"/>
              <w:right w:val="single" w:sz="4" w:space="0" w:color="AEAAAA" w:themeColor="background2" w:themeShade="BF"/>
            </w:tcBorders>
          </w:tcPr>
          <w:p w14:paraId="7B8322E8" w14:textId="77777777" w:rsidR="00A27988" w:rsidRPr="00A27988" w:rsidRDefault="00A27988" w:rsidP="00A27988">
            <w:pPr>
              <w:spacing w:before="15" w:after="5"/>
              <w:ind w:left="30" w:right="40"/>
              <w:rPr>
                <w:rFonts w:asciiTheme="minorHAnsi" w:hAnsiTheme="minorHAnsi" w:cstheme="minorHAnsi"/>
                <w:b/>
                <w:sz w:val="24"/>
              </w:rPr>
            </w:pPr>
          </w:p>
        </w:tc>
        <w:tc>
          <w:tcPr>
            <w:tcW w:w="4043" w:type="dxa"/>
            <w:gridSpan w:val="2"/>
            <w:tcBorders>
              <w:top w:val="single" w:sz="1" w:space="0" w:color="AEAEAE"/>
              <w:left w:val="single" w:sz="4" w:space="0" w:color="AEAAAA" w:themeColor="background2" w:themeShade="BF"/>
              <w:bottom w:val="none" w:sz="1" w:space="0" w:color="AEAEAE"/>
              <w:right w:val="single" w:sz="4" w:space="0" w:color="AEAAAA" w:themeColor="background2" w:themeShade="BF"/>
            </w:tcBorders>
            <w:shd w:val="clear" w:color="auto" w:fill="E0E0E0"/>
          </w:tcPr>
          <w:p w14:paraId="70DF0DB2" w14:textId="77777777" w:rsidR="00A27988" w:rsidRPr="00F23208" w:rsidRDefault="00A27988" w:rsidP="00A27988">
            <w:pPr>
              <w:spacing w:before="15" w:after="5"/>
              <w:ind w:left="30" w:right="40"/>
              <w:rPr>
                <w:rFonts w:asciiTheme="minorHAnsi" w:hAnsiTheme="minorHAnsi" w:cstheme="minorHAnsi"/>
              </w:rPr>
            </w:pPr>
            <w:r w:rsidRPr="00F23208">
              <w:rPr>
                <w:rFonts w:asciiTheme="minorHAnsi" w:hAnsiTheme="minorHAnsi" w:cstheme="minorHAnsi"/>
              </w:rPr>
              <w:t>Mediana</w:t>
            </w:r>
          </w:p>
        </w:tc>
        <w:tc>
          <w:tcPr>
            <w:tcW w:w="1275" w:type="dxa"/>
            <w:tcBorders>
              <w:top w:val="single" w:sz="1" w:space="0" w:color="AEAEAE"/>
              <w:left w:val="single" w:sz="4" w:space="0" w:color="AEAAAA" w:themeColor="background2" w:themeShade="BF"/>
              <w:bottom w:val="none" w:sz="1" w:space="0" w:color="AEAEAE"/>
              <w:right w:val="single" w:sz="1" w:space="0" w:color="E0E0E0"/>
            </w:tcBorders>
            <w:shd w:val="clear" w:color="auto" w:fill="F9F9FB"/>
          </w:tcPr>
          <w:p w14:paraId="381D69C3" w14:textId="77777777" w:rsidR="00A27988" w:rsidRPr="00F23208" w:rsidRDefault="00A27988" w:rsidP="00A27988">
            <w:pPr>
              <w:spacing w:before="15" w:after="5"/>
              <w:ind w:left="30" w:right="40"/>
              <w:jc w:val="right"/>
              <w:rPr>
                <w:rFonts w:asciiTheme="minorHAnsi" w:hAnsiTheme="minorHAnsi" w:cstheme="minorHAnsi"/>
              </w:rPr>
            </w:pPr>
            <w:r w:rsidRPr="00F23208">
              <w:rPr>
                <w:rFonts w:asciiTheme="minorHAnsi" w:hAnsiTheme="minorHAnsi" w:cstheme="minorHAnsi"/>
              </w:rPr>
              <w:t>19.5000</w:t>
            </w:r>
          </w:p>
        </w:tc>
        <w:tc>
          <w:tcPr>
            <w:tcW w:w="1581" w:type="dxa"/>
            <w:tcBorders>
              <w:top w:val="single" w:sz="1" w:space="0" w:color="AEAEAE"/>
              <w:left w:val="single" w:sz="1" w:space="0" w:color="E0E0E0"/>
              <w:bottom w:val="none" w:sz="1" w:space="0" w:color="AEAEAE"/>
              <w:right w:val="single" w:sz="4" w:space="0" w:color="000000" w:themeColor="text1"/>
            </w:tcBorders>
            <w:shd w:val="clear" w:color="auto" w:fill="F9F9FB"/>
          </w:tcPr>
          <w:p w14:paraId="5B6F40AB" w14:textId="77777777" w:rsidR="00A27988" w:rsidRPr="00F23208" w:rsidRDefault="00A27988" w:rsidP="00A27988">
            <w:pPr>
              <w:spacing w:before="15" w:after="5"/>
              <w:ind w:left="30" w:right="40"/>
              <w:rPr>
                <w:rFonts w:asciiTheme="minorHAnsi" w:hAnsiTheme="minorHAnsi" w:cstheme="minorHAnsi"/>
              </w:rPr>
            </w:pPr>
          </w:p>
        </w:tc>
      </w:tr>
      <w:tr w:rsidR="00A27988" w14:paraId="3E0CEAC6" w14:textId="77777777" w:rsidTr="00F90DD9">
        <w:tc>
          <w:tcPr>
            <w:tcW w:w="1134" w:type="dxa"/>
            <w:vMerge/>
            <w:tcBorders>
              <w:top w:val="single" w:sz="1" w:space="0" w:color="152935"/>
              <w:left w:val="single" w:sz="4" w:space="0" w:color="000000" w:themeColor="text1"/>
              <w:bottom w:val="none" w:sz="1" w:space="0" w:color="AEAEAE"/>
              <w:right w:val="single" w:sz="4" w:space="0" w:color="AEAAAA" w:themeColor="background2" w:themeShade="BF"/>
            </w:tcBorders>
          </w:tcPr>
          <w:p w14:paraId="5E165D5E" w14:textId="77777777" w:rsidR="00A27988" w:rsidRPr="00A27988" w:rsidRDefault="00A27988" w:rsidP="00A27988">
            <w:pPr>
              <w:spacing w:before="15" w:after="5"/>
              <w:ind w:left="30" w:right="40"/>
              <w:rPr>
                <w:rFonts w:asciiTheme="minorHAnsi" w:hAnsiTheme="minorHAnsi" w:cstheme="minorHAnsi"/>
                <w:b/>
                <w:sz w:val="24"/>
              </w:rPr>
            </w:pPr>
          </w:p>
        </w:tc>
        <w:tc>
          <w:tcPr>
            <w:tcW w:w="4043" w:type="dxa"/>
            <w:gridSpan w:val="2"/>
            <w:tcBorders>
              <w:top w:val="single" w:sz="1" w:space="0" w:color="AEAEAE"/>
              <w:left w:val="single" w:sz="4" w:space="0" w:color="AEAAAA" w:themeColor="background2" w:themeShade="BF"/>
              <w:bottom w:val="none" w:sz="1" w:space="0" w:color="AEAEAE"/>
              <w:right w:val="single" w:sz="4" w:space="0" w:color="AEAAAA" w:themeColor="background2" w:themeShade="BF"/>
            </w:tcBorders>
            <w:shd w:val="clear" w:color="auto" w:fill="E0E0E0"/>
          </w:tcPr>
          <w:p w14:paraId="1B08DA55" w14:textId="77777777" w:rsidR="00A27988" w:rsidRPr="00F23208" w:rsidRDefault="00A27988" w:rsidP="00A27988">
            <w:pPr>
              <w:spacing w:before="15" w:after="5"/>
              <w:ind w:left="30" w:right="40"/>
              <w:rPr>
                <w:rFonts w:asciiTheme="minorHAnsi" w:hAnsiTheme="minorHAnsi" w:cstheme="minorHAnsi"/>
              </w:rPr>
            </w:pPr>
            <w:r w:rsidRPr="00F23208">
              <w:rPr>
                <w:rFonts w:asciiTheme="minorHAnsi" w:hAnsiTheme="minorHAnsi" w:cstheme="minorHAnsi"/>
              </w:rPr>
              <w:t>Varianza</w:t>
            </w:r>
          </w:p>
        </w:tc>
        <w:tc>
          <w:tcPr>
            <w:tcW w:w="1275" w:type="dxa"/>
            <w:tcBorders>
              <w:top w:val="single" w:sz="1" w:space="0" w:color="AEAEAE"/>
              <w:left w:val="single" w:sz="4" w:space="0" w:color="AEAAAA" w:themeColor="background2" w:themeShade="BF"/>
              <w:bottom w:val="none" w:sz="1" w:space="0" w:color="AEAEAE"/>
              <w:right w:val="single" w:sz="1" w:space="0" w:color="E0E0E0"/>
            </w:tcBorders>
            <w:shd w:val="clear" w:color="auto" w:fill="F9F9FB"/>
          </w:tcPr>
          <w:p w14:paraId="3DACBA08" w14:textId="77777777" w:rsidR="00A27988" w:rsidRPr="00F23208" w:rsidRDefault="00A27988" w:rsidP="00A27988">
            <w:pPr>
              <w:spacing w:before="15" w:after="5"/>
              <w:ind w:left="30" w:right="40"/>
              <w:jc w:val="right"/>
              <w:rPr>
                <w:rFonts w:asciiTheme="minorHAnsi" w:hAnsiTheme="minorHAnsi" w:cstheme="minorHAnsi"/>
              </w:rPr>
            </w:pPr>
            <w:r w:rsidRPr="00F23208">
              <w:rPr>
                <w:rFonts w:asciiTheme="minorHAnsi" w:hAnsiTheme="minorHAnsi" w:cstheme="minorHAnsi"/>
              </w:rPr>
              <w:t>13.067</w:t>
            </w:r>
          </w:p>
        </w:tc>
        <w:tc>
          <w:tcPr>
            <w:tcW w:w="1581" w:type="dxa"/>
            <w:tcBorders>
              <w:top w:val="single" w:sz="1" w:space="0" w:color="AEAEAE"/>
              <w:left w:val="single" w:sz="1" w:space="0" w:color="E0E0E0"/>
              <w:bottom w:val="none" w:sz="1" w:space="0" w:color="AEAEAE"/>
              <w:right w:val="single" w:sz="4" w:space="0" w:color="000000" w:themeColor="text1"/>
            </w:tcBorders>
            <w:shd w:val="clear" w:color="auto" w:fill="F9F9FB"/>
          </w:tcPr>
          <w:p w14:paraId="2669A5DE" w14:textId="77777777" w:rsidR="00A27988" w:rsidRPr="00F23208" w:rsidRDefault="00A27988" w:rsidP="00A27988">
            <w:pPr>
              <w:spacing w:before="15" w:after="5"/>
              <w:ind w:left="30" w:right="40"/>
              <w:rPr>
                <w:rFonts w:asciiTheme="minorHAnsi" w:hAnsiTheme="minorHAnsi" w:cstheme="minorHAnsi"/>
              </w:rPr>
            </w:pPr>
          </w:p>
        </w:tc>
      </w:tr>
      <w:tr w:rsidR="00A27988" w14:paraId="170D0793" w14:textId="77777777" w:rsidTr="00F90DD9">
        <w:tc>
          <w:tcPr>
            <w:tcW w:w="1134" w:type="dxa"/>
            <w:vMerge/>
            <w:tcBorders>
              <w:top w:val="single" w:sz="1" w:space="0" w:color="152935"/>
              <w:left w:val="single" w:sz="4" w:space="0" w:color="000000" w:themeColor="text1"/>
              <w:bottom w:val="none" w:sz="1" w:space="0" w:color="AEAEAE"/>
              <w:right w:val="single" w:sz="4" w:space="0" w:color="AEAAAA" w:themeColor="background2" w:themeShade="BF"/>
            </w:tcBorders>
          </w:tcPr>
          <w:p w14:paraId="10977F74" w14:textId="77777777" w:rsidR="00A27988" w:rsidRPr="00A27988" w:rsidRDefault="00A27988" w:rsidP="00A27988">
            <w:pPr>
              <w:spacing w:before="15" w:after="5"/>
              <w:ind w:left="30" w:right="40"/>
              <w:rPr>
                <w:rFonts w:asciiTheme="minorHAnsi" w:hAnsiTheme="minorHAnsi" w:cstheme="minorHAnsi"/>
                <w:b/>
                <w:sz w:val="24"/>
              </w:rPr>
            </w:pPr>
          </w:p>
        </w:tc>
        <w:tc>
          <w:tcPr>
            <w:tcW w:w="4043" w:type="dxa"/>
            <w:gridSpan w:val="2"/>
            <w:tcBorders>
              <w:top w:val="single" w:sz="1" w:space="0" w:color="AEAEAE"/>
              <w:left w:val="single" w:sz="4" w:space="0" w:color="AEAAAA" w:themeColor="background2" w:themeShade="BF"/>
              <w:bottom w:val="none" w:sz="1" w:space="0" w:color="AEAEAE"/>
              <w:right w:val="single" w:sz="4" w:space="0" w:color="AEAAAA" w:themeColor="background2" w:themeShade="BF"/>
            </w:tcBorders>
            <w:shd w:val="clear" w:color="auto" w:fill="E0E0E0"/>
          </w:tcPr>
          <w:p w14:paraId="1F015099" w14:textId="77777777" w:rsidR="00A27988" w:rsidRPr="00F23208" w:rsidRDefault="00A27988" w:rsidP="00A27988">
            <w:pPr>
              <w:spacing w:before="15" w:after="5"/>
              <w:ind w:left="30" w:right="40"/>
              <w:rPr>
                <w:rFonts w:asciiTheme="minorHAnsi" w:hAnsiTheme="minorHAnsi" w:cstheme="minorHAnsi"/>
              </w:rPr>
            </w:pPr>
            <w:proofErr w:type="spellStart"/>
            <w:r w:rsidRPr="00F23208">
              <w:rPr>
                <w:rFonts w:asciiTheme="minorHAnsi" w:hAnsiTheme="minorHAnsi" w:cstheme="minorHAnsi"/>
              </w:rPr>
              <w:t>Desv</w:t>
            </w:r>
            <w:proofErr w:type="spellEnd"/>
            <w:r w:rsidRPr="00F23208">
              <w:rPr>
                <w:rFonts w:asciiTheme="minorHAnsi" w:hAnsiTheme="minorHAnsi" w:cstheme="minorHAnsi"/>
              </w:rPr>
              <w:t>. estándar</w:t>
            </w:r>
          </w:p>
        </w:tc>
        <w:tc>
          <w:tcPr>
            <w:tcW w:w="1275" w:type="dxa"/>
            <w:tcBorders>
              <w:top w:val="single" w:sz="1" w:space="0" w:color="AEAEAE"/>
              <w:left w:val="single" w:sz="4" w:space="0" w:color="AEAAAA" w:themeColor="background2" w:themeShade="BF"/>
              <w:bottom w:val="none" w:sz="1" w:space="0" w:color="AEAEAE"/>
              <w:right w:val="single" w:sz="1" w:space="0" w:color="E0E0E0"/>
            </w:tcBorders>
            <w:shd w:val="clear" w:color="auto" w:fill="F9F9FB"/>
          </w:tcPr>
          <w:p w14:paraId="107DADB0" w14:textId="77777777" w:rsidR="00A27988" w:rsidRPr="00F23208" w:rsidRDefault="00A27988" w:rsidP="00A27988">
            <w:pPr>
              <w:spacing w:before="15" w:after="5"/>
              <w:ind w:left="30" w:right="40"/>
              <w:jc w:val="right"/>
              <w:rPr>
                <w:rFonts w:asciiTheme="minorHAnsi" w:hAnsiTheme="minorHAnsi" w:cstheme="minorHAnsi"/>
              </w:rPr>
            </w:pPr>
            <w:r w:rsidRPr="00F23208">
              <w:rPr>
                <w:rFonts w:asciiTheme="minorHAnsi" w:hAnsiTheme="minorHAnsi" w:cstheme="minorHAnsi"/>
              </w:rPr>
              <w:t>3.61478</w:t>
            </w:r>
          </w:p>
        </w:tc>
        <w:tc>
          <w:tcPr>
            <w:tcW w:w="1581" w:type="dxa"/>
            <w:tcBorders>
              <w:top w:val="single" w:sz="1" w:space="0" w:color="AEAEAE"/>
              <w:left w:val="single" w:sz="1" w:space="0" w:color="E0E0E0"/>
              <w:bottom w:val="none" w:sz="1" w:space="0" w:color="AEAEAE"/>
              <w:right w:val="single" w:sz="4" w:space="0" w:color="000000" w:themeColor="text1"/>
            </w:tcBorders>
            <w:shd w:val="clear" w:color="auto" w:fill="F9F9FB"/>
          </w:tcPr>
          <w:p w14:paraId="407D03F1" w14:textId="77777777" w:rsidR="00A27988" w:rsidRPr="00F23208" w:rsidRDefault="00A27988" w:rsidP="00A27988">
            <w:pPr>
              <w:spacing w:before="15" w:after="5"/>
              <w:ind w:left="30" w:right="40"/>
              <w:rPr>
                <w:rFonts w:asciiTheme="minorHAnsi" w:hAnsiTheme="minorHAnsi" w:cstheme="minorHAnsi"/>
              </w:rPr>
            </w:pPr>
          </w:p>
        </w:tc>
      </w:tr>
      <w:tr w:rsidR="00A27988" w14:paraId="5E6F1181" w14:textId="77777777" w:rsidTr="00F90DD9">
        <w:tc>
          <w:tcPr>
            <w:tcW w:w="1134" w:type="dxa"/>
            <w:vMerge w:val="restart"/>
            <w:tcBorders>
              <w:top w:val="single" w:sz="1" w:space="0" w:color="AEAEAE"/>
              <w:left w:val="single" w:sz="4" w:space="0" w:color="000000" w:themeColor="text1"/>
              <w:bottom w:val="single" w:sz="1" w:space="0" w:color="152935"/>
              <w:right w:val="single" w:sz="4" w:space="0" w:color="AEAAAA" w:themeColor="background2" w:themeShade="BF"/>
            </w:tcBorders>
            <w:shd w:val="clear" w:color="auto" w:fill="E0E0E0"/>
            <w:vAlign w:val="center"/>
          </w:tcPr>
          <w:p w14:paraId="417D80CD" w14:textId="77777777" w:rsidR="00A27988" w:rsidRPr="00A27988" w:rsidRDefault="00A27988" w:rsidP="00F90DD9">
            <w:pPr>
              <w:spacing w:before="15" w:after="5"/>
              <w:ind w:left="30" w:right="40"/>
              <w:jc w:val="center"/>
              <w:rPr>
                <w:rFonts w:asciiTheme="minorHAnsi" w:hAnsiTheme="minorHAnsi" w:cstheme="minorHAnsi"/>
                <w:b/>
                <w:sz w:val="24"/>
              </w:rPr>
            </w:pPr>
            <w:r w:rsidRPr="00F23208">
              <w:rPr>
                <w:rFonts w:asciiTheme="minorHAnsi" w:hAnsiTheme="minorHAnsi" w:cstheme="minorHAnsi"/>
                <w:b/>
              </w:rPr>
              <w:t>Muestra POST</w:t>
            </w:r>
          </w:p>
        </w:tc>
        <w:tc>
          <w:tcPr>
            <w:tcW w:w="4043" w:type="dxa"/>
            <w:gridSpan w:val="2"/>
            <w:tcBorders>
              <w:top w:val="single" w:sz="1" w:space="0" w:color="AEAEAE"/>
              <w:left w:val="single" w:sz="4" w:space="0" w:color="AEAAAA" w:themeColor="background2" w:themeShade="BF"/>
              <w:bottom w:val="none" w:sz="1" w:space="0" w:color="AEAEAE"/>
              <w:right w:val="single" w:sz="4" w:space="0" w:color="AEAAAA" w:themeColor="background2" w:themeShade="BF"/>
            </w:tcBorders>
            <w:shd w:val="clear" w:color="auto" w:fill="E0E0E0"/>
          </w:tcPr>
          <w:p w14:paraId="06C31623" w14:textId="77777777" w:rsidR="00A27988" w:rsidRPr="00F23208" w:rsidRDefault="00A27988" w:rsidP="00A27988">
            <w:pPr>
              <w:spacing w:before="15" w:after="5"/>
              <w:ind w:left="30" w:right="40"/>
              <w:rPr>
                <w:rFonts w:asciiTheme="minorHAnsi" w:hAnsiTheme="minorHAnsi" w:cstheme="minorHAnsi"/>
              </w:rPr>
            </w:pPr>
            <w:r w:rsidRPr="00F23208">
              <w:rPr>
                <w:rFonts w:asciiTheme="minorHAnsi" w:hAnsiTheme="minorHAnsi" w:cstheme="minorHAnsi"/>
              </w:rPr>
              <w:t>Media</w:t>
            </w:r>
          </w:p>
        </w:tc>
        <w:tc>
          <w:tcPr>
            <w:tcW w:w="1275" w:type="dxa"/>
            <w:tcBorders>
              <w:top w:val="single" w:sz="1" w:space="0" w:color="AEAEAE"/>
              <w:left w:val="single" w:sz="4" w:space="0" w:color="AEAAAA" w:themeColor="background2" w:themeShade="BF"/>
              <w:bottom w:val="none" w:sz="1" w:space="0" w:color="AEAEAE"/>
              <w:right w:val="single" w:sz="1" w:space="0" w:color="E0E0E0"/>
            </w:tcBorders>
            <w:shd w:val="clear" w:color="auto" w:fill="F9F9FB"/>
          </w:tcPr>
          <w:p w14:paraId="0534F225" w14:textId="77777777" w:rsidR="00A27988" w:rsidRPr="00F23208" w:rsidRDefault="00A27988" w:rsidP="00A27988">
            <w:pPr>
              <w:spacing w:before="15" w:after="5"/>
              <w:ind w:left="30" w:right="40"/>
              <w:jc w:val="right"/>
              <w:rPr>
                <w:rFonts w:asciiTheme="minorHAnsi" w:hAnsiTheme="minorHAnsi" w:cstheme="minorHAnsi"/>
              </w:rPr>
            </w:pPr>
            <w:r w:rsidRPr="00F23208">
              <w:rPr>
                <w:rFonts w:asciiTheme="minorHAnsi" w:hAnsiTheme="minorHAnsi" w:cstheme="minorHAnsi"/>
              </w:rPr>
              <w:t>13.7000</w:t>
            </w:r>
          </w:p>
        </w:tc>
        <w:tc>
          <w:tcPr>
            <w:tcW w:w="1581" w:type="dxa"/>
            <w:tcBorders>
              <w:top w:val="single" w:sz="1" w:space="0" w:color="AEAEAE"/>
              <w:left w:val="single" w:sz="1" w:space="0" w:color="E0E0E0"/>
              <w:bottom w:val="none" w:sz="1" w:space="0" w:color="AEAEAE"/>
              <w:right w:val="single" w:sz="4" w:space="0" w:color="000000" w:themeColor="text1"/>
            </w:tcBorders>
            <w:shd w:val="clear" w:color="auto" w:fill="F9F9FB"/>
          </w:tcPr>
          <w:p w14:paraId="5B3A161C" w14:textId="77777777" w:rsidR="00A27988" w:rsidRPr="00F23208" w:rsidRDefault="00A27988" w:rsidP="00A27988">
            <w:pPr>
              <w:spacing w:before="15" w:after="5"/>
              <w:ind w:left="30" w:right="40"/>
              <w:jc w:val="right"/>
              <w:rPr>
                <w:rFonts w:asciiTheme="minorHAnsi" w:hAnsiTheme="minorHAnsi" w:cstheme="minorHAnsi"/>
              </w:rPr>
            </w:pPr>
            <w:r w:rsidRPr="00F23208">
              <w:rPr>
                <w:rFonts w:asciiTheme="minorHAnsi" w:hAnsiTheme="minorHAnsi" w:cstheme="minorHAnsi"/>
              </w:rPr>
              <w:t>.66750</w:t>
            </w:r>
          </w:p>
        </w:tc>
      </w:tr>
      <w:tr w:rsidR="00A27988" w14:paraId="487781FC" w14:textId="77777777" w:rsidTr="00F90DD9">
        <w:tc>
          <w:tcPr>
            <w:tcW w:w="1134" w:type="dxa"/>
            <w:vMerge/>
            <w:tcBorders>
              <w:top w:val="single" w:sz="1" w:space="0" w:color="AEAEAE"/>
              <w:left w:val="single" w:sz="4" w:space="0" w:color="000000" w:themeColor="text1"/>
              <w:bottom w:val="single" w:sz="1" w:space="0" w:color="152935"/>
              <w:right w:val="single" w:sz="4" w:space="0" w:color="AEAAAA" w:themeColor="background2" w:themeShade="BF"/>
            </w:tcBorders>
          </w:tcPr>
          <w:p w14:paraId="65FF59D4" w14:textId="77777777" w:rsidR="00A27988" w:rsidRPr="00A27988" w:rsidRDefault="00A27988" w:rsidP="00A27988">
            <w:pPr>
              <w:spacing w:before="15" w:after="5"/>
              <w:ind w:left="30" w:right="40"/>
              <w:rPr>
                <w:rFonts w:asciiTheme="minorHAnsi" w:hAnsiTheme="minorHAnsi" w:cstheme="minorHAnsi"/>
                <w:b/>
                <w:sz w:val="24"/>
              </w:rPr>
            </w:pPr>
          </w:p>
        </w:tc>
        <w:tc>
          <w:tcPr>
            <w:tcW w:w="2551" w:type="dxa"/>
            <w:vMerge w:val="restart"/>
            <w:tcBorders>
              <w:top w:val="single" w:sz="1" w:space="0" w:color="AEAEAE"/>
              <w:left w:val="single" w:sz="4" w:space="0" w:color="AEAAAA" w:themeColor="background2" w:themeShade="BF"/>
              <w:bottom w:val="none" w:sz="1" w:space="0" w:color="AEAEAE"/>
              <w:right w:val="single" w:sz="4" w:space="0" w:color="ACB9CA" w:themeColor="text2" w:themeTint="66"/>
            </w:tcBorders>
            <w:shd w:val="clear" w:color="auto" w:fill="E0E0E0"/>
          </w:tcPr>
          <w:p w14:paraId="1025FD4D" w14:textId="77777777" w:rsidR="00A27988" w:rsidRPr="00F23208" w:rsidRDefault="00A27988" w:rsidP="00A27988">
            <w:pPr>
              <w:spacing w:before="15" w:after="5"/>
              <w:ind w:left="30" w:right="40"/>
              <w:rPr>
                <w:rFonts w:asciiTheme="minorHAnsi" w:hAnsiTheme="minorHAnsi" w:cstheme="minorHAnsi"/>
              </w:rPr>
            </w:pPr>
            <w:r w:rsidRPr="00F23208">
              <w:rPr>
                <w:rFonts w:asciiTheme="minorHAnsi" w:hAnsiTheme="minorHAnsi" w:cstheme="minorHAnsi"/>
              </w:rPr>
              <w:t>95% de intervalo de confianza para la media</w:t>
            </w:r>
          </w:p>
        </w:tc>
        <w:tc>
          <w:tcPr>
            <w:tcW w:w="1492" w:type="dxa"/>
            <w:tcBorders>
              <w:top w:val="single" w:sz="1" w:space="0" w:color="AEAEAE"/>
              <w:left w:val="single" w:sz="4" w:space="0" w:color="ACB9CA" w:themeColor="text2" w:themeTint="66"/>
              <w:bottom w:val="single" w:sz="1" w:space="0" w:color="AEAEAE"/>
              <w:right w:val="single" w:sz="4" w:space="0" w:color="AEAAAA" w:themeColor="background2" w:themeShade="BF"/>
            </w:tcBorders>
            <w:shd w:val="clear" w:color="auto" w:fill="E0E0E0"/>
          </w:tcPr>
          <w:p w14:paraId="1C7319F0" w14:textId="77777777" w:rsidR="00A27988" w:rsidRPr="00F23208" w:rsidRDefault="00A27988" w:rsidP="00A27988">
            <w:pPr>
              <w:spacing w:before="15" w:after="5"/>
              <w:ind w:left="30" w:right="40"/>
              <w:rPr>
                <w:rFonts w:asciiTheme="minorHAnsi" w:hAnsiTheme="minorHAnsi" w:cstheme="minorHAnsi"/>
              </w:rPr>
            </w:pPr>
            <w:r w:rsidRPr="00F23208">
              <w:rPr>
                <w:rFonts w:asciiTheme="minorHAnsi" w:hAnsiTheme="minorHAnsi" w:cstheme="minorHAnsi"/>
              </w:rPr>
              <w:t>Límite inferior</w:t>
            </w:r>
          </w:p>
        </w:tc>
        <w:tc>
          <w:tcPr>
            <w:tcW w:w="1275" w:type="dxa"/>
            <w:tcBorders>
              <w:top w:val="single" w:sz="1" w:space="0" w:color="AEAEAE"/>
              <w:left w:val="single" w:sz="4" w:space="0" w:color="AEAAAA" w:themeColor="background2" w:themeShade="BF"/>
              <w:bottom w:val="single" w:sz="1" w:space="0" w:color="AEAEAE"/>
              <w:right w:val="single" w:sz="1" w:space="0" w:color="E0E0E0"/>
            </w:tcBorders>
            <w:shd w:val="clear" w:color="auto" w:fill="F9F9FB"/>
          </w:tcPr>
          <w:p w14:paraId="06B6D10D" w14:textId="77777777" w:rsidR="00A27988" w:rsidRPr="00F23208" w:rsidRDefault="00A27988" w:rsidP="00A27988">
            <w:pPr>
              <w:spacing w:before="15" w:after="5"/>
              <w:ind w:left="30" w:right="40"/>
              <w:jc w:val="right"/>
              <w:rPr>
                <w:rFonts w:asciiTheme="minorHAnsi" w:hAnsiTheme="minorHAnsi" w:cstheme="minorHAnsi"/>
              </w:rPr>
            </w:pPr>
            <w:r w:rsidRPr="00F23208">
              <w:rPr>
                <w:rFonts w:asciiTheme="minorHAnsi" w:hAnsiTheme="minorHAnsi" w:cstheme="minorHAnsi"/>
              </w:rPr>
              <w:t>12.1900</w:t>
            </w:r>
          </w:p>
        </w:tc>
        <w:tc>
          <w:tcPr>
            <w:tcW w:w="1581" w:type="dxa"/>
            <w:tcBorders>
              <w:top w:val="single" w:sz="1" w:space="0" w:color="AEAEAE"/>
              <w:left w:val="single" w:sz="1" w:space="0" w:color="E0E0E0"/>
              <w:bottom w:val="single" w:sz="1" w:space="0" w:color="AEAEAE"/>
              <w:right w:val="single" w:sz="4" w:space="0" w:color="000000" w:themeColor="text1"/>
            </w:tcBorders>
            <w:shd w:val="clear" w:color="auto" w:fill="F9F9FB"/>
          </w:tcPr>
          <w:p w14:paraId="2E7E906D" w14:textId="77777777" w:rsidR="00A27988" w:rsidRPr="00F23208" w:rsidRDefault="00A27988" w:rsidP="00A27988">
            <w:pPr>
              <w:spacing w:before="15" w:after="5"/>
              <w:ind w:left="30" w:right="40"/>
              <w:rPr>
                <w:rFonts w:asciiTheme="minorHAnsi" w:hAnsiTheme="minorHAnsi" w:cstheme="minorHAnsi"/>
              </w:rPr>
            </w:pPr>
          </w:p>
        </w:tc>
      </w:tr>
      <w:tr w:rsidR="00A27988" w14:paraId="24FAFF70" w14:textId="77777777" w:rsidTr="00F90DD9">
        <w:tc>
          <w:tcPr>
            <w:tcW w:w="1134" w:type="dxa"/>
            <w:vMerge/>
            <w:tcBorders>
              <w:top w:val="single" w:sz="1" w:space="0" w:color="AEAEAE"/>
              <w:left w:val="single" w:sz="4" w:space="0" w:color="000000" w:themeColor="text1"/>
              <w:bottom w:val="single" w:sz="1" w:space="0" w:color="152935"/>
              <w:right w:val="single" w:sz="4" w:space="0" w:color="AEAAAA" w:themeColor="background2" w:themeShade="BF"/>
            </w:tcBorders>
          </w:tcPr>
          <w:p w14:paraId="2BC278F7" w14:textId="77777777" w:rsidR="00A27988" w:rsidRPr="00A27988" w:rsidRDefault="00A27988" w:rsidP="00A27988">
            <w:pPr>
              <w:spacing w:before="15" w:after="5"/>
              <w:ind w:left="30" w:right="40"/>
              <w:rPr>
                <w:rFonts w:asciiTheme="minorHAnsi" w:hAnsiTheme="minorHAnsi" w:cstheme="minorHAnsi"/>
                <w:b/>
                <w:sz w:val="24"/>
              </w:rPr>
            </w:pPr>
          </w:p>
        </w:tc>
        <w:tc>
          <w:tcPr>
            <w:tcW w:w="2551" w:type="dxa"/>
            <w:vMerge/>
            <w:tcBorders>
              <w:top w:val="single" w:sz="1" w:space="0" w:color="AEAEAE"/>
              <w:left w:val="single" w:sz="4" w:space="0" w:color="AEAAAA" w:themeColor="background2" w:themeShade="BF"/>
              <w:bottom w:val="none" w:sz="1" w:space="0" w:color="AEAEAE"/>
              <w:right w:val="single" w:sz="4" w:space="0" w:color="ACB9CA" w:themeColor="text2" w:themeTint="66"/>
            </w:tcBorders>
          </w:tcPr>
          <w:p w14:paraId="5EA75C18" w14:textId="77777777" w:rsidR="00A27988" w:rsidRPr="00F23208" w:rsidRDefault="00A27988" w:rsidP="00A27988">
            <w:pPr>
              <w:spacing w:before="15" w:after="5"/>
              <w:ind w:left="30" w:right="40"/>
              <w:rPr>
                <w:rFonts w:asciiTheme="minorHAnsi" w:hAnsiTheme="minorHAnsi" w:cstheme="minorHAnsi"/>
              </w:rPr>
            </w:pPr>
          </w:p>
        </w:tc>
        <w:tc>
          <w:tcPr>
            <w:tcW w:w="1492" w:type="dxa"/>
            <w:tcBorders>
              <w:top w:val="single" w:sz="1" w:space="0" w:color="AEAEAE"/>
              <w:left w:val="single" w:sz="4" w:space="0" w:color="ACB9CA" w:themeColor="text2" w:themeTint="66"/>
              <w:bottom w:val="none" w:sz="1" w:space="0" w:color="AEAEAE"/>
              <w:right w:val="single" w:sz="4" w:space="0" w:color="AEAAAA" w:themeColor="background2" w:themeShade="BF"/>
            </w:tcBorders>
            <w:shd w:val="clear" w:color="auto" w:fill="E0E0E0"/>
          </w:tcPr>
          <w:p w14:paraId="5584DFAE" w14:textId="77777777" w:rsidR="00A27988" w:rsidRPr="00F23208" w:rsidRDefault="00A27988" w:rsidP="00A27988">
            <w:pPr>
              <w:spacing w:before="15" w:after="5"/>
              <w:ind w:left="30" w:right="40"/>
              <w:rPr>
                <w:rFonts w:asciiTheme="minorHAnsi" w:hAnsiTheme="minorHAnsi" w:cstheme="minorHAnsi"/>
              </w:rPr>
            </w:pPr>
            <w:r w:rsidRPr="00F23208">
              <w:rPr>
                <w:rFonts w:asciiTheme="minorHAnsi" w:hAnsiTheme="minorHAnsi" w:cstheme="minorHAnsi"/>
              </w:rPr>
              <w:t>Límite superior</w:t>
            </w:r>
          </w:p>
        </w:tc>
        <w:tc>
          <w:tcPr>
            <w:tcW w:w="1275" w:type="dxa"/>
            <w:tcBorders>
              <w:top w:val="single" w:sz="1" w:space="0" w:color="AEAEAE"/>
              <w:left w:val="single" w:sz="4" w:space="0" w:color="AEAAAA" w:themeColor="background2" w:themeShade="BF"/>
              <w:bottom w:val="none" w:sz="1" w:space="0" w:color="AEAEAE"/>
              <w:right w:val="single" w:sz="1" w:space="0" w:color="E0E0E0"/>
            </w:tcBorders>
            <w:shd w:val="clear" w:color="auto" w:fill="F9F9FB"/>
          </w:tcPr>
          <w:p w14:paraId="658603AE" w14:textId="77777777" w:rsidR="00A27988" w:rsidRPr="00F23208" w:rsidRDefault="00A27988" w:rsidP="00A27988">
            <w:pPr>
              <w:spacing w:before="15" w:after="5"/>
              <w:ind w:left="30" w:right="40"/>
              <w:jc w:val="right"/>
              <w:rPr>
                <w:rFonts w:asciiTheme="minorHAnsi" w:hAnsiTheme="minorHAnsi" w:cstheme="minorHAnsi"/>
              </w:rPr>
            </w:pPr>
            <w:r w:rsidRPr="00F23208">
              <w:rPr>
                <w:rFonts w:asciiTheme="minorHAnsi" w:hAnsiTheme="minorHAnsi" w:cstheme="minorHAnsi"/>
              </w:rPr>
              <w:t>15.2100</w:t>
            </w:r>
          </w:p>
        </w:tc>
        <w:tc>
          <w:tcPr>
            <w:tcW w:w="1581" w:type="dxa"/>
            <w:tcBorders>
              <w:top w:val="single" w:sz="1" w:space="0" w:color="AEAEAE"/>
              <w:left w:val="single" w:sz="1" w:space="0" w:color="E0E0E0"/>
              <w:bottom w:val="none" w:sz="1" w:space="0" w:color="AEAEAE"/>
              <w:right w:val="single" w:sz="4" w:space="0" w:color="000000" w:themeColor="text1"/>
            </w:tcBorders>
            <w:shd w:val="clear" w:color="auto" w:fill="F9F9FB"/>
          </w:tcPr>
          <w:p w14:paraId="61481282" w14:textId="77777777" w:rsidR="00A27988" w:rsidRPr="00F23208" w:rsidRDefault="00A27988" w:rsidP="00A27988">
            <w:pPr>
              <w:spacing w:before="15" w:after="5"/>
              <w:ind w:left="30" w:right="40"/>
              <w:rPr>
                <w:rFonts w:asciiTheme="minorHAnsi" w:hAnsiTheme="minorHAnsi" w:cstheme="minorHAnsi"/>
              </w:rPr>
            </w:pPr>
          </w:p>
        </w:tc>
      </w:tr>
      <w:tr w:rsidR="00A27988" w14:paraId="708BDB53" w14:textId="77777777" w:rsidTr="00F90DD9">
        <w:tc>
          <w:tcPr>
            <w:tcW w:w="1134" w:type="dxa"/>
            <w:vMerge/>
            <w:tcBorders>
              <w:top w:val="single" w:sz="1" w:space="0" w:color="AEAEAE"/>
              <w:left w:val="single" w:sz="4" w:space="0" w:color="000000" w:themeColor="text1"/>
              <w:bottom w:val="single" w:sz="1" w:space="0" w:color="152935"/>
              <w:right w:val="single" w:sz="4" w:space="0" w:color="AEAAAA" w:themeColor="background2" w:themeShade="BF"/>
            </w:tcBorders>
          </w:tcPr>
          <w:p w14:paraId="4C2628FA" w14:textId="77777777" w:rsidR="00A27988" w:rsidRPr="00A27988" w:rsidRDefault="00A27988" w:rsidP="00A27988">
            <w:pPr>
              <w:spacing w:before="15" w:after="5"/>
              <w:ind w:left="30" w:right="40"/>
              <w:rPr>
                <w:rFonts w:asciiTheme="minorHAnsi" w:hAnsiTheme="minorHAnsi" w:cstheme="minorHAnsi"/>
                <w:b/>
                <w:sz w:val="24"/>
              </w:rPr>
            </w:pPr>
          </w:p>
        </w:tc>
        <w:tc>
          <w:tcPr>
            <w:tcW w:w="4043" w:type="dxa"/>
            <w:gridSpan w:val="2"/>
            <w:tcBorders>
              <w:top w:val="single" w:sz="1" w:space="0" w:color="AEAEAE"/>
              <w:left w:val="single" w:sz="4" w:space="0" w:color="AEAAAA" w:themeColor="background2" w:themeShade="BF"/>
              <w:bottom w:val="none" w:sz="1" w:space="0" w:color="AEAEAE"/>
              <w:right w:val="single" w:sz="4" w:space="0" w:color="AEAAAA" w:themeColor="background2" w:themeShade="BF"/>
            </w:tcBorders>
            <w:shd w:val="clear" w:color="auto" w:fill="E0E0E0"/>
          </w:tcPr>
          <w:p w14:paraId="6EFEEEFC" w14:textId="77777777" w:rsidR="00A27988" w:rsidRPr="00F23208" w:rsidRDefault="00A27988" w:rsidP="00A27988">
            <w:pPr>
              <w:spacing w:before="15" w:after="5"/>
              <w:ind w:left="30" w:right="40"/>
              <w:rPr>
                <w:rFonts w:asciiTheme="minorHAnsi" w:hAnsiTheme="minorHAnsi" w:cstheme="minorHAnsi"/>
              </w:rPr>
            </w:pPr>
            <w:r w:rsidRPr="00F23208">
              <w:rPr>
                <w:rFonts w:asciiTheme="minorHAnsi" w:hAnsiTheme="minorHAnsi" w:cstheme="minorHAnsi"/>
              </w:rPr>
              <w:t>Media recortada al 5%</w:t>
            </w:r>
          </w:p>
        </w:tc>
        <w:tc>
          <w:tcPr>
            <w:tcW w:w="1275" w:type="dxa"/>
            <w:tcBorders>
              <w:top w:val="single" w:sz="1" w:space="0" w:color="AEAEAE"/>
              <w:left w:val="single" w:sz="4" w:space="0" w:color="AEAAAA" w:themeColor="background2" w:themeShade="BF"/>
              <w:bottom w:val="none" w:sz="1" w:space="0" w:color="AEAEAE"/>
              <w:right w:val="single" w:sz="1" w:space="0" w:color="E0E0E0"/>
            </w:tcBorders>
            <w:shd w:val="clear" w:color="auto" w:fill="F9F9FB"/>
          </w:tcPr>
          <w:p w14:paraId="45233687" w14:textId="77777777" w:rsidR="00A27988" w:rsidRPr="00F23208" w:rsidRDefault="00A27988" w:rsidP="00A27988">
            <w:pPr>
              <w:spacing w:before="15" w:after="5"/>
              <w:ind w:left="30" w:right="40"/>
              <w:jc w:val="right"/>
              <w:rPr>
                <w:rFonts w:asciiTheme="minorHAnsi" w:hAnsiTheme="minorHAnsi" w:cstheme="minorHAnsi"/>
              </w:rPr>
            </w:pPr>
            <w:r w:rsidRPr="00F23208">
              <w:rPr>
                <w:rFonts w:asciiTheme="minorHAnsi" w:hAnsiTheme="minorHAnsi" w:cstheme="minorHAnsi"/>
              </w:rPr>
              <w:t>13.8333</w:t>
            </w:r>
          </w:p>
        </w:tc>
        <w:tc>
          <w:tcPr>
            <w:tcW w:w="1581" w:type="dxa"/>
            <w:tcBorders>
              <w:top w:val="single" w:sz="1" w:space="0" w:color="AEAEAE"/>
              <w:left w:val="single" w:sz="1" w:space="0" w:color="E0E0E0"/>
              <w:bottom w:val="none" w:sz="1" w:space="0" w:color="AEAEAE"/>
              <w:right w:val="single" w:sz="4" w:space="0" w:color="000000" w:themeColor="text1"/>
            </w:tcBorders>
            <w:shd w:val="clear" w:color="auto" w:fill="F9F9FB"/>
          </w:tcPr>
          <w:p w14:paraId="72EFB1FB" w14:textId="77777777" w:rsidR="00A27988" w:rsidRPr="00F23208" w:rsidRDefault="00A27988" w:rsidP="00A27988">
            <w:pPr>
              <w:spacing w:before="15" w:after="5"/>
              <w:ind w:left="30" w:right="40"/>
              <w:rPr>
                <w:rFonts w:asciiTheme="minorHAnsi" w:hAnsiTheme="minorHAnsi" w:cstheme="minorHAnsi"/>
              </w:rPr>
            </w:pPr>
          </w:p>
        </w:tc>
      </w:tr>
      <w:tr w:rsidR="00A27988" w14:paraId="79921D7A" w14:textId="77777777" w:rsidTr="00F90DD9">
        <w:tc>
          <w:tcPr>
            <w:tcW w:w="1134" w:type="dxa"/>
            <w:vMerge/>
            <w:tcBorders>
              <w:top w:val="single" w:sz="1" w:space="0" w:color="AEAEAE"/>
              <w:left w:val="single" w:sz="4" w:space="0" w:color="000000" w:themeColor="text1"/>
              <w:bottom w:val="single" w:sz="1" w:space="0" w:color="152935"/>
              <w:right w:val="single" w:sz="4" w:space="0" w:color="AEAAAA" w:themeColor="background2" w:themeShade="BF"/>
            </w:tcBorders>
          </w:tcPr>
          <w:p w14:paraId="4069E3C8" w14:textId="77777777" w:rsidR="00A27988" w:rsidRPr="00A27988" w:rsidRDefault="00A27988" w:rsidP="00A27988">
            <w:pPr>
              <w:spacing w:before="15" w:after="5"/>
              <w:ind w:left="30" w:right="40"/>
              <w:rPr>
                <w:rFonts w:asciiTheme="minorHAnsi" w:hAnsiTheme="minorHAnsi" w:cstheme="minorHAnsi"/>
                <w:b/>
                <w:sz w:val="24"/>
              </w:rPr>
            </w:pPr>
          </w:p>
        </w:tc>
        <w:tc>
          <w:tcPr>
            <w:tcW w:w="4043" w:type="dxa"/>
            <w:gridSpan w:val="2"/>
            <w:tcBorders>
              <w:top w:val="single" w:sz="1" w:space="0" w:color="AEAEAE"/>
              <w:left w:val="single" w:sz="4" w:space="0" w:color="AEAAAA" w:themeColor="background2" w:themeShade="BF"/>
              <w:bottom w:val="none" w:sz="1" w:space="0" w:color="AEAEAE"/>
              <w:right w:val="single" w:sz="4" w:space="0" w:color="AEAAAA" w:themeColor="background2" w:themeShade="BF"/>
            </w:tcBorders>
            <w:shd w:val="clear" w:color="auto" w:fill="E0E0E0"/>
          </w:tcPr>
          <w:p w14:paraId="39544766" w14:textId="77777777" w:rsidR="00A27988" w:rsidRPr="00F23208" w:rsidRDefault="00A27988" w:rsidP="00A27988">
            <w:pPr>
              <w:spacing w:before="15" w:after="5"/>
              <w:ind w:left="30" w:right="40"/>
              <w:rPr>
                <w:rFonts w:asciiTheme="minorHAnsi" w:hAnsiTheme="minorHAnsi" w:cstheme="minorHAnsi"/>
              </w:rPr>
            </w:pPr>
            <w:r w:rsidRPr="00F23208">
              <w:rPr>
                <w:rFonts w:asciiTheme="minorHAnsi" w:hAnsiTheme="minorHAnsi" w:cstheme="minorHAnsi"/>
              </w:rPr>
              <w:t>Mediana</w:t>
            </w:r>
          </w:p>
        </w:tc>
        <w:tc>
          <w:tcPr>
            <w:tcW w:w="1275" w:type="dxa"/>
            <w:tcBorders>
              <w:top w:val="single" w:sz="1" w:space="0" w:color="AEAEAE"/>
              <w:left w:val="single" w:sz="4" w:space="0" w:color="AEAAAA" w:themeColor="background2" w:themeShade="BF"/>
              <w:bottom w:val="none" w:sz="1" w:space="0" w:color="AEAEAE"/>
              <w:right w:val="single" w:sz="1" w:space="0" w:color="E0E0E0"/>
            </w:tcBorders>
            <w:shd w:val="clear" w:color="auto" w:fill="F9F9FB"/>
          </w:tcPr>
          <w:p w14:paraId="7143E26D" w14:textId="77777777" w:rsidR="00A27988" w:rsidRPr="00F23208" w:rsidRDefault="00A27988" w:rsidP="00A27988">
            <w:pPr>
              <w:spacing w:before="15" w:after="5"/>
              <w:ind w:left="30" w:right="40"/>
              <w:jc w:val="right"/>
              <w:rPr>
                <w:rFonts w:asciiTheme="minorHAnsi" w:hAnsiTheme="minorHAnsi" w:cstheme="minorHAnsi"/>
              </w:rPr>
            </w:pPr>
            <w:r w:rsidRPr="00F23208">
              <w:rPr>
                <w:rFonts w:asciiTheme="minorHAnsi" w:hAnsiTheme="minorHAnsi" w:cstheme="minorHAnsi"/>
              </w:rPr>
              <w:t>14.0000</w:t>
            </w:r>
          </w:p>
        </w:tc>
        <w:tc>
          <w:tcPr>
            <w:tcW w:w="1581" w:type="dxa"/>
            <w:tcBorders>
              <w:top w:val="single" w:sz="1" w:space="0" w:color="AEAEAE"/>
              <w:left w:val="single" w:sz="1" w:space="0" w:color="E0E0E0"/>
              <w:bottom w:val="none" w:sz="1" w:space="0" w:color="AEAEAE"/>
              <w:right w:val="single" w:sz="4" w:space="0" w:color="000000" w:themeColor="text1"/>
            </w:tcBorders>
            <w:shd w:val="clear" w:color="auto" w:fill="F9F9FB"/>
          </w:tcPr>
          <w:p w14:paraId="54526FA6" w14:textId="77777777" w:rsidR="00A27988" w:rsidRPr="00F23208" w:rsidRDefault="00A27988" w:rsidP="00A27988">
            <w:pPr>
              <w:spacing w:before="15" w:after="5"/>
              <w:ind w:left="30" w:right="40"/>
              <w:rPr>
                <w:rFonts w:asciiTheme="minorHAnsi" w:hAnsiTheme="minorHAnsi" w:cstheme="minorHAnsi"/>
              </w:rPr>
            </w:pPr>
          </w:p>
        </w:tc>
      </w:tr>
      <w:tr w:rsidR="00A27988" w14:paraId="14BAAFC2" w14:textId="77777777" w:rsidTr="00F90DD9">
        <w:tc>
          <w:tcPr>
            <w:tcW w:w="1134" w:type="dxa"/>
            <w:vMerge/>
            <w:tcBorders>
              <w:top w:val="single" w:sz="1" w:space="0" w:color="AEAEAE"/>
              <w:left w:val="single" w:sz="4" w:space="0" w:color="000000" w:themeColor="text1"/>
              <w:bottom w:val="single" w:sz="1" w:space="0" w:color="152935"/>
              <w:right w:val="single" w:sz="4" w:space="0" w:color="AEAAAA" w:themeColor="background2" w:themeShade="BF"/>
            </w:tcBorders>
          </w:tcPr>
          <w:p w14:paraId="7581B9EB" w14:textId="77777777" w:rsidR="00A27988" w:rsidRPr="00A27988" w:rsidRDefault="00A27988" w:rsidP="00A27988">
            <w:pPr>
              <w:spacing w:before="15" w:after="5"/>
              <w:ind w:left="30" w:right="40"/>
              <w:rPr>
                <w:rFonts w:asciiTheme="minorHAnsi" w:hAnsiTheme="minorHAnsi" w:cstheme="minorHAnsi"/>
                <w:b/>
                <w:sz w:val="24"/>
              </w:rPr>
            </w:pPr>
          </w:p>
        </w:tc>
        <w:tc>
          <w:tcPr>
            <w:tcW w:w="4043" w:type="dxa"/>
            <w:gridSpan w:val="2"/>
            <w:tcBorders>
              <w:top w:val="single" w:sz="1" w:space="0" w:color="AEAEAE"/>
              <w:left w:val="single" w:sz="4" w:space="0" w:color="AEAAAA" w:themeColor="background2" w:themeShade="BF"/>
              <w:bottom w:val="single" w:sz="2" w:space="0" w:color="AEAEAE"/>
              <w:right w:val="single" w:sz="4" w:space="0" w:color="AEAAAA" w:themeColor="background2" w:themeShade="BF"/>
            </w:tcBorders>
            <w:shd w:val="clear" w:color="auto" w:fill="E0E0E0"/>
          </w:tcPr>
          <w:p w14:paraId="0CC65C18" w14:textId="77777777" w:rsidR="00A27988" w:rsidRPr="00F23208" w:rsidRDefault="00A27988" w:rsidP="00A27988">
            <w:pPr>
              <w:spacing w:before="15" w:after="5"/>
              <w:ind w:left="30" w:right="40"/>
              <w:rPr>
                <w:rFonts w:asciiTheme="minorHAnsi" w:hAnsiTheme="minorHAnsi" w:cstheme="minorHAnsi"/>
              </w:rPr>
            </w:pPr>
            <w:r w:rsidRPr="00F23208">
              <w:rPr>
                <w:rFonts w:asciiTheme="minorHAnsi" w:hAnsiTheme="minorHAnsi" w:cstheme="minorHAnsi"/>
              </w:rPr>
              <w:t>Varianza</w:t>
            </w:r>
          </w:p>
        </w:tc>
        <w:tc>
          <w:tcPr>
            <w:tcW w:w="1275" w:type="dxa"/>
            <w:tcBorders>
              <w:top w:val="single" w:sz="1" w:space="0" w:color="AEAEAE"/>
              <w:left w:val="single" w:sz="4" w:space="0" w:color="AEAAAA" w:themeColor="background2" w:themeShade="BF"/>
              <w:bottom w:val="single" w:sz="2" w:space="0" w:color="AEAEAE"/>
              <w:right w:val="single" w:sz="1" w:space="0" w:color="E0E0E0"/>
            </w:tcBorders>
            <w:shd w:val="clear" w:color="auto" w:fill="F9F9FB"/>
          </w:tcPr>
          <w:p w14:paraId="30C7B19A" w14:textId="77777777" w:rsidR="00A27988" w:rsidRPr="00F23208" w:rsidRDefault="00A27988" w:rsidP="00A27988">
            <w:pPr>
              <w:spacing w:before="15" w:after="5"/>
              <w:ind w:left="30" w:right="40"/>
              <w:jc w:val="right"/>
              <w:rPr>
                <w:rFonts w:asciiTheme="minorHAnsi" w:hAnsiTheme="minorHAnsi" w:cstheme="minorHAnsi"/>
              </w:rPr>
            </w:pPr>
            <w:r w:rsidRPr="00F23208">
              <w:rPr>
                <w:rFonts w:asciiTheme="minorHAnsi" w:hAnsiTheme="minorHAnsi" w:cstheme="minorHAnsi"/>
              </w:rPr>
              <w:t>4.456</w:t>
            </w:r>
          </w:p>
        </w:tc>
        <w:tc>
          <w:tcPr>
            <w:tcW w:w="1581" w:type="dxa"/>
            <w:tcBorders>
              <w:top w:val="single" w:sz="1" w:space="0" w:color="AEAEAE"/>
              <w:left w:val="single" w:sz="1" w:space="0" w:color="E0E0E0"/>
              <w:bottom w:val="single" w:sz="2" w:space="0" w:color="AEAEAE"/>
              <w:right w:val="single" w:sz="4" w:space="0" w:color="000000" w:themeColor="text1"/>
            </w:tcBorders>
            <w:shd w:val="clear" w:color="auto" w:fill="F9F9FB"/>
          </w:tcPr>
          <w:p w14:paraId="77F53337" w14:textId="77777777" w:rsidR="00A27988" w:rsidRPr="00F23208" w:rsidRDefault="00A27988" w:rsidP="00A27988">
            <w:pPr>
              <w:spacing w:before="15" w:after="5"/>
              <w:ind w:left="30" w:right="40"/>
              <w:rPr>
                <w:rFonts w:asciiTheme="minorHAnsi" w:hAnsiTheme="minorHAnsi" w:cstheme="minorHAnsi"/>
              </w:rPr>
            </w:pPr>
          </w:p>
        </w:tc>
      </w:tr>
      <w:tr w:rsidR="00A27988" w14:paraId="50671DA5" w14:textId="77777777" w:rsidTr="00F90DD9">
        <w:tc>
          <w:tcPr>
            <w:tcW w:w="1134" w:type="dxa"/>
            <w:vMerge/>
            <w:tcBorders>
              <w:top w:val="single" w:sz="1" w:space="0" w:color="AEAEAE"/>
              <w:left w:val="single" w:sz="4" w:space="0" w:color="000000" w:themeColor="text1"/>
              <w:bottom w:val="single" w:sz="1" w:space="0" w:color="152935"/>
              <w:right w:val="single" w:sz="4" w:space="0" w:color="AEAAAA" w:themeColor="background2" w:themeShade="BF"/>
            </w:tcBorders>
          </w:tcPr>
          <w:p w14:paraId="58F552CF" w14:textId="77777777" w:rsidR="00A27988" w:rsidRPr="00A27988" w:rsidRDefault="00A27988" w:rsidP="00A27988">
            <w:pPr>
              <w:spacing w:before="15" w:after="5"/>
              <w:ind w:left="30" w:right="40"/>
              <w:rPr>
                <w:rFonts w:asciiTheme="minorHAnsi" w:hAnsiTheme="minorHAnsi" w:cstheme="minorHAnsi"/>
                <w:b/>
                <w:sz w:val="24"/>
              </w:rPr>
            </w:pPr>
          </w:p>
        </w:tc>
        <w:tc>
          <w:tcPr>
            <w:tcW w:w="4043" w:type="dxa"/>
            <w:gridSpan w:val="2"/>
            <w:tcBorders>
              <w:top w:val="single" w:sz="2" w:space="0" w:color="AEAEAE"/>
              <w:left w:val="single" w:sz="4" w:space="0" w:color="AEAAAA" w:themeColor="background2" w:themeShade="BF"/>
              <w:bottom w:val="single" w:sz="4" w:space="0" w:color="000000" w:themeColor="text1"/>
              <w:right w:val="single" w:sz="4" w:space="0" w:color="AEAAAA" w:themeColor="background2" w:themeShade="BF"/>
            </w:tcBorders>
            <w:shd w:val="clear" w:color="auto" w:fill="E0E0E0"/>
          </w:tcPr>
          <w:p w14:paraId="5676A4EB" w14:textId="77777777" w:rsidR="00A27988" w:rsidRPr="00F23208" w:rsidRDefault="00A27988" w:rsidP="00A27988">
            <w:pPr>
              <w:spacing w:before="15" w:after="5"/>
              <w:ind w:left="30" w:right="40"/>
              <w:rPr>
                <w:rFonts w:asciiTheme="minorHAnsi" w:hAnsiTheme="minorHAnsi" w:cstheme="minorHAnsi"/>
              </w:rPr>
            </w:pPr>
            <w:proofErr w:type="spellStart"/>
            <w:r w:rsidRPr="00F23208">
              <w:rPr>
                <w:rFonts w:asciiTheme="minorHAnsi" w:hAnsiTheme="minorHAnsi" w:cstheme="minorHAnsi"/>
              </w:rPr>
              <w:t>Desv</w:t>
            </w:r>
            <w:proofErr w:type="spellEnd"/>
            <w:r w:rsidRPr="00F23208">
              <w:rPr>
                <w:rFonts w:asciiTheme="minorHAnsi" w:hAnsiTheme="minorHAnsi" w:cstheme="minorHAnsi"/>
              </w:rPr>
              <w:t>. estándar</w:t>
            </w:r>
          </w:p>
        </w:tc>
        <w:tc>
          <w:tcPr>
            <w:tcW w:w="1275" w:type="dxa"/>
            <w:tcBorders>
              <w:top w:val="single" w:sz="2" w:space="0" w:color="AEAEAE"/>
              <w:left w:val="single" w:sz="4" w:space="0" w:color="AEAAAA" w:themeColor="background2" w:themeShade="BF"/>
              <w:bottom w:val="single" w:sz="4" w:space="0" w:color="000000" w:themeColor="text1"/>
              <w:right w:val="single" w:sz="1" w:space="0" w:color="E0E0E0"/>
            </w:tcBorders>
            <w:shd w:val="clear" w:color="auto" w:fill="F9F9FB"/>
          </w:tcPr>
          <w:p w14:paraId="20A19D6B" w14:textId="77777777" w:rsidR="00A27988" w:rsidRPr="00F23208" w:rsidRDefault="00A27988" w:rsidP="00A27988">
            <w:pPr>
              <w:spacing w:before="15" w:after="5"/>
              <w:ind w:left="30" w:right="40"/>
              <w:jc w:val="right"/>
              <w:rPr>
                <w:rFonts w:asciiTheme="minorHAnsi" w:hAnsiTheme="minorHAnsi" w:cstheme="minorHAnsi"/>
              </w:rPr>
            </w:pPr>
            <w:r w:rsidRPr="00F23208">
              <w:rPr>
                <w:rFonts w:asciiTheme="minorHAnsi" w:hAnsiTheme="minorHAnsi" w:cstheme="minorHAnsi"/>
              </w:rPr>
              <w:t>2.11082</w:t>
            </w:r>
          </w:p>
        </w:tc>
        <w:tc>
          <w:tcPr>
            <w:tcW w:w="1581" w:type="dxa"/>
            <w:tcBorders>
              <w:top w:val="single" w:sz="2" w:space="0" w:color="AEAEAE"/>
              <w:left w:val="single" w:sz="1" w:space="0" w:color="E0E0E0"/>
              <w:bottom w:val="single" w:sz="4" w:space="0" w:color="000000" w:themeColor="text1"/>
              <w:right w:val="single" w:sz="4" w:space="0" w:color="000000" w:themeColor="text1"/>
            </w:tcBorders>
            <w:shd w:val="clear" w:color="auto" w:fill="F9F9FB"/>
          </w:tcPr>
          <w:p w14:paraId="7320E7BC" w14:textId="77777777" w:rsidR="00A27988" w:rsidRPr="00F23208" w:rsidRDefault="00A27988" w:rsidP="00A27988">
            <w:pPr>
              <w:spacing w:before="15" w:after="5"/>
              <w:ind w:left="30" w:right="40"/>
              <w:rPr>
                <w:rFonts w:asciiTheme="minorHAnsi" w:hAnsiTheme="minorHAnsi" w:cstheme="minorHAnsi"/>
              </w:rPr>
            </w:pPr>
          </w:p>
        </w:tc>
      </w:tr>
    </w:tbl>
    <w:p w14:paraId="75CF704F" w14:textId="77777777" w:rsidR="00441A21" w:rsidRPr="00FD1336" w:rsidRDefault="00441A21" w:rsidP="00441A21">
      <w:pPr>
        <w:pStyle w:val="Sinespaciado"/>
        <w:spacing w:before="120" w:line="276" w:lineRule="auto"/>
        <w:ind w:left="425"/>
        <w:rPr>
          <w:rFonts w:ascii="Times New Roman" w:hAnsi="Times New Roman" w:cs="Times New Roman"/>
          <w:sz w:val="24"/>
        </w:rPr>
      </w:pPr>
      <w:r w:rsidRPr="00FD1336">
        <w:rPr>
          <w:rFonts w:ascii="Times New Roman" w:hAnsi="Times New Roman" w:cs="Times New Roman"/>
          <w:sz w:val="24"/>
        </w:rPr>
        <w:t>Fuente: IBM SPSS Versión 29</w:t>
      </w:r>
    </w:p>
    <w:p w14:paraId="32147C7D" w14:textId="77777777" w:rsidR="00441A21" w:rsidRPr="00AE1078" w:rsidRDefault="00441A21" w:rsidP="00441A21">
      <w:pPr>
        <w:pStyle w:val="Sinespaciado"/>
        <w:spacing w:line="276" w:lineRule="auto"/>
        <w:ind w:left="426"/>
        <w:rPr>
          <w:rFonts w:ascii="Times New Roman" w:hAnsi="Times New Roman" w:cs="Times New Roman"/>
          <w:sz w:val="24"/>
          <w:lang w:val="es-ES" w:eastAsia="es-PE"/>
        </w:rPr>
      </w:pPr>
      <w:r w:rsidRPr="00FD1336">
        <w:rPr>
          <w:rFonts w:ascii="Times New Roman" w:hAnsi="Times New Roman" w:cs="Times New Roman"/>
          <w:sz w:val="24"/>
        </w:rPr>
        <w:t>Elaboración</w:t>
      </w:r>
      <w:r w:rsidRPr="00AE1078">
        <w:rPr>
          <w:rFonts w:ascii="Times New Roman" w:hAnsi="Times New Roman" w:cs="Times New Roman"/>
          <w:sz w:val="24"/>
          <w:lang w:val="es-ES" w:eastAsia="es-PE"/>
        </w:rPr>
        <w:t>: propia</w:t>
      </w:r>
    </w:p>
    <w:p w14:paraId="31E52F29" w14:textId="77777777" w:rsidR="00441A21" w:rsidRDefault="00441A21" w:rsidP="00F90DD9">
      <w:pPr>
        <w:spacing w:line="360" w:lineRule="auto"/>
        <w:ind w:left="426"/>
        <w:jc w:val="both"/>
        <w:rPr>
          <w:rFonts w:ascii="Times New Roman" w:hAnsi="Times New Roman" w:cs="Times New Roman"/>
          <w:sz w:val="24"/>
        </w:rPr>
      </w:pPr>
    </w:p>
    <w:p w14:paraId="3B7CF1A9" w14:textId="098BDD9D" w:rsidR="00081373" w:rsidRPr="004961C6" w:rsidRDefault="00081373" w:rsidP="00F90DD9">
      <w:pPr>
        <w:spacing w:line="360" w:lineRule="auto"/>
        <w:ind w:left="426"/>
        <w:jc w:val="both"/>
        <w:rPr>
          <w:rFonts w:ascii="Times New Roman" w:hAnsi="Times New Roman" w:cs="Times New Roman"/>
          <w:sz w:val="24"/>
        </w:rPr>
      </w:pPr>
      <w:r w:rsidRPr="004961C6">
        <w:rPr>
          <w:rFonts w:ascii="Times New Roman" w:hAnsi="Times New Roman" w:cs="Times New Roman"/>
          <w:sz w:val="24"/>
        </w:rPr>
        <w:t xml:space="preserve">De la </w:t>
      </w:r>
      <w:r w:rsidR="006C1C3D">
        <w:rPr>
          <w:rFonts w:ascii="Times New Roman" w:hAnsi="Times New Roman" w:cs="Times New Roman"/>
          <w:sz w:val="24"/>
        </w:rPr>
        <w:t xml:space="preserve">tabla </w:t>
      </w:r>
      <w:r w:rsidR="000470E8">
        <w:rPr>
          <w:rFonts w:ascii="Times New Roman" w:hAnsi="Times New Roman" w:cs="Times New Roman"/>
          <w:sz w:val="24"/>
        </w:rPr>
        <w:t>30</w:t>
      </w:r>
      <w:r w:rsidRPr="004961C6">
        <w:rPr>
          <w:rFonts w:ascii="Times New Roman" w:hAnsi="Times New Roman" w:cs="Times New Roman"/>
          <w:sz w:val="24"/>
        </w:rPr>
        <w:t>, podemos ver que se ha obtenido las medidas de t</w:t>
      </w:r>
      <w:r w:rsidR="00AE1078">
        <w:rPr>
          <w:rFonts w:ascii="Times New Roman" w:hAnsi="Times New Roman" w:cs="Times New Roman"/>
          <w:sz w:val="24"/>
        </w:rPr>
        <w:t xml:space="preserve">endencia central </w:t>
      </w:r>
      <w:r w:rsidRPr="004961C6">
        <w:rPr>
          <w:rFonts w:ascii="Times New Roman" w:hAnsi="Times New Roman" w:cs="Times New Roman"/>
          <w:sz w:val="24"/>
        </w:rPr>
        <w:t>para las muestras Pre Test y Post Test.</w:t>
      </w:r>
    </w:p>
    <w:p w14:paraId="434FBFEE" w14:textId="77777777" w:rsidR="00081373" w:rsidRPr="004961C6" w:rsidRDefault="00081373" w:rsidP="00F90DD9">
      <w:pPr>
        <w:spacing w:after="0" w:line="360" w:lineRule="auto"/>
        <w:ind w:left="426" w:firstLine="141"/>
        <w:jc w:val="both"/>
        <w:rPr>
          <w:rFonts w:ascii="Times New Roman" w:eastAsia="Times New Roman" w:hAnsi="Times New Roman" w:cs="Times New Roman"/>
          <w:sz w:val="24"/>
          <w:szCs w:val="24"/>
          <w:lang w:eastAsia="es-ES"/>
        </w:rPr>
      </w:pPr>
      <w:r w:rsidRPr="004961C6">
        <w:rPr>
          <w:rFonts w:ascii="Times New Roman" w:eastAsia="Times New Roman" w:hAnsi="Times New Roman" w:cs="Times New Roman"/>
          <w:sz w:val="24"/>
          <w:szCs w:val="24"/>
          <w:lang w:eastAsia="es-ES"/>
        </w:rPr>
        <w:t>Muestra Pre Test:</w:t>
      </w:r>
    </w:p>
    <w:p w14:paraId="6582D7A3" w14:textId="00DB9712" w:rsidR="00081373" w:rsidRPr="004961C6" w:rsidRDefault="00081373" w:rsidP="00F90DD9">
      <w:pPr>
        <w:numPr>
          <w:ilvl w:val="0"/>
          <w:numId w:val="38"/>
        </w:numPr>
        <w:spacing w:after="0" w:line="360" w:lineRule="auto"/>
        <w:ind w:left="426" w:firstLine="141"/>
        <w:jc w:val="both"/>
        <w:rPr>
          <w:rFonts w:ascii="Times New Roman" w:eastAsia="Times New Roman" w:hAnsi="Times New Roman" w:cs="Times New Roman"/>
          <w:sz w:val="24"/>
          <w:szCs w:val="24"/>
          <w:lang w:eastAsia="es-ES"/>
        </w:rPr>
      </w:pPr>
      <w:r w:rsidRPr="004961C6">
        <w:rPr>
          <w:rFonts w:ascii="Times New Roman" w:eastAsia="Times New Roman" w:hAnsi="Times New Roman" w:cs="Times New Roman"/>
          <w:sz w:val="24"/>
          <w:szCs w:val="24"/>
          <w:lang w:eastAsia="es-ES"/>
        </w:rPr>
        <w:t xml:space="preserve">Media: </w:t>
      </w:r>
      <w:r w:rsidR="00A27988">
        <w:rPr>
          <w:rFonts w:ascii="Times New Roman" w:eastAsia="Times New Roman" w:hAnsi="Times New Roman" w:cs="Times New Roman"/>
          <w:sz w:val="24"/>
          <w:szCs w:val="24"/>
          <w:lang w:eastAsia="es-ES"/>
        </w:rPr>
        <w:t>20.2000</w:t>
      </w:r>
    </w:p>
    <w:p w14:paraId="679781AC" w14:textId="5B13CD09" w:rsidR="00081373" w:rsidRPr="004961C6" w:rsidRDefault="00081373" w:rsidP="00F90DD9">
      <w:pPr>
        <w:numPr>
          <w:ilvl w:val="0"/>
          <w:numId w:val="38"/>
        </w:numPr>
        <w:spacing w:after="0" w:line="360" w:lineRule="auto"/>
        <w:ind w:left="426" w:firstLine="141"/>
        <w:jc w:val="both"/>
        <w:rPr>
          <w:rFonts w:ascii="Times New Roman" w:eastAsia="Times New Roman" w:hAnsi="Times New Roman" w:cs="Times New Roman"/>
          <w:sz w:val="24"/>
          <w:szCs w:val="24"/>
          <w:lang w:eastAsia="es-ES"/>
        </w:rPr>
      </w:pPr>
      <w:r w:rsidRPr="004961C6">
        <w:rPr>
          <w:rFonts w:ascii="Times New Roman" w:eastAsia="Times New Roman" w:hAnsi="Times New Roman" w:cs="Times New Roman"/>
          <w:sz w:val="24"/>
          <w:szCs w:val="24"/>
          <w:lang w:eastAsia="es-ES"/>
        </w:rPr>
        <w:t xml:space="preserve">Mediana: </w:t>
      </w:r>
      <w:r w:rsidR="00A27988">
        <w:rPr>
          <w:rFonts w:ascii="Times New Roman" w:eastAsia="Times New Roman" w:hAnsi="Times New Roman" w:cs="Times New Roman"/>
          <w:sz w:val="24"/>
          <w:szCs w:val="24"/>
          <w:lang w:eastAsia="es-ES"/>
        </w:rPr>
        <w:t>19.5000</w:t>
      </w:r>
    </w:p>
    <w:p w14:paraId="3A568E2F" w14:textId="704BE4F3" w:rsidR="00081373" w:rsidRPr="004961C6" w:rsidRDefault="00081373" w:rsidP="00F90DD9">
      <w:pPr>
        <w:numPr>
          <w:ilvl w:val="0"/>
          <w:numId w:val="38"/>
        </w:numPr>
        <w:spacing w:after="0" w:line="360" w:lineRule="auto"/>
        <w:ind w:left="426" w:firstLine="141"/>
        <w:jc w:val="both"/>
        <w:rPr>
          <w:rFonts w:ascii="Times New Roman" w:eastAsia="Times New Roman" w:hAnsi="Times New Roman" w:cs="Times New Roman"/>
          <w:sz w:val="24"/>
          <w:szCs w:val="24"/>
          <w:lang w:eastAsia="es-ES"/>
        </w:rPr>
      </w:pPr>
      <w:r w:rsidRPr="004961C6">
        <w:rPr>
          <w:rFonts w:ascii="Times New Roman" w:eastAsia="Times New Roman" w:hAnsi="Times New Roman" w:cs="Times New Roman"/>
          <w:sz w:val="24"/>
          <w:szCs w:val="24"/>
          <w:lang w:eastAsia="es-ES"/>
        </w:rPr>
        <w:t xml:space="preserve">Varianza: </w:t>
      </w:r>
      <w:r w:rsidR="00A27988">
        <w:rPr>
          <w:rFonts w:ascii="Times New Roman" w:eastAsia="Times New Roman" w:hAnsi="Times New Roman" w:cs="Times New Roman"/>
          <w:sz w:val="24"/>
          <w:szCs w:val="24"/>
          <w:lang w:eastAsia="es-ES"/>
        </w:rPr>
        <w:t>13.067</w:t>
      </w:r>
    </w:p>
    <w:p w14:paraId="25996DBA" w14:textId="217F6536" w:rsidR="00081373" w:rsidRPr="004961C6" w:rsidRDefault="00081373" w:rsidP="00F90DD9">
      <w:pPr>
        <w:numPr>
          <w:ilvl w:val="0"/>
          <w:numId w:val="38"/>
        </w:numPr>
        <w:spacing w:after="0" w:line="360" w:lineRule="auto"/>
        <w:ind w:left="426" w:firstLine="141"/>
        <w:jc w:val="both"/>
        <w:rPr>
          <w:rFonts w:ascii="Times New Roman" w:eastAsia="Times New Roman" w:hAnsi="Times New Roman" w:cs="Times New Roman"/>
          <w:sz w:val="24"/>
          <w:szCs w:val="24"/>
          <w:lang w:eastAsia="es-ES"/>
        </w:rPr>
      </w:pPr>
      <w:r w:rsidRPr="004961C6">
        <w:rPr>
          <w:rFonts w:ascii="Times New Roman" w:eastAsia="Times New Roman" w:hAnsi="Times New Roman" w:cs="Times New Roman"/>
          <w:sz w:val="24"/>
          <w:szCs w:val="24"/>
          <w:lang w:eastAsia="es-ES"/>
        </w:rPr>
        <w:t xml:space="preserve">Desviación estándar: </w:t>
      </w:r>
      <w:r w:rsidR="00A27988">
        <w:rPr>
          <w:rFonts w:ascii="Times New Roman" w:eastAsia="Times New Roman" w:hAnsi="Times New Roman" w:cs="Times New Roman"/>
          <w:sz w:val="24"/>
          <w:szCs w:val="24"/>
          <w:lang w:eastAsia="es-ES"/>
        </w:rPr>
        <w:t>3.61478</w:t>
      </w:r>
    </w:p>
    <w:p w14:paraId="0A134B72" w14:textId="77777777" w:rsidR="00081373" w:rsidRPr="004961C6" w:rsidRDefault="00081373" w:rsidP="00F90DD9">
      <w:pPr>
        <w:spacing w:before="240" w:after="0" w:line="360" w:lineRule="auto"/>
        <w:ind w:left="426"/>
        <w:jc w:val="both"/>
        <w:rPr>
          <w:rFonts w:ascii="Times New Roman" w:eastAsia="Times New Roman" w:hAnsi="Times New Roman" w:cs="Times New Roman"/>
          <w:sz w:val="24"/>
          <w:szCs w:val="24"/>
          <w:lang w:eastAsia="es-ES"/>
        </w:rPr>
      </w:pPr>
      <w:r w:rsidRPr="004961C6">
        <w:rPr>
          <w:rFonts w:ascii="Times New Roman" w:eastAsia="Times New Roman" w:hAnsi="Times New Roman" w:cs="Times New Roman"/>
          <w:sz w:val="24"/>
          <w:szCs w:val="24"/>
          <w:lang w:eastAsia="es-ES"/>
        </w:rPr>
        <w:t>Muestra Post Test</w:t>
      </w:r>
    </w:p>
    <w:p w14:paraId="214203D9" w14:textId="0D53314C" w:rsidR="00081373" w:rsidRPr="004961C6" w:rsidRDefault="00081373" w:rsidP="00F90DD9">
      <w:pPr>
        <w:numPr>
          <w:ilvl w:val="0"/>
          <w:numId w:val="38"/>
        </w:numPr>
        <w:spacing w:after="0" w:line="360" w:lineRule="auto"/>
        <w:ind w:left="426" w:firstLine="141"/>
        <w:jc w:val="both"/>
        <w:rPr>
          <w:rFonts w:ascii="Times New Roman" w:eastAsia="Times New Roman" w:hAnsi="Times New Roman" w:cs="Times New Roman"/>
          <w:sz w:val="24"/>
          <w:szCs w:val="24"/>
          <w:lang w:eastAsia="es-ES"/>
        </w:rPr>
      </w:pPr>
      <w:r w:rsidRPr="004961C6">
        <w:rPr>
          <w:rFonts w:ascii="Times New Roman" w:eastAsia="Times New Roman" w:hAnsi="Times New Roman" w:cs="Times New Roman"/>
          <w:sz w:val="24"/>
          <w:szCs w:val="24"/>
          <w:lang w:eastAsia="es-ES"/>
        </w:rPr>
        <w:t xml:space="preserve">Media: </w:t>
      </w:r>
      <w:r w:rsidR="00A27988">
        <w:rPr>
          <w:rFonts w:ascii="Times New Roman" w:eastAsia="Times New Roman" w:hAnsi="Times New Roman" w:cs="Times New Roman"/>
          <w:sz w:val="24"/>
          <w:szCs w:val="24"/>
          <w:lang w:eastAsia="es-ES"/>
        </w:rPr>
        <w:t>13.7000</w:t>
      </w:r>
    </w:p>
    <w:p w14:paraId="7C9A4E7B" w14:textId="2575A0B4" w:rsidR="00081373" w:rsidRPr="004961C6" w:rsidRDefault="00081373" w:rsidP="00F90DD9">
      <w:pPr>
        <w:numPr>
          <w:ilvl w:val="0"/>
          <w:numId w:val="38"/>
        </w:numPr>
        <w:spacing w:after="0" w:line="360" w:lineRule="auto"/>
        <w:ind w:left="426" w:firstLine="141"/>
        <w:jc w:val="both"/>
        <w:rPr>
          <w:rFonts w:ascii="Times New Roman" w:eastAsia="Times New Roman" w:hAnsi="Times New Roman" w:cs="Times New Roman"/>
          <w:sz w:val="24"/>
          <w:szCs w:val="24"/>
          <w:lang w:eastAsia="es-ES"/>
        </w:rPr>
      </w:pPr>
      <w:r w:rsidRPr="004961C6">
        <w:rPr>
          <w:rFonts w:ascii="Times New Roman" w:eastAsia="Times New Roman" w:hAnsi="Times New Roman" w:cs="Times New Roman"/>
          <w:sz w:val="24"/>
          <w:szCs w:val="24"/>
          <w:lang w:eastAsia="es-ES"/>
        </w:rPr>
        <w:t xml:space="preserve">Mediana: </w:t>
      </w:r>
      <w:r w:rsidR="00A27988">
        <w:rPr>
          <w:rFonts w:ascii="Times New Roman" w:eastAsia="Times New Roman" w:hAnsi="Times New Roman" w:cs="Times New Roman"/>
          <w:sz w:val="24"/>
          <w:szCs w:val="24"/>
          <w:lang w:eastAsia="es-ES"/>
        </w:rPr>
        <w:t>14.0000</w:t>
      </w:r>
    </w:p>
    <w:p w14:paraId="46C1BCCB" w14:textId="7404F4A7" w:rsidR="00081373" w:rsidRPr="004961C6" w:rsidRDefault="00081373" w:rsidP="00F90DD9">
      <w:pPr>
        <w:numPr>
          <w:ilvl w:val="0"/>
          <w:numId w:val="38"/>
        </w:numPr>
        <w:spacing w:after="0" w:line="360" w:lineRule="auto"/>
        <w:ind w:left="426" w:firstLine="141"/>
        <w:jc w:val="both"/>
        <w:rPr>
          <w:rFonts w:ascii="Times New Roman" w:eastAsia="Times New Roman" w:hAnsi="Times New Roman" w:cs="Times New Roman"/>
          <w:sz w:val="24"/>
          <w:szCs w:val="24"/>
          <w:lang w:eastAsia="es-ES"/>
        </w:rPr>
      </w:pPr>
      <w:r w:rsidRPr="004961C6">
        <w:rPr>
          <w:rFonts w:ascii="Times New Roman" w:eastAsia="Times New Roman" w:hAnsi="Times New Roman" w:cs="Times New Roman"/>
          <w:sz w:val="24"/>
          <w:szCs w:val="24"/>
          <w:lang w:eastAsia="es-ES"/>
        </w:rPr>
        <w:t xml:space="preserve">Varianza: </w:t>
      </w:r>
      <w:r w:rsidR="00A27988">
        <w:rPr>
          <w:rFonts w:ascii="Times New Roman" w:eastAsia="Times New Roman" w:hAnsi="Times New Roman" w:cs="Times New Roman"/>
          <w:sz w:val="24"/>
          <w:szCs w:val="24"/>
          <w:lang w:eastAsia="es-ES"/>
        </w:rPr>
        <w:t>4.456</w:t>
      </w:r>
    </w:p>
    <w:p w14:paraId="1174982F" w14:textId="67FFCA40" w:rsidR="00081373" w:rsidRPr="004961C6" w:rsidRDefault="00081373" w:rsidP="00F90DD9">
      <w:pPr>
        <w:numPr>
          <w:ilvl w:val="0"/>
          <w:numId w:val="38"/>
        </w:numPr>
        <w:spacing w:after="0" w:line="360" w:lineRule="auto"/>
        <w:ind w:left="426" w:firstLine="141"/>
        <w:jc w:val="both"/>
        <w:rPr>
          <w:rFonts w:ascii="Times New Roman" w:eastAsia="Times New Roman" w:hAnsi="Times New Roman" w:cs="Times New Roman"/>
          <w:sz w:val="24"/>
          <w:szCs w:val="24"/>
          <w:lang w:eastAsia="es-ES"/>
        </w:rPr>
      </w:pPr>
      <w:r w:rsidRPr="004961C6">
        <w:rPr>
          <w:rFonts w:ascii="Times New Roman" w:eastAsia="Times New Roman" w:hAnsi="Times New Roman" w:cs="Times New Roman"/>
          <w:sz w:val="24"/>
          <w:szCs w:val="24"/>
          <w:lang w:eastAsia="es-ES"/>
        </w:rPr>
        <w:t xml:space="preserve">Desviación estándar: </w:t>
      </w:r>
      <w:r w:rsidR="00A27988">
        <w:rPr>
          <w:rFonts w:ascii="Times New Roman" w:eastAsia="Times New Roman" w:hAnsi="Times New Roman" w:cs="Times New Roman"/>
          <w:sz w:val="24"/>
          <w:szCs w:val="24"/>
          <w:lang w:eastAsia="es-ES"/>
        </w:rPr>
        <w:t>2.11082</w:t>
      </w:r>
    </w:p>
    <w:p w14:paraId="06EFAA9D" w14:textId="77777777" w:rsidR="00CE3E6D" w:rsidRDefault="00CE3E6D" w:rsidP="00F90DD9">
      <w:pPr>
        <w:spacing w:before="240" w:line="360" w:lineRule="auto"/>
        <w:ind w:left="426"/>
        <w:jc w:val="both"/>
        <w:rPr>
          <w:rFonts w:ascii="Times New Roman" w:hAnsi="Times New Roman" w:cs="Times New Roman"/>
          <w:b/>
          <w:sz w:val="24"/>
        </w:rPr>
      </w:pPr>
    </w:p>
    <w:p w14:paraId="325EB662" w14:textId="77777777" w:rsidR="00CE3E6D" w:rsidRDefault="00CE3E6D" w:rsidP="00F90DD9">
      <w:pPr>
        <w:spacing w:before="240" w:line="360" w:lineRule="auto"/>
        <w:ind w:left="426"/>
        <w:jc w:val="both"/>
        <w:rPr>
          <w:rFonts w:ascii="Times New Roman" w:hAnsi="Times New Roman" w:cs="Times New Roman"/>
          <w:b/>
          <w:sz w:val="24"/>
        </w:rPr>
      </w:pPr>
    </w:p>
    <w:p w14:paraId="40FEEDC9" w14:textId="276D97A1" w:rsidR="00081373" w:rsidRPr="002855E4" w:rsidRDefault="00081373" w:rsidP="00F90DD9">
      <w:pPr>
        <w:spacing w:before="240" w:line="360" w:lineRule="auto"/>
        <w:ind w:left="426"/>
        <w:jc w:val="both"/>
        <w:rPr>
          <w:rFonts w:ascii="Times New Roman" w:hAnsi="Times New Roman" w:cs="Times New Roman"/>
          <w:b/>
          <w:sz w:val="24"/>
        </w:rPr>
      </w:pPr>
      <w:r w:rsidRPr="002855E4">
        <w:rPr>
          <w:rFonts w:ascii="Times New Roman" w:hAnsi="Times New Roman" w:cs="Times New Roman"/>
          <w:b/>
          <w:sz w:val="24"/>
        </w:rPr>
        <w:lastRenderedPageBreak/>
        <w:t xml:space="preserve">Prueba de normalidad </w:t>
      </w:r>
    </w:p>
    <w:p w14:paraId="0EF50007" w14:textId="39810682" w:rsidR="00081373" w:rsidRDefault="00081373" w:rsidP="00F90DD9">
      <w:pPr>
        <w:spacing w:line="360" w:lineRule="auto"/>
        <w:ind w:left="426"/>
        <w:jc w:val="both"/>
        <w:rPr>
          <w:rFonts w:ascii="Times New Roman" w:eastAsia="Times New Roman" w:hAnsi="Times New Roman" w:cs="Times New Roman"/>
          <w:sz w:val="24"/>
          <w:szCs w:val="24"/>
          <w:lang w:eastAsia="es-PE"/>
        </w:rPr>
      </w:pPr>
      <w:r w:rsidRPr="00156F14">
        <w:rPr>
          <w:rFonts w:ascii="Times New Roman" w:hAnsi="Times New Roman" w:cs="Times New Roman"/>
          <w:sz w:val="24"/>
        </w:rPr>
        <w:t>Por la c</w:t>
      </w:r>
      <w:r w:rsidRPr="002855E4">
        <w:rPr>
          <w:rFonts w:ascii="Times New Roman" w:hAnsi="Times New Roman" w:cs="Times New Roman"/>
          <w:sz w:val="24"/>
        </w:rPr>
        <w:t>antidad de datos que tenemos (10</w:t>
      </w:r>
      <w:r w:rsidRPr="00156F14">
        <w:rPr>
          <w:rFonts w:ascii="Times New Roman" w:hAnsi="Times New Roman" w:cs="Times New Roman"/>
          <w:sz w:val="24"/>
        </w:rPr>
        <w:t xml:space="preserve"> datos) en Pre Test y Post Test respectivamente, las muestras son sometidas a la prueba de normalidad de </w:t>
      </w:r>
      <w:proofErr w:type="spellStart"/>
      <w:r w:rsidRPr="00156F14">
        <w:rPr>
          <w:rFonts w:ascii="Times New Roman" w:hAnsi="Times New Roman" w:cs="Times New Roman"/>
          <w:sz w:val="24"/>
        </w:rPr>
        <w:t>Shapiro</w:t>
      </w:r>
      <w:proofErr w:type="spellEnd"/>
      <w:r w:rsidRPr="00156F14">
        <w:rPr>
          <w:rFonts w:ascii="Times New Roman" w:hAnsi="Times New Roman" w:cs="Times New Roman"/>
          <w:sz w:val="24"/>
        </w:rPr>
        <w:t xml:space="preserve"> - </w:t>
      </w:r>
      <w:proofErr w:type="spellStart"/>
      <w:r w:rsidRPr="00156F14">
        <w:rPr>
          <w:rFonts w:ascii="Times New Roman" w:hAnsi="Times New Roman" w:cs="Times New Roman"/>
          <w:sz w:val="24"/>
        </w:rPr>
        <w:t>Wilk</w:t>
      </w:r>
      <w:proofErr w:type="spellEnd"/>
      <w:r w:rsidRPr="00156F14">
        <w:rPr>
          <w:rFonts w:ascii="Times New Roman" w:hAnsi="Times New Roman" w:cs="Times New Roman"/>
          <w:sz w:val="24"/>
        </w:rPr>
        <w:t xml:space="preserve"> a través programa software IBM SP</w:t>
      </w:r>
      <w:r w:rsidR="00A27988">
        <w:rPr>
          <w:rFonts w:ascii="Times New Roman" w:hAnsi="Times New Roman" w:cs="Times New Roman"/>
          <w:sz w:val="24"/>
        </w:rPr>
        <w:t>SS Versión 29</w:t>
      </w:r>
      <w:r w:rsidRPr="00156F14">
        <w:rPr>
          <w:rFonts w:ascii="Times New Roman" w:hAnsi="Times New Roman" w:cs="Times New Roman"/>
          <w:sz w:val="24"/>
        </w:rPr>
        <w:t>, a fin de</w:t>
      </w:r>
      <w:r w:rsidRPr="00156F14">
        <w:rPr>
          <w:rFonts w:ascii="Times New Roman" w:eastAsia="Times New Roman" w:hAnsi="Times New Roman" w:cs="Times New Roman"/>
          <w:sz w:val="24"/>
          <w:szCs w:val="24"/>
          <w:lang w:eastAsia="es-PE"/>
        </w:rPr>
        <w:t xml:space="preserve"> verificar si la distribución es normal, es decir, si es </w:t>
      </w:r>
      <w:r w:rsidRPr="00156F14">
        <w:rPr>
          <w:rFonts w:ascii="Times New Roman" w:eastAsia="Times New Roman" w:hAnsi="Times New Roman" w:cs="Times New Roman"/>
          <w:bCs/>
          <w:sz w:val="24"/>
          <w:szCs w:val="24"/>
          <w:lang w:eastAsia="es-PE"/>
        </w:rPr>
        <w:t>paramétrica</w:t>
      </w:r>
      <w:r w:rsidRPr="00156F14">
        <w:rPr>
          <w:rFonts w:ascii="Times New Roman" w:eastAsia="Times New Roman" w:hAnsi="Times New Roman" w:cs="Times New Roman"/>
          <w:sz w:val="24"/>
          <w:szCs w:val="24"/>
          <w:lang w:eastAsia="es-PE"/>
        </w:rPr>
        <w:t xml:space="preserve">. Ver </w:t>
      </w:r>
      <w:r w:rsidR="000470E8">
        <w:rPr>
          <w:rFonts w:ascii="Times New Roman" w:eastAsia="Times New Roman" w:hAnsi="Times New Roman" w:cs="Times New Roman"/>
          <w:sz w:val="24"/>
          <w:szCs w:val="24"/>
          <w:lang w:eastAsia="es-PE"/>
        </w:rPr>
        <w:t>Tabla 31</w:t>
      </w:r>
    </w:p>
    <w:p w14:paraId="680ED55F" w14:textId="444236A2" w:rsidR="00081373" w:rsidRDefault="00081373" w:rsidP="00F90DD9">
      <w:pPr>
        <w:pStyle w:val="Sinespaciado"/>
        <w:spacing w:line="276" w:lineRule="auto"/>
        <w:ind w:left="426"/>
        <w:rPr>
          <w:rFonts w:ascii="Times New Roman" w:hAnsi="Times New Roman" w:cs="Times New Roman"/>
          <w:sz w:val="24"/>
        </w:rPr>
      </w:pPr>
      <w:bookmarkStart w:id="135" w:name="_Toc118160755"/>
      <w:r w:rsidRPr="002339DA">
        <w:rPr>
          <w:rFonts w:ascii="Times New Roman" w:hAnsi="Times New Roman" w:cs="Times New Roman"/>
          <w:sz w:val="24"/>
        </w:rPr>
        <w:t xml:space="preserve">Tabla </w:t>
      </w:r>
      <w:r w:rsidRPr="002339DA">
        <w:rPr>
          <w:rFonts w:ascii="Times New Roman" w:hAnsi="Times New Roman" w:cs="Times New Roman"/>
          <w:sz w:val="24"/>
        </w:rPr>
        <w:fldChar w:fldCharType="begin"/>
      </w:r>
      <w:r w:rsidRPr="002339DA">
        <w:rPr>
          <w:rFonts w:ascii="Times New Roman" w:hAnsi="Times New Roman" w:cs="Times New Roman"/>
          <w:sz w:val="24"/>
        </w:rPr>
        <w:instrText xml:space="preserve"> SEQ Tabla \* ARABIC </w:instrText>
      </w:r>
      <w:r w:rsidRPr="002339DA">
        <w:rPr>
          <w:rFonts w:ascii="Times New Roman" w:hAnsi="Times New Roman" w:cs="Times New Roman"/>
          <w:sz w:val="24"/>
        </w:rPr>
        <w:fldChar w:fldCharType="separate"/>
      </w:r>
      <w:r w:rsidR="00FB638F">
        <w:rPr>
          <w:rFonts w:ascii="Times New Roman" w:hAnsi="Times New Roman" w:cs="Times New Roman"/>
          <w:noProof/>
          <w:sz w:val="24"/>
        </w:rPr>
        <w:t>31</w:t>
      </w:r>
      <w:r w:rsidRPr="002339DA">
        <w:rPr>
          <w:rFonts w:ascii="Times New Roman" w:hAnsi="Times New Roman" w:cs="Times New Roman"/>
          <w:sz w:val="24"/>
        </w:rPr>
        <w:fldChar w:fldCharType="end"/>
      </w:r>
      <w:r w:rsidRPr="002339DA">
        <w:rPr>
          <w:rFonts w:ascii="Times New Roman" w:hAnsi="Times New Roman" w:cs="Times New Roman"/>
          <w:sz w:val="24"/>
        </w:rPr>
        <w:t>:</w:t>
      </w:r>
      <w:bookmarkEnd w:id="135"/>
      <w:r w:rsidRPr="002339DA">
        <w:rPr>
          <w:rFonts w:ascii="Times New Roman" w:hAnsi="Times New Roman" w:cs="Times New Roman"/>
          <w:sz w:val="24"/>
        </w:rPr>
        <w:t xml:space="preserve"> </w:t>
      </w:r>
    </w:p>
    <w:p w14:paraId="1C1C8CA2" w14:textId="33251EA3" w:rsidR="00081373" w:rsidRPr="002339DA" w:rsidRDefault="00081373" w:rsidP="00F90DD9">
      <w:pPr>
        <w:pStyle w:val="Sinespaciado"/>
        <w:spacing w:after="120" w:line="276" w:lineRule="auto"/>
        <w:ind w:left="426"/>
        <w:jc w:val="both"/>
        <w:rPr>
          <w:rFonts w:ascii="Times New Roman" w:hAnsi="Times New Roman" w:cs="Times New Roman"/>
          <w:sz w:val="24"/>
        </w:rPr>
      </w:pPr>
      <w:r w:rsidRPr="002339DA">
        <w:rPr>
          <w:rFonts w:ascii="Times New Roman" w:hAnsi="Times New Roman" w:cs="Times New Roman"/>
          <w:sz w:val="24"/>
        </w:rPr>
        <w:t xml:space="preserve">Prueba de Normalidad para </w:t>
      </w:r>
      <w:r w:rsidR="00F23208">
        <w:rPr>
          <w:rFonts w:ascii="Times New Roman" w:hAnsi="Times New Roman" w:cs="Times New Roman"/>
          <w:sz w:val="24"/>
        </w:rPr>
        <w:t>número de errores por expediente</w:t>
      </w:r>
      <w:r w:rsidRPr="002339DA">
        <w:rPr>
          <w:rFonts w:ascii="Times New Roman" w:hAnsi="Times New Roman" w:cs="Times New Roman"/>
          <w:sz w:val="24"/>
        </w:rPr>
        <w:t xml:space="preserve"> de las muestras Pre Test y Post Test</w:t>
      </w:r>
    </w:p>
    <w:tbl>
      <w:tblPr>
        <w:tblW w:w="8079" w:type="dxa"/>
        <w:tblInd w:w="426" w:type="dxa"/>
        <w:tblLayout w:type="fixed"/>
        <w:tblCellMar>
          <w:left w:w="10" w:type="dxa"/>
          <w:right w:w="10" w:type="dxa"/>
        </w:tblCellMar>
        <w:tblLook w:val="04A0" w:firstRow="1" w:lastRow="0" w:firstColumn="1" w:lastColumn="0" w:noHBand="0" w:noVBand="1"/>
      </w:tblPr>
      <w:tblGrid>
        <w:gridCol w:w="1417"/>
        <w:gridCol w:w="1701"/>
        <w:gridCol w:w="1555"/>
        <w:gridCol w:w="425"/>
        <w:gridCol w:w="707"/>
        <w:gridCol w:w="1048"/>
        <w:gridCol w:w="376"/>
        <w:gridCol w:w="850"/>
      </w:tblGrid>
      <w:tr w:rsidR="00081373" w:rsidRPr="002339DA" w14:paraId="5FD0D9F1" w14:textId="77777777" w:rsidTr="00F90DD9">
        <w:trPr>
          <w:trHeight w:val="286"/>
        </w:trPr>
        <w:tc>
          <w:tcPr>
            <w:tcW w:w="7229" w:type="dxa"/>
            <w:gridSpan w:val="7"/>
            <w:tcBorders>
              <w:top w:val="single" w:sz="2" w:space="0" w:color="auto"/>
              <w:bottom w:val="single" w:sz="2" w:space="0" w:color="auto"/>
            </w:tcBorders>
            <w:shd w:val="clear" w:color="auto" w:fill="FFFFFF"/>
            <w:vAlign w:val="center"/>
          </w:tcPr>
          <w:p w14:paraId="0E4BE4A4" w14:textId="77777777" w:rsidR="00081373" w:rsidRPr="002339DA" w:rsidRDefault="00081373" w:rsidP="00F90DD9">
            <w:pPr>
              <w:spacing w:before="10" w:after="10"/>
              <w:ind w:left="426" w:right="40" w:firstLine="141"/>
              <w:rPr>
                <w:rFonts w:asciiTheme="minorHAnsi" w:hAnsiTheme="minorHAnsi" w:cstheme="minorHAnsi"/>
                <w:b/>
                <w:sz w:val="24"/>
              </w:rPr>
            </w:pPr>
            <w:r w:rsidRPr="002339DA">
              <w:rPr>
                <w:rFonts w:asciiTheme="minorHAnsi" w:hAnsiTheme="minorHAnsi" w:cstheme="minorHAnsi"/>
                <w:b/>
                <w:sz w:val="24"/>
              </w:rPr>
              <w:t>Pruebas de normalidad</w:t>
            </w:r>
          </w:p>
        </w:tc>
        <w:tc>
          <w:tcPr>
            <w:tcW w:w="850" w:type="dxa"/>
            <w:tcBorders>
              <w:top w:val="single" w:sz="2" w:space="0" w:color="auto"/>
              <w:bottom w:val="single" w:sz="2" w:space="0" w:color="auto"/>
            </w:tcBorders>
            <w:shd w:val="clear" w:color="auto" w:fill="FFFFFF"/>
          </w:tcPr>
          <w:p w14:paraId="108F2D7D" w14:textId="77777777" w:rsidR="00081373" w:rsidRPr="002339DA" w:rsidRDefault="00081373" w:rsidP="00F90DD9">
            <w:pPr>
              <w:spacing w:before="10" w:after="10"/>
              <w:ind w:left="426" w:right="40" w:firstLine="141"/>
              <w:rPr>
                <w:rFonts w:asciiTheme="minorHAnsi" w:hAnsiTheme="minorHAnsi" w:cstheme="minorHAnsi"/>
                <w:b/>
                <w:sz w:val="24"/>
              </w:rPr>
            </w:pPr>
          </w:p>
        </w:tc>
      </w:tr>
      <w:tr w:rsidR="00081373" w:rsidRPr="002339DA" w14:paraId="0BFEB29D" w14:textId="77777777" w:rsidTr="00F90DD9">
        <w:trPr>
          <w:trHeight w:val="286"/>
        </w:trPr>
        <w:tc>
          <w:tcPr>
            <w:tcW w:w="1417" w:type="dxa"/>
            <w:vMerge w:val="restart"/>
            <w:tcBorders>
              <w:top w:val="single" w:sz="2" w:space="0" w:color="auto"/>
              <w:left w:val="none" w:sz="1" w:space="0" w:color="152935"/>
            </w:tcBorders>
            <w:shd w:val="clear" w:color="auto" w:fill="FFFFFF"/>
          </w:tcPr>
          <w:p w14:paraId="6A45E1F8" w14:textId="77777777" w:rsidR="00081373" w:rsidRPr="00F23208" w:rsidRDefault="00081373" w:rsidP="00F90DD9">
            <w:pPr>
              <w:spacing w:before="10" w:after="10"/>
              <w:ind w:left="426" w:right="40" w:firstLine="141"/>
              <w:rPr>
                <w:rFonts w:asciiTheme="minorHAnsi" w:hAnsiTheme="minorHAnsi" w:cstheme="minorHAnsi"/>
              </w:rPr>
            </w:pPr>
          </w:p>
        </w:tc>
        <w:tc>
          <w:tcPr>
            <w:tcW w:w="1701" w:type="dxa"/>
            <w:vMerge w:val="restart"/>
            <w:tcBorders>
              <w:top w:val="single" w:sz="2" w:space="0" w:color="auto"/>
              <w:right w:val="none" w:sz="1" w:space="0" w:color="152935"/>
            </w:tcBorders>
            <w:shd w:val="clear" w:color="auto" w:fill="FFFFFF"/>
            <w:vAlign w:val="bottom"/>
          </w:tcPr>
          <w:p w14:paraId="15FAC4C2" w14:textId="77777777" w:rsidR="00081373" w:rsidRPr="00F23208" w:rsidRDefault="00081373" w:rsidP="00F90DD9">
            <w:pPr>
              <w:spacing w:before="10" w:after="10"/>
              <w:ind w:left="426" w:right="40" w:firstLine="141"/>
              <w:rPr>
                <w:rFonts w:asciiTheme="minorHAnsi" w:hAnsiTheme="minorHAnsi" w:cstheme="minorHAnsi"/>
              </w:rPr>
            </w:pPr>
            <w:r w:rsidRPr="00F23208">
              <w:rPr>
                <w:rFonts w:asciiTheme="minorHAnsi" w:hAnsiTheme="minorHAnsi" w:cstheme="minorHAnsi"/>
              </w:rPr>
              <w:t>MUESTRA</w:t>
            </w:r>
          </w:p>
        </w:tc>
        <w:tc>
          <w:tcPr>
            <w:tcW w:w="2687" w:type="dxa"/>
            <w:gridSpan w:val="3"/>
            <w:tcBorders>
              <w:top w:val="single" w:sz="2" w:space="0" w:color="auto"/>
              <w:left w:val="none" w:sz="1" w:space="0" w:color="152935"/>
              <w:bottom w:val="none" w:sz="1" w:space="0" w:color="AEAEAE"/>
              <w:right w:val="none" w:sz="1" w:space="0" w:color="AEAEAE"/>
            </w:tcBorders>
            <w:shd w:val="clear" w:color="auto" w:fill="FFFFFF"/>
            <w:vAlign w:val="center"/>
          </w:tcPr>
          <w:p w14:paraId="505AFBE6" w14:textId="77777777" w:rsidR="00081373" w:rsidRPr="00F23208" w:rsidRDefault="00081373" w:rsidP="00F90DD9">
            <w:pPr>
              <w:spacing w:before="10" w:after="10"/>
              <w:ind w:left="426" w:right="40" w:firstLine="141"/>
              <w:jc w:val="center"/>
              <w:rPr>
                <w:rFonts w:asciiTheme="minorHAnsi" w:hAnsiTheme="minorHAnsi" w:cstheme="minorHAnsi"/>
              </w:rPr>
            </w:pPr>
            <w:proofErr w:type="spellStart"/>
            <w:r w:rsidRPr="00F23208">
              <w:rPr>
                <w:rFonts w:asciiTheme="minorHAnsi" w:hAnsiTheme="minorHAnsi" w:cstheme="minorHAnsi"/>
              </w:rPr>
              <w:t>Kolmogorov-Smirnova</w:t>
            </w:r>
            <w:proofErr w:type="spellEnd"/>
          </w:p>
        </w:tc>
        <w:tc>
          <w:tcPr>
            <w:tcW w:w="2274" w:type="dxa"/>
            <w:gridSpan w:val="3"/>
            <w:tcBorders>
              <w:top w:val="single" w:sz="2" w:space="0" w:color="auto"/>
              <w:left w:val="single" w:sz="1" w:space="0" w:color="E0E0E0"/>
              <w:bottom w:val="none" w:sz="1" w:space="0" w:color="AEAEAE"/>
              <w:right w:val="none" w:sz="1" w:space="0" w:color="152935"/>
            </w:tcBorders>
            <w:shd w:val="clear" w:color="auto" w:fill="FFFFFF"/>
            <w:vAlign w:val="center"/>
          </w:tcPr>
          <w:p w14:paraId="4D7E93F3" w14:textId="77777777" w:rsidR="00081373" w:rsidRPr="00F23208" w:rsidRDefault="00081373" w:rsidP="00F90DD9">
            <w:pPr>
              <w:spacing w:before="10" w:after="10"/>
              <w:ind w:left="426" w:right="40" w:firstLine="141"/>
              <w:jc w:val="center"/>
              <w:rPr>
                <w:rFonts w:asciiTheme="minorHAnsi" w:hAnsiTheme="minorHAnsi" w:cstheme="minorHAnsi"/>
              </w:rPr>
            </w:pPr>
            <w:proofErr w:type="spellStart"/>
            <w:r w:rsidRPr="00F23208">
              <w:rPr>
                <w:rFonts w:asciiTheme="minorHAnsi" w:hAnsiTheme="minorHAnsi" w:cstheme="minorHAnsi"/>
              </w:rPr>
              <w:t>Shapiro-Wilk</w:t>
            </w:r>
            <w:proofErr w:type="spellEnd"/>
          </w:p>
        </w:tc>
      </w:tr>
      <w:tr w:rsidR="00081373" w:rsidRPr="002339DA" w14:paraId="1FB791DE" w14:textId="77777777" w:rsidTr="00F90DD9">
        <w:trPr>
          <w:trHeight w:val="377"/>
        </w:trPr>
        <w:tc>
          <w:tcPr>
            <w:tcW w:w="1417" w:type="dxa"/>
            <w:vMerge/>
            <w:tcBorders>
              <w:top w:val="none" w:sz="1" w:space="0" w:color="152935"/>
              <w:left w:val="none" w:sz="1" w:space="0" w:color="152935"/>
            </w:tcBorders>
          </w:tcPr>
          <w:p w14:paraId="4516E2A3" w14:textId="77777777" w:rsidR="00081373" w:rsidRPr="00F23208" w:rsidRDefault="00081373" w:rsidP="00F90DD9">
            <w:pPr>
              <w:spacing w:before="10" w:after="10"/>
              <w:ind w:left="426" w:right="40" w:firstLine="141"/>
              <w:rPr>
                <w:rFonts w:asciiTheme="minorHAnsi" w:hAnsiTheme="minorHAnsi" w:cstheme="minorHAnsi"/>
              </w:rPr>
            </w:pPr>
          </w:p>
        </w:tc>
        <w:tc>
          <w:tcPr>
            <w:tcW w:w="1701" w:type="dxa"/>
            <w:vMerge/>
            <w:tcBorders>
              <w:top w:val="none" w:sz="1" w:space="0" w:color="152935"/>
              <w:right w:val="none" w:sz="1" w:space="0" w:color="152935"/>
            </w:tcBorders>
          </w:tcPr>
          <w:p w14:paraId="1A016A7F" w14:textId="77777777" w:rsidR="00081373" w:rsidRPr="00F23208" w:rsidRDefault="00081373" w:rsidP="00F90DD9">
            <w:pPr>
              <w:spacing w:before="10" w:after="10"/>
              <w:ind w:left="426" w:right="40" w:firstLine="141"/>
              <w:rPr>
                <w:rFonts w:asciiTheme="minorHAnsi" w:hAnsiTheme="minorHAnsi" w:cstheme="minorHAnsi"/>
              </w:rPr>
            </w:pPr>
          </w:p>
        </w:tc>
        <w:tc>
          <w:tcPr>
            <w:tcW w:w="1555" w:type="dxa"/>
            <w:tcBorders>
              <w:top w:val="none" w:sz="1" w:space="0" w:color="AEAEAE"/>
              <w:left w:val="none" w:sz="1" w:space="0" w:color="152935"/>
              <w:bottom w:val="single" w:sz="1" w:space="0" w:color="152935"/>
              <w:right w:val="none" w:sz="1" w:space="0" w:color="AEAEAE"/>
            </w:tcBorders>
            <w:shd w:val="clear" w:color="auto" w:fill="FFFFFF"/>
            <w:vAlign w:val="center"/>
          </w:tcPr>
          <w:p w14:paraId="435F5776" w14:textId="77777777" w:rsidR="00081373" w:rsidRPr="00F23208" w:rsidRDefault="00081373" w:rsidP="00F90DD9">
            <w:pPr>
              <w:spacing w:before="10" w:after="10"/>
              <w:ind w:right="40"/>
              <w:jc w:val="center"/>
              <w:rPr>
                <w:rFonts w:asciiTheme="minorHAnsi" w:hAnsiTheme="minorHAnsi" w:cstheme="minorHAnsi"/>
              </w:rPr>
            </w:pPr>
            <w:r w:rsidRPr="00F23208">
              <w:rPr>
                <w:rFonts w:asciiTheme="minorHAnsi" w:hAnsiTheme="minorHAnsi" w:cstheme="minorHAnsi"/>
              </w:rPr>
              <w:t>Estadístico</w:t>
            </w:r>
          </w:p>
        </w:tc>
        <w:tc>
          <w:tcPr>
            <w:tcW w:w="425" w:type="dxa"/>
            <w:tcBorders>
              <w:top w:val="none" w:sz="1" w:space="0" w:color="AEAEAE"/>
              <w:left w:val="single" w:sz="1" w:space="0" w:color="E0E0E0"/>
              <w:bottom w:val="single" w:sz="1" w:space="0" w:color="152935"/>
              <w:right w:val="none" w:sz="1" w:space="0" w:color="AEAEAE"/>
            </w:tcBorders>
            <w:shd w:val="clear" w:color="auto" w:fill="FFFFFF"/>
            <w:vAlign w:val="center"/>
          </w:tcPr>
          <w:p w14:paraId="3BAB3517" w14:textId="77293A22" w:rsidR="00081373" w:rsidRPr="00F23208" w:rsidRDefault="00F90DD9" w:rsidP="00F90DD9">
            <w:pPr>
              <w:spacing w:before="10" w:after="10"/>
              <w:ind w:right="40"/>
              <w:jc w:val="center"/>
              <w:rPr>
                <w:rFonts w:asciiTheme="minorHAnsi" w:hAnsiTheme="minorHAnsi" w:cstheme="minorHAnsi"/>
              </w:rPr>
            </w:pPr>
            <w:proofErr w:type="spellStart"/>
            <w:r>
              <w:rPr>
                <w:rFonts w:asciiTheme="minorHAnsi" w:hAnsiTheme="minorHAnsi" w:cstheme="minorHAnsi"/>
              </w:rPr>
              <w:t>g</w:t>
            </w:r>
            <w:r w:rsidR="00081373" w:rsidRPr="00F23208">
              <w:rPr>
                <w:rFonts w:asciiTheme="minorHAnsi" w:hAnsiTheme="minorHAnsi" w:cstheme="minorHAnsi"/>
              </w:rPr>
              <w:t>l</w:t>
            </w:r>
            <w:proofErr w:type="spellEnd"/>
          </w:p>
        </w:tc>
        <w:tc>
          <w:tcPr>
            <w:tcW w:w="707" w:type="dxa"/>
            <w:tcBorders>
              <w:top w:val="none" w:sz="1" w:space="0" w:color="AEAEAE"/>
              <w:left w:val="single" w:sz="1" w:space="0" w:color="E0E0E0"/>
              <w:bottom w:val="single" w:sz="1" w:space="0" w:color="152935"/>
              <w:right w:val="none" w:sz="1" w:space="0" w:color="AEAEAE"/>
            </w:tcBorders>
            <w:shd w:val="clear" w:color="auto" w:fill="FFFFFF"/>
            <w:vAlign w:val="center"/>
          </w:tcPr>
          <w:p w14:paraId="32208A6C" w14:textId="77777777" w:rsidR="00081373" w:rsidRPr="00F23208" w:rsidRDefault="00081373" w:rsidP="00F90DD9">
            <w:pPr>
              <w:spacing w:before="10" w:after="10"/>
              <w:ind w:right="40"/>
              <w:jc w:val="center"/>
              <w:rPr>
                <w:rFonts w:asciiTheme="minorHAnsi" w:hAnsiTheme="minorHAnsi" w:cstheme="minorHAnsi"/>
              </w:rPr>
            </w:pPr>
            <w:r w:rsidRPr="00F23208">
              <w:rPr>
                <w:rFonts w:asciiTheme="minorHAnsi" w:hAnsiTheme="minorHAnsi" w:cstheme="minorHAnsi"/>
              </w:rPr>
              <w:t>Sig.</w:t>
            </w:r>
          </w:p>
        </w:tc>
        <w:tc>
          <w:tcPr>
            <w:tcW w:w="1048" w:type="dxa"/>
            <w:tcBorders>
              <w:top w:val="none" w:sz="1" w:space="0" w:color="AEAEAE"/>
              <w:left w:val="single" w:sz="1" w:space="0" w:color="E0E0E0"/>
              <w:bottom w:val="single" w:sz="1" w:space="0" w:color="152935"/>
              <w:right w:val="none" w:sz="1" w:space="0" w:color="AEAEAE"/>
            </w:tcBorders>
            <w:shd w:val="clear" w:color="auto" w:fill="FFFFFF"/>
            <w:vAlign w:val="center"/>
          </w:tcPr>
          <w:p w14:paraId="256B2D9F" w14:textId="77777777" w:rsidR="00081373" w:rsidRPr="00F23208" w:rsidRDefault="00081373" w:rsidP="00F90DD9">
            <w:pPr>
              <w:spacing w:before="10" w:after="10"/>
              <w:ind w:right="40"/>
              <w:jc w:val="center"/>
              <w:rPr>
                <w:rFonts w:asciiTheme="minorHAnsi" w:hAnsiTheme="minorHAnsi" w:cstheme="minorHAnsi"/>
              </w:rPr>
            </w:pPr>
            <w:r w:rsidRPr="00F23208">
              <w:rPr>
                <w:rFonts w:asciiTheme="minorHAnsi" w:hAnsiTheme="minorHAnsi" w:cstheme="minorHAnsi"/>
              </w:rPr>
              <w:t>Estadístico</w:t>
            </w:r>
          </w:p>
        </w:tc>
        <w:tc>
          <w:tcPr>
            <w:tcW w:w="376" w:type="dxa"/>
            <w:tcBorders>
              <w:top w:val="none" w:sz="1" w:space="0" w:color="AEAEAE"/>
              <w:left w:val="single" w:sz="1" w:space="0" w:color="E0E0E0"/>
              <w:bottom w:val="single" w:sz="1" w:space="0" w:color="152935"/>
              <w:right w:val="none" w:sz="1" w:space="0" w:color="152935"/>
            </w:tcBorders>
            <w:shd w:val="clear" w:color="auto" w:fill="FFFFFF"/>
            <w:vAlign w:val="center"/>
          </w:tcPr>
          <w:p w14:paraId="1BC2052E" w14:textId="1E471C10" w:rsidR="00081373" w:rsidRPr="00F23208" w:rsidRDefault="00F90DD9" w:rsidP="00F90DD9">
            <w:pPr>
              <w:spacing w:before="10" w:after="10"/>
              <w:ind w:right="40"/>
              <w:jc w:val="center"/>
              <w:rPr>
                <w:rFonts w:asciiTheme="minorHAnsi" w:hAnsiTheme="minorHAnsi" w:cstheme="minorHAnsi"/>
              </w:rPr>
            </w:pPr>
            <w:proofErr w:type="spellStart"/>
            <w:r>
              <w:rPr>
                <w:rFonts w:asciiTheme="minorHAnsi" w:hAnsiTheme="minorHAnsi" w:cstheme="minorHAnsi"/>
              </w:rPr>
              <w:t>g</w:t>
            </w:r>
            <w:r w:rsidR="00081373" w:rsidRPr="00F23208">
              <w:rPr>
                <w:rFonts w:asciiTheme="minorHAnsi" w:hAnsiTheme="minorHAnsi" w:cstheme="minorHAnsi"/>
              </w:rPr>
              <w:t>l</w:t>
            </w:r>
            <w:proofErr w:type="spellEnd"/>
          </w:p>
        </w:tc>
        <w:tc>
          <w:tcPr>
            <w:tcW w:w="850" w:type="dxa"/>
            <w:tcBorders>
              <w:top w:val="none" w:sz="1" w:space="0" w:color="AEAEAE"/>
              <w:left w:val="single" w:sz="1" w:space="0" w:color="E0E0E0"/>
              <w:bottom w:val="single" w:sz="1" w:space="0" w:color="152935"/>
              <w:right w:val="none" w:sz="1" w:space="0" w:color="152935"/>
            </w:tcBorders>
            <w:shd w:val="clear" w:color="auto" w:fill="FFFFFF"/>
            <w:vAlign w:val="center"/>
          </w:tcPr>
          <w:p w14:paraId="7D4D7612" w14:textId="77777777" w:rsidR="00081373" w:rsidRPr="00F23208" w:rsidRDefault="00081373" w:rsidP="00F90DD9">
            <w:pPr>
              <w:spacing w:before="10" w:after="10"/>
              <w:ind w:right="40"/>
              <w:jc w:val="center"/>
              <w:rPr>
                <w:rFonts w:asciiTheme="minorHAnsi" w:hAnsiTheme="minorHAnsi" w:cstheme="minorHAnsi"/>
              </w:rPr>
            </w:pPr>
            <w:r w:rsidRPr="00F23208">
              <w:rPr>
                <w:rFonts w:asciiTheme="minorHAnsi" w:hAnsiTheme="minorHAnsi" w:cstheme="minorHAnsi"/>
              </w:rPr>
              <w:t>Sig.</w:t>
            </w:r>
          </w:p>
        </w:tc>
      </w:tr>
      <w:tr w:rsidR="00081373" w:rsidRPr="002339DA" w14:paraId="3EA244F9" w14:textId="77777777" w:rsidTr="00F90DD9">
        <w:trPr>
          <w:trHeight w:val="423"/>
        </w:trPr>
        <w:tc>
          <w:tcPr>
            <w:tcW w:w="1417" w:type="dxa"/>
            <w:vMerge w:val="restart"/>
            <w:tcBorders>
              <w:top w:val="single" w:sz="1" w:space="0" w:color="152935"/>
              <w:left w:val="none" w:sz="1" w:space="0" w:color="152935"/>
              <w:bottom w:val="single" w:sz="1" w:space="0" w:color="152935"/>
              <w:right w:val="none" w:sz="1" w:space="0" w:color="AEAEAE"/>
            </w:tcBorders>
            <w:shd w:val="clear" w:color="auto" w:fill="E0E0E0"/>
            <w:vAlign w:val="center"/>
          </w:tcPr>
          <w:p w14:paraId="6063B8E7" w14:textId="61B21A83" w:rsidR="00081373" w:rsidRPr="00F23208" w:rsidRDefault="00F23208" w:rsidP="00F90DD9">
            <w:pPr>
              <w:spacing w:before="10" w:after="10"/>
              <w:ind w:right="40"/>
              <w:jc w:val="center"/>
              <w:rPr>
                <w:rFonts w:asciiTheme="minorHAnsi" w:hAnsiTheme="minorHAnsi" w:cstheme="minorHAnsi"/>
                <w:sz w:val="20"/>
                <w:szCs w:val="20"/>
              </w:rPr>
            </w:pPr>
            <w:r w:rsidRPr="00F23208">
              <w:rPr>
                <w:rFonts w:asciiTheme="minorHAnsi" w:hAnsiTheme="minorHAnsi" w:cstheme="minorHAnsi"/>
                <w:szCs w:val="20"/>
              </w:rPr>
              <w:t>Errores por expediente</w:t>
            </w:r>
          </w:p>
        </w:tc>
        <w:tc>
          <w:tcPr>
            <w:tcW w:w="1701" w:type="dxa"/>
            <w:tcBorders>
              <w:top w:val="single" w:sz="1" w:space="0" w:color="152935"/>
              <w:left w:val="none" w:sz="1" w:space="0" w:color="AEAEAE"/>
              <w:bottom w:val="single" w:sz="1" w:space="0" w:color="AEAEAE"/>
              <w:right w:val="none" w:sz="1" w:space="0" w:color="152935"/>
            </w:tcBorders>
            <w:shd w:val="clear" w:color="auto" w:fill="E0E0E0"/>
            <w:vAlign w:val="center"/>
          </w:tcPr>
          <w:p w14:paraId="6CB96C27" w14:textId="77777777" w:rsidR="00081373" w:rsidRPr="00F23208" w:rsidRDefault="00081373" w:rsidP="00F90DD9">
            <w:pPr>
              <w:spacing w:before="10" w:after="10"/>
              <w:ind w:right="40"/>
              <w:jc w:val="center"/>
              <w:rPr>
                <w:rFonts w:asciiTheme="minorHAnsi" w:hAnsiTheme="minorHAnsi" w:cstheme="minorHAnsi"/>
              </w:rPr>
            </w:pPr>
            <w:r w:rsidRPr="00F23208">
              <w:rPr>
                <w:rFonts w:asciiTheme="minorHAnsi" w:hAnsiTheme="minorHAnsi" w:cstheme="minorHAnsi"/>
              </w:rPr>
              <w:t>MUESTRA PRE</w:t>
            </w:r>
          </w:p>
        </w:tc>
        <w:tc>
          <w:tcPr>
            <w:tcW w:w="1555" w:type="dxa"/>
            <w:tcBorders>
              <w:top w:val="single" w:sz="1" w:space="0" w:color="152935"/>
              <w:left w:val="none" w:sz="1" w:space="0" w:color="152935"/>
              <w:bottom w:val="single" w:sz="1" w:space="0" w:color="AEAEAE"/>
              <w:right w:val="none" w:sz="1" w:space="0" w:color="AEAEAE"/>
            </w:tcBorders>
            <w:shd w:val="clear" w:color="auto" w:fill="F9F9FB"/>
            <w:vAlign w:val="center"/>
          </w:tcPr>
          <w:p w14:paraId="20770623" w14:textId="3F6D1B58" w:rsidR="00081373" w:rsidRPr="00F23208" w:rsidRDefault="00081373" w:rsidP="00F90DD9">
            <w:pPr>
              <w:spacing w:before="10" w:after="10"/>
              <w:ind w:left="426" w:right="40" w:firstLine="141"/>
              <w:jc w:val="center"/>
              <w:rPr>
                <w:rFonts w:asciiTheme="minorHAnsi" w:hAnsiTheme="minorHAnsi" w:cstheme="minorHAnsi"/>
              </w:rPr>
            </w:pPr>
            <w:r w:rsidRPr="00F23208">
              <w:rPr>
                <w:rFonts w:asciiTheme="minorHAnsi" w:hAnsiTheme="minorHAnsi" w:cstheme="minorHAnsi"/>
              </w:rPr>
              <w:t>.</w:t>
            </w:r>
            <w:r w:rsidR="00F23208" w:rsidRPr="00F23208">
              <w:rPr>
                <w:rFonts w:asciiTheme="minorHAnsi" w:hAnsiTheme="minorHAnsi" w:cstheme="minorHAnsi"/>
              </w:rPr>
              <w:t>181</w:t>
            </w:r>
          </w:p>
        </w:tc>
        <w:tc>
          <w:tcPr>
            <w:tcW w:w="425" w:type="dxa"/>
            <w:tcBorders>
              <w:top w:val="single" w:sz="1" w:space="0" w:color="152935"/>
              <w:left w:val="single" w:sz="1" w:space="0" w:color="E0E0E0"/>
              <w:bottom w:val="single" w:sz="1" w:space="0" w:color="AEAEAE"/>
              <w:right w:val="none" w:sz="1" w:space="0" w:color="AEAEAE"/>
            </w:tcBorders>
            <w:shd w:val="clear" w:color="auto" w:fill="F9F9FB"/>
            <w:vAlign w:val="center"/>
          </w:tcPr>
          <w:p w14:paraId="11332AD5" w14:textId="6C0FF887" w:rsidR="00081373" w:rsidRPr="00F23208" w:rsidRDefault="00F90DD9" w:rsidP="00F90DD9">
            <w:pPr>
              <w:spacing w:before="10" w:after="10"/>
              <w:ind w:right="40"/>
              <w:jc w:val="center"/>
              <w:rPr>
                <w:rFonts w:asciiTheme="minorHAnsi" w:hAnsiTheme="minorHAnsi" w:cstheme="minorHAnsi"/>
              </w:rPr>
            </w:pPr>
            <w:r>
              <w:rPr>
                <w:rFonts w:asciiTheme="minorHAnsi" w:hAnsiTheme="minorHAnsi" w:cstheme="minorHAnsi"/>
              </w:rPr>
              <w:t>1</w:t>
            </w:r>
            <w:r w:rsidR="00081373" w:rsidRPr="00F23208">
              <w:rPr>
                <w:rFonts w:asciiTheme="minorHAnsi" w:hAnsiTheme="minorHAnsi" w:cstheme="minorHAnsi"/>
              </w:rPr>
              <w:t>0</w:t>
            </w:r>
          </w:p>
        </w:tc>
        <w:tc>
          <w:tcPr>
            <w:tcW w:w="707" w:type="dxa"/>
            <w:tcBorders>
              <w:top w:val="single" w:sz="1" w:space="0" w:color="152935"/>
              <w:left w:val="single" w:sz="1" w:space="0" w:color="E0E0E0"/>
              <w:bottom w:val="single" w:sz="1" w:space="0" w:color="AEAEAE"/>
              <w:right w:val="none" w:sz="1" w:space="0" w:color="AEAEAE"/>
            </w:tcBorders>
            <w:shd w:val="clear" w:color="auto" w:fill="F9F9FB"/>
            <w:vAlign w:val="center"/>
          </w:tcPr>
          <w:p w14:paraId="72FEF71B" w14:textId="65AB4760" w:rsidR="00081373" w:rsidRPr="00F23208" w:rsidRDefault="00F23208" w:rsidP="00F90DD9">
            <w:pPr>
              <w:spacing w:before="10" w:after="10"/>
              <w:ind w:right="40"/>
              <w:jc w:val="center"/>
              <w:rPr>
                <w:rFonts w:asciiTheme="minorHAnsi" w:hAnsiTheme="minorHAnsi" w:cstheme="minorHAnsi"/>
              </w:rPr>
            </w:pPr>
            <w:r w:rsidRPr="00F23208">
              <w:rPr>
                <w:rFonts w:asciiTheme="minorHAnsi" w:hAnsiTheme="minorHAnsi" w:cstheme="minorHAnsi"/>
              </w:rPr>
              <w:t>200*</w:t>
            </w:r>
          </w:p>
        </w:tc>
        <w:tc>
          <w:tcPr>
            <w:tcW w:w="1048" w:type="dxa"/>
            <w:tcBorders>
              <w:top w:val="single" w:sz="1" w:space="0" w:color="152935"/>
              <w:left w:val="single" w:sz="1" w:space="0" w:color="E0E0E0"/>
              <w:bottom w:val="single" w:sz="1" w:space="0" w:color="AEAEAE"/>
              <w:right w:val="none" w:sz="1" w:space="0" w:color="AEAEAE"/>
            </w:tcBorders>
            <w:shd w:val="clear" w:color="auto" w:fill="F9F9FB"/>
            <w:vAlign w:val="center"/>
          </w:tcPr>
          <w:p w14:paraId="3A5ABCD2" w14:textId="0D469481" w:rsidR="00081373" w:rsidRPr="00F23208" w:rsidRDefault="00F23208" w:rsidP="00F90DD9">
            <w:pPr>
              <w:spacing w:before="10" w:after="10"/>
              <w:ind w:left="426" w:right="40" w:firstLine="141"/>
              <w:jc w:val="center"/>
              <w:rPr>
                <w:rFonts w:asciiTheme="minorHAnsi" w:hAnsiTheme="minorHAnsi" w:cstheme="minorHAnsi"/>
              </w:rPr>
            </w:pPr>
            <w:r w:rsidRPr="00F23208">
              <w:rPr>
                <w:rFonts w:asciiTheme="minorHAnsi" w:hAnsiTheme="minorHAnsi" w:cstheme="minorHAnsi"/>
              </w:rPr>
              <w:t>.931</w:t>
            </w:r>
          </w:p>
        </w:tc>
        <w:tc>
          <w:tcPr>
            <w:tcW w:w="376" w:type="dxa"/>
            <w:tcBorders>
              <w:top w:val="single" w:sz="1" w:space="0" w:color="152935"/>
              <w:left w:val="single" w:sz="1" w:space="0" w:color="E0E0E0"/>
              <w:bottom w:val="single" w:sz="1" w:space="0" w:color="AEAEAE"/>
              <w:right w:val="none" w:sz="1" w:space="0" w:color="152935"/>
            </w:tcBorders>
            <w:shd w:val="clear" w:color="auto" w:fill="F9F9FB"/>
            <w:vAlign w:val="center"/>
          </w:tcPr>
          <w:p w14:paraId="460AA16D" w14:textId="733C434D" w:rsidR="00081373" w:rsidRPr="00F23208" w:rsidRDefault="00F90DD9" w:rsidP="00F90DD9">
            <w:pPr>
              <w:spacing w:before="10" w:after="10"/>
              <w:ind w:right="40"/>
              <w:jc w:val="center"/>
              <w:rPr>
                <w:rFonts w:asciiTheme="minorHAnsi" w:hAnsiTheme="minorHAnsi" w:cstheme="minorHAnsi"/>
              </w:rPr>
            </w:pPr>
            <w:r>
              <w:rPr>
                <w:rFonts w:asciiTheme="minorHAnsi" w:hAnsiTheme="minorHAnsi" w:cstheme="minorHAnsi"/>
              </w:rPr>
              <w:t>10</w:t>
            </w:r>
          </w:p>
        </w:tc>
        <w:tc>
          <w:tcPr>
            <w:tcW w:w="850" w:type="dxa"/>
            <w:tcBorders>
              <w:top w:val="single" w:sz="1" w:space="0" w:color="152935"/>
              <w:left w:val="single" w:sz="1" w:space="0" w:color="E0E0E0"/>
              <w:bottom w:val="single" w:sz="1" w:space="0" w:color="AEAEAE"/>
              <w:right w:val="none" w:sz="1" w:space="0" w:color="152935"/>
            </w:tcBorders>
            <w:shd w:val="clear" w:color="auto" w:fill="F9F9FB"/>
            <w:vAlign w:val="center"/>
          </w:tcPr>
          <w:p w14:paraId="20DFA3F9" w14:textId="77B0C72B" w:rsidR="00081373" w:rsidRPr="00F23208" w:rsidRDefault="00F23208" w:rsidP="00F90DD9">
            <w:pPr>
              <w:spacing w:before="10" w:after="10"/>
              <w:ind w:right="40"/>
              <w:jc w:val="center"/>
              <w:rPr>
                <w:rFonts w:asciiTheme="minorHAnsi" w:hAnsiTheme="minorHAnsi" w:cstheme="minorHAnsi"/>
              </w:rPr>
            </w:pPr>
            <w:r w:rsidRPr="00F23208">
              <w:rPr>
                <w:rFonts w:asciiTheme="minorHAnsi" w:hAnsiTheme="minorHAnsi" w:cstheme="minorHAnsi"/>
              </w:rPr>
              <w:t>.454</w:t>
            </w:r>
          </w:p>
        </w:tc>
      </w:tr>
      <w:tr w:rsidR="00B80CE2" w:rsidRPr="002339DA" w14:paraId="48F9CB3C" w14:textId="77777777" w:rsidTr="00F90DD9">
        <w:trPr>
          <w:trHeight w:val="428"/>
        </w:trPr>
        <w:tc>
          <w:tcPr>
            <w:tcW w:w="1417" w:type="dxa"/>
            <w:vMerge/>
            <w:tcBorders>
              <w:top w:val="single" w:sz="1" w:space="0" w:color="152935"/>
              <w:left w:val="none" w:sz="1" w:space="0" w:color="152935"/>
              <w:bottom w:val="single" w:sz="1" w:space="0" w:color="152935"/>
              <w:right w:val="none" w:sz="1" w:space="0" w:color="AEAEAE"/>
            </w:tcBorders>
            <w:vAlign w:val="center"/>
          </w:tcPr>
          <w:p w14:paraId="723CE32A" w14:textId="77777777" w:rsidR="00081373" w:rsidRPr="00F23208" w:rsidRDefault="00081373" w:rsidP="00F90DD9">
            <w:pPr>
              <w:spacing w:before="10" w:after="10"/>
              <w:ind w:left="426" w:right="40" w:firstLine="141"/>
              <w:jc w:val="center"/>
              <w:rPr>
                <w:rFonts w:asciiTheme="minorHAnsi" w:hAnsiTheme="minorHAnsi" w:cstheme="minorHAnsi"/>
                <w:sz w:val="20"/>
                <w:szCs w:val="20"/>
              </w:rPr>
            </w:pPr>
          </w:p>
        </w:tc>
        <w:tc>
          <w:tcPr>
            <w:tcW w:w="1701" w:type="dxa"/>
            <w:tcBorders>
              <w:top w:val="single" w:sz="1" w:space="0" w:color="AEAEAE"/>
              <w:left w:val="none" w:sz="1" w:space="0" w:color="AEAEAE"/>
              <w:bottom w:val="single" w:sz="1" w:space="0" w:color="152935"/>
              <w:right w:val="none" w:sz="1" w:space="0" w:color="152935"/>
            </w:tcBorders>
            <w:shd w:val="clear" w:color="auto" w:fill="E0E0E0"/>
            <w:vAlign w:val="center"/>
          </w:tcPr>
          <w:p w14:paraId="24E3B2E1" w14:textId="77777777" w:rsidR="00081373" w:rsidRPr="00F23208" w:rsidRDefault="00081373" w:rsidP="00F90DD9">
            <w:pPr>
              <w:spacing w:before="10" w:after="10"/>
              <w:ind w:right="40"/>
              <w:jc w:val="center"/>
              <w:rPr>
                <w:rFonts w:asciiTheme="minorHAnsi" w:hAnsiTheme="minorHAnsi" w:cstheme="minorHAnsi"/>
              </w:rPr>
            </w:pPr>
            <w:r w:rsidRPr="00F23208">
              <w:rPr>
                <w:rFonts w:asciiTheme="minorHAnsi" w:hAnsiTheme="minorHAnsi" w:cstheme="minorHAnsi"/>
              </w:rPr>
              <w:t>MUESTRA POST</w:t>
            </w:r>
          </w:p>
        </w:tc>
        <w:tc>
          <w:tcPr>
            <w:tcW w:w="1555" w:type="dxa"/>
            <w:tcBorders>
              <w:top w:val="single" w:sz="1" w:space="0" w:color="AEAEAE"/>
              <w:left w:val="none" w:sz="1" w:space="0" w:color="152935"/>
              <w:bottom w:val="single" w:sz="1" w:space="0" w:color="152935"/>
              <w:right w:val="none" w:sz="1" w:space="0" w:color="AEAEAE"/>
            </w:tcBorders>
            <w:shd w:val="clear" w:color="auto" w:fill="F9F9FB"/>
            <w:vAlign w:val="center"/>
          </w:tcPr>
          <w:p w14:paraId="4E521583" w14:textId="5E1E32B5" w:rsidR="00081373" w:rsidRPr="00F23208" w:rsidRDefault="00F23208" w:rsidP="00F90DD9">
            <w:pPr>
              <w:spacing w:before="10" w:after="10"/>
              <w:ind w:left="426" w:right="40" w:firstLine="141"/>
              <w:jc w:val="center"/>
              <w:rPr>
                <w:rFonts w:asciiTheme="minorHAnsi" w:hAnsiTheme="minorHAnsi" w:cstheme="minorHAnsi"/>
              </w:rPr>
            </w:pPr>
            <w:r w:rsidRPr="00F23208">
              <w:rPr>
                <w:rFonts w:asciiTheme="minorHAnsi" w:hAnsiTheme="minorHAnsi" w:cstheme="minorHAnsi"/>
              </w:rPr>
              <w:t>.170</w:t>
            </w:r>
          </w:p>
        </w:tc>
        <w:tc>
          <w:tcPr>
            <w:tcW w:w="425" w:type="dxa"/>
            <w:tcBorders>
              <w:top w:val="single" w:sz="1" w:space="0" w:color="AEAEAE"/>
              <w:left w:val="single" w:sz="1" w:space="0" w:color="E0E0E0"/>
              <w:bottom w:val="single" w:sz="1" w:space="0" w:color="152935"/>
              <w:right w:val="none" w:sz="1" w:space="0" w:color="AEAEAE"/>
            </w:tcBorders>
            <w:shd w:val="clear" w:color="auto" w:fill="F9F9FB"/>
            <w:vAlign w:val="center"/>
          </w:tcPr>
          <w:p w14:paraId="3E103023" w14:textId="0333F5AA" w:rsidR="00081373" w:rsidRPr="00F23208" w:rsidRDefault="00F90DD9" w:rsidP="00F90DD9">
            <w:pPr>
              <w:spacing w:before="10" w:after="10"/>
              <w:ind w:right="40"/>
              <w:jc w:val="center"/>
              <w:rPr>
                <w:rFonts w:asciiTheme="minorHAnsi" w:hAnsiTheme="minorHAnsi" w:cstheme="minorHAnsi"/>
              </w:rPr>
            </w:pPr>
            <w:r>
              <w:rPr>
                <w:rFonts w:asciiTheme="minorHAnsi" w:hAnsiTheme="minorHAnsi" w:cstheme="minorHAnsi"/>
              </w:rPr>
              <w:t>10</w:t>
            </w:r>
          </w:p>
        </w:tc>
        <w:tc>
          <w:tcPr>
            <w:tcW w:w="707" w:type="dxa"/>
            <w:tcBorders>
              <w:top w:val="single" w:sz="1" w:space="0" w:color="AEAEAE"/>
              <w:left w:val="single" w:sz="1" w:space="0" w:color="E0E0E0"/>
              <w:bottom w:val="single" w:sz="1" w:space="0" w:color="152935"/>
              <w:right w:val="none" w:sz="1" w:space="0" w:color="AEAEAE"/>
            </w:tcBorders>
            <w:shd w:val="clear" w:color="auto" w:fill="F9F9FB"/>
            <w:vAlign w:val="center"/>
          </w:tcPr>
          <w:p w14:paraId="0E1377A0" w14:textId="70C31DCC" w:rsidR="00081373" w:rsidRPr="00F23208" w:rsidRDefault="00F23208" w:rsidP="00F90DD9">
            <w:pPr>
              <w:spacing w:before="10" w:after="10"/>
              <w:ind w:right="40"/>
              <w:jc w:val="center"/>
              <w:rPr>
                <w:rFonts w:asciiTheme="minorHAnsi" w:hAnsiTheme="minorHAnsi" w:cstheme="minorHAnsi"/>
              </w:rPr>
            </w:pPr>
            <w:r w:rsidRPr="00F23208">
              <w:rPr>
                <w:rFonts w:asciiTheme="minorHAnsi" w:hAnsiTheme="minorHAnsi" w:cstheme="minorHAnsi"/>
              </w:rPr>
              <w:t>200*</w:t>
            </w:r>
          </w:p>
        </w:tc>
        <w:tc>
          <w:tcPr>
            <w:tcW w:w="1048" w:type="dxa"/>
            <w:tcBorders>
              <w:top w:val="single" w:sz="1" w:space="0" w:color="AEAEAE"/>
              <w:left w:val="single" w:sz="1" w:space="0" w:color="E0E0E0"/>
              <w:bottom w:val="single" w:sz="1" w:space="0" w:color="152935"/>
              <w:right w:val="none" w:sz="1" w:space="0" w:color="AEAEAE"/>
            </w:tcBorders>
            <w:shd w:val="clear" w:color="auto" w:fill="F9F9FB"/>
            <w:vAlign w:val="center"/>
          </w:tcPr>
          <w:p w14:paraId="1BE0DE7D" w14:textId="1B3E5B50" w:rsidR="00081373" w:rsidRPr="00F23208" w:rsidRDefault="00F23208" w:rsidP="00F90DD9">
            <w:pPr>
              <w:spacing w:before="10" w:after="10"/>
              <w:ind w:left="426" w:right="40" w:firstLine="141"/>
              <w:jc w:val="center"/>
              <w:rPr>
                <w:rFonts w:asciiTheme="minorHAnsi" w:hAnsiTheme="minorHAnsi" w:cstheme="minorHAnsi"/>
              </w:rPr>
            </w:pPr>
            <w:r w:rsidRPr="00F23208">
              <w:rPr>
                <w:rFonts w:asciiTheme="minorHAnsi" w:hAnsiTheme="minorHAnsi" w:cstheme="minorHAnsi"/>
              </w:rPr>
              <w:t>.900</w:t>
            </w:r>
          </w:p>
        </w:tc>
        <w:tc>
          <w:tcPr>
            <w:tcW w:w="376" w:type="dxa"/>
            <w:tcBorders>
              <w:top w:val="single" w:sz="1" w:space="0" w:color="AEAEAE"/>
              <w:left w:val="single" w:sz="1" w:space="0" w:color="E0E0E0"/>
              <w:bottom w:val="single" w:sz="1" w:space="0" w:color="152935"/>
              <w:right w:val="none" w:sz="1" w:space="0" w:color="152935"/>
            </w:tcBorders>
            <w:shd w:val="clear" w:color="auto" w:fill="F9F9FB"/>
            <w:vAlign w:val="center"/>
          </w:tcPr>
          <w:p w14:paraId="1CC41F14" w14:textId="77777777" w:rsidR="00081373" w:rsidRPr="00F23208" w:rsidRDefault="00081373" w:rsidP="00F90DD9">
            <w:pPr>
              <w:spacing w:before="10" w:after="10"/>
              <w:ind w:right="40"/>
              <w:jc w:val="center"/>
              <w:rPr>
                <w:rFonts w:asciiTheme="minorHAnsi" w:hAnsiTheme="minorHAnsi" w:cstheme="minorHAnsi"/>
              </w:rPr>
            </w:pPr>
            <w:r w:rsidRPr="00F23208">
              <w:rPr>
                <w:rFonts w:asciiTheme="minorHAnsi" w:hAnsiTheme="minorHAnsi" w:cstheme="minorHAnsi"/>
              </w:rPr>
              <w:t>10</w:t>
            </w:r>
          </w:p>
        </w:tc>
        <w:tc>
          <w:tcPr>
            <w:tcW w:w="850" w:type="dxa"/>
            <w:tcBorders>
              <w:top w:val="single" w:sz="1" w:space="0" w:color="AEAEAE"/>
              <w:left w:val="single" w:sz="1" w:space="0" w:color="E0E0E0"/>
              <w:bottom w:val="single" w:sz="1" w:space="0" w:color="152935"/>
              <w:right w:val="none" w:sz="1" w:space="0" w:color="152935"/>
            </w:tcBorders>
            <w:shd w:val="clear" w:color="auto" w:fill="F9F9FB"/>
            <w:vAlign w:val="center"/>
          </w:tcPr>
          <w:p w14:paraId="2AE9088D" w14:textId="6F559B29" w:rsidR="00081373" w:rsidRPr="00F23208" w:rsidRDefault="00081373" w:rsidP="00F90DD9">
            <w:pPr>
              <w:spacing w:before="10" w:after="10"/>
              <w:ind w:right="40"/>
              <w:jc w:val="center"/>
              <w:rPr>
                <w:rFonts w:asciiTheme="minorHAnsi" w:hAnsiTheme="minorHAnsi" w:cstheme="minorHAnsi"/>
              </w:rPr>
            </w:pPr>
            <w:r w:rsidRPr="00F23208">
              <w:rPr>
                <w:rFonts w:asciiTheme="minorHAnsi" w:hAnsiTheme="minorHAnsi" w:cstheme="minorHAnsi"/>
              </w:rPr>
              <w:t>.2</w:t>
            </w:r>
            <w:r w:rsidR="00F23208" w:rsidRPr="00F23208">
              <w:rPr>
                <w:rFonts w:asciiTheme="minorHAnsi" w:hAnsiTheme="minorHAnsi" w:cstheme="minorHAnsi"/>
              </w:rPr>
              <w:t>17</w:t>
            </w:r>
          </w:p>
        </w:tc>
      </w:tr>
      <w:tr w:rsidR="00F23208" w:rsidRPr="00D96914" w14:paraId="1A402755" w14:textId="77777777" w:rsidTr="00F90DD9">
        <w:tblPrEx>
          <w:tblLook w:val="0000" w:firstRow="0" w:lastRow="0" w:firstColumn="0" w:lastColumn="0" w:noHBand="0" w:noVBand="0"/>
        </w:tblPrEx>
        <w:tc>
          <w:tcPr>
            <w:tcW w:w="8079" w:type="dxa"/>
            <w:gridSpan w:val="8"/>
            <w:shd w:val="clear" w:color="auto" w:fill="FFFFFF"/>
          </w:tcPr>
          <w:p w14:paraId="41133E0C" w14:textId="77777777" w:rsidR="00F23208" w:rsidRPr="00F23208" w:rsidRDefault="00F23208" w:rsidP="00F90DD9">
            <w:pPr>
              <w:spacing w:after="0"/>
              <w:ind w:left="426" w:firstLine="141"/>
              <w:rPr>
                <w:rFonts w:asciiTheme="minorHAnsi" w:hAnsiTheme="minorHAnsi" w:cstheme="minorHAnsi"/>
                <w:lang w:val="es-ES"/>
              </w:rPr>
            </w:pPr>
            <w:r w:rsidRPr="00F23208">
              <w:rPr>
                <w:rFonts w:asciiTheme="minorHAnsi" w:eastAsia="Arial" w:hAnsiTheme="minorHAnsi" w:cstheme="minorHAnsi"/>
                <w:color w:val="010205"/>
                <w:lang w:val="es-ES"/>
              </w:rPr>
              <w:t>*. Esto es un límite inferior de la significación verdadera.</w:t>
            </w:r>
          </w:p>
        </w:tc>
      </w:tr>
      <w:tr w:rsidR="00F23208" w:rsidRPr="00D96914" w14:paraId="4C050506" w14:textId="77777777" w:rsidTr="00F90DD9">
        <w:tblPrEx>
          <w:tblLook w:val="0000" w:firstRow="0" w:lastRow="0" w:firstColumn="0" w:lastColumn="0" w:noHBand="0" w:noVBand="0"/>
        </w:tblPrEx>
        <w:tc>
          <w:tcPr>
            <w:tcW w:w="8079" w:type="dxa"/>
            <w:gridSpan w:val="8"/>
            <w:shd w:val="clear" w:color="auto" w:fill="FFFFFF"/>
          </w:tcPr>
          <w:p w14:paraId="2A319A9B" w14:textId="77777777" w:rsidR="00F23208" w:rsidRPr="00F23208" w:rsidRDefault="00F23208" w:rsidP="00F90DD9">
            <w:pPr>
              <w:spacing w:after="0"/>
              <w:ind w:left="426" w:firstLine="141"/>
              <w:rPr>
                <w:rFonts w:asciiTheme="minorHAnsi" w:hAnsiTheme="minorHAnsi" w:cstheme="minorHAnsi"/>
                <w:lang w:val="es-ES"/>
              </w:rPr>
            </w:pPr>
            <w:r w:rsidRPr="00F23208">
              <w:rPr>
                <w:rFonts w:asciiTheme="minorHAnsi" w:eastAsia="Arial" w:hAnsiTheme="minorHAnsi" w:cstheme="minorHAnsi"/>
                <w:color w:val="010205"/>
                <w:lang w:val="es-ES"/>
              </w:rPr>
              <w:t xml:space="preserve">a. Corrección de significación de </w:t>
            </w:r>
            <w:proofErr w:type="spellStart"/>
            <w:r w:rsidRPr="00F23208">
              <w:rPr>
                <w:rFonts w:asciiTheme="minorHAnsi" w:eastAsia="Arial" w:hAnsiTheme="minorHAnsi" w:cstheme="minorHAnsi"/>
                <w:color w:val="010205"/>
                <w:lang w:val="es-ES"/>
              </w:rPr>
              <w:t>Lilliefors</w:t>
            </w:r>
            <w:proofErr w:type="spellEnd"/>
          </w:p>
        </w:tc>
      </w:tr>
    </w:tbl>
    <w:p w14:paraId="65549750" w14:textId="77777777" w:rsidR="00441A21" w:rsidRPr="00FD1336" w:rsidRDefault="00441A21" w:rsidP="00441A21">
      <w:pPr>
        <w:pStyle w:val="Sinespaciado"/>
        <w:spacing w:before="120" w:line="276" w:lineRule="auto"/>
        <w:ind w:left="425"/>
        <w:rPr>
          <w:rFonts w:ascii="Times New Roman" w:hAnsi="Times New Roman" w:cs="Times New Roman"/>
          <w:sz w:val="24"/>
        </w:rPr>
      </w:pPr>
      <w:r w:rsidRPr="00FD1336">
        <w:rPr>
          <w:rFonts w:ascii="Times New Roman" w:hAnsi="Times New Roman" w:cs="Times New Roman"/>
          <w:sz w:val="24"/>
        </w:rPr>
        <w:t>Fuente: IBM SPSS Versión 29</w:t>
      </w:r>
    </w:p>
    <w:p w14:paraId="793DC202" w14:textId="77777777" w:rsidR="00441A21" w:rsidRPr="00AE1078" w:rsidRDefault="00441A21" w:rsidP="00441A21">
      <w:pPr>
        <w:pStyle w:val="Sinespaciado"/>
        <w:spacing w:line="276" w:lineRule="auto"/>
        <w:ind w:left="426"/>
        <w:rPr>
          <w:rFonts w:ascii="Times New Roman" w:hAnsi="Times New Roman" w:cs="Times New Roman"/>
          <w:sz w:val="24"/>
          <w:lang w:val="es-ES" w:eastAsia="es-PE"/>
        </w:rPr>
      </w:pPr>
      <w:r w:rsidRPr="00FD1336">
        <w:rPr>
          <w:rFonts w:ascii="Times New Roman" w:hAnsi="Times New Roman" w:cs="Times New Roman"/>
          <w:sz w:val="24"/>
        </w:rPr>
        <w:t>Elaboración</w:t>
      </w:r>
      <w:r w:rsidRPr="00AE1078">
        <w:rPr>
          <w:rFonts w:ascii="Times New Roman" w:hAnsi="Times New Roman" w:cs="Times New Roman"/>
          <w:sz w:val="24"/>
          <w:lang w:val="es-ES" w:eastAsia="es-PE"/>
        </w:rPr>
        <w:t>: propia</w:t>
      </w:r>
    </w:p>
    <w:p w14:paraId="5C231B34" w14:textId="77777777" w:rsidR="00081373" w:rsidRPr="00441A21" w:rsidRDefault="00081373" w:rsidP="00F90DD9">
      <w:pPr>
        <w:spacing w:before="10" w:after="10"/>
        <w:ind w:left="426" w:right="40" w:firstLine="141"/>
        <w:rPr>
          <w:rFonts w:asciiTheme="minorHAnsi" w:hAnsiTheme="minorHAnsi" w:cstheme="minorHAnsi"/>
          <w:sz w:val="24"/>
          <w:lang w:val="es-ES"/>
        </w:rPr>
      </w:pPr>
    </w:p>
    <w:p w14:paraId="49D78A6F" w14:textId="7B868C55" w:rsidR="00081373" w:rsidRDefault="00081373" w:rsidP="00F90DD9">
      <w:pPr>
        <w:spacing w:after="0" w:line="360" w:lineRule="auto"/>
        <w:ind w:left="426"/>
        <w:jc w:val="both"/>
        <w:rPr>
          <w:rFonts w:ascii="Times New Roman" w:eastAsia="Times New Roman" w:hAnsi="Times New Roman" w:cs="Times New Roman"/>
          <w:sz w:val="24"/>
          <w:szCs w:val="24"/>
          <w:lang w:eastAsia="es-PE"/>
        </w:rPr>
      </w:pPr>
      <w:r w:rsidRPr="00156F14">
        <w:rPr>
          <w:rFonts w:ascii="Times New Roman" w:eastAsia="Times New Roman" w:hAnsi="Times New Roman" w:cs="Times New Roman"/>
          <w:sz w:val="24"/>
          <w:szCs w:val="24"/>
          <w:lang w:eastAsia="es-PE"/>
        </w:rPr>
        <w:t xml:space="preserve">De acuerdo a los resultados obtenidos en la prueba de normalidad de </w:t>
      </w:r>
      <w:proofErr w:type="spellStart"/>
      <w:r w:rsidRPr="00156F14">
        <w:rPr>
          <w:rFonts w:ascii="Times New Roman" w:eastAsia="Times New Roman" w:hAnsi="Times New Roman" w:cs="Times New Roman"/>
          <w:sz w:val="24"/>
          <w:szCs w:val="24"/>
          <w:lang w:eastAsia="es-PE"/>
        </w:rPr>
        <w:t>Shapiro</w:t>
      </w:r>
      <w:proofErr w:type="spellEnd"/>
      <w:r w:rsidRPr="00156F14">
        <w:rPr>
          <w:rFonts w:ascii="Times New Roman" w:eastAsia="Times New Roman" w:hAnsi="Times New Roman" w:cs="Times New Roman"/>
          <w:sz w:val="24"/>
          <w:szCs w:val="24"/>
          <w:lang w:eastAsia="es-PE"/>
        </w:rPr>
        <w:t xml:space="preserve"> - </w:t>
      </w:r>
      <w:proofErr w:type="spellStart"/>
      <w:r w:rsidRPr="00156F14">
        <w:rPr>
          <w:rFonts w:ascii="Times New Roman" w:eastAsia="Times New Roman" w:hAnsi="Times New Roman" w:cs="Times New Roman"/>
          <w:sz w:val="24"/>
          <w:szCs w:val="24"/>
          <w:lang w:eastAsia="es-PE"/>
        </w:rPr>
        <w:t>Wilk</w:t>
      </w:r>
      <w:proofErr w:type="spellEnd"/>
      <w:r w:rsidRPr="00156F14">
        <w:rPr>
          <w:rFonts w:ascii="Times New Roman" w:eastAsia="Times New Roman" w:hAnsi="Times New Roman" w:cs="Times New Roman"/>
          <w:sz w:val="24"/>
          <w:szCs w:val="24"/>
          <w:lang w:eastAsia="es-PE"/>
        </w:rPr>
        <w:t xml:space="preserve"> podemos determinar que:</w:t>
      </w:r>
    </w:p>
    <w:p w14:paraId="6CE6976B" w14:textId="1A1A5ACC" w:rsidR="00081373" w:rsidRPr="00F90DD9" w:rsidRDefault="00081373" w:rsidP="00F90DD9">
      <w:pPr>
        <w:spacing w:after="0" w:line="360" w:lineRule="auto"/>
        <w:ind w:left="426"/>
        <w:jc w:val="both"/>
        <w:rPr>
          <w:rFonts w:ascii="Times New Roman" w:eastAsia="Times New Roman" w:hAnsi="Times New Roman" w:cs="Times New Roman"/>
          <w:sz w:val="24"/>
          <w:szCs w:val="24"/>
          <w:lang w:eastAsia="es-ES"/>
        </w:rPr>
      </w:pPr>
      <w:r w:rsidRPr="00F90DD9">
        <w:rPr>
          <w:rFonts w:ascii="Times New Roman" w:eastAsia="Times New Roman" w:hAnsi="Times New Roman" w:cs="Times New Roman"/>
          <w:sz w:val="24"/>
          <w:szCs w:val="24"/>
          <w:lang w:eastAsia="es-ES"/>
        </w:rPr>
        <w:t xml:space="preserve">Para las muestras Pre Test y Post Test del </w:t>
      </w:r>
      <w:r w:rsidR="00B80CE2" w:rsidRPr="00F90DD9">
        <w:rPr>
          <w:rFonts w:ascii="Times New Roman" w:eastAsia="Times New Roman" w:hAnsi="Times New Roman" w:cs="Times New Roman"/>
          <w:sz w:val="24"/>
          <w:szCs w:val="24"/>
          <w:lang w:eastAsia="es-ES"/>
        </w:rPr>
        <w:t>número de errores</w:t>
      </w:r>
      <w:r w:rsidRPr="00F90DD9">
        <w:rPr>
          <w:rFonts w:ascii="Times New Roman" w:eastAsia="Times New Roman" w:hAnsi="Times New Roman" w:cs="Times New Roman"/>
          <w:sz w:val="24"/>
          <w:szCs w:val="24"/>
          <w:lang w:eastAsia="es-ES"/>
        </w:rPr>
        <w:t xml:space="preserve"> en el presente estudio, los valores de la Sig. son: 0.</w:t>
      </w:r>
      <w:r w:rsidR="00B80CE2" w:rsidRPr="00F90DD9">
        <w:rPr>
          <w:rFonts w:ascii="Times New Roman" w:eastAsia="Times New Roman" w:hAnsi="Times New Roman" w:cs="Times New Roman"/>
          <w:sz w:val="24"/>
          <w:szCs w:val="24"/>
          <w:lang w:eastAsia="es-ES"/>
        </w:rPr>
        <w:t>454</w:t>
      </w:r>
      <w:r w:rsidRPr="00F90DD9">
        <w:rPr>
          <w:rFonts w:ascii="Times New Roman" w:eastAsia="Times New Roman" w:hAnsi="Times New Roman" w:cs="Times New Roman"/>
          <w:sz w:val="24"/>
          <w:szCs w:val="24"/>
          <w:lang w:eastAsia="es-ES"/>
        </w:rPr>
        <w:t xml:space="preserve"> y 0.2</w:t>
      </w:r>
      <w:r w:rsidR="00B80CE2" w:rsidRPr="00F90DD9">
        <w:rPr>
          <w:rFonts w:ascii="Times New Roman" w:eastAsia="Times New Roman" w:hAnsi="Times New Roman" w:cs="Times New Roman"/>
          <w:sz w:val="24"/>
          <w:szCs w:val="24"/>
          <w:lang w:eastAsia="es-ES"/>
        </w:rPr>
        <w:t>17</w:t>
      </w:r>
      <w:r w:rsidRPr="00F90DD9">
        <w:rPr>
          <w:rFonts w:ascii="Times New Roman" w:eastAsia="Times New Roman" w:hAnsi="Times New Roman" w:cs="Times New Roman"/>
          <w:sz w:val="24"/>
          <w:szCs w:val="24"/>
          <w:lang w:eastAsia="es-ES"/>
        </w:rPr>
        <w:t xml:space="preserve"> respectivamente</w:t>
      </w:r>
    </w:p>
    <w:p w14:paraId="654BCE91" w14:textId="77777777" w:rsidR="00081373" w:rsidRPr="00F90DD9" w:rsidRDefault="00081373" w:rsidP="00F90DD9">
      <w:pPr>
        <w:spacing w:after="0" w:line="360" w:lineRule="auto"/>
        <w:ind w:left="426"/>
        <w:jc w:val="both"/>
        <w:rPr>
          <w:rFonts w:ascii="Times New Roman" w:eastAsia="Times New Roman" w:hAnsi="Times New Roman" w:cs="Times New Roman"/>
          <w:sz w:val="24"/>
          <w:szCs w:val="24"/>
          <w:lang w:eastAsia="es-PE"/>
        </w:rPr>
      </w:pPr>
      <w:r w:rsidRPr="00F90DD9">
        <w:rPr>
          <w:rFonts w:ascii="Times New Roman" w:eastAsia="Times New Roman" w:hAnsi="Times New Roman" w:cs="Times New Roman"/>
          <w:sz w:val="24"/>
          <w:szCs w:val="24"/>
          <w:lang w:eastAsia="es-PE"/>
        </w:rPr>
        <w:t xml:space="preserve">Estos valores son mayores que el valor de la significancia 0,05, de modo que, se acepta la Hipótesis Nula, con lo cual se concluye que los datos de la muestra Pre Test y Post Test SI provienen de una </w:t>
      </w:r>
      <w:r w:rsidRPr="00F90DD9">
        <w:rPr>
          <w:rFonts w:ascii="Times New Roman" w:eastAsia="Times New Roman" w:hAnsi="Times New Roman" w:cs="Times New Roman"/>
          <w:bCs/>
          <w:sz w:val="24"/>
          <w:szCs w:val="24"/>
          <w:lang w:eastAsia="es-PE"/>
        </w:rPr>
        <w:t>distribución normal</w:t>
      </w:r>
      <w:r w:rsidRPr="00F90DD9">
        <w:rPr>
          <w:rFonts w:ascii="Times New Roman" w:eastAsia="Times New Roman" w:hAnsi="Times New Roman" w:cs="Times New Roman"/>
          <w:sz w:val="24"/>
          <w:szCs w:val="24"/>
          <w:lang w:eastAsia="es-PE"/>
        </w:rPr>
        <w:t>.</w:t>
      </w:r>
    </w:p>
    <w:p w14:paraId="284083B1" w14:textId="77777777" w:rsidR="00081373" w:rsidRDefault="00081373" w:rsidP="00081373">
      <w:pPr>
        <w:spacing w:after="0" w:line="360" w:lineRule="auto"/>
        <w:ind w:left="1134"/>
        <w:jc w:val="both"/>
        <w:rPr>
          <w:rFonts w:ascii="Times New Roman" w:eastAsia="Times New Roman" w:hAnsi="Times New Roman" w:cs="Times New Roman"/>
          <w:sz w:val="24"/>
          <w:szCs w:val="24"/>
          <w:lang w:eastAsia="es-PE"/>
        </w:rPr>
      </w:pPr>
    </w:p>
    <w:p w14:paraId="4E08F02C" w14:textId="77777777" w:rsidR="00081373" w:rsidRPr="00B569E0" w:rsidRDefault="00081373" w:rsidP="00F90DD9">
      <w:pPr>
        <w:spacing w:after="0" w:line="360" w:lineRule="auto"/>
        <w:ind w:left="426"/>
        <w:jc w:val="both"/>
        <w:rPr>
          <w:rFonts w:ascii="Times New Roman" w:eastAsia="Times New Roman" w:hAnsi="Times New Roman" w:cs="Times New Roman"/>
          <w:b/>
          <w:sz w:val="24"/>
          <w:szCs w:val="24"/>
          <w:lang w:eastAsia="es-ES"/>
        </w:rPr>
      </w:pPr>
      <w:r w:rsidRPr="00B569E0">
        <w:rPr>
          <w:rFonts w:ascii="Times New Roman" w:eastAsia="Times New Roman" w:hAnsi="Times New Roman" w:cs="Times New Roman"/>
          <w:b/>
          <w:sz w:val="24"/>
          <w:szCs w:val="24"/>
          <w:lang w:eastAsia="es-ES"/>
        </w:rPr>
        <w:t>Prueba de Hipótesis</w:t>
      </w:r>
    </w:p>
    <w:p w14:paraId="47F29DC7" w14:textId="65DB2833" w:rsidR="00081373" w:rsidRPr="00C52F60" w:rsidRDefault="00081373" w:rsidP="00F90DD9">
      <w:pPr>
        <w:spacing w:line="360" w:lineRule="auto"/>
        <w:ind w:left="993" w:hanging="567"/>
        <w:jc w:val="both"/>
        <w:rPr>
          <w:rFonts w:ascii="Times New Roman" w:hAnsi="Times New Roman" w:cs="Times New Roman"/>
          <w:sz w:val="24"/>
        </w:rPr>
      </w:pPr>
      <w:r w:rsidRPr="00C52F60">
        <w:rPr>
          <w:rFonts w:ascii="Times New Roman" w:hAnsi="Times New Roman" w:cs="Times New Roman"/>
          <w:b/>
          <w:bCs/>
          <w:sz w:val="24"/>
        </w:rPr>
        <w:t>H</w:t>
      </w:r>
      <w:r w:rsidRPr="00C52F60">
        <w:rPr>
          <w:rFonts w:ascii="Times New Roman" w:hAnsi="Times New Roman" w:cs="Times New Roman"/>
          <w:b/>
          <w:bCs/>
          <w:sz w:val="24"/>
          <w:vertAlign w:val="subscript"/>
        </w:rPr>
        <w:t>0</w:t>
      </w:r>
      <w:r w:rsidRPr="00C52F60">
        <w:rPr>
          <w:rFonts w:ascii="Times New Roman" w:hAnsi="Times New Roman" w:cs="Times New Roman"/>
          <w:b/>
          <w:bCs/>
          <w:sz w:val="24"/>
        </w:rPr>
        <w:t>:</w:t>
      </w:r>
      <w:r w:rsidRPr="00C52F60">
        <w:rPr>
          <w:rFonts w:ascii="Times New Roman" w:hAnsi="Times New Roman" w:cs="Times New Roman"/>
          <w:b/>
          <w:bCs/>
          <w:sz w:val="24"/>
        </w:rPr>
        <w:tab/>
      </w:r>
      <w:r w:rsidRPr="00735B3B">
        <w:rPr>
          <w:rFonts w:ascii="Times New Roman" w:hAnsi="Times New Roman" w:cs="Times New Roman"/>
          <w:sz w:val="24"/>
        </w:rPr>
        <w:t xml:space="preserve">Si se implementa </w:t>
      </w:r>
      <w:r w:rsidR="00B80CE2" w:rsidRPr="00081373">
        <w:rPr>
          <w:rFonts w:ascii="Times New Roman" w:eastAsia="Times New Roman" w:hAnsi="Times New Roman" w:cs="Times New Roman"/>
          <w:sz w:val="24"/>
          <w:szCs w:val="24"/>
        </w:rPr>
        <w:t>un manual de procedimientos</w:t>
      </w:r>
      <w:r>
        <w:rPr>
          <w:rFonts w:ascii="Times New Roman" w:hAnsi="Times New Roman" w:cs="Times New Roman"/>
          <w:sz w:val="24"/>
        </w:rPr>
        <w:t>,</w:t>
      </w:r>
      <w:r w:rsidRPr="00735B3B">
        <w:rPr>
          <w:rFonts w:ascii="Times New Roman" w:hAnsi="Times New Roman" w:cs="Times New Roman"/>
          <w:sz w:val="24"/>
        </w:rPr>
        <w:t xml:space="preserve"> entonces </w:t>
      </w:r>
      <w:r>
        <w:rPr>
          <w:rFonts w:ascii="Times New Roman" w:hAnsi="Times New Roman" w:cs="Times New Roman"/>
          <w:sz w:val="24"/>
        </w:rPr>
        <w:t xml:space="preserve">NO </w:t>
      </w:r>
      <w:r w:rsidR="00B80CE2" w:rsidRPr="00B80CE2">
        <w:rPr>
          <w:rFonts w:ascii="Times New Roman" w:hAnsi="Times New Roman" w:cs="Times New Roman"/>
          <w:sz w:val="24"/>
        </w:rPr>
        <w:t>se podrá mejorar las actividades y responsabilidades en la preparación de expedientes de proyectos ambientales</w:t>
      </w:r>
      <w:r w:rsidR="00441A21">
        <w:rPr>
          <w:rFonts w:ascii="Times New Roman" w:hAnsi="Times New Roman" w:cs="Times New Roman"/>
          <w:sz w:val="24"/>
        </w:rPr>
        <w:t xml:space="preserve"> </w:t>
      </w:r>
      <w:r w:rsidR="00441A21" w:rsidRPr="00441A21">
        <w:rPr>
          <w:rFonts w:ascii="Times New Roman" w:hAnsi="Times New Roman" w:cs="Times New Roman"/>
          <w:sz w:val="24"/>
        </w:rPr>
        <w:t>en procesos licitatorios con el Estado</w:t>
      </w:r>
      <w:r w:rsidRPr="00C52F60">
        <w:rPr>
          <w:rFonts w:ascii="Times New Roman" w:hAnsi="Times New Roman" w:cs="Times New Roman"/>
          <w:sz w:val="24"/>
        </w:rPr>
        <w:t>.</w:t>
      </w:r>
    </w:p>
    <w:p w14:paraId="419BB44F" w14:textId="4017335B" w:rsidR="00081373" w:rsidRDefault="00081373" w:rsidP="00F90DD9">
      <w:pPr>
        <w:spacing w:line="360" w:lineRule="auto"/>
        <w:ind w:left="993" w:hanging="567"/>
        <w:jc w:val="both"/>
        <w:rPr>
          <w:rFonts w:ascii="Times New Roman" w:hAnsi="Times New Roman" w:cs="Times New Roman"/>
          <w:sz w:val="24"/>
        </w:rPr>
      </w:pPr>
      <w:r w:rsidRPr="00C52F60">
        <w:rPr>
          <w:rFonts w:ascii="Times New Roman" w:hAnsi="Times New Roman" w:cs="Times New Roman"/>
          <w:b/>
          <w:bCs/>
          <w:sz w:val="24"/>
        </w:rPr>
        <w:t>H</w:t>
      </w:r>
      <w:r w:rsidRPr="00C52F60">
        <w:rPr>
          <w:rFonts w:ascii="Times New Roman" w:hAnsi="Times New Roman" w:cs="Times New Roman"/>
          <w:b/>
          <w:bCs/>
          <w:sz w:val="24"/>
          <w:vertAlign w:val="subscript"/>
        </w:rPr>
        <w:t>1</w:t>
      </w:r>
      <w:r w:rsidRPr="00C52F60">
        <w:rPr>
          <w:rFonts w:ascii="Times New Roman" w:hAnsi="Times New Roman" w:cs="Times New Roman"/>
          <w:b/>
          <w:bCs/>
          <w:sz w:val="24"/>
        </w:rPr>
        <w:t>:</w:t>
      </w:r>
      <w:r w:rsidRPr="00C52F60">
        <w:rPr>
          <w:rFonts w:ascii="Times New Roman" w:hAnsi="Times New Roman" w:cs="Times New Roman"/>
          <w:sz w:val="24"/>
        </w:rPr>
        <w:tab/>
      </w:r>
      <w:r w:rsidR="00B80CE2" w:rsidRPr="00B80CE2">
        <w:rPr>
          <w:rFonts w:ascii="Times New Roman" w:hAnsi="Times New Roman" w:cs="Times New Roman"/>
          <w:sz w:val="24"/>
        </w:rPr>
        <w:t>Si se implementa un manua</w:t>
      </w:r>
      <w:r w:rsidR="00B80CE2">
        <w:rPr>
          <w:rFonts w:ascii="Times New Roman" w:hAnsi="Times New Roman" w:cs="Times New Roman"/>
          <w:sz w:val="24"/>
        </w:rPr>
        <w:t>l de procedimientos, entonces SI</w:t>
      </w:r>
      <w:r w:rsidR="00B80CE2" w:rsidRPr="00B80CE2">
        <w:rPr>
          <w:rFonts w:ascii="Times New Roman" w:hAnsi="Times New Roman" w:cs="Times New Roman"/>
          <w:sz w:val="24"/>
        </w:rPr>
        <w:t xml:space="preserve"> se podrá mejorar las actividades y responsabilidades en la preparación de expedientes de proyectos ambientales</w:t>
      </w:r>
      <w:r w:rsidR="00441A21">
        <w:rPr>
          <w:rFonts w:ascii="Times New Roman" w:hAnsi="Times New Roman" w:cs="Times New Roman"/>
          <w:sz w:val="24"/>
        </w:rPr>
        <w:t xml:space="preserve"> </w:t>
      </w:r>
      <w:r w:rsidR="00441A21" w:rsidRPr="00441A21">
        <w:rPr>
          <w:rFonts w:ascii="Times New Roman" w:hAnsi="Times New Roman" w:cs="Times New Roman"/>
          <w:sz w:val="24"/>
        </w:rPr>
        <w:t>en procesos licitatorios con el Estado</w:t>
      </w:r>
      <w:r w:rsidRPr="00735B3B">
        <w:rPr>
          <w:rFonts w:ascii="Times New Roman" w:hAnsi="Times New Roman" w:cs="Times New Roman"/>
          <w:sz w:val="24"/>
        </w:rPr>
        <w:t>.</w:t>
      </w:r>
    </w:p>
    <w:p w14:paraId="3BD90CF2" w14:textId="77777777" w:rsidR="00CE3E6D" w:rsidRDefault="00CE3E6D" w:rsidP="00F90DD9">
      <w:pPr>
        <w:spacing w:line="360" w:lineRule="auto"/>
        <w:ind w:firstLine="426"/>
        <w:jc w:val="both"/>
        <w:rPr>
          <w:rFonts w:ascii="Times New Roman" w:hAnsi="Times New Roman" w:cs="Times New Roman"/>
          <w:b/>
          <w:sz w:val="24"/>
        </w:rPr>
      </w:pPr>
    </w:p>
    <w:p w14:paraId="5F2751C5" w14:textId="5E81FD23" w:rsidR="00081373" w:rsidRPr="00F90DD9" w:rsidRDefault="00081373" w:rsidP="00F90DD9">
      <w:pPr>
        <w:spacing w:line="360" w:lineRule="auto"/>
        <w:ind w:firstLine="426"/>
        <w:jc w:val="both"/>
        <w:rPr>
          <w:rFonts w:ascii="Times New Roman" w:hAnsi="Times New Roman" w:cs="Times New Roman"/>
          <w:b/>
          <w:sz w:val="24"/>
        </w:rPr>
      </w:pPr>
      <w:r w:rsidRPr="00F90DD9">
        <w:rPr>
          <w:rFonts w:ascii="Times New Roman" w:hAnsi="Times New Roman" w:cs="Times New Roman"/>
          <w:b/>
          <w:sz w:val="24"/>
        </w:rPr>
        <w:lastRenderedPageBreak/>
        <w:t>Prueba de significancia</w:t>
      </w:r>
    </w:p>
    <w:p w14:paraId="0278E30A" w14:textId="77777777" w:rsidR="00081373" w:rsidRDefault="00081373" w:rsidP="00F90DD9">
      <w:pPr>
        <w:spacing w:line="360" w:lineRule="auto"/>
        <w:ind w:left="426"/>
        <w:jc w:val="both"/>
        <w:rPr>
          <w:rFonts w:ascii="Times New Roman" w:hAnsi="Times New Roman" w:cs="Times New Roman"/>
          <w:sz w:val="24"/>
        </w:rPr>
      </w:pPr>
      <w:r w:rsidRPr="00C52F60">
        <w:rPr>
          <w:rFonts w:ascii="Times New Roman" w:hAnsi="Times New Roman" w:cs="Times New Roman"/>
          <w:sz w:val="24"/>
        </w:rPr>
        <w:t>Dado que los datos son de naturaleza numérica; de muestras independientes, debido a que no son el mismo grupo de análisis para la muestra Pre Test y Post Test; y que, además, ambas muestras provienen de una distribución normal, se determinó utilizar la Pr</w:t>
      </w:r>
      <w:r>
        <w:rPr>
          <w:rFonts w:ascii="Times New Roman" w:hAnsi="Times New Roman" w:cs="Times New Roman"/>
          <w:sz w:val="24"/>
        </w:rPr>
        <w:t xml:space="preserve">ueba de T de </w:t>
      </w:r>
      <w:proofErr w:type="spellStart"/>
      <w:r>
        <w:rPr>
          <w:rFonts w:ascii="Times New Roman" w:hAnsi="Times New Roman" w:cs="Times New Roman"/>
          <w:sz w:val="24"/>
        </w:rPr>
        <w:t>Student</w:t>
      </w:r>
      <w:proofErr w:type="spellEnd"/>
      <w:r>
        <w:rPr>
          <w:rFonts w:ascii="Times New Roman" w:hAnsi="Times New Roman" w:cs="Times New Roman"/>
          <w:sz w:val="24"/>
        </w:rPr>
        <w:t xml:space="preserve"> de muestras </w:t>
      </w:r>
      <w:r w:rsidRPr="00C52F60">
        <w:rPr>
          <w:rFonts w:ascii="Times New Roman" w:hAnsi="Times New Roman" w:cs="Times New Roman"/>
          <w:sz w:val="24"/>
        </w:rPr>
        <w:t>independientes, la cual es una prueba de hipótesis que permite evaluar si en los resultados hay diferencia estadística de manera significativa respecto a sus medias.</w:t>
      </w:r>
    </w:p>
    <w:p w14:paraId="163EBD84" w14:textId="77777777" w:rsidR="00081373" w:rsidRPr="00F90DD9" w:rsidRDefault="00081373" w:rsidP="00F90DD9">
      <w:pPr>
        <w:spacing w:line="360" w:lineRule="auto"/>
        <w:ind w:firstLine="426"/>
        <w:jc w:val="both"/>
        <w:rPr>
          <w:rFonts w:ascii="Times New Roman" w:hAnsi="Times New Roman" w:cs="Times New Roman"/>
          <w:b/>
          <w:sz w:val="24"/>
        </w:rPr>
      </w:pPr>
      <w:r w:rsidRPr="00F90DD9">
        <w:rPr>
          <w:rFonts w:ascii="Times New Roman" w:hAnsi="Times New Roman" w:cs="Times New Roman"/>
          <w:b/>
          <w:sz w:val="24"/>
        </w:rPr>
        <w:t xml:space="preserve">Prueba de </w:t>
      </w:r>
      <w:proofErr w:type="spellStart"/>
      <w:r w:rsidRPr="00F90DD9">
        <w:rPr>
          <w:rFonts w:ascii="Times New Roman" w:hAnsi="Times New Roman" w:cs="Times New Roman"/>
          <w:b/>
          <w:sz w:val="24"/>
        </w:rPr>
        <w:t>Levene</w:t>
      </w:r>
      <w:proofErr w:type="spellEnd"/>
    </w:p>
    <w:p w14:paraId="7FF92DDE" w14:textId="77777777" w:rsidR="00081373" w:rsidRDefault="00081373" w:rsidP="00F90DD9">
      <w:pPr>
        <w:spacing w:line="360" w:lineRule="auto"/>
        <w:ind w:left="426"/>
        <w:jc w:val="both"/>
        <w:rPr>
          <w:rFonts w:ascii="Times New Roman" w:hAnsi="Times New Roman" w:cs="Times New Roman"/>
          <w:sz w:val="24"/>
        </w:rPr>
      </w:pPr>
      <w:r w:rsidRPr="00C52F60">
        <w:rPr>
          <w:rFonts w:ascii="Times New Roman" w:hAnsi="Times New Roman" w:cs="Times New Roman"/>
          <w:sz w:val="24"/>
        </w:rPr>
        <w:t xml:space="preserve">Antes de analizar la prueba de hipótesis T de </w:t>
      </w:r>
      <w:proofErr w:type="spellStart"/>
      <w:r w:rsidRPr="00C52F60">
        <w:rPr>
          <w:rFonts w:ascii="Times New Roman" w:hAnsi="Times New Roman" w:cs="Times New Roman"/>
          <w:sz w:val="24"/>
        </w:rPr>
        <w:t>Student</w:t>
      </w:r>
      <w:proofErr w:type="spellEnd"/>
      <w:r w:rsidRPr="00C52F60">
        <w:rPr>
          <w:rFonts w:ascii="Times New Roman" w:hAnsi="Times New Roman" w:cs="Times New Roman"/>
          <w:sz w:val="24"/>
        </w:rPr>
        <w:t xml:space="preserve"> de muestras independientes, primero analizaremos la prueba de </w:t>
      </w:r>
      <w:proofErr w:type="spellStart"/>
      <w:r w:rsidRPr="00C52F60">
        <w:rPr>
          <w:rFonts w:ascii="Times New Roman" w:hAnsi="Times New Roman" w:cs="Times New Roman"/>
          <w:sz w:val="24"/>
        </w:rPr>
        <w:t>Levene</w:t>
      </w:r>
      <w:proofErr w:type="spellEnd"/>
      <w:r w:rsidRPr="00C52F60">
        <w:rPr>
          <w:rFonts w:ascii="Times New Roman" w:hAnsi="Times New Roman" w:cs="Times New Roman"/>
          <w:sz w:val="24"/>
        </w:rPr>
        <w:t xml:space="preserve"> como herramienta de estadística inferencial para evaluar si existe igualdad en las varianzas de nuestra variable calculada para la muestra pre test y post test.</w:t>
      </w:r>
    </w:p>
    <w:p w14:paraId="15619157" w14:textId="549A97E4" w:rsidR="00081373" w:rsidRDefault="00081373" w:rsidP="00F90DD9">
      <w:pPr>
        <w:spacing w:line="360" w:lineRule="auto"/>
        <w:ind w:left="426"/>
        <w:jc w:val="both"/>
        <w:rPr>
          <w:rFonts w:ascii="Times New Roman" w:eastAsia="Times New Roman" w:hAnsi="Times New Roman" w:cs="Times New Roman"/>
          <w:color w:val="000000"/>
          <w:sz w:val="24"/>
          <w:szCs w:val="24"/>
          <w:lang w:eastAsia="es-PE"/>
        </w:rPr>
      </w:pPr>
      <w:r w:rsidRPr="005C63D2">
        <w:rPr>
          <w:rFonts w:ascii="Times New Roman" w:eastAsia="Times New Roman" w:hAnsi="Times New Roman" w:cs="Times New Roman"/>
          <w:color w:val="000000"/>
          <w:sz w:val="24"/>
          <w:szCs w:val="24"/>
          <w:lang w:eastAsia="es-PE"/>
        </w:rPr>
        <w:t>En la</w:t>
      </w:r>
      <w:r w:rsidR="00E02CF9">
        <w:rPr>
          <w:rFonts w:ascii="Times New Roman" w:eastAsia="Times New Roman" w:hAnsi="Times New Roman" w:cs="Times New Roman"/>
          <w:color w:val="000000"/>
          <w:sz w:val="24"/>
          <w:szCs w:val="24"/>
          <w:lang w:eastAsia="es-PE"/>
        </w:rPr>
        <w:t xml:space="preserve"> tabla </w:t>
      </w:r>
      <w:r w:rsidR="000470E8">
        <w:rPr>
          <w:rFonts w:ascii="Times New Roman" w:eastAsia="Times New Roman" w:hAnsi="Times New Roman" w:cs="Times New Roman"/>
          <w:color w:val="000000"/>
          <w:sz w:val="24"/>
          <w:szCs w:val="24"/>
          <w:lang w:eastAsia="es-PE"/>
        </w:rPr>
        <w:t>32</w:t>
      </w:r>
      <w:r w:rsidRPr="005C63D2">
        <w:rPr>
          <w:rFonts w:ascii="Times New Roman" w:eastAsia="Times New Roman" w:hAnsi="Times New Roman" w:cs="Times New Roman"/>
          <w:color w:val="000000"/>
          <w:sz w:val="24"/>
          <w:szCs w:val="24"/>
          <w:lang w:eastAsia="es-PE"/>
        </w:rPr>
        <w:t xml:space="preserve"> se observa en la pr</w:t>
      </w:r>
      <w:r w:rsidR="00B80CE2">
        <w:rPr>
          <w:rFonts w:ascii="Times New Roman" w:eastAsia="Times New Roman" w:hAnsi="Times New Roman" w:cs="Times New Roman"/>
          <w:color w:val="000000"/>
          <w:sz w:val="24"/>
          <w:szCs w:val="24"/>
          <w:lang w:eastAsia="es-PE"/>
        </w:rPr>
        <w:t xml:space="preserve">ueba de </w:t>
      </w:r>
      <w:proofErr w:type="spellStart"/>
      <w:r w:rsidR="00B80CE2">
        <w:rPr>
          <w:rFonts w:ascii="Times New Roman" w:eastAsia="Times New Roman" w:hAnsi="Times New Roman" w:cs="Times New Roman"/>
          <w:color w:val="000000"/>
          <w:sz w:val="24"/>
          <w:szCs w:val="24"/>
          <w:lang w:eastAsia="es-PE"/>
        </w:rPr>
        <w:t>Levene</w:t>
      </w:r>
      <w:proofErr w:type="spellEnd"/>
      <w:r w:rsidR="00B80CE2">
        <w:rPr>
          <w:rFonts w:ascii="Times New Roman" w:eastAsia="Times New Roman" w:hAnsi="Times New Roman" w:cs="Times New Roman"/>
          <w:color w:val="000000"/>
          <w:sz w:val="24"/>
          <w:szCs w:val="24"/>
          <w:lang w:eastAsia="es-PE"/>
        </w:rPr>
        <w:t xml:space="preserve"> que la </w:t>
      </w:r>
      <w:proofErr w:type="spellStart"/>
      <w:r w:rsidR="00B80CE2">
        <w:rPr>
          <w:rFonts w:ascii="Times New Roman" w:eastAsia="Times New Roman" w:hAnsi="Times New Roman" w:cs="Times New Roman"/>
          <w:color w:val="000000"/>
          <w:sz w:val="24"/>
          <w:szCs w:val="24"/>
          <w:lang w:eastAsia="es-PE"/>
        </w:rPr>
        <w:t>Sig</w:t>
      </w:r>
      <w:proofErr w:type="spellEnd"/>
      <w:r w:rsidR="00B80CE2">
        <w:rPr>
          <w:rFonts w:ascii="Times New Roman" w:eastAsia="Times New Roman" w:hAnsi="Times New Roman" w:cs="Times New Roman"/>
          <w:color w:val="000000"/>
          <w:sz w:val="24"/>
          <w:szCs w:val="24"/>
          <w:lang w:eastAsia="es-PE"/>
        </w:rPr>
        <w:t xml:space="preserve"> es 0,112</w:t>
      </w:r>
      <w:r w:rsidRPr="005C63D2">
        <w:rPr>
          <w:rFonts w:ascii="Times New Roman" w:eastAsia="Times New Roman" w:hAnsi="Times New Roman" w:cs="Times New Roman"/>
          <w:color w:val="000000"/>
          <w:sz w:val="24"/>
          <w:szCs w:val="24"/>
          <w:lang w:eastAsia="es-PE"/>
        </w:rPr>
        <w:t xml:space="preserve">, lo cual es mayor que 0.05, por lo </w:t>
      </w:r>
      <w:r w:rsidR="00F56EBF" w:rsidRPr="005C63D2">
        <w:rPr>
          <w:rFonts w:ascii="Times New Roman" w:eastAsia="Times New Roman" w:hAnsi="Times New Roman" w:cs="Times New Roman"/>
          <w:color w:val="000000"/>
          <w:sz w:val="24"/>
          <w:szCs w:val="24"/>
          <w:lang w:eastAsia="es-PE"/>
        </w:rPr>
        <w:t>tanto,</w:t>
      </w:r>
      <w:r w:rsidRPr="005C63D2">
        <w:rPr>
          <w:rFonts w:ascii="Times New Roman" w:eastAsia="Times New Roman" w:hAnsi="Times New Roman" w:cs="Times New Roman"/>
          <w:color w:val="000000"/>
          <w:sz w:val="24"/>
          <w:szCs w:val="24"/>
          <w:lang w:eastAsia="es-PE"/>
        </w:rPr>
        <w:t xml:space="preserve"> se asumen Varianzas Iguales</w:t>
      </w:r>
      <w:r>
        <w:rPr>
          <w:rFonts w:ascii="Times New Roman" w:eastAsia="Times New Roman" w:hAnsi="Times New Roman" w:cs="Times New Roman"/>
          <w:color w:val="000000"/>
          <w:sz w:val="24"/>
          <w:szCs w:val="24"/>
          <w:lang w:eastAsia="es-PE"/>
        </w:rPr>
        <w:t>.</w:t>
      </w:r>
    </w:p>
    <w:p w14:paraId="5B117B77" w14:textId="188D64A7" w:rsidR="00081373" w:rsidRPr="00F94E0B" w:rsidRDefault="00081373" w:rsidP="00F90DD9">
      <w:pPr>
        <w:pStyle w:val="Sinespaciado"/>
        <w:spacing w:line="276" w:lineRule="auto"/>
        <w:ind w:left="426"/>
        <w:rPr>
          <w:rFonts w:ascii="Times New Roman" w:hAnsi="Times New Roman" w:cs="Times New Roman"/>
          <w:sz w:val="24"/>
        </w:rPr>
      </w:pPr>
      <w:bookmarkStart w:id="136" w:name="_Toc118160756"/>
      <w:r w:rsidRPr="00F94E0B">
        <w:rPr>
          <w:rFonts w:ascii="Times New Roman" w:hAnsi="Times New Roman" w:cs="Times New Roman"/>
          <w:sz w:val="24"/>
        </w:rPr>
        <w:t xml:space="preserve">Tabla </w:t>
      </w:r>
      <w:r w:rsidRPr="00F94E0B">
        <w:rPr>
          <w:rFonts w:ascii="Times New Roman" w:hAnsi="Times New Roman" w:cs="Times New Roman"/>
          <w:sz w:val="24"/>
        </w:rPr>
        <w:fldChar w:fldCharType="begin"/>
      </w:r>
      <w:r w:rsidRPr="00F94E0B">
        <w:rPr>
          <w:rFonts w:ascii="Times New Roman" w:hAnsi="Times New Roman" w:cs="Times New Roman"/>
          <w:sz w:val="24"/>
        </w:rPr>
        <w:instrText xml:space="preserve"> SEQ Tabla \* ARABIC </w:instrText>
      </w:r>
      <w:r w:rsidRPr="00F94E0B">
        <w:rPr>
          <w:rFonts w:ascii="Times New Roman" w:hAnsi="Times New Roman" w:cs="Times New Roman"/>
          <w:sz w:val="24"/>
        </w:rPr>
        <w:fldChar w:fldCharType="separate"/>
      </w:r>
      <w:r w:rsidR="00FB638F">
        <w:rPr>
          <w:rFonts w:ascii="Times New Roman" w:hAnsi="Times New Roman" w:cs="Times New Roman"/>
          <w:noProof/>
          <w:sz w:val="24"/>
        </w:rPr>
        <w:t>32</w:t>
      </w:r>
      <w:r w:rsidRPr="00F94E0B">
        <w:rPr>
          <w:rFonts w:ascii="Times New Roman" w:hAnsi="Times New Roman" w:cs="Times New Roman"/>
          <w:sz w:val="24"/>
        </w:rPr>
        <w:fldChar w:fldCharType="end"/>
      </w:r>
      <w:r w:rsidRPr="00F94E0B">
        <w:rPr>
          <w:rFonts w:ascii="Times New Roman" w:hAnsi="Times New Roman" w:cs="Times New Roman"/>
          <w:sz w:val="24"/>
        </w:rPr>
        <w:t>:</w:t>
      </w:r>
      <w:bookmarkEnd w:id="136"/>
      <w:r w:rsidRPr="00F94E0B">
        <w:rPr>
          <w:rFonts w:ascii="Times New Roman" w:hAnsi="Times New Roman" w:cs="Times New Roman"/>
          <w:sz w:val="24"/>
        </w:rPr>
        <w:t xml:space="preserve"> </w:t>
      </w:r>
    </w:p>
    <w:p w14:paraId="48BA5B4C" w14:textId="77777777" w:rsidR="00081373" w:rsidRPr="00F94E0B" w:rsidRDefault="00081373" w:rsidP="005F4BBF">
      <w:pPr>
        <w:pStyle w:val="Sinespaciado"/>
        <w:spacing w:after="120" w:line="276" w:lineRule="auto"/>
        <w:ind w:left="425"/>
        <w:rPr>
          <w:rFonts w:ascii="Times New Roman" w:hAnsi="Times New Roman" w:cs="Times New Roman"/>
          <w:sz w:val="24"/>
        </w:rPr>
      </w:pPr>
      <w:r w:rsidRPr="00F94E0B">
        <w:rPr>
          <w:rFonts w:ascii="Times New Roman" w:hAnsi="Times New Roman" w:cs="Times New Roman"/>
          <w:sz w:val="24"/>
        </w:rPr>
        <w:t xml:space="preserve">Prueba de </w:t>
      </w:r>
      <w:proofErr w:type="spellStart"/>
      <w:r w:rsidRPr="00F94E0B">
        <w:rPr>
          <w:rFonts w:ascii="Times New Roman" w:hAnsi="Times New Roman" w:cs="Times New Roman"/>
          <w:sz w:val="24"/>
        </w:rPr>
        <w:t>Levene</w:t>
      </w:r>
      <w:proofErr w:type="spellEnd"/>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699"/>
        <w:gridCol w:w="3114"/>
        <w:gridCol w:w="1557"/>
        <w:gridCol w:w="1697"/>
      </w:tblGrid>
      <w:tr w:rsidR="00081373" w:rsidRPr="00F94E0B" w14:paraId="20DC650E" w14:textId="77777777" w:rsidTr="00441A21">
        <w:trPr>
          <w:trHeight w:val="450"/>
        </w:trPr>
        <w:tc>
          <w:tcPr>
            <w:tcW w:w="8067" w:type="dxa"/>
            <w:gridSpan w:val="4"/>
            <w:shd w:val="clear" w:color="auto" w:fill="BDD6EE" w:themeFill="accent5" w:themeFillTint="66"/>
            <w:vAlign w:val="center"/>
          </w:tcPr>
          <w:p w14:paraId="304D4EFF" w14:textId="77777777" w:rsidR="00081373" w:rsidRPr="00DD518B" w:rsidRDefault="00081373" w:rsidP="005F4BBF">
            <w:pPr>
              <w:spacing w:before="10" w:after="10"/>
              <w:ind w:left="30" w:right="40"/>
              <w:jc w:val="center"/>
              <w:rPr>
                <w:rFonts w:asciiTheme="minorHAnsi" w:eastAsia="Times New Roman" w:hAnsiTheme="minorHAnsi" w:cstheme="minorHAnsi"/>
                <w:b/>
                <w:lang w:val="es-ES"/>
              </w:rPr>
            </w:pPr>
            <w:r w:rsidRPr="00F94E0B">
              <w:rPr>
                <w:rFonts w:asciiTheme="minorHAnsi" w:eastAsia="Arial" w:hAnsiTheme="minorHAnsi" w:cstheme="minorHAnsi"/>
                <w:b/>
                <w:lang w:val="es-ES"/>
              </w:rPr>
              <w:t xml:space="preserve">Prueba de </w:t>
            </w:r>
            <w:proofErr w:type="spellStart"/>
            <w:r w:rsidRPr="00F94E0B">
              <w:rPr>
                <w:rFonts w:asciiTheme="minorHAnsi" w:eastAsia="Arial" w:hAnsiTheme="minorHAnsi" w:cstheme="minorHAnsi"/>
                <w:b/>
                <w:lang w:val="es-ES"/>
              </w:rPr>
              <w:t>Levene</w:t>
            </w:r>
            <w:proofErr w:type="spellEnd"/>
            <w:r w:rsidRPr="00F94E0B">
              <w:rPr>
                <w:rFonts w:asciiTheme="minorHAnsi" w:eastAsia="Arial" w:hAnsiTheme="minorHAnsi" w:cstheme="minorHAnsi"/>
                <w:b/>
                <w:lang w:val="es-ES"/>
              </w:rPr>
              <w:t xml:space="preserve"> de igualdad de varianzas</w:t>
            </w:r>
          </w:p>
        </w:tc>
      </w:tr>
      <w:tr w:rsidR="00081373" w14:paraId="1FCF124B" w14:textId="77777777" w:rsidTr="00441A21">
        <w:trPr>
          <w:trHeight w:val="450"/>
        </w:trPr>
        <w:tc>
          <w:tcPr>
            <w:tcW w:w="4813" w:type="dxa"/>
            <w:gridSpan w:val="2"/>
            <w:vAlign w:val="center"/>
          </w:tcPr>
          <w:p w14:paraId="421D8A73" w14:textId="77777777" w:rsidR="00081373" w:rsidRPr="00DD518B" w:rsidRDefault="00081373" w:rsidP="00081373">
            <w:pPr>
              <w:spacing w:after="0"/>
              <w:rPr>
                <w:rFonts w:asciiTheme="minorHAnsi" w:eastAsia="Times New Roman" w:hAnsiTheme="minorHAnsi" w:cstheme="minorHAnsi"/>
                <w:lang w:val="es-ES"/>
              </w:rPr>
            </w:pPr>
          </w:p>
        </w:tc>
        <w:tc>
          <w:tcPr>
            <w:tcW w:w="1557" w:type="dxa"/>
            <w:shd w:val="clear" w:color="auto" w:fill="FFFFFF"/>
            <w:vAlign w:val="bottom"/>
          </w:tcPr>
          <w:p w14:paraId="025538BF" w14:textId="77777777" w:rsidR="00081373" w:rsidRPr="00F94E0B" w:rsidRDefault="00081373" w:rsidP="00081373">
            <w:pPr>
              <w:spacing w:after="0"/>
              <w:jc w:val="center"/>
              <w:rPr>
                <w:rFonts w:asciiTheme="minorHAnsi" w:eastAsia="Times New Roman" w:hAnsiTheme="minorHAnsi" w:cstheme="minorHAnsi"/>
                <w:lang w:val="en-US"/>
              </w:rPr>
            </w:pPr>
            <w:r w:rsidRPr="00DD518B">
              <w:rPr>
                <w:rFonts w:asciiTheme="minorHAnsi" w:eastAsia="Arial" w:hAnsiTheme="minorHAnsi" w:cstheme="minorHAnsi"/>
                <w:lang w:val="en-US"/>
              </w:rPr>
              <w:t>F</w:t>
            </w:r>
          </w:p>
        </w:tc>
        <w:tc>
          <w:tcPr>
            <w:tcW w:w="1697" w:type="dxa"/>
            <w:shd w:val="clear" w:color="auto" w:fill="FFFFFF"/>
            <w:vAlign w:val="bottom"/>
          </w:tcPr>
          <w:p w14:paraId="1A6E9822" w14:textId="77777777" w:rsidR="00081373" w:rsidRPr="00DD518B" w:rsidRDefault="00081373" w:rsidP="00081373">
            <w:pPr>
              <w:spacing w:after="0"/>
              <w:jc w:val="center"/>
              <w:rPr>
                <w:rFonts w:asciiTheme="minorHAnsi" w:eastAsia="Times New Roman" w:hAnsiTheme="minorHAnsi" w:cstheme="minorHAnsi"/>
                <w:lang w:val="en-US"/>
              </w:rPr>
            </w:pPr>
            <w:r w:rsidRPr="00DD518B">
              <w:rPr>
                <w:rFonts w:asciiTheme="minorHAnsi" w:eastAsia="Arial" w:hAnsiTheme="minorHAnsi" w:cstheme="minorHAnsi"/>
                <w:lang w:val="en-US"/>
              </w:rPr>
              <w:t>Sig.</w:t>
            </w:r>
          </w:p>
        </w:tc>
      </w:tr>
      <w:tr w:rsidR="00081373" w14:paraId="4CE4E77F" w14:textId="77777777" w:rsidTr="00441A21">
        <w:trPr>
          <w:trHeight w:val="425"/>
        </w:trPr>
        <w:tc>
          <w:tcPr>
            <w:tcW w:w="1699" w:type="dxa"/>
            <w:vMerge w:val="restart"/>
            <w:shd w:val="clear" w:color="auto" w:fill="E0E0E0"/>
            <w:vAlign w:val="center"/>
          </w:tcPr>
          <w:p w14:paraId="65FD8BBB" w14:textId="48C741D3" w:rsidR="00081373" w:rsidRPr="00B80CE2" w:rsidRDefault="00B80CE2" w:rsidP="00B80CE2">
            <w:pPr>
              <w:spacing w:before="15" w:after="10"/>
              <w:ind w:left="30" w:right="40"/>
              <w:jc w:val="center"/>
              <w:rPr>
                <w:rFonts w:asciiTheme="minorHAnsi" w:eastAsia="Times New Roman" w:hAnsiTheme="minorHAnsi" w:cstheme="minorHAnsi"/>
                <w:b/>
                <w:lang w:val="es-ES"/>
              </w:rPr>
            </w:pPr>
            <w:r w:rsidRPr="00F23208">
              <w:rPr>
                <w:rFonts w:asciiTheme="minorHAnsi" w:hAnsiTheme="minorHAnsi" w:cstheme="minorHAnsi"/>
                <w:szCs w:val="20"/>
              </w:rPr>
              <w:t>Errores por expediente</w:t>
            </w:r>
          </w:p>
        </w:tc>
        <w:tc>
          <w:tcPr>
            <w:tcW w:w="3114" w:type="dxa"/>
            <w:shd w:val="clear" w:color="auto" w:fill="E0E0E0"/>
            <w:vAlign w:val="center"/>
          </w:tcPr>
          <w:p w14:paraId="4AE65F86" w14:textId="77777777" w:rsidR="00081373" w:rsidRPr="00DD518B" w:rsidRDefault="00081373" w:rsidP="00081373">
            <w:pPr>
              <w:spacing w:before="15" w:after="10"/>
              <w:ind w:left="30" w:right="40"/>
              <w:rPr>
                <w:rFonts w:asciiTheme="minorHAnsi" w:eastAsia="Times New Roman" w:hAnsiTheme="minorHAnsi" w:cstheme="minorHAnsi"/>
              </w:rPr>
            </w:pPr>
            <w:r w:rsidRPr="00DD518B">
              <w:rPr>
                <w:rFonts w:asciiTheme="minorHAnsi" w:eastAsia="Arial" w:hAnsiTheme="minorHAnsi" w:cstheme="minorHAnsi"/>
              </w:rPr>
              <w:t>Se asumen varianzas iguales</w:t>
            </w:r>
          </w:p>
        </w:tc>
        <w:tc>
          <w:tcPr>
            <w:tcW w:w="1557" w:type="dxa"/>
            <w:shd w:val="clear" w:color="auto" w:fill="F9F9FB"/>
            <w:vAlign w:val="center"/>
          </w:tcPr>
          <w:p w14:paraId="02EB6250" w14:textId="3F150FF1" w:rsidR="00081373" w:rsidRPr="00DD518B" w:rsidRDefault="00B80CE2" w:rsidP="00081373">
            <w:pPr>
              <w:spacing w:before="15" w:after="10"/>
              <w:ind w:left="30" w:right="40"/>
              <w:jc w:val="center"/>
              <w:rPr>
                <w:rFonts w:asciiTheme="minorHAnsi" w:eastAsia="Times New Roman" w:hAnsiTheme="minorHAnsi" w:cstheme="minorHAnsi"/>
                <w:lang w:val="en-US"/>
              </w:rPr>
            </w:pPr>
            <w:r>
              <w:rPr>
                <w:rFonts w:asciiTheme="minorHAnsi" w:eastAsia="Arial" w:hAnsiTheme="minorHAnsi" w:cstheme="minorHAnsi"/>
                <w:lang w:val="es-ES"/>
              </w:rPr>
              <w:t>2.798</w:t>
            </w:r>
          </w:p>
        </w:tc>
        <w:tc>
          <w:tcPr>
            <w:tcW w:w="1697" w:type="dxa"/>
            <w:shd w:val="clear" w:color="auto" w:fill="F9F9FB"/>
            <w:vAlign w:val="center"/>
          </w:tcPr>
          <w:p w14:paraId="1B27473E" w14:textId="135AEFF9" w:rsidR="00081373" w:rsidRPr="00DD518B" w:rsidRDefault="00B80CE2" w:rsidP="00B80CE2">
            <w:pPr>
              <w:spacing w:before="15" w:after="10"/>
              <w:ind w:left="30" w:right="40"/>
              <w:jc w:val="center"/>
              <w:rPr>
                <w:rFonts w:asciiTheme="minorHAnsi" w:eastAsia="Times New Roman" w:hAnsiTheme="minorHAnsi" w:cstheme="minorHAnsi"/>
                <w:lang w:val="en-US"/>
              </w:rPr>
            </w:pPr>
            <w:r>
              <w:rPr>
                <w:rFonts w:asciiTheme="minorHAnsi" w:eastAsia="Arial" w:hAnsiTheme="minorHAnsi" w:cstheme="minorHAnsi"/>
                <w:lang w:val="es-ES"/>
              </w:rPr>
              <w:t>.112</w:t>
            </w:r>
          </w:p>
        </w:tc>
      </w:tr>
      <w:tr w:rsidR="00081373" w14:paraId="3C3CAF35" w14:textId="77777777" w:rsidTr="00441A21">
        <w:trPr>
          <w:trHeight w:val="455"/>
        </w:trPr>
        <w:tc>
          <w:tcPr>
            <w:tcW w:w="1699" w:type="dxa"/>
            <w:vMerge/>
            <w:vAlign w:val="center"/>
          </w:tcPr>
          <w:p w14:paraId="0491D90B" w14:textId="77777777" w:rsidR="00081373" w:rsidRPr="00DD518B" w:rsidRDefault="00081373" w:rsidP="00081373">
            <w:pPr>
              <w:rPr>
                <w:rFonts w:asciiTheme="minorHAnsi" w:eastAsia="Times New Roman" w:hAnsiTheme="minorHAnsi" w:cstheme="minorHAnsi"/>
                <w:lang w:val="en-US"/>
              </w:rPr>
            </w:pPr>
          </w:p>
        </w:tc>
        <w:tc>
          <w:tcPr>
            <w:tcW w:w="3114" w:type="dxa"/>
            <w:shd w:val="clear" w:color="auto" w:fill="E0E0E0"/>
            <w:vAlign w:val="center"/>
          </w:tcPr>
          <w:p w14:paraId="6A402FAB" w14:textId="77777777" w:rsidR="00081373" w:rsidRPr="00DD518B" w:rsidRDefault="00081373" w:rsidP="00081373">
            <w:pPr>
              <w:spacing w:before="15" w:after="10"/>
              <w:ind w:left="30" w:right="40"/>
              <w:rPr>
                <w:rFonts w:asciiTheme="minorHAnsi" w:eastAsia="Times New Roman" w:hAnsiTheme="minorHAnsi" w:cstheme="minorHAnsi"/>
              </w:rPr>
            </w:pPr>
            <w:r w:rsidRPr="00DD518B">
              <w:rPr>
                <w:rFonts w:asciiTheme="minorHAnsi" w:eastAsia="Arial" w:hAnsiTheme="minorHAnsi" w:cstheme="minorHAnsi"/>
              </w:rPr>
              <w:t>No se asumen varianzas iguales</w:t>
            </w:r>
          </w:p>
        </w:tc>
        <w:tc>
          <w:tcPr>
            <w:tcW w:w="1557" w:type="dxa"/>
            <w:shd w:val="clear" w:color="auto" w:fill="F9F9FB"/>
            <w:vAlign w:val="center"/>
          </w:tcPr>
          <w:p w14:paraId="3B71A78F" w14:textId="77777777" w:rsidR="00081373" w:rsidRPr="00DD518B" w:rsidRDefault="00081373" w:rsidP="00081373">
            <w:pPr>
              <w:jc w:val="center"/>
              <w:rPr>
                <w:rFonts w:asciiTheme="minorHAnsi" w:eastAsia="Times New Roman" w:hAnsiTheme="minorHAnsi" w:cstheme="minorHAnsi"/>
                <w:lang w:val="es-ES"/>
              </w:rPr>
            </w:pPr>
          </w:p>
        </w:tc>
        <w:tc>
          <w:tcPr>
            <w:tcW w:w="1697" w:type="dxa"/>
            <w:shd w:val="clear" w:color="auto" w:fill="F9F9FB"/>
            <w:vAlign w:val="center"/>
          </w:tcPr>
          <w:p w14:paraId="1235FD22" w14:textId="77777777" w:rsidR="00081373" w:rsidRPr="00DD518B" w:rsidRDefault="00081373" w:rsidP="00081373">
            <w:pPr>
              <w:jc w:val="center"/>
              <w:rPr>
                <w:rFonts w:asciiTheme="minorHAnsi" w:eastAsia="Times New Roman" w:hAnsiTheme="minorHAnsi" w:cstheme="minorHAnsi"/>
                <w:lang w:val="es-ES"/>
              </w:rPr>
            </w:pPr>
          </w:p>
        </w:tc>
      </w:tr>
    </w:tbl>
    <w:p w14:paraId="706B3CC2" w14:textId="77777777" w:rsidR="00441A21" w:rsidRPr="00FD1336" w:rsidRDefault="00441A21" w:rsidP="00441A21">
      <w:pPr>
        <w:pStyle w:val="Sinespaciado"/>
        <w:spacing w:before="120" w:line="276" w:lineRule="auto"/>
        <w:ind w:left="425"/>
        <w:rPr>
          <w:rFonts w:ascii="Times New Roman" w:hAnsi="Times New Roman" w:cs="Times New Roman"/>
          <w:sz w:val="24"/>
        </w:rPr>
      </w:pPr>
      <w:r w:rsidRPr="00FD1336">
        <w:rPr>
          <w:rFonts w:ascii="Times New Roman" w:hAnsi="Times New Roman" w:cs="Times New Roman"/>
          <w:sz w:val="24"/>
        </w:rPr>
        <w:t>Fuente: IBM SPSS Versión 29</w:t>
      </w:r>
    </w:p>
    <w:p w14:paraId="5D06D23D" w14:textId="77777777" w:rsidR="00441A21" w:rsidRPr="00AE1078" w:rsidRDefault="00441A21" w:rsidP="00441A21">
      <w:pPr>
        <w:pStyle w:val="Sinespaciado"/>
        <w:spacing w:line="276" w:lineRule="auto"/>
        <w:ind w:left="426"/>
        <w:rPr>
          <w:rFonts w:ascii="Times New Roman" w:hAnsi="Times New Roman" w:cs="Times New Roman"/>
          <w:sz w:val="24"/>
          <w:lang w:val="es-ES" w:eastAsia="es-PE"/>
        </w:rPr>
      </w:pPr>
      <w:r w:rsidRPr="00FD1336">
        <w:rPr>
          <w:rFonts w:ascii="Times New Roman" w:hAnsi="Times New Roman" w:cs="Times New Roman"/>
          <w:sz w:val="24"/>
        </w:rPr>
        <w:t>Elaboración</w:t>
      </w:r>
      <w:r w:rsidRPr="00AE1078">
        <w:rPr>
          <w:rFonts w:ascii="Times New Roman" w:hAnsi="Times New Roman" w:cs="Times New Roman"/>
          <w:sz w:val="24"/>
          <w:lang w:val="es-ES" w:eastAsia="es-PE"/>
        </w:rPr>
        <w:t>: propia</w:t>
      </w:r>
    </w:p>
    <w:p w14:paraId="328A0587" w14:textId="77777777" w:rsidR="00081373" w:rsidRPr="00441A21" w:rsidRDefault="00081373" w:rsidP="00081373">
      <w:pPr>
        <w:spacing w:line="360" w:lineRule="auto"/>
        <w:ind w:left="1134"/>
        <w:jc w:val="both"/>
        <w:rPr>
          <w:rFonts w:ascii="Times New Roman" w:hAnsi="Times New Roman" w:cs="Times New Roman"/>
          <w:sz w:val="24"/>
          <w:lang w:val="es-ES"/>
        </w:rPr>
      </w:pPr>
    </w:p>
    <w:p w14:paraId="7402E4AE" w14:textId="77777777" w:rsidR="00081373" w:rsidRPr="005F4BBF" w:rsidRDefault="00081373" w:rsidP="005F4BBF">
      <w:pPr>
        <w:spacing w:line="360" w:lineRule="auto"/>
        <w:ind w:left="426"/>
        <w:jc w:val="both"/>
        <w:rPr>
          <w:rFonts w:ascii="Times New Roman" w:hAnsi="Times New Roman" w:cs="Times New Roman"/>
          <w:b/>
          <w:sz w:val="24"/>
        </w:rPr>
      </w:pPr>
      <w:r w:rsidRPr="005F4BBF">
        <w:rPr>
          <w:rFonts w:ascii="Times New Roman" w:hAnsi="Times New Roman" w:cs="Times New Roman"/>
          <w:b/>
          <w:sz w:val="24"/>
        </w:rPr>
        <w:t xml:space="preserve">T de </w:t>
      </w:r>
      <w:proofErr w:type="spellStart"/>
      <w:r w:rsidRPr="005F4BBF">
        <w:rPr>
          <w:rFonts w:ascii="Times New Roman" w:hAnsi="Times New Roman" w:cs="Times New Roman"/>
          <w:b/>
          <w:sz w:val="24"/>
        </w:rPr>
        <w:t>Student</w:t>
      </w:r>
      <w:proofErr w:type="spellEnd"/>
      <w:r w:rsidRPr="005F4BBF">
        <w:rPr>
          <w:rFonts w:ascii="Times New Roman" w:hAnsi="Times New Roman" w:cs="Times New Roman"/>
          <w:b/>
          <w:sz w:val="24"/>
        </w:rPr>
        <w:t xml:space="preserve"> de Muestras independientes</w:t>
      </w:r>
    </w:p>
    <w:p w14:paraId="2E0BE2D8" w14:textId="74000020" w:rsidR="00081373" w:rsidRDefault="00A37AEF" w:rsidP="005F4BBF">
      <w:pPr>
        <w:spacing w:line="360" w:lineRule="auto"/>
        <w:ind w:left="426"/>
        <w:jc w:val="both"/>
        <w:rPr>
          <w:rFonts w:ascii="Times New Roman" w:hAnsi="Times New Roman" w:cs="Times New Roman"/>
          <w:sz w:val="24"/>
        </w:rPr>
      </w:pPr>
      <w:r w:rsidRPr="00A37AEF">
        <w:rPr>
          <w:rFonts w:ascii="Times New Roman" w:hAnsi="Times New Roman" w:cs="Times New Roman"/>
          <w:sz w:val="24"/>
        </w:rPr>
        <w:t>En la Tabla 3</w:t>
      </w:r>
      <w:r w:rsidR="000470E8">
        <w:rPr>
          <w:rFonts w:ascii="Times New Roman" w:hAnsi="Times New Roman" w:cs="Times New Roman"/>
          <w:sz w:val="24"/>
        </w:rPr>
        <w:t>3</w:t>
      </w:r>
      <w:r w:rsidRPr="00A37AEF">
        <w:rPr>
          <w:rFonts w:ascii="Times New Roman" w:hAnsi="Times New Roman" w:cs="Times New Roman"/>
          <w:sz w:val="24"/>
        </w:rPr>
        <w:t xml:space="preserve"> se puede observar, estadísticas de grupo donde nuestra muestra tiene la cantidad de 10 proyectos ambientales, tanto para los datos pre como </w:t>
      </w:r>
      <w:r w:rsidR="00E357FE" w:rsidRPr="00A37AEF">
        <w:rPr>
          <w:rFonts w:ascii="Times New Roman" w:hAnsi="Times New Roman" w:cs="Times New Roman"/>
          <w:sz w:val="24"/>
        </w:rPr>
        <w:t xml:space="preserve">los </w:t>
      </w:r>
      <w:proofErr w:type="spellStart"/>
      <w:r w:rsidR="00E357FE" w:rsidRPr="00A37AEF">
        <w:rPr>
          <w:rFonts w:ascii="Times New Roman" w:hAnsi="Times New Roman" w:cs="Times New Roman"/>
          <w:sz w:val="24"/>
        </w:rPr>
        <w:t>posts</w:t>
      </w:r>
      <w:proofErr w:type="spellEnd"/>
      <w:r w:rsidRPr="00A37AEF">
        <w:rPr>
          <w:rFonts w:ascii="Times New Roman" w:hAnsi="Times New Roman" w:cs="Times New Roman"/>
          <w:sz w:val="24"/>
        </w:rPr>
        <w:t xml:space="preserve">. En ello se refleja que la media de errores para la elaboración de un expediente es de 20.2 errores por expediente con la metodología anterior (muestra pre), también se observa que la desviación estándar es de 3.6 fallos por expediente, con una media de error en la desviación estándar del 1.14 aproximadamente. También se refleja que la media de errores para la elaboración de un expediente es de 13.7 errores por expediente con </w:t>
      </w:r>
      <w:r w:rsidRPr="00A37AEF">
        <w:rPr>
          <w:rFonts w:ascii="Times New Roman" w:hAnsi="Times New Roman" w:cs="Times New Roman"/>
          <w:sz w:val="24"/>
        </w:rPr>
        <w:lastRenderedPageBreak/>
        <w:t>la nueva propuesta (muestra post), también se observa que la desviación estándar es de 2.1 fallos por expediente, con una media de error en la desviación estándar del 0.67 aproximadamente</w:t>
      </w:r>
      <w:r>
        <w:rPr>
          <w:rFonts w:ascii="Times New Roman" w:hAnsi="Times New Roman" w:cs="Times New Roman"/>
          <w:sz w:val="24"/>
        </w:rPr>
        <w:t>.</w:t>
      </w:r>
    </w:p>
    <w:p w14:paraId="190A4739" w14:textId="3F3A08EC" w:rsidR="00081373" w:rsidRPr="00D27914" w:rsidRDefault="00081373" w:rsidP="005F4BBF">
      <w:pPr>
        <w:pStyle w:val="Sinespaciado"/>
        <w:spacing w:line="276" w:lineRule="auto"/>
        <w:ind w:left="426"/>
        <w:rPr>
          <w:rFonts w:ascii="Times New Roman" w:hAnsi="Times New Roman" w:cs="Times New Roman"/>
          <w:sz w:val="24"/>
        </w:rPr>
      </w:pPr>
      <w:bookmarkStart w:id="137" w:name="_Toc118160757"/>
      <w:r w:rsidRPr="00D27914">
        <w:rPr>
          <w:rFonts w:ascii="Times New Roman" w:hAnsi="Times New Roman" w:cs="Times New Roman"/>
          <w:sz w:val="24"/>
        </w:rPr>
        <w:t xml:space="preserve">Tabla </w:t>
      </w:r>
      <w:r w:rsidRPr="00D27914">
        <w:rPr>
          <w:rFonts w:ascii="Times New Roman" w:hAnsi="Times New Roman" w:cs="Times New Roman"/>
          <w:sz w:val="24"/>
        </w:rPr>
        <w:fldChar w:fldCharType="begin"/>
      </w:r>
      <w:r w:rsidRPr="00D27914">
        <w:rPr>
          <w:rFonts w:ascii="Times New Roman" w:hAnsi="Times New Roman" w:cs="Times New Roman"/>
          <w:sz w:val="24"/>
        </w:rPr>
        <w:instrText xml:space="preserve"> SEQ Tabla \* ARABIC </w:instrText>
      </w:r>
      <w:r w:rsidRPr="00D27914">
        <w:rPr>
          <w:rFonts w:ascii="Times New Roman" w:hAnsi="Times New Roman" w:cs="Times New Roman"/>
          <w:sz w:val="24"/>
        </w:rPr>
        <w:fldChar w:fldCharType="separate"/>
      </w:r>
      <w:r w:rsidR="00FB638F">
        <w:rPr>
          <w:rFonts w:ascii="Times New Roman" w:hAnsi="Times New Roman" w:cs="Times New Roman"/>
          <w:noProof/>
          <w:sz w:val="24"/>
        </w:rPr>
        <w:t>33</w:t>
      </w:r>
      <w:r w:rsidRPr="00D27914">
        <w:rPr>
          <w:rFonts w:ascii="Times New Roman" w:hAnsi="Times New Roman" w:cs="Times New Roman"/>
          <w:sz w:val="24"/>
        </w:rPr>
        <w:fldChar w:fldCharType="end"/>
      </w:r>
      <w:r w:rsidRPr="00D27914">
        <w:rPr>
          <w:rFonts w:ascii="Times New Roman" w:hAnsi="Times New Roman" w:cs="Times New Roman"/>
          <w:sz w:val="24"/>
        </w:rPr>
        <w:t>:</w:t>
      </w:r>
      <w:bookmarkEnd w:id="137"/>
      <w:r w:rsidRPr="00D27914">
        <w:rPr>
          <w:rFonts w:ascii="Times New Roman" w:hAnsi="Times New Roman" w:cs="Times New Roman"/>
          <w:sz w:val="24"/>
        </w:rPr>
        <w:t xml:space="preserve"> </w:t>
      </w:r>
    </w:p>
    <w:p w14:paraId="3A5B0583" w14:textId="77777777" w:rsidR="00081373" w:rsidRPr="00D27914" w:rsidRDefault="00081373" w:rsidP="005F4BBF">
      <w:pPr>
        <w:pStyle w:val="Sinespaciado"/>
        <w:spacing w:after="240"/>
        <w:ind w:left="426"/>
        <w:rPr>
          <w:rFonts w:ascii="Times New Roman" w:hAnsi="Times New Roman" w:cs="Times New Roman"/>
          <w:sz w:val="24"/>
        </w:rPr>
      </w:pPr>
      <w:r w:rsidRPr="00D27914">
        <w:rPr>
          <w:rFonts w:ascii="Times New Roman" w:hAnsi="Times New Roman" w:cs="Times New Roman"/>
          <w:sz w:val="24"/>
        </w:rPr>
        <w:t>Estadísticas de grupo</w:t>
      </w:r>
    </w:p>
    <w:tbl>
      <w:tblPr>
        <w:tblW w:w="8071"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741"/>
        <w:gridCol w:w="1741"/>
        <w:gridCol w:w="728"/>
        <w:gridCol w:w="1243"/>
        <w:gridCol w:w="1103"/>
        <w:gridCol w:w="1515"/>
      </w:tblGrid>
      <w:tr w:rsidR="00081373" w:rsidRPr="00F94E0B" w14:paraId="06AD3123" w14:textId="77777777" w:rsidTr="005F4BBF">
        <w:trPr>
          <w:trHeight w:val="511"/>
        </w:trPr>
        <w:tc>
          <w:tcPr>
            <w:tcW w:w="8071" w:type="dxa"/>
            <w:gridSpan w:val="6"/>
            <w:shd w:val="clear" w:color="auto" w:fill="BDD6EE" w:themeFill="accent5" w:themeFillTint="66"/>
            <w:vAlign w:val="center"/>
          </w:tcPr>
          <w:p w14:paraId="50EF4815" w14:textId="77777777" w:rsidR="00081373" w:rsidRPr="00F94E0B" w:rsidRDefault="00081373" w:rsidP="005F4BBF">
            <w:pPr>
              <w:spacing w:before="5" w:after="30"/>
              <w:ind w:left="426" w:right="40"/>
              <w:jc w:val="center"/>
              <w:rPr>
                <w:rFonts w:asciiTheme="minorHAnsi" w:hAnsiTheme="minorHAnsi" w:cstheme="minorHAnsi"/>
              </w:rPr>
            </w:pPr>
            <w:r w:rsidRPr="00F94E0B">
              <w:rPr>
                <w:rFonts w:asciiTheme="minorHAnsi" w:eastAsia="Arial" w:hAnsiTheme="minorHAnsi" w:cstheme="minorHAnsi"/>
                <w:b/>
              </w:rPr>
              <w:t>Estadísticas de grupo</w:t>
            </w:r>
          </w:p>
        </w:tc>
      </w:tr>
      <w:tr w:rsidR="00081373" w14:paraId="1C38A0DF" w14:textId="77777777" w:rsidTr="005F4BBF">
        <w:trPr>
          <w:trHeight w:val="703"/>
        </w:trPr>
        <w:tc>
          <w:tcPr>
            <w:tcW w:w="1741" w:type="dxa"/>
            <w:shd w:val="clear" w:color="auto" w:fill="FFFFFF"/>
            <w:vAlign w:val="center"/>
          </w:tcPr>
          <w:p w14:paraId="3D42C795" w14:textId="77777777" w:rsidR="00081373" w:rsidRPr="00F94E0B" w:rsidRDefault="00081373" w:rsidP="005F4BBF">
            <w:pPr>
              <w:ind w:left="426"/>
              <w:jc w:val="center"/>
              <w:rPr>
                <w:rFonts w:asciiTheme="minorHAnsi" w:hAnsiTheme="minorHAnsi" w:cstheme="minorHAnsi"/>
              </w:rPr>
            </w:pPr>
          </w:p>
        </w:tc>
        <w:tc>
          <w:tcPr>
            <w:tcW w:w="1741" w:type="dxa"/>
            <w:shd w:val="clear" w:color="auto" w:fill="FFFFFF"/>
            <w:vAlign w:val="center"/>
          </w:tcPr>
          <w:p w14:paraId="45EF7DFD" w14:textId="77777777" w:rsidR="00081373" w:rsidRPr="00F94E0B" w:rsidRDefault="00081373" w:rsidP="005F4BBF">
            <w:pPr>
              <w:spacing w:before="15" w:after="5"/>
              <w:ind w:left="426" w:right="40"/>
              <w:jc w:val="center"/>
              <w:rPr>
                <w:rFonts w:asciiTheme="minorHAnsi" w:hAnsiTheme="minorHAnsi" w:cstheme="minorHAnsi"/>
              </w:rPr>
            </w:pPr>
          </w:p>
        </w:tc>
        <w:tc>
          <w:tcPr>
            <w:tcW w:w="728" w:type="dxa"/>
            <w:shd w:val="clear" w:color="auto" w:fill="FFFFFF"/>
            <w:vAlign w:val="center"/>
          </w:tcPr>
          <w:p w14:paraId="0FC12B1B" w14:textId="77777777" w:rsidR="00081373" w:rsidRPr="00F94E0B" w:rsidRDefault="00081373" w:rsidP="005F4BBF">
            <w:pPr>
              <w:spacing w:before="10" w:after="10"/>
              <w:ind w:right="40"/>
              <w:jc w:val="center"/>
              <w:rPr>
                <w:rFonts w:asciiTheme="minorHAnsi" w:hAnsiTheme="minorHAnsi" w:cstheme="minorHAnsi"/>
              </w:rPr>
            </w:pPr>
            <w:r w:rsidRPr="00F94E0B">
              <w:rPr>
                <w:rFonts w:asciiTheme="minorHAnsi" w:eastAsia="Arial" w:hAnsiTheme="minorHAnsi" w:cstheme="minorHAnsi"/>
              </w:rPr>
              <w:t>N</w:t>
            </w:r>
          </w:p>
        </w:tc>
        <w:tc>
          <w:tcPr>
            <w:tcW w:w="1243" w:type="dxa"/>
            <w:shd w:val="clear" w:color="auto" w:fill="FFFFFF"/>
            <w:vAlign w:val="center"/>
          </w:tcPr>
          <w:p w14:paraId="009F5645" w14:textId="77777777" w:rsidR="00081373" w:rsidRPr="00F94E0B" w:rsidRDefault="00081373" w:rsidP="005F4BBF">
            <w:pPr>
              <w:spacing w:before="10" w:after="10"/>
              <w:ind w:right="40"/>
              <w:jc w:val="center"/>
              <w:rPr>
                <w:rFonts w:asciiTheme="minorHAnsi" w:hAnsiTheme="minorHAnsi" w:cstheme="minorHAnsi"/>
              </w:rPr>
            </w:pPr>
            <w:r w:rsidRPr="00F94E0B">
              <w:rPr>
                <w:rFonts w:asciiTheme="minorHAnsi" w:eastAsia="Arial" w:hAnsiTheme="minorHAnsi" w:cstheme="minorHAnsi"/>
              </w:rPr>
              <w:t>Media</w:t>
            </w:r>
          </w:p>
        </w:tc>
        <w:tc>
          <w:tcPr>
            <w:tcW w:w="0" w:type="auto"/>
            <w:shd w:val="clear" w:color="auto" w:fill="FFFFFF"/>
            <w:vAlign w:val="center"/>
          </w:tcPr>
          <w:p w14:paraId="7BBD5607" w14:textId="77777777" w:rsidR="00081373" w:rsidRPr="00F94E0B" w:rsidRDefault="00081373" w:rsidP="005F4BBF">
            <w:pPr>
              <w:spacing w:before="10" w:after="10"/>
              <w:ind w:right="40"/>
              <w:jc w:val="center"/>
              <w:rPr>
                <w:rFonts w:asciiTheme="minorHAnsi" w:hAnsiTheme="minorHAnsi" w:cstheme="minorHAnsi"/>
              </w:rPr>
            </w:pPr>
            <w:proofErr w:type="spellStart"/>
            <w:r w:rsidRPr="00F94E0B">
              <w:rPr>
                <w:rFonts w:asciiTheme="minorHAnsi" w:eastAsia="Arial" w:hAnsiTheme="minorHAnsi" w:cstheme="minorHAnsi"/>
              </w:rPr>
              <w:t>Desv</w:t>
            </w:r>
            <w:proofErr w:type="spellEnd"/>
            <w:r w:rsidRPr="00F94E0B">
              <w:rPr>
                <w:rFonts w:asciiTheme="minorHAnsi" w:eastAsia="Arial" w:hAnsiTheme="minorHAnsi" w:cstheme="minorHAnsi"/>
              </w:rPr>
              <w:t>. estándar</w:t>
            </w:r>
          </w:p>
        </w:tc>
        <w:tc>
          <w:tcPr>
            <w:tcW w:w="0" w:type="auto"/>
            <w:shd w:val="clear" w:color="auto" w:fill="FFFFFF"/>
            <w:vAlign w:val="center"/>
          </w:tcPr>
          <w:p w14:paraId="299A36E4" w14:textId="77777777" w:rsidR="00081373" w:rsidRPr="00F94E0B" w:rsidRDefault="00081373" w:rsidP="005F4BBF">
            <w:pPr>
              <w:spacing w:before="10" w:after="10"/>
              <w:ind w:right="40"/>
              <w:jc w:val="center"/>
              <w:rPr>
                <w:rFonts w:asciiTheme="minorHAnsi" w:hAnsiTheme="minorHAnsi" w:cstheme="minorHAnsi"/>
              </w:rPr>
            </w:pPr>
            <w:r w:rsidRPr="00F94E0B">
              <w:rPr>
                <w:rFonts w:asciiTheme="minorHAnsi" w:eastAsia="Arial" w:hAnsiTheme="minorHAnsi" w:cstheme="minorHAnsi"/>
              </w:rPr>
              <w:t>Media de error estándar</w:t>
            </w:r>
          </w:p>
        </w:tc>
      </w:tr>
      <w:tr w:rsidR="00081373" w14:paraId="53D01447" w14:textId="77777777" w:rsidTr="005F4BBF">
        <w:trPr>
          <w:trHeight w:val="489"/>
        </w:trPr>
        <w:tc>
          <w:tcPr>
            <w:tcW w:w="1741" w:type="dxa"/>
            <w:vMerge w:val="restart"/>
            <w:shd w:val="clear" w:color="auto" w:fill="E0E0E0"/>
            <w:vAlign w:val="center"/>
          </w:tcPr>
          <w:p w14:paraId="43804EE6" w14:textId="70E2B628" w:rsidR="00081373" w:rsidRPr="00F94E0B" w:rsidRDefault="00B80CE2" w:rsidP="005F4BBF">
            <w:pPr>
              <w:spacing w:before="15" w:after="10"/>
              <w:ind w:right="40"/>
              <w:jc w:val="center"/>
              <w:rPr>
                <w:rFonts w:asciiTheme="minorHAnsi" w:hAnsiTheme="minorHAnsi" w:cstheme="minorHAnsi"/>
              </w:rPr>
            </w:pPr>
            <w:r w:rsidRPr="00F23208">
              <w:rPr>
                <w:rFonts w:asciiTheme="minorHAnsi" w:hAnsiTheme="minorHAnsi" w:cstheme="minorHAnsi"/>
                <w:szCs w:val="20"/>
              </w:rPr>
              <w:t>Errores por expediente</w:t>
            </w:r>
          </w:p>
        </w:tc>
        <w:tc>
          <w:tcPr>
            <w:tcW w:w="1741" w:type="dxa"/>
            <w:shd w:val="clear" w:color="auto" w:fill="E0E0E0"/>
            <w:vAlign w:val="center"/>
          </w:tcPr>
          <w:p w14:paraId="2C5F96C3" w14:textId="77777777" w:rsidR="00081373" w:rsidRPr="00F94E0B" w:rsidRDefault="00081373" w:rsidP="005F4BBF">
            <w:pPr>
              <w:spacing w:before="15" w:after="10"/>
              <w:ind w:right="40"/>
              <w:jc w:val="center"/>
              <w:rPr>
                <w:rFonts w:asciiTheme="minorHAnsi" w:hAnsiTheme="minorHAnsi" w:cstheme="minorHAnsi"/>
              </w:rPr>
            </w:pPr>
            <w:r>
              <w:rPr>
                <w:rFonts w:asciiTheme="minorHAnsi" w:eastAsia="Arial" w:hAnsiTheme="minorHAnsi" w:cstheme="minorHAnsi"/>
              </w:rPr>
              <w:t>M</w:t>
            </w:r>
            <w:r w:rsidRPr="00F94E0B">
              <w:rPr>
                <w:rFonts w:asciiTheme="minorHAnsi" w:eastAsia="Arial" w:hAnsiTheme="minorHAnsi" w:cstheme="minorHAnsi"/>
              </w:rPr>
              <w:t>uestra pre</w:t>
            </w:r>
          </w:p>
        </w:tc>
        <w:tc>
          <w:tcPr>
            <w:tcW w:w="728" w:type="dxa"/>
            <w:shd w:val="clear" w:color="auto" w:fill="F9F9FB"/>
            <w:vAlign w:val="center"/>
          </w:tcPr>
          <w:p w14:paraId="6A277C12" w14:textId="77777777" w:rsidR="00081373" w:rsidRPr="00F94E0B" w:rsidRDefault="00081373" w:rsidP="005F4BBF">
            <w:pPr>
              <w:spacing w:before="15" w:after="10"/>
              <w:ind w:right="40"/>
              <w:jc w:val="center"/>
              <w:rPr>
                <w:rFonts w:asciiTheme="minorHAnsi" w:hAnsiTheme="minorHAnsi" w:cstheme="minorHAnsi"/>
              </w:rPr>
            </w:pPr>
            <w:r w:rsidRPr="00F94E0B">
              <w:rPr>
                <w:rFonts w:asciiTheme="minorHAnsi" w:eastAsia="Arial" w:hAnsiTheme="minorHAnsi" w:cstheme="minorHAnsi"/>
              </w:rPr>
              <w:t>10</w:t>
            </w:r>
          </w:p>
        </w:tc>
        <w:tc>
          <w:tcPr>
            <w:tcW w:w="1243" w:type="dxa"/>
            <w:shd w:val="clear" w:color="auto" w:fill="F9F9FB"/>
            <w:vAlign w:val="center"/>
          </w:tcPr>
          <w:p w14:paraId="07CFB873" w14:textId="2D59D2B4" w:rsidR="00081373" w:rsidRPr="00F94E0B" w:rsidRDefault="00B80CE2" w:rsidP="005F4BBF">
            <w:pPr>
              <w:spacing w:before="15" w:after="10"/>
              <w:ind w:right="40"/>
              <w:jc w:val="center"/>
              <w:rPr>
                <w:rFonts w:asciiTheme="minorHAnsi" w:hAnsiTheme="minorHAnsi" w:cstheme="minorHAnsi"/>
              </w:rPr>
            </w:pPr>
            <w:r>
              <w:rPr>
                <w:rFonts w:asciiTheme="minorHAnsi" w:eastAsia="Arial" w:hAnsiTheme="minorHAnsi" w:cstheme="minorHAnsi"/>
              </w:rPr>
              <w:t>20.2000</w:t>
            </w:r>
          </w:p>
        </w:tc>
        <w:tc>
          <w:tcPr>
            <w:tcW w:w="0" w:type="auto"/>
            <w:shd w:val="clear" w:color="auto" w:fill="F9F9FB"/>
            <w:vAlign w:val="center"/>
          </w:tcPr>
          <w:p w14:paraId="46E3DB8F" w14:textId="4E2FC18D" w:rsidR="00081373" w:rsidRPr="00F94E0B" w:rsidRDefault="00B80CE2" w:rsidP="005F4BBF">
            <w:pPr>
              <w:spacing w:before="15" w:after="10"/>
              <w:ind w:right="40"/>
              <w:jc w:val="center"/>
              <w:rPr>
                <w:rFonts w:asciiTheme="minorHAnsi" w:hAnsiTheme="minorHAnsi" w:cstheme="minorHAnsi"/>
              </w:rPr>
            </w:pPr>
            <w:r w:rsidRPr="00B80CE2">
              <w:rPr>
                <w:rFonts w:asciiTheme="minorHAnsi" w:eastAsia="Arial" w:hAnsiTheme="minorHAnsi" w:cstheme="minorHAnsi"/>
              </w:rPr>
              <w:t>3.61478</w:t>
            </w:r>
          </w:p>
        </w:tc>
        <w:tc>
          <w:tcPr>
            <w:tcW w:w="0" w:type="auto"/>
            <w:shd w:val="clear" w:color="auto" w:fill="F9F9FB"/>
            <w:vAlign w:val="center"/>
          </w:tcPr>
          <w:p w14:paraId="2E6AD73D" w14:textId="53DFBE4D" w:rsidR="00081373" w:rsidRPr="00F94E0B" w:rsidRDefault="00B80CE2" w:rsidP="005F4BBF">
            <w:pPr>
              <w:spacing w:before="15" w:after="10"/>
              <w:ind w:right="40"/>
              <w:jc w:val="center"/>
              <w:rPr>
                <w:rFonts w:asciiTheme="minorHAnsi" w:hAnsiTheme="minorHAnsi" w:cstheme="minorHAnsi"/>
              </w:rPr>
            </w:pPr>
            <w:r w:rsidRPr="00B80CE2">
              <w:rPr>
                <w:rFonts w:asciiTheme="minorHAnsi" w:eastAsia="Arial" w:hAnsiTheme="minorHAnsi" w:cstheme="minorHAnsi"/>
              </w:rPr>
              <w:t>1.14310</w:t>
            </w:r>
          </w:p>
        </w:tc>
      </w:tr>
      <w:tr w:rsidR="00081373" w14:paraId="061F5AFE" w14:textId="77777777" w:rsidTr="005F4BBF">
        <w:trPr>
          <w:trHeight w:val="511"/>
        </w:trPr>
        <w:tc>
          <w:tcPr>
            <w:tcW w:w="1741" w:type="dxa"/>
            <w:vMerge/>
            <w:vAlign w:val="center"/>
          </w:tcPr>
          <w:p w14:paraId="70A6CED1" w14:textId="77777777" w:rsidR="00081373" w:rsidRPr="00F94E0B" w:rsidRDefault="00081373" w:rsidP="005F4BBF">
            <w:pPr>
              <w:ind w:left="426"/>
              <w:jc w:val="center"/>
              <w:rPr>
                <w:rFonts w:asciiTheme="minorHAnsi" w:hAnsiTheme="minorHAnsi" w:cstheme="minorHAnsi"/>
              </w:rPr>
            </w:pPr>
          </w:p>
        </w:tc>
        <w:tc>
          <w:tcPr>
            <w:tcW w:w="1741" w:type="dxa"/>
            <w:shd w:val="clear" w:color="auto" w:fill="E0E0E0"/>
            <w:vAlign w:val="center"/>
          </w:tcPr>
          <w:p w14:paraId="4A591EC3" w14:textId="77777777" w:rsidR="00081373" w:rsidRPr="00F94E0B" w:rsidRDefault="00081373" w:rsidP="005F4BBF">
            <w:pPr>
              <w:spacing w:before="15" w:after="10"/>
              <w:ind w:right="40"/>
              <w:jc w:val="center"/>
              <w:rPr>
                <w:rFonts w:asciiTheme="minorHAnsi" w:hAnsiTheme="minorHAnsi" w:cstheme="minorHAnsi"/>
              </w:rPr>
            </w:pPr>
            <w:r>
              <w:rPr>
                <w:rFonts w:asciiTheme="minorHAnsi" w:eastAsia="Arial" w:hAnsiTheme="minorHAnsi" w:cstheme="minorHAnsi"/>
              </w:rPr>
              <w:t>M</w:t>
            </w:r>
            <w:r w:rsidRPr="00F94E0B">
              <w:rPr>
                <w:rFonts w:asciiTheme="minorHAnsi" w:eastAsia="Arial" w:hAnsiTheme="minorHAnsi" w:cstheme="minorHAnsi"/>
              </w:rPr>
              <w:t>uestra post</w:t>
            </w:r>
          </w:p>
        </w:tc>
        <w:tc>
          <w:tcPr>
            <w:tcW w:w="728" w:type="dxa"/>
            <w:shd w:val="clear" w:color="auto" w:fill="F9F9FB"/>
            <w:vAlign w:val="center"/>
          </w:tcPr>
          <w:p w14:paraId="57FDFBF9" w14:textId="77777777" w:rsidR="00081373" w:rsidRPr="00F94E0B" w:rsidRDefault="00081373" w:rsidP="005F4BBF">
            <w:pPr>
              <w:spacing w:before="15" w:after="10"/>
              <w:ind w:right="40"/>
              <w:jc w:val="center"/>
              <w:rPr>
                <w:rFonts w:asciiTheme="minorHAnsi" w:hAnsiTheme="minorHAnsi" w:cstheme="minorHAnsi"/>
              </w:rPr>
            </w:pPr>
            <w:r w:rsidRPr="00F94E0B">
              <w:rPr>
                <w:rFonts w:asciiTheme="minorHAnsi" w:eastAsia="Arial" w:hAnsiTheme="minorHAnsi" w:cstheme="minorHAnsi"/>
              </w:rPr>
              <w:t>10</w:t>
            </w:r>
          </w:p>
        </w:tc>
        <w:tc>
          <w:tcPr>
            <w:tcW w:w="1243" w:type="dxa"/>
            <w:shd w:val="clear" w:color="auto" w:fill="F9F9FB"/>
            <w:vAlign w:val="center"/>
          </w:tcPr>
          <w:p w14:paraId="45B87731" w14:textId="4EF065E5" w:rsidR="00081373" w:rsidRPr="00F94E0B" w:rsidRDefault="00B80CE2" w:rsidP="005F4BBF">
            <w:pPr>
              <w:spacing w:before="15" w:after="10"/>
              <w:ind w:right="40"/>
              <w:jc w:val="center"/>
              <w:rPr>
                <w:rFonts w:asciiTheme="minorHAnsi" w:hAnsiTheme="minorHAnsi" w:cstheme="minorHAnsi"/>
              </w:rPr>
            </w:pPr>
            <w:r>
              <w:rPr>
                <w:rFonts w:asciiTheme="minorHAnsi" w:eastAsia="Arial" w:hAnsiTheme="minorHAnsi" w:cstheme="minorHAnsi"/>
              </w:rPr>
              <w:t>13.7000</w:t>
            </w:r>
          </w:p>
        </w:tc>
        <w:tc>
          <w:tcPr>
            <w:tcW w:w="0" w:type="auto"/>
            <w:shd w:val="clear" w:color="auto" w:fill="F9F9FB"/>
            <w:vAlign w:val="center"/>
          </w:tcPr>
          <w:p w14:paraId="50C176AE" w14:textId="55CC223D" w:rsidR="00081373" w:rsidRPr="00F94E0B" w:rsidRDefault="00B80CE2" w:rsidP="005F4BBF">
            <w:pPr>
              <w:spacing w:before="15" w:after="10"/>
              <w:ind w:right="40"/>
              <w:jc w:val="center"/>
              <w:rPr>
                <w:rFonts w:asciiTheme="minorHAnsi" w:hAnsiTheme="minorHAnsi" w:cstheme="minorHAnsi"/>
              </w:rPr>
            </w:pPr>
            <w:r w:rsidRPr="00B80CE2">
              <w:rPr>
                <w:rFonts w:asciiTheme="minorHAnsi" w:eastAsia="Arial" w:hAnsiTheme="minorHAnsi" w:cstheme="minorHAnsi"/>
              </w:rPr>
              <w:t>2.11082</w:t>
            </w:r>
          </w:p>
        </w:tc>
        <w:tc>
          <w:tcPr>
            <w:tcW w:w="0" w:type="auto"/>
            <w:shd w:val="clear" w:color="auto" w:fill="F9F9FB"/>
            <w:vAlign w:val="center"/>
          </w:tcPr>
          <w:p w14:paraId="28F2CFEC" w14:textId="62695CCA" w:rsidR="00081373" w:rsidRPr="00F94E0B" w:rsidRDefault="00B80CE2" w:rsidP="005F4BBF">
            <w:pPr>
              <w:spacing w:before="15" w:after="10"/>
              <w:ind w:right="40"/>
              <w:jc w:val="center"/>
              <w:rPr>
                <w:rFonts w:asciiTheme="minorHAnsi" w:hAnsiTheme="minorHAnsi" w:cstheme="minorHAnsi"/>
              </w:rPr>
            </w:pPr>
            <w:r w:rsidRPr="00B80CE2">
              <w:rPr>
                <w:rFonts w:asciiTheme="minorHAnsi" w:eastAsia="Arial" w:hAnsiTheme="minorHAnsi" w:cstheme="minorHAnsi"/>
              </w:rPr>
              <w:t>.66750</w:t>
            </w:r>
          </w:p>
        </w:tc>
      </w:tr>
    </w:tbl>
    <w:p w14:paraId="2BC3DBE5" w14:textId="77777777" w:rsidR="00441A21" w:rsidRPr="00FD1336" w:rsidRDefault="00441A21" w:rsidP="00441A21">
      <w:pPr>
        <w:pStyle w:val="Sinespaciado"/>
        <w:spacing w:before="120" w:line="276" w:lineRule="auto"/>
        <w:ind w:left="425"/>
        <w:rPr>
          <w:rFonts w:ascii="Times New Roman" w:hAnsi="Times New Roman" w:cs="Times New Roman"/>
          <w:sz w:val="24"/>
        </w:rPr>
      </w:pPr>
      <w:r w:rsidRPr="00FD1336">
        <w:rPr>
          <w:rFonts w:ascii="Times New Roman" w:hAnsi="Times New Roman" w:cs="Times New Roman"/>
          <w:sz w:val="24"/>
        </w:rPr>
        <w:t>Fuente: IBM SPSS Versión 29</w:t>
      </w:r>
    </w:p>
    <w:p w14:paraId="13D79F36" w14:textId="77777777" w:rsidR="00441A21" w:rsidRPr="00AE1078" w:rsidRDefault="00441A21" w:rsidP="00441A21">
      <w:pPr>
        <w:pStyle w:val="Sinespaciado"/>
        <w:spacing w:line="276" w:lineRule="auto"/>
        <w:ind w:left="426"/>
        <w:rPr>
          <w:rFonts w:ascii="Times New Roman" w:hAnsi="Times New Roman" w:cs="Times New Roman"/>
          <w:sz w:val="24"/>
          <w:lang w:val="es-ES" w:eastAsia="es-PE"/>
        </w:rPr>
      </w:pPr>
      <w:r w:rsidRPr="00FD1336">
        <w:rPr>
          <w:rFonts w:ascii="Times New Roman" w:hAnsi="Times New Roman" w:cs="Times New Roman"/>
          <w:sz w:val="24"/>
        </w:rPr>
        <w:t>Elaboración</w:t>
      </w:r>
      <w:r w:rsidRPr="00AE1078">
        <w:rPr>
          <w:rFonts w:ascii="Times New Roman" w:hAnsi="Times New Roman" w:cs="Times New Roman"/>
          <w:sz w:val="24"/>
          <w:lang w:val="es-ES" w:eastAsia="es-PE"/>
        </w:rPr>
        <w:t>: propia</w:t>
      </w:r>
    </w:p>
    <w:p w14:paraId="1FA4B809" w14:textId="77777777" w:rsidR="00081373" w:rsidRDefault="00081373" w:rsidP="005F4BBF">
      <w:pPr>
        <w:spacing w:after="0" w:line="360" w:lineRule="auto"/>
        <w:ind w:left="426"/>
        <w:jc w:val="both"/>
        <w:rPr>
          <w:rFonts w:ascii="Times New Roman" w:eastAsia="Times New Roman" w:hAnsi="Times New Roman" w:cs="Times New Roman"/>
          <w:color w:val="000000"/>
          <w:sz w:val="24"/>
          <w:szCs w:val="24"/>
          <w:lang w:eastAsia="es-PE"/>
        </w:rPr>
      </w:pPr>
    </w:p>
    <w:p w14:paraId="0D34FE60" w14:textId="4E1EE1C4" w:rsidR="00081373" w:rsidRPr="00703EA9" w:rsidRDefault="00081373" w:rsidP="005F4BBF">
      <w:pPr>
        <w:spacing w:line="360" w:lineRule="auto"/>
        <w:ind w:left="426"/>
        <w:jc w:val="both"/>
        <w:rPr>
          <w:rFonts w:ascii="Times New Roman" w:hAnsi="Times New Roman" w:cs="Times New Roman"/>
          <w:sz w:val="24"/>
        </w:rPr>
      </w:pPr>
      <w:r w:rsidRPr="00703EA9">
        <w:rPr>
          <w:rFonts w:ascii="Times New Roman" w:hAnsi="Times New Roman" w:cs="Times New Roman"/>
          <w:sz w:val="24"/>
        </w:rPr>
        <w:t xml:space="preserve">De igual manera en la </w:t>
      </w:r>
      <w:r w:rsidR="00100E9F">
        <w:rPr>
          <w:rFonts w:ascii="Times New Roman" w:hAnsi="Times New Roman" w:cs="Times New Roman"/>
          <w:sz w:val="24"/>
        </w:rPr>
        <w:t xml:space="preserve">tabla </w:t>
      </w:r>
      <w:r w:rsidR="000470E8">
        <w:rPr>
          <w:rFonts w:ascii="Times New Roman" w:hAnsi="Times New Roman" w:cs="Times New Roman"/>
          <w:sz w:val="24"/>
        </w:rPr>
        <w:t>34</w:t>
      </w:r>
      <w:r>
        <w:rPr>
          <w:rFonts w:ascii="Times New Roman" w:hAnsi="Times New Roman" w:cs="Times New Roman"/>
          <w:sz w:val="24"/>
        </w:rPr>
        <w:t xml:space="preserve"> </w:t>
      </w:r>
      <w:r w:rsidRPr="00703EA9">
        <w:rPr>
          <w:rFonts w:ascii="Times New Roman" w:hAnsi="Times New Roman" w:cs="Times New Roman"/>
          <w:sz w:val="24"/>
        </w:rPr>
        <w:t xml:space="preserve">se observa en la prueba de T de </w:t>
      </w:r>
      <w:proofErr w:type="spellStart"/>
      <w:r w:rsidRPr="00703EA9">
        <w:rPr>
          <w:rFonts w:ascii="Times New Roman" w:hAnsi="Times New Roman" w:cs="Times New Roman"/>
          <w:sz w:val="24"/>
        </w:rPr>
        <w:t>Student</w:t>
      </w:r>
      <w:proofErr w:type="spellEnd"/>
      <w:r w:rsidRPr="00703EA9">
        <w:rPr>
          <w:rFonts w:ascii="Times New Roman" w:hAnsi="Times New Roman" w:cs="Times New Roman"/>
          <w:sz w:val="24"/>
        </w:rPr>
        <w:t xml:space="preserve"> de muestras independientes, que </w:t>
      </w:r>
      <w:r w:rsidR="00B80CE2">
        <w:rPr>
          <w:rFonts w:ascii="Times New Roman" w:hAnsi="Times New Roman" w:cs="Times New Roman"/>
          <w:sz w:val="24"/>
        </w:rPr>
        <w:t>la Sig. es &lt;.001</w:t>
      </w:r>
      <w:r w:rsidRPr="00703EA9">
        <w:rPr>
          <w:rFonts w:ascii="Times New Roman" w:hAnsi="Times New Roman" w:cs="Times New Roman"/>
          <w:sz w:val="24"/>
        </w:rPr>
        <w:t>, lo cual es menor que 0.05, por lo tanto, podemos concluir que se rechaza la hipótesis nula (H0) y se acepta la hipótesis alterna (H1)</w:t>
      </w:r>
      <w:r w:rsidR="00A37AEF">
        <w:rPr>
          <w:rFonts w:ascii="Times New Roman" w:hAnsi="Times New Roman" w:cs="Times New Roman"/>
          <w:sz w:val="24"/>
        </w:rPr>
        <w:t>.</w:t>
      </w:r>
    </w:p>
    <w:p w14:paraId="450F58D4" w14:textId="1974555A" w:rsidR="00081373" w:rsidRPr="00703EA9" w:rsidRDefault="00081373" w:rsidP="005F4BBF">
      <w:pPr>
        <w:pStyle w:val="Sinespaciado"/>
        <w:spacing w:line="276" w:lineRule="auto"/>
        <w:ind w:left="426"/>
        <w:rPr>
          <w:rFonts w:ascii="Times New Roman" w:hAnsi="Times New Roman" w:cs="Times New Roman"/>
          <w:sz w:val="24"/>
        </w:rPr>
      </w:pPr>
      <w:bookmarkStart w:id="138" w:name="_Toc118160758"/>
      <w:r w:rsidRPr="00703EA9">
        <w:rPr>
          <w:rFonts w:ascii="Times New Roman" w:hAnsi="Times New Roman" w:cs="Times New Roman"/>
          <w:sz w:val="24"/>
        </w:rPr>
        <w:t xml:space="preserve">Tabla </w:t>
      </w:r>
      <w:r w:rsidRPr="00703EA9">
        <w:rPr>
          <w:rFonts w:ascii="Times New Roman" w:hAnsi="Times New Roman" w:cs="Times New Roman"/>
          <w:sz w:val="24"/>
        </w:rPr>
        <w:fldChar w:fldCharType="begin"/>
      </w:r>
      <w:r w:rsidRPr="00703EA9">
        <w:rPr>
          <w:rFonts w:ascii="Times New Roman" w:hAnsi="Times New Roman" w:cs="Times New Roman"/>
          <w:sz w:val="24"/>
        </w:rPr>
        <w:instrText xml:space="preserve"> SEQ Tabla \* ARABIC </w:instrText>
      </w:r>
      <w:r w:rsidRPr="00703EA9">
        <w:rPr>
          <w:rFonts w:ascii="Times New Roman" w:hAnsi="Times New Roman" w:cs="Times New Roman"/>
          <w:sz w:val="24"/>
        </w:rPr>
        <w:fldChar w:fldCharType="separate"/>
      </w:r>
      <w:r w:rsidR="00FB638F">
        <w:rPr>
          <w:rFonts w:ascii="Times New Roman" w:hAnsi="Times New Roman" w:cs="Times New Roman"/>
          <w:noProof/>
          <w:sz w:val="24"/>
        </w:rPr>
        <w:t>34</w:t>
      </w:r>
      <w:r w:rsidRPr="00703EA9">
        <w:rPr>
          <w:rFonts w:ascii="Times New Roman" w:hAnsi="Times New Roman" w:cs="Times New Roman"/>
          <w:sz w:val="24"/>
        </w:rPr>
        <w:fldChar w:fldCharType="end"/>
      </w:r>
      <w:r w:rsidRPr="00703EA9">
        <w:rPr>
          <w:rFonts w:ascii="Times New Roman" w:hAnsi="Times New Roman" w:cs="Times New Roman"/>
          <w:sz w:val="24"/>
        </w:rPr>
        <w:t>:</w:t>
      </w:r>
      <w:bookmarkEnd w:id="138"/>
      <w:r w:rsidRPr="00703EA9">
        <w:rPr>
          <w:rFonts w:ascii="Times New Roman" w:hAnsi="Times New Roman" w:cs="Times New Roman"/>
          <w:sz w:val="24"/>
        </w:rPr>
        <w:t xml:space="preserve"> </w:t>
      </w:r>
    </w:p>
    <w:p w14:paraId="78CFA071" w14:textId="77777777" w:rsidR="00081373" w:rsidRPr="00703EA9" w:rsidRDefault="00081373" w:rsidP="005F4BBF">
      <w:pPr>
        <w:pStyle w:val="Sinespaciado"/>
        <w:spacing w:after="120" w:line="276" w:lineRule="auto"/>
        <w:ind w:left="426"/>
        <w:rPr>
          <w:rFonts w:ascii="Times New Roman" w:hAnsi="Times New Roman" w:cs="Times New Roman"/>
          <w:sz w:val="24"/>
        </w:rPr>
      </w:pPr>
      <w:r w:rsidRPr="00703EA9">
        <w:rPr>
          <w:rFonts w:ascii="Times New Roman" w:hAnsi="Times New Roman" w:cs="Times New Roman"/>
          <w:sz w:val="24"/>
        </w:rPr>
        <w:t xml:space="preserve">Prueba de hipótesis de T de </w:t>
      </w:r>
      <w:proofErr w:type="spellStart"/>
      <w:r w:rsidRPr="00703EA9">
        <w:rPr>
          <w:rFonts w:ascii="Times New Roman" w:hAnsi="Times New Roman" w:cs="Times New Roman"/>
          <w:sz w:val="24"/>
        </w:rPr>
        <w:t>Student</w:t>
      </w:r>
      <w:proofErr w:type="spellEnd"/>
      <w:r w:rsidRPr="00703EA9">
        <w:rPr>
          <w:rFonts w:ascii="Times New Roman" w:hAnsi="Times New Roman" w:cs="Times New Roman"/>
          <w:sz w:val="24"/>
        </w:rPr>
        <w:t xml:space="preserve"> de muestras independientes</w:t>
      </w:r>
    </w:p>
    <w:tbl>
      <w:tblPr>
        <w:tblW w:w="4728"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5"/>
        <w:gridCol w:w="1279"/>
        <w:gridCol w:w="851"/>
        <w:gridCol w:w="708"/>
        <w:gridCol w:w="851"/>
        <w:gridCol w:w="991"/>
        <w:gridCol w:w="993"/>
        <w:gridCol w:w="850"/>
        <w:gridCol w:w="803"/>
      </w:tblGrid>
      <w:tr w:rsidR="005F4BBF" w:rsidRPr="00EE4E86" w14:paraId="20C51F93" w14:textId="77777777" w:rsidTr="005F4BBF">
        <w:tc>
          <w:tcPr>
            <w:tcW w:w="5000" w:type="pct"/>
            <w:gridSpan w:val="9"/>
            <w:shd w:val="clear" w:color="auto" w:fill="BDD6EE" w:themeFill="accent5" w:themeFillTint="66"/>
            <w:vAlign w:val="center"/>
          </w:tcPr>
          <w:p w14:paraId="504B10AD" w14:textId="77777777" w:rsidR="005F4BBF" w:rsidRPr="00EE4E86" w:rsidRDefault="005F4BBF" w:rsidP="005F4BBF">
            <w:pPr>
              <w:spacing w:before="10" w:after="10"/>
              <w:ind w:left="30" w:right="40"/>
              <w:jc w:val="center"/>
              <w:rPr>
                <w:rFonts w:asciiTheme="minorHAnsi" w:eastAsia="Arial" w:hAnsiTheme="minorHAnsi" w:cs="Arial"/>
                <w:b/>
                <w:sz w:val="20"/>
                <w:szCs w:val="20"/>
                <w:lang w:val="es-ES"/>
              </w:rPr>
            </w:pPr>
            <w:r>
              <w:rPr>
                <w:rFonts w:asciiTheme="minorHAnsi" w:eastAsia="Arial" w:hAnsiTheme="minorHAnsi" w:cs="Arial"/>
                <w:b/>
                <w:sz w:val="20"/>
                <w:szCs w:val="20"/>
                <w:lang w:val="es-ES"/>
              </w:rPr>
              <w:t>Prueba t</w:t>
            </w:r>
            <w:r w:rsidRPr="00EE4E86">
              <w:rPr>
                <w:rFonts w:asciiTheme="minorHAnsi" w:eastAsia="Arial" w:hAnsiTheme="minorHAnsi" w:cs="Arial"/>
                <w:b/>
                <w:sz w:val="20"/>
                <w:szCs w:val="20"/>
                <w:lang w:val="es-ES"/>
              </w:rPr>
              <w:t xml:space="preserve"> para la igualdad de medias</w:t>
            </w:r>
          </w:p>
        </w:tc>
      </w:tr>
      <w:tr w:rsidR="005F4BBF" w14:paraId="01B67E74" w14:textId="77777777" w:rsidTr="005F4BBF">
        <w:tc>
          <w:tcPr>
            <w:tcW w:w="1235" w:type="pct"/>
            <w:gridSpan w:val="2"/>
            <w:vMerge w:val="restart"/>
            <w:shd w:val="clear" w:color="auto" w:fill="FFFFFF"/>
            <w:vAlign w:val="center"/>
          </w:tcPr>
          <w:p w14:paraId="455917A7" w14:textId="77777777" w:rsidR="005F4BBF" w:rsidRPr="00AB64A1" w:rsidRDefault="005F4BBF" w:rsidP="005F4BBF">
            <w:pPr>
              <w:spacing w:after="0"/>
              <w:ind w:left="30" w:right="40"/>
              <w:jc w:val="center"/>
              <w:rPr>
                <w:rFonts w:asciiTheme="minorHAnsi" w:hAnsiTheme="minorHAnsi"/>
                <w:sz w:val="20"/>
                <w:szCs w:val="20"/>
                <w:lang w:val="es-ES"/>
              </w:rPr>
            </w:pPr>
          </w:p>
        </w:tc>
        <w:tc>
          <w:tcPr>
            <w:tcW w:w="530" w:type="pct"/>
            <w:vMerge w:val="restart"/>
            <w:shd w:val="clear" w:color="auto" w:fill="FFFFFF"/>
            <w:vAlign w:val="center"/>
          </w:tcPr>
          <w:p w14:paraId="05ED45ED" w14:textId="518DFDA8" w:rsidR="005F4BBF" w:rsidRPr="00EE4E86" w:rsidRDefault="00100E9F" w:rsidP="005F4BBF">
            <w:pPr>
              <w:spacing w:after="0"/>
              <w:ind w:left="30" w:right="40"/>
              <w:jc w:val="center"/>
              <w:rPr>
                <w:rFonts w:asciiTheme="minorHAnsi" w:hAnsiTheme="minorHAnsi"/>
                <w:sz w:val="20"/>
                <w:szCs w:val="20"/>
                <w:lang w:val="es-ES"/>
              </w:rPr>
            </w:pPr>
            <w:r>
              <w:rPr>
                <w:rFonts w:asciiTheme="minorHAnsi" w:hAnsiTheme="minorHAnsi"/>
                <w:sz w:val="20"/>
                <w:szCs w:val="20"/>
                <w:lang w:val="es-ES"/>
              </w:rPr>
              <w:t>T</w:t>
            </w:r>
          </w:p>
        </w:tc>
        <w:tc>
          <w:tcPr>
            <w:tcW w:w="441" w:type="pct"/>
            <w:vMerge w:val="restart"/>
            <w:shd w:val="clear" w:color="auto" w:fill="FFFFFF"/>
            <w:vAlign w:val="center"/>
          </w:tcPr>
          <w:p w14:paraId="7AA049EB" w14:textId="77777777" w:rsidR="005F4BBF" w:rsidRPr="00EE4E86" w:rsidRDefault="005F4BBF" w:rsidP="005F4BBF">
            <w:pPr>
              <w:spacing w:after="0"/>
              <w:ind w:left="30" w:right="40"/>
              <w:jc w:val="center"/>
              <w:rPr>
                <w:rFonts w:asciiTheme="minorHAnsi" w:hAnsiTheme="minorHAnsi"/>
                <w:sz w:val="20"/>
                <w:szCs w:val="20"/>
                <w:lang w:val="es-ES"/>
              </w:rPr>
            </w:pPr>
            <w:proofErr w:type="spellStart"/>
            <w:r>
              <w:rPr>
                <w:rFonts w:asciiTheme="minorHAnsi" w:hAnsiTheme="minorHAnsi"/>
                <w:sz w:val="20"/>
                <w:szCs w:val="20"/>
                <w:lang w:val="es-ES"/>
              </w:rPr>
              <w:t>gl</w:t>
            </w:r>
            <w:proofErr w:type="spellEnd"/>
          </w:p>
        </w:tc>
        <w:tc>
          <w:tcPr>
            <w:tcW w:w="530" w:type="pct"/>
            <w:vMerge w:val="restart"/>
            <w:shd w:val="clear" w:color="auto" w:fill="FFFFFF"/>
            <w:vAlign w:val="center"/>
          </w:tcPr>
          <w:p w14:paraId="7240BEBE" w14:textId="77777777" w:rsidR="005F4BBF" w:rsidRPr="00EE4E86" w:rsidRDefault="005F4BBF" w:rsidP="005F4BBF">
            <w:pPr>
              <w:spacing w:after="0"/>
              <w:jc w:val="center"/>
              <w:rPr>
                <w:rFonts w:asciiTheme="minorHAnsi" w:eastAsia="Arial" w:hAnsiTheme="minorHAnsi" w:cs="Arial"/>
                <w:sz w:val="20"/>
                <w:szCs w:val="20"/>
                <w:lang w:val="es-ES"/>
              </w:rPr>
            </w:pPr>
            <w:r w:rsidRPr="00EE4E86">
              <w:rPr>
                <w:rFonts w:asciiTheme="minorHAnsi" w:eastAsia="Arial" w:hAnsiTheme="minorHAnsi" w:cs="Arial"/>
                <w:sz w:val="20"/>
                <w:szCs w:val="20"/>
              </w:rPr>
              <w:t>Sig</w:t>
            </w:r>
            <w:r>
              <w:rPr>
                <w:rFonts w:asciiTheme="minorHAnsi" w:eastAsia="Arial" w:hAnsiTheme="minorHAnsi" w:cs="Arial"/>
                <w:sz w:val="20"/>
                <w:szCs w:val="20"/>
              </w:rPr>
              <w:t>. (bilateral)</w:t>
            </w:r>
          </w:p>
        </w:tc>
        <w:tc>
          <w:tcPr>
            <w:tcW w:w="617" w:type="pct"/>
            <w:vMerge w:val="restart"/>
            <w:shd w:val="clear" w:color="auto" w:fill="FFFFFF"/>
            <w:vAlign w:val="center"/>
          </w:tcPr>
          <w:p w14:paraId="38E28153" w14:textId="77777777" w:rsidR="005F4BBF" w:rsidRPr="00EE4E86" w:rsidRDefault="005F4BBF" w:rsidP="005F4BBF">
            <w:pPr>
              <w:spacing w:after="0"/>
              <w:jc w:val="center"/>
              <w:rPr>
                <w:rFonts w:asciiTheme="minorHAnsi" w:eastAsia="Arial" w:hAnsiTheme="minorHAnsi" w:cs="Arial"/>
                <w:sz w:val="20"/>
                <w:szCs w:val="20"/>
                <w:lang w:val="es-ES"/>
              </w:rPr>
            </w:pPr>
            <w:r w:rsidRPr="00EE4E86">
              <w:rPr>
                <w:rFonts w:asciiTheme="minorHAnsi" w:eastAsia="Arial" w:hAnsiTheme="minorHAnsi" w:cs="Arial"/>
                <w:sz w:val="20"/>
                <w:szCs w:val="20"/>
              </w:rPr>
              <w:t>Diferencia de medias</w:t>
            </w:r>
          </w:p>
        </w:tc>
        <w:tc>
          <w:tcPr>
            <w:tcW w:w="618" w:type="pct"/>
            <w:vMerge w:val="restart"/>
            <w:shd w:val="clear" w:color="auto" w:fill="FFFFFF"/>
            <w:vAlign w:val="center"/>
          </w:tcPr>
          <w:p w14:paraId="64882232" w14:textId="77777777" w:rsidR="005F4BBF" w:rsidRPr="00EE4E86" w:rsidRDefault="005F4BBF" w:rsidP="005F4BBF">
            <w:pPr>
              <w:spacing w:after="0"/>
              <w:jc w:val="center"/>
              <w:rPr>
                <w:rFonts w:asciiTheme="minorHAnsi" w:eastAsia="Arial" w:hAnsiTheme="minorHAnsi" w:cs="Arial"/>
                <w:sz w:val="20"/>
                <w:szCs w:val="20"/>
                <w:lang w:val="es-ES"/>
              </w:rPr>
            </w:pPr>
            <w:r w:rsidRPr="00EE4E86">
              <w:rPr>
                <w:rFonts w:asciiTheme="minorHAnsi" w:eastAsia="Arial" w:hAnsiTheme="minorHAnsi" w:cs="Arial"/>
                <w:sz w:val="20"/>
                <w:szCs w:val="20"/>
              </w:rPr>
              <w:t>Diferencia de error estándar</w:t>
            </w:r>
          </w:p>
        </w:tc>
        <w:tc>
          <w:tcPr>
            <w:tcW w:w="1029" w:type="pct"/>
            <w:gridSpan w:val="2"/>
            <w:shd w:val="clear" w:color="auto" w:fill="FFFFFF"/>
            <w:vAlign w:val="center"/>
          </w:tcPr>
          <w:p w14:paraId="456C374D" w14:textId="2232FC79" w:rsidR="005F4BBF" w:rsidRPr="00EE4E86" w:rsidRDefault="005F4BBF" w:rsidP="005F4BBF">
            <w:pPr>
              <w:spacing w:after="0"/>
              <w:jc w:val="center"/>
              <w:rPr>
                <w:rFonts w:asciiTheme="minorHAnsi" w:eastAsia="Arial" w:hAnsiTheme="minorHAnsi" w:cs="Arial"/>
                <w:sz w:val="20"/>
                <w:szCs w:val="20"/>
                <w:lang w:val="es-ES"/>
              </w:rPr>
            </w:pPr>
            <w:r w:rsidRPr="00EE4E86">
              <w:rPr>
                <w:rFonts w:asciiTheme="minorHAnsi" w:eastAsia="Arial" w:hAnsiTheme="minorHAnsi" w:cs="Arial"/>
                <w:sz w:val="20"/>
                <w:szCs w:val="20"/>
                <w:lang w:val="es-ES"/>
              </w:rPr>
              <w:t>95% de intervalo de confianza de la diferencia</w:t>
            </w:r>
          </w:p>
        </w:tc>
      </w:tr>
      <w:tr w:rsidR="005F4BBF" w14:paraId="5E0E54CE" w14:textId="77777777" w:rsidTr="005F4BBF">
        <w:trPr>
          <w:trHeight w:val="450"/>
        </w:trPr>
        <w:tc>
          <w:tcPr>
            <w:tcW w:w="1235" w:type="pct"/>
            <w:gridSpan w:val="2"/>
            <w:vMerge/>
            <w:vAlign w:val="center"/>
          </w:tcPr>
          <w:p w14:paraId="511DDC24" w14:textId="77777777" w:rsidR="005F4BBF" w:rsidRPr="00EE4E86" w:rsidRDefault="005F4BBF" w:rsidP="005F4BBF">
            <w:pPr>
              <w:spacing w:after="0"/>
              <w:jc w:val="center"/>
              <w:rPr>
                <w:rFonts w:asciiTheme="minorHAnsi" w:hAnsiTheme="minorHAnsi"/>
                <w:sz w:val="20"/>
                <w:szCs w:val="20"/>
              </w:rPr>
            </w:pPr>
          </w:p>
        </w:tc>
        <w:tc>
          <w:tcPr>
            <w:tcW w:w="530" w:type="pct"/>
            <w:vMerge/>
            <w:vAlign w:val="center"/>
          </w:tcPr>
          <w:p w14:paraId="01932D2C" w14:textId="77777777" w:rsidR="005F4BBF" w:rsidRPr="00EE4E86" w:rsidRDefault="005F4BBF" w:rsidP="005F4BBF">
            <w:pPr>
              <w:spacing w:after="0"/>
              <w:jc w:val="center"/>
              <w:rPr>
                <w:rFonts w:asciiTheme="minorHAnsi" w:hAnsiTheme="minorHAnsi"/>
                <w:sz w:val="20"/>
                <w:szCs w:val="20"/>
              </w:rPr>
            </w:pPr>
          </w:p>
        </w:tc>
        <w:tc>
          <w:tcPr>
            <w:tcW w:w="441" w:type="pct"/>
            <w:vMerge/>
            <w:vAlign w:val="center"/>
          </w:tcPr>
          <w:p w14:paraId="06389E2C" w14:textId="77777777" w:rsidR="005F4BBF" w:rsidRPr="00EE4E86" w:rsidRDefault="005F4BBF" w:rsidP="005F4BBF">
            <w:pPr>
              <w:spacing w:after="0"/>
              <w:jc w:val="center"/>
              <w:rPr>
                <w:rFonts w:asciiTheme="minorHAnsi" w:hAnsiTheme="minorHAnsi"/>
                <w:sz w:val="20"/>
                <w:szCs w:val="20"/>
              </w:rPr>
            </w:pPr>
          </w:p>
        </w:tc>
        <w:tc>
          <w:tcPr>
            <w:tcW w:w="530" w:type="pct"/>
            <w:vMerge/>
            <w:vAlign w:val="center"/>
          </w:tcPr>
          <w:p w14:paraId="45189F67" w14:textId="77777777" w:rsidR="005F4BBF" w:rsidRPr="00EE4E86" w:rsidRDefault="005F4BBF" w:rsidP="005F4BBF">
            <w:pPr>
              <w:spacing w:after="0"/>
              <w:jc w:val="center"/>
              <w:rPr>
                <w:rFonts w:asciiTheme="minorHAnsi" w:hAnsiTheme="minorHAnsi"/>
                <w:sz w:val="20"/>
                <w:szCs w:val="20"/>
              </w:rPr>
            </w:pPr>
          </w:p>
        </w:tc>
        <w:tc>
          <w:tcPr>
            <w:tcW w:w="617" w:type="pct"/>
            <w:vMerge/>
            <w:vAlign w:val="center"/>
          </w:tcPr>
          <w:p w14:paraId="5CA81834" w14:textId="77777777" w:rsidR="005F4BBF" w:rsidRPr="00EE4E86" w:rsidRDefault="005F4BBF" w:rsidP="005F4BBF">
            <w:pPr>
              <w:spacing w:after="0"/>
              <w:jc w:val="center"/>
              <w:rPr>
                <w:rFonts w:asciiTheme="minorHAnsi" w:hAnsiTheme="minorHAnsi"/>
                <w:sz w:val="20"/>
                <w:szCs w:val="20"/>
              </w:rPr>
            </w:pPr>
          </w:p>
        </w:tc>
        <w:tc>
          <w:tcPr>
            <w:tcW w:w="618" w:type="pct"/>
            <w:vMerge/>
            <w:vAlign w:val="center"/>
          </w:tcPr>
          <w:p w14:paraId="37B55F0E" w14:textId="77777777" w:rsidR="005F4BBF" w:rsidRPr="00EE4E86" w:rsidRDefault="005F4BBF" w:rsidP="005F4BBF">
            <w:pPr>
              <w:spacing w:after="0"/>
              <w:jc w:val="center"/>
              <w:rPr>
                <w:rFonts w:asciiTheme="minorHAnsi" w:hAnsiTheme="minorHAnsi"/>
                <w:sz w:val="20"/>
                <w:szCs w:val="20"/>
              </w:rPr>
            </w:pPr>
          </w:p>
        </w:tc>
        <w:tc>
          <w:tcPr>
            <w:tcW w:w="529" w:type="pct"/>
            <w:vAlign w:val="center"/>
          </w:tcPr>
          <w:p w14:paraId="440C5F99" w14:textId="77777777" w:rsidR="005F4BBF" w:rsidRPr="00EE4E86" w:rsidRDefault="005F4BBF" w:rsidP="005F4BBF">
            <w:pPr>
              <w:spacing w:after="0"/>
              <w:jc w:val="center"/>
              <w:rPr>
                <w:rFonts w:asciiTheme="minorHAnsi" w:hAnsiTheme="minorHAnsi"/>
                <w:sz w:val="20"/>
                <w:szCs w:val="20"/>
              </w:rPr>
            </w:pPr>
            <w:r w:rsidRPr="00EE4E86">
              <w:rPr>
                <w:rFonts w:asciiTheme="minorHAnsi" w:eastAsia="Arial" w:hAnsiTheme="minorHAnsi" w:cs="Arial"/>
                <w:sz w:val="20"/>
                <w:szCs w:val="20"/>
              </w:rPr>
              <w:t>Inferior</w:t>
            </w:r>
          </w:p>
        </w:tc>
        <w:tc>
          <w:tcPr>
            <w:tcW w:w="500" w:type="pct"/>
            <w:vAlign w:val="center"/>
          </w:tcPr>
          <w:p w14:paraId="29BC3D4F" w14:textId="77777777" w:rsidR="005F4BBF" w:rsidRPr="00EE4E86" w:rsidRDefault="005F4BBF" w:rsidP="005F4BBF">
            <w:pPr>
              <w:spacing w:after="0"/>
              <w:jc w:val="center"/>
              <w:rPr>
                <w:rFonts w:asciiTheme="minorHAnsi" w:hAnsiTheme="minorHAnsi"/>
                <w:sz w:val="20"/>
                <w:szCs w:val="20"/>
              </w:rPr>
            </w:pPr>
            <w:r w:rsidRPr="00EE4E86">
              <w:rPr>
                <w:rFonts w:asciiTheme="minorHAnsi" w:eastAsia="Arial" w:hAnsiTheme="minorHAnsi" w:cs="Arial"/>
                <w:sz w:val="20"/>
                <w:szCs w:val="20"/>
              </w:rPr>
              <w:t>Superior</w:t>
            </w:r>
          </w:p>
        </w:tc>
      </w:tr>
      <w:tr w:rsidR="005F4BBF" w14:paraId="13704EC2" w14:textId="77777777" w:rsidTr="005F4BBF">
        <w:tc>
          <w:tcPr>
            <w:tcW w:w="439" w:type="pct"/>
            <w:vMerge w:val="restart"/>
            <w:shd w:val="clear" w:color="auto" w:fill="E0E0E0"/>
            <w:vAlign w:val="center"/>
          </w:tcPr>
          <w:p w14:paraId="66D83C39" w14:textId="19311736" w:rsidR="005F4BBF" w:rsidRPr="00EE4E86" w:rsidRDefault="005F4BBF" w:rsidP="00081373">
            <w:pPr>
              <w:spacing w:before="15" w:after="10"/>
              <w:ind w:left="30" w:right="40"/>
              <w:jc w:val="center"/>
              <w:rPr>
                <w:rFonts w:asciiTheme="minorHAnsi" w:hAnsiTheme="minorHAnsi"/>
                <w:sz w:val="20"/>
                <w:szCs w:val="20"/>
              </w:rPr>
            </w:pPr>
            <w:r w:rsidRPr="005F4BBF">
              <w:rPr>
                <w:rFonts w:asciiTheme="minorHAnsi" w:hAnsiTheme="minorHAnsi" w:cstheme="minorHAnsi"/>
                <w:sz w:val="20"/>
                <w:szCs w:val="20"/>
              </w:rPr>
              <w:t>Errores por expediente</w:t>
            </w:r>
          </w:p>
        </w:tc>
        <w:tc>
          <w:tcPr>
            <w:tcW w:w="796" w:type="pct"/>
            <w:shd w:val="clear" w:color="auto" w:fill="E0E0E0"/>
            <w:vAlign w:val="center"/>
          </w:tcPr>
          <w:p w14:paraId="108B4B4C" w14:textId="77777777" w:rsidR="005F4BBF" w:rsidRPr="00EE4E86" w:rsidRDefault="005F4BBF" w:rsidP="005F4BBF">
            <w:pPr>
              <w:spacing w:before="15" w:after="10"/>
              <w:ind w:left="30" w:right="40"/>
              <w:jc w:val="center"/>
              <w:rPr>
                <w:rFonts w:asciiTheme="minorHAnsi" w:hAnsiTheme="minorHAnsi"/>
                <w:sz w:val="20"/>
                <w:szCs w:val="20"/>
              </w:rPr>
            </w:pPr>
            <w:r w:rsidRPr="00EE4E86">
              <w:rPr>
                <w:rFonts w:asciiTheme="minorHAnsi" w:eastAsia="Arial" w:hAnsiTheme="minorHAnsi" w:cs="Arial"/>
                <w:sz w:val="20"/>
                <w:szCs w:val="20"/>
              </w:rPr>
              <w:t>Se asumen varianzas iguales</w:t>
            </w:r>
          </w:p>
        </w:tc>
        <w:tc>
          <w:tcPr>
            <w:tcW w:w="530" w:type="pct"/>
            <w:shd w:val="clear" w:color="auto" w:fill="F9F9FB"/>
            <w:vAlign w:val="center"/>
          </w:tcPr>
          <w:p w14:paraId="4AD46E5D" w14:textId="13E58ED4" w:rsidR="005F4BBF" w:rsidRPr="00EE4E86" w:rsidRDefault="005F4BBF" w:rsidP="00081373">
            <w:pPr>
              <w:spacing w:before="15" w:after="10"/>
              <w:ind w:left="30" w:right="40"/>
              <w:jc w:val="center"/>
              <w:rPr>
                <w:rFonts w:asciiTheme="minorHAnsi" w:hAnsiTheme="minorHAnsi"/>
                <w:sz w:val="20"/>
                <w:szCs w:val="20"/>
              </w:rPr>
            </w:pPr>
            <w:r w:rsidRPr="00B80CE2">
              <w:rPr>
                <w:rFonts w:asciiTheme="minorHAnsi" w:eastAsia="Arial" w:hAnsiTheme="minorHAnsi" w:cs="Arial"/>
                <w:sz w:val="20"/>
                <w:szCs w:val="20"/>
              </w:rPr>
              <w:t>4.910</w:t>
            </w:r>
          </w:p>
        </w:tc>
        <w:tc>
          <w:tcPr>
            <w:tcW w:w="441" w:type="pct"/>
            <w:shd w:val="clear" w:color="auto" w:fill="F9F9FB"/>
            <w:vAlign w:val="center"/>
          </w:tcPr>
          <w:p w14:paraId="529AB1C3" w14:textId="77777777" w:rsidR="005F4BBF" w:rsidRPr="00EE4E86" w:rsidRDefault="005F4BBF" w:rsidP="00081373">
            <w:pPr>
              <w:spacing w:before="15" w:after="10"/>
              <w:ind w:left="30" w:right="40"/>
              <w:jc w:val="center"/>
              <w:rPr>
                <w:rFonts w:asciiTheme="minorHAnsi" w:hAnsiTheme="minorHAnsi"/>
                <w:sz w:val="20"/>
                <w:szCs w:val="20"/>
              </w:rPr>
            </w:pPr>
            <w:r w:rsidRPr="00EE4E86">
              <w:rPr>
                <w:rFonts w:asciiTheme="minorHAnsi" w:eastAsia="Arial" w:hAnsiTheme="minorHAnsi" w:cs="Arial"/>
                <w:sz w:val="20"/>
                <w:szCs w:val="20"/>
              </w:rPr>
              <w:t>18</w:t>
            </w:r>
          </w:p>
        </w:tc>
        <w:tc>
          <w:tcPr>
            <w:tcW w:w="530" w:type="pct"/>
            <w:shd w:val="clear" w:color="auto" w:fill="F9F9FB"/>
            <w:vAlign w:val="center"/>
          </w:tcPr>
          <w:p w14:paraId="13A266BA" w14:textId="78608E2B" w:rsidR="005F4BBF" w:rsidRPr="00EE4E86" w:rsidRDefault="005F4BBF" w:rsidP="00081373">
            <w:pPr>
              <w:spacing w:before="15" w:after="10"/>
              <w:ind w:left="30" w:right="40"/>
              <w:jc w:val="center"/>
              <w:rPr>
                <w:rFonts w:asciiTheme="minorHAnsi" w:eastAsia="Arial" w:hAnsiTheme="minorHAnsi" w:cs="Arial"/>
                <w:sz w:val="20"/>
                <w:szCs w:val="20"/>
              </w:rPr>
            </w:pPr>
            <w:r w:rsidRPr="000D6D6C">
              <w:rPr>
                <w:rFonts w:asciiTheme="minorHAnsi" w:eastAsia="Arial" w:hAnsiTheme="minorHAnsi" w:cs="Arial"/>
                <w:sz w:val="20"/>
                <w:szCs w:val="20"/>
              </w:rPr>
              <w:t>&lt;.001</w:t>
            </w:r>
          </w:p>
        </w:tc>
        <w:tc>
          <w:tcPr>
            <w:tcW w:w="617" w:type="pct"/>
            <w:shd w:val="clear" w:color="auto" w:fill="F9F9FB"/>
            <w:vAlign w:val="center"/>
          </w:tcPr>
          <w:p w14:paraId="584B9BBA" w14:textId="39B6351E" w:rsidR="005F4BBF" w:rsidRPr="00EE4E86" w:rsidRDefault="005F4BBF" w:rsidP="00081373">
            <w:pPr>
              <w:spacing w:before="15" w:after="10"/>
              <w:ind w:left="30" w:right="40"/>
              <w:jc w:val="center"/>
              <w:rPr>
                <w:rFonts w:asciiTheme="minorHAnsi" w:eastAsia="Arial" w:hAnsiTheme="minorHAnsi" w:cs="Arial"/>
                <w:sz w:val="20"/>
                <w:szCs w:val="20"/>
              </w:rPr>
            </w:pPr>
            <w:r w:rsidRPr="000D6D6C">
              <w:rPr>
                <w:rFonts w:asciiTheme="minorHAnsi" w:eastAsia="Arial" w:hAnsiTheme="minorHAnsi" w:cs="Arial"/>
                <w:sz w:val="20"/>
                <w:szCs w:val="20"/>
              </w:rPr>
              <w:t>6.50000</w:t>
            </w:r>
          </w:p>
        </w:tc>
        <w:tc>
          <w:tcPr>
            <w:tcW w:w="618" w:type="pct"/>
            <w:shd w:val="clear" w:color="auto" w:fill="F9F9FB"/>
            <w:vAlign w:val="center"/>
          </w:tcPr>
          <w:p w14:paraId="67A20436" w14:textId="64FFC68D" w:rsidR="005F4BBF" w:rsidRPr="00EE4E86" w:rsidRDefault="005F4BBF" w:rsidP="00081373">
            <w:pPr>
              <w:spacing w:before="15" w:after="10"/>
              <w:ind w:left="30" w:right="40"/>
              <w:jc w:val="center"/>
              <w:rPr>
                <w:rFonts w:asciiTheme="minorHAnsi" w:eastAsia="Arial" w:hAnsiTheme="minorHAnsi" w:cs="Arial"/>
                <w:sz w:val="20"/>
                <w:szCs w:val="20"/>
              </w:rPr>
            </w:pPr>
            <w:r w:rsidRPr="000D6D6C">
              <w:rPr>
                <w:rFonts w:asciiTheme="minorHAnsi" w:eastAsia="Arial" w:hAnsiTheme="minorHAnsi" w:cs="Arial"/>
                <w:sz w:val="20"/>
                <w:szCs w:val="20"/>
              </w:rPr>
              <w:t>1.32372</w:t>
            </w:r>
          </w:p>
        </w:tc>
        <w:tc>
          <w:tcPr>
            <w:tcW w:w="529" w:type="pct"/>
            <w:shd w:val="clear" w:color="auto" w:fill="F9F9FB"/>
            <w:vAlign w:val="center"/>
          </w:tcPr>
          <w:p w14:paraId="4D887D0F" w14:textId="066C825A" w:rsidR="005F4BBF" w:rsidRPr="00EE4E86" w:rsidRDefault="005F4BBF" w:rsidP="00081373">
            <w:pPr>
              <w:spacing w:before="15" w:after="10"/>
              <w:ind w:left="30" w:right="40"/>
              <w:jc w:val="center"/>
              <w:rPr>
                <w:rFonts w:asciiTheme="minorHAnsi" w:eastAsia="Arial" w:hAnsiTheme="minorHAnsi" w:cs="Arial"/>
                <w:sz w:val="20"/>
                <w:szCs w:val="20"/>
              </w:rPr>
            </w:pPr>
            <w:r w:rsidRPr="000D6D6C">
              <w:rPr>
                <w:rFonts w:asciiTheme="minorHAnsi" w:eastAsia="Arial" w:hAnsiTheme="minorHAnsi" w:cs="Arial"/>
                <w:sz w:val="20"/>
                <w:szCs w:val="20"/>
              </w:rPr>
              <w:t>3.71898</w:t>
            </w:r>
          </w:p>
        </w:tc>
        <w:tc>
          <w:tcPr>
            <w:tcW w:w="500" w:type="pct"/>
            <w:shd w:val="clear" w:color="auto" w:fill="F9F9FB"/>
            <w:vAlign w:val="center"/>
          </w:tcPr>
          <w:p w14:paraId="08328271" w14:textId="4D134874" w:rsidR="005F4BBF" w:rsidRPr="00EE4E86" w:rsidRDefault="005F4BBF" w:rsidP="00081373">
            <w:pPr>
              <w:spacing w:before="15" w:after="10"/>
              <w:ind w:left="30" w:right="40"/>
              <w:jc w:val="center"/>
              <w:rPr>
                <w:rFonts w:asciiTheme="minorHAnsi" w:eastAsia="Arial" w:hAnsiTheme="minorHAnsi" w:cs="Arial"/>
                <w:sz w:val="20"/>
                <w:szCs w:val="20"/>
              </w:rPr>
            </w:pPr>
            <w:r w:rsidRPr="000D6D6C">
              <w:rPr>
                <w:rFonts w:asciiTheme="minorHAnsi" w:eastAsia="Arial" w:hAnsiTheme="minorHAnsi" w:cs="Arial"/>
                <w:sz w:val="20"/>
                <w:szCs w:val="20"/>
              </w:rPr>
              <w:t>9.28102</w:t>
            </w:r>
          </w:p>
        </w:tc>
      </w:tr>
      <w:tr w:rsidR="005F4BBF" w14:paraId="2662B753" w14:textId="77777777" w:rsidTr="005F4BBF">
        <w:tc>
          <w:tcPr>
            <w:tcW w:w="439" w:type="pct"/>
            <w:vMerge/>
            <w:vAlign w:val="center"/>
          </w:tcPr>
          <w:p w14:paraId="568A3773" w14:textId="77777777" w:rsidR="005F4BBF" w:rsidRPr="00EE4E86" w:rsidRDefault="005F4BBF" w:rsidP="00081373">
            <w:pPr>
              <w:rPr>
                <w:rFonts w:asciiTheme="minorHAnsi" w:hAnsiTheme="minorHAnsi"/>
                <w:sz w:val="20"/>
                <w:szCs w:val="20"/>
              </w:rPr>
            </w:pPr>
          </w:p>
        </w:tc>
        <w:tc>
          <w:tcPr>
            <w:tcW w:w="796" w:type="pct"/>
            <w:shd w:val="clear" w:color="auto" w:fill="E0E0E0"/>
            <w:vAlign w:val="center"/>
          </w:tcPr>
          <w:p w14:paraId="0F7E21DA" w14:textId="77777777" w:rsidR="005F4BBF" w:rsidRPr="00EE4E86" w:rsidRDefault="005F4BBF" w:rsidP="005F4BBF">
            <w:pPr>
              <w:spacing w:before="15" w:after="10"/>
              <w:ind w:left="30" w:right="40"/>
              <w:jc w:val="center"/>
              <w:rPr>
                <w:rFonts w:asciiTheme="minorHAnsi" w:hAnsiTheme="minorHAnsi"/>
                <w:sz w:val="20"/>
                <w:szCs w:val="20"/>
                <w:lang w:val="es-ES"/>
              </w:rPr>
            </w:pPr>
            <w:r w:rsidRPr="00EE4E86">
              <w:rPr>
                <w:rFonts w:asciiTheme="minorHAnsi" w:eastAsia="Arial" w:hAnsiTheme="minorHAnsi" w:cs="Arial"/>
                <w:sz w:val="20"/>
                <w:szCs w:val="20"/>
                <w:lang w:val="es-ES"/>
              </w:rPr>
              <w:t>No se asumen varianzas iguales</w:t>
            </w:r>
          </w:p>
        </w:tc>
        <w:tc>
          <w:tcPr>
            <w:tcW w:w="530" w:type="pct"/>
            <w:shd w:val="clear" w:color="auto" w:fill="F9F9FB"/>
            <w:vAlign w:val="center"/>
          </w:tcPr>
          <w:p w14:paraId="74E57153" w14:textId="4E8CDE56" w:rsidR="005F4BBF" w:rsidRPr="00EE4E86" w:rsidRDefault="005F4BBF" w:rsidP="00081373">
            <w:pPr>
              <w:spacing w:before="15" w:after="10"/>
              <w:ind w:left="30" w:right="40"/>
              <w:jc w:val="center"/>
              <w:rPr>
                <w:rFonts w:asciiTheme="minorHAnsi" w:hAnsiTheme="minorHAnsi"/>
                <w:sz w:val="20"/>
                <w:szCs w:val="20"/>
              </w:rPr>
            </w:pPr>
            <w:r w:rsidRPr="00B80CE2">
              <w:rPr>
                <w:rFonts w:asciiTheme="minorHAnsi" w:eastAsia="Arial" w:hAnsiTheme="minorHAnsi" w:cs="Arial"/>
                <w:sz w:val="20"/>
                <w:szCs w:val="20"/>
              </w:rPr>
              <w:t>4.910</w:t>
            </w:r>
          </w:p>
        </w:tc>
        <w:tc>
          <w:tcPr>
            <w:tcW w:w="441" w:type="pct"/>
            <w:shd w:val="clear" w:color="auto" w:fill="F9F9FB"/>
            <w:vAlign w:val="center"/>
          </w:tcPr>
          <w:p w14:paraId="213961C9" w14:textId="292480AB" w:rsidR="005F4BBF" w:rsidRPr="00EE4E86" w:rsidRDefault="005F4BBF" w:rsidP="00081373">
            <w:pPr>
              <w:spacing w:before="15" w:after="10"/>
              <w:ind w:left="30" w:right="40"/>
              <w:jc w:val="center"/>
              <w:rPr>
                <w:rFonts w:asciiTheme="minorHAnsi" w:hAnsiTheme="minorHAnsi"/>
                <w:sz w:val="20"/>
                <w:szCs w:val="20"/>
              </w:rPr>
            </w:pPr>
            <w:r>
              <w:rPr>
                <w:rFonts w:asciiTheme="minorHAnsi" w:eastAsia="Arial" w:hAnsiTheme="minorHAnsi" w:cs="Arial"/>
                <w:sz w:val="20"/>
                <w:szCs w:val="20"/>
              </w:rPr>
              <w:t>14.498</w:t>
            </w:r>
          </w:p>
        </w:tc>
        <w:tc>
          <w:tcPr>
            <w:tcW w:w="530" w:type="pct"/>
            <w:shd w:val="clear" w:color="auto" w:fill="F9F9FB"/>
            <w:vAlign w:val="center"/>
          </w:tcPr>
          <w:p w14:paraId="31690D66" w14:textId="3A729B8E" w:rsidR="005F4BBF" w:rsidRPr="00EE4E86" w:rsidRDefault="005F4BBF" w:rsidP="00081373">
            <w:pPr>
              <w:spacing w:before="15" w:after="10"/>
              <w:ind w:left="30" w:right="40"/>
              <w:jc w:val="center"/>
              <w:rPr>
                <w:rFonts w:asciiTheme="minorHAnsi" w:eastAsia="Arial" w:hAnsiTheme="minorHAnsi" w:cs="Arial"/>
                <w:sz w:val="20"/>
                <w:szCs w:val="20"/>
              </w:rPr>
            </w:pPr>
            <w:r w:rsidRPr="000D6D6C">
              <w:rPr>
                <w:rFonts w:asciiTheme="minorHAnsi" w:eastAsia="Arial" w:hAnsiTheme="minorHAnsi" w:cs="Arial"/>
                <w:sz w:val="20"/>
                <w:szCs w:val="20"/>
              </w:rPr>
              <w:t>&lt;.001</w:t>
            </w:r>
          </w:p>
        </w:tc>
        <w:tc>
          <w:tcPr>
            <w:tcW w:w="617" w:type="pct"/>
            <w:shd w:val="clear" w:color="auto" w:fill="F9F9FB"/>
            <w:vAlign w:val="center"/>
          </w:tcPr>
          <w:p w14:paraId="2633D06E" w14:textId="50A00A32" w:rsidR="005F4BBF" w:rsidRPr="00EE4E86" w:rsidRDefault="005F4BBF" w:rsidP="00081373">
            <w:pPr>
              <w:spacing w:before="15" w:after="10"/>
              <w:ind w:left="30" w:right="40"/>
              <w:jc w:val="center"/>
              <w:rPr>
                <w:rFonts w:asciiTheme="minorHAnsi" w:eastAsia="Arial" w:hAnsiTheme="minorHAnsi" w:cs="Arial"/>
                <w:sz w:val="20"/>
                <w:szCs w:val="20"/>
              </w:rPr>
            </w:pPr>
            <w:r w:rsidRPr="000D6D6C">
              <w:rPr>
                <w:rFonts w:asciiTheme="minorHAnsi" w:eastAsia="Arial" w:hAnsiTheme="minorHAnsi" w:cs="Arial"/>
                <w:sz w:val="20"/>
                <w:szCs w:val="20"/>
              </w:rPr>
              <w:t>6.50000</w:t>
            </w:r>
          </w:p>
        </w:tc>
        <w:tc>
          <w:tcPr>
            <w:tcW w:w="618" w:type="pct"/>
            <w:shd w:val="clear" w:color="auto" w:fill="F9F9FB"/>
            <w:vAlign w:val="center"/>
          </w:tcPr>
          <w:p w14:paraId="2CCFE5A7" w14:textId="223183C1" w:rsidR="005F4BBF" w:rsidRPr="00EE4E86" w:rsidRDefault="005F4BBF" w:rsidP="00081373">
            <w:pPr>
              <w:spacing w:before="15" w:after="10"/>
              <w:ind w:left="30" w:right="40"/>
              <w:jc w:val="center"/>
              <w:rPr>
                <w:rFonts w:asciiTheme="minorHAnsi" w:eastAsia="Arial" w:hAnsiTheme="minorHAnsi" w:cs="Arial"/>
                <w:sz w:val="20"/>
                <w:szCs w:val="20"/>
              </w:rPr>
            </w:pPr>
            <w:r w:rsidRPr="000D6D6C">
              <w:rPr>
                <w:rFonts w:asciiTheme="minorHAnsi" w:eastAsia="Arial" w:hAnsiTheme="minorHAnsi" w:cs="Arial"/>
                <w:sz w:val="20"/>
                <w:szCs w:val="20"/>
              </w:rPr>
              <w:t>1.32372</w:t>
            </w:r>
          </w:p>
        </w:tc>
        <w:tc>
          <w:tcPr>
            <w:tcW w:w="529" w:type="pct"/>
            <w:shd w:val="clear" w:color="auto" w:fill="F9F9FB"/>
            <w:vAlign w:val="center"/>
          </w:tcPr>
          <w:p w14:paraId="3EA9FB67" w14:textId="6E947E28" w:rsidR="005F4BBF" w:rsidRPr="00EE4E86" w:rsidRDefault="005F4BBF" w:rsidP="00081373">
            <w:pPr>
              <w:spacing w:before="15" w:after="10"/>
              <w:ind w:left="30" w:right="40"/>
              <w:jc w:val="center"/>
              <w:rPr>
                <w:rFonts w:asciiTheme="minorHAnsi" w:eastAsia="Arial" w:hAnsiTheme="minorHAnsi" w:cs="Arial"/>
                <w:sz w:val="20"/>
                <w:szCs w:val="20"/>
              </w:rPr>
            </w:pPr>
            <w:r w:rsidRPr="000D6D6C">
              <w:rPr>
                <w:rFonts w:asciiTheme="minorHAnsi" w:eastAsia="Arial" w:hAnsiTheme="minorHAnsi" w:cs="Arial"/>
                <w:sz w:val="20"/>
                <w:szCs w:val="20"/>
              </w:rPr>
              <w:t>3.67004</w:t>
            </w:r>
          </w:p>
        </w:tc>
        <w:tc>
          <w:tcPr>
            <w:tcW w:w="500" w:type="pct"/>
            <w:shd w:val="clear" w:color="auto" w:fill="F9F9FB"/>
            <w:vAlign w:val="center"/>
          </w:tcPr>
          <w:p w14:paraId="1A1E800D" w14:textId="3340BEDD" w:rsidR="005F4BBF" w:rsidRPr="00EE4E86" w:rsidRDefault="005F4BBF" w:rsidP="00081373">
            <w:pPr>
              <w:spacing w:before="15" w:after="10"/>
              <w:ind w:left="30" w:right="40"/>
              <w:jc w:val="center"/>
              <w:rPr>
                <w:rFonts w:asciiTheme="minorHAnsi" w:eastAsia="Arial" w:hAnsiTheme="minorHAnsi" w:cs="Arial"/>
                <w:sz w:val="20"/>
                <w:szCs w:val="20"/>
              </w:rPr>
            </w:pPr>
            <w:r w:rsidRPr="000D6D6C">
              <w:rPr>
                <w:rFonts w:asciiTheme="minorHAnsi" w:eastAsia="Arial" w:hAnsiTheme="minorHAnsi" w:cs="Arial"/>
                <w:sz w:val="20"/>
                <w:szCs w:val="20"/>
              </w:rPr>
              <w:t>9.32996</w:t>
            </w:r>
          </w:p>
        </w:tc>
      </w:tr>
    </w:tbl>
    <w:p w14:paraId="481CAAE0" w14:textId="77777777" w:rsidR="00441A21" w:rsidRPr="00FD1336" w:rsidRDefault="00441A21" w:rsidP="00441A21">
      <w:pPr>
        <w:pStyle w:val="Sinespaciado"/>
        <w:spacing w:before="120" w:line="276" w:lineRule="auto"/>
        <w:ind w:left="425"/>
        <w:rPr>
          <w:rFonts w:ascii="Times New Roman" w:hAnsi="Times New Roman" w:cs="Times New Roman"/>
          <w:sz w:val="24"/>
        </w:rPr>
      </w:pPr>
      <w:r w:rsidRPr="00FD1336">
        <w:rPr>
          <w:rFonts w:ascii="Times New Roman" w:hAnsi="Times New Roman" w:cs="Times New Roman"/>
          <w:sz w:val="24"/>
        </w:rPr>
        <w:t>Fuente: IBM SPSS Versión 29</w:t>
      </w:r>
    </w:p>
    <w:p w14:paraId="0ED43E87" w14:textId="77777777" w:rsidR="00441A21" w:rsidRPr="00AE1078" w:rsidRDefault="00441A21" w:rsidP="00441A21">
      <w:pPr>
        <w:pStyle w:val="Sinespaciado"/>
        <w:spacing w:line="276" w:lineRule="auto"/>
        <w:ind w:left="426"/>
        <w:rPr>
          <w:rFonts w:ascii="Times New Roman" w:hAnsi="Times New Roman" w:cs="Times New Roman"/>
          <w:sz w:val="24"/>
          <w:lang w:val="es-ES" w:eastAsia="es-PE"/>
        </w:rPr>
      </w:pPr>
      <w:r w:rsidRPr="00FD1336">
        <w:rPr>
          <w:rFonts w:ascii="Times New Roman" w:hAnsi="Times New Roman" w:cs="Times New Roman"/>
          <w:sz w:val="24"/>
        </w:rPr>
        <w:t>Elaboración</w:t>
      </w:r>
      <w:r w:rsidRPr="00AE1078">
        <w:rPr>
          <w:rFonts w:ascii="Times New Roman" w:hAnsi="Times New Roman" w:cs="Times New Roman"/>
          <w:sz w:val="24"/>
          <w:lang w:val="es-ES" w:eastAsia="es-PE"/>
        </w:rPr>
        <w:t>: propia</w:t>
      </w:r>
    </w:p>
    <w:p w14:paraId="402E88F5" w14:textId="77777777" w:rsidR="00081373" w:rsidRPr="005C63D2" w:rsidRDefault="00081373" w:rsidP="00081373">
      <w:pPr>
        <w:spacing w:after="0" w:line="360" w:lineRule="auto"/>
        <w:jc w:val="both"/>
        <w:rPr>
          <w:rFonts w:ascii="Times New Roman" w:eastAsia="Times New Roman" w:hAnsi="Times New Roman" w:cs="Times New Roman"/>
          <w:color w:val="000000"/>
          <w:sz w:val="24"/>
          <w:szCs w:val="24"/>
          <w:vertAlign w:val="subscript"/>
          <w:lang w:eastAsia="es-PE"/>
        </w:rPr>
      </w:pPr>
    </w:p>
    <w:p w14:paraId="5448F060" w14:textId="1E8784A1" w:rsidR="00081373" w:rsidRPr="0066789B" w:rsidRDefault="00081373" w:rsidP="005F4BBF">
      <w:pPr>
        <w:spacing w:line="360" w:lineRule="auto"/>
        <w:ind w:left="426"/>
        <w:jc w:val="both"/>
        <w:rPr>
          <w:rFonts w:ascii="Times New Roman" w:hAnsi="Times New Roman" w:cs="Times New Roman"/>
          <w:sz w:val="24"/>
        </w:rPr>
      </w:pPr>
      <w:r w:rsidRPr="0066789B">
        <w:rPr>
          <w:rFonts w:ascii="Times New Roman" w:hAnsi="Times New Roman" w:cs="Times New Roman"/>
          <w:sz w:val="24"/>
        </w:rPr>
        <w:t xml:space="preserve">De acuerdo al resultado mostrado en la </w:t>
      </w:r>
      <w:r w:rsidR="00100E9F">
        <w:rPr>
          <w:rFonts w:ascii="Times New Roman" w:hAnsi="Times New Roman" w:cs="Times New Roman"/>
          <w:sz w:val="24"/>
        </w:rPr>
        <w:t xml:space="preserve">tabla </w:t>
      </w:r>
      <w:r w:rsidR="000D6D6C">
        <w:rPr>
          <w:rFonts w:ascii="Times New Roman" w:hAnsi="Times New Roman" w:cs="Times New Roman"/>
          <w:sz w:val="24"/>
        </w:rPr>
        <w:t>3</w:t>
      </w:r>
      <w:r w:rsidR="00100E9F">
        <w:rPr>
          <w:rFonts w:ascii="Times New Roman" w:hAnsi="Times New Roman" w:cs="Times New Roman"/>
          <w:sz w:val="24"/>
        </w:rPr>
        <w:t>4</w:t>
      </w:r>
      <w:r w:rsidRPr="0066789B">
        <w:rPr>
          <w:rFonts w:ascii="Times New Roman" w:hAnsi="Times New Roman" w:cs="Times New Roman"/>
          <w:sz w:val="24"/>
        </w:rPr>
        <w:t xml:space="preserve">, el </w:t>
      </w:r>
      <w:r w:rsidR="000D6D6C">
        <w:rPr>
          <w:rFonts w:ascii="Times New Roman" w:hAnsi="Times New Roman" w:cs="Times New Roman"/>
          <w:sz w:val="24"/>
        </w:rPr>
        <w:t>número de errores por expediente antes de la implementación del</w:t>
      </w:r>
      <w:r w:rsidRPr="0066789B">
        <w:rPr>
          <w:rFonts w:ascii="Times New Roman" w:hAnsi="Times New Roman" w:cs="Times New Roman"/>
          <w:sz w:val="24"/>
        </w:rPr>
        <w:t xml:space="preserve"> plan de </w:t>
      </w:r>
      <w:r>
        <w:rPr>
          <w:rFonts w:ascii="Times New Roman" w:hAnsi="Times New Roman" w:cs="Times New Roman"/>
          <w:sz w:val="24"/>
        </w:rPr>
        <w:t>mejora</w:t>
      </w:r>
      <w:r w:rsidRPr="0066789B">
        <w:rPr>
          <w:rFonts w:ascii="Times New Roman" w:hAnsi="Times New Roman" w:cs="Times New Roman"/>
          <w:sz w:val="24"/>
        </w:rPr>
        <w:t xml:space="preserve">, muestra una diferencia estadística significativa al </w:t>
      </w:r>
      <w:r w:rsidR="000D6D6C">
        <w:rPr>
          <w:rFonts w:ascii="Times New Roman" w:hAnsi="Times New Roman" w:cs="Times New Roman"/>
          <w:sz w:val="24"/>
        </w:rPr>
        <w:t>número de errores por expediente</w:t>
      </w:r>
      <w:r w:rsidRPr="0066789B">
        <w:rPr>
          <w:rFonts w:ascii="Times New Roman" w:hAnsi="Times New Roman" w:cs="Times New Roman"/>
          <w:sz w:val="24"/>
        </w:rPr>
        <w:t xml:space="preserve"> de</w:t>
      </w:r>
      <w:r w:rsidR="000D6D6C">
        <w:rPr>
          <w:rFonts w:ascii="Times New Roman" w:hAnsi="Times New Roman" w:cs="Times New Roman"/>
          <w:sz w:val="24"/>
        </w:rPr>
        <w:t>spués de la implementación del</w:t>
      </w:r>
      <w:r w:rsidRPr="0066789B">
        <w:rPr>
          <w:rFonts w:ascii="Times New Roman" w:hAnsi="Times New Roman" w:cs="Times New Roman"/>
          <w:sz w:val="24"/>
        </w:rPr>
        <w:t xml:space="preserve"> plan de mejora.</w:t>
      </w:r>
    </w:p>
    <w:p w14:paraId="0D3A76C2" w14:textId="77777777" w:rsidR="00081373" w:rsidRPr="0066789B" w:rsidRDefault="00081373" w:rsidP="005F4BBF">
      <w:pPr>
        <w:spacing w:line="360" w:lineRule="auto"/>
        <w:ind w:left="426"/>
        <w:jc w:val="both"/>
        <w:rPr>
          <w:rFonts w:ascii="Times New Roman" w:hAnsi="Times New Roman" w:cs="Times New Roman"/>
          <w:sz w:val="24"/>
        </w:rPr>
      </w:pPr>
      <w:r w:rsidRPr="0066789B">
        <w:rPr>
          <w:rFonts w:ascii="Times New Roman" w:hAnsi="Times New Roman" w:cs="Times New Roman"/>
          <w:sz w:val="24"/>
        </w:rPr>
        <w:lastRenderedPageBreak/>
        <w:t>Con lo cual, para este contraste de muestras se acepta la hipótesis alterna o lo que es lo mismo, la hipótesis del investigador:</w:t>
      </w:r>
    </w:p>
    <w:p w14:paraId="16EAA8D3" w14:textId="2996DC92" w:rsidR="00081373" w:rsidRDefault="00081373" w:rsidP="005F4BBF">
      <w:pPr>
        <w:spacing w:line="360" w:lineRule="auto"/>
        <w:ind w:left="993" w:hanging="567"/>
        <w:jc w:val="both"/>
        <w:rPr>
          <w:rFonts w:ascii="Times New Roman" w:hAnsi="Times New Roman" w:cs="Times New Roman"/>
          <w:sz w:val="24"/>
        </w:rPr>
      </w:pPr>
      <w:r w:rsidRPr="005C63D2">
        <w:rPr>
          <w:rFonts w:ascii="Times New Roman" w:eastAsia="Times New Roman" w:hAnsi="Times New Roman" w:cs="Times New Roman"/>
          <w:b/>
          <w:bCs/>
          <w:color w:val="000000"/>
          <w:sz w:val="24"/>
          <w:szCs w:val="24"/>
          <w:lang w:eastAsia="es-PE"/>
        </w:rPr>
        <w:t>H</w:t>
      </w:r>
      <w:r w:rsidRPr="005C63D2">
        <w:rPr>
          <w:rFonts w:ascii="Times New Roman" w:eastAsia="Times New Roman" w:hAnsi="Times New Roman" w:cs="Times New Roman"/>
          <w:b/>
          <w:bCs/>
          <w:color w:val="000000"/>
          <w:sz w:val="24"/>
          <w:szCs w:val="24"/>
          <w:vertAlign w:val="subscript"/>
          <w:lang w:eastAsia="es-PE"/>
        </w:rPr>
        <w:t>1</w:t>
      </w:r>
      <w:r w:rsidRPr="005C63D2">
        <w:rPr>
          <w:rFonts w:ascii="Times New Roman" w:eastAsia="Times New Roman" w:hAnsi="Times New Roman" w:cs="Times New Roman"/>
          <w:b/>
          <w:bCs/>
          <w:color w:val="000000"/>
          <w:sz w:val="24"/>
          <w:szCs w:val="24"/>
          <w:lang w:eastAsia="es-PE"/>
        </w:rPr>
        <w:t>:</w:t>
      </w:r>
      <w:r w:rsidRPr="005C63D2">
        <w:rPr>
          <w:rFonts w:ascii="Times New Roman" w:eastAsia="Times New Roman" w:hAnsi="Times New Roman" w:cs="Times New Roman"/>
          <w:color w:val="000000"/>
          <w:sz w:val="24"/>
          <w:szCs w:val="24"/>
          <w:lang w:eastAsia="es-PE"/>
        </w:rPr>
        <w:tab/>
      </w:r>
      <w:r w:rsidR="000D6D6C" w:rsidRPr="000D6D6C">
        <w:rPr>
          <w:rFonts w:ascii="Times New Roman" w:hAnsi="Times New Roman" w:cs="Times New Roman"/>
          <w:sz w:val="24"/>
        </w:rPr>
        <w:t>Si se implementa un manual de procedimientos se podrá mejorar las actividades y responsabilidades en la preparación de expedientes de proyectos ambientales</w:t>
      </w:r>
      <w:r w:rsidR="00441A21">
        <w:rPr>
          <w:rFonts w:ascii="Times New Roman" w:hAnsi="Times New Roman" w:cs="Times New Roman"/>
          <w:sz w:val="24"/>
        </w:rPr>
        <w:t xml:space="preserve"> </w:t>
      </w:r>
      <w:r w:rsidR="00441A21" w:rsidRPr="00441A21">
        <w:rPr>
          <w:rFonts w:ascii="Times New Roman" w:hAnsi="Times New Roman" w:cs="Times New Roman"/>
          <w:sz w:val="24"/>
        </w:rPr>
        <w:t>en procesos licitatorios con el Estado</w:t>
      </w:r>
      <w:r w:rsidRPr="002F125C">
        <w:rPr>
          <w:rFonts w:ascii="Times New Roman" w:hAnsi="Times New Roman" w:cs="Times New Roman"/>
          <w:sz w:val="24"/>
        </w:rPr>
        <w:t>.</w:t>
      </w:r>
    </w:p>
    <w:p w14:paraId="54BAAD3E" w14:textId="56E34B7B" w:rsidR="00CC47FB" w:rsidRPr="007159A6" w:rsidRDefault="00CC47FB" w:rsidP="00CC47FB">
      <w:pPr>
        <w:spacing w:line="360" w:lineRule="auto"/>
        <w:ind w:left="426"/>
        <w:jc w:val="both"/>
        <w:rPr>
          <w:rFonts w:ascii="Times New Roman" w:eastAsia="Times New Roman" w:hAnsi="Times New Roman" w:cs="Times New Roman"/>
          <w:bCs/>
          <w:sz w:val="24"/>
          <w:szCs w:val="24"/>
        </w:rPr>
      </w:pPr>
      <w:r w:rsidRPr="000470E8">
        <w:rPr>
          <w:rFonts w:ascii="Times New Roman" w:eastAsia="Times New Roman" w:hAnsi="Times New Roman" w:cs="Times New Roman"/>
          <w:bCs/>
          <w:sz w:val="24"/>
          <w:szCs w:val="24"/>
        </w:rPr>
        <w:t>Por los resultados obtenidos, se evidencia claramente que la</w:t>
      </w:r>
      <w:r w:rsidRPr="000470E8">
        <w:t xml:space="preserve"> </w:t>
      </w:r>
      <w:r w:rsidRPr="000470E8">
        <w:rPr>
          <w:rFonts w:ascii="Times New Roman" w:eastAsia="Times New Roman" w:hAnsi="Times New Roman" w:cs="Times New Roman"/>
          <w:bCs/>
          <w:sz w:val="24"/>
          <w:szCs w:val="24"/>
        </w:rPr>
        <w:t>implementación de un manual de procedimientos mejoró la delegación de actividades y responsabilidades para el proceso de preparación de expedientes de proyectos ambientales.</w:t>
      </w:r>
    </w:p>
    <w:p w14:paraId="4B0C0555" w14:textId="77777777" w:rsidR="00CC47FB" w:rsidRDefault="00CC47FB" w:rsidP="005F4BBF">
      <w:pPr>
        <w:spacing w:line="360" w:lineRule="auto"/>
        <w:ind w:left="993" w:hanging="567"/>
        <w:jc w:val="both"/>
        <w:rPr>
          <w:rFonts w:ascii="Times New Roman" w:hAnsi="Times New Roman" w:cs="Times New Roman"/>
          <w:sz w:val="24"/>
        </w:rPr>
      </w:pPr>
    </w:p>
    <w:p w14:paraId="044D314C" w14:textId="4059680A" w:rsidR="00473958" w:rsidRPr="0075355C" w:rsidRDefault="00422E57">
      <w:pPr>
        <w:rPr>
          <w:rFonts w:ascii="Times New Roman" w:eastAsia="Times New Roman" w:hAnsi="Times New Roman" w:cs="Times New Roman"/>
          <w:sz w:val="24"/>
          <w:szCs w:val="24"/>
          <w:lang w:val="es-ES"/>
        </w:rPr>
      </w:pPr>
      <w:r w:rsidRPr="0075355C">
        <w:rPr>
          <w:rFonts w:ascii="Times New Roman" w:eastAsia="Times New Roman" w:hAnsi="Times New Roman" w:cs="Times New Roman"/>
          <w:sz w:val="24"/>
          <w:szCs w:val="24"/>
          <w:lang w:val="es-ES"/>
        </w:rPr>
        <w:br w:type="page"/>
      </w:r>
    </w:p>
    <w:p w14:paraId="570D8CED" w14:textId="7412009C" w:rsidR="00511D75" w:rsidRDefault="00473958" w:rsidP="000F5FA1">
      <w:pPr>
        <w:keepNext/>
        <w:keepLines/>
        <w:spacing w:after="0" w:line="360" w:lineRule="auto"/>
        <w:ind w:right="48"/>
        <w:jc w:val="center"/>
        <w:outlineLvl w:val="0"/>
        <w:rPr>
          <w:rFonts w:ascii="Times New Roman" w:eastAsia="Times New Roman" w:hAnsi="Times New Roman" w:cs="Times New Roman"/>
          <w:b/>
          <w:color w:val="000000"/>
          <w:sz w:val="28"/>
          <w:szCs w:val="32"/>
        </w:rPr>
      </w:pPr>
      <w:bookmarkStart w:id="139" w:name="_Toc117048347"/>
      <w:r w:rsidRPr="00511D75">
        <w:rPr>
          <w:rFonts w:ascii="Times New Roman" w:eastAsia="Times New Roman" w:hAnsi="Times New Roman" w:cs="Times New Roman"/>
          <w:b/>
          <w:color w:val="000000"/>
          <w:sz w:val="28"/>
          <w:szCs w:val="32"/>
        </w:rPr>
        <w:lastRenderedPageBreak/>
        <w:t>CON</w:t>
      </w:r>
      <w:r w:rsidR="004F45E2" w:rsidRPr="00511D75">
        <w:rPr>
          <w:rFonts w:ascii="Times New Roman" w:eastAsia="Times New Roman" w:hAnsi="Times New Roman" w:cs="Times New Roman"/>
          <w:b/>
          <w:color w:val="000000"/>
          <w:sz w:val="28"/>
          <w:szCs w:val="32"/>
        </w:rPr>
        <w:t>C</w:t>
      </w:r>
      <w:r w:rsidRPr="00511D75">
        <w:rPr>
          <w:rFonts w:ascii="Times New Roman" w:eastAsia="Times New Roman" w:hAnsi="Times New Roman" w:cs="Times New Roman"/>
          <w:b/>
          <w:color w:val="000000"/>
          <w:sz w:val="28"/>
          <w:szCs w:val="32"/>
        </w:rPr>
        <w:t>LUSIONES</w:t>
      </w:r>
      <w:bookmarkEnd w:id="139"/>
      <w:r w:rsidRPr="00511D75">
        <w:rPr>
          <w:rFonts w:ascii="Times New Roman" w:eastAsia="Times New Roman" w:hAnsi="Times New Roman" w:cs="Times New Roman"/>
          <w:b/>
          <w:color w:val="000000"/>
          <w:sz w:val="28"/>
          <w:szCs w:val="32"/>
        </w:rPr>
        <w:t xml:space="preserve"> </w:t>
      </w:r>
    </w:p>
    <w:p w14:paraId="744713EF" w14:textId="3E0E705E" w:rsidR="000D341B" w:rsidRDefault="000D341B" w:rsidP="000D341B">
      <w:pPr>
        <w:numPr>
          <w:ilvl w:val="0"/>
          <w:numId w:val="44"/>
        </w:numPr>
        <w:spacing w:before="240" w:after="0" w:line="36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w:t>
      </w:r>
      <w:r w:rsidR="00D376CA">
        <w:rPr>
          <w:rFonts w:ascii="Times New Roman" w:eastAsia="Times New Roman" w:hAnsi="Times New Roman" w:cs="Times New Roman"/>
          <w:sz w:val="24"/>
          <w:szCs w:val="24"/>
        </w:rPr>
        <w:t xml:space="preserve"> propuesta de aplicar l</w:t>
      </w:r>
      <w:r>
        <w:rPr>
          <w:rFonts w:ascii="Times New Roman" w:eastAsia="Times New Roman" w:hAnsi="Times New Roman" w:cs="Times New Roman"/>
          <w:sz w:val="24"/>
          <w:szCs w:val="24"/>
        </w:rPr>
        <w:t>a estandarización de tiempos con las actividades ya definidas permite evidenciar la mejora en los tiempos de elaboración de expedientes para las licitaciones</w:t>
      </w:r>
      <w:r w:rsidR="00E906A6">
        <w:rPr>
          <w:rFonts w:ascii="Times New Roman" w:eastAsia="Times New Roman" w:hAnsi="Times New Roman" w:cs="Times New Roman"/>
          <w:sz w:val="24"/>
          <w:szCs w:val="24"/>
        </w:rPr>
        <w:t xml:space="preserve"> de realizarse en 8 días a realizarse en 6 días y medio aproximadamente</w:t>
      </w:r>
      <w:r>
        <w:rPr>
          <w:rFonts w:ascii="Times New Roman" w:eastAsia="Times New Roman" w:hAnsi="Times New Roman" w:cs="Times New Roman"/>
          <w:sz w:val="24"/>
          <w:szCs w:val="24"/>
        </w:rPr>
        <w:t>, equivalente a una mejora del 22%, esto debido a que se aplicó una depuración de actividade</w:t>
      </w:r>
      <w:r w:rsidR="007D56BE">
        <w:rPr>
          <w:rFonts w:ascii="Times New Roman" w:eastAsia="Times New Roman" w:hAnsi="Times New Roman" w:cs="Times New Roman"/>
          <w:sz w:val="24"/>
          <w:szCs w:val="24"/>
        </w:rPr>
        <w:t>s dependientes en el flujograma y</w:t>
      </w:r>
      <w:r>
        <w:rPr>
          <w:rFonts w:ascii="Times New Roman" w:eastAsia="Times New Roman" w:hAnsi="Times New Roman" w:cs="Times New Roman"/>
          <w:sz w:val="24"/>
          <w:szCs w:val="24"/>
        </w:rPr>
        <w:t xml:space="preserve"> además se reorganizó las actividades para que no exista un cruce de información.</w:t>
      </w:r>
    </w:p>
    <w:p w14:paraId="65D4AC6A" w14:textId="0B6322FB" w:rsidR="000D341B" w:rsidRDefault="000D341B" w:rsidP="000D341B">
      <w:pPr>
        <w:numPr>
          <w:ilvl w:val="0"/>
          <w:numId w:val="44"/>
        </w:numPr>
        <w:spacing w:before="240" w:after="0" w:line="36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uso de la herramienta de gestión de datos otorgado por Microsoft como es Access y Excel ha permitido crear hojas de cálculo de información que estaba dispersa ya sea de forma digital como de forma física, es por eso que la aplicación de toda la estrategia </w:t>
      </w:r>
      <w:r w:rsidR="00D376CA">
        <w:rPr>
          <w:rFonts w:ascii="Times New Roman" w:eastAsia="Times New Roman" w:hAnsi="Times New Roman" w:cs="Times New Roman"/>
          <w:sz w:val="24"/>
          <w:szCs w:val="24"/>
        </w:rPr>
        <w:t>propuesta</w:t>
      </w:r>
      <w:r>
        <w:rPr>
          <w:rFonts w:ascii="Times New Roman" w:eastAsia="Times New Roman" w:hAnsi="Times New Roman" w:cs="Times New Roman"/>
          <w:sz w:val="24"/>
          <w:szCs w:val="24"/>
        </w:rPr>
        <w:t xml:space="preserve"> ha permitido tener una mejora particular de nuestra fase 2 de la elaboración del expediente </w:t>
      </w:r>
      <w:r w:rsidR="00E906A6">
        <w:rPr>
          <w:rFonts w:ascii="Times New Roman" w:eastAsia="Times New Roman" w:hAnsi="Times New Roman" w:cs="Times New Roman"/>
          <w:sz w:val="24"/>
          <w:szCs w:val="24"/>
        </w:rPr>
        <w:t xml:space="preserve">de 3 días y medio a 2 días y medio aproximadamente, </w:t>
      </w:r>
      <w:r>
        <w:rPr>
          <w:rFonts w:ascii="Times New Roman" w:eastAsia="Times New Roman" w:hAnsi="Times New Roman" w:cs="Times New Roman"/>
          <w:sz w:val="24"/>
          <w:szCs w:val="24"/>
        </w:rPr>
        <w:t>equivalente a una mejora del 31%.</w:t>
      </w:r>
    </w:p>
    <w:p w14:paraId="2AE74157" w14:textId="61D97845" w:rsidR="000D341B" w:rsidRDefault="000D341B" w:rsidP="000D341B">
      <w:pPr>
        <w:numPr>
          <w:ilvl w:val="0"/>
          <w:numId w:val="44"/>
        </w:numPr>
        <w:spacing w:before="240" w:after="0" w:line="36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aplicación de una guía de trabajo para estandarizar el </w:t>
      </w:r>
      <w:proofErr w:type="spellStart"/>
      <w:r>
        <w:rPr>
          <w:rFonts w:ascii="Times New Roman" w:eastAsia="Times New Roman" w:hAnsi="Times New Roman" w:cs="Times New Roman"/>
          <w:sz w:val="24"/>
          <w:szCs w:val="24"/>
        </w:rPr>
        <w:t>How</w:t>
      </w:r>
      <w:proofErr w:type="spellEnd"/>
      <w:r>
        <w:rPr>
          <w:rFonts w:ascii="Times New Roman" w:eastAsia="Times New Roman" w:hAnsi="Times New Roman" w:cs="Times New Roman"/>
          <w:sz w:val="24"/>
          <w:szCs w:val="24"/>
        </w:rPr>
        <w:t xml:space="preserve"> to do en el proceso, y ayudado por el estudio de métodos, ha permitido una disminución de errores presentes al momento de elaborar el expediente </w:t>
      </w:r>
      <w:r w:rsidR="00E906A6">
        <w:rPr>
          <w:rFonts w:ascii="Times New Roman" w:eastAsia="Times New Roman" w:hAnsi="Times New Roman" w:cs="Times New Roman"/>
          <w:sz w:val="24"/>
          <w:szCs w:val="24"/>
        </w:rPr>
        <w:t>de 20 errores a 14 errores aproximadamente</w:t>
      </w:r>
      <w:r>
        <w:rPr>
          <w:rFonts w:ascii="Times New Roman" w:eastAsia="Times New Roman" w:hAnsi="Times New Roman" w:cs="Times New Roman"/>
          <w:sz w:val="24"/>
          <w:szCs w:val="24"/>
        </w:rPr>
        <w:t>, equivalente al 32%, esto debido a que el empirismo de las actividades dentro del proceso conllevaba a que no existiera una metodología de trabajo, todo ello observado en la fase 3 del procedimiento de elaboración del expediente</w:t>
      </w:r>
      <w:r w:rsidR="00D376CA">
        <w:rPr>
          <w:rFonts w:ascii="Times New Roman" w:eastAsia="Times New Roman" w:hAnsi="Times New Roman" w:cs="Times New Roman"/>
          <w:sz w:val="24"/>
          <w:szCs w:val="24"/>
        </w:rPr>
        <w:t>.</w:t>
      </w:r>
    </w:p>
    <w:p w14:paraId="04C2707D" w14:textId="77777777" w:rsidR="000D341B" w:rsidRDefault="000D341B" w:rsidP="000D341B">
      <w:pPr>
        <w:numPr>
          <w:ilvl w:val="0"/>
          <w:numId w:val="44"/>
        </w:numPr>
        <w:spacing w:before="240" w:after="0" w:line="36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aplicación de la mejora continua ha permitido una mejora considerable tanto en tiempo como en metodología, a ello se debe agregar un ahorro en la parte económica debido a que ya no era necesario un trabajador que por lo usual realizaba reprocesos, dando como consecuencia una mejora en la disminución de los costos de S/. 2509.5 equivalente al 25%, considerar que el costo de cada trabajador era dado por horas por lo que es fundamental tener una perspectiva de no valor fijo</w:t>
      </w:r>
    </w:p>
    <w:p w14:paraId="7A979AF0" w14:textId="77777777" w:rsidR="00511D75" w:rsidRDefault="00511D75">
      <w:pPr>
        <w:rPr>
          <w:rFonts w:ascii="Times New Roman" w:eastAsia="Times New Roman" w:hAnsi="Times New Roman" w:cs="Times New Roman"/>
          <w:b/>
          <w:color w:val="000000"/>
          <w:sz w:val="28"/>
          <w:szCs w:val="32"/>
        </w:rPr>
      </w:pPr>
      <w:r>
        <w:rPr>
          <w:rFonts w:ascii="Times New Roman" w:eastAsia="Times New Roman" w:hAnsi="Times New Roman" w:cs="Times New Roman"/>
          <w:b/>
          <w:color w:val="000000"/>
          <w:sz w:val="28"/>
          <w:szCs w:val="32"/>
        </w:rPr>
        <w:br w:type="page"/>
      </w:r>
    </w:p>
    <w:p w14:paraId="63C1A655" w14:textId="7BFB2A98" w:rsidR="00422E57" w:rsidRPr="00511D75" w:rsidRDefault="004F45E2" w:rsidP="00511D75">
      <w:pPr>
        <w:keepNext/>
        <w:keepLines/>
        <w:spacing w:after="0" w:line="360" w:lineRule="auto"/>
        <w:ind w:right="48"/>
        <w:jc w:val="center"/>
        <w:outlineLvl w:val="0"/>
        <w:rPr>
          <w:rFonts w:ascii="Times New Roman" w:eastAsia="Times New Roman" w:hAnsi="Times New Roman" w:cs="Times New Roman"/>
          <w:b/>
          <w:color w:val="000000"/>
          <w:sz w:val="28"/>
          <w:szCs w:val="32"/>
        </w:rPr>
      </w:pPr>
      <w:bookmarkStart w:id="140" w:name="_Toc117048348"/>
      <w:r w:rsidRPr="00511D75">
        <w:rPr>
          <w:rFonts w:ascii="Times New Roman" w:eastAsia="Times New Roman" w:hAnsi="Times New Roman" w:cs="Times New Roman"/>
          <w:b/>
          <w:color w:val="000000"/>
          <w:sz w:val="28"/>
          <w:szCs w:val="32"/>
        </w:rPr>
        <w:lastRenderedPageBreak/>
        <w:t>RECOMENDACIONES</w:t>
      </w:r>
      <w:bookmarkEnd w:id="140"/>
      <w:r w:rsidRPr="00511D75">
        <w:rPr>
          <w:rFonts w:ascii="Times New Roman" w:eastAsia="Times New Roman" w:hAnsi="Times New Roman" w:cs="Times New Roman"/>
          <w:b/>
          <w:color w:val="000000"/>
          <w:sz w:val="28"/>
          <w:szCs w:val="32"/>
        </w:rPr>
        <w:t xml:space="preserve"> </w:t>
      </w:r>
    </w:p>
    <w:p w14:paraId="23F87736" w14:textId="77777777" w:rsidR="009D5BEA" w:rsidRDefault="009D5BEA" w:rsidP="009D5BEA">
      <w:pPr>
        <w:numPr>
          <w:ilvl w:val="0"/>
          <w:numId w:val="45"/>
        </w:numP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 fin de tener una base metódica en el procedimiento de elaboración de expedientes, se recomienda usar la estandarización de tiempos en las actividades para la elaboración de expedientes usando de referencia el flujograma con las actividades ya definidas, esto permitirá disminuir los tiempos de elaboración de expediente y disminuir el costo en la ejecución de la elaboración del expediente</w:t>
      </w:r>
    </w:p>
    <w:p w14:paraId="0E021A7A" w14:textId="77777777" w:rsidR="009D5BEA" w:rsidRDefault="009D5BEA" w:rsidP="009D5BEA">
      <w:pPr>
        <w:numPr>
          <w:ilvl w:val="0"/>
          <w:numId w:val="45"/>
        </w:numPr>
        <w:spacing w:line="36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Seguir impulsando la propuesta de digitalización de la empresa y con ello continuar fortaleciendo en el paradigma del uso de las herramientas tecnológicas, como el uso base de datos, que permitirá una fácil recopilación de información, además evitar la dependencia de archivos físicos y de realizar reprocesos en la ejecución de la elaboración de expedientes</w:t>
      </w:r>
    </w:p>
    <w:p w14:paraId="01BE7538" w14:textId="00F3A479" w:rsidR="009D5BEA" w:rsidRDefault="009D5BEA" w:rsidP="009D5BEA">
      <w:pPr>
        <w:numPr>
          <w:ilvl w:val="0"/>
          <w:numId w:val="45"/>
        </w:numPr>
        <w:spacing w:line="36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Recomendar el uso de la guía de trabajo, que se está proponiendo, como base de futuras mejoras, debido a que se definen las actividades que servirán de referencia para cambios en el área de trabajo, además que se estipula una referencia de las actividades del </w:t>
      </w:r>
      <w:proofErr w:type="spellStart"/>
      <w:r>
        <w:rPr>
          <w:rFonts w:ascii="Times New Roman" w:eastAsia="Times New Roman" w:hAnsi="Times New Roman" w:cs="Times New Roman"/>
          <w:color w:val="000000"/>
          <w:sz w:val="24"/>
          <w:szCs w:val="24"/>
        </w:rPr>
        <w:t>How</w:t>
      </w:r>
      <w:proofErr w:type="spellEnd"/>
      <w:r>
        <w:rPr>
          <w:rFonts w:ascii="Times New Roman" w:eastAsia="Times New Roman" w:hAnsi="Times New Roman" w:cs="Times New Roman"/>
          <w:color w:val="000000"/>
          <w:sz w:val="24"/>
          <w:szCs w:val="24"/>
        </w:rPr>
        <w:t xml:space="preserve"> to do, y con ayuda del programa </w:t>
      </w:r>
      <w:proofErr w:type="spellStart"/>
      <w:r>
        <w:rPr>
          <w:rFonts w:ascii="Times New Roman" w:eastAsia="Times New Roman" w:hAnsi="Times New Roman" w:cs="Times New Roman"/>
          <w:color w:val="000000"/>
          <w:sz w:val="24"/>
          <w:szCs w:val="24"/>
        </w:rPr>
        <w:t>Bizagi</w:t>
      </w:r>
      <w:proofErr w:type="spellEnd"/>
      <w:r>
        <w:rPr>
          <w:rFonts w:ascii="Times New Roman" w:eastAsia="Times New Roman" w:hAnsi="Times New Roman" w:cs="Times New Roman"/>
          <w:color w:val="000000"/>
          <w:sz w:val="24"/>
          <w:szCs w:val="24"/>
        </w:rPr>
        <w:t xml:space="preserve"> que permitirá a los próximos usuarios iniciar con una metodología de trabajo y poder usar nuestra investigación como parte del </w:t>
      </w:r>
      <w:r w:rsidR="00E357FE">
        <w:rPr>
          <w:rFonts w:ascii="Times New Roman" w:eastAsia="Times New Roman" w:hAnsi="Times New Roman" w:cs="Times New Roman"/>
          <w:color w:val="000000"/>
          <w:sz w:val="24"/>
          <w:szCs w:val="24"/>
        </w:rPr>
        <w:t>Rick</w:t>
      </w:r>
      <w:r>
        <w:rPr>
          <w:rFonts w:ascii="Times New Roman" w:eastAsia="Times New Roman" w:hAnsi="Times New Roman" w:cs="Times New Roman"/>
          <w:color w:val="000000"/>
          <w:sz w:val="24"/>
          <w:szCs w:val="24"/>
        </w:rPr>
        <w:t xml:space="preserve"> off de futuros proyectos</w:t>
      </w:r>
    </w:p>
    <w:p w14:paraId="02A38FFB" w14:textId="26A44E35" w:rsidR="009D5BEA" w:rsidRDefault="009D5BEA" w:rsidP="009D5BEA">
      <w:pPr>
        <w:numPr>
          <w:ilvl w:val="0"/>
          <w:numId w:val="45"/>
        </w:numPr>
        <w:spacing w:line="36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la aplicación de la propuesta de mejora se recomienda considerar lo que</w:t>
      </w:r>
      <w:r w:rsidR="005F2B66">
        <w:rPr>
          <w:rFonts w:ascii="Times New Roman" w:eastAsia="Times New Roman" w:hAnsi="Times New Roman" w:cs="Times New Roman"/>
          <w:color w:val="000000"/>
          <w:sz w:val="24"/>
          <w:szCs w:val="24"/>
        </w:rPr>
        <w:t xml:space="preserve"> la simulación del </w:t>
      </w:r>
      <w:proofErr w:type="spellStart"/>
      <w:r w:rsidR="005F2B66">
        <w:rPr>
          <w:rFonts w:ascii="Times New Roman" w:eastAsia="Times New Roman" w:hAnsi="Times New Roman" w:cs="Times New Roman"/>
          <w:color w:val="000000"/>
          <w:sz w:val="24"/>
          <w:szCs w:val="24"/>
        </w:rPr>
        <w:t>Bizagi</w:t>
      </w:r>
      <w:proofErr w:type="spellEnd"/>
      <w:r w:rsidR="005F2B66">
        <w:rPr>
          <w:rFonts w:ascii="Times New Roman" w:eastAsia="Times New Roman" w:hAnsi="Times New Roman" w:cs="Times New Roman"/>
          <w:color w:val="000000"/>
          <w:sz w:val="24"/>
          <w:szCs w:val="24"/>
        </w:rPr>
        <w:t xml:space="preserve"> arroja</w:t>
      </w:r>
      <w:r>
        <w:rPr>
          <w:rFonts w:ascii="Times New Roman" w:eastAsia="Times New Roman" w:hAnsi="Times New Roman" w:cs="Times New Roman"/>
          <w:color w:val="000000"/>
          <w:sz w:val="24"/>
          <w:szCs w:val="24"/>
        </w:rPr>
        <w:t xml:space="preserve">, </w:t>
      </w:r>
      <w:r w:rsidR="005F2B66">
        <w:rPr>
          <w:rFonts w:ascii="Times New Roman" w:eastAsia="Times New Roman" w:hAnsi="Times New Roman" w:cs="Times New Roman"/>
          <w:color w:val="000000"/>
          <w:sz w:val="24"/>
          <w:szCs w:val="24"/>
        </w:rPr>
        <w:t xml:space="preserve">ya que no solo disminuye la mano de obra </w:t>
      </w:r>
      <w:r>
        <w:rPr>
          <w:rFonts w:ascii="Times New Roman" w:eastAsia="Times New Roman" w:hAnsi="Times New Roman" w:cs="Times New Roman"/>
          <w:color w:val="000000"/>
          <w:sz w:val="24"/>
          <w:szCs w:val="24"/>
        </w:rPr>
        <w:t>permitiendo el ahorro de un 25% en costo de personal</w:t>
      </w:r>
      <w:r w:rsidR="005F2B66">
        <w:rPr>
          <w:rFonts w:ascii="Times New Roman" w:eastAsia="Times New Roman" w:hAnsi="Times New Roman" w:cs="Times New Roman"/>
          <w:color w:val="000000"/>
          <w:sz w:val="24"/>
          <w:szCs w:val="24"/>
        </w:rPr>
        <w:t xml:space="preserve">, sino que también </w:t>
      </w:r>
      <w:r>
        <w:rPr>
          <w:rFonts w:ascii="Times New Roman" w:eastAsia="Times New Roman" w:hAnsi="Times New Roman" w:cs="Times New Roman"/>
          <w:color w:val="000000"/>
          <w:sz w:val="24"/>
          <w:szCs w:val="24"/>
        </w:rPr>
        <w:t>hay una disminución considerable en los tiempos de ejecución de cada actividad en el proceso de</w:t>
      </w:r>
      <w:r w:rsidR="005F2B66">
        <w:rPr>
          <w:rFonts w:ascii="Times New Roman" w:eastAsia="Times New Roman" w:hAnsi="Times New Roman" w:cs="Times New Roman"/>
          <w:color w:val="000000"/>
          <w:sz w:val="24"/>
          <w:szCs w:val="24"/>
        </w:rPr>
        <w:t xml:space="preserve"> elaboración del producto por lo</w:t>
      </w:r>
      <w:r>
        <w:rPr>
          <w:rFonts w:ascii="Times New Roman" w:eastAsia="Times New Roman" w:hAnsi="Times New Roman" w:cs="Times New Roman"/>
          <w:color w:val="000000"/>
          <w:sz w:val="24"/>
          <w:szCs w:val="24"/>
        </w:rPr>
        <w:t xml:space="preserve"> cual es necesario tomar en cuenta que la aplicación debe ser de forma integral para mejores resultados dentro </w:t>
      </w:r>
      <w:r w:rsidR="005F2B66">
        <w:rPr>
          <w:rFonts w:ascii="Times New Roman" w:eastAsia="Times New Roman" w:hAnsi="Times New Roman" w:cs="Times New Roman"/>
          <w:color w:val="000000"/>
          <w:sz w:val="24"/>
          <w:szCs w:val="24"/>
        </w:rPr>
        <w:t xml:space="preserve">de </w:t>
      </w:r>
      <w:r>
        <w:rPr>
          <w:rFonts w:ascii="Times New Roman" w:eastAsia="Times New Roman" w:hAnsi="Times New Roman" w:cs="Times New Roman"/>
          <w:color w:val="000000"/>
          <w:sz w:val="24"/>
          <w:szCs w:val="24"/>
        </w:rPr>
        <w:t>los esquemas previstos en la conclusión.</w:t>
      </w:r>
    </w:p>
    <w:p w14:paraId="081CE00E" w14:textId="77777777" w:rsidR="004F45E2" w:rsidRPr="009D5BEA" w:rsidRDefault="004F45E2" w:rsidP="000F5FA1">
      <w:pPr>
        <w:rPr>
          <w:b/>
        </w:rPr>
      </w:pPr>
    </w:p>
    <w:p w14:paraId="703594BC" w14:textId="77777777" w:rsidR="004F45E2" w:rsidRDefault="004F45E2">
      <w:pPr>
        <w:rPr>
          <w:lang w:val="es-ES"/>
        </w:rPr>
      </w:pPr>
      <w:r>
        <w:rPr>
          <w:b/>
          <w:lang w:val="es-ES"/>
        </w:rPr>
        <w:br w:type="page"/>
      </w:r>
    </w:p>
    <w:bookmarkStart w:id="141" w:name="_Toc117048349" w:displacedByCustomXml="next"/>
    <w:sdt>
      <w:sdtPr>
        <w:rPr>
          <w:b w:val="0"/>
          <w:sz w:val="22"/>
          <w:szCs w:val="22"/>
          <w:lang w:val="es-ES"/>
        </w:rPr>
        <w:id w:val="45724183"/>
        <w:docPartObj>
          <w:docPartGallery w:val="Bibliographies"/>
          <w:docPartUnique/>
        </w:docPartObj>
      </w:sdtPr>
      <w:sdtEndPr>
        <w:rPr>
          <w:rFonts w:ascii="Times New Roman" w:hAnsi="Times New Roman" w:cs="Times New Roman"/>
          <w:sz w:val="24"/>
          <w:szCs w:val="24"/>
          <w:lang w:val="es-PE"/>
        </w:rPr>
      </w:sdtEndPr>
      <w:sdtContent>
        <w:p w14:paraId="5288BF95" w14:textId="76AC117B" w:rsidR="005B089A" w:rsidRPr="005B089A" w:rsidRDefault="005B089A" w:rsidP="005B089A">
          <w:pPr>
            <w:pStyle w:val="Ttulo1"/>
            <w:spacing w:line="360" w:lineRule="auto"/>
            <w:jc w:val="center"/>
            <w:rPr>
              <w:rFonts w:ascii="Times New Roman" w:hAnsi="Times New Roman" w:cs="Times New Roman"/>
              <w:sz w:val="28"/>
              <w:szCs w:val="24"/>
            </w:rPr>
          </w:pPr>
          <w:r w:rsidRPr="005B089A">
            <w:rPr>
              <w:rFonts w:ascii="Times New Roman" w:hAnsi="Times New Roman" w:cs="Times New Roman"/>
              <w:sz w:val="28"/>
              <w:szCs w:val="24"/>
              <w:lang w:val="es-ES"/>
            </w:rPr>
            <w:t>REFERENCIAS</w:t>
          </w:r>
          <w:bookmarkEnd w:id="141"/>
        </w:p>
        <w:sdt>
          <w:sdtPr>
            <w:rPr>
              <w:rFonts w:ascii="Times New Roman" w:hAnsi="Times New Roman" w:cs="Times New Roman"/>
              <w:sz w:val="24"/>
              <w:szCs w:val="24"/>
            </w:rPr>
            <w:id w:val="-573587230"/>
            <w:bibliography/>
          </w:sdtPr>
          <w:sdtEndPr/>
          <w:sdtContent>
            <w:sdt>
              <w:sdtPr>
                <w:rPr>
                  <w:rFonts w:ascii="Times New Roman" w:hAnsi="Times New Roman" w:cs="Times New Roman"/>
                  <w:sz w:val="24"/>
                  <w:szCs w:val="24"/>
                </w:rPr>
                <w:id w:val="1838962312"/>
                <w:bibliography/>
              </w:sdtPr>
              <w:sdtEndPr/>
              <w:sdtContent>
                <w:sdt>
                  <w:sdtPr>
                    <w:rPr>
                      <w:rFonts w:ascii="Times New Roman" w:hAnsi="Times New Roman" w:cs="Times New Roman"/>
                      <w:sz w:val="24"/>
                      <w:szCs w:val="24"/>
                    </w:rPr>
                    <w:id w:val="-198547784"/>
                    <w:bibliography/>
                  </w:sdtPr>
                  <w:sdtEndPr/>
                  <w:sdtContent>
                    <w:p w14:paraId="7CB2E94E" w14:textId="2849056B" w:rsidR="00D13136" w:rsidRPr="00E610B4" w:rsidRDefault="00D13136" w:rsidP="00D13136">
                      <w:pPr>
                        <w:pStyle w:val="Bibliografa"/>
                        <w:spacing w:line="360" w:lineRule="auto"/>
                        <w:ind w:left="720" w:hanging="720"/>
                        <w:rPr>
                          <w:rFonts w:ascii="Times New Roman" w:hAnsi="Times New Roman" w:cs="Times New Roman"/>
                          <w:bCs/>
                          <w:sz w:val="24"/>
                          <w:szCs w:val="24"/>
                        </w:rPr>
                      </w:pPr>
                      <w:r w:rsidRPr="00D13136">
                        <w:rPr>
                          <w:rFonts w:ascii="Times New Roman" w:hAnsi="Times New Roman" w:cs="Times New Roman"/>
                          <w:bCs/>
                          <w:sz w:val="24"/>
                          <w:szCs w:val="24"/>
                        </w:rPr>
                        <w:t xml:space="preserve">Alarcón Gavilanes, J. C., &amp; UNIVERSIDAD NACIONAL MAYOR DE SAN MARCOS. (2017). Modelo </w:t>
                      </w:r>
                      <w:r w:rsidRPr="00E610B4">
                        <w:rPr>
                          <w:rFonts w:ascii="Times New Roman" w:hAnsi="Times New Roman" w:cs="Times New Roman"/>
                          <w:bCs/>
                          <w:sz w:val="24"/>
                          <w:szCs w:val="24"/>
                        </w:rPr>
                        <w:t xml:space="preserve">de mejora </w:t>
                      </w:r>
                      <w:r w:rsidR="00BD4EE5">
                        <w:rPr>
                          <w:rFonts w:ascii="Times New Roman" w:hAnsi="Times New Roman" w:cs="Times New Roman"/>
                          <w:bCs/>
                          <w:sz w:val="24"/>
                          <w:szCs w:val="24"/>
                        </w:rPr>
                        <w:t>contí</w:t>
                      </w:r>
                      <w:r w:rsidR="00E357FE" w:rsidRPr="00E610B4">
                        <w:rPr>
                          <w:rFonts w:ascii="Times New Roman" w:hAnsi="Times New Roman" w:cs="Times New Roman"/>
                          <w:bCs/>
                          <w:sz w:val="24"/>
                          <w:szCs w:val="24"/>
                        </w:rPr>
                        <w:t>nua</w:t>
                      </w:r>
                      <w:r w:rsidRPr="00E610B4">
                        <w:rPr>
                          <w:rFonts w:ascii="Times New Roman" w:hAnsi="Times New Roman" w:cs="Times New Roman"/>
                          <w:bCs/>
                          <w:sz w:val="24"/>
                          <w:szCs w:val="24"/>
                        </w:rPr>
                        <w:t xml:space="preserve"> basado</w:t>
                      </w:r>
                      <w:r w:rsidRPr="00D13136">
                        <w:rPr>
                          <w:rFonts w:ascii="Times New Roman" w:hAnsi="Times New Roman" w:cs="Times New Roman"/>
                          <w:bCs/>
                          <w:sz w:val="24"/>
                          <w:szCs w:val="24"/>
                        </w:rPr>
                        <w:t xml:space="preserve"> en procesos y su impacto en la calidad de los servicios que perciben los clientes de la empresa de servicios </w:t>
                      </w:r>
                      <w:proofErr w:type="spellStart"/>
                      <w:r w:rsidRPr="00D13136">
                        <w:rPr>
                          <w:rFonts w:ascii="Times New Roman" w:hAnsi="Times New Roman" w:cs="Times New Roman"/>
                          <w:bCs/>
                          <w:sz w:val="24"/>
                          <w:szCs w:val="24"/>
                        </w:rPr>
                        <w:t>Ser</w:t>
                      </w:r>
                      <w:r w:rsidRPr="00E610B4">
                        <w:rPr>
                          <w:rFonts w:ascii="Times New Roman" w:hAnsi="Times New Roman" w:cs="Times New Roman"/>
                          <w:bCs/>
                          <w:sz w:val="24"/>
                          <w:szCs w:val="24"/>
                        </w:rPr>
                        <w:t>viFreno</w:t>
                      </w:r>
                      <w:proofErr w:type="spellEnd"/>
                      <w:r w:rsidRPr="00E610B4">
                        <w:rPr>
                          <w:rFonts w:ascii="Times New Roman" w:hAnsi="Times New Roman" w:cs="Times New Roman"/>
                          <w:bCs/>
                          <w:sz w:val="24"/>
                          <w:szCs w:val="24"/>
                        </w:rPr>
                        <w:t xml:space="preserve"> de la ciudad de Quito - Ecuador. </w:t>
                      </w:r>
                      <w:r w:rsidRPr="00E610B4">
                        <w:rPr>
                          <w:rFonts w:ascii="Times New Roman" w:hAnsi="Times New Roman" w:cs="Times New Roman"/>
                          <w:bCs/>
                          <w:i/>
                          <w:sz w:val="24"/>
                          <w:szCs w:val="24"/>
                        </w:rPr>
                        <w:t>TESIS Para optar el Grado Académico de Doctor en Gestión de Empresas, 1(1),</w:t>
                      </w:r>
                      <w:r w:rsidRPr="00E610B4">
                        <w:rPr>
                          <w:rFonts w:ascii="Times New Roman" w:hAnsi="Times New Roman" w:cs="Times New Roman"/>
                          <w:bCs/>
                          <w:sz w:val="24"/>
                          <w:szCs w:val="24"/>
                        </w:rPr>
                        <w:t xml:space="preserve"> 183. https://industrial.unmsm.edu.pe/upg/archivos/TESIS2018/DOCTORADO/tesis11.pdf</w:t>
                      </w:r>
                    </w:p>
                    <w:p w14:paraId="76AD6066" w14:textId="77777777" w:rsidR="00D13136" w:rsidRPr="00E610B4" w:rsidRDefault="00D13136" w:rsidP="00D13136">
                      <w:pPr>
                        <w:spacing w:line="360" w:lineRule="auto"/>
                        <w:ind w:left="720" w:hanging="720"/>
                        <w:rPr>
                          <w:rFonts w:ascii="Times New Roman" w:hAnsi="Times New Roman" w:cs="Times New Roman"/>
                          <w:sz w:val="24"/>
                          <w:szCs w:val="24"/>
                        </w:rPr>
                      </w:pPr>
                      <w:r w:rsidRPr="00E610B4">
                        <w:rPr>
                          <w:rFonts w:ascii="Times New Roman" w:hAnsi="Times New Roman" w:cs="Times New Roman"/>
                          <w:sz w:val="24"/>
                          <w:szCs w:val="24"/>
                        </w:rPr>
                        <w:t>Arias, F. (febrero de 2006</w:t>
                      </w:r>
                      <w:r w:rsidRPr="00E610B4">
                        <w:rPr>
                          <w:rFonts w:ascii="Times New Roman" w:hAnsi="Times New Roman" w:cs="Times New Roman"/>
                          <w:i/>
                          <w:sz w:val="24"/>
                          <w:szCs w:val="24"/>
                        </w:rPr>
                        <w:t>). EL Proyecto de Investigación</w:t>
                      </w:r>
                      <w:r w:rsidRPr="00E610B4">
                        <w:rPr>
                          <w:rFonts w:ascii="Times New Roman" w:hAnsi="Times New Roman" w:cs="Times New Roman"/>
                          <w:sz w:val="24"/>
                          <w:szCs w:val="24"/>
                        </w:rPr>
                        <w:t>. Obtenido de file:///C:/Users/ASUS/Downloads/Fidias_G_Arias_El_Proyecto_de_Investigac.pdf</w:t>
                      </w:r>
                    </w:p>
                    <w:p w14:paraId="74582E0D" w14:textId="77777777" w:rsidR="00D13136" w:rsidRPr="00E610B4" w:rsidRDefault="00D13136" w:rsidP="00D13136">
                      <w:pPr>
                        <w:spacing w:line="360" w:lineRule="auto"/>
                        <w:ind w:left="720" w:hanging="720"/>
                        <w:rPr>
                          <w:rFonts w:ascii="Times New Roman" w:hAnsi="Times New Roman" w:cs="Times New Roman"/>
                          <w:sz w:val="24"/>
                          <w:szCs w:val="24"/>
                        </w:rPr>
                      </w:pPr>
                      <w:r w:rsidRPr="00E610B4">
                        <w:rPr>
                          <w:rFonts w:ascii="Times New Roman" w:hAnsi="Times New Roman" w:cs="Times New Roman"/>
                          <w:sz w:val="24"/>
                          <w:szCs w:val="24"/>
                        </w:rPr>
                        <w:t xml:space="preserve">Bello, E. (12 de noviembre de 2021). </w:t>
                      </w:r>
                      <w:r w:rsidRPr="00E610B4">
                        <w:rPr>
                          <w:rFonts w:ascii="Times New Roman" w:hAnsi="Times New Roman" w:cs="Times New Roman"/>
                          <w:i/>
                          <w:sz w:val="24"/>
                          <w:szCs w:val="24"/>
                        </w:rPr>
                        <w:t>Digital Business IEBS</w:t>
                      </w:r>
                      <w:r w:rsidRPr="00E610B4">
                        <w:rPr>
                          <w:rFonts w:ascii="Times New Roman" w:hAnsi="Times New Roman" w:cs="Times New Roman"/>
                          <w:sz w:val="24"/>
                          <w:szCs w:val="24"/>
                        </w:rPr>
                        <w:t>. Obtenido de IEBS: https://www.iebschool.com/blog/stakeholders-quienes-son-digital-business/</w:t>
                      </w:r>
                    </w:p>
                    <w:p w14:paraId="75EB9272" w14:textId="77777777" w:rsidR="00D13136" w:rsidRPr="00E610B4" w:rsidRDefault="00D13136" w:rsidP="00D13136">
                      <w:pPr>
                        <w:spacing w:line="360" w:lineRule="auto"/>
                        <w:ind w:left="720" w:hanging="720"/>
                        <w:rPr>
                          <w:rFonts w:ascii="Times New Roman" w:hAnsi="Times New Roman" w:cs="Times New Roman"/>
                          <w:bCs/>
                          <w:sz w:val="24"/>
                          <w:szCs w:val="24"/>
                        </w:rPr>
                      </w:pPr>
                      <w:r w:rsidRPr="00E610B4">
                        <w:rPr>
                          <w:rFonts w:ascii="Times New Roman" w:hAnsi="Times New Roman" w:cs="Times New Roman"/>
                          <w:bCs/>
                          <w:sz w:val="24"/>
                          <w:szCs w:val="24"/>
                        </w:rPr>
                        <w:t xml:space="preserve">Bonilla, E, Díaz, B, &amp; Noriega, M. T. (2010). Mejora continua de los procesos: herramientas y técnicas. </w:t>
                      </w:r>
                      <w:r w:rsidRPr="00E610B4">
                        <w:rPr>
                          <w:rFonts w:ascii="Times New Roman" w:hAnsi="Times New Roman" w:cs="Times New Roman"/>
                          <w:bCs/>
                          <w:i/>
                          <w:sz w:val="24"/>
                          <w:szCs w:val="24"/>
                        </w:rPr>
                        <w:t>Universidad de Lima</w:t>
                      </w:r>
                      <w:r w:rsidRPr="00E610B4">
                        <w:rPr>
                          <w:rFonts w:ascii="Times New Roman" w:hAnsi="Times New Roman" w:cs="Times New Roman"/>
                          <w:bCs/>
                          <w:sz w:val="24"/>
                          <w:szCs w:val="24"/>
                        </w:rPr>
                        <w:t>, 1(1), 220. https://repositorio.ulima.edu.pe/handle/20.500.12724/10832</w:t>
                      </w:r>
                    </w:p>
                    <w:p w14:paraId="695E04A4" w14:textId="02A1673A" w:rsidR="00D13136" w:rsidRPr="00E610B4" w:rsidRDefault="00D13136" w:rsidP="00D13136">
                      <w:pPr>
                        <w:spacing w:line="360" w:lineRule="auto"/>
                        <w:ind w:left="720" w:hanging="720"/>
                        <w:rPr>
                          <w:rFonts w:ascii="Times New Roman" w:hAnsi="Times New Roman" w:cs="Times New Roman"/>
                          <w:bCs/>
                          <w:sz w:val="24"/>
                          <w:szCs w:val="24"/>
                          <w:lang w:val="en-US"/>
                        </w:rPr>
                      </w:pPr>
                      <w:proofErr w:type="spellStart"/>
                      <w:r w:rsidRPr="00843F32">
                        <w:rPr>
                          <w:rFonts w:ascii="Times New Roman" w:hAnsi="Times New Roman" w:cs="Times New Roman"/>
                          <w:bCs/>
                          <w:sz w:val="24"/>
                          <w:szCs w:val="24"/>
                        </w:rPr>
                        <w:t>Brunet</w:t>
                      </w:r>
                      <w:proofErr w:type="spellEnd"/>
                      <w:r w:rsidRPr="00843F32">
                        <w:rPr>
                          <w:rFonts w:ascii="Times New Roman" w:hAnsi="Times New Roman" w:cs="Times New Roman"/>
                          <w:bCs/>
                          <w:sz w:val="24"/>
                          <w:szCs w:val="24"/>
                        </w:rPr>
                        <w:t xml:space="preserve">, &amp; New. </w:t>
                      </w:r>
                      <w:r w:rsidRPr="00E610B4">
                        <w:rPr>
                          <w:rFonts w:ascii="Times New Roman" w:hAnsi="Times New Roman" w:cs="Times New Roman"/>
                          <w:bCs/>
                          <w:sz w:val="24"/>
                          <w:szCs w:val="24"/>
                          <w:lang w:val="en-US"/>
                        </w:rPr>
                        <w:t xml:space="preserve">(2003). Kaizen in Japan: </w:t>
                      </w:r>
                      <w:r w:rsidR="00E357FE" w:rsidRPr="00E610B4">
                        <w:rPr>
                          <w:rFonts w:ascii="Times New Roman" w:hAnsi="Times New Roman" w:cs="Times New Roman"/>
                          <w:bCs/>
                          <w:sz w:val="24"/>
                          <w:szCs w:val="24"/>
                          <w:lang w:val="en-US"/>
                        </w:rPr>
                        <w:t>An</w:t>
                      </w:r>
                      <w:r w:rsidRPr="00E610B4">
                        <w:rPr>
                          <w:rFonts w:ascii="Times New Roman" w:hAnsi="Times New Roman" w:cs="Times New Roman"/>
                          <w:bCs/>
                          <w:sz w:val="24"/>
                          <w:szCs w:val="24"/>
                          <w:lang w:val="en-US"/>
                        </w:rPr>
                        <w:t xml:space="preserve"> Empirical Study. </w:t>
                      </w:r>
                      <w:r w:rsidRPr="00E610B4">
                        <w:rPr>
                          <w:rFonts w:ascii="Times New Roman" w:hAnsi="Times New Roman" w:cs="Times New Roman"/>
                          <w:bCs/>
                          <w:i/>
                          <w:sz w:val="24"/>
                          <w:szCs w:val="24"/>
                          <w:lang w:val="en-US"/>
                        </w:rPr>
                        <w:t>International journal of Operations &amp; Production Management</w:t>
                      </w:r>
                      <w:r w:rsidRPr="00E610B4">
                        <w:rPr>
                          <w:rFonts w:ascii="Times New Roman" w:hAnsi="Times New Roman" w:cs="Times New Roman"/>
                          <w:bCs/>
                          <w:sz w:val="24"/>
                          <w:szCs w:val="24"/>
                          <w:lang w:val="en-US"/>
                        </w:rPr>
                        <w:t>, 23(12), 1426 - 1446. International journal of Operations &amp; Production Management</w:t>
                      </w:r>
                    </w:p>
                    <w:p w14:paraId="56E4F0B4" w14:textId="44573A28" w:rsidR="00D13136" w:rsidRPr="00E610B4" w:rsidRDefault="00D13136" w:rsidP="00D13136">
                      <w:pPr>
                        <w:spacing w:line="360" w:lineRule="auto"/>
                        <w:ind w:left="720" w:hanging="720"/>
                        <w:rPr>
                          <w:rFonts w:ascii="Times New Roman" w:hAnsi="Times New Roman" w:cs="Times New Roman"/>
                          <w:bCs/>
                          <w:sz w:val="24"/>
                          <w:szCs w:val="24"/>
                        </w:rPr>
                      </w:pPr>
                      <w:r w:rsidRPr="00E610B4">
                        <w:rPr>
                          <w:rFonts w:ascii="Times New Roman" w:hAnsi="Times New Roman" w:cs="Times New Roman"/>
                          <w:bCs/>
                          <w:sz w:val="24"/>
                          <w:szCs w:val="24"/>
                          <w:lang w:val="en-US"/>
                        </w:rPr>
                        <w:t xml:space="preserve">Castellano </w:t>
                      </w:r>
                      <w:proofErr w:type="spellStart"/>
                      <w:r w:rsidRPr="00E610B4">
                        <w:rPr>
                          <w:rFonts w:ascii="Times New Roman" w:hAnsi="Times New Roman" w:cs="Times New Roman"/>
                          <w:bCs/>
                          <w:sz w:val="24"/>
                          <w:szCs w:val="24"/>
                          <w:lang w:val="en-US"/>
                        </w:rPr>
                        <w:t>Lendínez</w:t>
                      </w:r>
                      <w:proofErr w:type="spellEnd"/>
                      <w:r w:rsidRPr="00E610B4">
                        <w:rPr>
                          <w:rFonts w:ascii="Times New Roman" w:hAnsi="Times New Roman" w:cs="Times New Roman"/>
                          <w:bCs/>
                          <w:sz w:val="24"/>
                          <w:szCs w:val="24"/>
                          <w:lang w:val="en-US"/>
                        </w:rPr>
                        <w:t xml:space="preserve">, L. (2019). Kanban. </w:t>
                      </w:r>
                      <w:r w:rsidRPr="00E610B4">
                        <w:rPr>
                          <w:rFonts w:ascii="Times New Roman" w:hAnsi="Times New Roman" w:cs="Times New Roman"/>
                          <w:bCs/>
                          <w:sz w:val="24"/>
                          <w:szCs w:val="24"/>
                        </w:rPr>
                        <w:t xml:space="preserve">Metodología para aumentar la </w:t>
                      </w:r>
                      <w:r w:rsidR="00E610B4" w:rsidRPr="00E610B4">
                        <w:rPr>
                          <w:rFonts w:ascii="Times New Roman" w:hAnsi="Times New Roman" w:cs="Times New Roman"/>
                          <w:bCs/>
                          <w:sz w:val="24"/>
                          <w:szCs w:val="24"/>
                        </w:rPr>
                        <w:t>eficiencia</w:t>
                      </w:r>
                      <w:r w:rsidRPr="00E610B4">
                        <w:rPr>
                          <w:rFonts w:ascii="Times New Roman" w:hAnsi="Times New Roman" w:cs="Times New Roman"/>
                          <w:bCs/>
                          <w:sz w:val="24"/>
                          <w:szCs w:val="24"/>
                        </w:rPr>
                        <w:t xml:space="preserve"> de los procesos. 3C Tecnología. Glosas de innovación aplicadas a la pyme, 8(1), pp. 30-41. </w:t>
                      </w:r>
                      <w:proofErr w:type="spellStart"/>
                      <w:r w:rsidRPr="00E610B4">
                        <w:rPr>
                          <w:rFonts w:ascii="Times New Roman" w:hAnsi="Times New Roman" w:cs="Times New Roman"/>
                          <w:bCs/>
                          <w:sz w:val="24"/>
                          <w:szCs w:val="24"/>
                        </w:rPr>
                        <w:t>doi</w:t>
                      </w:r>
                      <w:proofErr w:type="spellEnd"/>
                      <w:r w:rsidRPr="00E610B4">
                        <w:rPr>
                          <w:rFonts w:ascii="Times New Roman" w:hAnsi="Times New Roman" w:cs="Times New Roman"/>
                          <w:bCs/>
                          <w:sz w:val="24"/>
                          <w:szCs w:val="24"/>
                        </w:rPr>
                        <w:t>: http://dx.doi.org/10.17993/3ctecno/2019. v8n1e29/30-41</w:t>
                      </w:r>
                    </w:p>
                    <w:p w14:paraId="27F2FD2A" w14:textId="77777777" w:rsidR="00D13136" w:rsidRPr="00E610B4" w:rsidRDefault="00D13136" w:rsidP="00D13136">
                      <w:pPr>
                        <w:spacing w:line="360" w:lineRule="auto"/>
                        <w:ind w:left="720" w:hanging="720"/>
                        <w:rPr>
                          <w:rFonts w:ascii="Times New Roman" w:hAnsi="Times New Roman" w:cs="Times New Roman"/>
                          <w:sz w:val="24"/>
                          <w:szCs w:val="24"/>
                        </w:rPr>
                      </w:pPr>
                      <w:r w:rsidRPr="00E610B4">
                        <w:rPr>
                          <w:rFonts w:ascii="Times New Roman" w:hAnsi="Times New Roman" w:cs="Times New Roman"/>
                          <w:sz w:val="24"/>
                          <w:szCs w:val="24"/>
                        </w:rPr>
                        <w:t xml:space="preserve">Castillo, L. (2005). </w:t>
                      </w:r>
                      <w:r w:rsidRPr="00E610B4">
                        <w:rPr>
                          <w:rFonts w:ascii="Times New Roman" w:hAnsi="Times New Roman" w:cs="Times New Roman"/>
                          <w:i/>
                          <w:sz w:val="24"/>
                          <w:szCs w:val="24"/>
                        </w:rPr>
                        <w:t>Análisis Documental</w:t>
                      </w:r>
                      <w:r w:rsidRPr="00E610B4">
                        <w:rPr>
                          <w:rFonts w:ascii="Times New Roman" w:hAnsi="Times New Roman" w:cs="Times New Roman"/>
                          <w:sz w:val="24"/>
                          <w:szCs w:val="24"/>
                        </w:rPr>
                        <w:t>. Obtenido de Biblioteconomía: https://www.uv.es/macas/T5.pdf</w:t>
                      </w:r>
                    </w:p>
                    <w:p w14:paraId="2FE6EA95" w14:textId="0F3F0927" w:rsidR="00D13136" w:rsidRPr="00E610B4" w:rsidRDefault="00D13136" w:rsidP="00D13136">
                      <w:pPr>
                        <w:spacing w:line="360" w:lineRule="auto"/>
                        <w:ind w:left="720" w:hanging="720"/>
                        <w:rPr>
                          <w:rFonts w:ascii="Times New Roman" w:hAnsi="Times New Roman" w:cs="Times New Roman"/>
                          <w:bCs/>
                          <w:sz w:val="24"/>
                          <w:szCs w:val="24"/>
                          <w:lang w:val="en-US"/>
                        </w:rPr>
                      </w:pPr>
                      <w:r w:rsidRPr="00E610B4">
                        <w:rPr>
                          <w:rFonts w:ascii="Times New Roman" w:hAnsi="Times New Roman" w:cs="Times New Roman"/>
                          <w:bCs/>
                          <w:sz w:val="24"/>
                          <w:szCs w:val="24"/>
                        </w:rPr>
                        <w:t xml:space="preserve">CDI LEAN </w:t>
                      </w:r>
                      <w:r w:rsidR="00E610B4" w:rsidRPr="00E610B4">
                        <w:rPr>
                          <w:rFonts w:ascii="Times New Roman" w:hAnsi="Times New Roman" w:cs="Times New Roman"/>
                          <w:bCs/>
                          <w:sz w:val="24"/>
                          <w:szCs w:val="24"/>
                        </w:rPr>
                        <w:t>CONSULTORÍ</w:t>
                      </w:r>
                      <w:r w:rsidRPr="00E610B4">
                        <w:rPr>
                          <w:rFonts w:ascii="Times New Roman" w:hAnsi="Times New Roman" w:cs="Times New Roman"/>
                          <w:bCs/>
                          <w:sz w:val="24"/>
                          <w:szCs w:val="24"/>
                        </w:rPr>
                        <w:t xml:space="preserve">A. (2020, </w:t>
                      </w:r>
                      <w:proofErr w:type="spellStart"/>
                      <w:r w:rsidRPr="00E610B4">
                        <w:rPr>
                          <w:rFonts w:ascii="Times New Roman" w:hAnsi="Times New Roman" w:cs="Times New Roman"/>
                          <w:bCs/>
                          <w:sz w:val="24"/>
                          <w:szCs w:val="24"/>
                        </w:rPr>
                        <w:t>October</w:t>
                      </w:r>
                      <w:proofErr w:type="spellEnd"/>
                      <w:r w:rsidRPr="00E610B4">
                        <w:rPr>
                          <w:rFonts w:ascii="Times New Roman" w:hAnsi="Times New Roman" w:cs="Times New Roman"/>
                          <w:bCs/>
                          <w:sz w:val="24"/>
                          <w:szCs w:val="24"/>
                        </w:rPr>
                        <w:t xml:space="preserve"> 10). </w:t>
                      </w:r>
                      <w:r w:rsidRPr="00E610B4">
                        <w:rPr>
                          <w:rFonts w:ascii="Times New Roman" w:hAnsi="Times New Roman" w:cs="Times New Roman"/>
                          <w:bCs/>
                          <w:i/>
                          <w:sz w:val="24"/>
                          <w:szCs w:val="24"/>
                        </w:rPr>
                        <w:t xml:space="preserve">Diagrama de Ishikawa (Causa- Efecto) | CDI Lean Management. </w:t>
                      </w:r>
                      <w:r w:rsidRPr="00E610B4">
                        <w:rPr>
                          <w:rFonts w:ascii="Times New Roman" w:hAnsi="Times New Roman" w:cs="Times New Roman"/>
                          <w:bCs/>
                          <w:sz w:val="24"/>
                          <w:szCs w:val="24"/>
                          <w:lang w:val="en-US"/>
                        </w:rPr>
                        <w:t>CDI Lean Manufacturing. Retrieved June 19, 2022, from https://lean.cdiconsultoria.es/diagrama-de-ishikawa/</w:t>
                      </w:r>
                    </w:p>
                    <w:p w14:paraId="48C2240E" w14:textId="77777777" w:rsidR="00D13136" w:rsidRPr="00E610B4" w:rsidRDefault="00D13136" w:rsidP="00D13136">
                      <w:pPr>
                        <w:spacing w:line="360" w:lineRule="auto"/>
                        <w:ind w:left="720" w:hanging="720"/>
                        <w:rPr>
                          <w:rFonts w:ascii="Times New Roman" w:hAnsi="Times New Roman" w:cs="Times New Roman"/>
                          <w:bCs/>
                          <w:sz w:val="24"/>
                          <w:szCs w:val="24"/>
                          <w:lang w:val="en-US"/>
                        </w:rPr>
                      </w:pPr>
                      <w:proofErr w:type="spellStart"/>
                      <w:r w:rsidRPr="00E610B4">
                        <w:rPr>
                          <w:rFonts w:ascii="Times New Roman" w:hAnsi="Times New Roman" w:cs="Times New Roman"/>
                          <w:bCs/>
                          <w:sz w:val="24"/>
                          <w:szCs w:val="24"/>
                          <w:lang w:val="en-US"/>
                        </w:rPr>
                        <w:t>Cheser</w:t>
                      </w:r>
                      <w:proofErr w:type="spellEnd"/>
                      <w:r w:rsidRPr="00E610B4">
                        <w:rPr>
                          <w:rFonts w:ascii="Times New Roman" w:hAnsi="Times New Roman" w:cs="Times New Roman"/>
                          <w:bCs/>
                          <w:sz w:val="24"/>
                          <w:szCs w:val="24"/>
                          <w:lang w:val="en-US"/>
                        </w:rPr>
                        <w:t xml:space="preserve">, R. (1998). The effect of Japanese kaizen on employee motivation in US manufacturing. </w:t>
                      </w:r>
                      <w:r w:rsidRPr="00E610B4">
                        <w:rPr>
                          <w:rFonts w:ascii="Times New Roman" w:hAnsi="Times New Roman" w:cs="Times New Roman"/>
                          <w:bCs/>
                          <w:i/>
                          <w:sz w:val="24"/>
                          <w:szCs w:val="24"/>
                          <w:lang w:val="en-US"/>
                        </w:rPr>
                        <w:t>The international journal of organizational analysis</w:t>
                      </w:r>
                      <w:r w:rsidRPr="00E610B4">
                        <w:rPr>
                          <w:rFonts w:ascii="Times New Roman" w:hAnsi="Times New Roman" w:cs="Times New Roman"/>
                          <w:bCs/>
                          <w:sz w:val="24"/>
                          <w:szCs w:val="24"/>
                          <w:lang w:val="en-US"/>
                        </w:rPr>
                        <w:t xml:space="preserve">, </w:t>
                      </w:r>
                      <w:r w:rsidRPr="00E610B4">
                        <w:rPr>
                          <w:rFonts w:ascii="Times New Roman" w:hAnsi="Times New Roman" w:cs="Times New Roman"/>
                          <w:bCs/>
                          <w:i/>
                          <w:sz w:val="24"/>
                          <w:szCs w:val="24"/>
                          <w:lang w:val="en-US"/>
                        </w:rPr>
                        <w:t>6(3),</w:t>
                      </w:r>
                      <w:r w:rsidRPr="00E610B4">
                        <w:rPr>
                          <w:rFonts w:ascii="Times New Roman" w:hAnsi="Times New Roman" w:cs="Times New Roman"/>
                          <w:bCs/>
                          <w:sz w:val="24"/>
                          <w:szCs w:val="24"/>
                          <w:lang w:val="en-US"/>
                        </w:rPr>
                        <w:t xml:space="preserve"> 197-217. https://doi.org/10.1108/eb028884</w:t>
                      </w:r>
                    </w:p>
                    <w:p w14:paraId="5AEE0354" w14:textId="0C9AE5AE" w:rsidR="00D13136" w:rsidRPr="00E610B4" w:rsidRDefault="00E357FE" w:rsidP="00D13136">
                      <w:pPr>
                        <w:spacing w:line="360" w:lineRule="auto"/>
                        <w:ind w:left="720" w:hanging="720"/>
                        <w:rPr>
                          <w:rFonts w:ascii="Times New Roman" w:hAnsi="Times New Roman" w:cs="Times New Roman"/>
                          <w:sz w:val="24"/>
                          <w:szCs w:val="24"/>
                        </w:rPr>
                      </w:pPr>
                      <w:proofErr w:type="spellStart"/>
                      <w:r w:rsidRPr="00E610B4">
                        <w:rPr>
                          <w:rFonts w:ascii="Times New Roman" w:hAnsi="Times New Roman" w:cs="Times New Roman"/>
                          <w:sz w:val="24"/>
                          <w:szCs w:val="24"/>
                          <w:lang w:val="en-US"/>
                        </w:rPr>
                        <w:lastRenderedPageBreak/>
                        <w:t>Circulantis</w:t>
                      </w:r>
                      <w:proofErr w:type="spellEnd"/>
                      <w:r w:rsidRPr="00E610B4">
                        <w:rPr>
                          <w:rFonts w:ascii="Times New Roman" w:hAnsi="Times New Roman" w:cs="Times New Roman"/>
                          <w:sz w:val="24"/>
                          <w:szCs w:val="24"/>
                          <w:lang w:val="en-US"/>
                        </w:rPr>
                        <w:t>.</w:t>
                      </w:r>
                      <w:r w:rsidR="00D13136" w:rsidRPr="00E610B4">
                        <w:rPr>
                          <w:rFonts w:ascii="Times New Roman" w:hAnsi="Times New Roman" w:cs="Times New Roman"/>
                          <w:sz w:val="24"/>
                          <w:szCs w:val="24"/>
                          <w:lang w:val="en-US"/>
                        </w:rPr>
                        <w:t xml:space="preserve"> </w:t>
                      </w:r>
                      <w:r w:rsidR="00D13136" w:rsidRPr="00843F32">
                        <w:rPr>
                          <w:rFonts w:ascii="Times New Roman" w:hAnsi="Times New Roman" w:cs="Times New Roman"/>
                          <w:sz w:val="24"/>
                          <w:szCs w:val="24"/>
                        </w:rPr>
                        <w:t xml:space="preserve">(s.f.). </w:t>
                      </w:r>
                      <w:proofErr w:type="spellStart"/>
                      <w:r w:rsidR="00D13136" w:rsidRPr="00843F32">
                        <w:rPr>
                          <w:rFonts w:ascii="Times New Roman" w:hAnsi="Times New Roman" w:cs="Times New Roman"/>
                          <w:i/>
                          <w:sz w:val="24"/>
                          <w:szCs w:val="24"/>
                        </w:rPr>
                        <w:t>Circulantis</w:t>
                      </w:r>
                      <w:proofErr w:type="spellEnd"/>
                      <w:r w:rsidR="00D13136" w:rsidRPr="00843F32">
                        <w:rPr>
                          <w:rFonts w:ascii="Times New Roman" w:hAnsi="Times New Roman" w:cs="Times New Roman"/>
                          <w:sz w:val="24"/>
                          <w:szCs w:val="24"/>
                        </w:rPr>
                        <w:t xml:space="preserve">. </w:t>
                      </w:r>
                      <w:r w:rsidR="00D13136" w:rsidRPr="00E610B4">
                        <w:rPr>
                          <w:rFonts w:ascii="Times New Roman" w:hAnsi="Times New Roman" w:cs="Times New Roman"/>
                          <w:sz w:val="24"/>
                          <w:szCs w:val="24"/>
                        </w:rPr>
                        <w:t>Obtenido de https://circulantis.com/blog/licitacion-publica/</w:t>
                      </w:r>
                    </w:p>
                    <w:p w14:paraId="780289F9" w14:textId="4742D436" w:rsidR="00D13136" w:rsidRPr="00E610B4" w:rsidRDefault="00D13136" w:rsidP="00D13136">
                      <w:pPr>
                        <w:spacing w:line="360" w:lineRule="auto"/>
                        <w:ind w:left="720" w:hanging="720"/>
                        <w:rPr>
                          <w:rFonts w:ascii="Times New Roman" w:hAnsi="Times New Roman" w:cs="Times New Roman"/>
                          <w:sz w:val="24"/>
                          <w:szCs w:val="24"/>
                        </w:rPr>
                      </w:pPr>
                      <w:r w:rsidRPr="00E610B4">
                        <w:rPr>
                          <w:rFonts w:ascii="Times New Roman" w:hAnsi="Times New Roman" w:cs="Times New Roman"/>
                          <w:sz w:val="24"/>
                          <w:szCs w:val="24"/>
                        </w:rPr>
                        <w:t>Consorcio de Investigación E</w:t>
                      </w:r>
                      <w:r w:rsidR="00E610B4" w:rsidRPr="00E610B4">
                        <w:rPr>
                          <w:rFonts w:ascii="Times New Roman" w:hAnsi="Times New Roman" w:cs="Times New Roman"/>
                          <w:sz w:val="24"/>
                          <w:szCs w:val="24"/>
                        </w:rPr>
                        <w:t>co</w:t>
                      </w:r>
                      <w:r w:rsidRPr="00E610B4">
                        <w:rPr>
                          <w:rFonts w:ascii="Times New Roman" w:hAnsi="Times New Roman" w:cs="Times New Roman"/>
                          <w:sz w:val="24"/>
                          <w:szCs w:val="24"/>
                        </w:rPr>
                        <w:t xml:space="preserve">nómico y Social. (2016). Obtenido de CIES: Consorcio de Investigación </w:t>
                      </w:r>
                      <w:r w:rsidR="00E610B4" w:rsidRPr="00E610B4">
                        <w:rPr>
                          <w:rFonts w:ascii="Times New Roman" w:hAnsi="Times New Roman" w:cs="Times New Roman"/>
                          <w:sz w:val="24"/>
                          <w:szCs w:val="24"/>
                        </w:rPr>
                        <w:t>Eco</w:t>
                      </w:r>
                      <w:r w:rsidRPr="00E610B4">
                        <w:rPr>
                          <w:rFonts w:ascii="Times New Roman" w:hAnsi="Times New Roman" w:cs="Times New Roman"/>
                          <w:sz w:val="24"/>
                          <w:szCs w:val="24"/>
                        </w:rPr>
                        <w:t>nómico y Social: https://cies.org.pe/es/que-es-el-cies</w:t>
                      </w:r>
                    </w:p>
                    <w:p w14:paraId="14741B35" w14:textId="77777777" w:rsidR="00D13136" w:rsidRPr="00E610B4" w:rsidRDefault="00D13136" w:rsidP="00D13136">
                      <w:pPr>
                        <w:spacing w:line="360" w:lineRule="auto"/>
                        <w:ind w:left="720" w:hanging="720"/>
                        <w:rPr>
                          <w:rFonts w:ascii="Times New Roman" w:hAnsi="Times New Roman" w:cs="Times New Roman"/>
                          <w:bCs/>
                          <w:sz w:val="24"/>
                          <w:szCs w:val="24"/>
                        </w:rPr>
                      </w:pPr>
                      <w:r w:rsidRPr="00E610B4">
                        <w:rPr>
                          <w:rFonts w:ascii="Times New Roman" w:hAnsi="Times New Roman" w:cs="Times New Roman"/>
                          <w:bCs/>
                          <w:sz w:val="24"/>
                          <w:szCs w:val="24"/>
                        </w:rPr>
                        <w:t xml:space="preserve">Consorcio de Investigación Económica y Social. (2022, 02 24). </w:t>
                      </w:r>
                      <w:r w:rsidRPr="00E610B4">
                        <w:rPr>
                          <w:rFonts w:ascii="Times New Roman" w:hAnsi="Times New Roman" w:cs="Times New Roman"/>
                          <w:bCs/>
                          <w:i/>
                          <w:sz w:val="24"/>
                          <w:szCs w:val="24"/>
                        </w:rPr>
                        <w:t>Adquisiciones Publicas en Perú: Identificación de Perdidas por No Usar los Catálogos Electrónicos.</w:t>
                      </w:r>
                      <w:r w:rsidRPr="00E610B4">
                        <w:rPr>
                          <w:rFonts w:ascii="Times New Roman" w:hAnsi="Times New Roman" w:cs="Times New Roman"/>
                          <w:bCs/>
                          <w:sz w:val="24"/>
                          <w:szCs w:val="24"/>
                        </w:rPr>
                        <w:t xml:space="preserve"> Consorcio de Investigación Económica y Social. </w:t>
                      </w:r>
                      <w:proofErr w:type="spellStart"/>
                      <w:r w:rsidRPr="00E610B4">
                        <w:rPr>
                          <w:rFonts w:ascii="Times New Roman" w:hAnsi="Times New Roman" w:cs="Times New Roman"/>
                          <w:bCs/>
                          <w:sz w:val="24"/>
                          <w:szCs w:val="24"/>
                        </w:rPr>
                        <w:t>Retrieved</w:t>
                      </w:r>
                      <w:proofErr w:type="spellEnd"/>
                      <w:r w:rsidRPr="00E610B4">
                        <w:rPr>
                          <w:rFonts w:ascii="Times New Roman" w:hAnsi="Times New Roman" w:cs="Times New Roman"/>
                          <w:bCs/>
                          <w:sz w:val="24"/>
                          <w:szCs w:val="24"/>
                        </w:rPr>
                        <w:t xml:space="preserve"> June 5, 2022, </w:t>
                      </w:r>
                      <w:proofErr w:type="spellStart"/>
                      <w:r w:rsidRPr="00E610B4">
                        <w:rPr>
                          <w:rFonts w:ascii="Times New Roman" w:hAnsi="Times New Roman" w:cs="Times New Roman"/>
                          <w:bCs/>
                          <w:sz w:val="24"/>
                          <w:szCs w:val="24"/>
                        </w:rPr>
                        <w:t>from</w:t>
                      </w:r>
                      <w:proofErr w:type="spellEnd"/>
                      <w:r w:rsidRPr="00E610B4">
                        <w:rPr>
                          <w:rFonts w:ascii="Times New Roman" w:hAnsi="Times New Roman" w:cs="Times New Roman"/>
                          <w:bCs/>
                          <w:sz w:val="24"/>
                          <w:szCs w:val="24"/>
                        </w:rPr>
                        <w:t xml:space="preserve"> https://cies.org.pe/es/investigaciones/adquisiciones-publicas-en-peru-perdidas-activas-y-pasivas</w:t>
                      </w:r>
                    </w:p>
                    <w:p w14:paraId="45447C92" w14:textId="77777777" w:rsidR="00D13136" w:rsidRPr="00E54AC4" w:rsidRDefault="00D13136" w:rsidP="00D13136">
                      <w:pPr>
                        <w:spacing w:line="360" w:lineRule="auto"/>
                        <w:ind w:left="720" w:hanging="720"/>
                        <w:rPr>
                          <w:rFonts w:ascii="Times New Roman" w:hAnsi="Times New Roman" w:cs="Times New Roman"/>
                          <w:bCs/>
                          <w:sz w:val="24"/>
                          <w:szCs w:val="24"/>
                          <w:lang w:val="en-US"/>
                        </w:rPr>
                      </w:pPr>
                      <w:r w:rsidRPr="00E610B4">
                        <w:rPr>
                          <w:rFonts w:ascii="Times New Roman" w:hAnsi="Times New Roman" w:cs="Times New Roman"/>
                          <w:bCs/>
                          <w:sz w:val="24"/>
                          <w:szCs w:val="24"/>
                        </w:rPr>
                        <w:t xml:space="preserve">COSSIO, F. (2009, </w:t>
                      </w:r>
                      <w:proofErr w:type="spellStart"/>
                      <w:r w:rsidRPr="00E610B4">
                        <w:rPr>
                          <w:rFonts w:ascii="Times New Roman" w:hAnsi="Times New Roman" w:cs="Times New Roman"/>
                          <w:bCs/>
                          <w:sz w:val="24"/>
                          <w:szCs w:val="24"/>
                        </w:rPr>
                        <w:t>May</w:t>
                      </w:r>
                      <w:proofErr w:type="spellEnd"/>
                      <w:r w:rsidRPr="00E610B4">
                        <w:rPr>
                          <w:rFonts w:ascii="Times New Roman" w:hAnsi="Times New Roman" w:cs="Times New Roman"/>
                          <w:bCs/>
                          <w:sz w:val="24"/>
                          <w:szCs w:val="24"/>
                        </w:rPr>
                        <w:t xml:space="preserve"> 29). </w:t>
                      </w:r>
                      <w:r w:rsidRPr="00E610B4">
                        <w:rPr>
                          <w:rFonts w:ascii="Times New Roman" w:hAnsi="Times New Roman" w:cs="Times New Roman"/>
                          <w:bCs/>
                          <w:i/>
                          <w:sz w:val="24"/>
                          <w:szCs w:val="24"/>
                        </w:rPr>
                        <w:t>ÍNDICE INTRODUCCIÓN 4 HIPÓTESIS 6 1.- ANTECEDENTES HISTÓRICOS DE LA LICITACIÓN PÚBLICA. 1.1.- Orígenes Históricos de la.</w:t>
                      </w:r>
                      <w:r w:rsidRPr="00E610B4">
                        <w:rPr>
                          <w:rFonts w:ascii="Times New Roman" w:hAnsi="Times New Roman" w:cs="Times New Roman"/>
                          <w:bCs/>
                          <w:sz w:val="24"/>
                          <w:szCs w:val="24"/>
                        </w:rPr>
                        <w:t xml:space="preserve"> </w:t>
                      </w:r>
                      <w:proofErr w:type="spellStart"/>
                      <w:r w:rsidRPr="00E54AC4">
                        <w:rPr>
                          <w:rFonts w:ascii="Times New Roman" w:hAnsi="Times New Roman" w:cs="Times New Roman"/>
                          <w:bCs/>
                          <w:sz w:val="24"/>
                          <w:szCs w:val="24"/>
                          <w:lang w:val="en-US"/>
                        </w:rPr>
                        <w:t>Biblioteca</w:t>
                      </w:r>
                      <w:proofErr w:type="spellEnd"/>
                      <w:r w:rsidRPr="00E54AC4">
                        <w:rPr>
                          <w:rFonts w:ascii="Times New Roman" w:hAnsi="Times New Roman" w:cs="Times New Roman"/>
                          <w:bCs/>
                          <w:sz w:val="24"/>
                          <w:szCs w:val="24"/>
                          <w:lang w:val="en-US"/>
                        </w:rPr>
                        <w:t xml:space="preserve"> UP México. Retrieved June 12, 2022, from http://biblio.upmx.mx/tesis/128746.pdf</w:t>
                      </w:r>
                    </w:p>
                    <w:p w14:paraId="6F6BCF58" w14:textId="77777777" w:rsidR="00D13136" w:rsidRPr="00E610B4" w:rsidRDefault="00D13136" w:rsidP="00D13136">
                      <w:pPr>
                        <w:spacing w:line="360" w:lineRule="auto"/>
                        <w:ind w:left="720" w:hanging="720"/>
                        <w:rPr>
                          <w:rFonts w:ascii="Times New Roman" w:hAnsi="Times New Roman" w:cs="Times New Roman"/>
                          <w:bCs/>
                          <w:sz w:val="24"/>
                          <w:szCs w:val="24"/>
                          <w:lang w:val="en-US"/>
                        </w:rPr>
                      </w:pPr>
                      <w:r w:rsidRPr="00E610B4">
                        <w:rPr>
                          <w:rFonts w:ascii="Times New Roman" w:hAnsi="Times New Roman" w:cs="Times New Roman"/>
                          <w:bCs/>
                          <w:sz w:val="24"/>
                          <w:szCs w:val="24"/>
                          <w:lang w:val="en-US"/>
                        </w:rPr>
                        <w:t xml:space="preserve">Dean, J, &amp; Morris, P. (1994). Management theory and total quality improvement research and practice through theory development. </w:t>
                      </w:r>
                      <w:r w:rsidRPr="00E610B4">
                        <w:rPr>
                          <w:rFonts w:ascii="Times New Roman" w:hAnsi="Times New Roman" w:cs="Times New Roman"/>
                          <w:bCs/>
                          <w:i/>
                          <w:sz w:val="24"/>
                          <w:szCs w:val="24"/>
                          <w:lang w:val="en-US"/>
                        </w:rPr>
                        <w:t>Academy of Management Review</w:t>
                      </w:r>
                      <w:r w:rsidRPr="00E610B4">
                        <w:rPr>
                          <w:rFonts w:ascii="Times New Roman" w:hAnsi="Times New Roman" w:cs="Times New Roman"/>
                          <w:bCs/>
                          <w:sz w:val="24"/>
                          <w:szCs w:val="24"/>
                          <w:lang w:val="en-US"/>
                        </w:rPr>
                        <w:t>, 19(3), 392-418. https://doi.org/10.5465/amr.1994.9412271803</w:t>
                      </w:r>
                    </w:p>
                    <w:p w14:paraId="15FE48CD" w14:textId="77777777" w:rsidR="00D13136" w:rsidRPr="00E610B4" w:rsidRDefault="00D13136" w:rsidP="00D13136">
                      <w:pPr>
                        <w:spacing w:line="360" w:lineRule="auto"/>
                        <w:ind w:left="720" w:hanging="720"/>
                        <w:rPr>
                          <w:rFonts w:ascii="Times New Roman" w:hAnsi="Times New Roman" w:cs="Times New Roman"/>
                          <w:bCs/>
                          <w:sz w:val="24"/>
                          <w:szCs w:val="24"/>
                        </w:rPr>
                      </w:pPr>
                      <w:proofErr w:type="spellStart"/>
                      <w:r w:rsidRPr="00E610B4">
                        <w:rPr>
                          <w:rFonts w:ascii="Times New Roman" w:hAnsi="Times New Roman" w:cs="Times New Roman"/>
                          <w:bCs/>
                          <w:sz w:val="24"/>
                          <w:szCs w:val="24"/>
                          <w:lang w:val="en-US"/>
                        </w:rPr>
                        <w:t>Geremias</w:t>
                      </w:r>
                      <w:proofErr w:type="spellEnd"/>
                      <w:r w:rsidRPr="00E610B4">
                        <w:rPr>
                          <w:rFonts w:ascii="Times New Roman" w:hAnsi="Times New Roman" w:cs="Times New Roman"/>
                          <w:bCs/>
                          <w:sz w:val="24"/>
                          <w:szCs w:val="24"/>
                          <w:lang w:val="en-US"/>
                        </w:rPr>
                        <w:t xml:space="preserve">, J., &amp; </w:t>
                      </w:r>
                      <w:proofErr w:type="spellStart"/>
                      <w:r w:rsidRPr="00E610B4">
                        <w:rPr>
                          <w:rFonts w:ascii="Times New Roman" w:hAnsi="Times New Roman" w:cs="Times New Roman"/>
                          <w:bCs/>
                          <w:sz w:val="24"/>
                          <w:szCs w:val="24"/>
                          <w:lang w:val="en-US"/>
                        </w:rPr>
                        <w:t>Pelissari</w:t>
                      </w:r>
                      <w:proofErr w:type="spellEnd"/>
                      <w:r w:rsidRPr="00E610B4">
                        <w:rPr>
                          <w:rFonts w:ascii="Times New Roman" w:hAnsi="Times New Roman" w:cs="Times New Roman"/>
                          <w:bCs/>
                          <w:sz w:val="24"/>
                          <w:szCs w:val="24"/>
                          <w:lang w:val="en-US"/>
                        </w:rPr>
                        <w:t xml:space="preserve">, L. H. (2021, January 24). </w:t>
                      </w:r>
                      <w:r w:rsidRPr="00E610B4">
                        <w:rPr>
                          <w:rFonts w:ascii="Times New Roman" w:hAnsi="Times New Roman" w:cs="Times New Roman"/>
                          <w:bCs/>
                          <w:i/>
                          <w:sz w:val="24"/>
                          <w:szCs w:val="24"/>
                        </w:rPr>
                        <w:t>Gurús de la calidad: Kaoru Ishikawa</w:t>
                      </w:r>
                      <w:r w:rsidRPr="00E610B4">
                        <w:rPr>
                          <w:rFonts w:ascii="Times New Roman" w:hAnsi="Times New Roman" w:cs="Times New Roman"/>
                          <w:bCs/>
                          <w:sz w:val="24"/>
                          <w:szCs w:val="24"/>
                        </w:rPr>
                        <w:t xml:space="preserve"> </w:t>
                      </w:r>
                      <w:r w:rsidRPr="00E610B4">
                        <w:rPr>
                          <w:rFonts w:ascii="Times New Roman" w:hAnsi="Times New Roman" w:cs="Times New Roman"/>
                          <w:bCs/>
                          <w:i/>
                          <w:sz w:val="24"/>
                          <w:szCs w:val="24"/>
                        </w:rPr>
                        <w:t xml:space="preserve">- </w:t>
                      </w:r>
                      <w:proofErr w:type="spellStart"/>
                      <w:r w:rsidRPr="00E610B4">
                        <w:rPr>
                          <w:rFonts w:ascii="Times New Roman" w:hAnsi="Times New Roman" w:cs="Times New Roman"/>
                          <w:bCs/>
                          <w:i/>
                          <w:sz w:val="24"/>
                          <w:szCs w:val="24"/>
                        </w:rPr>
                        <w:t>Blogdelacalidad</w:t>
                      </w:r>
                      <w:proofErr w:type="spellEnd"/>
                      <w:r w:rsidRPr="00E610B4">
                        <w:rPr>
                          <w:rFonts w:ascii="Times New Roman" w:hAnsi="Times New Roman" w:cs="Times New Roman"/>
                          <w:bCs/>
                          <w:sz w:val="24"/>
                          <w:szCs w:val="24"/>
                        </w:rPr>
                        <w:t xml:space="preserve">. Blog de la Calidad. </w:t>
                      </w:r>
                      <w:proofErr w:type="spellStart"/>
                      <w:r w:rsidRPr="00E610B4">
                        <w:rPr>
                          <w:rFonts w:ascii="Times New Roman" w:hAnsi="Times New Roman" w:cs="Times New Roman"/>
                          <w:bCs/>
                          <w:sz w:val="24"/>
                          <w:szCs w:val="24"/>
                        </w:rPr>
                        <w:t>Retrieved</w:t>
                      </w:r>
                      <w:proofErr w:type="spellEnd"/>
                      <w:r w:rsidRPr="00E610B4">
                        <w:rPr>
                          <w:rFonts w:ascii="Times New Roman" w:hAnsi="Times New Roman" w:cs="Times New Roman"/>
                          <w:bCs/>
                          <w:sz w:val="24"/>
                          <w:szCs w:val="24"/>
                        </w:rPr>
                        <w:t xml:space="preserve"> June 19, 2022, </w:t>
                      </w:r>
                      <w:proofErr w:type="spellStart"/>
                      <w:r w:rsidRPr="00E610B4">
                        <w:rPr>
                          <w:rFonts w:ascii="Times New Roman" w:hAnsi="Times New Roman" w:cs="Times New Roman"/>
                          <w:bCs/>
                          <w:sz w:val="24"/>
                          <w:szCs w:val="24"/>
                        </w:rPr>
                        <w:t>from</w:t>
                      </w:r>
                      <w:proofErr w:type="spellEnd"/>
                      <w:r w:rsidRPr="00E610B4">
                        <w:rPr>
                          <w:rFonts w:ascii="Times New Roman" w:hAnsi="Times New Roman" w:cs="Times New Roman"/>
                          <w:bCs/>
                          <w:sz w:val="24"/>
                          <w:szCs w:val="24"/>
                        </w:rPr>
                        <w:t xml:space="preserve"> https://blogdelacalidad.com/gurus-de-la-calidad-kaoru-ishikawa/</w:t>
                      </w:r>
                    </w:p>
                    <w:p w14:paraId="573B8E41" w14:textId="38330D0A" w:rsidR="00D13136" w:rsidRPr="00E610B4" w:rsidRDefault="00D13136" w:rsidP="00D13136">
                      <w:pPr>
                        <w:spacing w:line="360" w:lineRule="auto"/>
                        <w:ind w:left="720" w:hanging="720"/>
                        <w:rPr>
                          <w:rFonts w:ascii="Times New Roman" w:hAnsi="Times New Roman" w:cs="Times New Roman"/>
                          <w:sz w:val="24"/>
                          <w:szCs w:val="24"/>
                        </w:rPr>
                      </w:pPr>
                      <w:r w:rsidRPr="00E610B4">
                        <w:rPr>
                          <w:rFonts w:ascii="Times New Roman" w:hAnsi="Times New Roman" w:cs="Times New Roman"/>
                          <w:sz w:val="24"/>
                          <w:szCs w:val="24"/>
                        </w:rPr>
                        <w:t xml:space="preserve">Gobierno de </w:t>
                      </w:r>
                      <w:r w:rsidR="00E610B4" w:rsidRPr="00E610B4">
                        <w:rPr>
                          <w:rFonts w:ascii="Times New Roman" w:hAnsi="Times New Roman" w:cs="Times New Roman"/>
                          <w:sz w:val="24"/>
                          <w:szCs w:val="24"/>
                        </w:rPr>
                        <w:t>Mé</w:t>
                      </w:r>
                      <w:r w:rsidRPr="00E610B4">
                        <w:rPr>
                          <w:rFonts w:ascii="Times New Roman" w:hAnsi="Times New Roman" w:cs="Times New Roman"/>
                          <w:sz w:val="24"/>
                          <w:szCs w:val="24"/>
                        </w:rPr>
                        <w:t xml:space="preserve">xico. (30 de diciembre de 2015). Obtenido de Gobierno de </w:t>
                      </w:r>
                      <w:r w:rsidR="00E610B4" w:rsidRPr="00E610B4">
                        <w:rPr>
                          <w:rFonts w:ascii="Times New Roman" w:hAnsi="Times New Roman" w:cs="Times New Roman"/>
                          <w:sz w:val="24"/>
                          <w:szCs w:val="24"/>
                        </w:rPr>
                        <w:t>Mé</w:t>
                      </w:r>
                      <w:r w:rsidRPr="00E610B4">
                        <w:rPr>
                          <w:rFonts w:ascii="Times New Roman" w:hAnsi="Times New Roman" w:cs="Times New Roman"/>
                          <w:sz w:val="24"/>
                          <w:szCs w:val="24"/>
                        </w:rPr>
                        <w:t>xico: https://www.gob.mx/se/articulos/que-es-la-estandarizacion</w:t>
                      </w:r>
                    </w:p>
                    <w:p w14:paraId="22CD2CC8" w14:textId="77777777" w:rsidR="00D13136" w:rsidRPr="00E610B4" w:rsidRDefault="00D13136" w:rsidP="00D13136">
                      <w:pPr>
                        <w:spacing w:line="360" w:lineRule="auto"/>
                        <w:ind w:left="720" w:hanging="720"/>
                        <w:rPr>
                          <w:rFonts w:ascii="Times New Roman" w:hAnsi="Times New Roman" w:cs="Times New Roman"/>
                          <w:sz w:val="24"/>
                          <w:szCs w:val="24"/>
                        </w:rPr>
                      </w:pPr>
                      <w:r w:rsidRPr="00E610B4">
                        <w:rPr>
                          <w:rFonts w:ascii="Times New Roman" w:hAnsi="Times New Roman" w:cs="Times New Roman"/>
                          <w:sz w:val="24"/>
                          <w:szCs w:val="24"/>
                        </w:rPr>
                        <w:t>Gómez Giovanny. (2020, diciembre 1). Manual de procedimientos: qué es, objetivos, estructura y su justificación frente al control interno. Recuperado de https://www.gestiopolis.com/manuales-procedimientos-uso-control-interno/</w:t>
                      </w:r>
                    </w:p>
                    <w:p w14:paraId="343BADFA" w14:textId="77777777" w:rsidR="00D13136" w:rsidRPr="00E610B4" w:rsidRDefault="00D13136" w:rsidP="00D13136">
                      <w:pPr>
                        <w:spacing w:line="360" w:lineRule="auto"/>
                        <w:ind w:left="720" w:hanging="720"/>
                        <w:rPr>
                          <w:rFonts w:ascii="Times New Roman" w:hAnsi="Times New Roman" w:cs="Times New Roman"/>
                          <w:sz w:val="24"/>
                          <w:szCs w:val="24"/>
                        </w:rPr>
                      </w:pPr>
                      <w:r w:rsidRPr="00E610B4">
                        <w:rPr>
                          <w:rFonts w:ascii="Times New Roman" w:hAnsi="Times New Roman" w:cs="Times New Roman"/>
                          <w:sz w:val="24"/>
                          <w:szCs w:val="24"/>
                        </w:rPr>
                        <w:t xml:space="preserve">Gómez, G. (1 de diciembre de 2020). </w:t>
                      </w:r>
                      <w:r w:rsidRPr="00E610B4">
                        <w:rPr>
                          <w:rFonts w:ascii="Times New Roman" w:hAnsi="Times New Roman" w:cs="Times New Roman"/>
                          <w:i/>
                          <w:sz w:val="24"/>
                          <w:szCs w:val="24"/>
                        </w:rPr>
                        <w:t>Manual de procedimientos: qué es, objetivos, estructura y su justificación frente al control interno</w:t>
                      </w:r>
                      <w:r w:rsidRPr="00E610B4">
                        <w:rPr>
                          <w:rFonts w:ascii="Times New Roman" w:hAnsi="Times New Roman" w:cs="Times New Roman"/>
                          <w:sz w:val="24"/>
                          <w:szCs w:val="24"/>
                        </w:rPr>
                        <w:t>. Obtenido de gestiopolis.com: https://www.gestiopolis.com/manuales-procedimientos-uso-control-interno/</w:t>
                      </w:r>
                    </w:p>
                    <w:p w14:paraId="708E27EF" w14:textId="77777777" w:rsidR="00D13136" w:rsidRPr="00E610B4" w:rsidRDefault="00D13136" w:rsidP="00D13136">
                      <w:pPr>
                        <w:spacing w:line="360" w:lineRule="auto"/>
                        <w:ind w:left="720" w:hanging="720"/>
                        <w:rPr>
                          <w:rFonts w:ascii="Times New Roman" w:hAnsi="Times New Roman" w:cs="Times New Roman"/>
                          <w:sz w:val="24"/>
                          <w:szCs w:val="24"/>
                        </w:rPr>
                      </w:pPr>
                      <w:r w:rsidRPr="00E610B4">
                        <w:rPr>
                          <w:rFonts w:ascii="Times New Roman" w:hAnsi="Times New Roman" w:cs="Times New Roman"/>
                          <w:sz w:val="24"/>
                          <w:szCs w:val="24"/>
                        </w:rPr>
                        <w:t xml:space="preserve">Gómez, S., Cruz, &amp; Orellana, D. (2006). </w:t>
                      </w:r>
                      <w:r w:rsidRPr="00E610B4">
                        <w:rPr>
                          <w:rFonts w:ascii="Times New Roman" w:hAnsi="Times New Roman" w:cs="Times New Roman"/>
                          <w:i/>
                          <w:sz w:val="24"/>
                          <w:szCs w:val="24"/>
                        </w:rPr>
                        <w:t xml:space="preserve">TÉCNICAS DE RECOLECCIÓN DE DATOS EN ENTORNOS VIRTUALES MÁS USADAS EN LA INVESTIGACIÓN </w:t>
                      </w:r>
                      <w:r w:rsidRPr="00E610B4">
                        <w:rPr>
                          <w:rFonts w:ascii="Times New Roman" w:hAnsi="Times New Roman" w:cs="Times New Roman"/>
                          <w:i/>
                          <w:sz w:val="24"/>
                          <w:szCs w:val="24"/>
                        </w:rPr>
                        <w:lastRenderedPageBreak/>
                        <w:t>CUALITATIVA.</w:t>
                      </w:r>
                      <w:r w:rsidRPr="00E610B4">
                        <w:rPr>
                          <w:rFonts w:ascii="Times New Roman" w:hAnsi="Times New Roman" w:cs="Times New Roman"/>
                          <w:sz w:val="24"/>
                          <w:szCs w:val="24"/>
                        </w:rPr>
                        <w:t xml:space="preserve"> Obtenido de https://www.redalyc.org/pdf/2833/283321886011.pdf</w:t>
                      </w:r>
                    </w:p>
                    <w:p w14:paraId="189EED0B" w14:textId="77777777" w:rsidR="00D13136" w:rsidRPr="00E610B4" w:rsidRDefault="00D13136" w:rsidP="00D13136">
                      <w:pPr>
                        <w:spacing w:line="360" w:lineRule="auto"/>
                        <w:ind w:left="720" w:hanging="720"/>
                        <w:rPr>
                          <w:rFonts w:ascii="Times New Roman" w:hAnsi="Times New Roman" w:cs="Times New Roman"/>
                          <w:sz w:val="24"/>
                          <w:szCs w:val="24"/>
                        </w:rPr>
                      </w:pPr>
                      <w:r w:rsidRPr="00E610B4">
                        <w:rPr>
                          <w:rFonts w:ascii="Times New Roman" w:hAnsi="Times New Roman" w:cs="Times New Roman"/>
                          <w:sz w:val="24"/>
                          <w:szCs w:val="24"/>
                        </w:rPr>
                        <w:t xml:space="preserve">Gutiérrez, A. (s.f.). </w:t>
                      </w:r>
                      <w:r w:rsidRPr="00E610B4">
                        <w:rPr>
                          <w:rFonts w:ascii="Times New Roman" w:hAnsi="Times New Roman" w:cs="Times New Roman"/>
                          <w:i/>
                          <w:sz w:val="24"/>
                          <w:szCs w:val="24"/>
                        </w:rPr>
                        <w:t>Justificación teórica de un proyecto de investigación: definición y diferencias con otros tipos de justificación.</w:t>
                      </w:r>
                      <w:r w:rsidRPr="00E610B4">
                        <w:rPr>
                          <w:rFonts w:ascii="Times New Roman" w:hAnsi="Times New Roman" w:cs="Times New Roman"/>
                          <w:sz w:val="24"/>
                          <w:szCs w:val="24"/>
                        </w:rPr>
                        <w:t xml:space="preserve"> Obtenido de </w:t>
                      </w:r>
                      <w:proofErr w:type="spellStart"/>
                      <w:r w:rsidRPr="00E610B4">
                        <w:rPr>
                          <w:rFonts w:ascii="Times New Roman" w:hAnsi="Times New Roman" w:cs="Times New Roman"/>
                          <w:sz w:val="24"/>
                          <w:szCs w:val="24"/>
                        </w:rPr>
                        <w:t>Aledgus</w:t>
                      </w:r>
                      <w:proofErr w:type="spellEnd"/>
                      <w:r w:rsidRPr="00E610B4">
                        <w:rPr>
                          <w:rFonts w:ascii="Times New Roman" w:hAnsi="Times New Roman" w:cs="Times New Roman"/>
                          <w:sz w:val="24"/>
                          <w:szCs w:val="24"/>
                        </w:rPr>
                        <w:t>: https://aledgus.com/justificacion-teorica/</w:t>
                      </w:r>
                    </w:p>
                    <w:p w14:paraId="23F88428" w14:textId="00521D27" w:rsidR="00D13136" w:rsidRPr="00E610B4" w:rsidRDefault="00D13136" w:rsidP="00D13136">
                      <w:pPr>
                        <w:spacing w:line="360" w:lineRule="auto"/>
                        <w:ind w:left="720" w:hanging="720"/>
                        <w:rPr>
                          <w:rFonts w:ascii="Times New Roman" w:hAnsi="Times New Roman" w:cs="Times New Roman"/>
                          <w:bCs/>
                          <w:sz w:val="24"/>
                          <w:szCs w:val="24"/>
                          <w:lang w:val="en-US"/>
                        </w:rPr>
                      </w:pPr>
                      <w:r w:rsidRPr="00E610B4">
                        <w:rPr>
                          <w:rFonts w:ascii="Times New Roman" w:hAnsi="Times New Roman" w:cs="Times New Roman"/>
                          <w:bCs/>
                          <w:sz w:val="24"/>
                          <w:szCs w:val="24"/>
                        </w:rPr>
                        <w:t xml:space="preserve">Hernández Diez, S. (2022, </w:t>
                      </w:r>
                      <w:r w:rsidR="00020E9D" w:rsidRPr="00E610B4">
                        <w:rPr>
                          <w:rFonts w:ascii="Times New Roman" w:hAnsi="Times New Roman" w:cs="Times New Roman"/>
                          <w:bCs/>
                          <w:sz w:val="24"/>
                          <w:szCs w:val="24"/>
                        </w:rPr>
                        <w:t>octubre</w:t>
                      </w:r>
                      <w:r w:rsidRPr="00E610B4">
                        <w:rPr>
                          <w:rFonts w:ascii="Times New Roman" w:hAnsi="Times New Roman" w:cs="Times New Roman"/>
                          <w:bCs/>
                          <w:sz w:val="24"/>
                          <w:szCs w:val="24"/>
                        </w:rPr>
                        <w:t xml:space="preserve">). //. Estructura de las redes de corrupción en los procesos de selección de obras públicas en el sector Transportes y Comunicaciones entre los años 2005 y 2010. </w:t>
                      </w:r>
                      <w:r w:rsidRPr="00E610B4">
                        <w:rPr>
                          <w:rFonts w:ascii="Times New Roman" w:hAnsi="Times New Roman" w:cs="Times New Roman"/>
                          <w:bCs/>
                          <w:sz w:val="24"/>
                          <w:szCs w:val="24"/>
                          <w:lang w:val="en-US"/>
                        </w:rPr>
                        <w:t>Retrieved June 18, 2022, from https://www2.congreso.gob.pe/sicr/cendocbib/con4_uibd.nsf/657A0F017445AEFD052580D6006BB389/$FILE/HERNANDEZ_DIEZ_SANDRO.pdf</w:t>
                      </w:r>
                    </w:p>
                    <w:p w14:paraId="0FF2BF1C" w14:textId="449069D5" w:rsidR="00D13136" w:rsidRPr="00E610B4" w:rsidRDefault="00D13136" w:rsidP="00D13136">
                      <w:pPr>
                        <w:spacing w:line="360" w:lineRule="auto"/>
                        <w:ind w:left="720" w:hanging="720"/>
                        <w:rPr>
                          <w:rFonts w:ascii="Times New Roman" w:hAnsi="Times New Roman" w:cs="Times New Roman"/>
                          <w:bCs/>
                          <w:sz w:val="24"/>
                          <w:szCs w:val="24"/>
                        </w:rPr>
                      </w:pPr>
                      <w:r w:rsidRPr="00E610B4">
                        <w:rPr>
                          <w:rFonts w:ascii="Times New Roman" w:hAnsi="Times New Roman" w:cs="Times New Roman"/>
                          <w:bCs/>
                          <w:sz w:val="24"/>
                          <w:szCs w:val="24"/>
                        </w:rPr>
                        <w:t xml:space="preserve">Hildebrando Castro, &amp; Pozo Chávez. (2008, </w:t>
                      </w:r>
                      <w:r w:rsidR="00020E9D" w:rsidRPr="00E610B4">
                        <w:rPr>
                          <w:rFonts w:ascii="Times New Roman" w:hAnsi="Times New Roman" w:cs="Times New Roman"/>
                          <w:bCs/>
                          <w:sz w:val="24"/>
                          <w:szCs w:val="24"/>
                        </w:rPr>
                        <w:t>marzo</w:t>
                      </w:r>
                      <w:r w:rsidRPr="00E610B4">
                        <w:rPr>
                          <w:rFonts w:ascii="Times New Roman" w:hAnsi="Times New Roman" w:cs="Times New Roman"/>
                          <w:bCs/>
                          <w:sz w:val="24"/>
                          <w:szCs w:val="24"/>
                        </w:rPr>
                        <w:t>). Actualidad Jurídica. Gaceta, 1(t), 172. https://www.gacetajuridica.com.pe/</w:t>
                      </w:r>
                    </w:p>
                    <w:p w14:paraId="6E9A6112" w14:textId="77777777" w:rsidR="00D13136" w:rsidRPr="00E610B4" w:rsidRDefault="00D13136" w:rsidP="00D13136">
                      <w:pPr>
                        <w:spacing w:line="360" w:lineRule="auto"/>
                        <w:ind w:left="720" w:hanging="720"/>
                        <w:rPr>
                          <w:rFonts w:ascii="Times New Roman" w:hAnsi="Times New Roman" w:cs="Times New Roman"/>
                          <w:sz w:val="24"/>
                          <w:szCs w:val="24"/>
                        </w:rPr>
                      </w:pPr>
                      <w:r w:rsidRPr="00E610B4">
                        <w:rPr>
                          <w:rFonts w:ascii="Times New Roman" w:hAnsi="Times New Roman" w:cs="Times New Roman"/>
                          <w:sz w:val="24"/>
                          <w:szCs w:val="24"/>
                        </w:rPr>
                        <w:t>Hildebrando Castro, &amp; Pozo Chávez. (marzo de 2008). Actualidad Jurídica. Gaceta, 1(t), 172. Obtenido de https://www.gacetajuridica.com.pe/</w:t>
                      </w:r>
                    </w:p>
                    <w:p w14:paraId="338AEFD1" w14:textId="42DDE2B5" w:rsidR="00D13136" w:rsidRPr="00E610B4" w:rsidRDefault="00D13136" w:rsidP="00D13136">
                      <w:pPr>
                        <w:spacing w:line="360" w:lineRule="auto"/>
                        <w:ind w:left="720" w:hanging="720"/>
                        <w:rPr>
                          <w:rFonts w:ascii="Times New Roman" w:hAnsi="Times New Roman" w:cs="Times New Roman"/>
                          <w:sz w:val="24"/>
                          <w:szCs w:val="24"/>
                        </w:rPr>
                      </w:pPr>
                      <w:r w:rsidRPr="00E610B4">
                        <w:rPr>
                          <w:rFonts w:ascii="Times New Roman" w:hAnsi="Times New Roman" w:cs="Times New Roman"/>
                          <w:sz w:val="24"/>
                          <w:szCs w:val="24"/>
                        </w:rPr>
                        <w:t xml:space="preserve">Ingeniería de Calidad. (13 de enero de 2019). </w:t>
                      </w:r>
                      <w:r w:rsidRPr="00E610B4">
                        <w:rPr>
                          <w:rFonts w:ascii="Times New Roman" w:hAnsi="Times New Roman" w:cs="Times New Roman"/>
                          <w:i/>
                          <w:sz w:val="24"/>
                          <w:szCs w:val="24"/>
                        </w:rPr>
                        <w:t xml:space="preserve">Manual de Procedimientos: </w:t>
                      </w:r>
                      <w:r w:rsidR="00E610B4" w:rsidRPr="00E610B4">
                        <w:rPr>
                          <w:rFonts w:ascii="Times New Roman" w:hAnsi="Times New Roman" w:cs="Times New Roman"/>
                          <w:i/>
                          <w:sz w:val="24"/>
                          <w:szCs w:val="24"/>
                        </w:rPr>
                        <w:t>Definición</w:t>
                      </w:r>
                      <w:r w:rsidRPr="00E610B4">
                        <w:rPr>
                          <w:rFonts w:ascii="Times New Roman" w:hAnsi="Times New Roman" w:cs="Times New Roman"/>
                          <w:i/>
                          <w:sz w:val="24"/>
                          <w:szCs w:val="24"/>
                        </w:rPr>
                        <w:t xml:space="preserve">, Objetivos y </w:t>
                      </w:r>
                      <w:r w:rsidR="00E610B4" w:rsidRPr="00E610B4">
                        <w:rPr>
                          <w:rFonts w:ascii="Times New Roman" w:hAnsi="Times New Roman" w:cs="Times New Roman"/>
                          <w:i/>
                          <w:sz w:val="24"/>
                          <w:szCs w:val="24"/>
                        </w:rPr>
                        <w:t>Elaboración</w:t>
                      </w:r>
                      <w:r w:rsidRPr="00E610B4">
                        <w:rPr>
                          <w:rFonts w:ascii="Times New Roman" w:hAnsi="Times New Roman" w:cs="Times New Roman"/>
                          <w:i/>
                          <w:sz w:val="24"/>
                          <w:szCs w:val="24"/>
                        </w:rPr>
                        <w:t>.</w:t>
                      </w:r>
                      <w:r w:rsidRPr="00E610B4">
                        <w:rPr>
                          <w:rFonts w:ascii="Times New Roman" w:hAnsi="Times New Roman" w:cs="Times New Roman"/>
                          <w:sz w:val="24"/>
                          <w:szCs w:val="24"/>
                        </w:rPr>
                        <w:t xml:space="preserve"> Obtenido de Ingeniería de Calidad: https://www.ingenieriadecalidad.com/2019/01/manual-de-procedimientos.html</w:t>
                      </w:r>
                    </w:p>
                    <w:p w14:paraId="741EFD90" w14:textId="332F27BF" w:rsidR="00D13136" w:rsidRPr="00E610B4" w:rsidRDefault="00D13136" w:rsidP="00D13136">
                      <w:pPr>
                        <w:spacing w:line="360" w:lineRule="auto"/>
                        <w:ind w:left="720" w:hanging="720"/>
                        <w:rPr>
                          <w:rFonts w:ascii="Times New Roman" w:hAnsi="Times New Roman" w:cs="Times New Roman"/>
                          <w:sz w:val="24"/>
                          <w:szCs w:val="24"/>
                        </w:rPr>
                      </w:pPr>
                      <w:r w:rsidRPr="00E610B4">
                        <w:rPr>
                          <w:rFonts w:ascii="Times New Roman" w:hAnsi="Times New Roman" w:cs="Times New Roman"/>
                          <w:sz w:val="24"/>
                          <w:szCs w:val="24"/>
                        </w:rPr>
                        <w:t xml:space="preserve">Instituto Nacional de </w:t>
                      </w:r>
                      <w:r w:rsidR="00020E9D" w:rsidRPr="00E610B4">
                        <w:rPr>
                          <w:rFonts w:ascii="Times New Roman" w:hAnsi="Times New Roman" w:cs="Times New Roman"/>
                          <w:sz w:val="24"/>
                          <w:szCs w:val="24"/>
                        </w:rPr>
                        <w:t>Estadística.</w:t>
                      </w:r>
                      <w:r w:rsidRPr="00E610B4">
                        <w:rPr>
                          <w:rFonts w:ascii="Times New Roman" w:hAnsi="Times New Roman" w:cs="Times New Roman"/>
                          <w:sz w:val="24"/>
                          <w:szCs w:val="24"/>
                        </w:rPr>
                        <w:t xml:space="preserve"> (s.f.). Obtenido de https://www.ine.cl/ine-ciudadano/definiciones-estadisticas/poblacion/que-es-poblacion</w:t>
                      </w:r>
                    </w:p>
                    <w:p w14:paraId="63F278F1" w14:textId="77777777" w:rsidR="00D13136" w:rsidRPr="00E610B4" w:rsidRDefault="00D13136" w:rsidP="00D13136">
                      <w:pPr>
                        <w:spacing w:line="360" w:lineRule="auto"/>
                        <w:ind w:left="720" w:hanging="720"/>
                        <w:rPr>
                          <w:rFonts w:ascii="Times New Roman" w:hAnsi="Times New Roman" w:cs="Times New Roman"/>
                          <w:sz w:val="24"/>
                          <w:szCs w:val="24"/>
                        </w:rPr>
                      </w:pPr>
                      <w:r w:rsidRPr="00E610B4">
                        <w:rPr>
                          <w:rFonts w:ascii="Times New Roman" w:hAnsi="Times New Roman" w:cs="Times New Roman"/>
                          <w:sz w:val="24"/>
                          <w:szCs w:val="24"/>
                        </w:rPr>
                        <w:t xml:space="preserve">López, F. (2002). </w:t>
                      </w:r>
                      <w:r w:rsidRPr="00E610B4">
                        <w:rPr>
                          <w:rFonts w:ascii="Times New Roman" w:hAnsi="Times New Roman" w:cs="Times New Roman"/>
                          <w:i/>
                          <w:sz w:val="24"/>
                          <w:szCs w:val="24"/>
                        </w:rPr>
                        <w:t>El análisis de contenido como método de investigación</w:t>
                      </w:r>
                      <w:r w:rsidRPr="00E610B4">
                        <w:rPr>
                          <w:rFonts w:ascii="Times New Roman" w:hAnsi="Times New Roman" w:cs="Times New Roman"/>
                          <w:sz w:val="24"/>
                          <w:szCs w:val="24"/>
                        </w:rPr>
                        <w:t>. Obtenido de http://rabida.uhu.es/dspace/bitstream/handle/10272/1912/b15150434.pdf</w:t>
                      </w:r>
                    </w:p>
                    <w:p w14:paraId="6816AAA9" w14:textId="37018AC2" w:rsidR="00D13136" w:rsidRPr="00E610B4" w:rsidRDefault="00D13136" w:rsidP="00D13136">
                      <w:pPr>
                        <w:spacing w:line="360" w:lineRule="auto"/>
                        <w:ind w:left="720" w:hanging="720"/>
                        <w:rPr>
                          <w:rFonts w:ascii="Times New Roman" w:hAnsi="Times New Roman" w:cs="Times New Roman"/>
                          <w:bCs/>
                          <w:sz w:val="24"/>
                          <w:szCs w:val="24"/>
                        </w:rPr>
                      </w:pPr>
                      <w:r w:rsidRPr="00E610B4">
                        <w:rPr>
                          <w:rFonts w:ascii="Times New Roman" w:hAnsi="Times New Roman" w:cs="Times New Roman"/>
                          <w:bCs/>
                          <w:sz w:val="24"/>
                          <w:szCs w:val="24"/>
                        </w:rPr>
                        <w:t xml:space="preserve">MANUAL DE </w:t>
                      </w:r>
                      <w:r w:rsidR="00E610B4" w:rsidRPr="00E610B4">
                        <w:rPr>
                          <w:rFonts w:ascii="Times New Roman" w:hAnsi="Times New Roman" w:cs="Times New Roman"/>
                          <w:bCs/>
                          <w:sz w:val="24"/>
                          <w:szCs w:val="24"/>
                        </w:rPr>
                        <w:t>INGENIERÍ</w:t>
                      </w:r>
                      <w:r w:rsidRPr="00E610B4">
                        <w:rPr>
                          <w:rFonts w:ascii="Times New Roman" w:hAnsi="Times New Roman" w:cs="Times New Roman"/>
                          <w:bCs/>
                          <w:sz w:val="24"/>
                          <w:szCs w:val="24"/>
                        </w:rPr>
                        <w:t xml:space="preserve">A INDUSTRIAL. (2009, </w:t>
                      </w:r>
                      <w:r w:rsidR="00020E9D" w:rsidRPr="00E610B4">
                        <w:rPr>
                          <w:rFonts w:ascii="Times New Roman" w:hAnsi="Times New Roman" w:cs="Times New Roman"/>
                          <w:bCs/>
                          <w:sz w:val="24"/>
                          <w:szCs w:val="24"/>
                        </w:rPr>
                        <w:t>octubre</w:t>
                      </w:r>
                      <w:r w:rsidRPr="00E610B4">
                        <w:rPr>
                          <w:rFonts w:ascii="Times New Roman" w:hAnsi="Times New Roman" w:cs="Times New Roman"/>
                          <w:bCs/>
                          <w:sz w:val="24"/>
                          <w:szCs w:val="24"/>
                        </w:rPr>
                        <w:t xml:space="preserve"> 14</w:t>
                      </w:r>
                      <w:r w:rsidRPr="00E610B4">
                        <w:rPr>
                          <w:rFonts w:ascii="Times New Roman" w:hAnsi="Times New Roman" w:cs="Times New Roman"/>
                          <w:bCs/>
                          <w:i/>
                          <w:sz w:val="24"/>
                          <w:szCs w:val="24"/>
                        </w:rPr>
                        <w:t xml:space="preserve">). Breve historia de la mejora </w:t>
                      </w:r>
                      <w:r w:rsidR="00020E9D" w:rsidRPr="00E610B4">
                        <w:rPr>
                          <w:rFonts w:ascii="Times New Roman" w:hAnsi="Times New Roman" w:cs="Times New Roman"/>
                          <w:bCs/>
                          <w:i/>
                          <w:sz w:val="24"/>
                          <w:szCs w:val="24"/>
                        </w:rPr>
                        <w:t>cont</w:t>
                      </w:r>
                      <w:r w:rsidR="00020E9D">
                        <w:rPr>
                          <w:rFonts w:ascii="Times New Roman" w:hAnsi="Times New Roman" w:cs="Times New Roman"/>
                          <w:bCs/>
                          <w:i/>
                          <w:sz w:val="24"/>
                          <w:szCs w:val="24"/>
                        </w:rPr>
                        <w:t>í</w:t>
                      </w:r>
                      <w:r w:rsidR="00020E9D" w:rsidRPr="00E610B4">
                        <w:rPr>
                          <w:rFonts w:ascii="Times New Roman" w:hAnsi="Times New Roman" w:cs="Times New Roman"/>
                          <w:bCs/>
                          <w:i/>
                          <w:sz w:val="24"/>
                          <w:szCs w:val="24"/>
                        </w:rPr>
                        <w:t>nua</w:t>
                      </w:r>
                      <w:r w:rsidRPr="00E610B4">
                        <w:rPr>
                          <w:rFonts w:ascii="Times New Roman" w:hAnsi="Times New Roman" w:cs="Times New Roman"/>
                          <w:bCs/>
                          <w:i/>
                          <w:sz w:val="24"/>
                          <w:szCs w:val="24"/>
                        </w:rPr>
                        <w:t>.</w:t>
                      </w:r>
                      <w:r w:rsidRPr="00E610B4">
                        <w:rPr>
                          <w:rFonts w:ascii="Times New Roman" w:hAnsi="Times New Roman" w:cs="Times New Roman"/>
                          <w:bCs/>
                          <w:sz w:val="24"/>
                          <w:szCs w:val="24"/>
                        </w:rPr>
                        <w:t xml:space="preserve"> MANUAL DE INGE</w:t>
                      </w:r>
                      <w:r w:rsidR="00E610B4" w:rsidRPr="00E610B4">
                        <w:rPr>
                          <w:rFonts w:ascii="Times New Roman" w:hAnsi="Times New Roman" w:cs="Times New Roman"/>
                          <w:bCs/>
                          <w:sz w:val="24"/>
                          <w:szCs w:val="24"/>
                        </w:rPr>
                        <w:t>NIERÍ</w:t>
                      </w:r>
                      <w:r w:rsidRPr="00E610B4">
                        <w:rPr>
                          <w:rFonts w:ascii="Times New Roman" w:hAnsi="Times New Roman" w:cs="Times New Roman"/>
                          <w:bCs/>
                          <w:sz w:val="24"/>
                          <w:szCs w:val="24"/>
                        </w:rPr>
                        <w:t xml:space="preserve">A INDUSTRIAL. </w:t>
                      </w:r>
                      <w:proofErr w:type="spellStart"/>
                      <w:r w:rsidRPr="00E610B4">
                        <w:rPr>
                          <w:rFonts w:ascii="Times New Roman" w:hAnsi="Times New Roman" w:cs="Times New Roman"/>
                          <w:bCs/>
                          <w:sz w:val="24"/>
                          <w:szCs w:val="24"/>
                        </w:rPr>
                        <w:t>Retrieved</w:t>
                      </w:r>
                      <w:proofErr w:type="spellEnd"/>
                      <w:r w:rsidRPr="00E610B4">
                        <w:rPr>
                          <w:rFonts w:ascii="Times New Roman" w:hAnsi="Times New Roman" w:cs="Times New Roman"/>
                          <w:bCs/>
                          <w:sz w:val="24"/>
                          <w:szCs w:val="24"/>
                        </w:rPr>
                        <w:t xml:space="preserve"> June 19, 2022, </w:t>
                      </w:r>
                      <w:proofErr w:type="spellStart"/>
                      <w:r w:rsidRPr="00E610B4">
                        <w:rPr>
                          <w:rFonts w:ascii="Times New Roman" w:hAnsi="Times New Roman" w:cs="Times New Roman"/>
                          <w:bCs/>
                          <w:sz w:val="24"/>
                          <w:szCs w:val="24"/>
                        </w:rPr>
                        <w:t>from</w:t>
                      </w:r>
                      <w:proofErr w:type="spellEnd"/>
                      <w:r w:rsidRPr="00E610B4">
                        <w:rPr>
                          <w:rFonts w:ascii="Times New Roman" w:hAnsi="Times New Roman" w:cs="Times New Roman"/>
                          <w:bCs/>
                          <w:sz w:val="24"/>
                          <w:szCs w:val="24"/>
                        </w:rPr>
                        <w:t>: https://manualingenieriaindustrial.blogspot.com/2009/10/breve-historia-de-la-mejora-continua.html</w:t>
                      </w:r>
                    </w:p>
                    <w:p w14:paraId="489E11ED" w14:textId="77777777" w:rsidR="00D13136" w:rsidRPr="00E610B4" w:rsidRDefault="00D13136" w:rsidP="00D13136">
                      <w:pPr>
                        <w:spacing w:line="360" w:lineRule="auto"/>
                        <w:ind w:left="720" w:hanging="720"/>
                        <w:rPr>
                          <w:rFonts w:ascii="Times New Roman" w:hAnsi="Times New Roman" w:cs="Times New Roman"/>
                          <w:bCs/>
                          <w:sz w:val="24"/>
                          <w:szCs w:val="24"/>
                        </w:rPr>
                      </w:pPr>
                      <w:r w:rsidRPr="00E610B4">
                        <w:rPr>
                          <w:rFonts w:ascii="Times New Roman" w:hAnsi="Times New Roman" w:cs="Times New Roman"/>
                          <w:bCs/>
                          <w:sz w:val="24"/>
                          <w:szCs w:val="24"/>
                        </w:rPr>
                        <w:t xml:space="preserve">Martin Tirado, R. J. (2013). El laberinto estatal: Historia, evolución y conceptos de la contratación administrativa en el Perú. </w:t>
                      </w:r>
                      <w:r w:rsidRPr="00E610B4">
                        <w:rPr>
                          <w:rFonts w:ascii="Times New Roman" w:hAnsi="Times New Roman" w:cs="Times New Roman"/>
                          <w:bCs/>
                          <w:i/>
                          <w:sz w:val="24"/>
                          <w:szCs w:val="24"/>
                        </w:rPr>
                        <w:t>Arbitraje PUCP</w:t>
                      </w:r>
                      <w:r w:rsidRPr="00E610B4">
                        <w:rPr>
                          <w:rFonts w:ascii="Times New Roman" w:hAnsi="Times New Roman" w:cs="Times New Roman"/>
                          <w:bCs/>
                          <w:sz w:val="24"/>
                          <w:szCs w:val="24"/>
                        </w:rPr>
                        <w:t>, 3(1), 41-77. https://revistas.pucp.edu.pe/index.php/arbitrajepucp/article/view/9386</w:t>
                      </w:r>
                    </w:p>
                    <w:p w14:paraId="73228697" w14:textId="77777777" w:rsidR="00D13136" w:rsidRPr="00E610B4" w:rsidRDefault="00D13136" w:rsidP="00D13136">
                      <w:pPr>
                        <w:spacing w:line="360" w:lineRule="auto"/>
                        <w:ind w:left="720" w:hanging="720"/>
                        <w:rPr>
                          <w:rFonts w:ascii="Times New Roman" w:hAnsi="Times New Roman" w:cs="Times New Roman"/>
                          <w:sz w:val="24"/>
                          <w:szCs w:val="24"/>
                        </w:rPr>
                      </w:pPr>
                      <w:r w:rsidRPr="00E610B4">
                        <w:rPr>
                          <w:rFonts w:ascii="Times New Roman" w:hAnsi="Times New Roman" w:cs="Times New Roman"/>
                          <w:sz w:val="24"/>
                          <w:szCs w:val="24"/>
                        </w:rPr>
                        <w:t xml:space="preserve">Ministerio de Economía y Finanzas. (s.f.). </w:t>
                      </w:r>
                      <w:r w:rsidRPr="00E610B4">
                        <w:rPr>
                          <w:rFonts w:ascii="Times New Roman" w:hAnsi="Times New Roman" w:cs="Times New Roman"/>
                          <w:i/>
                          <w:sz w:val="24"/>
                          <w:szCs w:val="24"/>
                        </w:rPr>
                        <w:t>Manual de Procedimientos MAPROS</w:t>
                      </w:r>
                      <w:r w:rsidRPr="00E610B4">
                        <w:rPr>
                          <w:rFonts w:ascii="Times New Roman" w:hAnsi="Times New Roman" w:cs="Times New Roman"/>
                          <w:sz w:val="24"/>
                          <w:szCs w:val="24"/>
                        </w:rPr>
                        <w:t xml:space="preserve">. Obtenido de Ministerio de Economía y Finanzas: </w:t>
                      </w:r>
                      <w:r w:rsidRPr="00E610B4">
                        <w:rPr>
                          <w:rFonts w:ascii="Times New Roman" w:hAnsi="Times New Roman" w:cs="Times New Roman"/>
                          <w:sz w:val="24"/>
                          <w:szCs w:val="24"/>
                        </w:rPr>
                        <w:lastRenderedPageBreak/>
                        <w:t>https://www.mef.gob.pe/es/?option=com_content&amp;language=es-ES&amp;Itemid=101583&amp;view=article&amp;catid=250&amp;id=2344&amp;lang=es-ES</w:t>
                      </w:r>
                    </w:p>
                    <w:p w14:paraId="0E92325D" w14:textId="77777777" w:rsidR="00D13136" w:rsidRPr="00E610B4" w:rsidRDefault="00D13136" w:rsidP="00D13136">
                      <w:pPr>
                        <w:spacing w:line="360" w:lineRule="auto"/>
                        <w:ind w:left="720" w:hanging="720"/>
                        <w:rPr>
                          <w:rFonts w:ascii="Times New Roman" w:hAnsi="Times New Roman" w:cs="Times New Roman"/>
                          <w:sz w:val="24"/>
                          <w:szCs w:val="24"/>
                        </w:rPr>
                      </w:pPr>
                      <w:r w:rsidRPr="00E610B4">
                        <w:rPr>
                          <w:rFonts w:ascii="Times New Roman" w:hAnsi="Times New Roman" w:cs="Times New Roman"/>
                          <w:sz w:val="24"/>
                          <w:szCs w:val="24"/>
                        </w:rPr>
                        <w:t xml:space="preserve">Ministerio de Salud. (30 de junio de 2017). </w:t>
                      </w:r>
                      <w:r w:rsidRPr="00E610B4">
                        <w:rPr>
                          <w:rFonts w:ascii="Times New Roman" w:hAnsi="Times New Roman" w:cs="Times New Roman"/>
                          <w:i/>
                          <w:sz w:val="24"/>
                          <w:szCs w:val="24"/>
                        </w:rPr>
                        <w:t xml:space="preserve">Servicio de Salud </w:t>
                      </w:r>
                      <w:proofErr w:type="spellStart"/>
                      <w:r w:rsidRPr="00E610B4">
                        <w:rPr>
                          <w:rFonts w:ascii="Times New Roman" w:hAnsi="Times New Roman" w:cs="Times New Roman"/>
                          <w:i/>
                          <w:sz w:val="24"/>
                          <w:szCs w:val="24"/>
                        </w:rPr>
                        <w:t>Biobio</w:t>
                      </w:r>
                      <w:proofErr w:type="spellEnd"/>
                      <w:r w:rsidRPr="00E610B4">
                        <w:rPr>
                          <w:rFonts w:ascii="Times New Roman" w:hAnsi="Times New Roman" w:cs="Times New Roman"/>
                          <w:sz w:val="24"/>
                          <w:szCs w:val="24"/>
                        </w:rPr>
                        <w:t>. Obtenido de https://www.ssbiobio.cl/public/docs/20170630_PrincipioTransparencia.pdf</w:t>
                      </w:r>
                    </w:p>
                    <w:p w14:paraId="19A2D5A8" w14:textId="77777777" w:rsidR="00D13136" w:rsidRPr="00E610B4" w:rsidRDefault="00D13136" w:rsidP="00D13136">
                      <w:pPr>
                        <w:spacing w:line="360" w:lineRule="auto"/>
                        <w:ind w:left="720" w:hanging="720"/>
                        <w:rPr>
                          <w:rFonts w:ascii="Times New Roman" w:hAnsi="Times New Roman" w:cs="Times New Roman"/>
                          <w:sz w:val="24"/>
                          <w:szCs w:val="24"/>
                        </w:rPr>
                      </w:pPr>
                      <w:r w:rsidRPr="00E610B4">
                        <w:rPr>
                          <w:rFonts w:ascii="Times New Roman" w:hAnsi="Times New Roman" w:cs="Times New Roman"/>
                          <w:sz w:val="24"/>
                          <w:szCs w:val="24"/>
                          <w:lang w:val="en-US"/>
                        </w:rPr>
                        <w:t>OECD. (</w:t>
                      </w:r>
                      <w:proofErr w:type="spellStart"/>
                      <w:r w:rsidRPr="00E610B4">
                        <w:rPr>
                          <w:rFonts w:ascii="Times New Roman" w:hAnsi="Times New Roman" w:cs="Times New Roman"/>
                          <w:sz w:val="24"/>
                          <w:szCs w:val="24"/>
                          <w:lang w:val="en-US"/>
                        </w:rPr>
                        <w:t>s.f.</w:t>
                      </w:r>
                      <w:proofErr w:type="spellEnd"/>
                      <w:r w:rsidRPr="00E610B4">
                        <w:rPr>
                          <w:rFonts w:ascii="Times New Roman" w:hAnsi="Times New Roman" w:cs="Times New Roman"/>
                          <w:sz w:val="24"/>
                          <w:szCs w:val="24"/>
                          <w:lang w:val="en-US"/>
                        </w:rPr>
                        <w:t xml:space="preserve">). </w:t>
                      </w:r>
                      <w:r w:rsidRPr="00E610B4">
                        <w:rPr>
                          <w:rFonts w:ascii="Times New Roman" w:hAnsi="Times New Roman" w:cs="Times New Roman"/>
                          <w:i/>
                          <w:sz w:val="24"/>
                          <w:szCs w:val="24"/>
                          <w:lang w:val="en-US"/>
                        </w:rPr>
                        <w:t>OECD BETTER POLICIES FOR BETTER LIVES.</w:t>
                      </w:r>
                      <w:r w:rsidRPr="00E610B4">
                        <w:rPr>
                          <w:rFonts w:ascii="Times New Roman" w:hAnsi="Times New Roman" w:cs="Times New Roman"/>
                          <w:sz w:val="24"/>
                          <w:szCs w:val="24"/>
                          <w:lang w:val="en-US"/>
                        </w:rPr>
                        <w:t xml:space="preserve"> </w:t>
                      </w:r>
                      <w:r w:rsidRPr="00E610B4">
                        <w:rPr>
                          <w:rFonts w:ascii="Times New Roman" w:hAnsi="Times New Roman" w:cs="Times New Roman"/>
                          <w:sz w:val="24"/>
                          <w:szCs w:val="24"/>
                        </w:rPr>
                        <w:t>Obtenido de https://www.oecd.org/gov/contratacion-publica/</w:t>
                      </w:r>
                    </w:p>
                    <w:p w14:paraId="16EB4688" w14:textId="77777777" w:rsidR="00D13136" w:rsidRPr="00E610B4" w:rsidRDefault="00D13136" w:rsidP="00D13136">
                      <w:pPr>
                        <w:spacing w:line="360" w:lineRule="auto"/>
                        <w:ind w:left="720" w:hanging="720"/>
                        <w:rPr>
                          <w:rFonts w:ascii="Times New Roman" w:hAnsi="Times New Roman" w:cs="Times New Roman"/>
                          <w:bCs/>
                          <w:sz w:val="24"/>
                          <w:szCs w:val="24"/>
                          <w:lang w:val="en-US"/>
                        </w:rPr>
                      </w:pPr>
                      <w:r w:rsidRPr="00E610B4">
                        <w:rPr>
                          <w:rFonts w:ascii="Times New Roman" w:hAnsi="Times New Roman" w:cs="Times New Roman"/>
                          <w:bCs/>
                          <w:sz w:val="24"/>
                          <w:szCs w:val="24"/>
                        </w:rPr>
                        <w:t>OECD.ORG. (</w:t>
                      </w:r>
                      <w:proofErr w:type="spellStart"/>
                      <w:r w:rsidRPr="00E610B4">
                        <w:rPr>
                          <w:rFonts w:ascii="Times New Roman" w:hAnsi="Times New Roman" w:cs="Times New Roman"/>
                          <w:bCs/>
                          <w:sz w:val="24"/>
                          <w:szCs w:val="24"/>
                        </w:rPr>
                        <w:t>n.d</w:t>
                      </w:r>
                      <w:proofErr w:type="spellEnd"/>
                      <w:r w:rsidRPr="00E610B4">
                        <w:rPr>
                          <w:rFonts w:ascii="Times New Roman" w:hAnsi="Times New Roman" w:cs="Times New Roman"/>
                          <w:bCs/>
                          <w:sz w:val="24"/>
                          <w:szCs w:val="24"/>
                        </w:rPr>
                        <w:t xml:space="preserve">.). </w:t>
                      </w:r>
                      <w:r w:rsidRPr="00E610B4">
                        <w:rPr>
                          <w:rFonts w:ascii="Times New Roman" w:hAnsi="Times New Roman" w:cs="Times New Roman"/>
                          <w:bCs/>
                          <w:i/>
                          <w:sz w:val="24"/>
                          <w:szCs w:val="24"/>
                        </w:rPr>
                        <w:t>Perú</w:t>
                      </w:r>
                      <w:r w:rsidRPr="00E610B4">
                        <w:rPr>
                          <w:rFonts w:ascii="Times New Roman" w:hAnsi="Times New Roman" w:cs="Times New Roman"/>
                          <w:bCs/>
                          <w:sz w:val="24"/>
                          <w:szCs w:val="24"/>
                        </w:rPr>
                        <w:t xml:space="preserve">. </w:t>
                      </w:r>
                      <w:r w:rsidRPr="00E610B4">
                        <w:rPr>
                          <w:rFonts w:ascii="Times New Roman" w:hAnsi="Times New Roman" w:cs="Times New Roman"/>
                          <w:bCs/>
                          <w:sz w:val="24"/>
                          <w:szCs w:val="24"/>
                          <w:lang w:val="en-US"/>
                        </w:rPr>
                        <w:t>OECD. Retrieved June 5, 2022, from https://www.oecd.org/latin-america/paises/peru/</w:t>
                      </w:r>
                    </w:p>
                    <w:p w14:paraId="5AFD813B" w14:textId="77777777" w:rsidR="00D13136" w:rsidRPr="00E610B4" w:rsidRDefault="00D13136" w:rsidP="00D13136">
                      <w:pPr>
                        <w:spacing w:line="360" w:lineRule="auto"/>
                        <w:ind w:left="720" w:hanging="720"/>
                        <w:rPr>
                          <w:rFonts w:ascii="Times New Roman" w:hAnsi="Times New Roman" w:cs="Times New Roman"/>
                          <w:bCs/>
                          <w:sz w:val="24"/>
                          <w:szCs w:val="24"/>
                          <w:lang w:val="en-US"/>
                        </w:rPr>
                      </w:pPr>
                      <w:r w:rsidRPr="00E610B4">
                        <w:rPr>
                          <w:rFonts w:ascii="Times New Roman" w:hAnsi="Times New Roman" w:cs="Times New Roman"/>
                          <w:bCs/>
                          <w:i/>
                          <w:sz w:val="24"/>
                          <w:szCs w:val="24"/>
                        </w:rPr>
                        <w:t>OMC | Contratación pública - Panorama general de la labor de la OMC en materia de contratación pública.</w:t>
                      </w:r>
                      <w:r w:rsidRPr="00E610B4">
                        <w:rPr>
                          <w:rFonts w:ascii="Times New Roman" w:hAnsi="Times New Roman" w:cs="Times New Roman"/>
                          <w:bCs/>
                          <w:sz w:val="24"/>
                          <w:szCs w:val="24"/>
                        </w:rPr>
                        <w:t xml:space="preserve"> </w:t>
                      </w:r>
                      <w:r w:rsidRPr="00E610B4">
                        <w:rPr>
                          <w:rFonts w:ascii="Times New Roman" w:hAnsi="Times New Roman" w:cs="Times New Roman"/>
                          <w:bCs/>
                          <w:sz w:val="24"/>
                          <w:szCs w:val="24"/>
                          <w:lang w:val="en-US"/>
                        </w:rPr>
                        <w:t>(</w:t>
                      </w:r>
                      <w:proofErr w:type="spellStart"/>
                      <w:r w:rsidRPr="00E610B4">
                        <w:rPr>
                          <w:rFonts w:ascii="Times New Roman" w:hAnsi="Times New Roman" w:cs="Times New Roman"/>
                          <w:bCs/>
                          <w:sz w:val="24"/>
                          <w:szCs w:val="24"/>
                          <w:lang w:val="en-US"/>
                        </w:rPr>
                        <w:t>n.d.</w:t>
                      </w:r>
                      <w:proofErr w:type="spellEnd"/>
                      <w:r w:rsidRPr="00E610B4">
                        <w:rPr>
                          <w:rFonts w:ascii="Times New Roman" w:hAnsi="Times New Roman" w:cs="Times New Roman"/>
                          <w:bCs/>
                          <w:sz w:val="24"/>
                          <w:szCs w:val="24"/>
                          <w:lang w:val="en-US"/>
                        </w:rPr>
                        <w:t>). World Trade Organization. Retrieved June 1, 2022, from https://www.wto.org/spanish/tratop_s/gproc_s/overview_s.htm</w:t>
                      </w:r>
                    </w:p>
                    <w:p w14:paraId="4A53AC9E" w14:textId="0AB8C72D" w:rsidR="00D13136" w:rsidRPr="00E610B4" w:rsidRDefault="00D13136" w:rsidP="00D13136">
                      <w:pPr>
                        <w:spacing w:line="360" w:lineRule="auto"/>
                        <w:ind w:left="720" w:hanging="720"/>
                        <w:rPr>
                          <w:rFonts w:ascii="Times New Roman" w:hAnsi="Times New Roman" w:cs="Times New Roman"/>
                          <w:sz w:val="24"/>
                          <w:szCs w:val="24"/>
                        </w:rPr>
                      </w:pPr>
                      <w:r w:rsidRPr="00E610B4">
                        <w:rPr>
                          <w:rFonts w:ascii="Times New Roman" w:hAnsi="Times New Roman" w:cs="Times New Roman"/>
                          <w:sz w:val="24"/>
                          <w:szCs w:val="24"/>
                        </w:rPr>
                        <w:t xml:space="preserve">Organismo Supervisor de las Contrataciones del </w:t>
                      </w:r>
                      <w:r w:rsidR="00B16976" w:rsidRPr="00E610B4">
                        <w:rPr>
                          <w:rFonts w:ascii="Times New Roman" w:hAnsi="Times New Roman" w:cs="Times New Roman"/>
                          <w:sz w:val="24"/>
                          <w:szCs w:val="24"/>
                        </w:rPr>
                        <w:t>Estado</w:t>
                      </w:r>
                      <w:r w:rsidRPr="00E610B4">
                        <w:rPr>
                          <w:rFonts w:ascii="Times New Roman" w:hAnsi="Times New Roman" w:cs="Times New Roman"/>
                          <w:sz w:val="24"/>
                          <w:szCs w:val="24"/>
                        </w:rPr>
                        <w:t xml:space="preserve">. (s.f.). </w:t>
                      </w:r>
                      <w:r w:rsidRPr="00E610B4">
                        <w:rPr>
                          <w:rFonts w:ascii="Times New Roman" w:hAnsi="Times New Roman" w:cs="Times New Roman"/>
                          <w:i/>
                          <w:sz w:val="24"/>
                          <w:szCs w:val="24"/>
                        </w:rPr>
                        <w:t>OSCE</w:t>
                      </w:r>
                      <w:r w:rsidRPr="00E610B4">
                        <w:rPr>
                          <w:rFonts w:ascii="Times New Roman" w:hAnsi="Times New Roman" w:cs="Times New Roman"/>
                          <w:sz w:val="24"/>
                          <w:szCs w:val="24"/>
                        </w:rPr>
                        <w:t>. Obtenido de https://portal.osce.gob.pe/osce/content/aspectos-generales-del-seace#:~:text=El%20Sistema%20Electr%C3%B3nico%20de%20Contrataciones%20del%20</w:t>
                      </w:r>
                      <w:r w:rsidR="00B16976" w:rsidRPr="00E610B4">
                        <w:rPr>
                          <w:rFonts w:ascii="Times New Roman" w:hAnsi="Times New Roman" w:cs="Times New Roman"/>
                          <w:sz w:val="24"/>
                          <w:szCs w:val="24"/>
                        </w:rPr>
                        <w:t>Estado</w:t>
                      </w:r>
                      <w:r w:rsidRPr="00E610B4">
                        <w:rPr>
                          <w:rFonts w:ascii="Times New Roman" w:hAnsi="Times New Roman" w:cs="Times New Roman"/>
                          <w:sz w:val="24"/>
                          <w:szCs w:val="24"/>
                        </w:rPr>
                        <w:t>%20(SEACE)%20es%20el,la%20realizaci%C3%B3n%20de%20transacciones%20electr%C3%B3nicas.</w:t>
                      </w:r>
                    </w:p>
                    <w:p w14:paraId="071210BA" w14:textId="1BAED3D4" w:rsidR="00D13136" w:rsidRPr="00E610B4" w:rsidRDefault="00D13136" w:rsidP="00D13136">
                      <w:pPr>
                        <w:spacing w:line="360" w:lineRule="auto"/>
                        <w:ind w:left="720" w:hanging="720"/>
                        <w:rPr>
                          <w:rFonts w:ascii="Times New Roman" w:hAnsi="Times New Roman" w:cs="Times New Roman"/>
                          <w:bCs/>
                          <w:sz w:val="24"/>
                          <w:szCs w:val="24"/>
                        </w:rPr>
                      </w:pPr>
                      <w:r w:rsidRPr="00E610B4">
                        <w:rPr>
                          <w:rFonts w:ascii="Times New Roman" w:hAnsi="Times New Roman" w:cs="Times New Roman"/>
                          <w:bCs/>
                          <w:sz w:val="24"/>
                          <w:szCs w:val="24"/>
                        </w:rPr>
                        <w:t xml:space="preserve">ORGANIZACIÓN MUNDIAL DEL COMERCIO. (2015, </w:t>
                      </w:r>
                      <w:r w:rsidR="00020E9D" w:rsidRPr="00E610B4">
                        <w:rPr>
                          <w:rFonts w:ascii="Times New Roman" w:hAnsi="Times New Roman" w:cs="Times New Roman"/>
                          <w:bCs/>
                          <w:sz w:val="24"/>
                          <w:szCs w:val="24"/>
                        </w:rPr>
                        <w:t>septiembre</w:t>
                      </w:r>
                      <w:r w:rsidRPr="00E610B4">
                        <w:rPr>
                          <w:rFonts w:ascii="Times New Roman" w:hAnsi="Times New Roman" w:cs="Times New Roman"/>
                          <w:bCs/>
                          <w:sz w:val="24"/>
                          <w:szCs w:val="24"/>
                        </w:rPr>
                        <w:t xml:space="preserve"> 16). ACUERDO SOBRE CONTRATACIÓN PÚBLICA. </w:t>
                      </w:r>
                      <w:proofErr w:type="spellStart"/>
                      <w:r w:rsidRPr="00E610B4">
                        <w:rPr>
                          <w:rFonts w:ascii="Times New Roman" w:hAnsi="Times New Roman" w:cs="Times New Roman"/>
                          <w:bCs/>
                          <w:sz w:val="24"/>
                          <w:szCs w:val="24"/>
                        </w:rPr>
                        <w:t>Retrieved</w:t>
                      </w:r>
                      <w:proofErr w:type="spellEnd"/>
                      <w:r w:rsidRPr="00E610B4">
                        <w:rPr>
                          <w:rFonts w:ascii="Times New Roman" w:hAnsi="Times New Roman" w:cs="Times New Roman"/>
                          <w:bCs/>
                          <w:sz w:val="24"/>
                          <w:szCs w:val="24"/>
                        </w:rPr>
                        <w:t xml:space="preserve"> June 1, 2022, </w:t>
                      </w:r>
                      <w:proofErr w:type="spellStart"/>
                      <w:r w:rsidRPr="00E610B4">
                        <w:rPr>
                          <w:rFonts w:ascii="Times New Roman" w:hAnsi="Times New Roman" w:cs="Times New Roman"/>
                          <w:bCs/>
                          <w:sz w:val="24"/>
                          <w:szCs w:val="24"/>
                        </w:rPr>
                        <w:t>from</w:t>
                      </w:r>
                      <w:proofErr w:type="spellEnd"/>
                      <w:r w:rsidRPr="00E610B4">
                        <w:rPr>
                          <w:rFonts w:ascii="Times New Roman" w:hAnsi="Times New Roman" w:cs="Times New Roman"/>
                          <w:bCs/>
                          <w:sz w:val="24"/>
                          <w:szCs w:val="24"/>
                        </w:rPr>
                        <w:t xml:space="preserve"> https://www.wto.org/spanish/thewto_s/20y_s/gpa_brochure2015_s.pdf</w:t>
                      </w:r>
                    </w:p>
                    <w:p w14:paraId="5B18758D" w14:textId="77777777" w:rsidR="00D13136" w:rsidRPr="00E610B4" w:rsidRDefault="00D13136" w:rsidP="00D13136">
                      <w:pPr>
                        <w:spacing w:line="360" w:lineRule="auto"/>
                        <w:ind w:left="720" w:hanging="720"/>
                        <w:rPr>
                          <w:rFonts w:ascii="Times New Roman" w:hAnsi="Times New Roman" w:cs="Times New Roman"/>
                          <w:sz w:val="24"/>
                          <w:szCs w:val="24"/>
                        </w:rPr>
                      </w:pPr>
                      <w:r w:rsidRPr="00E610B4">
                        <w:rPr>
                          <w:rFonts w:ascii="Times New Roman" w:hAnsi="Times New Roman" w:cs="Times New Roman"/>
                          <w:sz w:val="24"/>
                          <w:szCs w:val="24"/>
                        </w:rPr>
                        <w:t xml:space="preserve">Organización Mundial del Comercio. (s.f.). </w:t>
                      </w:r>
                      <w:r w:rsidRPr="00E610B4">
                        <w:rPr>
                          <w:rFonts w:ascii="Times New Roman" w:hAnsi="Times New Roman" w:cs="Times New Roman"/>
                          <w:i/>
                          <w:sz w:val="24"/>
                          <w:szCs w:val="24"/>
                        </w:rPr>
                        <w:t>Organización Mundial del Comercio</w:t>
                      </w:r>
                      <w:r w:rsidRPr="00E610B4">
                        <w:rPr>
                          <w:rFonts w:ascii="Times New Roman" w:hAnsi="Times New Roman" w:cs="Times New Roman"/>
                          <w:sz w:val="24"/>
                          <w:szCs w:val="24"/>
                        </w:rPr>
                        <w:t>. Obtenido de https://www.wto.org/spanish/thewto_s/whatis_s/whatis_s.htm</w:t>
                      </w:r>
                    </w:p>
                    <w:p w14:paraId="54629516" w14:textId="57E39EEE" w:rsidR="00D13136" w:rsidRPr="00E610B4" w:rsidRDefault="00D13136" w:rsidP="00D13136">
                      <w:pPr>
                        <w:spacing w:line="360" w:lineRule="auto"/>
                        <w:ind w:left="720" w:hanging="720"/>
                        <w:rPr>
                          <w:rFonts w:ascii="Times New Roman" w:hAnsi="Times New Roman" w:cs="Times New Roman"/>
                          <w:sz w:val="24"/>
                          <w:szCs w:val="24"/>
                        </w:rPr>
                      </w:pPr>
                      <w:r w:rsidRPr="00E610B4">
                        <w:rPr>
                          <w:rFonts w:ascii="Times New Roman" w:hAnsi="Times New Roman" w:cs="Times New Roman"/>
                          <w:sz w:val="24"/>
                          <w:szCs w:val="24"/>
                        </w:rPr>
                        <w:t xml:space="preserve">Organización Panamericana de la </w:t>
                      </w:r>
                      <w:r w:rsidR="00020E9D" w:rsidRPr="00E610B4">
                        <w:rPr>
                          <w:rFonts w:ascii="Times New Roman" w:hAnsi="Times New Roman" w:cs="Times New Roman"/>
                          <w:sz w:val="24"/>
                          <w:szCs w:val="24"/>
                        </w:rPr>
                        <w:t>Salud.</w:t>
                      </w:r>
                      <w:r w:rsidRPr="00E610B4">
                        <w:rPr>
                          <w:rFonts w:ascii="Times New Roman" w:hAnsi="Times New Roman" w:cs="Times New Roman"/>
                          <w:sz w:val="24"/>
                          <w:szCs w:val="24"/>
                        </w:rPr>
                        <w:t xml:space="preserve"> (2015). </w:t>
                      </w:r>
                      <w:r w:rsidRPr="00E610B4">
                        <w:rPr>
                          <w:rFonts w:ascii="Times New Roman" w:hAnsi="Times New Roman" w:cs="Times New Roman"/>
                          <w:i/>
                          <w:sz w:val="24"/>
                          <w:szCs w:val="24"/>
                        </w:rPr>
                        <w:t xml:space="preserve">Concepto buenas </w:t>
                      </w:r>
                      <w:r w:rsidR="00E357FE" w:rsidRPr="00E610B4">
                        <w:rPr>
                          <w:rFonts w:ascii="Times New Roman" w:hAnsi="Times New Roman" w:cs="Times New Roman"/>
                          <w:i/>
                          <w:sz w:val="24"/>
                          <w:szCs w:val="24"/>
                        </w:rPr>
                        <w:t>prácticas</w:t>
                      </w:r>
                      <w:r w:rsidR="00E610B4" w:rsidRPr="00E610B4">
                        <w:rPr>
                          <w:rFonts w:ascii="Times New Roman" w:hAnsi="Times New Roman" w:cs="Times New Roman"/>
                          <w:sz w:val="24"/>
                          <w:szCs w:val="24"/>
                        </w:rPr>
                        <w:t>.</w:t>
                      </w:r>
                      <w:r w:rsidRPr="00E610B4">
                        <w:rPr>
                          <w:rFonts w:ascii="Times New Roman" w:hAnsi="Times New Roman" w:cs="Times New Roman"/>
                          <w:sz w:val="24"/>
                          <w:szCs w:val="24"/>
                        </w:rPr>
                        <w:t xml:space="preserve"> Obtenido de http://gestionensalud.medicina.unmsm.edu.pe/wp-content/uploads/2015/08/MS_RB_08_Concepto_Buenas_Practicas.pdf</w:t>
                      </w:r>
                    </w:p>
                    <w:p w14:paraId="64FE584A" w14:textId="77777777" w:rsidR="00D13136" w:rsidRPr="00E610B4" w:rsidRDefault="00D13136" w:rsidP="00D13136">
                      <w:pPr>
                        <w:spacing w:line="360" w:lineRule="auto"/>
                        <w:ind w:left="720" w:hanging="720"/>
                        <w:rPr>
                          <w:rFonts w:ascii="Times New Roman" w:hAnsi="Times New Roman" w:cs="Times New Roman"/>
                          <w:sz w:val="24"/>
                          <w:szCs w:val="24"/>
                        </w:rPr>
                      </w:pPr>
                      <w:r w:rsidRPr="00E610B4">
                        <w:rPr>
                          <w:rFonts w:ascii="Times New Roman" w:hAnsi="Times New Roman" w:cs="Times New Roman"/>
                          <w:sz w:val="24"/>
                          <w:szCs w:val="24"/>
                        </w:rPr>
                        <w:t xml:space="preserve">Organización Panamericana de la Salud. (s.f.). </w:t>
                      </w:r>
                      <w:r w:rsidRPr="00E610B4">
                        <w:rPr>
                          <w:rFonts w:ascii="Times New Roman" w:hAnsi="Times New Roman" w:cs="Times New Roman"/>
                          <w:i/>
                          <w:sz w:val="24"/>
                          <w:szCs w:val="24"/>
                        </w:rPr>
                        <w:t>Educación en inocuidad de alimentos: Clasificación de la investigación</w:t>
                      </w:r>
                      <w:r w:rsidRPr="00E610B4">
                        <w:rPr>
                          <w:rFonts w:ascii="Times New Roman" w:hAnsi="Times New Roman" w:cs="Times New Roman"/>
                          <w:sz w:val="24"/>
                          <w:szCs w:val="24"/>
                        </w:rPr>
                        <w:t>. Obtenido de Organización Panamericana de la Salud: https://www3.paho.org/hq/index.php?option=com_content&amp;view=article&amp;id=10484:educacion-inocuidad-alimentos-clasificacion-de-investigacion&amp;Itemid=41279&amp;lang=es</w:t>
                      </w:r>
                    </w:p>
                    <w:p w14:paraId="0C8DECEC" w14:textId="6CE50EA9" w:rsidR="00D13136" w:rsidRPr="00E610B4" w:rsidRDefault="00D13136" w:rsidP="00D13136">
                      <w:pPr>
                        <w:spacing w:line="360" w:lineRule="auto"/>
                        <w:ind w:left="720" w:hanging="720"/>
                        <w:rPr>
                          <w:rFonts w:ascii="Times New Roman" w:hAnsi="Times New Roman" w:cs="Times New Roman"/>
                          <w:sz w:val="24"/>
                          <w:szCs w:val="24"/>
                        </w:rPr>
                      </w:pPr>
                      <w:r w:rsidRPr="00E610B4">
                        <w:rPr>
                          <w:rFonts w:ascii="Times New Roman" w:hAnsi="Times New Roman" w:cs="Times New Roman"/>
                          <w:sz w:val="24"/>
                          <w:szCs w:val="24"/>
                        </w:rPr>
                        <w:lastRenderedPageBreak/>
                        <w:t xml:space="preserve">Oxford, </w:t>
                      </w:r>
                      <w:r w:rsidR="00E610B4" w:rsidRPr="00E610B4">
                        <w:rPr>
                          <w:rFonts w:ascii="Times New Roman" w:hAnsi="Times New Roman" w:cs="Times New Roman"/>
                          <w:sz w:val="24"/>
                          <w:szCs w:val="24"/>
                        </w:rPr>
                        <w:t>Léxico</w:t>
                      </w:r>
                      <w:r w:rsidRPr="00E610B4">
                        <w:rPr>
                          <w:rFonts w:ascii="Times New Roman" w:hAnsi="Times New Roman" w:cs="Times New Roman"/>
                          <w:sz w:val="24"/>
                          <w:szCs w:val="24"/>
                        </w:rPr>
                        <w:t xml:space="preserve">. (s.f.). </w:t>
                      </w:r>
                      <w:r w:rsidR="00E610B4" w:rsidRPr="00E610B4">
                        <w:rPr>
                          <w:rFonts w:ascii="Times New Roman" w:hAnsi="Times New Roman" w:cs="Times New Roman"/>
                          <w:i/>
                          <w:sz w:val="24"/>
                          <w:szCs w:val="24"/>
                        </w:rPr>
                        <w:t>Léxico</w:t>
                      </w:r>
                      <w:r w:rsidRPr="00E610B4">
                        <w:rPr>
                          <w:rFonts w:ascii="Times New Roman" w:hAnsi="Times New Roman" w:cs="Times New Roman"/>
                          <w:i/>
                          <w:sz w:val="24"/>
                          <w:szCs w:val="24"/>
                        </w:rPr>
                        <w:t>: Diccionario de inglés y español, sinónimos y traductor de español a inglés</w:t>
                      </w:r>
                      <w:r w:rsidRPr="00E610B4">
                        <w:rPr>
                          <w:rFonts w:ascii="Times New Roman" w:hAnsi="Times New Roman" w:cs="Times New Roman"/>
                          <w:sz w:val="24"/>
                          <w:szCs w:val="24"/>
                        </w:rPr>
                        <w:t>. Obtenido de https://www.lexico.com/es/definicion/empirico</w:t>
                      </w:r>
                    </w:p>
                    <w:p w14:paraId="3BC6CBA3" w14:textId="77777777" w:rsidR="00D13136" w:rsidRPr="00E610B4" w:rsidRDefault="00D13136" w:rsidP="00D13136">
                      <w:pPr>
                        <w:spacing w:line="360" w:lineRule="auto"/>
                        <w:ind w:left="720" w:hanging="720"/>
                        <w:rPr>
                          <w:rFonts w:ascii="Times New Roman" w:hAnsi="Times New Roman" w:cs="Times New Roman"/>
                          <w:sz w:val="24"/>
                          <w:szCs w:val="24"/>
                        </w:rPr>
                      </w:pPr>
                      <w:r w:rsidRPr="00E610B4">
                        <w:rPr>
                          <w:rFonts w:ascii="Times New Roman" w:hAnsi="Times New Roman" w:cs="Times New Roman"/>
                          <w:sz w:val="24"/>
                          <w:szCs w:val="24"/>
                        </w:rPr>
                        <w:t>Palma José. (2020, noviembre 28). Cómo hacer un manual de procedimientos paso a paso, estructura y utilidad. Recuperado de https://www.gestiopolis.com/creacion-de-un-manual-de-procedimientos/</w:t>
                      </w:r>
                    </w:p>
                    <w:p w14:paraId="547F0501" w14:textId="77777777" w:rsidR="00D13136" w:rsidRPr="00E610B4" w:rsidRDefault="00D13136" w:rsidP="00D13136">
                      <w:pPr>
                        <w:spacing w:line="360" w:lineRule="auto"/>
                        <w:ind w:left="720" w:hanging="720"/>
                        <w:rPr>
                          <w:rFonts w:ascii="Times New Roman" w:hAnsi="Times New Roman" w:cs="Times New Roman"/>
                          <w:sz w:val="24"/>
                          <w:szCs w:val="24"/>
                        </w:rPr>
                      </w:pPr>
                      <w:r w:rsidRPr="00E610B4">
                        <w:rPr>
                          <w:rFonts w:ascii="Times New Roman" w:hAnsi="Times New Roman" w:cs="Times New Roman"/>
                          <w:sz w:val="24"/>
                          <w:szCs w:val="24"/>
                        </w:rPr>
                        <w:t xml:space="preserve">Palma, J. (2005). </w:t>
                      </w:r>
                      <w:r w:rsidRPr="00E610B4">
                        <w:rPr>
                          <w:rFonts w:ascii="Times New Roman" w:hAnsi="Times New Roman" w:cs="Times New Roman"/>
                          <w:i/>
                          <w:sz w:val="24"/>
                          <w:szCs w:val="24"/>
                        </w:rPr>
                        <w:t>Manual de Procedimiento</w:t>
                      </w:r>
                      <w:r w:rsidRPr="00E610B4">
                        <w:rPr>
                          <w:rFonts w:ascii="Times New Roman" w:hAnsi="Times New Roman" w:cs="Times New Roman"/>
                          <w:sz w:val="24"/>
                          <w:szCs w:val="24"/>
                        </w:rPr>
                        <w:t>. Obtenido de Monografias.com: https://www.monografias.com/trabajos13/mapro/mapro</w:t>
                      </w:r>
                    </w:p>
                    <w:p w14:paraId="27EFDA92" w14:textId="63B34EB9" w:rsidR="00D13136" w:rsidRPr="00E610B4" w:rsidRDefault="00D13136" w:rsidP="00D13136">
                      <w:pPr>
                        <w:spacing w:line="360" w:lineRule="auto"/>
                        <w:ind w:left="720" w:hanging="720"/>
                        <w:rPr>
                          <w:rFonts w:ascii="Times New Roman" w:hAnsi="Times New Roman" w:cs="Times New Roman"/>
                          <w:sz w:val="24"/>
                          <w:szCs w:val="24"/>
                        </w:rPr>
                      </w:pPr>
                      <w:r w:rsidRPr="00E610B4">
                        <w:rPr>
                          <w:rFonts w:ascii="Times New Roman" w:hAnsi="Times New Roman" w:cs="Times New Roman"/>
                          <w:sz w:val="24"/>
                          <w:szCs w:val="24"/>
                        </w:rPr>
                        <w:t xml:space="preserve">Porras, A. (2014). </w:t>
                      </w:r>
                      <w:r w:rsidRPr="00E610B4">
                        <w:rPr>
                          <w:rFonts w:ascii="Times New Roman" w:hAnsi="Times New Roman" w:cs="Times New Roman"/>
                          <w:i/>
                          <w:sz w:val="24"/>
                          <w:szCs w:val="24"/>
                        </w:rPr>
                        <w:t xml:space="preserve">Conceptos </w:t>
                      </w:r>
                      <w:r w:rsidR="00E610B4" w:rsidRPr="00E610B4">
                        <w:rPr>
                          <w:rFonts w:ascii="Times New Roman" w:hAnsi="Times New Roman" w:cs="Times New Roman"/>
                          <w:i/>
                          <w:sz w:val="24"/>
                          <w:szCs w:val="24"/>
                        </w:rPr>
                        <w:t>Básicos</w:t>
                      </w:r>
                      <w:r w:rsidRPr="00E610B4">
                        <w:rPr>
                          <w:rFonts w:ascii="Times New Roman" w:hAnsi="Times New Roman" w:cs="Times New Roman"/>
                          <w:i/>
                          <w:sz w:val="24"/>
                          <w:szCs w:val="24"/>
                        </w:rPr>
                        <w:t xml:space="preserve"> de Estadística</w:t>
                      </w:r>
                      <w:r w:rsidRPr="00E610B4">
                        <w:rPr>
                          <w:rFonts w:ascii="Times New Roman" w:hAnsi="Times New Roman" w:cs="Times New Roman"/>
                          <w:sz w:val="24"/>
                          <w:szCs w:val="24"/>
                        </w:rPr>
                        <w:t>. Obtenido de https://centrogeo.repositorioinstitucional.mx/jspui/bitstream/1012/157/1/13-Conceptos%20B%C3%A1sicos%20de%20Estad%C3%ADstica%20-%20Diplomado%20en%20An%C3%A1lisis%20de%20Informaci%C3%B3n%20Geoespacial.pdf</w:t>
                      </w:r>
                    </w:p>
                    <w:p w14:paraId="37A0D966" w14:textId="567E5D5F" w:rsidR="00D13136" w:rsidRPr="00E610B4" w:rsidRDefault="00D13136" w:rsidP="00D13136">
                      <w:pPr>
                        <w:spacing w:line="360" w:lineRule="auto"/>
                        <w:ind w:left="720" w:hanging="720"/>
                        <w:rPr>
                          <w:rFonts w:ascii="Times New Roman" w:hAnsi="Times New Roman" w:cs="Times New Roman"/>
                          <w:sz w:val="24"/>
                          <w:szCs w:val="24"/>
                        </w:rPr>
                      </w:pPr>
                      <w:r w:rsidRPr="00E610B4">
                        <w:rPr>
                          <w:rFonts w:ascii="Times New Roman" w:hAnsi="Times New Roman" w:cs="Times New Roman"/>
                          <w:sz w:val="24"/>
                          <w:szCs w:val="24"/>
                        </w:rPr>
                        <w:t xml:space="preserve">Porto, J. P., &amp; </w:t>
                      </w:r>
                      <w:proofErr w:type="spellStart"/>
                      <w:r w:rsidRPr="00E610B4">
                        <w:rPr>
                          <w:rFonts w:ascii="Times New Roman" w:hAnsi="Times New Roman" w:cs="Times New Roman"/>
                          <w:sz w:val="24"/>
                          <w:szCs w:val="24"/>
                        </w:rPr>
                        <w:t>Gardey</w:t>
                      </w:r>
                      <w:proofErr w:type="spellEnd"/>
                      <w:r w:rsidRPr="00E610B4">
                        <w:rPr>
                          <w:rFonts w:ascii="Times New Roman" w:hAnsi="Times New Roman" w:cs="Times New Roman"/>
                          <w:sz w:val="24"/>
                          <w:szCs w:val="24"/>
                        </w:rPr>
                        <w:t xml:space="preserve">, A. (2019). </w:t>
                      </w:r>
                      <w:r w:rsidRPr="00E610B4">
                        <w:rPr>
                          <w:rFonts w:ascii="Times New Roman" w:hAnsi="Times New Roman" w:cs="Times New Roman"/>
                          <w:i/>
                          <w:sz w:val="24"/>
                          <w:szCs w:val="24"/>
                        </w:rPr>
                        <w:t xml:space="preserve">Definición de </w:t>
                      </w:r>
                      <w:r w:rsidR="00E610B4" w:rsidRPr="00E610B4">
                        <w:rPr>
                          <w:rFonts w:ascii="Times New Roman" w:hAnsi="Times New Roman" w:cs="Times New Roman"/>
                          <w:i/>
                          <w:sz w:val="24"/>
                          <w:szCs w:val="24"/>
                        </w:rPr>
                        <w:t>Sistemático</w:t>
                      </w:r>
                      <w:r w:rsidRPr="00E610B4">
                        <w:rPr>
                          <w:rFonts w:ascii="Times New Roman" w:hAnsi="Times New Roman" w:cs="Times New Roman"/>
                          <w:sz w:val="24"/>
                          <w:szCs w:val="24"/>
                        </w:rPr>
                        <w:t xml:space="preserve">. Obtenido de </w:t>
                      </w:r>
                      <w:r w:rsidR="00020E9D" w:rsidRPr="00E610B4">
                        <w:rPr>
                          <w:rFonts w:ascii="Times New Roman" w:hAnsi="Times New Roman" w:cs="Times New Roman"/>
                          <w:sz w:val="24"/>
                          <w:szCs w:val="24"/>
                        </w:rPr>
                        <w:t>Definición. DE</w:t>
                      </w:r>
                      <w:r w:rsidRPr="00E610B4">
                        <w:rPr>
                          <w:rFonts w:ascii="Times New Roman" w:hAnsi="Times New Roman" w:cs="Times New Roman"/>
                          <w:sz w:val="24"/>
                          <w:szCs w:val="24"/>
                        </w:rPr>
                        <w:t>: https://definicion.de/sistematico/</w:t>
                      </w:r>
                    </w:p>
                    <w:p w14:paraId="30C0E709" w14:textId="77777777" w:rsidR="00D13136" w:rsidRPr="00E610B4" w:rsidRDefault="00D13136" w:rsidP="00D13136">
                      <w:pPr>
                        <w:spacing w:line="360" w:lineRule="auto"/>
                        <w:ind w:left="720" w:hanging="720"/>
                        <w:rPr>
                          <w:rFonts w:ascii="Times New Roman" w:hAnsi="Times New Roman" w:cs="Times New Roman"/>
                          <w:bCs/>
                          <w:sz w:val="24"/>
                          <w:szCs w:val="24"/>
                        </w:rPr>
                      </w:pPr>
                      <w:r w:rsidRPr="00E610B4">
                        <w:rPr>
                          <w:rFonts w:ascii="Times New Roman" w:hAnsi="Times New Roman" w:cs="Times New Roman"/>
                          <w:bCs/>
                          <w:sz w:val="24"/>
                          <w:szCs w:val="24"/>
                        </w:rPr>
                        <w:t xml:space="preserve">Ramos Torres, D. (2004). </w:t>
                      </w:r>
                      <w:r w:rsidRPr="00E610B4">
                        <w:rPr>
                          <w:rFonts w:ascii="Times New Roman" w:hAnsi="Times New Roman" w:cs="Times New Roman"/>
                          <w:bCs/>
                          <w:i/>
                          <w:sz w:val="24"/>
                          <w:szCs w:val="24"/>
                        </w:rPr>
                        <w:t xml:space="preserve">Licitación pública en el marco de la doctrina de los contratos administrativos, su legislación vigente y la jurisprudencia. </w:t>
                      </w:r>
                      <w:r w:rsidRPr="00E610B4">
                        <w:rPr>
                          <w:rFonts w:ascii="Times New Roman" w:hAnsi="Times New Roman" w:cs="Times New Roman"/>
                          <w:bCs/>
                          <w:sz w:val="24"/>
                          <w:szCs w:val="24"/>
                        </w:rPr>
                        <w:t>Escuela Nacional de Administración Pública, S.C. 9</w:t>
                      </w:r>
                    </w:p>
                    <w:p w14:paraId="736C1AF5" w14:textId="77777777" w:rsidR="00D13136" w:rsidRPr="00E610B4" w:rsidRDefault="00D13136" w:rsidP="00D13136">
                      <w:pPr>
                        <w:spacing w:line="360" w:lineRule="auto"/>
                        <w:ind w:left="720" w:hanging="720"/>
                        <w:rPr>
                          <w:rFonts w:ascii="Times New Roman" w:hAnsi="Times New Roman" w:cs="Times New Roman"/>
                          <w:sz w:val="24"/>
                          <w:szCs w:val="24"/>
                        </w:rPr>
                      </w:pPr>
                      <w:r w:rsidRPr="00E610B4">
                        <w:rPr>
                          <w:rFonts w:ascii="Times New Roman" w:hAnsi="Times New Roman" w:cs="Times New Roman"/>
                          <w:sz w:val="24"/>
                          <w:szCs w:val="24"/>
                        </w:rPr>
                        <w:t xml:space="preserve">Salazar, B. (25 de junio de 2019). </w:t>
                      </w:r>
                      <w:r w:rsidRPr="00E610B4">
                        <w:rPr>
                          <w:rFonts w:ascii="Times New Roman" w:hAnsi="Times New Roman" w:cs="Times New Roman"/>
                          <w:i/>
                          <w:sz w:val="24"/>
                          <w:szCs w:val="24"/>
                        </w:rPr>
                        <w:t>Estudio de Tiempos</w:t>
                      </w:r>
                      <w:r w:rsidRPr="00E610B4">
                        <w:rPr>
                          <w:rFonts w:ascii="Times New Roman" w:hAnsi="Times New Roman" w:cs="Times New Roman"/>
                          <w:sz w:val="24"/>
                          <w:szCs w:val="24"/>
                        </w:rPr>
                        <w:t>. Obtenido de Ingeniería Industrial Online: https://www.ingenieriaindustrialonline.com/estudio-de-tiempos/que-es-el-estudio-de-tiempos/</w:t>
                      </w:r>
                    </w:p>
                    <w:p w14:paraId="15532F47" w14:textId="77777777" w:rsidR="00D13136" w:rsidRPr="00E610B4" w:rsidRDefault="00D13136" w:rsidP="00D13136">
                      <w:pPr>
                        <w:spacing w:line="360" w:lineRule="auto"/>
                        <w:ind w:left="720" w:hanging="720"/>
                        <w:rPr>
                          <w:rFonts w:ascii="Times New Roman" w:hAnsi="Times New Roman" w:cs="Times New Roman"/>
                          <w:sz w:val="24"/>
                          <w:szCs w:val="24"/>
                        </w:rPr>
                      </w:pPr>
                      <w:r w:rsidRPr="00E610B4">
                        <w:rPr>
                          <w:rFonts w:ascii="Times New Roman" w:hAnsi="Times New Roman" w:cs="Times New Roman"/>
                          <w:sz w:val="24"/>
                          <w:szCs w:val="24"/>
                        </w:rPr>
                        <w:t xml:space="preserve">Sánchez, C. O. (7 de diciembre de 2007). </w:t>
                      </w:r>
                      <w:r w:rsidRPr="00E610B4">
                        <w:rPr>
                          <w:rFonts w:ascii="Times New Roman" w:hAnsi="Times New Roman" w:cs="Times New Roman"/>
                          <w:i/>
                          <w:sz w:val="24"/>
                          <w:szCs w:val="24"/>
                        </w:rPr>
                        <w:t>Revista M&amp;M</w:t>
                      </w:r>
                      <w:r w:rsidRPr="00E610B4">
                        <w:rPr>
                          <w:rFonts w:ascii="Times New Roman" w:hAnsi="Times New Roman" w:cs="Times New Roman"/>
                          <w:sz w:val="24"/>
                          <w:szCs w:val="24"/>
                        </w:rPr>
                        <w:t>. Obtenido de http://revista-mm.com/administracion/consultoria-empresarial-el-arte-de-ensenar-a-liderar/</w:t>
                      </w:r>
                    </w:p>
                    <w:p w14:paraId="33497D74" w14:textId="77777777" w:rsidR="00D13136" w:rsidRPr="00E610B4" w:rsidRDefault="00D13136" w:rsidP="00D13136">
                      <w:pPr>
                        <w:spacing w:line="360" w:lineRule="auto"/>
                        <w:ind w:left="720" w:hanging="720"/>
                        <w:rPr>
                          <w:rFonts w:ascii="Times New Roman" w:hAnsi="Times New Roman" w:cs="Times New Roman"/>
                          <w:sz w:val="24"/>
                          <w:szCs w:val="24"/>
                        </w:rPr>
                      </w:pPr>
                      <w:r w:rsidRPr="00E610B4">
                        <w:rPr>
                          <w:rFonts w:ascii="Times New Roman" w:hAnsi="Times New Roman" w:cs="Times New Roman"/>
                          <w:sz w:val="24"/>
                          <w:szCs w:val="24"/>
                        </w:rPr>
                        <w:t xml:space="preserve">Santos, G. (enero de 2017). </w:t>
                      </w:r>
                      <w:r w:rsidRPr="00E610B4">
                        <w:rPr>
                          <w:rFonts w:ascii="Times New Roman" w:hAnsi="Times New Roman" w:cs="Times New Roman"/>
                          <w:i/>
                          <w:sz w:val="24"/>
                          <w:szCs w:val="24"/>
                        </w:rPr>
                        <w:t>Validez y confiabilidad del cuestionario de calidad de vida SF-36 en mujeres con LUPUS, Puebla</w:t>
                      </w:r>
                      <w:r w:rsidRPr="00E610B4">
                        <w:rPr>
                          <w:rFonts w:ascii="Times New Roman" w:hAnsi="Times New Roman" w:cs="Times New Roman"/>
                          <w:sz w:val="24"/>
                          <w:szCs w:val="24"/>
                        </w:rPr>
                        <w:t>. Obtenido de https://www.fcfm.buap.mx/assets/docs/docencia/tesis/ma/GuadalupeSantosSanchez.pdf</w:t>
                      </w:r>
                    </w:p>
                    <w:p w14:paraId="255E89A2" w14:textId="1180855C" w:rsidR="00D13136" w:rsidRPr="00E610B4" w:rsidRDefault="00D13136" w:rsidP="00D13136">
                      <w:pPr>
                        <w:spacing w:line="360" w:lineRule="auto"/>
                        <w:ind w:left="720" w:hanging="720"/>
                        <w:rPr>
                          <w:rFonts w:ascii="Times New Roman" w:hAnsi="Times New Roman" w:cs="Times New Roman"/>
                          <w:sz w:val="24"/>
                          <w:szCs w:val="24"/>
                        </w:rPr>
                      </w:pPr>
                      <w:proofErr w:type="spellStart"/>
                      <w:r w:rsidRPr="00E610B4">
                        <w:rPr>
                          <w:rFonts w:ascii="Times New Roman" w:hAnsi="Times New Roman" w:cs="Times New Roman"/>
                          <w:sz w:val="24"/>
                          <w:szCs w:val="24"/>
                        </w:rPr>
                        <w:t>Stagnaro</w:t>
                      </w:r>
                      <w:proofErr w:type="spellEnd"/>
                      <w:r w:rsidRPr="00E610B4">
                        <w:rPr>
                          <w:rFonts w:ascii="Times New Roman" w:hAnsi="Times New Roman" w:cs="Times New Roman"/>
                          <w:sz w:val="24"/>
                          <w:szCs w:val="24"/>
                        </w:rPr>
                        <w:t xml:space="preserve">, D., </w:t>
                      </w:r>
                      <w:proofErr w:type="spellStart"/>
                      <w:r w:rsidRPr="00E610B4">
                        <w:rPr>
                          <w:rFonts w:ascii="Times New Roman" w:hAnsi="Times New Roman" w:cs="Times New Roman"/>
                          <w:sz w:val="24"/>
                          <w:szCs w:val="24"/>
                        </w:rPr>
                        <w:t>Camblong</w:t>
                      </w:r>
                      <w:proofErr w:type="spellEnd"/>
                      <w:r w:rsidRPr="00E610B4">
                        <w:rPr>
                          <w:rFonts w:ascii="Times New Roman" w:hAnsi="Times New Roman" w:cs="Times New Roman"/>
                          <w:sz w:val="24"/>
                          <w:szCs w:val="24"/>
                        </w:rPr>
                        <w:t xml:space="preserve">, J., &amp; </w:t>
                      </w:r>
                      <w:proofErr w:type="spellStart"/>
                      <w:r w:rsidRPr="00E610B4">
                        <w:rPr>
                          <w:rFonts w:ascii="Times New Roman" w:hAnsi="Times New Roman" w:cs="Times New Roman"/>
                          <w:sz w:val="24"/>
                          <w:szCs w:val="24"/>
                        </w:rPr>
                        <w:t>Nicolini</w:t>
                      </w:r>
                      <w:proofErr w:type="spellEnd"/>
                      <w:r w:rsidRPr="00E610B4">
                        <w:rPr>
                          <w:rFonts w:ascii="Times New Roman" w:hAnsi="Times New Roman" w:cs="Times New Roman"/>
                          <w:sz w:val="24"/>
                          <w:szCs w:val="24"/>
                        </w:rPr>
                        <w:t xml:space="preserve">, J. (s.f.). </w:t>
                      </w:r>
                      <w:r w:rsidRPr="00E610B4">
                        <w:rPr>
                          <w:rFonts w:ascii="Times New Roman" w:hAnsi="Times New Roman" w:cs="Times New Roman"/>
                          <w:i/>
                          <w:sz w:val="24"/>
                          <w:szCs w:val="24"/>
                        </w:rPr>
                        <w:t>El M</w:t>
                      </w:r>
                      <w:r w:rsidR="00020E9D">
                        <w:rPr>
                          <w:rFonts w:ascii="Times New Roman" w:hAnsi="Times New Roman" w:cs="Times New Roman"/>
                          <w:i/>
                          <w:sz w:val="24"/>
                          <w:szCs w:val="24"/>
                        </w:rPr>
                        <w:t xml:space="preserve">anual de Procedimientos ¿Quién, </w:t>
                      </w:r>
                      <w:proofErr w:type="gramStart"/>
                      <w:r w:rsidRPr="00E610B4">
                        <w:rPr>
                          <w:rFonts w:ascii="Times New Roman" w:hAnsi="Times New Roman" w:cs="Times New Roman"/>
                          <w:i/>
                          <w:sz w:val="24"/>
                          <w:szCs w:val="24"/>
                        </w:rPr>
                        <w:t>qué, cómo y cuándo?</w:t>
                      </w:r>
                      <w:proofErr w:type="gramEnd"/>
                      <w:r w:rsidRPr="00E610B4">
                        <w:rPr>
                          <w:rFonts w:ascii="Times New Roman" w:hAnsi="Times New Roman" w:cs="Times New Roman"/>
                          <w:i/>
                          <w:sz w:val="24"/>
                          <w:szCs w:val="24"/>
                        </w:rPr>
                        <w:t xml:space="preserve"> </w:t>
                      </w:r>
                      <w:r w:rsidRPr="00E610B4">
                        <w:rPr>
                          <w:rFonts w:ascii="Times New Roman" w:hAnsi="Times New Roman" w:cs="Times New Roman"/>
                          <w:sz w:val="24"/>
                          <w:szCs w:val="24"/>
                        </w:rPr>
                        <w:t>Obtenido de https://wac.colostate.edu/docs/books/encarrera/stagnaro.pdf</w:t>
                      </w:r>
                    </w:p>
                    <w:p w14:paraId="36D2D20F" w14:textId="214FAFDB" w:rsidR="00D13136" w:rsidRPr="00E610B4" w:rsidRDefault="00D13136" w:rsidP="00D13136">
                      <w:pPr>
                        <w:spacing w:line="360" w:lineRule="auto"/>
                        <w:ind w:left="720" w:hanging="720"/>
                        <w:rPr>
                          <w:rFonts w:ascii="Times New Roman" w:hAnsi="Times New Roman" w:cs="Times New Roman"/>
                          <w:sz w:val="24"/>
                          <w:szCs w:val="24"/>
                        </w:rPr>
                      </w:pPr>
                      <w:r w:rsidRPr="00E610B4">
                        <w:rPr>
                          <w:rFonts w:ascii="Times New Roman" w:hAnsi="Times New Roman" w:cs="Times New Roman"/>
                          <w:sz w:val="24"/>
                          <w:szCs w:val="24"/>
                        </w:rPr>
                        <w:lastRenderedPageBreak/>
                        <w:t xml:space="preserve">Toledo, N. (s.f.). </w:t>
                      </w:r>
                      <w:r w:rsidRPr="00E610B4">
                        <w:rPr>
                          <w:rFonts w:ascii="Times New Roman" w:hAnsi="Times New Roman" w:cs="Times New Roman"/>
                          <w:i/>
                          <w:sz w:val="24"/>
                          <w:szCs w:val="24"/>
                        </w:rPr>
                        <w:t>Técnicas de Investigación Cualitativas y Cuantitativas.</w:t>
                      </w:r>
                      <w:r w:rsidRPr="00E610B4">
                        <w:rPr>
                          <w:rFonts w:ascii="Times New Roman" w:hAnsi="Times New Roman" w:cs="Times New Roman"/>
                          <w:sz w:val="24"/>
                          <w:szCs w:val="24"/>
                        </w:rPr>
                        <w:t xml:space="preserve"> Obtenido de Universidad Autónoma del </w:t>
                      </w:r>
                      <w:r w:rsidR="00B16976" w:rsidRPr="00E610B4">
                        <w:rPr>
                          <w:rFonts w:ascii="Times New Roman" w:hAnsi="Times New Roman" w:cs="Times New Roman"/>
                          <w:sz w:val="24"/>
                          <w:szCs w:val="24"/>
                        </w:rPr>
                        <w:t>Estado</w:t>
                      </w:r>
                      <w:r w:rsidRPr="00E610B4">
                        <w:rPr>
                          <w:rFonts w:ascii="Times New Roman" w:hAnsi="Times New Roman" w:cs="Times New Roman"/>
                          <w:sz w:val="24"/>
                          <w:szCs w:val="24"/>
                        </w:rPr>
                        <w:t xml:space="preserve"> de México: https://core.ac.uk/download/pdf/80531608.pdf</w:t>
                      </w:r>
                    </w:p>
                    <w:p w14:paraId="50D16ADB" w14:textId="77777777" w:rsidR="00D13136" w:rsidRPr="00E610B4" w:rsidRDefault="00D13136" w:rsidP="00D13136">
                      <w:pPr>
                        <w:spacing w:line="360" w:lineRule="auto"/>
                        <w:ind w:left="720" w:hanging="720"/>
                        <w:rPr>
                          <w:rFonts w:ascii="Times New Roman" w:hAnsi="Times New Roman" w:cs="Times New Roman"/>
                          <w:sz w:val="24"/>
                          <w:szCs w:val="24"/>
                        </w:rPr>
                      </w:pPr>
                      <w:r w:rsidRPr="00E610B4">
                        <w:rPr>
                          <w:rFonts w:ascii="Times New Roman" w:hAnsi="Times New Roman" w:cs="Times New Roman"/>
                          <w:sz w:val="24"/>
                          <w:szCs w:val="24"/>
                        </w:rPr>
                        <w:t xml:space="preserve">Trujillo, E. (8 de enero de 2021). </w:t>
                      </w:r>
                      <w:r w:rsidRPr="00E610B4">
                        <w:rPr>
                          <w:rFonts w:ascii="Times New Roman" w:hAnsi="Times New Roman" w:cs="Times New Roman"/>
                          <w:i/>
                          <w:sz w:val="24"/>
                          <w:szCs w:val="24"/>
                        </w:rPr>
                        <w:t xml:space="preserve">Expediente, </w:t>
                      </w:r>
                      <w:proofErr w:type="spellStart"/>
                      <w:r w:rsidRPr="00E610B4">
                        <w:rPr>
                          <w:rFonts w:ascii="Times New Roman" w:hAnsi="Times New Roman" w:cs="Times New Roman"/>
                          <w:i/>
                          <w:sz w:val="24"/>
                          <w:szCs w:val="24"/>
                        </w:rPr>
                        <w:t>Economipedia</w:t>
                      </w:r>
                      <w:proofErr w:type="spellEnd"/>
                      <w:r w:rsidRPr="00E610B4">
                        <w:rPr>
                          <w:rFonts w:ascii="Times New Roman" w:hAnsi="Times New Roman" w:cs="Times New Roman"/>
                          <w:sz w:val="24"/>
                          <w:szCs w:val="24"/>
                        </w:rPr>
                        <w:t xml:space="preserve">. Obtenido de </w:t>
                      </w:r>
                      <w:proofErr w:type="spellStart"/>
                      <w:r w:rsidRPr="00E610B4">
                        <w:rPr>
                          <w:rFonts w:ascii="Times New Roman" w:hAnsi="Times New Roman" w:cs="Times New Roman"/>
                          <w:sz w:val="24"/>
                          <w:szCs w:val="24"/>
                        </w:rPr>
                        <w:t>Economipedia</w:t>
                      </w:r>
                      <w:proofErr w:type="spellEnd"/>
                      <w:r w:rsidRPr="00E610B4">
                        <w:rPr>
                          <w:rFonts w:ascii="Times New Roman" w:hAnsi="Times New Roman" w:cs="Times New Roman"/>
                          <w:sz w:val="24"/>
                          <w:szCs w:val="24"/>
                        </w:rPr>
                        <w:t>: https://economipedia.com/definiciones/expediente.html</w:t>
                      </w:r>
                    </w:p>
                    <w:p w14:paraId="0CFD327F" w14:textId="5249C681" w:rsidR="00D13136" w:rsidRPr="00E610B4" w:rsidRDefault="00D13136" w:rsidP="00D13136">
                      <w:pPr>
                        <w:spacing w:line="360" w:lineRule="auto"/>
                        <w:ind w:left="720" w:hanging="720"/>
                        <w:rPr>
                          <w:rFonts w:ascii="Times New Roman" w:hAnsi="Times New Roman" w:cs="Times New Roman"/>
                          <w:bCs/>
                          <w:sz w:val="24"/>
                          <w:szCs w:val="24"/>
                          <w:lang w:val="en-US"/>
                        </w:rPr>
                      </w:pPr>
                      <w:r w:rsidRPr="00E610B4">
                        <w:rPr>
                          <w:rFonts w:ascii="Times New Roman" w:hAnsi="Times New Roman" w:cs="Times New Roman"/>
                          <w:bCs/>
                          <w:sz w:val="24"/>
                          <w:szCs w:val="24"/>
                        </w:rPr>
                        <w:t xml:space="preserve">Universidad Pacífico. (1988, </w:t>
                      </w:r>
                      <w:r w:rsidR="00020E9D" w:rsidRPr="00E610B4">
                        <w:rPr>
                          <w:rFonts w:ascii="Times New Roman" w:hAnsi="Times New Roman" w:cs="Times New Roman"/>
                          <w:bCs/>
                          <w:sz w:val="24"/>
                          <w:szCs w:val="24"/>
                        </w:rPr>
                        <w:t>agosto</w:t>
                      </w:r>
                      <w:r w:rsidRPr="00E610B4">
                        <w:rPr>
                          <w:rFonts w:ascii="Times New Roman" w:hAnsi="Times New Roman" w:cs="Times New Roman"/>
                          <w:bCs/>
                          <w:sz w:val="24"/>
                          <w:szCs w:val="24"/>
                        </w:rPr>
                        <w:t xml:space="preserve">). </w:t>
                      </w:r>
                      <w:r w:rsidRPr="00E610B4">
                        <w:rPr>
                          <w:rFonts w:ascii="Times New Roman" w:hAnsi="Times New Roman" w:cs="Times New Roman"/>
                          <w:bCs/>
                          <w:i/>
                          <w:sz w:val="24"/>
                          <w:szCs w:val="24"/>
                        </w:rPr>
                        <w:t>Inversiones públicas en el Perú (1900-1968): una aproximación cuantitativa.</w:t>
                      </w:r>
                      <w:r w:rsidRPr="00E610B4">
                        <w:rPr>
                          <w:rFonts w:ascii="Times New Roman" w:hAnsi="Times New Roman" w:cs="Times New Roman"/>
                          <w:bCs/>
                          <w:sz w:val="24"/>
                          <w:szCs w:val="24"/>
                        </w:rPr>
                        <w:t xml:space="preserve"> </w:t>
                      </w:r>
                      <w:proofErr w:type="spellStart"/>
                      <w:r w:rsidRPr="00E610B4">
                        <w:rPr>
                          <w:rFonts w:ascii="Times New Roman" w:hAnsi="Times New Roman" w:cs="Times New Roman"/>
                          <w:bCs/>
                          <w:sz w:val="24"/>
                          <w:szCs w:val="24"/>
                          <w:lang w:val="en-US"/>
                        </w:rPr>
                        <w:t>Repositorio</w:t>
                      </w:r>
                      <w:proofErr w:type="spellEnd"/>
                      <w:r w:rsidRPr="00E610B4">
                        <w:rPr>
                          <w:rFonts w:ascii="Times New Roman" w:hAnsi="Times New Roman" w:cs="Times New Roman"/>
                          <w:bCs/>
                          <w:sz w:val="24"/>
                          <w:szCs w:val="24"/>
                          <w:lang w:val="en-US"/>
                        </w:rPr>
                        <w:t xml:space="preserve"> UP. Retrieved June 15, 2022, from https://repositorio.up.edu.pe/bitstream/handle/11354/1182/CI6.pdf?sequence=5</w:t>
                      </w:r>
                    </w:p>
                    <w:p w14:paraId="6886EAEE" w14:textId="30A95E38" w:rsidR="00D13136" w:rsidRPr="00E610B4" w:rsidRDefault="00D13136" w:rsidP="00D13136">
                      <w:pPr>
                        <w:spacing w:line="360" w:lineRule="auto"/>
                        <w:ind w:left="720" w:hanging="720"/>
                        <w:rPr>
                          <w:rFonts w:ascii="Times New Roman" w:hAnsi="Times New Roman" w:cs="Times New Roman"/>
                          <w:bCs/>
                          <w:sz w:val="24"/>
                          <w:szCs w:val="24"/>
                        </w:rPr>
                      </w:pPr>
                      <w:r w:rsidRPr="00E610B4">
                        <w:rPr>
                          <w:rFonts w:ascii="Times New Roman" w:hAnsi="Times New Roman" w:cs="Times New Roman"/>
                          <w:bCs/>
                          <w:sz w:val="24"/>
                          <w:szCs w:val="24"/>
                        </w:rPr>
                        <w:t>Vargas Cordero, Zoila Rosa (2009). LA INVESTIGACIÓN APLICADA: UNA FORMA DE CONOCER LAS REALIDADES CON EVIDENCIA CIENTÍFICA. Revista Educación, 33 (1),155-</w:t>
                      </w:r>
                      <w:r w:rsidR="00020E9D" w:rsidRPr="00E610B4">
                        <w:rPr>
                          <w:rFonts w:ascii="Times New Roman" w:hAnsi="Times New Roman" w:cs="Times New Roman"/>
                          <w:bCs/>
                          <w:sz w:val="24"/>
                          <w:szCs w:val="24"/>
                        </w:rPr>
                        <w:t>165. [</w:t>
                      </w:r>
                      <w:r w:rsidRPr="00E610B4">
                        <w:rPr>
                          <w:rFonts w:ascii="Times New Roman" w:hAnsi="Times New Roman" w:cs="Times New Roman"/>
                          <w:bCs/>
                          <w:sz w:val="24"/>
                          <w:szCs w:val="24"/>
                        </w:rPr>
                        <w:t>fecha de Consulta 8 de Julio de 2022]. ISSN: 0379-7082. Disponible en: https://www.redalyc.org/articulo.oa?id=44015082010</w:t>
                      </w:r>
                    </w:p>
                    <w:p w14:paraId="1AEFA087" w14:textId="4A4F54F9" w:rsidR="00D13136" w:rsidRPr="00E610B4" w:rsidRDefault="00D13136" w:rsidP="00D13136">
                      <w:pPr>
                        <w:spacing w:line="360" w:lineRule="auto"/>
                        <w:ind w:left="720" w:hanging="720"/>
                        <w:rPr>
                          <w:rFonts w:ascii="Times New Roman" w:hAnsi="Times New Roman" w:cs="Times New Roman"/>
                          <w:bCs/>
                          <w:sz w:val="24"/>
                          <w:szCs w:val="24"/>
                        </w:rPr>
                      </w:pPr>
                      <w:r w:rsidRPr="00E610B4">
                        <w:rPr>
                          <w:rFonts w:ascii="Times New Roman" w:hAnsi="Times New Roman" w:cs="Times New Roman"/>
                          <w:bCs/>
                          <w:sz w:val="24"/>
                          <w:szCs w:val="24"/>
                        </w:rPr>
                        <w:t xml:space="preserve">Víctor Rafael Hernández </w:t>
                      </w:r>
                      <w:proofErr w:type="spellStart"/>
                      <w:r w:rsidRPr="00E610B4">
                        <w:rPr>
                          <w:rFonts w:ascii="Times New Roman" w:hAnsi="Times New Roman" w:cs="Times New Roman"/>
                          <w:bCs/>
                          <w:sz w:val="24"/>
                          <w:szCs w:val="24"/>
                        </w:rPr>
                        <w:t>Mendible</w:t>
                      </w:r>
                      <w:proofErr w:type="spellEnd"/>
                      <w:r w:rsidRPr="00E610B4">
                        <w:rPr>
                          <w:rFonts w:ascii="Times New Roman" w:hAnsi="Times New Roman" w:cs="Times New Roman"/>
                          <w:bCs/>
                          <w:sz w:val="24"/>
                          <w:szCs w:val="24"/>
                        </w:rPr>
                        <w:t xml:space="preserve">, &amp; PUCP. (2011). Los avances y problemas de la contratación con el </w:t>
                      </w:r>
                      <w:r w:rsidR="00B16976" w:rsidRPr="00E610B4">
                        <w:rPr>
                          <w:rFonts w:ascii="Times New Roman" w:hAnsi="Times New Roman" w:cs="Times New Roman"/>
                          <w:bCs/>
                          <w:sz w:val="24"/>
                          <w:szCs w:val="24"/>
                        </w:rPr>
                        <w:t>Estado</w:t>
                      </w:r>
                      <w:r w:rsidRPr="00E610B4">
                        <w:rPr>
                          <w:rFonts w:ascii="Times New Roman" w:hAnsi="Times New Roman" w:cs="Times New Roman"/>
                          <w:bCs/>
                          <w:sz w:val="24"/>
                          <w:szCs w:val="24"/>
                        </w:rPr>
                        <w:t xml:space="preserve">. </w:t>
                      </w:r>
                      <w:r w:rsidRPr="00E610B4">
                        <w:rPr>
                          <w:rFonts w:ascii="Times New Roman" w:hAnsi="Times New Roman" w:cs="Times New Roman"/>
                          <w:bCs/>
                          <w:i/>
                          <w:sz w:val="24"/>
                          <w:szCs w:val="24"/>
                        </w:rPr>
                        <w:t>DERECHO PUCP</w:t>
                      </w:r>
                      <w:r w:rsidRPr="00E610B4">
                        <w:rPr>
                          <w:rFonts w:ascii="Times New Roman" w:hAnsi="Times New Roman" w:cs="Times New Roman"/>
                          <w:bCs/>
                          <w:sz w:val="24"/>
                          <w:szCs w:val="24"/>
                        </w:rPr>
                        <w:t>, 1(66), 107-129. https://doi.org/10.18800/derechopucp.201101.004</w:t>
                      </w:r>
                    </w:p>
                    <w:p w14:paraId="75EE1C61" w14:textId="061391AE" w:rsidR="00D13136" w:rsidRPr="00E610B4" w:rsidRDefault="00D13136" w:rsidP="00D13136">
                      <w:pPr>
                        <w:spacing w:line="360" w:lineRule="auto"/>
                        <w:ind w:left="720" w:hanging="720"/>
                        <w:rPr>
                          <w:rFonts w:ascii="Times New Roman" w:hAnsi="Times New Roman" w:cs="Times New Roman"/>
                          <w:sz w:val="24"/>
                          <w:szCs w:val="24"/>
                        </w:rPr>
                      </w:pPr>
                      <w:r w:rsidRPr="00E610B4">
                        <w:rPr>
                          <w:rFonts w:ascii="Times New Roman" w:hAnsi="Times New Roman" w:cs="Times New Roman"/>
                          <w:sz w:val="24"/>
                          <w:szCs w:val="24"/>
                        </w:rPr>
                        <w:t xml:space="preserve">Víctor Rafael Hernández </w:t>
                      </w:r>
                      <w:proofErr w:type="spellStart"/>
                      <w:r w:rsidRPr="00E610B4">
                        <w:rPr>
                          <w:rFonts w:ascii="Times New Roman" w:hAnsi="Times New Roman" w:cs="Times New Roman"/>
                          <w:sz w:val="24"/>
                          <w:szCs w:val="24"/>
                        </w:rPr>
                        <w:t>Mendible</w:t>
                      </w:r>
                      <w:proofErr w:type="spellEnd"/>
                      <w:r w:rsidRPr="00E610B4">
                        <w:rPr>
                          <w:rFonts w:ascii="Times New Roman" w:hAnsi="Times New Roman" w:cs="Times New Roman"/>
                          <w:sz w:val="24"/>
                          <w:szCs w:val="24"/>
                        </w:rPr>
                        <w:t xml:space="preserve">. (2011). Los avances y problemas de la contratación con el </w:t>
                      </w:r>
                      <w:r w:rsidR="00B16976" w:rsidRPr="00E610B4">
                        <w:rPr>
                          <w:rFonts w:ascii="Times New Roman" w:hAnsi="Times New Roman" w:cs="Times New Roman"/>
                          <w:sz w:val="24"/>
                          <w:szCs w:val="24"/>
                        </w:rPr>
                        <w:t>Estado</w:t>
                      </w:r>
                      <w:r w:rsidRPr="00E610B4">
                        <w:rPr>
                          <w:rFonts w:ascii="Times New Roman" w:hAnsi="Times New Roman" w:cs="Times New Roman"/>
                          <w:sz w:val="24"/>
                          <w:szCs w:val="24"/>
                        </w:rPr>
                        <w:t xml:space="preserve">. </w:t>
                      </w:r>
                      <w:r w:rsidRPr="00E610B4">
                        <w:rPr>
                          <w:rFonts w:ascii="Times New Roman" w:hAnsi="Times New Roman" w:cs="Times New Roman"/>
                          <w:i/>
                          <w:sz w:val="24"/>
                          <w:szCs w:val="24"/>
                        </w:rPr>
                        <w:t>DERECHO PUCP, 1(66), 107-129.</w:t>
                      </w:r>
                      <w:r w:rsidRPr="00E610B4">
                        <w:rPr>
                          <w:rFonts w:ascii="Times New Roman" w:hAnsi="Times New Roman" w:cs="Times New Roman"/>
                          <w:sz w:val="24"/>
                          <w:szCs w:val="24"/>
                        </w:rPr>
                        <w:t xml:space="preserve"> Obtenido de https://doi.org/10.18800/derechopucp.201101.004</w:t>
                      </w:r>
                    </w:p>
                    <w:p w14:paraId="4AC39E10" w14:textId="1C3A2BC0" w:rsidR="00D13136" w:rsidRPr="00E610B4" w:rsidRDefault="00D13136" w:rsidP="00D13136">
                      <w:pPr>
                        <w:spacing w:line="360" w:lineRule="auto"/>
                        <w:ind w:left="720" w:hanging="720"/>
                        <w:rPr>
                          <w:rFonts w:ascii="Times New Roman" w:hAnsi="Times New Roman" w:cs="Times New Roman"/>
                          <w:sz w:val="24"/>
                          <w:szCs w:val="24"/>
                        </w:rPr>
                      </w:pPr>
                      <w:proofErr w:type="spellStart"/>
                      <w:r w:rsidRPr="00E610B4">
                        <w:rPr>
                          <w:rFonts w:ascii="Times New Roman" w:hAnsi="Times New Roman" w:cs="Times New Roman"/>
                          <w:sz w:val="24"/>
                          <w:szCs w:val="24"/>
                        </w:rPr>
                        <w:t>Villasís-Keever</w:t>
                      </w:r>
                      <w:proofErr w:type="spellEnd"/>
                      <w:r w:rsidRPr="00E610B4">
                        <w:rPr>
                          <w:rFonts w:ascii="Times New Roman" w:hAnsi="Times New Roman" w:cs="Times New Roman"/>
                          <w:sz w:val="24"/>
                          <w:szCs w:val="24"/>
                        </w:rPr>
                        <w:t xml:space="preserve">, Miguel </w:t>
                      </w:r>
                      <w:r w:rsidR="00020E9D" w:rsidRPr="00E610B4">
                        <w:rPr>
                          <w:rFonts w:ascii="Times New Roman" w:hAnsi="Times New Roman" w:cs="Times New Roman"/>
                          <w:sz w:val="24"/>
                          <w:szCs w:val="24"/>
                        </w:rPr>
                        <w:t>Ángel,</w:t>
                      </w:r>
                      <w:r w:rsidRPr="00E610B4">
                        <w:rPr>
                          <w:rFonts w:ascii="Times New Roman" w:hAnsi="Times New Roman" w:cs="Times New Roman"/>
                          <w:sz w:val="24"/>
                          <w:szCs w:val="24"/>
                        </w:rPr>
                        <w:t xml:space="preserve"> &amp; Arias-Gómez, </w:t>
                      </w:r>
                      <w:r w:rsidR="00020E9D" w:rsidRPr="00E610B4">
                        <w:rPr>
                          <w:rFonts w:ascii="Times New Roman" w:hAnsi="Times New Roman" w:cs="Times New Roman"/>
                          <w:sz w:val="24"/>
                          <w:szCs w:val="24"/>
                        </w:rPr>
                        <w:t>Jesús,</w:t>
                      </w:r>
                      <w:r w:rsidRPr="00E610B4">
                        <w:rPr>
                          <w:rFonts w:ascii="Times New Roman" w:hAnsi="Times New Roman" w:cs="Times New Roman"/>
                          <w:sz w:val="24"/>
                          <w:szCs w:val="24"/>
                        </w:rPr>
                        <w:t xml:space="preserve"> &amp; Miranda Novales, María </w:t>
                      </w:r>
                      <w:r w:rsidR="00020E9D" w:rsidRPr="00E610B4">
                        <w:rPr>
                          <w:rFonts w:ascii="Times New Roman" w:hAnsi="Times New Roman" w:cs="Times New Roman"/>
                          <w:sz w:val="24"/>
                          <w:szCs w:val="24"/>
                        </w:rPr>
                        <w:t>Guadalupe (</w:t>
                      </w:r>
                      <w:r w:rsidRPr="00E610B4">
                        <w:rPr>
                          <w:rFonts w:ascii="Times New Roman" w:hAnsi="Times New Roman" w:cs="Times New Roman"/>
                          <w:sz w:val="24"/>
                          <w:szCs w:val="24"/>
                        </w:rPr>
                        <w:t>2016). El protocolo de investigación III: la población de estudio. Revista Alergia México, 63(2),201-</w:t>
                      </w:r>
                      <w:r w:rsidR="00020E9D" w:rsidRPr="00E610B4">
                        <w:rPr>
                          <w:rFonts w:ascii="Times New Roman" w:hAnsi="Times New Roman" w:cs="Times New Roman"/>
                          <w:sz w:val="24"/>
                          <w:szCs w:val="24"/>
                        </w:rPr>
                        <w:t>206. [</w:t>
                      </w:r>
                      <w:r w:rsidRPr="00E610B4">
                        <w:rPr>
                          <w:rFonts w:ascii="Times New Roman" w:hAnsi="Times New Roman" w:cs="Times New Roman"/>
                          <w:sz w:val="24"/>
                          <w:szCs w:val="24"/>
                        </w:rPr>
                        <w:t>fecha de Consulta 8 de Julio de 2022]. ISSN: 0002-5151. Disponible en:   https://www.redalyc.org/articulo.oa?id=486755023011</w:t>
                      </w:r>
                    </w:p>
                    <w:p w14:paraId="4D93AA26" w14:textId="77777777" w:rsidR="00D13136" w:rsidRPr="00E610B4" w:rsidRDefault="00D13136" w:rsidP="00D13136">
                      <w:pPr>
                        <w:spacing w:line="360" w:lineRule="auto"/>
                        <w:ind w:left="720" w:hanging="720"/>
                        <w:rPr>
                          <w:rFonts w:ascii="Times New Roman" w:hAnsi="Times New Roman" w:cs="Times New Roman"/>
                          <w:bCs/>
                          <w:sz w:val="24"/>
                          <w:szCs w:val="24"/>
                        </w:rPr>
                      </w:pPr>
                      <w:r w:rsidRPr="00E610B4">
                        <w:rPr>
                          <w:rFonts w:ascii="Times New Roman" w:hAnsi="Times New Roman" w:cs="Times New Roman"/>
                          <w:bCs/>
                          <w:sz w:val="24"/>
                          <w:szCs w:val="24"/>
                        </w:rPr>
                        <w:t xml:space="preserve">Vivanco, M. (julio - setiembre de 2017). </w:t>
                      </w:r>
                      <w:r w:rsidRPr="00E610B4">
                        <w:rPr>
                          <w:rFonts w:ascii="Times New Roman" w:hAnsi="Times New Roman" w:cs="Times New Roman"/>
                          <w:bCs/>
                          <w:i/>
                          <w:sz w:val="24"/>
                          <w:szCs w:val="24"/>
                        </w:rPr>
                        <w:t>Los manuales de procedimientos como herramientas de control interno de una organización</w:t>
                      </w:r>
                      <w:r w:rsidRPr="00E610B4">
                        <w:rPr>
                          <w:rFonts w:ascii="Times New Roman" w:hAnsi="Times New Roman" w:cs="Times New Roman"/>
                          <w:bCs/>
                          <w:sz w:val="24"/>
                          <w:szCs w:val="24"/>
                        </w:rPr>
                        <w:t xml:space="preserve">. Obtenido de </w:t>
                      </w:r>
                      <w:proofErr w:type="spellStart"/>
                      <w:r w:rsidRPr="00E610B4">
                        <w:rPr>
                          <w:rFonts w:ascii="Times New Roman" w:hAnsi="Times New Roman" w:cs="Times New Roman"/>
                          <w:bCs/>
                          <w:sz w:val="24"/>
                          <w:szCs w:val="24"/>
                        </w:rPr>
                        <w:t>Scielo</w:t>
                      </w:r>
                      <w:proofErr w:type="spellEnd"/>
                      <w:r w:rsidRPr="00E610B4">
                        <w:rPr>
                          <w:rFonts w:ascii="Times New Roman" w:hAnsi="Times New Roman" w:cs="Times New Roman"/>
                          <w:bCs/>
                          <w:sz w:val="24"/>
                          <w:szCs w:val="24"/>
                        </w:rPr>
                        <w:t>: http://scielo.sld.cu/scielo.php?script=sci_arttext&amp;pid=S2218-36202017000300038#:~:text=Los%20manuales%20de%20procedimiento%20son%20la%20mejor%20herramienta%2C%20id%C3%B3nea%20para,una%20manera%20eficaz%20y%20eficiente</w:t>
                      </w:r>
                    </w:p>
                    <w:p w14:paraId="34F34195" w14:textId="77777777" w:rsidR="00D13136" w:rsidRPr="00D13136" w:rsidRDefault="00D13136" w:rsidP="00D13136">
                      <w:pPr>
                        <w:spacing w:line="360" w:lineRule="auto"/>
                        <w:ind w:left="720" w:hanging="720"/>
                        <w:rPr>
                          <w:rFonts w:ascii="Times New Roman" w:hAnsi="Times New Roman" w:cs="Times New Roman"/>
                          <w:sz w:val="24"/>
                          <w:szCs w:val="24"/>
                        </w:rPr>
                      </w:pPr>
                      <w:r w:rsidRPr="00E610B4">
                        <w:rPr>
                          <w:rFonts w:ascii="Times New Roman" w:hAnsi="Times New Roman" w:cs="Times New Roman"/>
                          <w:bCs/>
                          <w:sz w:val="24"/>
                          <w:szCs w:val="24"/>
                        </w:rPr>
                        <w:lastRenderedPageBreak/>
                        <w:t>Zambrano, O., &amp; Almeida, O. (2018). Mejora continua en productividad organizacional y su impacto en colaboradores</w:t>
                      </w:r>
                      <w:r w:rsidRPr="00E610B4">
                        <w:rPr>
                          <w:rFonts w:ascii="Times New Roman" w:hAnsi="Times New Roman" w:cs="Times New Roman"/>
                          <w:bCs/>
                          <w:i/>
                          <w:sz w:val="24"/>
                          <w:szCs w:val="24"/>
                        </w:rPr>
                        <w:t>. Desarrollo Gerencial, 10(2),</w:t>
                      </w:r>
                      <w:r w:rsidRPr="00E610B4">
                        <w:rPr>
                          <w:rFonts w:ascii="Times New Roman" w:hAnsi="Times New Roman" w:cs="Times New Roman"/>
                          <w:bCs/>
                          <w:sz w:val="24"/>
                          <w:szCs w:val="24"/>
                        </w:rPr>
                        <w:t xml:space="preserve"> 83-102. https://doi.org/10.17081/dege.10.2.3033</w:t>
                      </w:r>
                    </w:p>
                  </w:sdtContent>
                </w:sdt>
                <w:p w14:paraId="0B14C438" w14:textId="0F5CE6FB" w:rsidR="00626F1D" w:rsidRPr="00626F1D" w:rsidRDefault="00C93ED3" w:rsidP="00D13136">
                  <w:pPr>
                    <w:pStyle w:val="Bibliografa"/>
                    <w:spacing w:line="360" w:lineRule="auto"/>
                    <w:ind w:left="720" w:hanging="720"/>
                    <w:rPr>
                      <w:rFonts w:ascii="Times New Roman" w:hAnsi="Times New Roman" w:cs="Times New Roman"/>
                      <w:sz w:val="24"/>
                      <w:szCs w:val="24"/>
                    </w:rPr>
                  </w:pPr>
                </w:p>
              </w:sdtContent>
            </w:sdt>
            <w:p w14:paraId="74A3BEE9" w14:textId="189C1496" w:rsidR="00422E57" w:rsidRDefault="00C93ED3" w:rsidP="00626F1D">
              <w:pPr>
                <w:pStyle w:val="Bibliografa"/>
                <w:ind w:left="720" w:hanging="720"/>
                <w:rPr>
                  <w:rFonts w:ascii="Times New Roman" w:eastAsia="Times New Roman" w:hAnsi="Times New Roman" w:cs="Times New Roman"/>
                  <w:b/>
                  <w:sz w:val="24"/>
                  <w:szCs w:val="24"/>
                </w:rPr>
              </w:pPr>
            </w:p>
          </w:sdtContent>
        </w:sdt>
      </w:sdtContent>
    </w:sdt>
    <w:p w14:paraId="4EC64D95" w14:textId="77777777" w:rsidR="00422E57" w:rsidRDefault="00422E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24ECA6AF" w14:textId="77777777" w:rsidR="005B089A" w:rsidRDefault="005B089A" w:rsidP="001B6A24">
      <w:pPr>
        <w:spacing w:before="240" w:after="120" w:line="360" w:lineRule="auto"/>
        <w:jc w:val="both"/>
        <w:rPr>
          <w:rFonts w:ascii="Times New Roman" w:eastAsia="Times New Roman" w:hAnsi="Times New Roman" w:cs="Times New Roman"/>
          <w:b/>
          <w:sz w:val="24"/>
          <w:szCs w:val="24"/>
        </w:rPr>
        <w:sectPr w:rsidR="005B089A" w:rsidSect="00A82266">
          <w:pgSz w:w="11906" w:h="16838" w:code="9"/>
          <w:pgMar w:top="1418" w:right="1418" w:bottom="1418" w:left="1985" w:header="709" w:footer="709" w:gutter="0"/>
          <w:cols w:space="720"/>
          <w:titlePg/>
          <w:docGrid w:linePitch="299"/>
        </w:sectPr>
      </w:pPr>
    </w:p>
    <w:p w14:paraId="00000080" w14:textId="1343A3B9" w:rsidR="00377AB8" w:rsidRPr="00AA03E4" w:rsidRDefault="00E5563C" w:rsidP="00AA03E4">
      <w:pPr>
        <w:pStyle w:val="Ttulo1"/>
        <w:spacing w:before="0"/>
        <w:jc w:val="center"/>
        <w:rPr>
          <w:rFonts w:ascii="Times New Roman" w:eastAsia="Times New Roman" w:hAnsi="Times New Roman" w:cs="Times New Roman"/>
          <w:sz w:val="28"/>
          <w:szCs w:val="24"/>
        </w:rPr>
      </w:pPr>
      <w:bookmarkStart w:id="142" w:name="_Toc117048350"/>
      <w:r w:rsidRPr="00AA03E4">
        <w:rPr>
          <w:rFonts w:ascii="Times New Roman" w:eastAsia="Times New Roman" w:hAnsi="Times New Roman" w:cs="Times New Roman"/>
          <w:sz w:val="28"/>
          <w:szCs w:val="24"/>
        </w:rPr>
        <w:lastRenderedPageBreak/>
        <w:t>ANEXOS</w:t>
      </w:r>
      <w:bookmarkEnd w:id="142"/>
    </w:p>
    <w:p w14:paraId="00000081" w14:textId="77777777" w:rsidR="00377AB8" w:rsidRPr="002D5970" w:rsidRDefault="00E5563C" w:rsidP="002D5970">
      <w:pPr>
        <w:pStyle w:val="Ttulo2"/>
        <w:spacing w:before="0"/>
        <w:rPr>
          <w:rFonts w:ascii="Times New Roman" w:eastAsia="Times New Roman" w:hAnsi="Times New Roman" w:cs="Times New Roman"/>
          <w:b w:val="0"/>
          <w:sz w:val="24"/>
          <w:szCs w:val="24"/>
        </w:rPr>
      </w:pPr>
      <w:bookmarkStart w:id="143" w:name="_Toc117048351"/>
      <w:r w:rsidRPr="002D5970">
        <w:rPr>
          <w:rFonts w:ascii="Times New Roman" w:eastAsia="Times New Roman" w:hAnsi="Times New Roman" w:cs="Times New Roman"/>
          <w:b w:val="0"/>
          <w:sz w:val="24"/>
          <w:szCs w:val="24"/>
        </w:rPr>
        <w:t>Anexo 1: Matriz de consistencia</w:t>
      </w:r>
      <w:bookmarkEnd w:id="143"/>
    </w:p>
    <w:p w14:paraId="1ACC406B" w14:textId="7BC83EC0" w:rsidR="00895EE5" w:rsidRDefault="004076BB" w:rsidP="000C22D4">
      <w:pPr>
        <w:jc w:val="center"/>
        <w:rPr>
          <w:rFonts w:ascii="Times New Roman" w:eastAsia="Times New Roman" w:hAnsi="Times New Roman" w:cs="Times New Roman"/>
          <w:sz w:val="24"/>
          <w:szCs w:val="24"/>
        </w:rPr>
      </w:pPr>
      <w:r w:rsidRPr="004076BB">
        <w:rPr>
          <w:noProof/>
          <w:lang w:eastAsia="es-PE"/>
        </w:rPr>
        <w:drawing>
          <wp:inline distT="0" distB="0" distL="0" distR="0" wp14:anchorId="14BBE264" wp14:editId="38F48821">
            <wp:extent cx="8891270" cy="5010150"/>
            <wp:effectExtent l="0" t="0" r="508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891270" cy="5010150"/>
                    </a:xfrm>
                    <a:prstGeom prst="rect">
                      <a:avLst/>
                    </a:prstGeom>
                    <a:noFill/>
                    <a:ln>
                      <a:noFill/>
                    </a:ln>
                  </pic:spPr>
                </pic:pic>
              </a:graphicData>
            </a:graphic>
          </wp:inline>
        </w:drawing>
      </w:r>
    </w:p>
    <w:p w14:paraId="75FB72BD" w14:textId="2E22AB11" w:rsidR="00895EE5" w:rsidRDefault="00B67F73" w:rsidP="00521773">
      <w:pPr>
        <w:tabs>
          <w:tab w:val="left" w:pos="570"/>
        </w:tabs>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ab/>
      </w:r>
      <w:bookmarkStart w:id="144" w:name="_Toc117048352"/>
      <w:r w:rsidR="00E5563C" w:rsidRPr="002D5970">
        <w:rPr>
          <w:rFonts w:ascii="Times New Roman" w:eastAsia="Times New Roman" w:hAnsi="Times New Roman" w:cs="Times New Roman"/>
          <w:sz w:val="24"/>
          <w:szCs w:val="24"/>
        </w:rPr>
        <w:t xml:space="preserve">Anexo 2: Matriz de </w:t>
      </w:r>
      <w:proofErr w:type="spellStart"/>
      <w:r w:rsidR="00E5563C" w:rsidRPr="002D5970">
        <w:rPr>
          <w:rFonts w:ascii="Times New Roman" w:eastAsia="Times New Roman" w:hAnsi="Times New Roman" w:cs="Times New Roman"/>
          <w:sz w:val="24"/>
          <w:szCs w:val="24"/>
        </w:rPr>
        <w:t>operacionalización</w:t>
      </w:r>
      <w:proofErr w:type="spellEnd"/>
      <w:r w:rsidR="000444AF" w:rsidRPr="002D5970">
        <w:rPr>
          <w:rFonts w:ascii="Times New Roman" w:eastAsia="Times New Roman" w:hAnsi="Times New Roman" w:cs="Times New Roman"/>
          <w:sz w:val="24"/>
          <w:szCs w:val="24"/>
        </w:rPr>
        <w:t xml:space="preserve"> de variables</w:t>
      </w:r>
      <w:bookmarkEnd w:id="144"/>
      <w:r w:rsidR="000444AF" w:rsidRPr="002D5970">
        <w:rPr>
          <w:rFonts w:ascii="Times New Roman" w:eastAsia="Times New Roman" w:hAnsi="Times New Roman" w:cs="Times New Roman"/>
          <w:sz w:val="24"/>
          <w:szCs w:val="24"/>
        </w:rPr>
        <w:t xml:space="preserve"> </w:t>
      </w:r>
    </w:p>
    <w:p w14:paraId="005A9D20" w14:textId="42AFE48F" w:rsidR="004E4B03" w:rsidRDefault="0051438B" w:rsidP="004E4B03">
      <w:r w:rsidRPr="0051438B">
        <w:rPr>
          <w:noProof/>
          <w:lang w:eastAsia="es-PE"/>
        </w:rPr>
        <w:drawing>
          <wp:inline distT="0" distB="0" distL="0" distR="0" wp14:anchorId="70E00B74" wp14:editId="505A349D">
            <wp:extent cx="8891270" cy="5248275"/>
            <wp:effectExtent l="0" t="0" r="508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8891270" cy="5248275"/>
                    </a:xfrm>
                    <a:prstGeom prst="rect">
                      <a:avLst/>
                    </a:prstGeom>
                  </pic:spPr>
                </pic:pic>
              </a:graphicData>
            </a:graphic>
          </wp:inline>
        </w:drawing>
      </w:r>
    </w:p>
    <w:p w14:paraId="2D0E65E6" w14:textId="778E4452" w:rsidR="004E4B03" w:rsidRPr="004E4B03" w:rsidRDefault="004E4B03" w:rsidP="004E4B03">
      <w:pPr>
        <w:sectPr w:rsidR="004E4B03" w:rsidRPr="004E4B03" w:rsidSect="00A82266">
          <w:pgSz w:w="16838" w:h="11906" w:orient="landscape" w:code="9"/>
          <w:pgMar w:top="1418" w:right="1418" w:bottom="1418" w:left="1985" w:header="709" w:footer="709" w:gutter="0"/>
          <w:cols w:space="720"/>
          <w:docGrid w:linePitch="299"/>
        </w:sectPr>
      </w:pPr>
    </w:p>
    <w:p w14:paraId="018A2779" w14:textId="434477BA" w:rsidR="00005FAE" w:rsidRDefault="00005FAE" w:rsidP="002D5970">
      <w:pPr>
        <w:pStyle w:val="Ttulo2"/>
        <w:spacing w:before="0"/>
        <w:rPr>
          <w:rFonts w:ascii="Times New Roman" w:eastAsia="Times New Roman" w:hAnsi="Times New Roman" w:cs="Times New Roman"/>
          <w:b w:val="0"/>
          <w:sz w:val="24"/>
          <w:szCs w:val="24"/>
        </w:rPr>
      </w:pPr>
      <w:bookmarkStart w:id="145" w:name="_Toc117048353"/>
      <w:r w:rsidRPr="002D5970">
        <w:rPr>
          <w:rFonts w:ascii="Times New Roman" w:eastAsia="Times New Roman" w:hAnsi="Times New Roman" w:cs="Times New Roman"/>
          <w:b w:val="0"/>
          <w:sz w:val="24"/>
          <w:szCs w:val="24"/>
        </w:rPr>
        <w:lastRenderedPageBreak/>
        <w:t xml:space="preserve">Anexo </w:t>
      </w:r>
      <w:r w:rsidR="00994FCC">
        <w:rPr>
          <w:rFonts w:ascii="Times New Roman" w:eastAsia="Times New Roman" w:hAnsi="Times New Roman" w:cs="Times New Roman"/>
          <w:b w:val="0"/>
          <w:sz w:val="24"/>
          <w:szCs w:val="24"/>
        </w:rPr>
        <w:t>3</w:t>
      </w:r>
      <w:r w:rsidRPr="002D5970">
        <w:rPr>
          <w:rFonts w:ascii="Times New Roman" w:eastAsia="Times New Roman" w:hAnsi="Times New Roman" w:cs="Times New Roman"/>
          <w:b w:val="0"/>
          <w:sz w:val="24"/>
          <w:szCs w:val="24"/>
        </w:rPr>
        <w:t>: Autorización de consentimiento para realizar la investigación</w:t>
      </w:r>
      <w:bookmarkEnd w:id="145"/>
    </w:p>
    <w:p w14:paraId="34B1F635" w14:textId="33EABDB1" w:rsidR="00D3405B" w:rsidRDefault="00D3405B" w:rsidP="00D3405B"/>
    <w:p w14:paraId="159835E1" w14:textId="51194DDC" w:rsidR="00343519" w:rsidRDefault="00343519" w:rsidP="00D3405B">
      <w:r w:rsidRPr="005F2B66">
        <w:rPr>
          <w:noProof/>
          <w:lang w:eastAsia="es-PE"/>
        </w:rPr>
        <w:drawing>
          <wp:inline distT="0" distB="0" distL="0" distR="0" wp14:anchorId="786C6530" wp14:editId="6C8ABA42">
            <wp:extent cx="7561395" cy="5164298"/>
            <wp:effectExtent l="0" t="1587" r="317" b="318"/>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rot="5400000">
                      <a:off x="0" y="0"/>
                      <a:ext cx="7595257" cy="5187425"/>
                    </a:xfrm>
                    <a:prstGeom prst="rect">
                      <a:avLst/>
                    </a:prstGeom>
                  </pic:spPr>
                </pic:pic>
              </a:graphicData>
            </a:graphic>
          </wp:inline>
        </w:drawing>
      </w:r>
    </w:p>
    <w:p w14:paraId="3B75487C" w14:textId="4D4E2AD8" w:rsidR="00163200" w:rsidRDefault="00163200" w:rsidP="00343519"/>
    <w:p w14:paraId="6915D272" w14:textId="764186C0" w:rsidR="00343519" w:rsidRPr="00E84DEF" w:rsidRDefault="00343519" w:rsidP="00A4183C"/>
    <w:sectPr w:rsidR="00343519" w:rsidRPr="00E84DEF" w:rsidSect="00A82266">
      <w:headerReference w:type="default" r:id="rId131"/>
      <w:pgSz w:w="11906" w:h="16838" w:code="9"/>
      <w:pgMar w:top="1418" w:right="1418" w:bottom="1418" w:left="1985"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23297D" w14:textId="77777777" w:rsidR="00C93ED3" w:rsidRDefault="00C93ED3" w:rsidP="00DD0366">
      <w:pPr>
        <w:spacing w:after="0" w:line="240" w:lineRule="auto"/>
      </w:pPr>
      <w:r>
        <w:separator/>
      </w:r>
    </w:p>
  </w:endnote>
  <w:endnote w:type="continuationSeparator" w:id="0">
    <w:p w14:paraId="44990EE5" w14:textId="77777777" w:rsidR="00C93ED3" w:rsidRDefault="00C93ED3" w:rsidP="00DD03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metr231 BT">
    <w:altName w:val="Calibri"/>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7C453" w14:textId="4C3BC395" w:rsidR="00FB638F" w:rsidRDefault="00FB638F">
    <w:pPr>
      <w:pStyle w:val="Piedepgina"/>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585FC" w14:textId="6120C8DA" w:rsidR="00FB638F" w:rsidRDefault="00FB638F">
    <w:pPr>
      <w:pStyle w:val="Piedepgina"/>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5892454"/>
      <w:docPartObj>
        <w:docPartGallery w:val="Page Numbers (Bottom of Page)"/>
        <w:docPartUnique/>
      </w:docPartObj>
    </w:sdtPr>
    <w:sdtEndPr>
      <w:rPr>
        <w:rFonts w:ascii="Times New Roman" w:hAnsi="Times New Roman" w:cs="Times New Roman"/>
      </w:rPr>
    </w:sdtEndPr>
    <w:sdtContent>
      <w:p w14:paraId="0C97BCD9" w14:textId="2ACB70CD" w:rsidR="00FB638F" w:rsidRPr="00F60572" w:rsidRDefault="00FB638F">
        <w:pPr>
          <w:pStyle w:val="Piedepgina"/>
          <w:jc w:val="right"/>
          <w:rPr>
            <w:rFonts w:ascii="Times New Roman" w:hAnsi="Times New Roman" w:cs="Times New Roman"/>
          </w:rPr>
        </w:pPr>
        <w:r w:rsidRPr="00F60572">
          <w:rPr>
            <w:rFonts w:ascii="Times New Roman" w:hAnsi="Times New Roman" w:cs="Times New Roman"/>
          </w:rPr>
          <w:fldChar w:fldCharType="begin"/>
        </w:r>
        <w:r w:rsidRPr="00F60572">
          <w:rPr>
            <w:rFonts w:ascii="Times New Roman" w:hAnsi="Times New Roman" w:cs="Times New Roman"/>
          </w:rPr>
          <w:instrText>PAGE   \* MERGEFORMAT</w:instrText>
        </w:r>
        <w:r w:rsidRPr="00F60572">
          <w:rPr>
            <w:rFonts w:ascii="Times New Roman" w:hAnsi="Times New Roman" w:cs="Times New Roman"/>
          </w:rPr>
          <w:fldChar w:fldCharType="separate"/>
        </w:r>
        <w:r w:rsidR="00821D30" w:rsidRPr="00821D30">
          <w:rPr>
            <w:rFonts w:ascii="Times New Roman" w:hAnsi="Times New Roman" w:cs="Times New Roman"/>
            <w:noProof/>
            <w:lang w:val="es-ES"/>
          </w:rPr>
          <w:t>10</w:t>
        </w:r>
        <w:r w:rsidRPr="00F60572">
          <w:rPr>
            <w:rFonts w:ascii="Times New Roman" w:hAnsi="Times New Roman" w:cs="Times New Roman"/>
          </w:rPr>
          <w:fldChar w:fldCharType="end"/>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3354694"/>
      <w:docPartObj>
        <w:docPartGallery w:val="Page Numbers (Bottom of Page)"/>
        <w:docPartUnique/>
      </w:docPartObj>
    </w:sdtPr>
    <w:sdtEndPr/>
    <w:sdtContent>
      <w:p w14:paraId="2B7796BF" w14:textId="194C75B6" w:rsidR="00FB638F" w:rsidRDefault="00FB638F">
        <w:pPr>
          <w:pStyle w:val="Piedepgina"/>
          <w:jc w:val="right"/>
        </w:pPr>
        <w:r>
          <w:fldChar w:fldCharType="begin"/>
        </w:r>
        <w:r>
          <w:instrText>PAGE   \* MERGEFORMAT</w:instrText>
        </w:r>
        <w:r>
          <w:fldChar w:fldCharType="separate"/>
        </w:r>
        <w:r w:rsidR="00821D30" w:rsidRPr="00821D30">
          <w:rPr>
            <w:noProof/>
            <w:lang w:val="es-ES"/>
          </w:rPr>
          <w:t>i</w:t>
        </w:r>
        <w:r>
          <w:fldChar w:fldCharType="end"/>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4991262"/>
      <w:docPartObj>
        <w:docPartGallery w:val="Page Numbers (Bottom of Page)"/>
        <w:docPartUnique/>
      </w:docPartObj>
    </w:sdtPr>
    <w:sdtEndPr>
      <w:rPr>
        <w:rFonts w:ascii="Times New Roman" w:hAnsi="Times New Roman" w:cs="Times New Roman"/>
      </w:rPr>
    </w:sdtEndPr>
    <w:sdtContent>
      <w:p w14:paraId="7E2F41DC" w14:textId="50B85BE2" w:rsidR="00FB638F" w:rsidRPr="00F60572" w:rsidRDefault="00FB638F" w:rsidP="00D95E0E">
        <w:pPr>
          <w:pStyle w:val="Piedepgina"/>
          <w:jc w:val="right"/>
          <w:rPr>
            <w:rFonts w:ascii="Times New Roman" w:hAnsi="Times New Roman" w:cs="Times New Roman"/>
          </w:rPr>
        </w:pPr>
        <w:r w:rsidRPr="00F60572">
          <w:rPr>
            <w:rFonts w:ascii="Times New Roman" w:hAnsi="Times New Roman" w:cs="Times New Roman"/>
          </w:rPr>
          <w:fldChar w:fldCharType="begin"/>
        </w:r>
        <w:r w:rsidRPr="00F60572">
          <w:rPr>
            <w:rFonts w:ascii="Times New Roman" w:hAnsi="Times New Roman" w:cs="Times New Roman"/>
          </w:rPr>
          <w:instrText>PAGE   \* MERGEFORMAT</w:instrText>
        </w:r>
        <w:r w:rsidRPr="00F60572">
          <w:rPr>
            <w:rFonts w:ascii="Times New Roman" w:hAnsi="Times New Roman" w:cs="Times New Roman"/>
          </w:rPr>
          <w:fldChar w:fldCharType="separate"/>
        </w:r>
        <w:r w:rsidR="00821D30" w:rsidRPr="00821D30">
          <w:rPr>
            <w:rFonts w:ascii="Times New Roman" w:hAnsi="Times New Roman" w:cs="Times New Roman"/>
            <w:noProof/>
            <w:lang w:val="es-ES"/>
          </w:rPr>
          <w:t>1</w:t>
        </w:r>
        <w:r w:rsidRPr="00F60572">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BC97BF" w14:textId="77777777" w:rsidR="00C93ED3" w:rsidRDefault="00C93ED3" w:rsidP="00DD0366">
      <w:pPr>
        <w:spacing w:after="0" w:line="240" w:lineRule="auto"/>
      </w:pPr>
      <w:r>
        <w:separator/>
      </w:r>
    </w:p>
  </w:footnote>
  <w:footnote w:type="continuationSeparator" w:id="0">
    <w:p w14:paraId="20EBCCC0" w14:textId="77777777" w:rsidR="00C93ED3" w:rsidRDefault="00C93ED3" w:rsidP="00DD03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15C00" w14:textId="77777777" w:rsidR="00FB638F" w:rsidRDefault="00FB638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C1B47"/>
    <w:multiLevelType w:val="hybridMultilevel"/>
    <w:tmpl w:val="F5F2F940"/>
    <w:lvl w:ilvl="0" w:tplc="0409000B">
      <w:start w:val="1"/>
      <w:numFmt w:val="bullet"/>
      <w:lvlText w:val=""/>
      <w:lvlJc w:val="left"/>
      <w:pPr>
        <w:ind w:left="720" w:hanging="360"/>
      </w:pPr>
      <w:rPr>
        <w:rFonts w:ascii="Wingdings" w:hAnsi="Wingdings" w:hint="default"/>
      </w:rPr>
    </w:lvl>
    <w:lvl w:ilvl="1" w:tplc="D4848D86">
      <w:numFmt w:val="bullet"/>
      <w:lvlText w:val="•"/>
      <w:lvlJc w:val="left"/>
      <w:pPr>
        <w:ind w:left="1440" w:hanging="360"/>
      </w:pPr>
      <w:rPr>
        <w:rFonts w:ascii="Times New Roman" w:eastAsia="Calibri" w:hAnsi="Times New Roman" w:cs="Times New Roman"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369A6"/>
    <w:multiLevelType w:val="hybridMultilevel"/>
    <w:tmpl w:val="BDC81C5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 w15:restartNumberingAfterBreak="0">
    <w:nsid w:val="081C39B9"/>
    <w:multiLevelType w:val="multilevel"/>
    <w:tmpl w:val="5BBE00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D65400"/>
    <w:multiLevelType w:val="multilevel"/>
    <w:tmpl w:val="AD32EC2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D6D396E"/>
    <w:multiLevelType w:val="multilevel"/>
    <w:tmpl w:val="C1AEABB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EF048C1"/>
    <w:multiLevelType w:val="hybridMultilevel"/>
    <w:tmpl w:val="8D5A2756"/>
    <w:lvl w:ilvl="0" w:tplc="0409000B">
      <w:start w:val="1"/>
      <w:numFmt w:val="bullet"/>
      <w:lvlText w:val=""/>
      <w:lvlJc w:val="left"/>
      <w:pPr>
        <w:ind w:left="1996" w:hanging="360"/>
      </w:pPr>
      <w:rPr>
        <w:rFonts w:ascii="Wingdings" w:hAnsi="Wingdings" w:hint="default"/>
        <w:b w:val="0"/>
        <w:i w:val="0"/>
        <w:color w:val="auto"/>
        <w:sz w:val="24"/>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6" w15:restartNumberingAfterBreak="0">
    <w:nsid w:val="12FA26BE"/>
    <w:multiLevelType w:val="hybridMultilevel"/>
    <w:tmpl w:val="170EC16A"/>
    <w:lvl w:ilvl="0" w:tplc="04090001">
      <w:start w:val="1"/>
      <w:numFmt w:val="bullet"/>
      <w:lvlText w:val=""/>
      <w:lvlJc w:val="left"/>
      <w:pPr>
        <w:ind w:left="2364" w:hanging="360"/>
      </w:pPr>
      <w:rPr>
        <w:rFonts w:ascii="Symbol" w:hAnsi="Symbol" w:hint="default"/>
      </w:rPr>
    </w:lvl>
    <w:lvl w:ilvl="1" w:tplc="04090019" w:tentative="1">
      <w:start w:val="1"/>
      <w:numFmt w:val="lowerLetter"/>
      <w:lvlText w:val="%2."/>
      <w:lvlJc w:val="left"/>
      <w:pPr>
        <w:ind w:left="3084" w:hanging="360"/>
      </w:pPr>
    </w:lvl>
    <w:lvl w:ilvl="2" w:tplc="0409001B" w:tentative="1">
      <w:start w:val="1"/>
      <w:numFmt w:val="lowerRoman"/>
      <w:lvlText w:val="%3."/>
      <w:lvlJc w:val="right"/>
      <w:pPr>
        <w:ind w:left="3804" w:hanging="180"/>
      </w:pPr>
    </w:lvl>
    <w:lvl w:ilvl="3" w:tplc="0409000F" w:tentative="1">
      <w:start w:val="1"/>
      <w:numFmt w:val="decimal"/>
      <w:lvlText w:val="%4."/>
      <w:lvlJc w:val="left"/>
      <w:pPr>
        <w:ind w:left="4524" w:hanging="360"/>
      </w:pPr>
    </w:lvl>
    <w:lvl w:ilvl="4" w:tplc="04090019" w:tentative="1">
      <w:start w:val="1"/>
      <w:numFmt w:val="lowerLetter"/>
      <w:lvlText w:val="%5."/>
      <w:lvlJc w:val="left"/>
      <w:pPr>
        <w:ind w:left="5244" w:hanging="360"/>
      </w:pPr>
    </w:lvl>
    <w:lvl w:ilvl="5" w:tplc="0409001B" w:tentative="1">
      <w:start w:val="1"/>
      <w:numFmt w:val="lowerRoman"/>
      <w:lvlText w:val="%6."/>
      <w:lvlJc w:val="right"/>
      <w:pPr>
        <w:ind w:left="5964" w:hanging="180"/>
      </w:pPr>
    </w:lvl>
    <w:lvl w:ilvl="6" w:tplc="0409000F" w:tentative="1">
      <w:start w:val="1"/>
      <w:numFmt w:val="decimal"/>
      <w:lvlText w:val="%7."/>
      <w:lvlJc w:val="left"/>
      <w:pPr>
        <w:ind w:left="6684" w:hanging="360"/>
      </w:pPr>
    </w:lvl>
    <w:lvl w:ilvl="7" w:tplc="04090019" w:tentative="1">
      <w:start w:val="1"/>
      <w:numFmt w:val="lowerLetter"/>
      <w:lvlText w:val="%8."/>
      <w:lvlJc w:val="left"/>
      <w:pPr>
        <w:ind w:left="7404" w:hanging="360"/>
      </w:pPr>
    </w:lvl>
    <w:lvl w:ilvl="8" w:tplc="0409001B" w:tentative="1">
      <w:start w:val="1"/>
      <w:numFmt w:val="lowerRoman"/>
      <w:lvlText w:val="%9."/>
      <w:lvlJc w:val="right"/>
      <w:pPr>
        <w:ind w:left="8124" w:hanging="180"/>
      </w:pPr>
    </w:lvl>
  </w:abstractNum>
  <w:abstractNum w:abstractNumId="7" w15:restartNumberingAfterBreak="0">
    <w:nsid w:val="13C65898"/>
    <w:multiLevelType w:val="hybridMultilevel"/>
    <w:tmpl w:val="CA6658C8"/>
    <w:lvl w:ilvl="0" w:tplc="04090001">
      <w:start w:val="1"/>
      <w:numFmt w:val="bullet"/>
      <w:lvlText w:val=""/>
      <w:lvlJc w:val="left"/>
      <w:pPr>
        <w:ind w:left="1353" w:hanging="360"/>
      </w:pPr>
      <w:rPr>
        <w:rFonts w:ascii="Symbol" w:hAnsi="Symbol" w:hint="default"/>
        <w:b w:val="0"/>
        <w:i w:val="0"/>
        <w:color w:val="auto"/>
        <w:sz w:val="24"/>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8" w15:restartNumberingAfterBreak="0">
    <w:nsid w:val="14220FD6"/>
    <w:multiLevelType w:val="multilevel"/>
    <w:tmpl w:val="60169E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6CB3064"/>
    <w:multiLevelType w:val="multilevel"/>
    <w:tmpl w:val="3F643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F30C69"/>
    <w:multiLevelType w:val="multilevel"/>
    <w:tmpl w:val="703E534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19FF1117"/>
    <w:multiLevelType w:val="hybridMultilevel"/>
    <w:tmpl w:val="8A5C7D80"/>
    <w:lvl w:ilvl="0" w:tplc="26526A18">
      <w:start w:val="1"/>
      <w:numFmt w:val="bullet"/>
      <w:lvlText w:val="­"/>
      <w:lvlJc w:val="left"/>
      <w:pPr>
        <w:ind w:left="1505" w:hanging="360"/>
      </w:pPr>
      <w:rPr>
        <w:rFonts w:ascii="Courier New" w:hAnsi="Courier New" w:hint="default"/>
        <w:color w:val="auto"/>
        <w:sz w:val="18"/>
      </w:rPr>
    </w:lvl>
    <w:lvl w:ilvl="1" w:tplc="280A0003" w:tentative="1">
      <w:start w:val="1"/>
      <w:numFmt w:val="bullet"/>
      <w:lvlText w:val="o"/>
      <w:lvlJc w:val="left"/>
      <w:pPr>
        <w:ind w:left="2225" w:hanging="360"/>
      </w:pPr>
      <w:rPr>
        <w:rFonts w:ascii="Courier New" w:hAnsi="Courier New" w:cs="Courier New" w:hint="default"/>
      </w:rPr>
    </w:lvl>
    <w:lvl w:ilvl="2" w:tplc="280A0005" w:tentative="1">
      <w:start w:val="1"/>
      <w:numFmt w:val="bullet"/>
      <w:lvlText w:val=""/>
      <w:lvlJc w:val="left"/>
      <w:pPr>
        <w:ind w:left="2945" w:hanging="360"/>
      </w:pPr>
      <w:rPr>
        <w:rFonts w:ascii="Wingdings" w:hAnsi="Wingdings" w:hint="default"/>
      </w:rPr>
    </w:lvl>
    <w:lvl w:ilvl="3" w:tplc="280A0001" w:tentative="1">
      <w:start w:val="1"/>
      <w:numFmt w:val="bullet"/>
      <w:lvlText w:val=""/>
      <w:lvlJc w:val="left"/>
      <w:pPr>
        <w:ind w:left="3665" w:hanging="360"/>
      </w:pPr>
      <w:rPr>
        <w:rFonts w:ascii="Symbol" w:hAnsi="Symbol" w:hint="default"/>
      </w:rPr>
    </w:lvl>
    <w:lvl w:ilvl="4" w:tplc="280A0003" w:tentative="1">
      <w:start w:val="1"/>
      <w:numFmt w:val="bullet"/>
      <w:lvlText w:val="o"/>
      <w:lvlJc w:val="left"/>
      <w:pPr>
        <w:ind w:left="4385" w:hanging="360"/>
      </w:pPr>
      <w:rPr>
        <w:rFonts w:ascii="Courier New" w:hAnsi="Courier New" w:cs="Courier New" w:hint="default"/>
      </w:rPr>
    </w:lvl>
    <w:lvl w:ilvl="5" w:tplc="280A0005" w:tentative="1">
      <w:start w:val="1"/>
      <w:numFmt w:val="bullet"/>
      <w:lvlText w:val=""/>
      <w:lvlJc w:val="left"/>
      <w:pPr>
        <w:ind w:left="5105" w:hanging="360"/>
      </w:pPr>
      <w:rPr>
        <w:rFonts w:ascii="Wingdings" w:hAnsi="Wingdings" w:hint="default"/>
      </w:rPr>
    </w:lvl>
    <w:lvl w:ilvl="6" w:tplc="280A0001" w:tentative="1">
      <w:start w:val="1"/>
      <w:numFmt w:val="bullet"/>
      <w:lvlText w:val=""/>
      <w:lvlJc w:val="left"/>
      <w:pPr>
        <w:ind w:left="5825" w:hanging="360"/>
      </w:pPr>
      <w:rPr>
        <w:rFonts w:ascii="Symbol" w:hAnsi="Symbol" w:hint="default"/>
      </w:rPr>
    </w:lvl>
    <w:lvl w:ilvl="7" w:tplc="280A0003" w:tentative="1">
      <w:start w:val="1"/>
      <w:numFmt w:val="bullet"/>
      <w:lvlText w:val="o"/>
      <w:lvlJc w:val="left"/>
      <w:pPr>
        <w:ind w:left="6545" w:hanging="360"/>
      </w:pPr>
      <w:rPr>
        <w:rFonts w:ascii="Courier New" w:hAnsi="Courier New" w:cs="Courier New" w:hint="default"/>
      </w:rPr>
    </w:lvl>
    <w:lvl w:ilvl="8" w:tplc="280A0005" w:tentative="1">
      <w:start w:val="1"/>
      <w:numFmt w:val="bullet"/>
      <w:lvlText w:val=""/>
      <w:lvlJc w:val="left"/>
      <w:pPr>
        <w:ind w:left="7265" w:hanging="360"/>
      </w:pPr>
      <w:rPr>
        <w:rFonts w:ascii="Wingdings" w:hAnsi="Wingdings" w:hint="default"/>
      </w:rPr>
    </w:lvl>
  </w:abstractNum>
  <w:abstractNum w:abstractNumId="12" w15:restartNumberingAfterBreak="0">
    <w:nsid w:val="1CB9113B"/>
    <w:multiLevelType w:val="multilevel"/>
    <w:tmpl w:val="919691B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20E07B4E"/>
    <w:multiLevelType w:val="hybridMultilevel"/>
    <w:tmpl w:val="5AA24DC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252111A0"/>
    <w:multiLevelType w:val="hybridMultilevel"/>
    <w:tmpl w:val="AB987104"/>
    <w:lvl w:ilvl="0" w:tplc="47B8DBD0">
      <w:start w:val="1"/>
      <w:numFmt w:val="decimal"/>
      <w:lvlText w:val="%1."/>
      <w:lvlJc w:val="left"/>
      <w:pPr>
        <w:ind w:left="720" w:hanging="360"/>
      </w:pPr>
      <w:rPr>
        <w:rFonts w:hint="default"/>
        <w:b/>
        <w:bCs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2A0006B0"/>
    <w:multiLevelType w:val="hybridMultilevel"/>
    <w:tmpl w:val="F960811E"/>
    <w:lvl w:ilvl="0" w:tplc="EC02C6D8">
      <w:start w:val="1"/>
      <w:numFmt w:val="bullet"/>
      <w:lvlText w:val=""/>
      <w:lvlJc w:val="left"/>
      <w:pPr>
        <w:ind w:left="1353" w:hanging="360"/>
      </w:pPr>
      <w:rPr>
        <w:rFonts w:ascii="Wingdings" w:hAnsi="Wingdings" w:hint="default"/>
        <w:color w:val="auto"/>
      </w:rPr>
    </w:lvl>
    <w:lvl w:ilvl="1" w:tplc="280A0003" w:tentative="1">
      <w:start w:val="1"/>
      <w:numFmt w:val="bullet"/>
      <w:lvlText w:val="o"/>
      <w:lvlJc w:val="left"/>
      <w:pPr>
        <w:ind w:left="2073" w:hanging="360"/>
      </w:pPr>
      <w:rPr>
        <w:rFonts w:ascii="Courier New" w:hAnsi="Courier New" w:cs="Courier New" w:hint="default"/>
      </w:rPr>
    </w:lvl>
    <w:lvl w:ilvl="2" w:tplc="280A0005" w:tentative="1">
      <w:start w:val="1"/>
      <w:numFmt w:val="bullet"/>
      <w:lvlText w:val=""/>
      <w:lvlJc w:val="left"/>
      <w:pPr>
        <w:ind w:left="2793" w:hanging="360"/>
      </w:pPr>
      <w:rPr>
        <w:rFonts w:ascii="Wingdings" w:hAnsi="Wingdings" w:hint="default"/>
      </w:rPr>
    </w:lvl>
    <w:lvl w:ilvl="3" w:tplc="280A0001" w:tentative="1">
      <w:start w:val="1"/>
      <w:numFmt w:val="bullet"/>
      <w:lvlText w:val=""/>
      <w:lvlJc w:val="left"/>
      <w:pPr>
        <w:ind w:left="3513" w:hanging="360"/>
      </w:pPr>
      <w:rPr>
        <w:rFonts w:ascii="Symbol" w:hAnsi="Symbol" w:hint="default"/>
      </w:rPr>
    </w:lvl>
    <w:lvl w:ilvl="4" w:tplc="280A0003" w:tentative="1">
      <w:start w:val="1"/>
      <w:numFmt w:val="bullet"/>
      <w:lvlText w:val="o"/>
      <w:lvlJc w:val="left"/>
      <w:pPr>
        <w:ind w:left="4233" w:hanging="360"/>
      </w:pPr>
      <w:rPr>
        <w:rFonts w:ascii="Courier New" w:hAnsi="Courier New" w:cs="Courier New" w:hint="default"/>
      </w:rPr>
    </w:lvl>
    <w:lvl w:ilvl="5" w:tplc="280A0005" w:tentative="1">
      <w:start w:val="1"/>
      <w:numFmt w:val="bullet"/>
      <w:lvlText w:val=""/>
      <w:lvlJc w:val="left"/>
      <w:pPr>
        <w:ind w:left="4953" w:hanging="360"/>
      </w:pPr>
      <w:rPr>
        <w:rFonts w:ascii="Wingdings" w:hAnsi="Wingdings" w:hint="default"/>
      </w:rPr>
    </w:lvl>
    <w:lvl w:ilvl="6" w:tplc="280A0001" w:tentative="1">
      <w:start w:val="1"/>
      <w:numFmt w:val="bullet"/>
      <w:lvlText w:val=""/>
      <w:lvlJc w:val="left"/>
      <w:pPr>
        <w:ind w:left="5673" w:hanging="360"/>
      </w:pPr>
      <w:rPr>
        <w:rFonts w:ascii="Symbol" w:hAnsi="Symbol" w:hint="default"/>
      </w:rPr>
    </w:lvl>
    <w:lvl w:ilvl="7" w:tplc="280A0003" w:tentative="1">
      <w:start w:val="1"/>
      <w:numFmt w:val="bullet"/>
      <w:lvlText w:val="o"/>
      <w:lvlJc w:val="left"/>
      <w:pPr>
        <w:ind w:left="6393" w:hanging="360"/>
      </w:pPr>
      <w:rPr>
        <w:rFonts w:ascii="Courier New" w:hAnsi="Courier New" w:cs="Courier New" w:hint="default"/>
      </w:rPr>
    </w:lvl>
    <w:lvl w:ilvl="8" w:tplc="280A0005" w:tentative="1">
      <w:start w:val="1"/>
      <w:numFmt w:val="bullet"/>
      <w:lvlText w:val=""/>
      <w:lvlJc w:val="left"/>
      <w:pPr>
        <w:ind w:left="7113" w:hanging="360"/>
      </w:pPr>
      <w:rPr>
        <w:rFonts w:ascii="Wingdings" w:hAnsi="Wingdings" w:hint="default"/>
      </w:rPr>
    </w:lvl>
  </w:abstractNum>
  <w:abstractNum w:abstractNumId="16" w15:restartNumberingAfterBreak="0">
    <w:nsid w:val="2D043C8E"/>
    <w:multiLevelType w:val="multilevel"/>
    <w:tmpl w:val="729AD7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b w:val="0"/>
        <w:u w:val="none"/>
      </w:rPr>
    </w:lvl>
  </w:abstractNum>
  <w:abstractNum w:abstractNumId="17" w15:restartNumberingAfterBreak="0">
    <w:nsid w:val="2DFA7FCE"/>
    <w:multiLevelType w:val="multilevel"/>
    <w:tmpl w:val="A6F0CBB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FDB0EDE"/>
    <w:multiLevelType w:val="multilevel"/>
    <w:tmpl w:val="19005C4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0B373DF"/>
    <w:multiLevelType w:val="hybridMultilevel"/>
    <w:tmpl w:val="19369694"/>
    <w:lvl w:ilvl="0" w:tplc="04090001">
      <w:start w:val="1"/>
      <w:numFmt w:val="bullet"/>
      <w:lvlText w:val=""/>
      <w:lvlJc w:val="left"/>
      <w:pPr>
        <w:ind w:left="2364" w:hanging="360"/>
      </w:pPr>
      <w:rPr>
        <w:rFonts w:ascii="Symbol" w:hAnsi="Symbol" w:hint="default"/>
      </w:rPr>
    </w:lvl>
    <w:lvl w:ilvl="1" w:tplc="04090019" w:tentative="1">
      <w:start w:val="1"/>
      <w:numFmt w:val="lowerLetter"/>
      <w:lvlText w:val="%2."/>
      <w:lvlJc w:val="left"/>
      <w:pPr>
        <w:ind w:left="3084" w:hanging="360"/>
      </w:pPr>
    </w:lvl>
    <w:lvl w:ilvl="2" w:tplc="0409001B" w:tentative="1">
      <w:start w:val="1"/>
      <w:numFmt w:val="lowerRoman"/>
      <w:lvlText w:val="%3."/>
      <w:lvlJc w:val="right"/>
      <w:pPr>
        <w:ind w:left="3804" w:hanging="180"/>
      </w:pPr>
    </w:lvl>
    <w:lvl w:ilvl="3" w:tplc="0409000F" w:tentative="1">
      <w:start w:val="1"/>
      <w:numFmt w:val="decimal"/>
      <w:lvlText w:val="%4."/>
      <w:lvlJc w:val="left"/>
      <w:pPr>
        <w:ind w:left="4524" w:hanging="360"/>
      </w:pPr>
    </w:lvl>
    <w:lvl w:ilvl="4" w:tplc="04090019" w:tentative="1">
      <w:start w:val="1"/>
      <w:numFmt w:val="lowerLetter"/>
      <w:lvlText w:val="%5."/>
      <w:lvlJc w:val="left"/>
      <w:pPr>
        <w:ind w:left="5244" w:hanging="360"/>
      </w:pPr>
    </w:lvl>
    <w:lvl w:ilvl="5" w:tplc="0409001B" w:tentative="1">
      <w:start w:val="1"/>
      <w:numFmt w:val="lowerRoman"/>
      <w:lvlText w:val="%6."/>
      <w:lvlJc w:val="right"/>
      <w:pPr>
        <w:ind w:left="5964" w:hanging="180"/>
      </w:pPr>
    </w:lvl>
    <w:lvl w:ilvl="6" w:tplc="0409000F" w:tentative="1">
      <w:start w:val="1"/>
      <w:numFmt w:val="decimal"/>
      <w:lvlText w:val="%7."/>
      <w:lvlJc w:val="left"/>
      <w:pPr>
        <w:ind w:left="6684" w:hanging="360"/>
      </w:pPr>
    </w:lvl>
    <w:lvl w:ilvl="7" w:tplc="04090019" w:tentative="1">
      <w:start w:val="1"/>
      <w:numFmt w:val="lowerLetter"/>
      <w:lvlText w:val="%8."/>
      <w:lvlJc w:val="left"/>
      <w:pPr>
        <w:ind w:left="7404" w:hanging="360"/>
      </w:pPr>
    </w:lvl>
    <w:lvl w:ilvl="8" w:tplc="0409001B" w:tentative="1">
      <w:start w:val="1"/>
      <w:numFmt w:val="lowerRoman"/>
      <w:lvlText w:val="%9."/>
      <w:lvlJc w:val="right"/>
      <w:pPr>
        <w:ind w:left="8124" w:hanging="180"/>
      </w:pPr>
    </w:lvl>
  </w:abstractNum>
  <w:abstractNum w:abstractNumId="20" w15:restartNumberingAfterBreak="0">
    <w:nsid w:val="33673B07"/>
    <w:multiLevelType w:val="hybridMultilevel"/>
    <w:tmpl w:val="04E4EC14"/>
    <w:lvl w:ilvl="0" w:tplc="04090017">
      <w:start w:val="1"/>
      <w:numFmt w:val="lowerLetter"/>
      <w:lvlText w:val="%1)"/>
      <w:lvlJc w:val="left"/>
      <w:pPr>
        <w:ind w:left="720" w:hanging="360"/>
      </w:pPr>
      <w:rPr>
        <w:rFonts w:hint="default"/>
      </w:rPr>
    </w:lvl>
    <w:lvl w:ilvl="1" w:tplc="4C3E484E">
      <w:numFmt w:val="bullet"/>
      <w:lvlText w:val="•"/>
      <w:lvlJc w:val="left"/>
      <w:pPr>
        <w:ind w:left="1440" w:hanging="360"/>
      </w:pPr>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9602EA"/>
    <w:multiLevelType w:val="hybridMultilevel"/>
    <w:tmpl w:val="82A461CC"/>
    <w:lvl w:ilvl="0" w:tplc="26526A18">
      <w:start w:val="1"/>
      <w:numFmt w:val="bullet"/>
      <w:lvlText w:val="­"/>
      <w:lvlJc w:val="left"/>
      <w:pPr>
        <w:ind w:left="2138" w:hanging="360"/>
      </w:pPr>
      <w:rPr>
        <w:rFonts w:ascii="Courier New" w:hAnsi="Courier New" w:hint="default"/>
        <w:color w:val="auto"/>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22" w15:restartNumberingAfterBreak="0">
    <w:nsid w:val="38F418F1"/>
    <w:multiLevelType w:val="hybridMultilevel"/>
    <w:tmpl w:val="04E4EC14"/>
    <w:lvl w:ilvl="0" w:tplc="04090017">
      <w:start w:val="1"/>
      <w:numFmt w:val="lowerLetter"/>
      <w:lvlText w:val="%1)"/>
      <w:lvlJc w:val="left"/>
      <w:pPr>
        <w:ind w:left="720" w:hanging="360"/>
      </w:pPr>
      <w:rPr>
        <w:rFonts w:hint="default"/>
      </w:rPr>
    </w:lvl>
    <w:lvl w:ilvl="1" w:tplc="4C3E484E">
      <w:numFmt w:val="bullet"/>
      <w:lvlText w:val="•"/>
      <w:lvlJc w:val="left"/>
      <w:pPr>
        <w:ind w:left="1440" w:hanging="360"/>
      </w:pPr>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B263D8"/>
    <w:multiLevelType w:val="hybridMultilevel"/>
    <w:tmpl w:val="A1B64734"/>
    <w:lvl w:ilvl="0" w:tplc="F5E29E26">
      <w:start w:val="1"/>
      <w:numFmt w:val="bullet"/>
      <w:lvlText w:val="o"/>
      <w:lvlJc w:val="left"/>
      <w:pPr>
        <w:ind w:left="1145" w:hanging="360"/>
      </w:pPr>
      <w:rPr>
        <w:rFonts w:ascii="Courier New" w:hAnsi="Courier New" w:cs="Courier New" w:hint="default"/>
        <w:sz w:val="18"/>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4" w15:restartNumberingAfterBreak="0">
    <w:nsid w:val="455D3C05"/>
    <w:multiLevelType w:val="hybridMultilevel"/>
    <w:tmpl w:val="8FA2CC96"/>
    <w:lvl w:ilvl="0" w:tplc="19505C26">
      <w:start w:val="1"/>
      <w:numFmt w:val="bullet"/>
      <w:lvlText w:val="o"/>
      <w:lvlJc w:val="left"/>
      <w:pPr>
        <w:ind w:left="1505" w:hanging="360"/>
      </w:pPr>
      <w:rPr>
        <w:rFonts w:ascii="Courier New" w:hAnsi="Courier New" w:cs="Courier New" w:hint="default"/>
        <w:sz w:val="18"/>
      </w:rPr>
    </w:lvl>
    <w:lvl w:ilvl="1" w:tplc="280A0003" w:tentative="1">
      <w:start w:val="1"/>
      <w:numFmt w:val="bullet"/>
      <w:lvlText w:val="o"/>
      <w:lvlJc w:val="left"/>
      <w:pPr>
        <w:ind w:left="2225" w:hanging="360"/>
      </w:pPr>
      <w:rPr>
        <w:rFonts w:ascii="Courier New" w:hAnsi="Courier New" w:cs="Courier New" w:hint="default"/>
      </w:rPr>
    </w:lvl>
    <w:lvl w:ilvl="2" w:tplc="280A0005" w:tentative="1">
      <w:start w:val="1"/>
      <w:numFmt w:val="bullet"/>
      <w:lvlText w:val=""/>
      <w:lvlJc w:val="left"/>
      <w:pPr>
        <w:ind w:left="2945" w:hanging="360"/>
      </w:pPr>
      <w:rPr>
        <w:rFonts w:ascii="Wingdings" w:hAnsi="Wingdings" w:hint="default"/>
      </w:rPr>
    </w:lvl>
    <w:lvl w:ilvl="3" w:tplc="280A0001" w:tentative="1">
      <w:start w:val="1"/>
      <w:numFmt w:val="bullet"/>
      <w:lvlText w:val=""/>
      <w:lvlJc w:val="left"/>
      <w:pPr>
        <w:ind w:left="3665" w:hanging="360"/>
      </w:pPr>
      <w:rPr>
        <w:rFonts w:ascii="Symbol" w:hAnsi="Symbol" w:hint="default"/>
      </w:rPr>
    </w:lvl>
    <w:lvl w:ilvl="4" w:tplc="280A0003" w:tentative="1">
      <w:start w:val="1"/>
      <w:numFmt w:val="bullet"/>
      <w:lvlText w:val="o"/>
      <w:lvlJc w:val="left"/>
      <w:pPr>
        <w:ind w:left="4385" w:hanging="360"/>
      </w:pPr>
      <w:rPr>
        <w:rFonts w:ascii="Courier New" w:hAnsi="Courier New" w:cs="Courier New" w:hint="default"/>
      </w:rPr>
    </w:lvl>
    <w:lvl w:ilvl="5" w:tplc="280A0005" w:tentative="1">
      <w:start w:val="1"/>
      <w:numFmt w:val="bullet"/>
      <w:lvlText w:val=""/>
      <w:lvlJc w:val="left"/>
      <w:pPr>
        <w:ind w:left="5105" w:hanging="360"/>
      </w:pPr>
      <w:rPr>
        <w:rFonts w:ascii="Wingdings" w:hAnsi="Wingdings" w:hint="default"/>
      </w:rPr>
    </w:lvl>
    <w:lvl w:ilvl="6" w:tplc="280A0001" w:tentative="1">
      <w:start w:val="1"/>
      <w:numFmt w:val="bullet"/>
      <w:lvlText w:val=""/>
      <w:lvlJc w:val="left"/>
      <w:pPr>
        <w:ind w:left="5825" w:hanging="360"/>
      </w:pPr>
      <w:rPr>
        <w:rFonts w:ascii="Symbol" w:hAnsi="Symbol" w:hint="default"/>
      </w:rPr>
    </w:lvl>
    <w:lvl w:ilvl="7" w:tplc="280A0003" w:tentative="1">
      <w:start w:val="1"/>
      <w:numFmt w:val="bullet"/>
      <w:lvlText w:val="o"/>
      <w:lvlJc w:val="left"/>
      <w:pPr>
        <w:ind w:left="6545" w:hanging="360"/>
      </w:pPr>
      <w:rPr>
        <w:rFonts w:ascii="Courier New" w:hAnsi="Courier New" w:cs="Courier New" w:hint="default"/>
      </w:rPr>
    </w:lvl>
    <w:lvl w:ilvl="8" w:tplc="280A0005" w:tentative="1">
      <w:start w:val="1"/>
      <w:numFmt w:val="bullet"/>
      <w:lvlText w:val=""/>
      <w:lvlJc w:val="left"/>
      <w:pPr>
        <w:ind w:left="7265" w:hanging="360"/>
      </w:pPr>
      <w:rPr>
        <w:rFonts w:ascii="Wingdings" w:hAnsi="Wingdings" w:hint="default"/>
      </w:rPr>
    </w:lvl>
  </w:abstractNum>
  <w:abstractNum w:abstractNumId="25" w15:restartNumberingAfterBreak="0">
    <w:nsid w:val="47B820C5"/>
    <w:multiLevelType w:val="hybridMultilevel"/>
    <w:tmpl w:val="D27C546E"/>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6" w15:restartNumberingAfterBreak="0">
    <w:nsid w:val="49FC1323"/>
    <w:multiLevelType w:val="multilevel"/>
    <w:tmpl w:val="B784EE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 w15:restartNumberingAfterBreak="0">
    <w:nsid w:val="4CB346AC"/>
    <w:multiLevelType w:val="hybridMultilevel"/>
    <w:tmpl w:val="D0BC6D9E"/>
    <w:lvl w:ilvl="0" w:tplc="EC02C6D8">
      <w:start w:val="1"/>
      <w:numFmt w:val="bullet"/>
      <w:lvlText w:val=""/>
      <w:lvlJc w:val="left"/>
      <w:pPr>
        <w:ind w:left="1854" w:hanging="360"/>
      </w:pPr>
      <w:rPr>
        <w:rFonts w:ascii="Wingdings" w:hAnsi="Wingdings" w:hint="default"/>
        <w:color w:val="auto"/>
      </w:rPr>
    </w:lvl>
    <w:lvl w:ilvl="1" w:tplc="280A0003">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8" w15:restartNumberingAfterBreak="0">
    <w:nsid w:val="4D9345F6"/>
    <w:multiLevelType w:val="hybridMultilevel"/>
    <w:tmpl w:val="A17A3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1C3C89"/>
    <w:multiLevelType w:val="hybridMultilevel"/>
    <w:tmpl w:val="5D760CF4"/>
    <w:lvl w:ilvl="0" w:tplc="F7EE2222">
      <w:start w:val="1"/>
      <w:numFmt w:val="bullet"/>
      <w:lvlText w:val=""/>
      <w:lvlJc w:val="left"/>
      <w:pPr>
        <w:ind w:left="1145" w:hanging="360"/>
      </w:pPr>
      <w:rPr>
        <w:rFonts w:ascii="Symbol" w:hAnsi="Symbol" w:hint="default"/>
        <w:sz w:val="16"/>
      </w:rPr>
    </w:lvl>
    <w:lvl w:ilvl="1" w:tplc="04090003">
      <w:start w:val="1"/>
      <w:numFmt w:val="bullet"/>
      <w:lvlText w:val="o"/>
      <w:lvlJc w:val="left"/>
      <w:pPr>
        <w:ind w:left="1865" w:hanging="360"/>
      </w:pPr>
      <w:rPr>
        <w:rFonts w:ascii="Courier New" w:hAnsi="Courier New" w:cs="Courier New" w:hint="default"/>
      </w:rPr>
    </w:lvl>
    <w:lvl w:ilvl="2" w:tplc="3348AAE8">
      <w:start w:val="1"/>
      <w:numFmt w:val="bullet"/>
      <w:lvlText w:val="o"/>
      <w:lvlJc w:val="left"/>
      <w:pPr>
        <w:ind w:left="2585" w:hanging="360"/>
      </w:pPr>
      <w:rPr>
        <w:rFonts w:ascii="Courier New" w:hAnsi="Courier New" w:cs="Courier New" w:hint="default"/>
        <w:sz w:val="18"/>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30" w15:restartNumberingAfterBreak="0">
    <w:nsid w:val="51D81241"/>
    <w:multiLevelType w:val="hybridMultilevel"/>
    <w:tmpl w:val="0292E3AC"/>
    <w:lvl w:ilvl="0" w:tplc="04090001">
      <w:start w:val="1"/>
      <w:numFmt w:val="bullet"/>
      <w:lvlText w:val=""/>
      <w:lvlJc w:val="left"/>
      <w:pPr>
        <w:ind w:left="2364" w:hanging="360"/>
      </w:pPr>
      <w:rPr>
        <w:rFonts w:ascii="Symbol" w:hAnsi="Symbol" w:hint="default"/>
      </w:rPr>
    </w:lvl>
    <w:lvl w:ilvl="1" w:tplc="04090003" w:tentative="1">
      <w:start w:val="1"/>
      <w:numFmt w:val="bullet"/>
      <w:lvlText w:val="o"/>
      <w:lvlJc w:val="left"/>
      <w:pPr>
        <w:ind w:left="3084" w:hanging="360"/>
      </w:pPr>
      <w:rPr>
        <w:rFonts w:ascii="Courier New" w:hAnsi="Courier New" w:cs="Courier New" w:hint="default"/>
      </w:rPr>
    </w:lvl>
    <w:lvl w:ilvl="2" w:tplc="04090005" w:tentative="1">
      <w:start w:val="1"/>
      <w:numFmt w:val="bullet"/>
      <w:lvlText w:val=""/>
      <w:lvlJc w:val="left"/>
      <w:pPr>
        <w:ind w:left="3804" w:hanging="360"/>
      </w:pPr>
      <w:rPr>
        <w:rFonts w:ascii="Wingdings" w:hAnsi="Wingdings" w:hint="default"/>
      </w:rPr>
    </w:lvl>
    <w:lvl w:ilvl="3" w:tplc="04090001" w:tentative="1">
      <w:start w:val="1"/>
      <w:numFmt w:val="bullet"/>
      <w:lvlText w:val=""/>
      <w:lvlJc w:val="left"/>
      <w:pPr>
        <w:ind w:left="4524" w:hanging="360"/>
      </w:pPr>
      <w:rPr>
        <w:rFonts w:ascii="Symbol" w:hAnsi="Symbol" w:hint="default"/>
      </w:rPr>
    </w:lvl>
    <w:lvl w:ilvl="4" w:tplc="04090003" w:tentative="1">
      <w:start w:val="1"/>
      <w:numFmt w:val="bullet"/>
      <w:lvlText w:val="o"/>
      <w:lvlJc w:val="left"/>
      <w:pPr>
        <w:ind w:left="5244" w:hanging="360"/>
      </w:pPr>
      <w:rPr>
        <w:rFonts w:ascii="Courier New" w:hAnsi="Courier New" w:cs="Courier New" w:hint="default"/>
      </w:rPr>
    </w:lvl>
    <w:lvl w:ilvl="5" w:tplc="04090005" w:tentative="1">
      <w:start w:val="1"/>
      <w:numFmt w:val="bullet"/>
      <w:lvlText w:val=""/>
      <w:lvlJc w:val="left"/>
      <w:pPr>
        <w:ind w:left="5964" w:hanging="360"/>
      </w:pPr>
      <w:rPr>
        <w:rFonts w:ascii="Wingdings" w:hAnsi="Wingdings" w:hint="default"/>
      </w:rPr>
    </w:lvl>
    <w:lvl w:ilvl="6" w:tplc="04090001" w:tentative="1">
      <w:start w:val="1"/>
      <w:numFmt w:val="bullet"/>
      <w:lvlText w:val=""/>
      <w:lvlJc w:val="left"/>
      <w:pPr>
        <w:ind w:left="6684" w:hanging="360"/>
      </w:pPr>
      <w:rPr>
        <w:rFonts w:ascii="Symbol" w:hAnsi="Symbol" w:hint="default"/>
      </w:rPr>
    </w:lvl>
    <w:lvl w:ilvl="7" w:tplc="04090003" w:tentative="1">
      <w:start w:val="1"/>
      <w:numFmt w:val="bullet"/>
      <w:lvlText w:val="o"/>
      <w:lvlJc w:val="left"/>
      <w:pPr>
        <w:ind w:left="7404" w:hanging="360"/>
      </w:pPr>
      <w:rPr>
        <w:rFonts w:ascii="Courier New" w:hAnsi="Courier New" w:cs="Courier New" w:hint="default"/>
      </w:rPr>
    </w:lvl>
    <w:lvl w:ilvl="8" w:tplc="04090005" w:tentative="1">
      <w:start w:val="1"/>
      <w:numFmt w:val="bullet"/>
      <w:lvlText w:val=""/>
      <w:lvlJc w:val="left"/>
      <w:pPr>
        <w:ind w:left="8124" w:hanging="360"/>
      </w:pPr>
      <w:rPr>
        <w:rFonts w:ascii="Wingdings" w:hAnsi="Wingdings" w:hint="default"/>
      </w:rPr>
    </w:lvl>
  </w:abstractNum>
  <w:abstractNum w:abstractNumId="31" w15:restartNumberingAfterBreak="0">
    <w:nsid w:val="545462F0"/>
    <w:multiLevelType w:val="hybridMultilevel"/>
    <w:tmpl w:val="B8C25AF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51E37FA"/>
    <w:multiLevelType w:val="hybridMultilevel"/>
    <w:tmpl w:val="87123E2A"/>
    <w:lvl w:ilvl="0" w:tplc="4C3E484E">
      <w:numFmt w:val="bullet"/>
      <w:lvlText w:val="•"/>
      <w:lvlJc w:val="left"/>
      <w:pPr>
        <w:ind w:left="1587" w:hanging="360"/>
      </w:pPr>
      <w:rPr>
        <w:rFonts w:ascii="Times New Roman" w:eastAsia="Calibri" w:hAnsi="Times New Roman" w:cs="Times New Roman" w:hint="default"/>
      </w:rPr>
    </w:lvl>
    <w:lvl w:ilvl="1" w:tplc="04090003" w:tentative="1">
      <w:start w:val="1"/>
      <w:numFmt w:val="bullet"/>
      <w:lvlText w:val="o"/>
      <w:lvlJc w:val="left"/>
      <w:pPr>
        <w:ind w:left="2307" w:hanging="360"/>
      </w:pPr>
      <w:rPr>
        <w:rFonts w:ascii="Courier New" w:hAnsi="Courier New" w:cs="Courier New" w:hint="default"/>
      </w:rPr>
    </w:lvl>
    <w:lvl w:ilvl="2" w:tplc="04090005" w:tentative="1">
      <w:start w:val="1"/>
      <w:numFmt w:val="bullet"/>
      <w:lvlText w:val=""/>
      <w:lvlJc w:val="left"/>
      <w:pPr>
        <w:ind w:left="3027" w:hanging="360"/>
      </w:pPr>
      <w:rPr>
        <w:rFonts w:ascii="Wingdings" w:hAnsi="Wingdings" w:hint="default"/>
      </w:rPr>
    </w:lvl>
    <w:lvl w:ilvl="3" w:tplc="04090001" w:tentative="1">
      <w:start w:val="1"/>
      <w:numFmt w:val="bullet"/>
      <w:lvlText w:val=""/>
      <w:lvlJc w:val="left"/>
      <w:pPr>
        <w:ind w:left="3747" w:hanging="360"/>
      </w:pPr>
      <w:rPr>
        <w:rFonts w:ascii="Symbol" w:hAnsi="Symbol" w:hint="default"/>
      </w:rPr>
    </w:lvl>
    <w:lvl w:ilvl="4" w:tplc="04090003" w:tentative="1">
      <w:start w:val="1"/>
      <w:numFmt w:val="bullet"/>
      <w:lvlText w:val="o"/>
      <w:lvlJc w:val="left"/>
      <w:pPr>
        <w:ind w:left="4467" w:hanging="360"/>
      </w:pPr>
      <w:rPr>
        <w:rFonts w:ascii="Courier New" w:hAnsi="Courier New" w:cs="Courier New" w:hint="default"/>
      </w:rPr>
    </w:lvl>
    <w:lvl w:ilvl="5" w:tplc="04090005" w:tentative="1">
      <w:start w:val="1"/>
      <w:numFmt w:val="bullet"/>
      <w:lvlText w:val=""/>
      <w:lvlJc w:val="left"/>
      <w:pPr>
        <w:ind w:left="5187" w:hanging="360"/>
      </w:pPr>
      <w:rPr>
        <w:rFonts w:ascii="Wingdings" w:hAnsi="Wingdings" w:hint="default"/>
      </w:rPr>
    </w:lvl>
    <w:lvl w:ilvl="6" w:tplc="04090001" w:tentative="1">
      <w:start w:val="1"/>
      <w:numFmt w:val="bullet"/>
      <w:lvlText w:val=""/>
      <w:lvlJc w:val="left"/>
      <w:pPr>
        <w:ind w:left="5907" w:hanging="360"/>
      </w:pPr>
      <w:rPr>
        <w:rFonts w:ascii="Symbol" w:hAnsi="Symbol" w:hint="default"/>
      </w:rPr>
    </w:lvl>
    <w:lvl w:ilvl="7" w:tplc="04090003" w:tentative="1">
      <w:start w:val="1"/>
      <w:numFmt w:val="bullet"/>
      <w:lvlText w:val="o"/>
      <w:lvlJc w:val="left"/>
      <w:pPr>
        <w:ind w:left="6627" w:hanging="360"/>
      </w:pPr>
      <w:rPr>
        <w:rFonts w:ascii="Courier New" w:hAnsi="Courier New" w:cs="Courier New" w:hint="default"/>
      </w:rPr>
    </w:lvl>
    <w:lvl w:ilvl="8" w:tplc="04090005" w:tentative="1">
      <w:start w:val="1"/>
      <w:numFmt w:val="bullet"/>
      <w:lvlText w:val=""/>
      <w:lvlJc w:val="left"/>
      <w:pPr>
        <w:ind w:left="7347" w:hanging="360"/>
      </w:pPr>
      <w:rPr>
        <w:rFonts w:ascii="Wingdings" w:hAnsi="Wingdings" w:hint="default"/>
      </w:rPr>
    </w:lvl>
  </w:abstractNum>
  <w:abstractNum w:abstractNumId="33" w15:restartNumberingAfterBreak="0">
    <w:nsid w:val="5D0D155B"/>
    <w:multiLevelType w:val="multilevel"/>
    <w:tmpl w:val="0C16F64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EC32874"/>
    <w:multiLevelType w:val="multilevel"/>
    <w:tmpl w:val="2CD0B1F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FB159E4"/>
    <w:multiLevelType w:val="hybridMultilevel"/>
    <w:tmpl w:val="A92A2B6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59618E"/>
    <w:multiLevelType w:val="hybridMultilevel"/>
    <w:tmpl w:val="84DC8C2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620A68FA"/>
    <w:multiLevelType w:val="hybridMultilevel"/>
    <w:tmpl w:val="285843DE"/>
    <w:lvl w:ilvl="0" w:tplc="4C3E484E">
      <w:numFmt w:val="bullet"/>
      <w:lvlText w:val="•"/>
      <w:lvlJc w:val="left"/>
      <w:pPr>
        <w:ind w:left="2364" w:hanging="360"/>
      </w:pPr>
      <w:rPr>
        <w:rFonts w:ascii="Times New Roman" w:eastAsia="Calibri" w:hAnsi="Times New Roman" w:cs="Times New Roman" w:hint="default"/>
      </w:rPr>
    </w:lvl>
    <w:lvl w:ilvl="1" w:tplc="04090003" w:tentative="1">
      <w:start w:val="1"/>
      <w:numFmt w:val="bullet"/>
      <w:lvlText w:val="o"/>
      <w:lvlJc w:val="left"/>
      <w:pPr>
        <w:ind w:left="3084" w:hanging="360"/>
      </w:pPr>
      <w:rPr>
        <w:rFonts w:ascii="Courier New" w:hAnsi="Courier New" w:cs="Courier New" w:hint="default"/>
      </w:rPr>
    </w:lvl>
    <w:lvl w:ilvl="2" w:tplc="04090005" w:tentative="1">
      <w:start w:val="1"/>
      <w:numFmt w:val="bullet"/>
      <w:lvlText w:val=""/>
      <w:lvlJc w:val="left"/>
      <w:pPr>
        <w:ind w:left="3804" w:hanging="360"/>
      </w:pPr>
      <w:rPr>
        <w:rFonts w:ascii="Wingdings" w:hAnsi="Wingdings" w:hint="default"/>
      </w:rPr>
    </w:lvl>
    <w:lvl w:ilvl="3" w:tplc="04090001" w:tentative="1">
      <w:start w:val="1"/>
      <w:numFmt w:val="bullet"/>
      <w:lvlText w:val=""/>
      <w:lvlJc w:val="left"/>
      <w:pPr>
        <w:ind w:left="4524" w:hanging="360"/>
      </w:pPr>
      <w:rPr>
        <w:rFonts w:ascii="Symbol" w:hAnsi="Symbol" w:hint="default"/>
      </w:rPr>
    </w:lvl>
    <w:lvl w:ilvl="4" w:tplc="04090003" w:tentative="1">
      <w:start w:val="1"/>
      <w:numFmt w:val="bullet"/>
      <w:lvlText w:val="o"/>
      <w:lvlJc w:val="left"/>
      <w:pPr>
        <w:ind w:left="5244" w:hanging="360"/>
      </w:pPr>
      <w:rPr>
        <w:rFonts w:ascii="Courier New" w:hAnsi="Courier New" w:cs="Courier New" w:hint="default"/>
      </w:rPr>
    </w:lvl>
    <w:lvl w:ilvl="5" w:tplc="04090005" w:tentative="1">
      <w:start w:val="1"/>
      <w:numFmt w:val="bullet"/>
      <w:lvlText w:val=""/>
      <w:lvlJc w:val="left"/>
      <w:pPr>
        <w:ind w:left="5964" w:hanging="360"/>
      </w:pPr>
      <w:rPr>
        <w:rFonts w:ascii="Wingdings" w:hAnsi="Wingdings" w:hint="default"/>
      </w:rPr>
    </w:lvl>
    <w:lvl w:ilvl="6" w:tplc="04090001" w:tentative="1">
      <w:start w:val="1"/>
      <w:numFmt w:val="bullet"/>
      <w:lvlText w:val=""/>
      <w:lvlJc w:val="left"/>
      <w:pPr>
        <w:ind w:left="6684" w:hanging="360"/>
      </w:pPr>
      <w:rPr>
        <w:rFonts w:ascii="Symbol" w:hAnsi="Symbol" w:hint="default"/>
      </w:rPr>
    </w:lvl>
    <w:lvl w:ilvl="7" w:tplc="04090003" w:tentative="1">
      <w:start w:val="1"/>
      <w:numFmt w:val="bullet"/>
      <w:lvlText w:val="o"/>
      <w:lvlJc w:val="left"/>
      <w:pPr>
        <w:ind w:left="7404" w:hanging="360"/>
      </w:pPr>
      <w:rPr>
        <w:rFonts w:ascii="Courier New" w:hAnsi="Courier New" w:cs="Courier New" w:hint="default"/>
      </w:rPr>
    </w:lvl>
    <w:lvl w:ilvl="8" w:tplc="04090005" w:tentative="1">
      <w:start w:val="1"/>
      <w:numFmt w:val="bullet"/>
      <w:lvlText w:val=""/>
      <w:lvlJc w:val="left"/>
      <w:pPr>
        <w:ind w:left="8124" w:hanging="360"/>
      </w:pPr>
      <w:rPr>
        <w:rFonts w:ascii="Wingdings" w:hAnsi="Wingdings" w:hint="default"/>
      </w:rPr>
    </w:lvl>
  </w:abstractNum>
  <w:abstractNum w:abstractNumId="38" w15:restartNumberingAfterBreak="0">
    <w:nsid w:val="6B6E16F5"/>
    <w:multiLevelType w:val="hybridMultilevel"/>
    <w:tmpl w:val="E25ECBC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C705DF4"/>
    <w:multiLevelType w:val="hybridMultilevel"/>
    <w:tmpl w:val="33964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6D4110"/>
    <w:multiLevelType w:val="multilevel"/>
    <w:tmpl w:val="88E2D50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D8553EE"/>
    <w:multiLevelType w:val="hybridMultilevel"/>
    <w:tmpl w:val="1526A260"/>
    <w:lvl w:ilvl="0" w:tplc="0409000B">
      <w:start w:val="1"/>
      <w:numFmt w:val="bullet"/>
      <w:lvlText w:val=""/>
      <w:lvlJc w:val="left"/>
      <w:pPr>
        <w:ind w:left="2214" w:hanging="360"/>
      </w:pPr>
      <w:rPr>
        <w:rFonts w:ascii="Wingdings" w:hAnsi="Wingdings" w:hint="default"/>
      </w:rPr>
    </w:lvl>
    <w:lvl w:ilvl="1" w:tplc="04090003" w:tentative="1">
      <w:start w:val="1"/>
      <w:numFmt w:val="bullet"/>
      <w:lvlText w:val="o"/>
      <w:lvlJc w:val="left"/>
      <w:pPr>
        <w:ind w:left="2934" w:hanging="360"/>
      </w:pPr>
      <w:rPr>
        <w:rFonts w:ascii="Courier New" w:hAnsi="Courier New" w:cs="Courier New" w:hint="default"/>
      </w:rPr>
    </w:lvl>
    <w:lvl w:ilvl="2" w:tplc="04090005" w:tentative="1">
      <w:start w:val="1"/>
      <w:numFmt w:val="bullet"/>
      <w:lvlText w:val=""/>
      <w:lvlJc w:val="left"/>
      <w:pPr>
        <w:ind w:left="3654" w:hanging="360"/>
      </w:pPr>
      <w:rPr>
        <w:rFonts w:ascii="Wingdings" w:hAnsi="Wingdings" w:hint="default"/>
      </w:rPr>
    </w:lvl>
    <w:lvl w:ilvl="3" w:tplc="04090001" w:tentative="1">
      <w:start w:val="1"/>
      <w:numFmt w:val="bullet"/>
      <w:lvlText w:val=""/>
      <w:lvlJc w:val="left"/>
      <w:pPr>
        <w:ind w:left="4374" w:hanging="360"/>
      </w:pPr>
      <w:rPr>
        <w:rFonts w:ascii="Symbol" w:hAnsi="Symbol" w:hint="default"/>
      </w:rPr>
    </w:lvl>
    <w:lvl w:ilvl="4" w:tplc="04090003" w:tentative="1">
      <w:start w:val="1"/>
      <w:numFmt w:val="bullet"/>
      <w:lvlText w:val="o"/>
      <w:lvlJc w:val="left"/>
      <w:pPr>
        <w:ind w:left="5094" w:hanging="360"/>
      </w:pPr>
      <w:rPr>
        <w:rFonts w:ascii="Courier New" w:hAnsi="Courier New" w:cs="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cs="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42" w15:restartNumberingAfterBreak="0">
    <w:nsid w:val="71E812F1"/>
    <w:multiLevelType w:val="multilevel"/>
    <w:tmpl w:val="D0B09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331DAA"/>
    <w:multiLevelType w:val="hybridMultilevel"/>
    <w:tmpl w:val="99049A92"/>
    <w:lvl w:ilvl="0" w:tplc="26526A18">
      <w:start w:val="1"/>
      <w:numFmt w:val="bullet"/>
      <w:lvlText w:val="­"/>
      <w:lvlJc w:val="left"/>
      <w:pPr>
        <w:ind w:left="1854" w:hanging="360"/>
      </w:pPr>
      <w:rPr>
        <w:rFonts w:ascii="Courier New" w:hAnsi="Courier New" w:hint="default"/>
        <w:color w:val="auto"/>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4" w15:restartNumberingAfterBreak="0">
    <w:nsid w:val="790203FB"/>
    <w:multiLevelType w:val="hybridMultilevel"/>
    <w:tmpl w:val="353ED77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7E8B7FDF"/>
    <w:multiLevelType w:val="hybridMultilevel"/>
    <w:tmpl w:val="38EAEE3E"/>
    <w:lvl w:ilvl="0" w:tplc="4C3E484E">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6"/>
  </w:num>
  <w:num w:numId="3">
    <w:abstractNumId w:val="10"/>
  </w:num>
  <w:num w:numId="4">
    <w:abstractNumId w:val="8"/>
  </w:num>
  <w:num w:numId="5">
    <w:abstractNumId w:val="20"/>
  </w:num>
  <w:num w:numId="6">
    <w:abstractNumId w:val="18"/>
  </w:num>
  <w:num w:numId="7">
    <w:abstractNumId w:val="40"/>
  </w:num>
  <w:num w:numId="8">
    <w:abstractNumId w:val="3"/>
  </w:num>
  <w:num w:numId="9">
    <w:abstractNumId w:val="39"/>
  </w:num>
  <w:num w:numId="10">
    <w:abstractNumId w:val="28"/>
  </w:num>
  <w:num w:numId="11">
    <w:abstractNumId w:val="38"/>
  </w:num>
  <w:num w:numId="12">
    <w:abstractNumId w:val="35"/>
  </w:num>
  <w:num w:numId="13">
    <w:abstractNumId w:val="0"/>
  </w:num>
  <w:num w:numId="14">
    <w:abstractNumId w:val="31"/>
  </w:num>
  <w:num w:numId="15">
    <w:abstractNumId w:val="45"/>
  </w:num>
  <w:num w:numId="16">
    <w:abstractNumId w:val="30"/>
  </w:num>
  <w:num w:numId="17">
    <w:abstractNumId w:val="36"/>
  </w:num>
  <w:num w:numId="18">
    <w:abstractNumId w:val="1"/>
  </w:num>
  <w:num w:numId="19">
    <w:abstractNumId w:val="42"/>
  </w:num>
  <w:num w:numId="20">
    <w:abstractNumId w:val="19"/>
  </w:num>
  <w:num w:numId="21">
    <w:abstractNumId w:val="6"/>
  </w:num>
  <w:num w:numId="22">
    <w:abstractNumId w:val="25"/>
  </w:num>
  <w:num w:numId="23">
    <w:abstractNumId w:val="37"/>
  </w:num>
  <w:num w:numId="24">
    <w:abstractNumId w:val="41"/>
  </w:num>
  <w:num w:numId="25">
    <w:abstractNumId w:val="32"/>
  </w:num>
  <w:num w:numId="26">
    <w:abstractNumId w:val="22"/>
  </w:num>
  <w:num w:numId="27">
    <w:abstractNumId w:val="5"/>
  </w:num>
  <w:num w:numId="28">
    <w:abstractNumId w:val="33"/>
  </w:num>
  <w:num w:numId="29">
    <w:abstractNumId w:val="34"/>
  </w:num>
  <w:num w:numId="30">
    <w:abstractNumId w:val="4"/>
  </w:num>
  <w:num w:numId="31">
    <w:abstractNumId w:val="17"/>
  </w:num>
  <w:num w:numId="32">
    <w:abstractNumId w:val="7"/>
  </w:num>
  <w:num w:numId="33">
    <w:abstractNumId w:val="15"/>
  </w:num>
  <w:num w:numId="34">
    <w:abstractNumId w:val="29"/>
  </w:num>
  <w:num w:numId="35">
    <w:abstractNumId w:val="23"/>
  </w:num>
  <w:num w:numId="36">
    <w:abstractNumId w:val="24"/>
  </w:num>
  <w:num w:numId="37">
    <w:abstractNumId w:val="21"/>
  </w:num>
  <w:num w:numId="38">
    <w:abstractNumId w:val="11"/>
  </w:num>
  <w:num w:numId="39">
    <w:abstractNumId w:val="43"/>
  </w:num>
  <w:num w:numId="40">
    <w:abstractNumId w:val="27"/>
  </w:num>
  <w:num w:numId="41">
    <w:abstractNumId w:val="44"/>
  </w:num>
  <w:num w:numId="42">
    <w:abstractNumId w:val="9"/>
  </w:num>
  <w:num w:numId="43">
    <w:abstractNumId w:val="13"/>
  </w:num>
  <w:num w:numId="44">
    <w:abstractNumId w:val="2"/>
  </w:num>
  <w:num w:numId="45">
    <w:abstractNumId w:val="12"/>
  </w:num>
  <w:num w:numId="46">
    <w:abstractNumId w:val="14"/>
  </w:num>
  <w:num w:numId="47">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activeWritingStyle w:appName="MSWord" w:lang="es-PE" w:vendorID="64" w:dllVersion="6" w:nlCheck="1" w:checkStyle="0"/>
  <w:activeWritingStyle w:appName="MSWord" w:lang="en-US" w:vendorID="64" w:dllVersion="6" w:nlCheck="1" w:checkStyle="0"/>
  <w:activeWritingStyle w:appName="MSWord" w:lang="es-ES" w:vendorID="64" w:dllVersion="6" w:nlCheck="1" w:checkStyle="0"/>
  <w:activeWritingStyle w:appName="MSWord" w:lang="en-GB" w:vendorID="64" w:dllVersion="6" w:nlCheck="1" w:checkStyle="0"/>
  <w:activeWritingStyle w:appName="MSWord" w:lang="es-MX" w:vendorID="64" w:dllVersion="6" w:nlCheck="1" w:checkStyle="0"/>
  <w:activeWritingStyle w:appName="MSWord" w:lang="es-PE"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s-PE" w:vendorID="64" w:dllVersion="0" w:nlCheck="1" w:checkStyle="0"/>
  <w:activeWritingStyle w:appName="MSWord" w:lang="en-US" w:vendorID="64" w:dllVersion="0" w:nlCheck="1" w:checkStyle="0"/>
  <w:activeWritingStyle w:appName="MSWord" w:lang="es-ES" w:vendorID="64" w:dllVersion="0" w:nlCheck="1" w:checkStyle="0"/>
  <w:activeWritingStyle w:appName="MSWord" w:lang="es-MX" w:vendorID="64" w:dllVersion="4096" w:nlCheck="1" w:checkStyle="0"/>
  <w:activeWritingStyle w:appName="MSWord" w:lang="es-MX" w:vendorID="64" w:dllVersion="0" w:nlCheck="1" w:checkStyle="0"/>
  <w:activeWritingStyle w:appName="MSWord" w:lang="es-ES" w:vendorID="64" w:dllVersion="131078" w:nlCheck="1" w:checkStyle="0"/>
  <w:activeWritingStyle w:appName="MSWord" w:lang="es-MX" w:vendorID="64" w:dllVersion="131078" w:nlCheck="1" w:checkStyle="0"/>
  <w:activeWritingStyle w:appName="MSWord" w:lang="es-PE" w:vendorID="64" w:dllVersion="131078" w:nlCheck="1" w:checkStyle="0"/>
  <w:activeWritingStyle w:appName="MSWord" w:lang="en-US" w:vendorID="64" w:dllVersion="131078"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AB8"/>
    <w:rsid w:val="00000111"/>
    <w:rsid w:val="00000BAA"/>
    <w:rsid w:val="00002391"/>
    <w:rsid w:val="00002FF5"/>
    <w:rsid w:val="0000454B"/>
    <w:rsid w:val="00005FAE"/>
    <w:rsid w:val="00010A07"/>
    <w:rsid w:val="00013BE3"/>
    <w:rsid w:val="00020E9D"/>
    <w:rsid w:val="00022B14"/>
    <w:rsid w:val="00023F9A"/>
    <w:rsid w:val="00027DD5"/>
    <w:rsid w:val="00030E9B"/>
    <w:rsid w:val="00033005"/>
    <w:rsid w:val="00034619"/>
    <w:rsid w:val="00034780"/>
    <w:rsid w:val="00037D2F"/>
    <w:rsid w:val="000444AF"/>
    <w:rsid w:val="0004520A"/>
    <w:rsid w:val="000470E8"/>
    <w:rsid w:val="0005679F"/>
    <w:rsid w:val="000612E9"/>
    <w:rsid w:val="00063FEE"/>
    <w:rsid w:val="000660F8"/>
    <w:rsid w:val="00071343"/>
    <w:rsid w:val="00076C21"/>
    <w:rsid w:val="00076FEB"/>
    <w:rsid w:val="00080A23"/>
    <w:rsid w:val="00081094"/>
    <w:rsid w:val="00081373"/>
    <w:rsid w:val="000816B0"/>
    <w:rsid w:val="00081F37"/>
    <w:rsid w:val="0008254E"/>
    <w:rsid w:val="000849FF"/>
    <w:rsid w:val="00086D57"/>
    <w:rsid w:val="000873A5"/>
    <w:rsid w:val="00094718"/>
    <w:rsid w:val="000961D2"/>
    <w:rsid w:val="000974A0"/>
    <w:rsid w:val="00097DEF"/>
    <w:rsid w:val="000A1923"/>
    <w:rsid w:val="000A1ABA"/>
    <w:rsid w:val="000A2CA4"/>
    <w:rsid w:val="000A326E"/>
    <w:rsid w:val="000A4128"/>
    <w:rsid w:val="000C22D4"/>
    <w:rsid w:val="000D2E9E"/>
    <w:rsid w:val="000D341B"/>
    <w:rsid w:val="000D44C8"/>
    <w:rsid w:val="000D512A"/>
    <w:rsid w:val="000D6D6C"/>
    <w:rsid w:val="000D7DD5"/>
    <w:rsid w:val="000E16A8"/>
    <w:rsid w:val="000E405F"/>
    <w:rsid w:val="000F0877"/>
    <w:rsid w:val="000F1649"/>
    <w:rsid w:val="000F2081"/>
    <w:rsid w:val="000F5FA1"/>
    <w:rsid w:val="000F65DE"/>
    <w:rsid w:val="000F767F"/>
    <w:rsid w:val="00100E9F"/>
    <w:rsid w:val="00102864"/>
    <w:rsid w:val="00110A09"/>
    <w:rsid w:val="00112FC4"/>
    <w:rsid w:val="00114CA5"/>
    <w:rsid w:val="001156B6"/>
    <w:rsid w:val="00115ABF"/>
    <w:rsid w:val="00121D56"/>
    <w:rsid w:val="00145FB4"/>
    <w:rsid w:val="00151967"/>
    <w:rsid w:val="00156A27"/>
    <w:rsid w:val="00156F14"/>
    <w:rsid w:val="00163200"/>
    <w:rsid w:val="001664D4"/>
    <w:rsid w:val="00174C27"/>
    <w:rsid w:val="00176C1A"/>
    <w:rsid w:val="00176FD0"/>
    <w:rsid w:val="00177E1C"/>
    <w:rsid w:val="00180514"/>
    <w:rsid w:val="00184EFC"/>
    <w:rsid w:val="00196E80"/>
    <w:rsid w:val="001A7F04"/>
    <w:rsid w:val="001B4A85"/>
    <w:rsid w:val="001B6A24"/>
    <w:rsid w:val="001B7B5D"/>
    <w:rsid w:val="001E671F"/>
    <w:rsid w:val="001E782D"/>
    <w:rsid w:val="00202789"/>
    <w:rsid w:val="00205DCA"/>
    <w:rsid w:val="00210082"/>
    <w:rsid w:val="002178D4"/>
    <w:rsid w:val="0022073B"/>
    <w:rsid w:val="00220BEC"/>
    <w:rsid w:val="00224522"/>
    <w:rsid w:val="00225913"/>
    <w:rsid w:val="002339DA"/>
    <w:rsid w:val="002424F6"/>
    <w:rsid w:val="002431AF"/>
    <w:rsid w:val="00245609"/>
    <w:rsid w:val="00245B82"/>
    <w:rsid w:val="00250D30"/>
    <w:rsid w:val="002555C4"/>
    <w:rsid w:val="002558B6"/>
    <w:rsid w:val="002755A0"/>
    <w:rsid w:val="002807EF"/>
    <w:rsid w:val="00281338"/>
    <w:rsid w:val="00283BED"/>
    <w:rsid w:val="00284E25"/>
    <w:rsid w:val="002855E4"/>
    <w:rsid w:val="00287BDB"/>
    <w:rsid w:val="00292E8D"/>
    <w:rsid w:val="00297091"/>
    <w:rsid w:val="002B567B"/>
    <w:rsid w:val="002B7587"/>
    <w:rsid w:val="002C5486"/>
    <w:rsid w:val="002D5970"/>
    <w:rsid w:val="002D610F"/>
    <w:rsid w:val="002D7F1E"/>
    <w:rsid w:val="002E17EA"/>
    <w:rsid w:val="002F010B"/>
    <w:rsid w:val="002F125C"/>
    <w:rsid w:val="002F63F1"/>
    <w:rsid w:val="002F7C85"/>
    <w:rsid w:val="002F7D16"/>
    <w:rsid w:val="003003BB"/>
    <w:rsid w:val="003017F7"/>
    <w:rsid w:val="00301C46"/>
    <w:rsid w:val="0030418C"/>
    <w:rsid w:val="00304829"/>
    <w:rsid w:val="003162B1"/>
    <w:rsid w:val="003229EA"/>
    <w:rsid w:val="0032523D"/>
    <w:rsid w:val="0034055C"/>
    <w:rsid w:val="00343519"/>
    <w:rsid w:val="003523E8"/>
    <w:rsid w:val="00353660"/>
    <w:rsid w:val="00356E89"/>
    <w:rsid w:val="00356FD1"/>
    <w:rsid w:val="003572BF"/>
    <w:rsid w:val="003640F6"/>
    <w:rsid w:val="00365628"/>
    <w:rsid w:val="00375813"/>
    <w:rsid w:val="00377AB8"/>
    <w:rsid w:val="003808BA"/>
    <w:rsid w:val="0038292F"/>
    <w:rsid w:val="00394648"/>
    <w:rsid w:val="00394C28"/>
    <w:rsid w:val="003952FD"/>
    <w:rsid w:val="003967AF"/>
    <w:rsid w:val="003A2F74"/>
    <w:rsid w:val="003A5AAC"/>
    <w:rsid w:val="003B560C"/>
    <w:rsid w:val="003C157E"/>
    <w:rsid w:val="003D0CB9"/>
    <w:rsid w:val="003D5BDD"/>
    <w:rsid w:val="003E2A71"/>
    <w:rsid w:val="003E37FA"/>
    <w:rsid w:val="003F4028"/>
    <w:rsid w:val="003F72A4"/>
    <w:rsid w:val="004076BB"/>
    <w:rsid w:val="00415A1E"/>
    <w:rsid w:val="004212A4"/>
    <w:rsid w:val="00422E57"/>
    <w:rsid w:val="0042327F"/>
    <w:rsid w:val="004360C9"/>
    <w:rsid w:val="00436868"/>
    <w:rsid w:val="00440C95"/>
    <w:rsid w:val="00441A21"/>
    <w:rsid w:val="004450EB"/>
    <w:rsid w:val="00446829"/>
    <w:rsid w:val="00450195"/>
    <w:rsid w:val="004506BA"/>
    <w:rsid w:val="00453D27"/>
    <w:rsid w:val="00454951"/>
    <w:rsid w:val="004668E6"/>
    <w:rsid w:val="0047093C"/>
    <w:rsid w:val="004709C3"/>
    <w:rsid w:val="00473958"/>
    <w:rsid w:val="00475212"/>
    <w:rsid w:val="00477EE5"/>
    <w:rsid w:val="00481310"/>
    <w:rsid w:val="00481F57"/>
    <w:rsid w:val="00484BEC"/>
    <w:rsid w:val="004925D6"/>
    <w:rsid w:val="00493E0A"/>
    <w:rsid w:val="004961C6"/>
    <w:rsid w:val="004A543D"/>
    <w:rsid w:val="004A61A2"/>
    <w:rsid w:val="004B32BA"/>
    <w:rsid w:val="004B372A"/>
    <w:rsid w:val="004C183E"/>
    <w:rsid w:val="004C4FFC"/>
    <w:rsid w:val="004C5763"/>
    <w:rsid w:val="004C7029"/>
    <w:rsid w:val="004D414C"/>
    <w:rsid w:val="004D529B"/>
    <w:rsid w:val="004D5318"/>
    <w:rsid w:val="004D6218"/>
    <w:rsid w:val="004D7244"/>
    <w:rsid w:val="004D76A8"/>
    <w:rsid w:val="004E2DFF"/>
    <w:rsid w:val="004E3745"/>
    <w:rsid w:val="004E4B03"/>
    <w:rsid w:val="004E4FA7"/>
    <w:rsid w:val="004F0662"/>
    <w:rsid w:val="004F23A9"/>
    <w:rsid w:val="004F393B"/>
    <w:rsid w:val="004F45E2"/>
    <w:rsid w:val="004F4D1F"/>
    <w:rsid w:val="004F5BF6"/>
    <w:rsid w:val="00505130"/>
    <w:rsid w:val="00511D13"/>
    <w:rsid w:val="00511D75"/>
    <w:rsid w:val="00512F11"/>
    <w:rsid w:val="0051438B"/>
    <w:rsid w:val="00521773"/>
    <w:rsid w:val="005254D2"/>
    <w:rsid w:val="0052709C"/>
    <w:rsid w:val="00527C53"/>
    <w:rsid w:val="00533539"/>
    <w:rsid w:val="005369EC"/>
    <w:rsid w:val="00540427"/>
    <w:rsid w:val="0054414F"/>
    <w:rsid w:val="005449AA"/>
    <w:rsid w:val="00545510"/>
    <w:rsid w:val="00545FA5"/>
    <w:rsid w:val="00555E77"/>
    <w:rsid w:val="00563DBD"/>
    <w:rsid w:val="005647BB"/>
    <w:rsid w:val="00583237"/>
    <w:rsid w:val="00584F36"/>
    <w:rsid w:val="00585367"/>
    <w:rsid w:val="00592D9F"/>
    <w:rsid w:val="005A0138"/>
    <w:rsid w:val="005A1FF0"/>
    <w:rsid w:val="005A5BD3"/>
    <w:rsid w:val="005A6C6A"/>
    <w:rsid w:val="005B05DC"/>
    <w:rsid w:val="005B089A"/>
    <w:rsid w:val="005C0DDC"/>
    <w:rsid w:val="005C1FF2"/>
    <w:rsid w:val="005C63D2"/>
    <w:rsid w:val="005D12CA"/>
    <w:rsid w:val="005D3878"/>
    <w:rsid w:val="005D3C74"/>
    <w:rsid w:val="005D6D02"/>
    <w:rsid w:val="005D76BD"/>
    <w:rsid w:val="005E2E44"/>
    <w:rsid w:val="005F2B66"/>
    <w:rsid w:val="005F4069"/>
    <w:rsid w:val="005F4459"/>
    <w:rsid w:val="005F4BBF"/>
    <w:rsid w:val="005F5D3B"/>
    <w:rsid w:val="005F770F"/>
    <w:rsid w:val="005F7F4C"/>
    <w:rsid w:val="00605599"/>
    <w:rsid w:val="00612D90"/>
    <w:rsid w:val="006136C1"/>
    <w:rsid w:val="00615362"/>
    <w:rsid w:val="00620D96"/>
    <w:rsid w:val="00623CD3"/>
    <w:rsid w:val="006265CE"/>
    <w:rsid w:val="00626F1D"/>
    <w:rsid w:val="006275A2"/>
    <w:rsid w:val="006327E9"/>
    <w:rsid w:val="0063740B"/>
    <w:rsid w:val="00651199"/>
    <w:rsid w:val="00653495"/>
    <w:rsid w:val="006552F2"/>
    <w:rsid w:val="006622EC"/>
    <w:rsid w:val="00663F61"/>
    <w:rsid w:val="0066789B"/>
    <w:rsid w:val="0067037D"/>
    <w:rsid w:val="0067278A"/>
    <w:rsid w:val="00672CC3"/>
    <w:rsid w:val="00674225"/>
    <w:rsid w:val="00680392"/>
    <w:rsid w:val="00682496"/>
    <w:rsid w:val="00691F04"/>
    <w:rsid w:val="006940A3"/>
    <w:rsid w:val="00694D58"/>
    <w:rsid w:val="006967E4"/>
    <w:rsid w:val="006A1ED5"/>
    <w:rsid w:val="006A763F"/>
    <w:rsid w:val="006C0570"/>
    <w:rsid w:val="006C1C3D"/>
    <w:rsid w:val="006C2438"/>
    <w:rsid w:val="006D1A37"/>
    <w:rsid w:val="006D3FF8"/>
    <w:rsid w:val="006D7067"/>
    <w:rsid w:val="006E29F2"/>
    <w:rsid w:val="006E2FA3"/>
    <w:rsid w:val="006E37F9"/>
    <w:rsid w:val="006E4292"/>
    <w:rsid w:val="006E44C3"/>
    <w:rsid w:val="006E7C02"/>
    <w:rsid w:val="006F1852"/>
    <w:rsid w:val="00703EA9"/>
    <w:rsid w:val="00706182"/>
    <w:rsid w:val="007062B5"/>
    <w:rsid w:val="00706BEF"/>
    <w:rsid w:val="007124E7"/>
    <w:rsid w:val="00713CFC"/>
    <w:rsid w:val="007159A6"/>
    <w:rsid w:val="00715DF6"/>
    <w:rsid w:val="00723A51"/>
    <w:rsid w:val="007245D2"/>
    <w:rsid w:val="00733954"/>
    <w:rsid w:val="00734526"/>
    <w:rsid w:val="00734A2F"/>
    <w:rsid w:val="00735B3B"/>
    <w:rsid w:val="007372B6"/>
    <w:rsid w:val="007377BA"/>
    <w:rsid w:val="00744466"/>
    <w:rsid w:val="00744BFC"/>
    <w:rsid w:val="007459FF"/>
    <w:rsid w:val="00746745"/>
    <w:rsid w:val="0075093E"/>
    <w:rsid w:val="00751B6D"/>
    <w:rsid w:val="0075355C"/>
    <w:rsid w:val="0075593D"/>
    <w:rsid w:val="00760A58"/>
    <w:rsid w:val="00761626"/>
    <w:rsid w:val="00763B92"/>
    <w:rsid w:val="00764F16"/>
    <w:rsid w:val="00765AB7"/>
    <w:rsid w:val="007669D9"/>
    <w:rsid w:val="0077435D"/>
    <w:rsid w:val="0078518D"/>
    <w:rsid w:val="007868B3"/>
    <w:rsid w:val="007917CC"/>
    <w:rsid w:val="00793C89"/>
    <w:rsid w:val="007A4B59"/>
    <w:rsid w:val="007A699C"/>
    <w:rsid w:val="007B0364"/>
    <w:rsid w:val="007C24A8"/>
    <w:rsid w:val="007D56BE"/>
    <w:rsid w:val="007D74AA"/>
    <w:rsid w:val="007F27E0"/>
    <w:rsid w:val="00800EF6"/>
    <w:rsid w:val="00804180"/>
    <w:rsid w:val="00804E59"/>
    <w:rsid w:val="00805B51"/>
    <w:rsid w:val="0081101C"/>
    <w:rsid w:val="00817BBB"/>
    <w:rsid w:val="008203D5"/>
    <w:rsid w:val="00821D30"/>
    <w:rsid w:val="00827016"/>
    <w:rsid w:val="0082752D"/>
    <w:rsid w:val="0082765A"/>
    <w:rsid w:val="00830F91"/>
    <w:rsid w:val="00843BB0"/>
    <w:rsid w:val="00843F32"/>
    <w:rsid w:val="00844539"/>
    <w:rsid w:val="008541EE"/>
    <w:rsid w:val="0085629C"/>
    <w:rsid w:val="00873269"/>
    <w:rsid w:val="00874A7E"/>
    <w:rsid w:val="00876720"/>
    <w:rsid w:val="008815A5"/>
    <w:rsid w:val="00883AC7"/>
    <w:rsid w:val="00890754"/>
    <w:rsid w:val="00891D1C"/>
    <w:rsid w:val="00895210"/>
    <w:rsid w:val="00895EE5"/>
    <w:rsid w:val="0089663B"/>
    <w:rsid w:val="00896DBA"/>
    <w:rsid w:val="00897004"/>
    <w:rsid w:val="008A633A"/>
    <w:rsid w:val="008A6E56"/>
    <w:rsid w:val="008B25E1"/>
    <w:rsid w:val="008B4E6B"/>
    <w:rsid w:val="008C4A4C"/>
    <w:rsid w:val="008C5353"/>
    <w:rsid w:val="008C7E94"/>
    <w:rsid w:val="008D240A"/>
    <w:rsid w:val="008D2F1B"/>
    <w:rsid w:val="008D6F11"/>
    <w:rsid w:val="008D74DB"/>
    <w:rsid w:val="008E0BD2"/>
    <w:rsid w:val="008E4E48"/>
    <w:rsid w:val="008F09D2"/>
    <w:rsid w:val="008F10F4"/>
    <w:rsid w:val="008F1E7A"/>
    <w:rsid w:val="008F228A"/>
    <w:rsid w:val="008F5F7C"/>
    <w:rsid w:val="008F78B0"/>
    <w:rsid w:val="00904C98"/>
    <w:rsid w:val="009077F5"/>
    <w:rsid w:val="00921FE3"/>
    <w:rsid w:val="009338F9"/>
    <w:rsid w:val="009339D2"/>
    <w:rsid w:val="009367E4"/>
    <w:rsid w:val="0093760B"/>
    <w:rsid w:val="00941029"/>
    <w:rsid w:val="00941B49"/>
    <w:rsid w:val="00945A9B"/>
    <w:rsid w:val="009501BE"/>
    <w:rsid w:val="00950366"/>
    <w:rsid w:val="00960094"/>
    <w:rsid w:val="00960A1A"/>
    <w:rsid w:val="00961ED8"/>
    <w:rsid w:val="00964E12"/>
    <w:rsid w:val="009663F7"/>
    <w:rsid w:val="00972DF7"/>
    <w:rsid w:val="00974F44"/>
    <w:rsid w:val="00975E07"/>
    <w:rsid w:val="00976688"/>
    <w:rsid w:val="0097784C"/>
    <w:rsid w:val="00985D75"/>
    <w:rsid w:val="00994FCC"/>
    <w:rsid w:val="00995768"/>
    <w:rsid w:val="009A21FC"/>
    <w:rsid w:val="009A4CF1"/>
    <w:rsid w:val="009B1191"/>
    <w:rsid w:val="009B6ACE"/>
    <w:rsid w:val="009B7F4C"/>
    <w:rsid w:val="009C5350"/>
    <w:rsid w:val="009D3A05"/>
    <w:rsid w:val="009D5BEA"/>
    <w:rsid w:val="009D6290"/>
    <w:rsid w:val="009D63A1"/>
    <w:rsid w:val="009D72E3"/>
    <w:rsid w:val="009E0368"/>
    <w:rsid w:val="009E18BA"/>
    <w:rsid w:val="009E1921"/>
    <w:rsid w:val="009E33E0"/>
    <w:rsid w:val="009E4880"/>
    <w:rsid w:val="009F0C0B"/>
    <w:rsid w:val="009F2BAD"/>
    <w:rsid w:val="00A0197A"/>
    <w:rsid w:val="00A01AAC"/>
    <w:rsid w:val="00A038D9"/>
    <w:rsid w:val="00A163FE"/>
    <w:rsid w:val="00A1681E"/>
    <w:rsid w:val="00A20AA2"/>
    <w:rsid w:val="00A227B6"/>
    <w:rsid w:val="00A24661"/>
    <w:rsid w:val="00A27988"/>
    <w:rsid w:val="00A31E88"/>
    <w:rsid w:val="00A32200"/>
    <w:rsid w:val="00A34BF5"/>
    <w:rsid w:val="00A37AEF"/>
    <w:rsid w:val="00A4183C"/>
    <w:rsid w:val="00A44A42"/>
    <w:rsid w:val="00A50884"/>
    <w:rsid w:val="00A60F3B"/>
    <w:rsid w:val="00A614C7"/>
    <w:rsid w:val="00A62653"/>
    <w:rsid w:val="00A64B31"/>
    <w:rsid w:val="00A65380"/>
    <w:rsid w:val="00A67A97"/>
    <w:rsid w:val="00A73EEE"/>
    <w:rsid w:val="00A7501B"/>
    <w:rsid w:val="00A82266"/>
    <w:rsid w:val="00A84630"/>
    <w:rsid w:val="00A87374"/>
    <w:rsid w:val="00A903EB"/>
    <w:rsid w:val="00A90F33"/>
    <w:rsid w:val="00A928F7"/>
    <w:rsid w:val="00A932E2"/>
    <w:rsid w:val="00A95ED7"/>
    <w:rsid w:val="00A964B7"/>
    <w:rsid w:val="00AA03E4"/>
    <w:rsid w:val="00AA1362"/>
    <w:rsid w:val="00AA44CA"/>
    <w:rsid w:val="00AB17ED"/>
    <w:rsid w:val="00AB18DC"/>
    <w:rsid w:val="00AB19EC"/>
    <w:rsid w:val="00AB64A1"/>
    <w:rsid w:val="00AB66E3"/>
    <w:rsid w:val="00AC1C85"/>
    <w:rsid w:val="00AC2026"/>
    <w:rsid w:val="00AC295B"/>
    <w:rsid w:val="00AC402E"/>
    <w:rsid w:val="00AD5372"/>
    <w:rsid w:val="00AE01EA"/>
    <w:rsid w:val="00AE1078"/>
    <w:rsid w:val="00AF481C"/>
    <w:rsid w:val="00AF594B"/>
    <w:rsid w:val="00B068B7"/>
    <w:rsid w:val="00B16976"/>
    <w:rsid w:val="00B17055"/>
    <w:rsid w:val="00B20AE1"/>
    <w:rsid w:val="00B21E51"/>
    <w:rsid w:val="00B2205A"/>
    <w:rsid w:val="00B243CF"/>
    <w:rsid w:val="00B25D19"/>
    <w:rsid w:val="00B30165"/>
    <w:rsid w:val="00B36414"/>
    <w:rsid w:val="00B408BB"/>
    <w:rsid w:val="00B43A73"/>
    <w:rsid w:val="00B4503F"/>
    <w:rsid w:val="00B452C8"/>
    <w:rsid w:val="00B524DD"/>
    <w:rsid w:val="00B5630A"/>
    <w:rsid w:val="00B569E0"/>
    <w:rsid w:val="00B57B9B"/>
    <w:rsid w:val="00B67D43"/>
    <w:rsid w:val="00B67F73"/>
    <w:rsid w:val="00B72CB7"/>
    <w:rsid w:val="00B74769"/>
    <w:rsid w:val="00B74E90"/>
    <w:rsid w:val="00B80CE2"/>
    <w:rsid w:val="00B84E7C"/>
    <w:rsid w:val="00B850AB"/>
    <w:rsid w:val="00B85937"/>
    <w:rsid w:val="00B92224"/>
    <w:rsid w:val="00B93FE6"/>
    <w:rsid w:val="00BA6681"/>
    <w:rsid w:val="00BB19C8"/>
    <w:rsid w:val="00BB46AC"/>
    <w:rsid w:val="00BB781B"/>
    <w:rsid w:val="00BC435C"/>
    <w:rsid w:val="00BC4525"/>
    <w:rsid w:val="00BC7E26"/>
    <w:rsid w:val="00BD2E53"/>
    <w:rsid w:val="00BD4EE5"/>
    <w:rsid w:val="00BD7626"/>
    <w:rsid w:val="00BD7CD7"/>
    <w:rsid w:val="00BF189F"/>
    <w:rsid w:val="00BF25A6"/>
    <w:rsid w:val="00BF36CD"/>
    <w:rsid w:val="00BF4D9E"/>
    <w:rsid w:val="00BF6528"/>
    <w:rsid w:val="00C0746E"/>
    <w:rsid w:val="00C10AD7"/>
    <w:rsid w:val="00C169A3"/>
    <w:rsid w:val="00C25062"/>
    <w:rsid w:val="00C36442"/>
    <w:rsid w:val="00C378D1"/>
    <w:rsid w:val="00C40EE8"/>
    <w:rsid w:val="00C419D4"/>
    <w:rsid w:val="00C52F60"/>
    <w:rsid w:val="00C53BF5"/>
    <w:rsid w:val="00C5749D"/>
    <w:rsid w:val="00C647D0"/>
    <w:rsid w:val="00C72B1D"/>
    <w:rsid w:val="00C77149"/>
    <w:rsid w:val="00C822EF"/>
    <w:rsid w:val="00C8472F"/>
    <w:rsid w:val="00C84D51"/>
    <w:rsid w:val="00C86977"/>
    <w:rsid w:val="00C90E13"/>
    <w:rsid w:val="00C93633"/>
    <w:rsid w:val="00C93ED3"/>
    <w:rsid w:val="00C9758F"/>
    <w:rsid w:val="00CA0F69"/>
    <w:rsid w:val="00CA156E"/>
    <w:rsid w:val="00CA3373"/>
    <w:rsid w:val="00CB492C"/>
    <w:rsid w:val="00CB5F1A"/>
    <w:rsid w:val="00CC1202"/>
    <w:rsid w:val="00CC1631"/>
    <w:rsid w:val="00CC3A52"/>
    <w:rsid w:val="00CC47FB"/>
    <w:rsid w:val="00CD101B"/>
    <w:rsid w:val="00CD57E6"/>
    <w:rsid w:val="00CE3E6D"/>
    <w:rsid w:val="00CE4A7D"/>
    <w:rsid w:val="00CE5D4C"/>
    <w:rsid w:val="00CF0345"/>
    <w:rsid w:val="00CF5BC1"/>
    <w:rsid w:val="00CF7AB9"/>
    <w:rsid w:val="00D0392A"/>
    <w:rsid w:val="00D11A59"/>
    <w:rsid w:val="00D11B7C"/>
    <w:rsid w:val="00D1222D"/>
    <w:rsid w:val="00D13136"/>
    <w:rsid w:val="00D154E1"/>
    <w:rsid w:val="00D157AC"/>
    <w:rsid w:val="00D1747C"/>
    <w:rsid w:val="00D27914"/>
    <w:rsid w:val="00D3405B"/>
    <w:rsid w:val="00D376CA"/>
    <w:rsid w:val="00D41EB8"/>
    <w:rsid w:val="00D420DE"/>
    <w:rsid w:val="00D4266C"/>
    <w:rsid w:val="00D44AA4"/>
    <w:rsid w:val="00D52B39"/>
    <w:rsid w:val="00D5483E"/>
    <w:rsid w:val="00D61252"/>
    <w:rsid w:val="00D61B0A"/>
    <w:rsid w:val="00D66271"/>
    <w:rsid w:val="00D66D87"/>
    <w:rsid w:val="00D73A00"/>
    <w:rsid w:val="00D75536"/>
    <w:rsid w:val="00D765C7"/>
    <w:rsid w:val="00D93BC7"/>
    <w:rsid w:val="00D95E0E"/>
    <w:rsid w:val="00DB3187"/>
    <w:rsid w:val="00DB34B6"/>
    <w:rsid w:val="00DB578C"/>
    <w:rsid w:val="00DB5BCB"/>
    <w:rsid w:val="00DC4388"/>
    <w:rsid w:val="00DD0366"/>
    <w:rsid w:val="00DD518B"/>
    <w:rsid w:val="00DE0F1B"/>
    <w:rsid w:val="00DE2F79"/>
    <w:rsid w:val="00DE3C4A"/>
    <w:rsid w:val="00DE542C"/>
    <w:rsid w:val="00DE6D75"/>
    <w:rsid w:val="00DF2941"/>
    <w:rsid w:val="00E02CF9"/>
    <w:rsid w:val="00E0389E"/>
    <w:rsid w:val="00E059D7"/>
    <w:rsid w:val="00E127D0"/>
    <w:rsid w:val="00E16285"/>
    <w:rsid w:val="00E2044A"/>
    <w:rsid w:val="00E21D31"/>
    <w:rsid w:val="00E2213F"/>
    <w:rsid w:val="00E2450D"/>
    <w:rsid w:val="00E26A8F"/>
    <w:rsid w:val="00E320C9"/>
    <w:rsid w:val="00E32987"/>
    <w:rsid w:val="00E357FE"/>
    <w:rsid w:val="00E36784"/>
    <w:rsid w:val="00E40ED5"/>
    <w:rsid w:val="00E41A6C"/>
    <w:rsid w:val="00E46019"/>
    <w:rsid w:val="00E469AE"/>
    <w:rsid w:val="00E5219D"/>
    <w:rsid w:val="00E521D1"/>
    <w:rsid w:val="00E54AC4"/>
    <w:rsid w:val="00E5563C"/>
    <w:rsid w:val="00E57D85"/>
    <w:rsid w:val="00E57FA3"/>
    <w:rsid w:val="00E609FB"/>
    <w:rsid w:val="00E610B4"/>
    <w:rsid w:val="00E62051"/>
    <w:rsid w:val="00E6310C"/>
    <w:rsid w:val="00E6695D"/>
    <w:rsid w:val="00E673A1"/>
    <w:rsid w:val="00E67DD9"/>
    <w:rsid w:val="00E73214"/>
    <w:rsid w:val="00E7391F"/>
    <w:rsid w:val="00E761C2"/>
    <w:rsid w:val="00E823BE"/>
    <w:rsid w:val="00E83393"/>
    <w:rsid w:val="00E838AB"/>
    <w:rsid w:val="00E83979"/>
    <w:rsid w:val="00E84DEF"/>
    <w:rsid w:val="00E874EB"/>
    <w:rsid w:val="00E87533"/>
    <w:rsid w:val="00E90228"/>
    <w:rsid w:val="00E906A6"/>
    <w:rsid w:val="00E90715"/>
    <w:rsid w:val="00E93AF8"/>
    <w:rsid w:val="00E96C18"/>
    <w:rsid w:val="00EA146C"/>
    <w:rsid w:val="00EA3D27"/>
    <w:rsid w:val="00EA6E88"/>
    <w:rsid w:val="00EB1A58"/>
    <w:rsid w:val="00EC299C"/>
    <w:rsid w:val="00ED0325"/>
    <w:rsid w:val="00ED62B9"/>
    <w:rsid w:val="00ED7D84"/>
    <w:rsid w:val="00EE4E86"/>
    <w:rsid w:val="00EE4E91"/>
    <w:rsid w:val="00EF2F08"/>
    <w:rsid w:val="00EF317A"/>
    <w:rsid w:val="00EF4D0D"/>
    <w:rsid w:val="00F015A1"/>
    <w:rsid w:val="00F04FB8"/>
    <w:rsid w:val="00F05882"/>
    <w:rsid w:val="00F05B4A"/>
    <w:rsid w:val="00F06FDC"/>
    <w:rsid w:val="00F114C6"/>
    <w:rsid w:val="00F15B58"/>
    <w:rsid w:val="00F16F7C"/>
    <w:rsid w:val="00F1704B"/>
    <w:rsid w:val="00F22B98"/>
    <w:rsid w:val="00F23208"/>
    <w:rsid w:val="00F247BC"/>
    <w:rsid w:val="00F27A4A"/>
    <w:rsid w:val="00F27FB3"/>
    <w:rsid w:val="00F33F66"/>
    <w:rsid w:val="00F3430E"/>
    <w:rsid w:val="00F37816"/>
    <w:rsid w:val="00F40655"/>
    <w:rsid w:val="00F42B39"/>
    <w:rsid w:val="00F5125D"/>
    <w:rsid w:val="00F54C16"/>
    <w:rsid w:val="00F56EBF"/>
    <w:rsid w:val="00F60572"/>
    <w:rsid w:val="00F62F82"/>
    <w:rsid w:val="00F71D5B"/>
    <w:rsid w:val="00F75CA9"/>
    <w:rsid w:val="00F75E9B"/>
    <w:rsid w:val="00F77828"/>
    <w:rsid w:val="00F82C3A"/>
    <w:rsid w:val="00F90DD9"/>
    <w:rsid w:val="00F916DA"/>
    <w:rsid w:val="00F94E0B"/>
    <w:rsid w:val="00FA4778"/>
    <w:rsid w:val="00FA5B52"/>
    <w:rsid w:val="00FB4789"/>
    <w:rsid w:val="00FB638F"/>
    <w:rsid w:val="00FB7A32"/>
    <w:rsid w:val="00FC1DA6"/>
    <w:rsid w:val="00FC2419"/>
    <w:rsid w:val="00FD1336"/>
    <w:rsid w:val="00FD55C6"/>
    <w:rsid w:val="00FD5F87"/>
    <w:rsid w:val="00FD7AFF"/>
    <w:rsid w:val="00FE395C"/>
    <w:rsid w:val="00FE4940"/>
    <w:rsid w:val="00FE4A9A"/>
    <w:rsid w:val="00FE71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927E6A"/>
  <w15:docId w15:val="{78998D0E-9FDD-4E07-9D7C-9EAF91DD9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DD5"/>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1B6A2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B6A24"/>
    <w:rPr>
      <w:rFonts w:ascii="Segoe UI" w:hAnsi="Segoe UI" w:cs="Segoe UI"/>
      <w:sz w:val="18"/>
      <w:szCs w:val="18"/>
    </w:rPr>
  </w:style>
  <w:style w:type="paragraph" w:styleId="Prrafodelista">
    <w:name w:val="List Paragraph"/>
    <w:aliases w:val="Number List 1"/>
    <w:basedOn w:val="Normal"/>
    <w:link w:val="PrrafodelistaCar"/>
    <w:uiPriority w:val="34"/>
    <w:qFormat/>
    <w:rsid w:val="001B6A24"/>
    <w:pPr>
      <w:ind w:left="720"/>
      <w:contextualSpacing/>
    </w:pPr>
  </w:style>
  <w:style w:type="character" w:customStyle="1" w:styleId="Ttulo1Car">
    <w:name w:val="Título 1 Car"/>
    <w:basedOn w:val="Fuentedeprrafopredeter"/>
    <w:link w:val="Ttulo1"/>
    <w:uiPriority w:val="9"/>
    <w:rsid w:val="004D7244"/>
    <w:rPr>
      <w:b/>
      <w:sz w:val="48"/>
      <w:szCs w:val="48"/>
    </w:rPr>
  </w:style>
  <w:style w:type="paragraph" w:styleId="NormalWeb">
    <w:name w:val="Normal (Web)"/>
    <w:basedOn w:val="Normal"/>
    <w:uiPriority w:val="99"/>
    <w:semiHidden/>
    <w:unhideWhenUsed/>
    <w:rsid w:val="00F5125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inespaciado">
    <w:name w:val="No Spacing"/>
    <w:uiPriority w:val="1"/>
    <w:qFormat/>
    <w:rsid w:val="00B85937"/>
    <w:pPr>
      <w:spacing w:after="0" w:line="240" w:lineRule="auto"/>
    </w:pPr>
  </w:style>
  <w:style w:type="paragraph" w:styleId="Descripcin">
    <w:name w:val="caption"/>
    <w:basedOn w:val="Normal"/>
    <w:next w:val="Normal"/>
    <w:uiPriority w:val="35"/>
    <w:unhideWhenUsed/>
    <w:qFormat/>
    <w:rsid w:val="004360C9"/>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5F7F4C"/>
    <w:pPr>
      <w:spacing w:after="0"/>
    </w:pPr>
    <w:rPr>
      <w:rFonts w:ascii="Times New Roman" w:hAnsi="Times New Roman"/>
      <w:sz w:val="24"/>
    </w:rPr>
  </w:style>
  <w:style w:type="character" w:styleId="Hipervnculo">
    <w:name w:val="Hyperlink"/>
    <w:basedOn w:val="Fuentedeprrafopredeter"/>
    <w:uiPriority w:val="99"/>
    <w:unhideWhenUsed/>
    <w:rsid w:val="004360C9"/>
    <w:rPr>
      <w:color w:val="0563C1" w:themeColor="hyperlink"/>
      <w:u w:val="single"/>
    </w:rPr>
  </w:style>
  <w:style w:type="paragraph" w:styleId="TtuloTDC">
    <w:name w:val="TOC Heading"/>
    <w:basedOn w:val="Ttulo1"/>
    <w:next w:val="Normal"/>
    <w:uiPriority w:val="39"/>
    <w:unhideWhenUsed/>
    <w:qFormat/>
    <w:rsid w:val="005F7F4C"/>
    <w:pPr>
      <w:spacing w:before="240" w:after="0"/>
      <w:outlineLvl w:val="9"/>
    </w:pPr>
    <w:rPr>
      <w:rFonts w:asciiTheme="majorHAnsi" w:eastAsiaTheme="majorEastAsia" w:hAnsiTheme="majorHAnsi" w:cstheme="majorBidi"/>
      <w:b w:val="0"/>
      <w:color w:val="2F5496" w:themeColor="accent1" w:themeShade="BF"/>
      <w:sz w:val="32"/>
      <w:szCs w:val="32"/>
      <w:lang w:val="en-US"/>
    </w:rPr>
  </w:style>
  <w:style w:type="paragraph" w:styleId="TDC1">
    <w:name w:val="toc 1"/>
    <w:basedOn w:val="Normal"/>
    <w:next w:val="Normal"/>
    <w:autoRedefine/>
    <w:uiPriority w:val="39"/>
    <w:unhideWhenUsed/>
    <w:rsid w:val="00D11B7C"/>
    <w:pPr>
      <w:tabs>
        <w:tab w:val="right" w:leader="dot" w:pos="8493"/>
      </w:tabs>
      <w:spacing w:after="0" w:line="360" w:lineRule="auto"/>
    </w:pPr>
    <w:rPr>
      <w:rFonts w:ascii="Times New Roman" w:eastAsia="Times New Roman" w:hAnsi="Times New Roman" w:cs="Times New Roman"/>
      <w:b/>
      <w:noProof/>
      <w:sz w:val="24"/>
    </w:rPr>
  </w:style>
  <w:style w:type="paragraph" w:styleId="TDC2">
    <w:name w:val="toc 2"/>
    <w:basedOn w:val="Normal"/>
    <w:next w:val="Normal"/>
    <w:autoRedefine/>
    <w:uiPriority w:val="39"/>
    <w:unhideWhenUsed/>
    <w:rsid w:val="00030E9B"/>
    <w:pPr>
      <w:tabs>
        <w:tab w:val="left" w:pos="426"/>
        <w:tab w:val="right" w:leader="dot" w:pos="8493"/>
      </w:tabs>
      <w:spacing w:after="0" w:line="360" w:lineRule="auto"/>
    </w:pPr>
  </w:style>
  <w:style w:type="paragraph" w:styleId="TDC3">
    <w:name w:val="toc 3"/>
    <w:basedOn w:val="Normal"/>
    <w:next w:val="Normal"/>
    <w:autoRedefine/>
    <w:uiPriority w:val="39"/>
    <w:unhideWhenUsed/>
    <w:rsid w:val="00D11B7C"/>
    <w:pPr>
      <w:tabs>
        <w:tab w:val="left" w:pos="1320"/>
        <w:tab w:val="right" w:leader="dot" w:pos="8493"/>
      </w:tabs>
      <w:spacing w:after="120" w:line="360" w:lineRule="auto"/>
      <w:ind w:left="442"/>
    </w:pPr>
  </w:style>
  <w:style w:type="paragraph" w:styleId="Encabezado">
    <w:name w:val="header"/>
    <w:basedOn w:val="Normal"/>
    <w:link w:val="EncabezadoCar"/>
    <w:uiPriority w:val="99"/>
    <w:unhideWhenUsed/>
    <w:rsid w:val="00DD036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D0366"/>
  </w:style>
  <w:style w:type="paragraph" w:styleId="Piedepgina">
    <w:name w:val="footer"/>
    <w:basedOn w:val="Normal"/>
    <w:link w:val="PiedepginaCar"/>
    <w:uiPriority w:val="99"/>
    <w:unhideWhenUsed/>
    <w:rsid w:val="00DD036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D0366"/>
  </w:style>
  <w:style w:type="paragraph" w:styleId="Bibliografa">
    <w:name w:val="Bibliography"/>
    <w:basedOn w:val="Normal"/>
    <w:next w:val="Normal"/>
    <w:uiPriority w:val="37"/>
    <w:unhideWhenUsed/>
    <w:rsid w:val="005B089A"/>
  </w:style>
  <w:style w:type="table" w:customStyle="1" w:styleId="8">
    <w:name w:val="8"/>
    <w:basedOn w:val="Tablanormal"/>
    <w:rsid w:val="00284E25"/>
    <w:pPr>
      <w:spacing w:after="0" w:line="240" w:lineRule="auto"/>
    </w:pPr>
    <w:rPr>
      <w:color w:val="000000"/>
      <w:lang w:val="es-MX" w:eastAsia="es-MX"/>
    </w:rPr>
    <w:tblPr>
      <w:tblStyleRowBandSize w:val="1"/>
      <w:tblStyleColBandSize w:val="1"/>
      <w:tblInd w:w="0" w:type="nil"/>
      <w:tblCellMar>
        <w:left w:w="115" w:type="dxa"/>
        <w:right w:w="115" w:type="dxa"/>
      </w:tblCellMar>
    </w:tblPr>
  </w:style>
  <w:style w:type="table" w:customStyle="1" w:styleId="7">
    <w:name w:val="7"/>
    <w:basedOn w:val="Tablanormal"/>
    <w:rsid w:val="002B7587"/>
    <w:pPr>
      <w:spacing w:after="0" w:line="240" w:lineRule="auto"/>
    </w:pPr>
    <w:rPr>
      <w:color w:val="000000"/>
      <w:lang w:val="es-MX" w:eastAsia="es-MX"/>
    </w:rPr>
    <w:tblPr>
      <w:tblStyleRowBandSize w:val="1"/>
      <w:tblStyleColBandSize w:val="1"/>
      <w:tblInd w:w="0" w:type="nil"/>
      <w:tblCellMar>
        <w:left w:w="115" w:type="dxa"/>
        <w:right w:w="115" w:type="dxa"/>
      </w:tblCellMar>
    </w:tblPr>
  </w:style>
  <w:style w:type="paragraph" w:customStyle="1" w:styleId="Estilo1">
    <w:name w:val="Estilo1"/>
    <w:basedOn w:val="Normal"/>
    <w:link w:val="Estilo1Car"/>
    <w:qFormat/>
    <w:rsid w:val="00672CC3"/>
    <w:pPr>
      <w:spacing w:after="0" w:line="240" w:lineRule="auto"/>
    </w:pPr>
    <w:rPr>
      <w:rFonts w:ascii="Arial" w:hAnsi="Arial" w:cs="Times New Roman"/>
      <w:b/>
      <w:sz w:val="32"/>
      <w:lang w:val="es-ES_tradnl"/>
    </w:rPr>
  </w:style>
  <w:style w:type="character" w:customStyle="1" w:styleId="Estilo1Car">
    <w:name w:val="Estilo1 Car"/>
    <w:link w:val="Estilo1"/>
    <w:rsid w:val="00672CC3"/>
    <w:rPr>
      <w:rFonts w:ascii="Arial" w:hAnsi="Arial" w:cs="Times New Roman"/>
      <w:b/>
      <w:sz w:val="32"/>
      <w:lang w:val="es-ES_tradnl"/>
    </w:rPr>
  </w:style>
  <w:style w:type="table" w:styleId="Tablanormal4">
    <w:name w:val="Plain Table 4"/>
    <w:basedOn w:val="Tablanormal"/>
    <w:uiPriority w:val="44"/>
    <w:rsid w:val="00080A2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
    <w:name w:val="Table Grid"/>
    <w:basedOn w:val="Tablanormal"/>
    <w:uiPriority w:val="39"/>
    <w:rsid w:val="001664D4"/>
    <w:pPr>
      <w:spacing w:after="0" w:line="240" w:lineRule="auto"/>
    </w:pPr>
    <w:rPr>
      <w:rFonts w:asciiTheme="minorHAnsi" w:eastAsiaTheme="minorHAnsi" w:hAnsiTheme="minorHAnsi" w:cstheme="minorBid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Number List 1 Car"/>
    <w:basedOn w:val="Fuentedeprrafopredeter"/>
    <w:link w:val="Prrafodelista"/>
    <w:uiPriority w:val="34"/>
    <w:rsid w:val="00FE4A9A"/>
  </w:style>
  <w:style w:type="paragraph" w:styleId="Asuntodelcomentario">
    <w:name w:val="annotation subject"/>
    <w:basedOn w:val="Textocomentario"/>
    <w:next w:val="Textocomentario"/>
    <w:link w:val="AsuntodelcomentarioCar"/>
    <w:uiPriority w:val="99"/>
    <w:semiHidden/>
    <w:unhideWhenUsed/>
    <w:rsid w:val="00800EF6"/>
    <w:rPr>
      <w:b/>
      <w:bCs/>
    </w:rPr>
  </w:style>
  <w:style w:type="character" w:customStyle="1" w:styleId="AsuntodelcomentarioCar">
    <w:name w:val="Asunto del comentario Car"/>
    <w:basedOn w:val="TextocomentarioCar"/>
    <w:link w:val="Asuntodelcomentario"/>
    <w:uiPriority w:val="99"/>
    <w:semiHidden/>
    <w:rsid w:val="00800EF6"/>
    <w:rPr>
      <w:b/>
      <w:bCs/>
      <w:sz w:val="20"/>
      <w:szCs w:val="20"/>
    </w:rPr>
  </w:style>
  <w:style w:type="character" w:customStyle="1" w:styleId="elsevierstylesup">
    <w:name w:val="elsevierstylesup"/>
    <w:basedOn w:val="Fuentedeprrafopredeter"/>
    <w:rsid w:val="00D66271"/>
  </w:style>
  <w:style w:type="character" w:styleId="Hipervnculovisitado">
    <w:name w:val="FollowedHyperlink"/>
    <w:basedOn w:val="Fuentedeprrafopredeter"/>
    <w:uiPriority w:val="99"/>
    <w:semiHidden/>
    <w:unhideWhenUsed/>
    <w:rsid w:val="00027D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8622">
      <w:bodyDiv w:val="1"/>
      <w:marLeft w:val="0"/>
      <w:marRight w:val="0"/>
      <w:marTop w:val="0"/>
      <w:marBottom w:val="0"/>
      <w:divBdr>
        <w:top w:val="none" w:sz="0" w:space="0" w:color="auto"/>
        <w:left w:val="none" w:sz="0" w:space="0" w:color="auto"/>
        <w:bottom w:val="none" w:sz="0" w:space="0" w:color="auto"/>
        <w:right w:val="none" w:sz="0" w:space="0" w:color="auto"/>
      </w:divBdr>
    </w:div>
    <w:div w:id="28578986">
      <w:bodyDiv w:val="1"/>
      <w:marLeft w:val="0"/>
      <w:marRight w:val="0"/>
      <w:marTop w:val="0"/>
      <w:marBottom w:val="0"/>
      <w:divBdr>
        <w:top w:val="none" w:sz="0" w:space="0" w:color="auto"/>
        <w:left w:val="none" w:sz="0" w:space="0" w:color="auto"/>
        <w:bottom w:val="none" w:sz="0" w:space="0" w:color="auto"/>
        <w:right w:val="none" w:sz="0" w:space="0" w:color="auto"/>
      </w:divBdr>
    </w:div>
    <w:div w:id="31923563">
      <w:bodyDiv w:val="1"/>
      <w:marLeft w:val="0"/>
      <w:marRight w:val="0"/>
      <w:marTop w:val="0"/>
      <w:marBottom w:val="0"/>
      <w:divBdr>
        <w:top w:val="none" w:sz="0" w:space="0" w:color="auto"/>
        <w:left w:val="none" w:sz="0" w:space="0" w:color="auto"/>
        <w:bottom w:val="none" w:sz="0" w:space="0" w:color="auto"/>
        <w:right w:val="none" w:sz="0" w:space="0" w:color="auto"/>
      </w:divBdr>
    </w:div>
    <w:div w:id="39013950">
      <w:bodyDiv w:val="1"/>
      <w:marLeft w:val="0"/>
      <w:marRight w:val="0"/>
      <w:marTop w:val="0"/>
      <w:marBottom w:val="0"/>
      <w:divBdr>
        <w:top w:val="none" w:sz="0" w:space="0" w:color="auto"/>
        <w:left w:val="none" w:sz="0" w:space="0" w:color="auto"/>
        <w:bottom w:val="none" w:sz="0" w:space="0" w:color="auto"/>
        <w:right w:val="none" w:sz="0" w:space="0" w:color="auto"/>
      </w:divBdr>
    </w:div>
    <w:div w:id="45877446">
      <w:bodyDiv w:val="1"/>
      <w:marLeft w:val="0"/>
      <w:marRight w:val="0"/>
      <w:marTop w:val="0"/>
      <w:marBottom w:val="0"/>
      <w:divBdr>
        <w:top w:val="none" w:sz="0" w:space="0" w:color="auto"/>
        <w:left w:val="none" w:sz="0" w:space="0" w:color="auto"/>
        <w:bottom w:val="none" w:sz="0" w:space="0" w:color="auto"/>
        <w:right w:val="none" w:sz="0" w:space="0" w:color="auto"/>
      </w:divBdr>
    </w:div>
    <w:div w:id="55276511">
      <w:bodyDiv w:val="1"/>
      <w:marLeft w:val="0"/>
      <w:marRight w:val="0"/>
      <w:marTop w:val="0"/>
      <w:marBottom w:val="0"/>
      <w:divBdr>
        <w:top w:val="none" w:sz="0" w:space="0" w:color="auto"/>
        <w:left w:val="none" w:sz="0" w:space="0" w:color="auto"/>
        <w:bottom w:val="none" w:sz="0" w:space="0" w:color="auto"/>
        <w:right w:val="none" w:sz="0" w:space="0" w:color="auto"/>
      </w:divBdr>
    </w:div>
    <w:div w:id="69277682">
      <w:bodyDiv w:val="1"/>
      <w:marLeft w:val="0"/>
      <w:marRight w:val="0"/>
      <w:marTop w:val="0"/>
      <w:marBottom w:val="0"/>
      <w:divBdr>
        <w:top w:val="none" w:sz="0" w:space="0" w:color="auto"/>
        <w:left w:val="none" w:sz="0" w:space="0" w:color="auto"/>
        <w:bottom w:val="none" w:sz="0" w:space="0" w:color="auto"/>
        <w:right w:val="none" w:sz="0" w:space="0" w:color="auto"/>
      </w:divBdr>
    </w:div>
    <w:div w:id="84499518">
      <w:bodyDiv w:val="1"/>
      <w:marLeft w:val="0"/>
      <w:marRight w:val="0"/>
      <w:marTop w:val="0"/>
      <w:marBottom w:val="0"/>
      <w:divBdr>
        <w:top w:val="none" w:sz="0" w:space="0" w:color="auto"/>
        <w:left w:val="none" w:sz="0" w:space="0" w:color="auto"/>
        <w:bottom w:val="none" w:sz="0" w:space="0" w:color="auto"/>
        <w:right w:val="none" w:sz="0" w:space="0" w:color="auto"/>
      </w:divBdr>
    </w:div>
    <w:div w:id="90663765">
      <w:bodyDiv w:val="1"/>
      <w:marLeft w:val="0"/>
      <w:marRight w:val="0"/>
      <w:marTop w:val="0"/>
      <w:marBottom w:val="0"/>
      <w:divBdr>
        <w:top w:val="none" w:sz="0" w:space="0" w:color="auto"/>
        <w:left w:val="none" w:sz="0" w:space="0" w:color="auto"/>
        <w:bottom w:val="none" w:sz="0" w:space="0" w:color="auto"/>
        <w:right w:val="none" w:sz="0" w:space="0" w:color="auto"/>
      </w:divBdr>
    </w:div>
    <w:div w:id="95172814">
      <w:bodyDiv w:val="1"/>
      <w:marLeft w:val="0"/>
      <w:marRight w:val="0"/>
      <w:marTop w:val="0"/>
      <w:marBottom w:val="0"/>
      <w:divBdr>
        <w:top w:val="none" w:sz="0" w:space="0" w:color="auto"/>
        <w:left w:val="none" w:sz="0" w:space="0" w:color="auto"/>
        <w:bottom w:val="none" w:sz="0" w:space="0" w:color="auto"/>
        <w:right w:val="none" w:sz="0" w:space="0" w:color="auto"/>
      </w:divBdr>
    </w:div>
    <w:div w:id="144205368">
      <w:bodyDiv w:val="1"/>
      <w:marLeft w:val="0"/>
      <w:marRight w:val="0"/>
      <w:marTop w:val="0"/>
      <w:marBottom w:val="0"/>
      <w:divBdr>
        <w:top w:val="none" w:sz="0" w:space="0" w:color="auto"/>
        <w:left w:val="none" w:sz="0" w:space="0" w:color="auto"/>
        <w:bottom w:val="none" w:sz="0" w:space="0" w:color="auto"/>
        <w:right w:val="none" w:sz="0" w:space="0" w:color="auto"/>
      </w:divBdr>
    </w:div>
    <w:div w:id="146553444">
      <w:bodyDiv w:val="1"/>
      <w:marLeft w:val="0"/>
      <w:marRight w:val="0"/>
      <w:marTop w:val="0"/>
      <w:marBottom w:val="0"/>
      <w:divBdr>
        <w:top w:val="none" w:sz="0" w:space="0" w:color="auto"/>
        <w:left w:val="none" w:sz="0" w:space="0" w:color="auto"/>
        <w:bottom w:val="none" w:sz="0" w:space="0" w:color="auto"/>
        <w:right w:val="none" w:sz="0" w:space="0" w:color="auto"/>
      </w:divBdr>
    </w:div>
    <w:div w:id="148399540">
      <w:bodyDiv w:val="1"/>
      <w:marLeft w:val="0"/>
      <w:marRight w:val="0"/>
      <w:marTop w:val="0"/>
      <w:marBottom w:val="0"/>
      <w:divBdr>
        <w:top w:val="none" w:sz="0" w:space="0" w:color="auto"/>
        <w:left w:val="none" w:sz="0" w:space="0" w:color="auto"/>
        <w:bottom w:val="none" w:sz="0" w:space="0" w:color="auto"/>
        <w:right w:val="none" w:sz="0" w:space="0" w:color="auto"/>
      </w:divBdr>
    </w:div>
    <w:div w:id="155190757">
      <w:bodyDiv w:val="1"/>
      <w:marLeft w:val="0"/>
      <w:marRight w:val="0"/>
      <w:marTop w:val="0"/>
      <w:marBottom w:val="0"/>
      <w:divBdr>
        <w:top w:val="none" w:sz="0" w:space="0" w:color="auto"/>
        <w:left w:val="none" w:sz="0" w:space="0" w:color="auto"/>
        <w:bottom w:val="none" w:sz="0" w:space="0" w:color="auto"/>
        <w:right w:val="none" w:sz="0" w:space="0" w:color="auto"/>
      </w:divBdr>
    </w:div>
    <w:div w:id="156960732">
      <w:bodyDiv w:val="1"/>
      <w:marLeft w:val="0"/>
      <w:marRight w:val="0"/>
      <w:marTop w:val="0"/>
      <w:marBottom w:val="0"/>
      <w:divBdr>
        <w:top w:val="none" w:sz="0" w:space="0" w:color="auto"/>
        <w:left w:val="none" w:sz="0" w:space="0" w:color="auto"/>
        <w:bottom w:val="none" w:sz="0" w:space="0" w:color="auto"/>
        <w:right w:val="none" w:sz="0" w:space="0" w:color="auto"/>
      </w:divBdr>
    </w:div>
    <w:div w:id="166676074">
      <w:bodyDiv w:val="1"/>
      <w:marLeft w:val="0"/>
      <w:marRight w:val="0"/>
      <w:marTop w:val="0"/>
      <w:marBottom w:val="0"/>
      <w:divBdr>
        <w:top w:val="none" w:sz="0" w:space="0" w:color="auto"/>
        <w:left w:val="none" w:sz="0" w:space="0" w:color="auto"/>
        <w:bottom w:val="none" w:sz="0" w:space="0" w:color="auto"/>
        <w:right w:val="none" w:sz="0" w:space="0" w:color="auto"/>
      </w:divBdr>
    </w:div>
    <w:div w:id="169612791">
      <w:bodyDiv w:val="1"/>
      <w:marLeft w:val="0"/>
      <w:marRight w:val="0"/>
      <w:marTop w:val="0"/>
      <w:marBottom w:val="0"/>
      <w:divBdr>
        <w:top w:val="none" w:sz="0" w:space="0" w:color="auto"/>
        <w:left w:val="none" w:sz="0" w:space="0" w:color="auto"/>
        <w:bottom w:val="none" w:sz="0" w:space="0" w:color="auto"/>
        <w:right w:val="none" w:sz="0" w:space="0" w:color="auto"/>
      </w:divBdr>
    </w:div>
    <w:div w:id="181825307">
      <w:bodyDiv w:val="1"/>
      <w:marLeft w:val="0"/>
      <w:marRight w:val="0"/>
      <w:marTop w:val="0"/>
      <w:marBottom w:val="0"/>
      <w:divBdr>
        <w:top w:val="none" w:sz="0" w:space="0" w:color="auto"/>
        <w:left w:val="none" w:sz="0" w:space="0" w:color="auto"/>
        <w:bottom w:val="none" w:sz="0" w:space="0" w:color="auto"/>
        <w:right w:val="none" w:sz="0" w:space="0" w:color="auto"/>
      </w:divBdr>
    </w:div>
    <w:div w:id="182132830">
      <w:bodyDiv w:val="1"/>
      <w:marLeft w:val="0"/>
      <w:marRight w:val="0"/>
      <w:marTop w:val="0"/>
      <w:marBottom w:val="0"/>
      <w:divBdr>
        <w:top w:val="none" w:sz="0" w:space="0" w:color="auto"/>
        <w:left w:val="none" w:sz="0" w:space="0" w:color="auto"/>
        <w:bottom w:val="none" w:sz="0" w:space="0" w:color="auto"/>
        <w:right w:val="none" w:sz="0" w:space="0" w:color="auto"/>
      </w:divBdr>
    </w:div>
    <w:div w:id="183909224">
      <w:bodyDiv w:val="1"/>
      <w:marLeft w:val="0"/>
      <w:marRight w:val="0"/>
      <w:marTop w:val="0"/>
      <w:marBottom w:val="0"/>
      <w:divBdr>
        <w:top w:val="none" w:sz="0" w:space="0" w:color="auto"/>
        <w:left w:val="none" w:sz="0" w:space="0" w:color="auto"/>
        <w:bottom w:val="none" w:sz="0" w:space="0" w:color="auto"/>
        <w:right w:val="none" w:sz="0" w:space="0" w:color="auto"/>
      </w:divBdr>
    </w:div>
    <w:div w:id="215167324">
      <w:bodyDiv w:val="1"/>
      <w:marLeft w:val="0"/>
      <w:marRight w:val="0"/>
      <w:marTop w:val="0"/>
      <w:marBottom w:val="0"/>
      <w:divBdr>
        <w:top w:val="none" w:sz="0" w:space="0" w:color="auto"/>
        <w:left w:val="none" w:sz="0" w:space="0" w:color="auto"/>
        <w:bottom w:val="none" w:sz="0" w:space="0" w:color="auto"/>
        <w:right w:val="none" w:sz="0" w:space="0" w:color="auto"/>
      </w:divBdr>
    </w:div>
    <w:div w:id="230778287">
      <w:bodyDiv w:val="1"/>
      <w:marLeft w:val="0"/>
      <w:marRight w:val="0"/>
      <w:marTop w:val="0"/>
      <w:marBottom w:val="0"/>
      <w:divBdr>
        <w:top w:val="none" w:sz="0" w:space="0" w:color="auto"/>
        <w:left w:val="none" w:sz="0" w:space="0" w:color="auto"/>
        <w:bottom w:val="none" w:sz="0" w:space="0" w:color="auto"/>
        <w:right w:val="none" w:sz="0" w:space="0" w:color="auto"/>
      </w:divBdr>
    </w:div>
    <w:div w:id="273294385">
      <w:bodyDiv w:val="1"/>
      <w:marLeft w:val="0"/>
      <w:marRight w:val="0"/>
      <w:marTop w:val="0"/>
      <w:marBottom w:val="0"/>
      <w:divBdr>
        <w:top w:val="none" w:sz="0" w:space="0" w:color="auto"/>
        <w:left w:val="none" w:sz="0" w:space="0" w:color="auto"/>
        <w:bottom w:val="none" w:sz="0" w:space="0" w:color="auto"/>
        <w:right w:val="none" w:sz="0" w:space="0" w:color="auto"/>
      </w:divBdr>
    </w:div>
    <w:div w:id="328288451">
      <w:bodyDiv w:val="1"/>
      <w:marLeft w:val="0"/>
      <w:marRight w:val="0"/>
      <w:marTop w:val="0"/>
      <w:marBottom w:val="0"/>
      <w:divBdr>
        <w:top w:val="none" w:sz="0" w:space="0" w:color="auto"/>
        <w:left w:val="none" w:sz="0" w:space="0" w:color="auto"/>
        <w:bottom w:val="none" w:sz="0" w:space="0" w:color="auto"/>
        <w:right w:val="none" w:sz="0" w:space="0" w:color="auto"/>
      </w:divBdr>
    </w:div>
    <w:div w:id="329214036">
      <w:bodyDiv w:val="1"/>
      <w:marLeft w:val="0"/>
      <w:marRight w:val="0"/>
      <w:marTop w:val="0"/>
      <w:marBottom w:val="0"/>
      <w:divBdr>
        <w:top w:val="none" w:sz="0" w:space="0" w:color="auto"/>
        <w:left w:val="none" w:sz="0" w:space="0" w:color="auto"/>
        <w:bottom w:val="none" w:sz="0" w:space="0" w:color="auto"/>
        <w:right w:val="none" w:sz="0" w:space="0" w:color="auto"/>
      </w:divBdr>
    </w:div>
    <w:div w:id="369384535">
      <w:bodyDiv w:val="1"/>
      <w:marLeft w:val="0"/>
      <w:marRight w:val="0"/>
      <w:marTop w:val="0"/>
      <w:marBottom w:val="0"/>
      <w:divBdr>
        <w:top w:val="none" w:sz="0" w:space="0" w:color="auto"/>
        <w:left w:val="none" w:sz="0" w:space="0" w:color="auto"/>
        <w:bottom w:val="none" w:sz="0" w:space="0" w:color="auto"/>
        <w:right w:val="none" w:sz="0" w:space="0" w:color="auto"/>
      </w:divBdr>
    </w:div>
    <w:div w:id="371463118">
      <w:bodyDiv w:val="1"/>
      <w:marLeft w:val="0"/>
      <w:marRight w:val="0"/>
      <w:marTop w:val="0"/>
      <w:marBottom w:val="0"/>
      <w:divBdr>
        <w:top w:val="none" w:sz="0" w:space="0" w:color="auto"/>
        <w:left w:val="none" w:sz="0" w:space="0" w:color="auto"/>
        <w:bottom w:val="none" w:sz="0" w:space="0" w:color="auto"/>
        <w:right w:val="none" w:sz="0" w:space="0" w:color="auto"/>
      </w:divBdr>
    </w:div>
    <w:div w:id="378360944">
      <w:bodyDiv w:val="1"/>
      <w:marLeft w:val="0"/>
      <w:marRight w:val="0"/>
      <w:marTop w:val="0"/>
      <w:marBottom w:val="0"/>
      <w:divBdr>
        <w:top w:val="none" w:sz="0" w:space="0" w:color="auto"/>
        <w:left w:val="none" w:sz="0" w:space="0" w:color="auto"/>
        <w:bottom w:val="none" w:sz="0" w:space="0" w:color="auto"/>
        <w:right w:val="none" w:sz="0" w:space="0" w:color="auto"/>
      </w:divBdr>
    </w:div>
    <w:div w:id="395131419">
      <w:bodyDiv w:val="1"/>
      <w:marLeft w:val="0"/>
      <w:marRight w:val="0"/>
      <w:marTop w:val="0"/>
      <w:marBottom w:val="0"/>
      <w:divBdr>
        <w:top w:val="none" w:sz="0" w:space="0" w:color="auto"/>
        <w:left w:val="none" w:sz="0" w:space="0" w:color="auto"/>
        <w:bottom w:val="none" w:sz="0" w:space="0" w:color="auto"/>
        <w:right w:val="none" w:sz="0" w:space="0" w:color="auto"/>
      </w:divBdr>
    </w:div>
    <w:div w:id="395320197">
      <w:bodyDiv w:val="1"/>
      <w:marLeft w:val="0"/>
      <w:marRight w:val="0"/>
      <w:marTop w:val="0"/>
      <w:marBottom w:val="0"/>
      <w:divBdr>
        <w:top w:val="none" w:sz="0" w:space="0" w:color="auto"/>
        <w:left w:val="none" w:sz="0" w:space="0" w:color="auto"/>
        <w:bottom w:val="none" w:sz="0" w:space="0" w:color="auto"/>
        <w:right w:val="none" w:sz="0" w:space="0" w:color="auto"/>
      </w:divBdr>
    </w:div>
    <w:div w:id="415639725">
      <w:bodyDiv w:val="1"/>
      <w:marLeft w:val="0"/>
      <w:marRight w:val="0"/>
      <w:marTop w:val="0"/>
      <w:marBottom w:val="0"/>
      <w:divBdr>
        <w:top w:val="none" w:sz="0" w:space="0" w:color="auto"/>
        <w:left w:val="none" w:sz="0" w:space="0" w:color="auto"/>
        <w:bottom w:val="none" w:sz="0" w:space="0" w:color="auto"/>
        <w:right w:val="none" w:sz="0" w:space="0" w:color="auto"/>
      </w:divBdr>
    </w:div>
    <w:div w:id="420874263">
      <w:bodyDiv w:val="1"/>
      <w:marLeft w:val="0"/>
      <w:marRight w:val="0"/>
      <w:marTop w:val="0"/>
      <w:marBottom w:val="0"/>
      <w:divBdr>
        <w:top w:val="none" w:sz="0" w:space="0" w:color="auto"/>
        <w:left w:val="none" w:sz="0" w:space="0" w:color="auto"/>
        <w:bottom w:val="none" w:sz="0" w:space="0" w:color="auto"/>
        <w:right w:val="none" w:sz="0" w:space="0" w:color="auto"/>
      </w:divBdr>
    </w:div>
    <w:div w:id="423648406">
      <w:bodyDiv w:val="1"/>
      <w:marLeft w:val="0"/>
      <w:marRight w:val="0"/>
      <w:marTop w:val="0"/>
      <w:marBottom w:val="0"/>
      <w:divBdr>
        <w:top w:val="none" w:sz="0" w:space="0" w:color="auto"/>
        <w:left w:val="none" w:sz="0" w:space="0" w:color="auto"/>
        <w:bottom w:val="none" w:sz="0" w:space="0" w:color="auto"/>
        <w:right w:val="none" w:sz="0" w:space="0" w:color="auto"/>
      </w:divBdr>
    </w:div>
    <w:div w:id="427893501">
      <w:bodyDiv w:val="1"/>
      <w:marLeft w:val="0"/>
      <w:marRight w:val="0"/>
      <w:marTop w:val="0"/>
      <w:marBottom w:val="0"/>
      <w:divBdr>
        <w:top w:val="none" w:sz="0" w:space="0" w:color="auto"/>
        <w:left w:val="none" w:sz="0" w:space="0" w:color="auto"/>
        <w:bottom w:val="none" w:sz="0" w:space="0" w:color="auto"/>
        <w:right w:val="none" w:sz="0" w:space="0" w:color="auto"/>
      </w:divBdr>
    </w:div>
    <w:div w:id="444038592">
      <w:bodyDiv w:val="1"/>
      <w:marLeft w:val="0"/>
      <w:marRight w:val="0"/>
      <w:marTop w:val="0"/>
      <w:marBottom w:val="0"/>
      <w:divBdr>
        <w:top w:val="none" w:sz="0" w:space="0" w:color="auto"/>
        <w:left w:val="none" w:sz="0" w:space="0" w:color="auto"/>
        <w:bottom w:val="none" w:sz="0" w:space="0" w:color="auto"/>
        <w:right w:val="none" w:sz="0" w:space="0" w:color="auto"/>
      </w:divBdr>
    </w:div>
    <w:div w:id="504133381">
      <w:bodyDiv w:val="1"/>
      <w:marLeft w:val="0"/>
      <w:marRight w:val="0"/>
      <w:marTop w:val="0"/>
      <w:marBottom w:val="0"/>
      <w:divBdr>
        <w:top w:val="none" w:sz="0" w:space="0" w:color="auto"/>
        <w:left w:val="none" w:sz="0" w:space="0" w:color="auto"/>
        <w:bottom w:val="none" w:sz="0" w:space="0" w:color="auto"/>
        <w:right w:val="none" w:sz="0" w:space="0" w:color="auto"/>
      </w:divBdr>
    </w:div>
    <w:div w:id="518279533">
      <w:bodyDiv w:val="1"/>
      <w:marLeft w:val="0"/>
      <w:marRight w:val="0"/>
      <w:marTop w:val="0"/>
      <w:marBottom w:val="0"/>
      <w:divBdr>
        <w:top w:val="none" w:sz="0" w:space="0" w:color="auto"/>
        <w:left w:val="none" w:sz="0" w:space="0" w:color="auto"/>
        <w:bottom w:val="none" w:sz="0" w:space="0" w:color="auto"/>
        <w:right w:val="none" w:sz="0" w:space="0" w:color="auto"/>
      </w:divBdr>
    </w:div>
    <w:div w:id="522597362">
      <w:bodyDiv w:val="1"/>
      <w:marLeft w:val="0"/>
      <w:marRight w:val="0"/>
      <w:marTop w:val="0"/>
      <w:marBottom w:val="0"/>
      <w:divBdr>
        <w:top w:val="none" w:sz="0" w:space="0" w:color="auto"/>
        <w:left w:val="none" w:sz="0" w:space="0" w:color="auto"/>
        <w:bottom w:val="none" w:sz="0" w:space="0" w:color="auto"/>
        <w:right w:val="none" w:sz="0" w:space="0" w:color="auto"/>
      </w:divBdr>
    </w:div>
    <w:div w:id="535584298">
      <w:bodyDiv w:val="1"/>
      <w:marLeft w:val="0"/>
      <w:marRight w:val="0"/>
      <w:marTop w:val="0"/>
      <w:marBottom w:val="0"/>
      <w:divBdr>
        <w:top w:val="none" w:sz="0" w:space="0" w:color="auto"/>
        <w:left w:val="none" w:sz="0" w:space="0" w:color="auto"/>
        <w:bottom w:val="none" w:sz="0" w:space="0" w:color="auto"/>
        <w:right w:val="none" w:sz="0" w:space="0" w:color="auto"/>
      </w:divBdr>
    </w:div>
    <w:div w:id="537356533">
      <w:bodyDiv w:val="1"/>
      <w:marLeft w:val="0"/>
      <w:marRight w:val="0"/>
      <w:marTop w:val="0"/>
      <w:marBottom w:val="0"/>
      <w:divBdr>
        <w:top w:val="none" w:sz="0" w:space="0" w:color="auto"/>
        <w:left w:val="none" w:sz="0" w:space="0" w:color="auto"/>
        <w:bottom w:val="none" w:sz="0" w:space="0" w:color="auto"/>
        <w:right w:val="none" w:sz="0" w:space="0" w:color="auto"/>
      </w:divBdr>
    </w:div>
    <w:div w:id="546063086">
      <w:bodyDiv w:val="1"/>
      <w:marLeft w:val="0"/>
      <w:marRight w:val="0"/>
      <w:marTop w:val="0"/>
      <w:marBottom w:val="0"/>
      <w:divBdr>
        <w:top w:val="none" w:sz="0" w:space="0" w:color="auto"/>
        <w:left w:val="none" w:sz="0" w:space="0" w:color="auto"/>
        <w:bottom w:val="none" w:sz="0" w:space="0" w:color="auto"/>
        <w:right w:val="none" w:sz="0" w:space="0" w:color="auto"/>
      </w:divBdr>
      <w:divsChild>
        <w:div w:id="71708656">
          <w:marLeft w:val="547"/>
          <w:marRight w:val="0"/>
          <w:marTop w:val="0"/>
          <w:marBottom w:val="0"/>
          <w:divBdr>
            <w:top w:val="none" w:sz="0" w:space="0" w:color="auto"/>
            <w:left w:val="none" w:sz="0" w:space="0" w:color="auto"/>
            <w:bottom w:val="none" w:sz="0" w:space="0" w:color="auto"/>
            <w:right w:val="none" w:sz="0" w:space="0" w:color="auto"/>
          </w:divBdr>
        </w:div>
      </w:divsChild>
    </w:div>
    <w:div w:id="555705480">
      <w:bodyDiv w:val="1"/>
      <w:marLeft w:val="0"/>
      <w:marRight w:val="0"/>
      <w:marTop w:val="0"/>
      <w:marBottom w:val="0"/>
      <w:divBdr>
        <w:top w:val="none" w:sz="0" w:space="0" w:color="auto"/>
        <w:left w:val="none" w:sz="0" w:space="0" w:color="auto"/>
        <w:bottom w:val="none" w:sz="0" w:space="0" w:color="auto"/>
        <w:right w:val="none" w:sz="0" w:space="0" w:color="auto"/>
      </w:divBdr>
    </w:div>
    <w:div w:id="561063616">
      <w:bodyDiv w:val="1"/>
      <w:marLeft w:val="0"/>
      <w:marRight w:val="0"/>
      <w:marTop w:val="0"/>
      <w:marBottom w:val="0"/>
      <w:divBdr>
        <w:top w:val="none" w:sz="0" w:space="0" w:color="auto"/>
        <w:left w:val="none" w:sz="0" w:space="0" w:color="auto"/>
        <w:bottom w:val="none" w:sz="0" w:space="0" w:color="auto"/>
        <w:right w:val="none" w:sz="0" w:space="0" w:color="auto"/>
      </w:divBdr>
    </w:div>
    <w:div w:id="569313949">
      <w:bodyDiv w:val="1"/>
      <w:marLeft w:val="0"/>
      <w:marRight w:val="0"/>
      <w:marTop w:val="0"/>
      <w:marBottom w:val="0"/>
      <w:divBdr>
        <w:top w:val="none" w:sz="0" w:space="0" w:color="auto"/>
        <w:left w:val="none" w:sz="0" w:space="0" w:color="auto"/>
        <w:bottom w:val="none" w:sz="0" w:space="0" w:color="auto"/>
        <w:right w:val="none" w:sz="0" w:space="0" w:color="auto"/>
      </w:divBdr>
    </w:div>
    <w:div w:id="578827320">
      <w:bodyDiv w:val="1"/>
      <w:marLeft w:val="0"/>
      <w:marRight w:val="0"/>
      <w:marTop w:val="0"/>
      <w:marBottom w:val="0"/>
      <w:divBdr>
        <w:top w:val="none" w:sz="0" w:space="0" w:color="auto"/>
        <w:left w:val="none" w:sz="0" w:space="0" w:color="auto"/>
        <w:bottom w:val="none" w:sz="0" w:space="0" w:color="auto"/>
        <w:right w:val="none" w:sz="0" w:space="0" w:color="auto"/>
      </w:divBdr>
    </w:div>
    <w:div w:id="632566860">
      <w:bodyDiv w:val="1"/>
      <w:marLeft w:val="0"/>
      <w:marRight w:val="0"/>
      <w:marTop w:val="0"/>
      <w:marBottom w:val="0"/>
      <w:divBdr>
        <w:top w:val="none" w:sz="0" w:space="0" w:color="auto"/>
        <w:left w:val="none" w:sz="0" w:space="0" w:color="auto"/>
        <w:bottom w:val="none" w:sz="0" w:space="0" w:color="auto"/>
        <w:right w:val="none" w:sz="0" w:space="0" w:color="auto"/>
      </w:divBdr>
    </w:div>
    <w:div w:id="653409424">
      <w:bodyDiv w:val="1"/>
      <w:marLeft w:val="0"/>
      <w:marRight w:val="0"/>
      <w:marTop w:val="0"/>
      <w:marBottom w:val="0"/>
      <w:divBdr>
        <w:top w:val="none" w:sz="0" w:space="0" w:color="auto"/>
        <w:left w:val="none" w:sz="0" w:space="0" w:color="auto"/>
        <w:bottom w:val="none" w:sz="0" w:space="0" w:color="auto"/>
        <w:right w:val="none" w:sz="0" w:space="0" w:color="auto"/>
      </w:divBdr>
      <w:divsChild>
        <w:div w:id="1274289402">
          <w:marLeft w:val="547"/>
          <w:marRight w:val="0"/>
          <w:marTop w:val="0"/>
          <w:marBottom w:val="0"/>
          <w:divBdr>
            <w:top w:val="none" w:sz="0" w:space="0" w:color="auto"/>
            <w:left w:val="none" w:sz="0" w:space="0" w:color="auto"/>
            <w:bottom w:val="none" w:sz="0" w:space="0" w:color="auto"/>
            <w:right w:val="none" w:sz="0" w:space="0" w:color="auto"/>
          </w:divBdr>
        </w:div>
      </w:divsChild>
    </w:div>
    <w:div w:id="679431425">
      <w:bodyDiv w:val="1"/>
      <w:marLeft w:val="0"/>
      <w:marRight w:val="0"/>
      <w:marTop w:val="0"/>
      <w:marBottom w:val="0"/>
      <w:divBdr>
        <w:top w:val="none" w:sz="0" w:space="0" w:color="auto"/>
        <w:left w:val="none" w:sz="0" w:space="0" w:color="auto"/>
        <w:bottom w:val="none" w:sz="0" w:space="0" w:color="auto"/>
        <w:right w:val="none" w:sz="0" w:space="0" w:color="auto"/>
      </w:divBdr>
    </w:div>
    <w:div w:id="684554438">
      <w:bodyDiv w:val="1"/>
      <w:marLeft w:val="0"/>
      <w:marRight w:val="0"/>
      <w:marTop w:val="0"/>
      <w:marBottom w:val="0"/>
      <w:divBdr>
        <w:top w:val="none" w:sz="0" w:space="0" w:color="auto"/>
        <w:left w:val="none" w:sz="0" w:space="0" w:color="auto"/>
        <w:bottom w:val="none" w:sz="0" w:space="0" w:color="auto"/>
        <w:right w:val="none" w:sz="0" w:space="0" w:color="auto"/>
      </w:divBdr>
    </w:div>
    <w:div w:id="700404146">
      <w:bodyDiv w:val="1"/>
      <w:marLeft w:val="0"/>
      <w:marRight w:val="0"/>
      <w:marTop w:val="0"/>
      <w:marBottom w:val="0"/>
      <w:divBdr>
        <w:top w:val="none" w:sz="0" w:space="0" w:color="auto"/>
        <w:left w:val="none" w:sz="0" w:space="0" w:color="auto"/>
        <w:bottom w:val="none" w:sz="0" w:space="0" w:color="auto"/>
        <w:right w:val="none" w:sz="0" w:space="0" w:color="auto"/>
      </w:divBdr>
    </w:div>
    <w:div w:id="723214290">
      <w:bodyDiv w:val="1"/>
      <w:marLeft w:val="0"/>
      <w:marRight w:val="0"/>
      <w:marTop w:val="0"/>
      <w:marBottom w:val="0"/>
      <w:divBdr>
        <w:top w:val="none" w:sz="0" w:space="0" w:color="auto"/>
        <w:left w:val="none" w:sz="0" w:space="0" w:color="auto"/>
        <w:bottom w:val="none" w:sz="0" w:space="0" w:color="auto"/>
        <w:right w:val="none" w:sz="0" w:space="0" w:color="auto"/>
      </w:divBdr>
    </w:div>
    <w:div w:id="726301784">
      <w:bodyDiv w:val="1"/>
      <w:marLeft w:val="0"/>
      <w:marRight w:val="0"/>
      <w:marTop w:val="0"/>
      <w:marBottom w:val="0"/>
      <w:divBdr>
        <w:top w:val="none" w:sz="0" w:space="0" w:color="auto"/>
        <w:left w:val="none" w:sz="0" w:space="0" w:color="auto"/>
        <w:bottom w:val="none" w:sz="0" w:space="0" w:color="auto"/>
        <w:right w:val="none" w:sz="0" w:space="0" w:color="auto"/>
      </w:divBdr>
    </w:div>
    <w:div w:id="727387202">
      <w:bodyDiv w:val="1"/>
      <w:marLeft w:val="0"/>
      <w:marRight w:val="0"/>
      <w:marTop w:val="0"/>
      <w:marBottom w:val="0"/>
      <w:divBdr>
        <w:top w:val="none" w:sz="0" w:space="0" w:color="auto"/>
        <w:left w:val="none" w:sz="0" w:space="0" w:color="auto"/>
        <w:bottom w:val="none" w:sz="0" w:space="0" w:color="auto"/>
        <w:right w:val="none" w:sz="0" w:space="0" w:color="auto"/>
      </w:divBdr>
    </w:div>
    <w:div w:id="753433044">
      <w:bodyDiv w:val="1"/>
      <w:marLeft w:val="0"/>
      <w:marRight w:val="0"/>
      <w:marTop w:val="0"/>
      <w:marBottom w:val="0"/>
      <w:divBdr>
        <w:top w:val="none" w:sz="0" w:space="0" w:color="auto"/>
        <w:left w:val="none" w:sz="0" w:space="0" w:color="auto"/>
        <w:bottom w:val="none" w:sz="0" w:space="0" w:color="auto"/>
        <w:right w:val="none" w:sz="0" w:space="0" w:color="auto"/>
      </w:divBdr>
    </w:div>
    <w:div w:id="772433569">
      <w:bodyDiv w:val="1"/>
      <w:marLeft w:val="0"/>
      <w:marRight w:val="0"/>
      <w:marTop w:val="0"/>
      <w:marBottom w:val="0"/>
      <w:divBdr>
        <w:top w:val="none" w:sz="0" w:space="0" w:color="auto"/>
        <w:left w:val="none" w:sz="0" w:space="0" w:color="auto"/>
        <w:bottom w:val="none" w:sz="0" w:space="0" w:color="auto"/>
        <w:right w:val="none" w:sz="0" w:space="0" w:color="auto"/>
      </w:divBdr>
    </w:div>
    <w:div w:id="789327040">
      <w:bodyDiv w:val="1"/>
      <w:marLeft w:val="0"/>
      <w:marRight w:val="0"/>
      <w:marTop w:val="0"/>
      <w:marBottom w:val="0"/>
      <w:divBdr>
        <w:top w:val="none" w:sz="0" w:space="0" w:color="auto"/>
        <w:left w:val="none" w:sz="0" w:space="0" w:color="auto"/>
        <w:bottom w:val="none" w:sz="0" w:space="0" w:color="auto"/>
        <w:right w:val="none" w:sz="0" w:space="0" w:color="auto"/>
      </w:divBdr>
    </w:div>
    <w:div w:id="793599484">
      <w:bodyDiv w:val="1"/>
      <w:marLeft w:val="0"/>
      <w:marRight w:val="0"/>
      <w:marTop w:val="0"/>
      <w:marBottom w:val="0"/>
      <w:divBdr>
        <w:top w:val="none" w:sz="0" w:space="0" w:color="auto"/>
        <w:left w:val="none" w:sz="0" w:space="0" w:color="auto"/>
        <w:bottom w:val="none" w:sz="0" w:space="0" w:color="auto"/>
        <w:right w:val="none" w:sz="0" w:space="0" w:color="auto"/>
      </w:divBdr>
    </w:div>
    <w:div w:id="795563033">
      <w:bodyDiv w:val="1"/>
      <w:marLeft w:val="0"/>
      <w:marRight w:val="0"/>
      <w:marTop w:val="0"/>
      <w:marBottom w:val="0"/>
      <w:divBdr>
        <w:top w:val="none" w:sz="0" w:space="0" w:color="auto"/>
        <w:left w:val="none" w:sz="0" w:space="0" w:color="auto"/>
        <w:bottom w:val="none" w:sz="0" w:space="0" w:color="auto"/>
        <w:right w:val="none" w:sz="0" w:space="0" w:color="auto"/>
      </w:divBdr>
    </w:div>
    <w:div w:id="817497417">
      <w:bodyDiv w:val="1"/>
      <w:marLeft w:val="0"/>
      <w:marRight w:val="0"/>
      <w:marTop w:val="0"/>
      <w:marBottom w:val="0"/>
      <w:divBdr>
        <w:top w:val="none" w:sz="0" w:space="0" w:color="auto"/>
        <w:left w:val="none" w:sz="0" w:space="0" w:color="auto"/>
        <w:bottom w:val="none" w:sz="0" w:space="0" w:color="auto"/>
        <w:right w:val="none" w:sz="0" w:space="0" w:color="auto"/>
      </w:divBdr>
    </w:div>
    <w:div w:id="835195614">
      <w:bodyDiv w:val="1"/>
      <w:marLeft w:val="0"/>
      <w:marRight w:val="0"/>
      <w:marTop w:val="0"/>
      <w:marBottom w:val="0"/>
      <w:divBdr>
        <w:top w:val="none" w:sz="0" w:space="0" w:color="auto"/>
        <w:left w:val="none" w:sz="0" w:space="0" w:color="auto"/>
        <w:bottom w:val="none" w:sz="0" w:space="0" w:color="auto"/>
        <w:right w:val="none" w:sz="0" w:space="0" w:color="auto"/>
      </w:divBdr>
    </w:div>
    <w:div w:id="838540780">
      <w:bodyDiv w:val="1"/>
      <w:marLeft w:val="0"/>
      <w:marRight w:val="0"/>
      <w:marTop w:val="0"/>
      <w:marBottom w:val="0"/>
      <w:divBdr>
        <w:top w:val="none" w:sz="0" w:space="0" w:color="auto"/>
        <w:left w:val="none" w:sz="0" w:space="0" w:color="auto"/>
        <w:bottom w:val="none" w:sz="0" w:space="0" w:color="auto"/>
        <w:right w:val="none" w:sz="0" w:space="0" w:color="auto"/>
      </w:divBdr>
    </w:div>
    <w:div w:id="862397055">
      <w:bodyDiv w:val="1"/>
      <w:marLeft w:val="0"/>
      <w:marRight w:val="0"/>
      <w:marTop w:val="0"/>
      <w:marBottom w:val="0"/>
      <w:divBdr>
        <w:top w:val="none" w:sz="0" w:space="0" w:color="auto"/>
        <w:left w:val="none" w:sz="0" w:space="0" w:color="auto"/>
        <w:bottom w:val="none" w:sz="0" w:space="0" w:color="auto"/>
        <w:right w:val="none" w:sz="0" w:space="0" w:color="auto"/>
      </w:divBdr>
    </w:div>
    <w:div w:id="862787772">
      <w:bodyDiv w:val="1"/>
      <w:marLeft w:val="0"/>
      <w:marRight w:val="0"/>
      <w:marTop w:val="0"/>
      <w:marBottom w:val="0"/>
      <w:divBdr>
        <w:top w:val="none" w:sz="0" w:space="0" w:color="auto"/>
        <w:left w:val="none" w:sz="0" w:space="0" w:color="auto"/>
        <w:bottom w:val="none" w:sz="0" w:space="0" w:color="auto"/>
        <w:right w:val="none" w:sz="0" w:space="0" w:color="auto"/>
      </w:divBdr>
    </w:div>
    <w:div w:id="864948929">
      <w:bodyDiv w:val="1"/>
      <w:marLeft w:val="0"/>
      <w:marRight w:val="0"/>
      <w:marTop w:val="0"/>
      <w:marBottom w:val="0"/>
      <w:divBdr>
        <w:top w:val="none" w:sz="0" w:space="0" w:color="auto"/>
        <w:left w:val="none" w:sz="0" w:space="0" w:color="auto"/>
        <w:bottom w:val="none" w:sz="0" w:space="0" w:color="auto"/>
        <w:right w:val="none" w:sz="0" w:space="0" w:color="auto"/>
      </w:divBdr>
    </w:div>
    <w:div w:id="894898219">
      <w:bodyDiv w:val="1"/>
      <w:marLeft w:val="0"/>
      <w:marRight w:val="0"/>
      <w:marTop w:val="0"/>
      <w:marBottom w:val="0"/>
      <w:divBdr>
        <w:top w:val="none" w:sz="0" w:space="0" w:color="auto"/>
        <w:left w:val="none" w:sz="0" w:space="0" w:color="auto"/>
        <w:bottom w:val="none" w:sz="0" w:space="0" w:color="auto"/>
        <w:right w:val="none" w:sz="0" w:space="0" w:color="auto"/>
      </w:divBdr>
    </w:div>
    <w:div w:id="911621781">
      <w:bodyDiv w:val="1"/>
      <w:marLeft w:val="0"/>
      <w:marRight w:val="0"/>
      <w:marTop w:val="0"/>
      <w:marBottom w:val="0"/>
      <w:divBdr>
        <w:top w:val="none" w:sz="0" w:space="0" w:color="auto"/>
        <w:left w:val="none" w:sz="0" w:space="0" w:color="auto"/>
        <w:bottom w:val="none" w:sz="0" w:space="0" w:color="auto"/>
        <w:right w:val="none" w:sz="0" w:space="0" w:color="auto"/>
      </w:divBdr>
    </w:div>
    <w:div w:id="994801846">
      <w:bodyDiv w:val="1"/>
      <w:marLeft w:val="0"/>
      <w:marRight w:val="0"/>
      <w:marTop w:val="0"/>
      <w:marBottom w:val="0"/>
      <w:divBdr>
        <w:top w:val="none" w:sz="0" w:space="0" w:color="auto"/>
        <w:left w:val="none" w:sz="0" w:space="0" w:color="auto"/>
        <w:bottom w:val="none" w:sz="0" w:space="0" w:color="auto"/>
        <w:right w:val="none" w:sz="0" w:space="0" w:color="auto"/>
      </w:divBdr>
    </w:div>
    <w:div w:id="1002732914">
      <w:bodyDiv w:val="1"/>
      <w:marLeft w:val="0"/>
      <w:marRight w:val="0"/>
      <w:marTop w:val="0"/>
      <w:marBottom w:val="0"/>
      <w:divBdr>
        <w:top w:val="none" w:sz="0" w:space="0" w:color="auto"/>
        <w:left w:val="none" w:sz="0" w:space="0" w:color="auto"/>
        <w:bottom w:val="none" w:sz="0" w:space="0" w:color="auto"/>
        <w:right w:val="none" w:sz="0" w:space="0" w:color="auto"/>
      </w:divBdr>
    </w:div>
    <w:div w:id="1006441010">
      <w:bodyDiv w:val="1"/>
      <w:marLeft w:val="0"/>
      <w:marRight w:val="0"/>
      <w:marTop w:val="0"/>
      <w:marBottom w:val="0"/>
      <w:divBdr>
        <w:top w:val="none" w:sz="0" w:space="0" w:color="auto"/>
        <w:left w:val="none" w:sz="0" w:space="0" w:color="auto"/>
        <w:bottom w:val="none" w:sz="0" w:space="0" w:color="auto"/>
        <w:right w:val="none" w:sz="0" w:space="0" w:color="auto"/>
      </w:divBdr>
    </w:div>
    <w:div w:id="1023507741">
      <w:bodyDiv w:val="1"/>
      <w:marLeft w:val="0"/>
      <w:marRight w:val="0"/>
      <w:marTop w:val="0"/>
      <w:marBottom w:val="0"/>
      <w:divBdr>
        <w:top w:val="none" w:sz="0" w:space="0" w:color="auto"/>
        <w:left w:val="none" w:sz="0" w:space="0" w:color="auto"/>
        <w:bottom w:val="none" w:sz="0" w:space="0" w:color="auto"/>
        <w:right w:val="none" w:sz="0" w:space="0" w:color="auto"/>
      </w:divBdr>
    </w:div>
    <w:div w:id="1052853542">
      <w:bodyDiv w:val="1"/>
      <w:marLeft w:val="0"/>
      <w:marRight w:val="0"/>
      <w:marTop w:val="0"/>
      <w:marBottom w:val="0"/>
      <w:divBdr>
        <w:top w:val="none" w:sz="0" w:space="0" w:color="auto"/>
        <w:left w:val="none" w:sz="0" w:space="0" w:color="auto"/>
        <w:bottom w:val="none" w:sz="0" w:space="0" w:color="auto"/>
        <w:right w:val="none" w:sz="0" w:space="0" w:color="auto"/>
      </w:divBdr>
    </w:div>
    <w:div w:id="1061488076">
      <w:bodyDiv w:val="1"/>
      <w:marLeft w:val="0"/>
      <w:marRight w:val="0"/>
      <w:marTop w:val="0"/>
      <w:marBottom w:val="0"/>
      <w:divBdr>
        <w:top w:val="none" w:sz="0" w:space="0" w:color="auto"/>
        <w:left w:val="none" w:sz="0" w:space="0" w:color="auto"/>
        <w:bottom w:val="none" w:sz="0" w:space="0" w:color="auto"/>
        <w:right w:val="none" w:sz="0" w:space="0" w:color="auto"/>
      </w:divBdr>
    </w:div>
    <w:div w:id="1066874199">
      <w:bodyDiv w:val="1"/>
      <w:marLeft w:val="0"/>
      <w:marRight w:val="0"/>
      <w:marTop w:val="0"/>
      <w:marBottom w:val="0"/>
      <w:divBdr>
        <w:top w:val="none" w:sz="0" w:space="0" w:color="auto"/>
        <w:left w:val="none" w:sz="0" w:space="0" w:color="auto"/>
        <w:bottom w:val="none" w:sz="0" w:space="0" w:color="auto"/>
        <w:right w:val="none" w:sz="0" w:space="0" w:color="auto"/>
      </w:divBdr>
    </w:div>
    <w:div w:id="1069620243">
      <w:bodyDiv w:val="1"/>
      <w:marLeft w:val="0"/>
      <w:marRight w:val="0"/>
      <w:marTop w:val="0"/>
      <w:marBottom w:val="0"/>
      <w:divBdr>
        <w:top w:val="none" w:sz="0" w:space="0" w:color="auto"/>
        <w:left w:val="none" w:sz="0" w:space="0" w:color="auto"/>
        <w:bottom w:val="none" w:sz="0" w:space="0" w:color="auto"/>
        <w:right w:val="none" w:sz="0" w:space="0" w:color="auto"/>
      </w:divBdr>
    </w:div>
    <w:div w:id="1070149978">
      <w:bodyDiv w:val="1"/>
      <w:marLeft w:val="0"/>
      <w:marRight w:val="0"/>
      <w:marTop w:val="0"/>
      <w:marBottom w:val="0"/>
      <w:divBdr>
        <w:top w:val="none" w:sz="0" w:space="0" w:color="auto"/>
        <w:left w:val="none" w:sz="0" w:space="0" w:color="auto"/>
        <w:bottom w:val="none" w:sz="0" w:space="0" w:color="auto"/>
        <w:right w:val="none" w:sz="0" w:space="0" w:color="auto"/>
      </w:divBdr>
    </w:div>
    <w:div w:id="1077901219">
      <w:bodyDiv w:val="1"/>
      <w:marLeft w:val="0"/>
      <w:marRight w:val="0"/>
      <w:marTop w:val="0"/>
      <w:marBottom w:val="0"/>
      <w:divBdr>
        <w:top w:val="none" w:sz="0" w:space="0" w:color="auto"/>
        <w:left w:val="none" w:sz="0" w:space="0" w:color="auto"/>
        <w:bottom w:val="none" w:sz="0" w:space="0" w:color="auto"/>
        <w:right w:val="none" w:sz="0" w:space="0" w:color="auto"/>
      </w:divBdr>
      <w:divsChild>
        <w:div w:id="177738194">
          <w:marLeft w:val="0"/>
          <w:marRight w:val="0"/>
          <w:marTop w:val="0"/>
          <w:marBottom w:val="0"/>
          <w:divBdr>
            <w:top w:val="none" w:sz="0" w:space="0" w:color="auto"/>
            <w:left w:val="none" w:sz="0" w:space="0" w:color="auto"/>
            <w:bottom w:val="none" w:sz="0" w:space="0" w:color="auto"/>
            <w:right w:val="none" w:sz="0" w:space="0" w:color="auto"/>
          </w:divBdr>
        </w:div>
      </w:divsChild>
    </w:div>
    <w:div w:id="1091973997">
      <w:bodyDiv w:val="1"/>
      <w:marLeft w:val="0"/>
      <w:marRight w:val="0"/>
      <w:marTop w:val="0"/>
      <w:marBottom w:val="0"/>
      <w:divBdr>
        <w:top w:val="none" w:sz="0" w:space="0" w:color="auto"/>
        <w:left w:val="none" w:sz="0" w:space="0" w:color="auto"/>
        <w:bottom w:val="none" w:sz="0" w:space="0" w:color="auto"/>
        <w:right w:val="none" w:sz="0" w:space="0" w:color="auto"/>
      </w:divBdr>
    </w:div>
    <w:div w:id="1131484987">
      <w:bodyDiv w:val="1"/>
      <w:marLeft w:val="0"/>
      <w:marRight w:val="0"/>
      <w:marTop w:val="0"/>
      <w:marBottom w:val="0"/>
      <w:divBdr>
        <w:top w:val="none" w:sz="0" w:space="0" w:color="auto"/>
        <w:left w:val="none" w:sz="0" w:space="0" w:color="auto"/>
        <w:bottom w:val="none" w:sz="0" w:space="0" w:color="auto"/>
        <w:right w:val="none" w:sz="0" w:space="0" w:color="auto"/>
      </w:divBdr>
    </w:div>
    <w:div w:id="1137913546">
      <w:bodyDiv w:val="1"/>
      <w:marLeft w:val="0"/>
      <w:marRight w:val="0"/>
      <w:marTop w:val="0"/>
      <w:marBottom w:val="0"/>
      <w:divBdr>
        <w:top w:val="none" w:sz="0" w:space="0" w:color="auto"/>
        <w:left w:val="none" w:sz="0" w:space="0" w:color="auto"/>
        <w:bottom w:val="none" w:sz="0" w:space="0" w:color="auto"/>
        <w:right w:val="none" w:sz="0" w:space="0" w:color="auto"/>
      </w:divBdr>
    </w:div>
    <w:div w:id="1162625426">
      <w:bodyDiv w:val="1"/>
      <w:marLeft w:val="0"/>
      <w:marRight w:val="0"/>
      <w:marTop w:val="0"/>
      <w:marBottom w:val="0"/>
      <w:divBdr>
        <w:top w:val="none" w:sz="0" w:space="0" w:color="auto"/>
        <w:left w:val="none" w:sz="0" w:space="0" w:color="auto"/>
        <w:bottom w:val="none" w:sz="0" w:space="0" w:color="auto"/>
        <w:right w:val="none" w:sz="0" w:space="0" w:color="auto"/>
      </w:divBdr>
    </w:div>
    <w:div w:id="1177112352">
      <w:bodyDiv w:val="1"/>
      <w:marLeft w:val="0"/>
      <w:marRight w:val="0"/>
      <w:marTop w:val="0"/>
      <w:marBottom w:val="0"/>
      <w:divBdr>
        <w:top w:val="none" w:sz="0" w:space="0" w:color="auto"/>
        <w:left w:val="none" w:sz="0" w:space="0" w:color="auto"/>
        <w:bottom w:val="none" w:sz="0" w:space="0" w:color="auto"/>
        <w:right w:val="none" w:sz="0" w:space="0" w:color="auto"/>
      </w:divBdr>
    </w:div>
    <w:div w:id="1187720660">
      <w:bodyDiv w:val="1"/>
      <w:marLeft w:val="0"/>
      <w:marRight w:val="0"/>
      <w:marTop w:val="0"/>
      <w:marBottom w:val="0"/>
      <w:divBdr>
        <w:top w:val="none" w:sz="0" w:space="0" w:color="auto"/>
        <w:left w:val="none" w:sz="0" w:space="0" w:color="auto"/>
        <w:bottom w:val="none" w:sz="0" w:space="0" w:color="auto"/>
        <w:right w:val="none" w:sz="0" w:space="0" w:color="auto"/>
      </w:divBdr>
    </w:div>
    <w:div w:id="1196887828">
      <w:bodyDiv w:val="1"/>
      <w:marLeft w:val="0"/>
      <w:marRight w:val="0"/>
      <w:marTop w:val="0"/>
      <w:marBottom w:val="0"/>
      <w:divBdr>
        <w:top w:val="none" w:sz="0" w:space="0" w:color="auto"/>
        <w:left w:val="none" w:sz="0" w:space="0" w:color="auto"/>
        <w:bottom w:val="none" w:sz="0" w:space="0" w:color="auto"/>
        <w:right w:val="none" w:sz="0" w:space="0" w:color="auto"/>
      </w:divBdr>
    </w:div>
    <w:div w:id="1199053409">
      <w:bodyDiv w:val="1"/>
      <w:marLeft w:val="0"/>
      <w:marRight w:val="0"/>
      <w:marTop w:val="0"/>
      <w:marBottom w:val="0"/>
      <w:divBdr>
        <w:top w:val="none" w:sz="0" w:space="0" w:color="auto"/>
        <w:left w:val="none" w:sz="0" w:space="0" w:color="auto"/>
        <w:bottom w:val="none" w:sz="0" w:space="0" w:color="auto"/>
        <w:right w:val="none" w:sz="0" w:space="0" w:color="auto"/>
      </w:divBdr>
    </w:div>
    <w:div w:id="1204251698">
      <w:bodyDiv w:val="1"/>
      <w:marLeft w:val="0"/>
      <w:marRight w:val="0"/>
      <w:marTop w:val="0"/>
      <w:marBottom w:val="0"/>
      <w:divBdr>
        <w:top w:val="none" w:sz="0" w:space="0" w:color="auto"/>
        <w:left w:val="none" w:sz="0" w:space="0" w:color="auto"/>
        <w:bottom w:val="none" w:sz="0" w:space="0" w:color="auto"/>
        <w:right w:val="none" w:sz="0" w:space="0" w:color="auto"/>
      </w:divBdr>
    </w:div>
    <w:div w:id="1214653722">
      <w:bodyDiv w:val="1"/>
      <w:marLeft w:val="0"/>
      <w:marRight w:val="0"/>
      <w:marTop w:val="0"/>
      <w:marBottom w:val="0"/>
      <w:divBdr>
        <w:top w:val="none" w:sz="0" w:space="0" w:color="auto"/>
        <w:left w:val="none" w:sz="0" w:space="0" w:color="auto"/>
        <w:bottom w:val="none" w:sz="0" w:space="0" w:color="auto"/>
        <w:right w:val="none" w:sz="0" w:space="0" w:color="auto"/>
      </w:divBdr>
    </w:div>
    <w:div w:id="1229615431">
      <w:bodyDiv w:val="1"/>
      <w:marLeft w:val="0"/>
      <w:marRight w:val="0"/>
      <w:marTop w:val="0"/>
      <w:marBottom w:val="0"/>
      <w:divBdr>
        <w:top w:val="none" w:sz="0" w:space="0" w:color="auto"/>
        <w:left w:val="none" w:sz="0" w:space="0" w:color="auto"/>
        <w:bottom w:val="none" w:sz="0" w:space="0" w:color="auto"/>
        <w:right w:val="none" w:sz="0" w:space="0" w:color="auto"/>
      </w:divBdr>
    </w:div>
    <w:div w:id="1231309698">
      <w:bodyDiv w:val="1"/>
      <w:marLeft w:val="0"/>
      <w:marRight w:val="0"/>
      <w:marTop w:val="0"/>
      <w:marBottom w:val="0"/>
      <w:divBdr>
        <w:top w:val="none" w:sz="0" w:space="0" w:color="auto"/>
        <w:left w:val="none" w:sz="0" w:space="0" w:color="auto"/>
        <w:bottom w:val="none" w:sz="0" w:space="0" w:color="auto"/>
        <w:right w:val="none" w:sz="0" w:space="0" w:color="auto"/>
      </w:divBdr>
    </w:div>
    <w:div w:id="1278564572">
      <w:bodyDiv w:val="1"/>
      <w:marLeft w:val="0"/>
      <w:marRight w:val="0"/>
      <w:marTop w:val="0"/>
      <w:marBottom w:val="0"/>
      <w:divBdr>
        <w:top w:val="none" w:sz="0" w:space="0" w:color="auto"/>
        <w:left w:val="none" w:sz="0" w:space="0" w:color="auto"/>
        <w:bottom w:val="none" w:sz="0" w:space="0" w:color="auto"/>
        <w:right w:val="none" w:sz="0" w:space="0" w:color="auto"/>
      </w:divBdr>
    </w:div>
    <w:div w:id="1287540264">
      <w:bodyDiv w:val="1"/>
      <w:marLeft w:val="0"/>
      <w:marRight w:val="0"/>
      <w:marTop w:val="0"/>
      <w:marBottom w:val="0"/>
      <w:divBdr>
        <w:top w:val="none" w:sz="0" w:space="0" w:color="auto"/>
        <w:left w:val="none" w:sz="0" w:space="0" w:color="auto"/>
        <w:bottom w:val="none" w:sz="0" w:space="0" w:color="auto"/>
        <w:right w:val="none" w:sz="0" w:space="0" w:color="auto"/>
      </w:divBdr>
    </w:div>
    <w:div w:id="1308897752">
      <w:bodyDiv w:val="1"/>
      <w:marLeft w:val="0"/>
      <w:marRight w:val="0"/>
      <w:marTop w:val="0"/>
      <w:marBottom w:val="0"/>
      <w:divBdr>
        <w:top w:val="none" w:sz="0" w:space="0" w:color="auto"/>
        <w:left w:val="none" w:sz="0" w:space="0" w:color="auto"/>
        <w:bottom w:val="none" w:sz="0" w:space="0" w:color="auto"/>
        <w:right w:val="none" w:sz="0" w:space="0" w:color="auto"/>
      </w:divBdr>
    </w:div>
    <w:div w:id="1339770760">
      <w:bodyDiv w:val="1"/>
      <w:marLeft w:val="0"/>
      <w:marRight w:val="0"/>
      <w:marTop w:val="0"/>
      <w:marBottom w:val="0"/>
      <w:divBdr>
        <w:top w:val="none" w:sz="0" w:space="0" w:color="auto"/>
        <w:left w:val="none" w:sz="0" w:space="0" w:color="auto"/>
        <w:bottom w:val="none" w:sz="0" w:space="0" w:color="auto"/>
        <w:right w:val="none" w:sz="0" w:space="0" w:color="auto"/>
      </w:divBdr>
    </w:div>
    <w:div w:id="1348867097">
      <w:bodyDiv w:val="1"/>
      <w:marLeft w:val="0"/>
      <w:marRight w:val="0"/>
      <w:marTop w:val="0"/>
      <w:marBottom w:val="0"/>
      <w:divBdr>
        <w:top w:val="none" w:sz="0" w:space="0" w:color="auto"/>
        <w:left w:val="none" w:sz="0" w:space="0" w:color="auto"/>
        <w:bottom w:val="none" w:sz="0" w:space="0" w:color="auto"/>
        <w:right w:val="none" w:sz="0" w:space="0" w:color="auto"/>
      </w:divBdr>
    </w:div>
    <w:div w:id="1359040377">
      <w:bodyDiv w:val="1"/>
      <w:marLeft w:val="0"/>
      <w:marRight w:val="0"/>
      <w:marTop w:val="0"/>
      <w:marBottom w:val="0"/>
      <w:divBdr>
        <w:top w:val="none" w:sz="0" w:space="0" w:color="auto"/>
        <w:left w:val="none" w:sz="0" w:space="0" w:color="auto"/>
        <w:bottom w:val="none" w:sz="0" w:space="0" w:color="auto"/>
        <w:right w:val="none" w:sz="0" w:space="0" w:color="auto"/>
      </w:divBdr>
    </w:div>
    <w:div w:id="1359165675">
      <w:bodyDiv w:val="1"/>
      <w:marLeft w:val="0"/>
      <w:marRight w:val="0"/>
      <w:marTop w:val="0"/>
      <w:marBottom w:val="0"/>
      <w:divBdr>
        <w:top w:val="none" w:sz="0" w:space="0" w:color="auto"/>
        <w:left w:val="none" w:sz="0" w:space="0" w:color="auto"/>
        <w:bottom w:val="none" w:sz="0" w:space="0" w:color="auto"/>
        <w:right w:val="none" w:sz="0" w:space="0" w:color="auto"/>
      </w:divBdr>
    </w:div>
    <w:div w:id="1384134900">
      <w:bodyDiv w:val="1"/>
      <w:marLeft w:val="0"/>
      <w:marRight w:val="0"/>
      <w:marTop w:val="0"/>
      <w:marBottom w:val="0"/>
      <w:divBdr>
        <w:top w:val="none" w:sz="0" w:space="0" w:color="auto"/>
        <w:left w:val="none" w:sz="0" w:space="0" w:color="auto"/>
        <w:bottom w:val="none" w:sz="0" w:space="0" w:color="auto"/>
        <w:right w:val="none" w:sz="0" w:space="0" w:color="auto"/>
      </w:divBdr>
    </w:div>
    <w:div w:id="1395742931">
      <w:bodyDiv w:val="1"/>
      <w:marLeft w:val="0"/>
      <w:marRight w:val="0"/>
      <w:marTop w:val="0"/>
      <w:marBottom w:val="0"/>
      <w:divBdr>
        <w:top w:val="none" w:sz="0" w:space="0" w:color="auto"/>
        <w:left w:val="none" w:sz="0" w:space="0" w:color="auto"/>
        <w:bottom w:val="none" w:sz="0" w:space="0" w:color="auto"/>
        <w:right w:val="none" w:sz="0" w:space="0" w:color="auto"/>
      </w:divBdr>
    </w:div>
    <w:div w:id="1413430239">
      <w:bodyDiv w:val="1"/>
      <w:marLeft w:val="0"/>
      <w:marRight w:val="0"/>
      <w:marTop w:val="0"/>
      <w:marBottom w:val="0"/>
      <w:divBdr>
        <w:top w:val="none" w:sz="0" w:space="0" w:color="auto"/>
        <w:left w:val="none" w:sz="0" w:space="0" w:color="auto"/>
        <w:bottom w:val="none" w:sz="0" w:space="0" w:color="auto"/>
        <w:right w:val="none" w:sz="0" w:space="0" w:color="auto"/>
      </w:divBdr>
    </w:div>
    <w:div w:id="1436250509">
      <w:bodyDiv w:val="1"/>
      <w:marLeft w:val="0"/>
      <w:marRight w:val="0"/>
      <w:marTop w:val="0"/>
      <w:marBottom w:val="0"/>
      <w:divBdr>
        <w:top w:val="none" w:sz="0" w:space="0" w:color="auto"/>
        <w:left w:val="none" w:sz="0" w:space="0" w:color="auto"/>
        <w:bottom w:val="none" w:sz="0" w:space="0" w:color="auto"/>
        <w:right w:val="none" w:sz="0" w:space="0" w:color="auto"/>
      </w:divBdr>
      <w:divsChild>
        <w:div w:id="1459563802">
          <w:marLeft w:val="547"/>
          <w:marRight w:val="0"/>
          <w:marTop w:val="0"/>
          <w:marBottom w:val="0"/>
          <w:divBdr>
            <w:top w:val="none" w:sz="0" w:space="0" w:color="auto"/>
            <w:left w:val="none" w:sz="0" w:space="0" w:color="auto"/>
            <w:bottom w:val="none" w:sz="0" w:space="0" w:color="auto"/>
            <w:right w:val="none" w:sz="0" w:space="0" w:color="auto"/>
          </w:divBdr>
        </w:div>
      </w:divsChild>
    </w:div>
    <w:div w:id="1441343160">
      <w:bodyDiv w:val="1"/>
      <w:marLeft w:val="0"/>
      <w:marRight w:val="0"/>
      <w:marTop w:val="0"/>
      <w:marBottom w:val="0"/>
      <w:divBdr>
        <w:top w:val="none" w:sz="0" w:space="0" w:color="auto"/>
        <w:left w:val="none" w:sz="0" w:space="0" w:color="auto"/>
        <w:bottom w:val="none" w:sz="0" w:space="0" w:color="auto"/>
        <w:right w:val="none" w:sz="0" w:space="0" w:color="auto"/>
      </w:divBdr>
    </w:div>
    <w:div w:id="1462114519">
      <w:bodyDiv w:val="1"/>
      <w:marLeft w:val="0"/>
      <w:marRight w:val="0"/>
      <w:marTop w:val="0"/>
      <w:marBottom w:val="0"/>
      <w:divBdr>
        <w:top w:val="none" w:sz="0" w:space="0" w:color="auto"/>
        <w:left w:val="none" w:sz="0" w:space="0" w:color="auto"/>
        <w:bottom w:val="none" w:sz="0" w:space="0" w:color="auto"/>
        <w:right w:val="none" w:sz="0" w:space="0" w:color="auto"/>
      </w:divBdr>
    </w:div>
    <w:div w:id="1481464157">
      <w:bodyDiv w:val="1"/>
      <w:marLeft w:val="0"/>
      <w:marRight w:val="0"/>
      <w:marTop w:val="0"/>
      <w:marBottom w:val="0"/>
      <w:divBdr>
        <w:top w:val="none" w:sz="0" w:space="0" w:color="auto"/>
        <w:left w:val="none" w:sz="0" w:space="0" w:color="auto"/>
        <w:bottom w:val="none" w:sz="0" w:space="0" w:color="auto"/>
        <w:right w:val="none" w:sz="0" w:space="0" w:color="auto"/>
      </w:divBdr>
    </w:div>
    <w:div w:id="1516572745">
      <w:bodyDiv w:val="1"/>
      <w:marLeft w:val="0"/>
      <w:marRight w:val="0"/>
      <w:marTop w:val="0"/>
      <w:marBottom w:val="0"/>
      <w:divBdr>
        <w:top w:val="none" w:sz="0" w:space="0" w:color="auto"/>
        <w:left w:val="none" w:sz="0" w:space="0" w:color="auto"/>
        <w:bottom w:val="none" w:sz="0" w:space="0" w:color="auto"/>
        <w:right w:val="none" w:sz="0" w:space="0" w:color="auto"/>
      </w:divBdr>
    </w:div>
    <w:div w:id="1519202116">
      <w:bodyDiv w:val="1"/>
      <w:marLeft w:val="0"/>
      <w:marRight w:val="0"/>
      <w:marTop w:val="0"/>
      <w:marBottom w:val="0"/>
      <w:divBdr>
        <w:top w:val="none" w:sz="0" w:space="0" w:color="auto"/>
        <w:left w:val="none" w:sz="0" w:space="0" w:color="auto"/>
        <w:bottom w:val="none" w:sz="0" w:space="0" w:color="auto"/>
        <w:right w:val="none" w:sz="0" w:space="0" w:color="auto"/>
      </w:divBdr>
    </w:div>
    <w:div w:id="1521356167">
      <w:bodyDiv w:val="1"/>
      <w:marLeft w:val="0"/>
      <w:marRight w:val="0"/>
      <w:marTop w:val="0"/>
      <w:marBottom w:val="0"/>
      <w:divBdr>
        <w:top w:val="none" w:sz="0" w:space="0" w:color="auto"/>
        <w:left w:val="none" w:sz="0" w:space="0" w:color="auto"/>
        <w:bottom w:val="none" w:sz="0" w:space="0" w:color="auto"/>
        <w:right w:val="none" w:sz="0" w:space="0" w:color="auto"/>
      </w:divBdr>
    </w:div>
    <w:div w:id="1522623202">
      <w:bodyDiv w:val="1"/>
      <w:marLeft w:val="0"/>
      <w:marRight w:val="0"/>
      <w:marTop w:val="0"/>
      <w:marBottom w:val="0"/>
      <w:divBdr>
        <w:top w:val="none" w:sz="0" w:space="0" w:color="auto"/>
        <w:left w:val="none" w:sz="0" w:space="0" w:color="auto"/>
        <w:bottom w:val="none" w:sz="0" w:space="0" w:color="auto"/>
        <w:right w:val="none" w:sz="0" w:space="0" w:color="auto"/>
      </w:divBdr>
    </w:div>
    <w:div w:id="1546091472">
      <w:bodyDiv w:val="1"/>
      <w:marLeft w:val="0"/>
      <w:marRight w:val="0"/>
      <w:marTop w:val="0"/>
      <w:marBottom w:val="0"/>
      <w:divBdr>
        <w:top w:val="none" w:sz="0" w:space="0" w:color="auto"/>
        <w:left w:val="none" w:sz="0" w:space="0" w:color="auto"/>
        <w:bottom w:val="none" w:sz="0" w:space="0" w:color="auto"/>
        <w:right w:val="none" w:sz="0" w:space="0" w:color="auto"/>
      </w:divBdr>
      <w:divsChild>
        <w:div w:id="2011132958">
          <w:marLeft w:val="-11"/>
          <w:marRight w:val="0"/>
          <w:marTop w:val="0"/>
          <w:marBottom w:val="0"/>
          <w:divBdr>
            <w:top w:val="none" w:sz="0" w:space="0" w:color="auto"/>
            <w:left w:val="none" w:sz="0" w:space="0" w:color="auto"/>
            <w:bottom w:val="none" w:sz="0" w:space="0" w:color="auto"/>
            <w:right w:val="none" w:sz="0" w:space="0" w:color="auto"/>
          </w:divBdr>
        </w:div>
      </w:divsChild>
    </w:div>
    <w:div w:id="1592078022">
      <w:bodyDiv w:val="1"/>
      <w:marLeft w:val="0"/>
      <w:marRight w:val="0"/>
      <w:marTop w:val="0"/>
      <w:marBottom w:val="0"/>
      <w:divBdr>
        <w:top w:val="none" w:sz="0" w:space="0" w:color="auto"/>
        <w:left w:val="none" w:sz="0" w:space="0" w:color="auto"/>
        <w:bottom w:val="none" w:sz="0" w:space="0" w:color="auto"/>
        <w:right w:val="none" w:sz="0" w:space="0" w:color="auto"/>
      </w:divBdr>
    </w:div>
    <w:div w:id="1602952592">
      <w:bodyDiv w:val="1"/>
      <w:marLeft w:val="0"/>
      <w:marRight w:val="0"/>
      <w:marTop w:val="0"/>
      <w:marBottom w:val="0"/>
      <w:divBdr>
        <w:top w:val="none" w:sz="0" w:space="0" w:color="auto"/>
        <w:left w:val="none" w:sz="0" w:space="0" w:color="auto"/>
        <w:bottom w:val="none" w:sz="0" w:space="0" w:color="auto"/>
        <w:right w:val="none" w:sz="0" w:space="0" w:color="auto"/>
      </w:divBdr>
    </w:div>
    <w:div w:id="1630286434">
      <w:bodyDiv w:val="1"/>
      <w:marLeft w:val="0"/>
      <w:marRight w:val="0"/>
      <w:marTop w:val="0"/>
      <w:marBottom w:val="0"/>
      <w:divBdr>
        <w:top w:val="none" w:sz="0" w:space="0" w:color="auto"/>
        <w:left w:val="none" w:sz="0" w:space="0" w:color="auto"/>
        <w:bottom w:val="none" w:sz="0" w:space="0" w:color="auto"/>
        <w:right w:val="none" w:sz="0" w:space="0" w:color="auto"/>
      </w:divBdr>
    </w:div>
    <w:div w:id="1649699485">
      <w:bodyDiv w:val="1"/>
      <w:marLeft w:val="0"/>
      <w:marRight w:val="0"/>
      <w:marTop w:val="0"/>
      <w:marBottom w:val="0"/>
      <w:divBdr>
        <w:top w:val="none" w:sz="0" w:space="0" w:color="auto"/>
        <w:left w:val="none" w:sz="0" w:space="0" w:color="auto"/>
        <w:bottom w:val="none" w:sz="0" w:space="0" w:color="auto"/>
        <w:right w:val="none" w:sz="0" w:space="0" w:color="auto"/>
      </w:divBdr>
    </w:div>
    <w:div w:id="1684278029">
      <w:bodyDiv w:val="1"/>
      <w:marLeft w:val="0"/>
      <w:marRight w:val="0"/>
      <w:marTop w:val="0"/>
      <w:marBottom w:val="0"/>
      <w:divBdr>
        <w:top w:val="none" w:sz="0" w:space="0" w:color="auto"/>
        <w:left w:val="none" w:sz="0" w:space="0" w:color="auto"/>
        <w:bottom w:val="none" w:sz="0" w:space="0" w:color="auto"/>
        <w:right w:val="none" w:sz="0" w:space="0" w:color="auto"/>
      </w:divBdr>
    </w:div>
    <w:div w:id="1764380771">
      <w:bodyDiv w:val="1"/>
      <w:marLeft w:val="0"/>
      <w:marRight w:val="0"/>
      <w:marTop w:val="0"/>
      <w:marBottom w:val="0"/>
      <w:divBdr>
        <w:top w:val="none" w:sz="0" w:space="0" w:color="auto"/>
        <w:left w:val="none" w:sz="0" w:space="0" w:color="auto"/>
        <w:bottom w:val="none" w:sz="0" w:space="0" w:color="auto"/>
        <w:right w:val="none" w:sz="0" w:space="0" w:color="auto"/>
      </w:divBdr>
    </w:div>
    <w:div w:id="1779910718">
      <w:bodyDiv w:val="1"/>
      <w:marLeft w:val="0"/>
      <w:marRight w:val="0"/>
      <w:marTop w:val="0"/>
      <w:marBottom w:val="0"/>
      <w:divBdr>
        <w:top w:val="none" w:sz="0" w:space="0" w:color="auto"/>
        <w:left w:val="none" w:sz="0" w:space="0" w:color="auto"/>
        <w:bottom w:val="none" w:sz="0" w:space="0" w:color="auto"/>
        <w:right w:val="none" w:sz="0" w:space="0" w:color="auto"/>
      </w:divBdr>
    </w:div>
    <w:div w:id="1780448243">
      <w:bodyDiv w:val="1"/>
      <w:marLeft w:val="0"/>
      <w:marRight w:val="0"/>
      <w:marTop w:val="0"/>
      <w:marBottom w:val="0"/>
      <w:divBdr>
        <w:top w:val="none" w:sz="0" w:space="0" w:color="auto"/>
        <w:left w:val="none" w:sz="0" w:space="0" w:color="auto"/>
        <w:bottom w:val="none" w:sz="0" w:space="0" w:color="auto"/>
        <w:right w:val="none" w:sz="0" w:space="0" w:color="auto"/>
      </w:divBdr>
    </w:div>
    <w:div w:id="1781413858">
      <w:bodyDiv w:val="1"/>
      <w:marLeft w:val="0"/>
      <w:marRight w:val="0"/>
      <w:marTop w:val="0"/>
      <w:marBottom w:val="0"/>
      <w:divBdr>
        <w:top w:val="none" w:sz="0" w:space="0" w:color="auto"/>
        <w:left w:val="none" w:sz="0" w:space="0" w:color="auto"/>
        <w:bottom w:val="none" w:sz="0" w:space="0" w:color="auto"/>
        <w:right w:val="none" w:sz="0" w:space="0" w:color="auto"/>
      </w:divBdr>
    </w:div>
    <w:div w:id="1783644862">
      <w:bodyDiv w:val="1"/>
      <w:marLeft w:val="0"/>
      <w:marRight w:val="0"/>
      <w:marTop w:val="0"/>
      <w:marBottom w:val="0"/>
      <w:divBdr>
        <w:top w:val="none" w:sz="0" w:space="0" w:color="auto"/>
        <w:left w:val="none" w:sz="0" w:space="0" w:color="auto"/>
        <w:bottom w:val="none" w:sz="0" w:space="0" w:color="auto"/>
        <w:right w:val="none" w:sz="0" w:space="0" w:color="auto"/>
      </w:divBdr>
    </w:div>
    <w:div w:id="1802839372">
      <w:bodyDiv w:val="1"/>
      <w:marLeft w:val="0"/>
      <w:marRight w:val="0"/>
      <w:marTop w:val="0"/>
      <w:marBottom w:val="0"/>
      <w:divBdr>
        <w:top w:val="none" w:sz="0" w:space="0" w:color="auto"/>
        <w:left w:val="none" w:sz="0" w:space="0" w:color="auto"/>
        <w:bottom w:val="none" w:sz="0" w:space="0" w:color="auto"/>
        <w:right w:val="none" w:sz="0" w:space="0" w:color="auto"/>
      </w:divBdr>
    </w:div>
    <w:div w:id="1882208998">
      <w:bodyDiv w:val="1"/>
      <w:marLeft w:val="0"/>
      <w:marRight w:val="0"/>
      <w:marTop w:val="0"/>
      <w:marBottom w:val="0"/>
      <w:divBdr>
        <w:top w:val="none" w:sz="0" w:space="0" w:color="auto"/>
        <w:left w:val="none" w:sz="0" w:space="0" w:color="auto"/>
        <w:bottom w:val="none" w:sz="0" w:space="0" w:color="auto"/>
        <w:right w:val="none" w:sz="0" w:space="0" w:color="auto"/>
      </w:divBdr>
    </w:div>
    <w:div w:id="1891067399">
      <w:bodyDiv w:val="1"/>
      <w:marLeft w:val="0"/>
      <w:marRight w:val="0"/>
      <w:marTop w:val="0"/>
      <w:marBottom w:val="0"/>
      <w:divBdr>
        <w:top w:val="none" w:sz="0" w:space="0" w:color="auto"/>
        <w:left w:val="none" w:sz="0" w:space="0" w:color="auto"/>
        <w:bottom w:val="none" w:sz="0" w:space="0" w:color="auto"/>
        <w:right w:val="none" w:sz="0" w:space="0" w:color="auto"/>
      </w:divBdr>
    </w:div>
    <w:div w:id="1923643851">
      <w:bodyDiv w:val="1"/>
      <w:marLeft w:val="0"/>
      <w:marRight w:val="0"/>
      <w:marTop w:val="0"/>
      <w:marBottom w:val="0"/>
      <w:divBdr>
        <w:top w:val="none" w:sz="0" w:space="0" w:color="auto"/>
        <w:left w:val="none" w:sz="0" w:space="0" w:color="auto"/>
        <w:bottom w:val="none" w:sz="0" w:space="0" w:color="auto"/>
        <w:right w:val="none" w:sz="0" w:space="0" w:color="auto"/>
      </w:divBdr>
    </w:div>
    <w:div w:id="1937321093">
      <w:bodyDiv w:val="1"/>
      <w:marLeft w:val="0"/>
      <w:marRight w:val="0"/>
      <w:marTop w:val="0"/>
      <w:marBottom w:val="0"/>
      <w:divBdr>
        <w:top w:val="none" w:sz="0" w:space="0" w:color="auto"/>
        <w:left w:val="none" w:sz="0" w:space="0" w:color="auto"/>
        <w:bottom w:val="none" w:sz="0" w:space="0" w:color="auto"/>
        <w:right w:val="none" w:sz="0" w:space="0" w:color="auto"/>
      </w:divBdr>
    </w:div>
    <w:div w:id="1937516145">
      <w:bodyDiv w:val="1"/>
      <w:marLeft w:val="0"/>
      <w:marRight w:val="0"/>
      <w:marTop w:val="0"/>
      <w:marBottom w:val="0"/>
      <w:divBdr>
        <w:top w:val="none" w:sz="0" w:space="0" w:color="auto"/>
        <w:left w:val="none" w:sz="0" w:space="0" w:color="auto"/>
        <w:bottom w:val="none" w:sz="0" w:space="0" w:color="auto"/>
        <w:right w:val="none" w:sz="0" w:space="0" w:color="auto"/>
      </w:divBdr>
    </w:div>
    <w:div w:id="1937639581">
      <w:bodyDiv w:val="1"/>
      <w:marLeft w:val="0"/>
      <w:marRight w:val="0"/>
      <w:marTop w:val="0"/>
      <w:marBottom w:val="0"/>
      <w:divBdr>
        <w:top w:val="none" w:sz="0" w:space="0" w:color="auto"/>
        <w:left w:val="none" w:sz="0" w:space="0" w:color="auto"/>
        <w:bottom w:val="none" w:sz="0" w:space="0" w:color="auto"/>
        <w:right w:val="none" w:sz="0" w:space="0" w:color="auto"/>
      </w:divBdr>
    </w:div>
    <w:div w:id="1950233547">
      <w:bodyDiv w:val="1"/>
      <w:marLeft w:val="0"/>
      <w:marRight w:val="0"/>
      <w:marTop w:val="0"/>
      <w:marBottom w:val="0"/>
      <w:divBdr>
        <w:top w:val="none" w:sz="0" w:space="0" w:color="auto"/>
        <w:left w:val="none" w:sz="0" w:space="0" w:color="auto"/>
        <w:bottom w:val="none" w:sz="0" w:space="0" w:color="auto"/>
        <w:right w:val="none" w:sz="0" w:space="0" w:color="auto"/>
      </w:divBdr>
    </w:div>
    <w:div w:id="1952473466">
      <w:bodyDiv w:val="1"/>
      <w:marLeft w:val="0"/>
      <w:marRight w:val="0"/>
      <w:marTop w:val="0"/>
      <w:marBottom w:val="0"/>
      <w:divBdr>
        <w:top w:val="none" w:sz="0" w:space="0" w:color="auto"/>
        <w:left w:val="none" w:sz="0" w:space="0" w:color="auto"/>
        <w:bottom w:val="none" w:sz="0" w:space="0" w:color="auto"/>
        <w:right w:val="none" w:sz="0" w:space="0" w:color="auto"/>
      </w:divBdr>
    </w:div>
    <w:div w:id="1952661400">
      <w:bodyDiv w:val="1"/>
      <w:marLeft w:val="0"/>
      <w:marRight w:val="0"/>
      <w:marTop w:val="0"/>
      <w:marBottom w:val="0"/>
      <w:divBdr>
        <w:top w:val="none" w:sz="0" w:space="0" w:color="auto"/>
        <w:left w:val="none" w:sz="0" w:space="0" w:color="auto"/>
        <w:bottom w:val="none" w:sz="0" w:space="0" w:color="auto"/>
        <w:right w:val="none" w:sz="0" w:space="0" w:color="auto"/>
      </w:divBdr>
    </w:div>
    <w:div w:id="1954165871">
      <w:bodyDiv w:val="1"/>
      <w:marLeft w:val="0"/>
      <w:marRight w:val="0"/>
      <w:marTop w:val="0"/>
      <w:marBottom w:val="0"/>
      <w:divBdr>
        <w:top w:val="none" w:sz="0" w:space="0" w:color="auto"/>
        <w:left w:val="none" w:sz="0" w:space="0" w:color="auto"/>
        <w:bottom w:val="none" w:sz="0" w:space="0" w:color="auto"/>
        <w:right w:val="none" w:sz="0" w:space="0" w:color="auto"/>
      </w:divBdr>
    </w:div>
    <w:div w:id="2014455165">
      <w:bodyDiv w:val="1"/>
      <w:marLeft w:val="0"/>
      <w:marRight w:val="0"/>
      <w:marTop w:val="0"/>
      <w:marBottom w:val="0"/>
      <w:divBdr>
        <w:top w:val="none" w:sz="0" w:space="0" w:color="auto"/>
        <w:left w:val="none" w:sz="0" w:space="0" w:color="auto"/>
        <w:bottom w:val="none" w:sz="0" w:space="0" w:color="auto"/>
        <w:right w:val="none" w:sz="0" w:space="0" w:color="auto"/>
      </w:divBdr>
    </w:div>
    <w:div w:id="2023700560">
      <w:bodyDiv w:val="1"/>
      <w:marLeft w:val="0"/>
      <w:marRight w:val="0"/>
      <w:marTop w:val="0"/>
      <w:marBottom w:val="0"/>
      <w:divBdr>
        <w:top w:val="none" w:sz="0" w:space="0" w:color="auto"/>
        <w:left w:val="none" w:sz="0" w:space="0" w:color="auto"/>
        <w:bottom w:val="none" w:sz="0" w:space="0" w:color="auto"/>
        <w:right w:val="none" w:sz="0" w:space="0" w:color="auto"/>
      </w:divBdr>
    </w:div>
    <w:div w:id="2027948951">
      <w:bodyDiv w:val="1"/>
      <w:marLeft w:val="0"/>
      <w:marRight w:val="0"/>
      <w:marTop w:val="0"/>
      <w:marBottom w:val="0"/>
      <w:divBdr>
        <w:top w:val="none" w:sz="0" w:space="0" w:color="auto"/>
        <w:left w:val="none" w:sz="0" w:space="0" w:color="auto"/>
        <w:bottom w:val="none" w:sz="0" w:space="0" w:color="auto"/>
        <w:right w:val="none" w:sz="0" w:space="0" w:color="auto"/>
      </w:divBdr>
    </w:div>
    <w:div w:id="2062554187">
      <w:bodyDiv w:val="1"/>
      <w:marLeft w:val="0"/>
      <w:marRight w:val="0"/>
      <w:marTop w:val="0"/>
      <w:marBottom w:val="0"/>
      <w:divBdr>
        <w:top w:val="none" w:sz="0" w:space="0" w:color="auto"/>
        <w:left w:val="none" w:sz="0" w:space="0" w:color="auto"/>
        <w:bottom w:val="none" w:sz="0" w:space="0" w:color="auto"/>
        <w:right w:val="none" w:sz="0" w:space="0" w:color="auto"/>
      </w:divBdr>
    </w:div>
    <w:div w:id="2079748481">
      <w:bodyDiv w:val="1"/>
      <w:marLeft w:val="0"/>
      <w:marRight w:val="0"/>
      <w:marTop w:val="0"/>
      <w:marBottom w:val="0"/>
      <w:divBdr>
        <w:top w:val="none" w:sz="0" w:space="0" w:color="auto"/>
        <w:left w:val="none" w:sz="0" w:space="0" w:color="auto"/>
        <w:bottom w:val="none" w:sz="0" w:space="0" w:color="auto"/>
        <w:right w:val="none" w:sz="0" w:space="0" w:color="auto"/>
      </w:divBdr>
    </w:div>
    <w:div w:id="2117286419">
      <w:bodyDiv w:val="1"/>
      <w:marLeft w:val="0"/>
      <w:marRight w:val="0"/>
      <w:marTop w:val="0"/>
      <w:marBottom w:val="0"/>
      <w:divBdr>
        <w:top w:val="none" w:sz="0" w:space="0" w:color="auto"/>
        <w:left w:val="none" w:sz="0" w:space="0" w:color="auto"/>
        <w:bottom w:val="none" w:sz="0" w:space="0" w:color="auto"/>
        <w:right w:val="none" w:sz="0" w:space="0" w:color="auto"/>
      </w:divBdr>
    </w:div>
    <w:div w:id="2142192374">
      <w:bodyDiv w:val="1"/>
      <w:marLeft w:val="0"/>
      <w:marRight w:val="0"/>
      <w:marTop w:val="0"/>
      <w:marBottom w:val="0"/>
      <w:divBdr>
        <w:top w:val="none" w:sz="0" w:space="0" w:color="auto"/>
        <w:left w:val="none" w:sz="0" w:space="0" w:color="auto"/>
        <w:bottom w:val="none" w:sz="0" w:space="0" w:color="auto"/>
        <w:right w:val="none" w:sz="0" w:space="0" w:color="auto"/>
      </w:divBdr>
    </w:div>
    <w:div w:id="2144612766">
      <w:bodyDiv w:val="1"/>
      <w:marLeft w:val="0"/>
      <w:marRight w:val="0"/>
      <w:marTop w:val="0"/>
      <w:marBottom w:val="0"/>
      <w:divBdr>
        <w:top w:val="none" w:sz="0" w:space="0" w:color="auto"/>
        <w:left w:val="none" w:sz="0" w:space="0" w:color="auto"/>
        <w:bottom w:val="none" w:sz="0" w:space="0" w:color="auto"/>
        <w:right w:val="none" w:sz="0" w:space="0" w:color="auto"/>
      </w:divBdr>
      <w:divsChild>
        <w:div w:id="146337893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Docente\Downloads\Trabajo%20de%20Tesis%2010.3%20fer.docx" TargetMode="External"/><Relationship Id="rId117" Type="http://schemas.openxmlformats.org/officeDocument/2006/relationships/diagramLayout" Target="diagrams/layout9.xml"/><Relationship Id="rId21" Type="http://schemas.openxmlformats.org/officeDocument/2006/relationships/hyperlink" Target="https://docs.google.com/document/d/19DO4uwoJed6ZSMcozXl2OubB_O3CZStK/edit" TargetMode="External"/><Relationship Id="rId42" Type="http://schemas.openxmlformats.org/officeDocument/2006/relationships/diagramColors" Target="diagrams/colors1.xml"/><Relationship Id="rId47" Type="http://schemas.openxmlformats.org/officeDocument/2006/relationships/diagramColors" Target="diagrams/colors2.xml"/><Relationship Id="rId68" Type="http://schemas.openxmlformats.org/officeDocument/2006/relationships/image" Target="media/image12.png"/><Relationship Id="rId84" Type="http://schemas.openxmlformats.org/officeDocument/2006/relationships/diagramColors" Target="diagrams/colors5.xml"/><Relationship Id="rId89" Type="http://schemas.openxmlformats.org/officeDocument/2006/relationships/image" Target="media/image16.png"/><Relationship Id="rId112" Type="http://schemas.openxmlformats.org/officeDocument/2006/relationships/diagramLayout" Target="diagrams/layout8.xml"/><Relationship Id="rId133" Type="http://schemas.openxmlformats.org/officeDocument/2006/relationships/theme" Target="theme/theme1.xml"/><Relationship Id="rId16" Type="http://schemas.openxmlformats.org/officeDocument/2006/relationships/hyperlink" Target="https://docs.google.com/document/d/19DO4uwoJed6ZSMcozXl2OubB_O3CZStK/edit" TargetMode="External"/><Relationship Id="rId107" Type="http://schemas.openxmlformats.org/officeDocument/2006/relationships/image" Target="media/image22.emf"/><Relationship Id="rId11" Type="http://schemas.openxmlformats.org/officeDocument/2006/relationships/image" Target="media/image2.png"/><Relationship Id="rId32" Type="http://schemas.openxmlformats.org/officeDocument/2006/relationships/footer" Target="footer3.xml"/><Relationship Id="rId37" Type="http://schemas.openxmlformats.org/officeDocument/2006/relationships/image" Target="media/image6.png"/><Relationship Id="rId74" Type="http://schemas.openxmlformats.org/officeDocument/2006/relationships/diagramColors" Target="diagrams/colors3.xml"/><Relationship Id="rId79" Type="http://schemas.openxmlformats.org/officeDocument/2006/relationships/diagramColors" Target="diagrams/colors4.xml"/><Relationship Id="rId102" Type="http://schemas.openxmlformats.org/officeDocument/2006/relationships/diagramData" Target="diagrams/data7.xml"/><Relationship Id="rId123" Type="http://schemas.openxmlformats.org/officeDocument/2006/relationships/diagramQuickStyle" Target="diagrams/quickStyle10.xml"/><Relationship Id="rId128" Type="http://schemas.openxmlformats.org/officeDocument/2006/relationships/image" Target="media/image27.emf"/><Relationship Id="rId5" Type="http://schemas.openxmlformats.org/officeDocument/2006/relationships/settings" Target="settings.xml"/><Relationship Id="rId90" Type="http://schemas.openxmlformats.org/officeDocument/2006/relationships/image" Target="media/image17.png"/><Relationship Id="rId95" Type="http://schemas.openxmlformats.org/officeDocument/2006/relationships/chart" Target="charts/chart2.xml"/><Relationship Id="rId22" Type="http://schemas.openxmlformats.org/officeDocument/2006/relationships/hyperlink" Target="https://docs.google.com/document/d/19DO4uwoJed6ZSMcozXl2OubB_O3CZStK/edit" TargetMode="External"/><Relationship Id="rId27" Type="http://schemas.openxmlformats.org/officeDocument/2006/relationships/hyperlink" Target="file:///C:\Users\Docente\Downloads\Trabajo%20de%20Tesis%2010.3%20fer.docx" TargetMode="External"/><Relationship Id="rId43" Type="http://schemas.microsoft.com/office/2007/relationships/diagramDrawing" Target="diagrams/drawing1.xml"/><Relationship Id="rId48" Type="http://schemas.microsoft.com/office/2007/relationships/diagramDrawing" Target="diagrams/drawing2.xml"/><Relationship Id="rId69" Type="http://schemas.openxmlformats.org/officeDocument/2006/relationships/image" Target="media/image120.png"/><Relationship Id="rId113" Type="http://schemas.openxmlformats.org/officeDocument/2006/relationships/diagramQuickStyle" Target="diagrams/quickStyle8.xml"/><Relationship Id="rId118" Type="http://schemas.openxmlformats.org/officeDocument/2006/relationships/diagramQuickStyle" Target="diagrams/quickStyle9.xml"/><Relationship Id="rId80" Type="http://schemas.microsoft.com/office/2007/relationships/diagramDrawing" Target="diagrams/drawing4.xml"/><Relationship Id="rId85" Type="http://schemas.microsoft.com/office/2007/relationships/diagramDrawing" Target="diagrams/drawing5.xml"/><Relationship Id="rId12" Type="http://schemas.openxmlformats.org/officeDocument/2006/relationships/hyperlink" Target="https://docs.google.com/document/d/19DO4uwoJed6ZSMcozXl2OubB_O3CZStK/edit" TargetMode="External"/><Relationship Id="rId17" Type="http://schemas.openxmlformats.org/officeDocument/2006/relationships/hyperlink" Target="https://docs.google.com/document/d/19DO4uwoJed6ZSMcozXl2OubB_O3CZStK/edit" TargetMode="External"/><Relationship Id="rId33" Type="http://schemas.openxmlformats.org/officeDocument/2006/relationships/footer" Target="footer4.xml"/><Relationship Id="rId38" Type="http://schemas.openxmlformats.org/officeDocument/2006/relationships/image" Target="media/image7.jpeg"/><Relationship Id="rId103" Type="http://schemas.openxmlformats.org/officeDocument/2006/relationships/diagramLayout" Target="diagrams/layout7.xml"/><Relationship Id="rId108" Type="http://schemas.openxmlformats.org/officeDocument/2006/relationships/image" Target="media/image23.emf"/><Relationship Id="rId124" Type="http://schemas.openxmlformats.org/officeDocument/2006/relationships/diagramColors" Target="diagrams/colors10.xml"/><Relationship Id="rId129" Type="http://schemas.openxmlformats.org/officeDocument/2006/relationships/image" Target="media/image28.png"/><Relationship Id="rId70" Type="http://schemas.openxmlformats.org/officeDocument/2006/relationships/chart" Target="charts/chart1.xml"/><Relationship Id="rId75" Type="http://schemas.microsoft.com/office/2007/relationships/diagramDrawing" Target="diagrams/drawing3.xml"/><Relationship Id="rId91" Type="http://schemas.openxmlformats.org/officeDocument/2006/relationships/image" Target="media/image18.png"/><Relationship Id="rId96"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docs.google.com/document/d/19DO4uwoJed6ZSMcozXl2OubB_O3CZStK/edit" TargetMode="External"/><Relationship Id="rId28" Type="http://schemas.openxmlformats.org/officeDocument/2006/relationships/hyperlink" Target="file:///C:\Users\Docente\Downloads\Trabajo%20de%20Tesis%2010.3%20fer.docx" TargetMode="External"/><Relationship Id="rId49" Type="http://schemas.openxmlformats.org/officeDocument/2006/relationships/image" Target="media/image8.png"/><Relationship Id="rId114" Type="http://schemas.openxmlformats.org/officeDocument/2006/relationships/diagramColors" Target="diagrams/colors8.xml"/><Relationship Id="rId119" Type="http://schemas.openxmlformats.org/officeDocument/2006/relationships/diagramColors" Target="diagrams/colors9.xml"/><Relationship Id="rId44" Type="http://schemas.openxmlformats.org/officeDocument/2006/relationships/diagramData" Target="diagrams/data2.xml"/><Relationship Id="rId65" Type="http://schemas.openxmlformats.org/officeDocument/2006/relationships/image" Target="media/image80.png"/><Relationship Id="rId81" Type="http://schemas.openxmlformats.org/officeDocument/2006/relationships/diagramData" Target="diagrams/data5.xml"/><Relationship Id="rId86" Type="http://schemas.openxmlformats.org/officeDocument/2006/relationships/image" Target="media/image13.png"/><Relationship Id="rId130" Type="http://schemas.openxmlformats.org/officeDocument/2006/relationships/image" Target="media/image29.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file:///C:\Users\Usuario\Downloads\Trabajo%20de%20Tesis%206.0%20modificaci&#243;n%20Fernando.docx" TargetMode="External"/><Relationship Id="rId18" Type="http://schemas.openxmlformats.org/officeDocument/2006/relationships/hyperlink" Target="https://docs.google.com/document/d/19DO4uwoJed6ZSMcozXl2OubB_O3CZStK/edit" TargetMode="External"/><Relationship Id="rId39" Type="http://schemas.openxmlformats.org/officeDocument/2006/relationships/diagramData" Target="diagrams/data1.xml"/><Relationship Id="rId109" Type="http://schemas.openxmlformats.org/officeDocument/2006/relationships/image" Target="media/image24.emf"/><Relationship Id="rId34" Type="http://schemas.openxmlformats.org/officeDocument/2006/relationships/image" Target="media/image3.emf"/><Relationship Id="rId50" Type="http://schemas.openxmlformats.org/officeDocument/2006/relationships/footer" Target="footer5.xml"/><Relationship Id="rId76" Type="http://schemas.openxmlformats.org/officeDocument/2006/relationships/diagramData" Target="diagrams/data4.xml"/><Relationship Id="rId97" Type="http://schemas.openxmlformats.org/officeDocument/2006/relationships/diagramData" Target="diagrams/data6.xml"/><Relationship Id="rId104" Type="http://schemas.openxmlformats.org/officeDocument/2006/relationships/diagramQuickStyle" Target="diagrams/quickStyle7.xml"/><Relationship Id="rId120" Type="http://schemas.microsoft.com/office/2007/relationships/diagramDrawing" Target="diagrams/drawing9.xml"/><Relationship Id="rId125" Type="http://schemas.microsoft.com/office/2007/relationships/diagramDrawing" Target="diagrams/drawing10.xml"/><Relationship Id="rId7" Type="http://schemas.openxmlformats.org/officeDocument/2006/relationships/footnotes" Target="footnotes.xml"/><Relationship Id="rId71" Type="http://schemas.openxmlformats.org/officeDocument/2006/relationships/diagramData" Target="diagrams/data3.xml"/><Relationship Id="rId92" Type="http://schemas.openxmlformats.org/officeDocument/2006/relationships/image" Target="media/image19.png"/><Relationship Id="rId2" Type="http://schemas.openxmlformats.org/officeDocument/2006/relationships/customXml" Target="../customXml/item2.xml"/><Relationship Id="rId29" Type="http://schemas.openxmlformats.org/officeDocument/2006/relationships/hyperlink" Target="file:///C:\Users\Docente\Downloads\Trabajo%20de%20Tesis%2010.3%20fer.docx" TargetMode="External"/><Relationship Id="rId24" Type="http://schemas.openxmlformats.org/officeDocument/2006/relationships/hyperlink" Target="https://docs.google.com/document/d/19DO4uwoJed6ZSMcozXl2OubB_O3CZStK/edit" TargetMode="External"/><Relationship Id="rId40" Type="http://schemas.openxmlformats.org/officeDocument/2006/relationships/diagramLayout" Target="diagrams/layout1.xml"/><Relationship Id="rId45" Type="http://schemas.openxmlformats.org/officeDocument/2006/relationships/diagramLayout" Target="diagrams/layout2.xml"/><Relationship Id="rId66" Type="http://schemas.openxmlformats.org/officeDocument/2006/relationships/image" Target="media/image90.png"/><Relationship Id="rId87" Type="http://schemas.openxmlformats.org/officeDocument/2006/relationships/image" Target="media/image14.png"/><Relationship Id="rId110" Type="http://schemas.openxmlformats.org/officeDocument/2006/relationships/chart" Target="charts/chart4.xml"/><Relationship Id="rId115" Type="http://schemas.microsoft.com/office/2007/relationships/diagramDrawing" Target="diagrams/drawing8.xml"/><Relationship Id="rId131" Type="http://schemas.openxmlformats.org/officeDocument/2006/relationships/header" Target="header1.xml"/><Relationship Id="rId82" Type="http://schemas.openxmlformats.org/officeDocument/2006/relationships/diagramLayout" Target="diagrams/layout5.xml"/><Relationship Id="rId19" Type="http://schemas.openxmlformats.org/officeDocument/2006/relationships/hyperlink" Target="https://docs.google.com/document/d/19DO4uwoJed6ZSMcozXl2OubB_O3CZStK/edit" TargetMode="External"/><Relationship Id="rId14" Type="http://schemas.openxmlformats.org/officeDocument/2006/relationships/hyperlink" Target="about:blank" TargetMode="External"/><Relationship Id="rId30" Type="http://schemas.openxmlformats.org/officeDocument/2006/relationships/hyperlink" Target="file:///C:\Users\Docente\Downloads\Trabajo%20de%20Tesis%2010.3%20fer.docx" TargetMode="External"/><Relationship Id="rId35" Type="http://schemas.openxmlformats.org/officeDocument/2006/relationships/image" Target="media/image4.png"/><Relationship Id="rId77" Type="http://schemas.openxmlformats.org/officeDocument/2006/relationships/diagramLayout" Target="diagrams/layout4.xml"/><Relationship Id="rId100" Type="http://schemas.openxmlformats.org/officeDocument/2006/relationships/diagramColors" Target="diagrams/colors6.xml"/><Relationship Id="rId105" Type="http://schemas.openxmlformats.org/officeDocument/2006/relationships/diagramColors" Target="diagrams/colors7.xml"/><Relationship Id="rId126" Type="http://schemas.openxmlformats.org/officeDocument/2006/relationships/image" Target="media/image25.png"/><Relationship Id="rId8" Type="http://schemas.openxmlformats.org/officeDocument/2006/relationships/endnotes" Target="endnotes.xml"/><Relationship Id="rId51" Type="http://schemas.openxmlformats.org/officeDocument/2006/relationships/image" Target="media/image9.png"/><Relationship Id="rId72" Type="http://schemas.openxmlformats.org/officeDocument/2006/relationships/diagramLayout" Target="diagrams/layout3.xml"/><Relationship Id="rId93" Type="http://schemas.openxmlformats.org/officeDocument/2006/relationships/image" Target="media/image20.png"/><Relationship Id="rId98" Type="http://schemas.openxmlformats.org/officeDocument/2006/relationships/diagramLayout" Target="diagrams/layout6.xml"/><Relationship Id="rId121" Type="http://schemas.openxmlformats.org/officeDocument/2006/relationships/diagramData" Target="diagrams/data10.xml"/><Relationship Id="rId3" Type="http://schemas.openxmlformats.org/officeDocument/2006/relationships/numbering" Target="numbering.xml"/><Relationship Id="rId25" Type="http://schemas.openxmlformats.org/officeDocument/2006/relationships/hyperlink" Target="file:///C:\Users\Docente\Downloads\Trabajo%20de%20Tesis%2010.3%20fer.docx" TargetMode="External"/><Relationship Id="rId46" Type="http://schemas.openxmlformats.org/officeDocument/2006/relationships/diagramQuickStyle" Target="diagrams/quickStyle2.xml"/><Relationship Id="rId67" Type="http://schemas.openxmlformats.org/officeDocument/2006/relationships/image" Target="media/image11.png"/><Relationship Id="rId116" Type="http://schemas.openxmlformats.org/officeDocument/2006/relationships/diagramData" Target="diagrams/data9.xml"/><Relationship Id="rId20" Type="http://schemas.openxmlformats.org/officeDocument/2006/relationships/hyperlink" Target="https://docs.google.com/document/d/19DO4uwoJed6ZSMcozXl2OubB_O3CZStK/edit" TargetMode="External"/><Relationship Id="rId41" Type="http://schemas.openxmlformats.org/officeDocument/2006/relationships/diagramQuickStyle" Target="diagrams/quickStyle1.xml"/><Relationship Id="rId83" Type="http://schemas.openxmlformats.org/officeDocument/2006/relationships/diagramQuickStyle" Target="diagrams/quickStyle5.xml"/><Relationship Id="rId88" Type="http://schemas.openxmlformats.org/officeDocument/2006/relationships/image" Target="media/image15.png"/><Relationship Id="rId111" Type="http://schemas.openxmlformats.org/officeDocument/2006/relationships/diagramData" Target="diagrams/data8.xml"/><Relationship Id="rId132" Type="http://schemas.openxmlformats.org/officeDocument/2006/relationships/fontTable" Target="fontTable.xml"/><Relationship Id="rId15" Type="http://schemas.openxmlformats.org/officeDocument/2006/relationships/hyperlink" Target="https://docs.google.com/document/d/19DO4uwoJed6ZSMcozXl2OubB_O3CZStK/edit" TargetMode="External"/><Relationship Id="rId36" Type="http://schemas.openxmlformats.org/officeDocument/2006/relationships/image" Target="media/image5.png"/><Relationship Id="rId106" Type="http://schemas.microsoft.com/office/2007/relationships/diagramDrawing" Target="diagrams/drawing7.xml"/><Relationship Id="rId127" Type="http://schemas.openxmlformats.org/officeDocument/2006/relationships/image" Target="media/image26.emf"/><Relationship Id="rId10" Type="http://schemas.openxmlformats.org/officeDocument/2006/relationships/footer" Target="footer1.xml"/><Relationship Id="rId31" Type="http://schemas.openxmlformats.org/officeDocument/2006/relationships/footer" Target="footer2.xml"/><Relationship Id="rId52" Type="http://schemas.openxmlformats.org/officeDocument/2006/relationships/image" Target="media/image10.png"/><Relationship Id="rId73" Type="http://schemas.openxmlformats.org/officeDocument/2006/relationships/diagramQuickStyle" Target="diagrams/quickStyle3.xml"/><Relationship Id="rId78" Type="http://schemas.openxmlformats.org/officeDocument/2006/relationships/diagramQuickStyle" Target="diagrams/quickStyle4.xml"/><Relationship Id="rId94" Type="http://schemas.openxmlformats.org/officeDocument/2006/relationships/image" Target="media/image21.png"/><Relationship Id="rId99" Type="http://schemas.openxmlformats.org/officeDocument/2006/relationships/diagramQuickStyle" Target="diagrams/quickStyle6.xml"/><Relationship Id="rId101" Type="http://schemas.microsoft.com/office/2007/relationships/diagramDrawing" Target="diagrams/drawing6.xml"/><Relationship Id="rId122" Type="http://schemas.openxmlformats.org/officeDocument/2006/relationships/diagramLayout" Target="diagrams/layout10.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uario\Downloads\EXCEL%20RESULTADOS%20TITES%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uario\Downloads\EXCEL%20RESULTADOS%20TITES%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uario\Downloads\EXCEL%20RESULTADOS%20TITES%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uario\Downloads\EXCEL%20RESULTADOS%20TITES%20(1).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r>
              <a:rPr lang="en-US">
                <a:latin typeface="Cambria" panose="02040503050406030204" pitchFamily="18" charset="0"/>
                <a:ea typeface="Cambria" panose="02040503050406030204" pitchFamily="18" charset="0"/>
              </a:rPr>
              <a:t>TIEMPO DE PREPARACIÓN DE EXPEDIENTES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s-PE"/>
        </a:p>
      </c:txPr>
    </c:title>
    <c:autoTitleDeleted val="0"/>
    <c:plotArea>
      <c:layout/>
      <c:scatterChart>
        <c:scatterStyle val="lineMarker"/>
        <c:varyColors val="0"/>
        <c:ser>
          <c:idx val="0"/>
          <c:order val="0"/>
          <c:tx>
            <c:strRef>
              <c:f>'[EXCEL RESULTADOS TITES (1).xlsx]Problema 1'!$B$10</c:f>
              <c:strCache>
                <c:ptCount val="1"/>
                <c:pt idx="0">
                  <c:v>DATOS MUESTRA</c:v>
                </c:pt>
              </c:strCache>
            </c:strRef>
          </c:tx>
          <c:spPr>
            <a:ln w="95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rnd">
                <a:solidFill>
                  <a:schemeClr val="accent1"/>
                </a:solidFill>
                <a:round/>
              </a:ln>
              <a:effectLst>
                <a:outerShdw blurRad="57150" dist="19050" dir="5400000" algn="ctr" rotWithShape="0">
                  <a:srgbClr val="000000">
                    <a:alpha val="63000"/>
                  </a:srgbClr>
                </a:outerShdw>
              </a:effectLst>
            </c:spPr>
          </c:marker>
          <c:xVal>
            <c:numRef>
              <c:f>'[EXCEL RESULTADOS TITES (1).xlsx]Problema 1'!$A$11:$A$20</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'[EXCEL RESULTADOS TITES (1).xlsx]Problema 1'!$B$11:$B$20</c:f>
              <c:numCache>
                <c:formatCode>0</c:formatCode>
                <c:ptCount val="10"/>
                <c:pt idx="0">
                  <c:v>9</c:v>
                </c:pt>
                <c:pt idx="1">
                  <c:v>10</c:v>
                </c:pt>
                <c:pt idx="2">
                  <c:v>8</c:v>
                </c:pt>
                <c:pt idx="3">
                  <c:v>10</c:v>
                </c:pt>
                <c:pt idx="4">
                  <c:v>10</c:v>
                </c:pt>
                <c:pt idx="5">
                  <c:v>7</c:v>
                </c:pt>
                <c:pt idx="6">
                  <c:v>9</c:v>
                </c:pt>
                <c:pt idx="7">
                  <c:v>10</c:v>
                </c:pt>
                <c:pt idx="8">
                  <c:v>7</c:v>
                </c:pt>
                <c:pt idx="9">
                  <c:v>7</c:v>
                </c:pt>
              </c:numCache>
            </c:numRef>
          </c:yVal>
          <c:smooth val="0"/>
          <c:extLst>
            <c:ext xmlns:c16="http://schemas.microsoft.com/office/drawing/2014/chart" uri="{C3380CC4-5D6E-409C-BE32-E72D297353CC}">
              <c16:uniqueId val="{00000000-54CD-430E-A97C-2E06713EB7E7}"/>
            </c:ext>
          </c:extLst>
        </c:ser>
        <c:dLbls>
          <c:showLegendKey val="0"/>
          <c:showVal val="0"/>
          <c:showCatName val="0"/>
          <c:showSerName val="0"/>
          <c:showPercent val="0"/>
          <c:showBubbleSize val="0"/>
        </c:dLbls>
        <c:axId val="630552048"/>
        <c:axId val="630555376"/>
      </c:scatterChart>
      <c:valAx>
        <c:axId val="6305520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50">
                    <a:latin typeface="Times New Roman" panose="02020603050405020304" pitchFamily="18" charset="0"/>
                    <a:cs typeface="Times New Roman" panose="02020603050405020304" pitchFamily="18" charset="0"/>
                  </a:rPr>
                  <a:t>Expedientes</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630555376"/>
        <c:crosses val="autoZero"/>
        <c:crossBetween val="midCat"/>
      </c:valAx>
      <c:valAx>
        <c:axId val="630555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Días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63055204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r>
              <a:rPr lang="en-US"/>
              <a:t>TIEMPO DE PREPARACIÒN DE EXPEDIENTES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s-PE"/>
        </a:p>
      </c:txPr>
    </c:title>
    <c:autoTitleDeleted val="0"/>
    <c:plotArea>
      <c:layout/>
      <c:scatterChart>
        <c:scatterStyle val="lineMarker"/>
        <c:varyColors val="0"/>
        <c:ser>
          <c:idx val="0"/>
          <c:order val="0"/>
          <c:tx>
            <c:strRef>
              <c:f>'[EXCEL RESULTADOS TITES (1).xlsx]Problema 1'!$H$10</c:f>
              <c:strCache>
                <c:ptCount val="1"/>
                <c:pt idx="0">
                  <c:v>DATOS MUESTRA</c:v>
                </c:pt>
              </c:strCache>
            </c:strRef>
          </c:tx>
          <c:spPr>
            <a:ln w="95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rnd">
                <a:solidFill>
                  <a:schemeClr val="accent1"/>
                </a:solidFill>
                <a:round/>
              </a:ln>
              <a:effectLst>
                <a:outerShdw blurRad="57150" dist="19050" dir="5400000" algn="ctr" rotWithShape="0">
                  <a:srgbClr val="000000">
                    <a:alpha val="63000"/>
                  </a:srgbClr>
                </a:outerShdw>
              </a:effectLst>
            </c:spPr>
          </c:marker>
          <c:xVal>
            <c:numRef>
              <c:f>'[EXCEL RESULTADOS TITES (1).xlsx]Problema 1'!$G$11:$G$20</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'[EXCEL RESULTADOS TITES (1).xlsx]Problema 1'!$H$11:$H$20</c:f>
              <c:numCache>
                <c:formatCode>0</c:formatCode>
                <c:ptCount val="10"/>
                <c:pt idx="0">
                  <c:v>6.75</c:v>
                </c:pt>
                <c:pt idx="1">
                  <c:v>7.5</c:v>
                </c:pt>
                <c:pt idx="2">
                  <c:v>6</c:v>
                </c:pt>
                <c:pt idx="3">
                  <c:v>7.5</c:v>
                </c:pt>
                <c:pt idx="4">
                  <c:v>7.5</c:v>
                </c:pt>
                <c:pt idx="5">
                  <c:v>5.25</c:v>
                </c:pt>
                <c:pt idx="6">
                  <c:v>6.75</c:v>
                </c:pt>
                <c:pt idx="7">
                  <c:v>7.5</c:v>
                </c:pt>
                <c:pt idx="8">
                  <c:v>5.25</c:v>
                </c:pt>
                <c:pt idx="9">
                  <c:v>5.25</c:v>
                </c:pt>
              </c:numCache>
            </c:numRef>
          </c:yVal>
          <c:smooth val="0"/>
          <c:extLst>
            <c:ext xmlns:c16="http://schemas.microsoft.com/office/drawing/2014/chart" uri="{C3380CC4-5D6E-409C-BE32-E72D297353CC}">
              <c16:uniqueId val="{00000000-58F5-4277-ABC0-CECF7DBDF7F0}"/>
            </c:ext>
          </c:extLst>
        </c:ser>
        <c:dLbls>
          <c:showLegendKey val="0"/>
          <c:showVal val="0"/>
          <c:showCatName val="0"/>
          <c:showSerName val="0"/>
          <c:showPercent val="0"/>
          <c:showBubbleSize val="0"/>
        </c:dLbls>
        <c:axId val="630544144"/>
        <c:axId val="630552464"/>
      </c:scatterChart>
      <c:valAx>
        <c:axId val="6305441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r>
                  <a:rPr lang="en-US"/>
                  <a:t>Expedientes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s-PE"/>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s-PE"/>
          </a:p>
        </c:txPr>
        <c:crossAx val="630552464"/>
        <c:crosses val="autoZero"/>
        <c:crossBetween val="midCat"/>
      </c:valAx>
      <c:valAx>
        <c:axId val="630552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r>
                  <a:rPr lang="en-US"/>
                  <a:t>Días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s-PE"/>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s-PE"/>
          </a:p>
        </c:txPr>
        <c:crossAx val="63054414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mbria" panose="02040503050406030204" pitchFamily="18" charset="0"/>
          <a:ea typeface="Cambria" panose="02040503050406030204" pitchFamily="18" charset="0"/>
        </a:defRPr>
      </a:pPr>
      <a:endParaRPr lang="es-P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panose="02040503050406030204" pitchFamily="18" charset="0"/>
                <a:ea typeface="Cambria" panose="02040503050406030204" pitchFamily="18" charset="0"/>
                <a:cs typeface="+mn-cs"/>
              </a:defRPr>
            </a:pPr>
            <a:r>
              <a:rPr lang="en-US"/>
              <a:t>DÍAS DEDICADOS A LA</a:t>
            </a:r>
            <a:r>
              <a:rPr lang="en-US" baseline="0"/>
              <a:t> </a:t>
            </a:r>
            <a:r>
              <a:rPr lang="en-US"/>
              <a:t>RECOPILACIÓN</a:t>
            </a:r>
            <a:r>
              <a:rPr lang="en-US" baseline="0"/>
              <a:t> DE </a:t>
            </a:r>
            <a:r>
              <a:rPr lang="en-US"/>
              <a:t>INFORMACIÓN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s-PE"/>
        </a:p>
      </c:txPr>
    </c:title>
    <c:autoTitleDeleted val="0"/>
    <c:plotArea>
      <c:layout/>
      <c:scatterChart>
        <c:scatterStyle val="lineMarker"/>
        <c:varyColors val="0"/>
        <c:ser>
          <c:idx val="0"/>
          <c:order val="0"/>
          <c:tx>
            <c:strRef>
              <c:f>'[EXCEL RESULTADOS TITES (1).xlsx]Problema 2'!$B$7</c:f>
              <c:strCache>
                <c:ptCount val="1"/>
                <c:pt idx="0">
                  <c:v>DATOS muestra</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'[EXCEL RESULTADOS TITES (1).xlsx]Problema 2'!$A$8:$A$17</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'[EXCEL RESULTADOS TITES (1).xlsx]Problema 2'!$B$8:$B$17</c:f>
              <c:numCache>
                <c:formatCode>General</c:formatCode>
                <c:ptCount val="10"/>
                <c:pt idx="0">
                  <c:v>4</c:v>
                </c:pt>
                <c:pt idx="1">
                  <c:v>4</c:v>
                </c:pt>
                <c:pt idx="2">
                  <c:v>3</c:v>
                </c:pt>
                <c:pt idx="3">
                  <c:v>3</c:v>
                </c:pt>
                <c:pt idx="4">
                  <c:v>3</c:v>
                </c:pt>
                <c:pt idx="5">
                  <c:v>2</c:v>
                </c:pt>
                <c:pt idx="6">
                  <c:v>4</c:v>
                </c:pt>
                <c:pt idx="7">
                  <c:v>6</c:v>
                </c:pt>
                <c:pt idx="8">
                  <c:v>4</c:v>
                </c:pt>
                <c:pt idx="9">
                  <c:v>3</c:v>
                </c:pt>
              </c:numCache>
            </c:numRef>
          </c:yVal>
          <c:smooth val="0"/>
          <c:extLst>
            <c:ext xmlns:c16="http://schemas.microsoft.com/office/drawing/2014/chart" uri="{C3380CC4-5D6E-409C-BE32-E72D297353CC}">
              <c16:uniqueId val="{00000000-75EB-42BA-829B-31331E7BC0AC}"/>
            </c:ext>
          </c:extLst>
        </c:ser>
        <c:dLbls>
          <c:showLegendKey val="0"/>
          <c:showVal val="0"/>
          <c:showCatName val="0"/>
          <c:showSerName val="0"/>
          <c:showPercent val="0"/>
          <c:showBubbleSize val="0"/>
        </c:dLbls>
        <c:axId val="573313120"/>
        <c:axId val="573316448"/>
      </c:scatterChart>
      <c:valAx>
        <c:axId val="5733131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r>
                  <a:rPr lang="en-US"/>
                  <a:t>Expedientes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s-P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s-PE"/>
          </a:p>
        </c:txPr>
        <c:crossAx val="573316448"/>
        <c:crosses val="autoZero"/>
        <c:crossBetween val="midCat"/>
      </c:valAx>
      <c:valAx>
        <c:axId val="573316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r>
                  <a:rPr lang="en-US"/>
                  <a:t>Días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s-P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s-PE"/>
          </a:p>
        </c:txPr>
        <c:crossAx val="57331312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mbria" panose="02040503050406030204" pitchFamily="18" charset="0"/>
          <a:ea typeface="Cambria" panose="02040503050406030204" pitchFamily="18" charset="0"/>
        </a:defRPr>
      </a:pPr>
      <a:endParaRPr lang="es-P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Cambria" panose="02040503050406030204" pitchFamily="18" charset="0"/>
                <a:ea typeface="Cambria" panose="02040503050406030204" pitchFamily="18" charset="0"/>
                <a:cs typeface="+mn-cs"/>
              </a:defRPr>
            </a:pPr>
            <a:r>
              <a:rPr lang="en-US" sz="1400" b="1" i="0" baseline="0">
                <a:effectLst/>
                <a:latin typeface="Cambria" panose="02040503050406030204" pitchFamily="18" charset="0"/>
                <a:ea typeface="Cambria" panose="02040503050406030204" pitchFamily="18" charset="0"/>
              </a:rPr>
              <a:t>DIAS DEDICADOS A RECOPILAR INFORMACIÓN</a:t>
            </a:r>
            <a:endParaRPr lang="en-US" sz="1200" b="1">
              <a:effectLst/>
              <a:latin typeface="Cambria" panose="02040503050406030204" pitchFamily="18" charset="0"/>
              <a:ea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s-PE"/>
        </a:p>
      </c:txPr>
    </c:title>
    <c:autoTitleDeleted val="0"/>
    <c:plotArea>
      <c:layout/>
      <c:scatterChart>
        <c:scatterStyle val="lineMarker"/>
        <c:varyColors val="0"/>
        <c:ser>
          <c:idx val="0"/>
          <c:order val="0"/>
          <c:tx>
            <c:strRef>
              <c:f>'[EXCEL RESULTADOS TITES (1).xlsx]Problema 2'!$F$7</c:f>
              <c:strCache>
                <c:ptCount val="1"/>
                <c:pt idx="0">
                  <c:v>DATOS muestra</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'[EXCEL RESULTADOS TITES (1).xlsx]Problema 2'!$E$8:$E$17</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'[EXCEL RESULTADOS TITES (1).xlsx]Problema 2'!$F$8:$F$17</c:f>
              <c:numCache>
                <c:formatCode>General</c:formatCode>
                <c:ptCount val="10"/>
                <c:pt idx="0">
                  <c:v>3</c:v>
                </c:pt>
                <c:pt idx="1">
                  <c:v>3</c:v>
                </c:pt>
                <c:pt idx="2">
                  <c:v>3</c:v>
                </c:pt>
                <c:pt idx="3">
                  <c:v>2</c:v>
                </c:pt>
                <c:pt idx="4">
                  <c:v>2</c:v>
                </c:pt>
                <c:pt idx="5">
                  <c:v>1</c:v>
                </c:pt>
                <c:pt idx="6">
                  <c:v>2</c:v>
                </c:pt>
                <c:pt idx="7">
                  <c:v>4</c:v>
                </c:pt>
                <c:pt idx="8">
                  <c:v>3</c:v>
                </c:pt>
                <c:pt idx="9">
                  <c:v>2</c:v>
                </c:pt>
              </c:numCache>
            </c:numRef>
          </c:yVal>
          <c:smooth val="0"/>
          <c:extLst>
            <c:ext xmlns:c16="http://schemas.microsoft.com/office/drawing/2014/chart" uri="{C3380CC4-5D6E-409C-BE32-E72D297353CC}">
              <c16:uniqueId val="{00000000-E4E0-4F04-B067-EE007FD1D4E3}"/>
            </c:ext>
          </c:extLst>
        </c:ser>
        <c:dLbls>
          <c:showLegendKey val="0"/>
          <c:showVal val="0"/>
          <c:showCatName val="0"/>
          <c:showSerName val="0"/>
          <c:showPercent val="0"/>
          <c:showBubbleSize val="0"/>
        </c:dLbls>
        <c:axId val="573313536"/>
        <c:axId val="573321024"/>
      </c:scatterChart>
      <c:valAx>
        <c:axId val="5733135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Cambria" panose="02040503050406030204" pitchFamily="18" charset="0"/>
                    <a:ea typeface="Cambria" panose="02040503050406030204" pitchFamily="18" charset="0"/>
                    <a:cs typeface="+mn-cs"/>
                  </a:defRPr>
                </a:pPr>
                <a:r>
                  <a:rPr lang="en-US" sz="900">
                    <a:latin typeface="Cambria" panose="02040503050406030204" pitchFamily="18" charset="0"/>
                    <a:ea typeface="Cambria" panose="02040503050406030204" pitchFamily="18" charset="0"/>
                  </a:rPr>
                  <a:t>expedientes</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es-PE"/>
          </a:p>
        </c:txPr>
        <c:crossAx val="573321024"/>
        <c:crosses val="autoZero"/>
        <c:crossBetween val="midCat"/>
      </c:valAx>
      <c:valAx>
        <c:axId val="573321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Cambria" panose="02040503050406030204" pitchFamily="18" charset="0"/>
                    <a:ea typeface="Cambria" panose="02040503050406030204" pitchFamily="18" charset="0"/>
                    <a:cs typeface="+mn-cs"/>
                  </a:defRPr>
                </a:pPr>
                <a:r>
                  <a:rPr lang="en-US" sz="900">
                    <a:latin typeface="Cambria" panose="02040503050406030204" pitchFamily="18" charset="0"/>
                    <a:ea typeface="Cambria" panose="02040503050406030204" pitchFamily="18" charset="0"/>
                  </a:rPr>
                  <a:t>días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s-PE"/>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573313536"/>
        <c:crosses val="autoZero"/>
        <c:crossBetween val="midCat"/>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2D663D-E4DB-4497-AC00-AE09DD39E15A}" type="doc">
      <dgm:prSet loTypeId="urn:microsoft.com/office/officeart/2005/8/layout/vList5" loCatId="list" qsTypeId="urn:microsoft.com/office/officeart/2005/8/quickstyle/simple5" qsCatId="simple" csTypeId="urn:microsoft.com/office/officeart/2005/8/colors/accent1_1" csCatId="accent1" phldr="1"/>
      <dgm:spPr/>
      <dgm:t>
        <a:bodyPr/>
        <a:lstStyle/>
        <a:p>
          <a:endParaRPr lang="es-ES"/>
        </a:p>
      </dgm:t>
    </dgm:pt>
    <dgm:pt modelId="{8B7C6A79-D7A1-48BA-AE74-B71BEABAFFDD}">
      <dgm:prSet phldrT="[Texto]"/>
      <dgm:spPr>
        <a:xfrm>
          <a:off x="287076" y="1936"/>
          <a:ext cx="1326198" cy="835624"/>
        </a:xfrm>
        <a:prstGeom prst="roundRect">
          <a:avLst/>
        </a:prstGeom>
        <a:gradFill flip="none" rotWithShape="0">
          <a:gsLst>
            <a:gs pos="0">
              <a:schemeClr val="lt1">
                <a:hueOff val="0"/>
                <a:satOff val="0"/>
                <a:lumOff val="0"/>
                <a:alphaOff val="0"/>
                <a:satMod val="103000"/>
                <a:lumMod val="102000"/>
                <a:tint val="94000"/>
              </a:schemeClr>
            </a:gs>
            <a:gs pos="50000">
              <a:schemeClr val="accent5">
                <a:lumMod val="20000"/>
                <a:lumOff val="80000"/>
              </a:schemeClr>
            </a:gs>
            <a:gs pos="100000">
              <a:srgbClr val="79DCFF"/>
            </a:gs>
          </a:gsLst>
          <a:lin ang="10800000" scaled="1"/>
          <a:tileRect/>
        </a:gradFill>
      </dgm:spPr>
      <dgm:t>
        <a:bodyPr/>
        <a:lstStyle/>
        <a:p>
          <a:r>
            <a:rPr lang="es-ES">
              <a:latin typeface="Calibri" panose="020F0502020204030204"/>
              <a:ea typeface="+mn-ea"/>
              <a:cs typeface="+mn-cs"/>
            </a:rPr>
            <a:t>Portada</a:t>
          </a:r>
        </a:p>
      </dgm:t>
    </dgm:pt>
    <dgm:pt modelId="{5525AAAD-23B2-481F-B772-7A961C08CFB0}" type="parTrans" cxnId="{7830ED57-A59D-4876-B870-E32BA0C10CD2}">
      <dgm:prSet/>
      <dgm:spPr/>
      <dgm:t>
        <a:bodyPr/>
        <a:lstStyle/>
        <a:p>
          <a:endParaRPr lang="es-ES"/>
        </a:p>
      </dgm:t>
    </dgm:pt>
    <dgm:pt modelId="{E1BBCDA0-BB39-4D08-AAFE-02696D0DD5E3}" type="sibTrans" cxnId="{7830ED57-A59D-4876-B870-E32BA0C10CD2}">
      <dgm:prSet/>
      <dgm:spPr/>
      <dgm:t>
        <a:bodyPr/>
        <a:lstStyle/>
        <a:p>
          <a:endParaRPr lang="es-ES"/>
        </a:p>
      </dgm:t>
    </dgm:pt>
    <dgm:pt modelId="{D01C514C-B505-4F7B-8DBD-4AAB9531CD5F}">
      <dgm:prSet phldrT="[Texto]" custT="1"/>
      <dgm:spPr>
        <a:xfrm rot="5400000">
          <a:off x="2968226" y="-1269452"/>
          <a:ext cx="668499" cy="3378403"/>
        </a:xfrm>
        <a:prstGeom prst="round2SameRect">
          <a:avLst/>
        </a:prstGeom>
      </dgm:spPr>
      <dgm:t>
        <a:bodyPr/>
        <a:lstStyle/>
        <a:p>
          <a:r>
            <a:rPr lang="es-ES" sz="1200">
              <a:latin typeface="Calibri" panose="020F0502020204030204"/>
              <a:ea typeface="+mn-ea"/>
              <a:cs typeface="+mn-cs"/>
            </a:rPr>
            <a:t>Logotipo y nombre de la organización </a:t>
          </a:r>
        </a:p>
      </dgm:t>
    </dgm:pt>
    <dgm:pt modelId="{0703EEFD-8319-4484-81DC-ADF32087F757}" type="parTrans" cxnId="{DC86FC5F-9B96-4E0F-9118-3E07B5E11723}">
      <dgm:prSet/>
      <dgm:spPr/>
      <dgm:t>
        <a:bodyPr/>
        <a:lstStyle/>
        <a:p>
          <a:endParaRPr lang="es-ES"/>
        </a:p>
      </dgm:t>
    </dgm:pt>
    <dgm:pt modelId="{D37B98D6-2FC5-48DC-AD51-4ABDBF27D85C}" type="sibTrans" cxnId="{DC86FC5F-9B96-4E0F-9118-3E07B5E11723}">
      <dgm:prSet/>
      <dgm:spPr/>
      <dgm:t>
        <a:bodyPr/>
        <a:lstStyle/>
        <a:p>
          <a:endParaRPr lang="es-ES"/>
        </a:p>
      </dgm:t>
    </dgm:pt>
    <dgm:pt modelId="{7ABCB9F1-69B6-487C-8323-6365349327EE}">
      <dgm:prSet phldrT="[Texto]" custT="1"/>
      <dgm:spPr>
        <a:xfrm rot="5400000">
          <a:off x="2968226" y="-1269452"/>
          <a:ext cx="668499" cy="3378403"/>
        </a:xfrm>
        <a:prstGeom prst="round2SameRect">
          <a:avLst/>
        </a:prstGeom>
      </dgm:spPr>
      <dgm:t>
        <a:bodyPr/>
        <a:lstStyle/>
        <a:p>
          <a:r>
            <a:rPr lang="es-ES" sz="1200">
              <a:latin typeface="Calibri" panose="020F0502020204030204"/>
              <a:ea typeface="+mn-ea"/>
              <a:cs typeface="+mn-cs"/>
            </a:rPr>
            <a:t>Título</a:t>
          </a:r>
        </a:p>
      </dgm:t>
    </dgm:pt>
    <dgm:pt modelId="{2FB6DF8A-2F1A-4678-8E5C-201514285D90}" type="parTrans" cxnId="{A4D6702E-8A27-467D-B912-747E7B098874}">
      <dgm:prSet/>
      <dgm:spPr/>
      <dgm:t>
        <a:bodyPr/>
        <a:lstStyle/>
        <a:p>
          <a:endParaRPr lang="es-ES"/>
        </a:p>
      </dgm:t>
    </dgm:pt>
    <dgm:pt modelId="{0780E90D-9B6F-473B-B3D9-67F26C9C9308}" type="sibTrans" cxnId="{A4D6702E-8A27-467D-B912-747E7B098874}">
      <dgm:prSet/>
      <dgm:spPr/>
      <dgm:t>
        <a:bodyPr/>
        <a:lstStyle/>
        <a:p>
          <a:endParaRPr lang="es-ES"/>
        </a:p>
      </dgm:t>
    </dgm:pt>
    <dgm:pt modelId="{9932B3D0-64B5-4BC3-B0D4-AC2CF249DF31}">
      <dgm:prSet phldrT="[Texto]"/>
      <dgm:spPr>
        <a:xfrm>
          <a:off x="287076" y="879343"/>
          <a:ext cx="1326198" cy="835624"/>
        </a:xfrm>
        <a:prstGeom prst="roundRect">
          <a:avLst/>
        </a:prstGeom>
        <a:gradFill flip="none" rotWithShape="0">
          <a:gsLst>
            <a:gs pos="0">
              <a:schemeClr val="lt1">
                <a:hueOff val="0"/>
                <a:satOff val="0"/>
                <a:lumOff val="0"/>
                <a:alphaOff val="0"/>
                <a:satMod val="103000"/>
                <a:lumMod val="102000"/>
                <a:tint val="94000"/>
              </a:schemeClr>
            </a:gs>
            <a:gs pos="50000">
              <a:schemeClr val="accent5">
                <a:lumMod val="20000"/>
                <a:lumOff val="80000"/>
              </a:schemeClr>
            </a:gs>
            <a:gs pos="100000">
              <a:srgbClr val="79DCFF"/>
            </a:gs>
          </a:gsLst>
          <a:lin ang="10800000" scaled="1"/>
          <a:tileRect/>
        </a:gradFill>
      </dgm:spPr>
      <dgm:t>
        <a:bodyPr/>
        <a:lstStyle/>
        <a:p>
          <a:r>
            <a:rPr lang="es-ES">
              <a:latin typeface="Calibri" panose="020F0502020204030204"/>
              <a:ea typeface="+mn-ea"/>
              <a:cs typeface="+mn-cs"/>
            </a:rPr>
            <a:t>Índice</a:t>
          </a:r>
        </a:p>
      </dgm:t>
    </dgm:pt>
    <dgm:pt modelId="{453C5756-11BC-45F4-80B3-70FA3310E23B}" type="parTrans" cxnId="{CBE818E8-6B4A-4FE7-AA84-8D65DA781689}">
      <dgm:prSet/>
      <dgm:spPr/>
      <dgm:t>
        <a:bodyPr/>
        <a:lstStyle/>
        <a:p>
          <a:endParaRPr lang="es-ES"/>
        </a:p>
      </dgm:t>
    </dgm:pt>
    <dgm:pt modelId="{17A53A36-2BA3-4114-9E21-EEA7CED76473}" type="sibTrans" cxnId="{CBE818E8-6B4A-4FE7-AA84-8D65DA781689}">
      <dgm:prSet/>
      <dgm:spPr/>
      <dgm:t>
        <a:bodyPr/>
        <a:lstStyle/>
        <a:p>
          <a:endParaRPr lang="es-ES"/>
        </a:p>
      </dgm:t>
    </dgm:pt>
    <dgm:pt modelId="{88EB22D0-50BE-49DA-873D-25746C4CFC11}">
      <dgm:prSet phldrT="[Texto]" custT="1"/>
      <dgm:spPr>
        <a:xfrm rot="5400000">
          <a:off x="2968226" y="-392046"/>
          <a:ext cx="668499" cy="3378403"/>
        </a:xfrm>
        <a:prstGeom prst="round2SameRect">
          <a:avLst/>
        </a:prstGeom>
      </dgm:spPr>
      <dgm:t>
        <a:bodyPr/>
        <a:lstStyle/>
        <a:p>
          <a:r>
            <a:rPr lang="es-ES" sz="1200">
              <a:latin typeface="Calibri" panose="020F0502020204030204"/>
              <a:ea typeface="+mn-ea"/>
              <a:cs typeface="+mn-cs"/>
            </a:rPr>
            <a:t>Títulos</a:t>
          </a:r>
        </a:p>
      </dgm:t>
    </dgm:pt>
    <dgm:pt modelId="{D430A44B-59EF-4964-A27E-7BFFBE084988}" type="parTrans" cxnId="{5093A412-85A4-4EDE-8A70-48D75B2A1BA9}">
      <dgm:prSet/>
      <dgm:spPr/>
      <dgm:t>
        <a:bodyPr/>
        <a:lstStyle/>
        <a:p>
          <a:endParaRPr lang="es-ES"/>
        </a:p>
      </dgm:t>
    </dgm:pt>
    <dgm:pt modelId="{8F6AC44C-096C-4924-AF51-D6A4EF9155DD}" type="sibTrans" cxnId="{5093A412-85A4-4EDE-8A70-48D75B2A1BA9}">
      <dgm:prSet/>
      <dgm:spPr/>
      <dgm:t>
        <a:bodyPr/>
        <a:lstStyle/>
        <a:p>
          <a:endParaRPr lang="es-ES"/>
        </a:p>
      </dgm:t>
    </dgm:pt>
    <dgm:pt modelId="{C788F382-F6B7-4F63-ACAE-461604214211}">
      <dgm:prSet phldrT="[Texto]" custT="1"/>
      <dgm:spPr>
        <a:xfrm rot="5400000">
          <a:off x="2968226" y="-392046"/>
          <a:ext cx="668499" cy="3378403"/>
        </a:xfrm>
        <a:prstGeom prst="round2SameRect">
          <a:avLst/>
        </a:prstGeom>
      </dgm:spPr>
      <dgm:t>
        <a:bodyPr/>
        <a:lstStyle/>
        <a:p>
          <a:r>
            <a:rPr lang="es-ES" sz="1200">
              <a:latin typeface="Calibri" panose="020F0502020204030204"/>
              <a:ea typeface="+mn-ea"/>
              <a:cs typeface="+mn-cs"/>
            </a:rPr>
            <a:t>Números de página</a:t>
          </a:r>
        </a:p>
      </dgm:t>
    </dgm:pt>
    <dgm:pt modelId="{C9D4CC7C-BAEA-4A70-8471-47971691225F}" type="parTrans" cxnId="{6988DCC1-989C-4271-9E96-B3FADAE7C831}">
      <dgm:prSet/>
      <dgm:spPr/>
      <dgm:t>
        <a:bodyPr/>
        <a:lstStyle/>
        <a:p>
          <a:endParaRPr lang="es-ES"/>
        </a:p>
      </dgm:t>
    </dgm:pt>
    <dgm:pt modelId="{27E09D53-1B3B-44EB-A85C-8432CC7505AF}" type="sibTrans" cxnId="{6988DCC1-989C-4271-9E96-B3FADAE7C831}">
      <dgm:prSet/>
      <dgm:spPr/>
      <dgm:t>
        <a:bodyPr/>
        <a:lstStyle/>
        <a:p>
          <a:endParaRPr lang="es-ES"/>
        </a:p>
      </dgm:t>
    </dgm:pt>
    <dgm:pt modelId="{20ACBE42-9FAA-4665-8BD8-BE9C5F12B391}">
      <dgm:prSet phldrT="[Texto]"/>
      <dgm:spPr>
        <a:xfrm>
          <a:off x="287076" y="1756749"/>
          <a:ext cx="1326198" cy="835624"/>
        </a:xfrm>
        <a:prstGeom prst="roundRect">
          <a:avLst/>
        </a:prstGeom>
        <a:gradFill flip="none" rotWithShape="0">
          <a:gsLst>
            <a:gs pos="0">
              <a:schemeClr val="lt1">
                <a:hueOff val="0"/>
                <a:satOff val="0"/>
                <a:lumOff val="0"/>
                <a:alphaOff val="0"/>
                <a:satMod val="103000"/>
                <a:lumMod val="102000"/>
                <a:tint val="94000"/>
              </a:schemeClr>
            </a:gs>
            <a:gs pos="50000">
              <a:schemeClr val="accent5">
                <a:lumMod val="20000"/>
                <a:lumOff val="80000"/>
              </a:schemeClr>
            </a:gs>
            <a:gs pos="100000">
              <a:srgbClr val="79DCFF"/>
            </a:gs>
          </a:gsLst>
          <a:lin ang="10800000" scaled="1"/>
          <a:tileRect/>
        </a:gradFill>
      </dgm:spPr>
      <dgm:t>
        <a:bodyPr/>
        <a:lstStyle/>
        <a:p>
          <a:r>
            <a:rPr lang="es-ES">
              <a:latin typeface="Calibri" panose="020F0502020204030204"/>
              <a:ea typeface="+mn-ea"/>
              <a:cs typeface="+mn-cs"/>
            </a:rPr>
            <a:t>Introducción</a:t>
          </a:r>
        </a:p>
      </dgm:t>
    </dgm:pt>
    <dgm:pt modelId="{8CA374C0-2DBE-4228-94C3-80ACD83BD025}" type="parTrans" cxnId="{239D9B0C-FBB3-4978-AF44-56EDF95FB810}">
      <dgm:prSet/>
      <dgm:spPr/>
      <dgm:t>
        <a:bodyPr/>
        <a:lstStyle/>
        <a:p>
          <a:endParaRPr lang="es-ES"/>
        </a:p>
      </dgm:t>
    </dgm:pt>
    <dgm:pt modelId="{5ACC3E86-EDDC-4AC8-BC9E-C3ECD20D0B16}" type="sibTrans" cxnId="{239D9B0C-FBB3-4978-AF44-56EDF95FB810}">
      <dgm:prSet/>
      <dgm:spPr/>
      <dgm:t>
        <a:bodyPr/>
        <a:lstStyle/>
        <a:p>
          <a:endParaRPr lang="es-ES"/>
        </a:p>
      </dgm:t>
    </dgm:pt>
    <dgm:pt modelId="{384BFDC9-75E8-416B-B562-73B8D0EDF620}">
      <dgm:prSet phldrT="[Texto]" custT="1"/>
      <dgm:spPr>
        <a:xfrm rot="5400000">
          <a:off x="2968226" y="485360"/>
          <a:ext cx="668499" cy="3378403"/>
        </a:xfrm>
        <a:prstGeom prst="round2SameRect">
          <a:avLst/>
        </a:prstGeom>
      </dgm:spPr>
      <dgm:t>
        <a:bodyPr/>
        <a:lstStyle/>
        <a:p>
          <a:r>
            <a:rPr lang="es-ES" sz="1200">
              <a:latin typeface="Calibri" panose="020F0502020204030204"/>
              <a:ea typeface="+mn-ea"/>
              <a:cs typeface="+mn-cs"/>
            </a:rPr>
            <a:t>Presentación, contenido, objeto</a:t>
          </a:r>
        </a:p>
      </dgm:t>
    </dgm:pt>
    <dgm:pt modelId="{8AE65ADA-9ED9-4823-A574-25342A19585B}" type="parTrans" cxnId="{A95028D1-56BD-40CC-AA13-94BF2372EA95}">
      <dgm:prSet/>
      <dgm:spPr/>
      <dgm:t>
        <a:bodyPr/>
        <a:lstStyle/>
        <a:p>
          <a:endParaRPr lang="es-ES"/>
        </a:p>
      </dgm:t>
    </dgm:pt>
    <dgm:pt modelId="{CC11448A-E169-4296-BD87-5FAEE24FFC8C}" type="sibTrans" cxnId="{A95028D1-56BD-40CC-AA13-94BF2372EA95}">
      <dgm:prSet/>
      <dgm:spPr/>
      <dgm:t>
        <a:bodyPr/>
        <a:lstStyle/>
        <a:p>
          <a:endParaRPr lang="es-ES"/>
        </a:p>
      </dgm:t>
    </dgm:pt>
    <dgm:pt modelId="{B6F239C9-E159-4E1D-B1B7-3719C5E50B08}">
      <dgm:prSet phldrT="[Texto]" custT="1"/>
      <dgm:spPr>
        <a:xfrm rot="5400000">
          <a:off x="2968226" y="485360"/>
          <a:ext cx="668499" cy="3378403"/>
        </a:xfrm>
        <a:prstGeom prst="round2SameRect">
          <a:avLst/>
        </a:prstGeom>
      </dgm:spPr>
      <dgm:t>
        <a:bodyPr/>
        <a:lstStyle/>
        <a:p>
          <a:r>
            <a:rPr lang="es-ES" sz="1200">
              <a:latin typeface="Calibri" panose="020F0502020204030204"/>
              <a:ea typeface="+mn-ea"/>
              <a:cs typeface="+mn-cs"/>
            </a:rPr>
            <a:t>Anuncio de los propósitos del texto</a:t>
          </a:r>
        </a:p>
      </dgm:t>
    </dgm:pt>
    <dgm:pt modelId="{E4493D93-4F6A-47D4-A8A9-3690F6228800}" type="parTrans" cxnId="{5953C2C1-BAED-4821-947D-8E5F7CF1474E}">
      <dgm:prSet/>
      <dgm:spPr/>
      <dgm:t>
        <a:bodyPr/>
        <a:lstStyle/>
        <a:p>
          <a:endParaRPr lang="es-ES"/>
        </a:p>
      </dgm:t>
    </dgm:pt>
    <dgm:pt modelId="{E0408A2E-E338-444F-9278-17643B0BD45E}" type="sibTrans" cxnId="{5953C2C1-BAED-4821-947D-8E5F7CF1474E}">
      <dgm:prSet/>
      <dgm:spPr/>
      <dgm:t>
        <a:bodyPr/>
        <a:lstStyle/>
        <a:p>
          <a:endParaRPr lang="es-ES"/>
        </a:p>
      </dgm:t>
    </dgm:pt>
    <dgm:pt modelId="{AB94C280-90E2-4AD6-92C0-657F680997FA}">
      <dgm:prSet phldrT="[Texto]"/>
      <dgm:spPr>
        <a:xfrm>
          <a:off x="287076" y="2883616"/>
          <a:ext cx="1324903" cy="835624"/>
        </a:xfrm>
        <a:prstGeom prst="roundRect">
          <a:avLst/>
        </a:prstGeom>
        <a:gradFill flip="none" rotWithShape="0">
          <a:gsLst>
            <a:gs pos="0">
              <a:schemeClr val="lt1">
                <a:hueOff val="0"/>
                <a:satOff val="0"/>
                <a:lumOff val="0"/>
                <a:alphaOff val="0"/>
                <a:satMod val="103000"/>
                <a:lumMod val="102000"/>
                <a:tint val="94000"/>
              </a:schemeClr>
            </a:gs>
            <a:gs pos="50000">
              <a:schemeClr val="accent5">
                <a:lumMod val="20000"/>
                <a:lumOff val="80000"/>
              </a:schemeClr>
            </a:gs>
            <a:gs pos="100000">
              <a:srgbClr val="79DCFF"/>
            </a:gs>
          </a:gsLst>
          <a:lin ang="10800000" scaled="1"/>
          <a:tileRect/>
        </a:gradFill>
      </dgm:spPr>
      <dgm:t>
        <a:bodyPr/>
        <a:lstStyle/>
        <a:p>
          <a:r>
            <a:rPr lang="es-ES">
              <a:latin typeface="Calibri" panose="020F0502020204030204"/>
              <a:ea typeface="+mn-ea"/>
              <a:cs typeface="+mn-cs"/>
            </a:rPr>
            <a:t>Procedimientos</a:t>
          </a:r>
        </a:p>
      </dgm:t>
    </dgm:pt>
    <dgm:pt modelId="{419BC7F6-DD43-48F3-8352-C263036817E5}" type="parTrans" cxnId="{F86277E0-47EB-4C04-96AB-7D728477128D}">
      <dgm:prSet/>
      <dgm:spPr/>
      <dgm:t>
        <a:bodyPr/>
        <a:lstStyle/>
        <a:p>
          <a:endParaRPr lang="es-ES"/>
        </a:p>
      </dgm:t>
    </dgm:pt>
    <dgm:pt modelId="{22C4F339-37CF-458A-A63B-01C8B5254BAE}" type="sibTrans" cxnId="{F86277E0-47EB-4C04-96AB-7D728477128D}">
      <dgm:prSet/>
      <dgm:spPr/>
      <dgm:t>
        <a:bodyPr/>
        <a:lstStyle/>
        <a:p>
          <a:endParaRPr lang="es-ES"/>
        </a:p>
      </dgm:t>
    </dgm:pt>
    <dgm:pt modelId="{77DB5E6F-E000-4C99-8CCC-8BA35A409F6D}">
      <dgm:prSet phldrT="[Texto]"/>
      <dgm:spPr>
        <a:xfrm>
          <a:off x="287076" y="4010483"/>
          <a:ext cx="1326198" cy="835624"/>
        </a:xfrm>
        <a:prstGeom prst="roundRect">
          <a:avLst/>
        </a:prstGeom>
        <a:gradFill flip="none" rotWithShape="0">
          <a:gsLst>
            <a:gs pos="0">
              <a:schemeClr val="lt1">
                <a:hueOff val="0"/>
                <a:satOff val="0"/>
                <a:lumOff val="0"/>
                <a:alphaOff val="0"/>
                <a:satMod val="103000"/>
                <a:lumMod val="102000"/>
                <a:tint val="94000"/>
              </a:schemeClr>
            </a:gs>
            <a:gs pos="50000">
              <a:schemeClr val="accent5">
                <a:lumMod val="20000"/>
                <a:lumOff val="80000"/>
              </a:schemeClr>
            </a:gs>
            <a:gs pos="100000">
              <a:srgbClr val="79DCFF"/>
            </a:gs>
          </a:gsLst>
          <a:lin ang="10800000" scaled="1"/>
          <a:tileRect/>
        </a:gradFill>
      </dgm:spPr>
      <dgm:t>
        <a:bodyPr/>
        <a:lstStyle/>
        <a:p>
          <a:r>
            <a:rPr lang="es-ES">
              <a:latin typeface="Calibri" panose="020F0502020204030204"/>
              <a:ea typeface="+mn-ea"/>
              <a:cs typeface="+mn-cs"/>
            </a:rPr>
            <a:t>Anexos o apéndices</a:t>
          </a:r>
        </a:p>
      </dgm:t>
    </dgm:pt>
    <dgm:pt modelId="{2F2DF05C-9BB8-46A1-A862-D90BC0EBD728}" type="parTrans" cxnId="{8B2C178C-D55F-4292-AA18-6A135A2A9314}">
      <dgm:prSet/>
      <dgm:spPr/>
      <dgm:t>
        <a:bodyPr/>
        <a:lstStyle/>
        <a:p>
          <a:endParaRPr lang="es-ES"/>
        </a:p>
      </dgm:t>
    </dgm:pt>
    <dgm:pt modelId="{7B8075CE-D56C-4C1A-BC84-FA7768F6C05E}" type="sibTrans" cxnId="{8B2C178C-D55F-4292-AA18-6A135A2A9314}">
      <dgm:prSet/>
      <dgm:spPr/>
      <dgm:t>
        <a:bodyPr/>
        <a:lstStyle/>
        <a:p>
          <a:endParaRPr lang="es-ES"/>
        </a:p>
      </dgm:t>
    </dgm:pt>
    <dgm:pt modelId="{6999724D-BF2C-442B-8FE0-9F9DFAB93248}">
      <dgm:prSet phldrT="[Texto]" custT="1"/>
      <dgm:spPr>
        <a:xfrm rot="5400000">
          <a:off x="2968226" y="-1269452"/>
          <a:ext cx="668499" cy="3378403"/>
        </a:xfrm>
        <a:prstGeom prst="round2SameRect">
          <a:avLst/>
        </a:prstGeom>
      </dgm:spPr>
      <dgm:t>
        <a:bodyPr/>
        <a:lstStyle/>
        <a:p>
          <a:r>
            <a:rPr lang="es-ES" sz="1200">
              <a:latin typeface="Calibri" panose="020F0502020204030204"/>
              <a:ea typeface="+mn-ea"/>
              <a:cs typeface="+mn-cs"/>
            </a:rPr>
            <a:t>Lugar y fecha</a:t>
          </a:r>
        </a:p>
      </dgm:t>
    </dgm:pt>
    <dgm:pt modelId="{3741A2F6-8121-4564-B57A-B6260839BCFE}" type="parTrans" cxnId="{6AB3D536-D2BC-44A8-8443-34F940A9B8BD}">
      <dgm:prSet/>
      <dgm:spPr/>
      <dgm:t>
        <a:bodyPr/>
        <a:lstStyle/>
        <a:p>
          <a:endParaRPr lang="es-ES"/>
        </a:p>
      </dgm:t>
    </dgm:pt>
    <dgm:pt modelId="{9F010F9F-1A0D-4D79-85AF-001EABA95421}" type="sibTrans" cxnId="{6AB3D536-D2BC-44A8-8443-34F940A9B8BD}">
      <dgm:prSet/>
      <dgm:spPr/>
      <dgm:t>
        <a:bodyPr/>
        <a:lstStyle/>
        <a:p>
          <a:endParaRPr lang="es-ES"/>
        </a:p>
      </dgm:t>
    </dgm:pt>
    <dgm:pt modelId="{84369845-B6C9-4838-B388-6900F574D855}">
      <dgm:prSet phldrT="[Texto]" custT="1"/>
      <dgm:spPr>
        <a:xfrm rot="5400000">
          <a:off x="2632258" y="1613876"/>
          <a:ext cx="1334546" cy="3375103"/>
        </a:xfrm>
        <a:prstGeom prst="round2SameRect">
          <a:avLst/>
        </a:prstGeom>
      </dgm:spPr>
      <dgm:t>
        <a:bodyPr/>
        <a:lstStyle/>
        <a:p>
          <a:r>
            <a:rPr lang="es-ES" sz="1200">
              <a:latin typeface="Calibri" panose="020F0502020204030204"/>
              <a:ea typeface="+mn-ea"/>
              <a:cs typeface="+mn-cs"/>
            </a:rPr>
            <a:t>Título, objetivos y alcance</a:t>
          </a:r>
        </a:p>
      </dgm:t>
    </dgm:pt>
    <dgm:pt modelId="{B0FE5DC8-E5D8-42B3-9EA6-10B58AC79915}" type="parTrans" cxnId="{1A4757B5-37BB-4B5D-94BC-D3A1F8F2A95F}">
      <dgm:prSet/>
      <dgm:spPr/>
      <dgm:t>
        <a:bodyPr/>
        <a:lstStyle/>
        <a:p>
          <a:endParaRPr lang="es-ES"/>
        </a:p>
      </dgm:t>
    </dgm:pt>
    <dgm:pt modelId="{06E4B7D1-0297-4D85-813C-9EE69A25F198}" type="sibTrans" cxnId="{1A4757B5-37BB-4B5D-94BC-D3A1F8F2A95F}">
      <dgm:prSet/>
      <dgm:spPr/>
      <dgm:t>
        <a:bodyPr/>
        <a:lstStyle/>
        <a:p>
          <a:endParaRPr lang="es-ES"/>
        </a:p>
      </dgm:t>
    </dgm:pt>
    <dgm:pt modelId="{016A4F51-2260-4FF2-A966-6634982111FA}">
      <dgm:prSet phldrT="[Texto]" custT="1"/>
      <dgm:spPr>
        <a:xfrm rot="5400000">
          <a:off x="2632258" y="1613876"/>
          <a:ext cx="1334546" cy="3375103"/>
        </a:xfrm>
        <a:prstGeom prst="round2SameRect">
          <a:avLst/>
        </a:prstGeom>
      </dgm:spPr>
      <dgm:t>
        <a:bodyPr/>
        <a:lstStyle/>
        <a:p>
          <a:r>
            <a:rPr lang="es-ES" sz="1200">
              <a:latin typeface="Calibri" panose="020F0502020204030204"/>
              <a:ea typeface="+mn-ea"/>
              <a:cs typeface="+mn-cs"/>
            </a:rPr>
            <a:t>Políticas y condiciones Normativas</a:t>
          </a:r>
        </a:p>
      </dgm:t>
    </dgm:pt>
    <dgm:pt modelId="{0CAB3D20-DA09-4A06-9C76-57AA785F1316}" type="parTrans" cxnId="{7E34EE1E-B23F-43DE-ABB6-E79652F4F77D}">
      <dgm:prSet/>
      <dgm:spPr/>
      <dgm:t>
        <a:bodyPr/>
        <a:lstStyle/>
        <a:p>
          <a:endParaRPr lang="es-ES"/>
        </a:p>
      </dgm:t>
    </dgm:pt>
    <dgm:pt modelId="{D04A87FB-E630-4BE1-A7E1-4367E9566766}" type="sibTrans" cxnId="{7E34EE1E-B23F-43DE-ABB6-E79652F4F77D}">
      <dgm:prSet/>
      <dgm:spPr/>
      <dgm:t>
        <a:bodyPr/>
        <a:lstStyle/>
        <a:p>
          <a:endParaRPr lang="es-ES"/>
        </a:p>
      </dgm:t>
    </dgm:pt>
    <dgm:pt modelId="{010089EA-4D0A-46AE-AB00-6471E651F82A}">
      <dgm:prSet phldrT="[Texto]" custT="1"/>
      <dgm:spPr>
        <a:xfrm rot="5400000">
          <a:off x="2632258" y="1613876"/>
          <a:ext cx="1334546" cy="3375103"/>
        </a:xfrm>
        <a:prstGeom prst="round2SameRect">
          <a:avLst/>
        </a:prstGeom>
      </dgm:spPr>
      <dgm:t>
        <a:bodyPr/>
        <a:lstStyle/>
        <a:p>
          <a:r>
            <a:rPr lang="es-ES" sz="1200">
              <a:latin typeface="Calibri" panose="020F0502020204030204"/>
              <a:ea typeface="+mn-ea"/>
              <a:cs typeface="+mn-cs"/>
            </a:rPr>
            <a:t>Instrucciónes del procedimiento</a:t>
          </a:r>
        </a:p>
      </dgm:t>
    </dgm:pt>
    <dgm:pt modelId="{3310B4E9-DC96-4850-B1A1-1A9DF0545CA8}" type="parTrans" cxnId="{D1B6522C-AC28-46D8-95C3-EE5AAB98999C}">
      <dgm:prSet/>
      <dgm:spPr/>
      <dgm:t>
        <a:bodyPr/>
        <a:lstStyle/>
        <a:p>
          <a:endParaRPr lang="es-ES"/>
        </a:p>
      </dgm:t>
    </dgm:pt>
    <dgm:pt modelId="{3EA1226E-6BEB-4817-8B4F-B987776E04CE}" type="sibTrans" cxnId="{D1B6522C-AC28-46D8-95C3-EE5AAB98999C}">
      <dgm:prSet/>
      <dgm:spPr/>
      <dgm:t>
        <a:bodyPr/>
        <a:lstStyle/>
        <a:p>
          <a:endParaRPr lang="es-ES"/>
        </a:p>
      </dgm:t>
    </dgm:pt>
    <dgm:pt modelId="{60FE9DDA-FCBF-4A79-A286-AAF242DF8566}">
      <dgm:prSet phldrT="[Texto]" custT="1"/>
      <dgm:spPr>
        <a:xfrm rot="5400000">
          <a:off x="2968226" y="2739094"/>
          <a:ext cx="668499" cy="3378403"/>
        </a:xfrm>
        <a:prstGeom prst="round2SameRect">
          <a:avLst/>
        </a:prstGeom>
      </dgm:spPr>
      <dgm:t>
        <a:bodyPr/>
        <a:lstStyle/>
        <a:p>
          <a:r>
            <a:rPr lang="es-ES" sz="1200">
              <a:latin typeface="Calibri" panose="020F0502020204030204"/>
              <a:ea typeface="+mn-ea"/>
              <a:cs typeface="+mn-cs"/>
            </a:rPr>
            <a:t>Documentos asociados al procedimiento</a:t>
          </a:r>
        </a:p>
      </dgm:t>
    </dgm:pt>
    <dgm:pt modelId="{8588C252-8BDE-468D-AE98-1CDDC2776F80}" type="parTrans" cxnId="{4EDF9DD2-16DC-444F-BE8C-8B7E6A5E6981}">
      <dgm:prSet/>
      <dgm:spPr/>
      <dgm:t>
        <a:bodyPr/>
        <a:lstStyle/>
        <a:p>
          <a:endParaRPr lang="es-ES"/>
        </a:p>
      </dgm:t>
    </dgm:pt>
    <dgm:pt modelId="{95C69C99-5733-41AD-9D57-3EFA3EDE9DBE}" type="sibTrans" cxnId="{4EDF9DD2-16DC-444F-BE8C-8B7E6A5E6981}">
      <dgm:prSet/>
      <dgm:spPr/>
      <dgm:t>
        <a:bodyPr/>
        <a:lstStyle/>
        <a:p>
          <a:endParaRPr lang="es-ES"/>
        </a:p>
      </dgm:t>
    </dgm:pt>
    <dgm:pt modelId="{C5B97F0F-FF6C-4F40-81DD-06AA1FB9CE1B}">
      <dgm:prSet phldrT="[Texto]" custT="1"/>
      <dgm:spPr>
        <a:xfrm rot="5400000">
          <a:off x="2632258" y="1613876"/>
          <a:ext cx="1334546" cy="3375103"/>
        </a:xfrm>
      </dgm:spPr>
      <dgm:t>
        <a:bodyPr/>
        <a:lstStyle/>
        <a:p>
          <a:r>
            <a:rPr lang="es-ES" sz="1200">
              <a:latin typeface="Calibri" panose="020F0502020204030204"/>
              <a:ea typeface="+mn-ea"/>
              <a:cs typeface="+mn-cs"/>
            </a:rPr>
            <a:t>Responsables</a:t>
          </a:r>
        </a:p>
      </dgm:t>
    </dgm:pt>
    <dgm:pt modelId="{666A4356-74F9-41C3-AD23-2AB938E9B4BD}" type="parTrans" cxnId="{5C37DCB8-FE71-4D1B-8EDC-D0EF17D368B2}">
      <dgm:prSet/>
      <dgm:spPr/>
      <dgm:t>
        <a:bodyPr/>
        <a:lstStyle/>
        <a:p>
          <a:endParaRPr lang="es-ES"/>
        </a:p>
      </dgm:t>
    </dgm:pt>
    <dgm:pt modelId="{C5A38E56-E620-41FF-AD56-5AF287E3A89C}" type="sibTrans" cxnId="{5C37DCB8-FE71-4D1B-8EDC-D0EF17D368B2}">
      <dgm:prSet/>
      <dgm:spPr/>
      <dgm:t>
        <a:bodyPr/>
        <a:lstStyle/>
        <a:p>
          <a:endParaRPr lang="es-ES"/>
        </a:p>
      </dgm:t>
    </dgm:pt>
    <dgm:pt modelId="{8608A325-0425-492C-B889-6C14D5CE62BB}">
      <dgm:prSet phldrT="[Texto]" custT="1"/>
      <dgm:spPr>
        <a:xfrm rot="5400000">
          <a:off x="2632258" y="1613876"/>
          <a:ext cx="1334546" cy="3375103"/>
        </a:xfrm>
      </dgm:spPr>
      <dgm:t>
        <a:bodyPr/>
        <a:lstStyle/>
        <a:p>
          <a:r>
            <a:rPr lang="es-ES" sz="1200">
              <a:latin typeface="Calibri" panose="020F0502020204030204"/>
              <a:ea typeface="+mn-ea"/>
              <a:cs typeface="+mn-cs"/>
            </a:rPr>
            <a:t>Glosario o definiciones y abreviaturas</a:t>
          </a:r>
        </a:p>
      </dgm:t>
    </dgm:pt>
    <dgm:pt modelId="{8F7830AA-C1B1-495A-87A2-3996AD0EEB88}" type="parTrans" cxnId="{927C0C03-584E-472B-9DC7-B0A195C4E87D}">
      <dgm:prSet/>
      <dgm:spPr/>
      <dgm:t>
        <a:bodyPr/>
        <a:lstStyle/>
        <a:p>
          <a:endParaRPr lang="es-ES"/>
        </a:p>
      </dgm:t>
    </dgm:pt>
    <dgm:pt modelId="{B3459704-3B3B-426E-B2A4-462752653CA4}" type="sibTrans" cxnId="{927C0C03-584E-472B-9DC7-B0A195C4E87D}">
      <dgm:prSet/>
      <dgm:spPr/>
      <dgm:t>
        <a:bodyPr/>
        <a:lstStyle/>
        <a:p>
          <a:endParaRPr lang="es-ES"/>
        </a:p>
      </dgm:t>
    </dgm:pt>
    <dgm:pt modelId="{F908F8BB-A0C7-48B0-A9AD-26BA1427A407}">
      <dgm:prSet phldrT="[Texto]" custT="1"/>
      <dgm:spPr>
        <a:xfrm rot="5400000">
          <a:off x="2632258" y="1613876"/>
          <a:ext cx="1334546" cy="3375103"/>
        </a:xfrm>
      </dgm:spPr>
      <dgm:t>
        <a:bodyPr/>
        <a:lstStyle/>
        <a:p>
          <a:r>
            <a:rPr lang="es-ES" sz="1200">
              <a:latin typeface="Calibri" panose="020F0502020204030204"/>
              <a:ea typeface="+mn-ea"/>
              <a:cs typeface="+mn-cs"/>
            </a:rPr>
            <a:t>Diagramas de flujo</a:t>
          </a:r>
        </a:p>
      </dgm:t>
    </dgm:pt>
    <dgm:pt modelId="{69711669-858A-4B9E-AEA5-2BD5760659A5}" type="parTrans" cxnId="{0FF7742E-679E-4271-A67D-890318E69A81}">
      <dgm:prSet/>
      <dgm:spPr/>
      <dgm:t>
        <a:bodyPr/>
        <a:lstStyle/>
        <a:p>
          <a:endParaRPr lang="es-ES"/>
        </a:p>
      </dgm:t>
    </dgm:pt>
    <dgm:pt modelId="{6A2440D7-7B94-49A5-9F95-9F2D26EDAAC1}" type="sibTrans" cxnId="{0FF7742E-679E-4271-A67D-890318E69A81}">
      <dgm:prSet/>
      <dgm:spPr/>
      <dgm:t>
        <a:bodyPr/>
        <a:lstStyle/>
        <a:p>
          <a:endParaRPr lang="es-ES"/>
        </a:p>
      </dgm:t>
    </dgm:pt>
    <dgm:pt modelId="{7DCCADF5-2105-45FF-A06C-DCCB53CE297B}" type="pres">
      <dgm:prSet presAssocID="{5C2D663D-E4DB-4497-AC00-AE09DD39E15A}" presName="Name0" presStyleCnt="0">
        <dgm:presLayoutVars>
          <dgm:dir/>
          <dgm:animLvl val="lvl"/>
          <dgm:resizeHandles val="exact"/>
        </dgm:presLayoutVars>
      </dgm:prSet>
      <dgm:spPr/>
      <dgm:t>
        <a:bodyPr/>
        <a:lstStyle/>
        <a:p>
          <a:endParaRPr lang="es-ES"/>
        </a:p>
      </dgm:t>
    </dgm:pt>
    <dgm:pt modelId="{B4537C2E-E220-4D5A-9CDC-4165D4508C0C}" type="pres">
      <dgm:prSet presAssocID="{8B7C6A79-D7A1-48BA-AE74-B71BEABAFFDD}" presName="linNode" presStyleCnt="0"/>
      <dgm:spPr/>
    </dgm:pt>
    <dgm:pt modelId="{5593BEF5-51B2-4FF8-992D-66D2D8B6416E}" type="pres">
      <dgm:prSet presAssocID="{8B7C6A79-D7A1-48BA-AE74-B71BEABAFFDD}" presName="parentText" presStyleLbl="node1" presStyleIdx="0" presStyleCnt="5" custScaleX="69787" custScaleY="34849">
        <dgm:presLayoutVars>
          <dgm:chMax val="1"/>
          <dgm:bulletEnabled val="1"/>
        </dgm:presLayoutVars>
      </dgm:prSet>
      <dgm:spPr/>
      <dgm:t>
        <a:bodyPr/>
        <a:lstStyle/>
        <a:p>
          <a:endParaRPr lang="es-ES"/>
        </a:p>
      </dgm:t>
    </dgm:pt>
    <dgm:pt modelId="{7C392B12-A3B9-4DDE-A2BF-BA87D392BF16}" type="pres">
      <dgm:prSet presAssocID="{8B7C6A79-D7A1-48BA-AE74-B71BEABAFFDD}" presName="descendantText" presStyleLbl="alignAccFollowNode1" presStyleIdx="0" presStyleCnt="5" custScaleY="38692">
        <dgm:presLayoutVars>
          <dgm:bulletEnabled val="1"/>
        </dgm:presLayoutVars>
      </dgm:prSet>
      <dgm:spPr>
        <a:prstGeom prst="round2SameRect">
          <a:avLst/>
        </a:prstGeom>
      </dgm:spPr>
      <dgm:t>
        <a:bodyPr/>
        <a:lstStyle/>
        <a:p>
          <a:endParaRPr lang="es-ES"/>
        </a:p>
      </dgm:t>
    </dgm:pt>
    <dgm:pt modelId="{8384E710-F31F-4EC1-A594-87DD13BA7F60}" type="pres">
      <dgm:prSet presAssocID="{E1BBCDA0-BB39-4D08-AAFE-02696D0DD5E3}" presName="sp" presStyleCnt="0"/>
      <dgm:spPr/>
    </dgm:pt>
    <dgm:pt modelId="{743DC4A4-F18E-43D6-9421-E8DF9F7AC179}" type="pres">
      <dgm:prSet presAssocID="{9932B3D0-64B5-4BC3-B0D4-AC2CF249DF31}" presName="linNode" presStyleCnt="0"/>
      <dgm:spPr/>
    </dgm:pt>
    <dgm:pt modelId="{8BF7D8C2-CD51-48DE-B163-70411A76A390}" type="pres">
      <dgm:prSet presAssocID="{9932B3D0-64B5-4BC3-B0D4-AC2CF249DF31}" presName="parentText" presStyleLbl="node1" presStyleIdx="1" presStyleCnt="5" custScaleX="69787" custScaleY="34597" custLinFactNeighborY="-3535">
        <dgm:presLayoutVars>
          <dgm:chMax val="1"/>
          <dgm:bulletEnabled val="1"/>
        </dgm:presLayoutVars>
      </dgm:prSet>
      <dgm:spPr/>
      <dgm:t>
        <a:bodyPr/>
        <a:lstStyle/>
        <a:p>
          <a:endParaRPr lang="es-ES"/>
        </a:p>
      </dgm:t>
    </dgm:pt>
    <dgm:pt modelId="{7CB2F828-CF27-4236-B5B5-690D5DDC2843}" type="pres">
      <dgm:prSet presAssocID="{9932B3D0-64B5-4BC3-B0D4-AC2CF249DF31}" presName="descendantText" presStyleLbl="alignAccFollowNode1" presStyleIdx="1" presStyleCnt="5" custScaleY="34447" custLinFactNeighborY="-4417">
        <dgm:presLayoutVars>
          <dgm:bulletEnabled val="1"/>
        </dgm:presLayoutVars>
      </dgm:prSet>
      <dgm:spPr/>
      <dgm:t>
        <a:bodyPr/>
        <a:lstStyle/>
        <a:p>
          <a:endParaRPr lang="es-ES"/>
        </a:p>
      </dgm:t>
    </dgm:pt>
    <dgm:pt modelId="{5D943D84-9B16-463E-AE56-C016B0A7506B}" type="pres">
      <dgm:prSet presAssocID="{17A53A36-2BA3-4114-9E21-EEA7CED76473}" presName="sp" presStyleCnt="0"/>
      <dgm:spPr/>
    </dgm:pt>
    <dgm:pt modelId="{8C29DF9D-805E-4182-BCE1-55DB75B89492}" type="pres">
      <dgm:prSet presAssocID="{20ACBE42-9FAA-4665-8BD8-BE9C5F12B391}" presName="linNode" presStyleCnt="0"/>
      <dgm:spPr/>
    </dgm:pt>
    <dgm:pt modelId="{A7501483-A25D-4498-90F7-5A98882F7EC0}" type="pres">
      <dgm:prSet presAssocID="{20ACBE42-9FAA-4665-8BD8-BE9C5F12B391}" presName="parentText" presStyleLbl="node1" presStyleIdx="2" presStyleCnt="5" custScaleX="69787" custScaleY="34267" custLinFactNeighborY="-6565">
        <dgm:presLayoutVars>
          <dgm:chMax val="1"/>
          <dgm:bulletEnabled val="1"/>
        </dgm:presLayoutVars>
      </dgm:prSet>
      <dgm:spPr/>
      <dgm:t>
        <a:bodyPr/>
        <a:lstStyle/>
        <a:p>
          <a:endParaRPr lang="es-ES"/>
        </a:p>
      </dgm:t>
    </dgm:pt>
    <dgm:pt modelId="{C24BB6D3-8ECA-4449-9E92-5C1309CCAD70}" type="pres">
      <dgm:prSet presAssocID="{20ACBE42-9FAA-4665-8BD8-BE9C5F12B391}" presName="descendantText" presStyleLbl="alignAccFollowNode1" presStyleIdx="2" presStyleCnt="5" custScaleY="35336" custLinFactNeighborY="-8203">
        <dgm:presLayoutVars>
          <dgm:bulletEnabled val="1"/>
        </dgm:presLayoutVars>
      </dgm:prSet>
      <dgm:spPr/>
      <dgm:t>
        <a:bodyPr/>
        <a:lstStyle/>
        <a:p>
          <a:endParaRPr lang="es-ES"/>
        </a:p>
      </dgm:t>
    </dgm:pt>
    <dgm:pt modelId="{3069BF19-C5F5-4EDF-B42B-29B5498D99AD}" type="pres">
      <dgm:prSet presAssocID="{5ACC3E86-EDDC-4AC8-BC9E-C3ECD20D0B16}" presName="sp" presStyleCnt="0"/>
      <dgm:spPr/>
    </dgm:pt>
    <dgm:pt modelId="{11A9A41A-66CF-4E14-A812-274FD6ADEA79}" type="pres">
      <dgm:prSet presAssocID="{AB94C280-90E2-4AD6-92C0-657F680997FA}" presName="linNode" presStyleCnt="0"/>
      <dgm:spPr/>
    </dgm:pt>
    <dgm:pt modelId="{856EB1D9-18B5-406B-BDD4-67BF71F4C423}" type="pres">
      <dgm:prSet presAssocID="{AB94C280-90E2-4AD6-92C0-657F680997FA}" presName="parentText" presStyleLbl="node1" presStyleIdx="3" presStyleCnt="5" custScaleX="69787" custScaleY="78961" custLinFactNeighborY="-9240">
        <dgm:presLayoutVars>
          <dgm:chMax val="1"/>
          <dgm:bulletEnabled val="1"/>
        </dgm:presLayoutVars>
      </dgm:prSet>
      <dgm:spPr/>
      <dgm:t>
        <a:bodyPr/>
        <a:lstStyle/>
        <a:p>
          <a:endParaRPr lang="es-ES"/>
        </a:p>
      </dgm:t>
    </dgm:pt>
    <dgm:pt modelId="{60975C92-49A3-4C32-AF30-0DA819D3680B}" type="pres">
      <dgm:prSet presAssocID="{AB94C280-90E2-4AD6-92C0-657F680997FA}" presName="descendantText" presStyleLbl="alignAccFollowNode1" presStyleIdx="3" presStyleCnt="5" custScaleY="89195" custLinFactNeighborY="-11544">
        <dgm:presLayoutVars>
          <dgm:bulletEnabled val="1"/>
        </dgm:presLayoutVars>
      </dgm:prSet>
      <dgm:spPr>
        <a:prstGeom prst="round2SameRect">
          <a:avLst/>
        </a:prstGeom>
      </dgm:spPr>
      <dgm:t>
        <a:bodyPr/>
        <a:lstStyle/>
        <a:p>
          <a:endParaRPr lang="es-ES"/>
        </a:p>
      </dgm:t>
    </dgm:pt>
    <dgm:pt modelId="{720F736A-EE37-4156-900E-55FE3D8835DF}" type="pres">
      <dgm:prSet presAssocID="{22C4F339-37CF-458A-A63B-01C8B5254BAE}" presName="sp" presStyleCnt="0"/>
      <dgm:spPr/>
    </dgm:pt>
    <dgm:pt modelId="{3D2F7132-4E7B-4B97-898B-C2B02FF5C3F3}" type="pres">
      <dgm:prSet presAssocID="{77DB5E6F-E000-4C99-8CCC-8BA35A409F6D}" presName="linNode" presStyleCnt="0"/>
      <dgm:spPr/>
    </dgm:pt>
    <dgm:pt modelId="{A09D8AEC-499D-4627-B243-95E1A2F3DF52}" type="pres">
      <dgm:prSet presAssocID="{77DB5E6F-E000-4C99-8CCC-8BA35A409F6D}" presName="parentText" presStyleLbl="node1" presStyleIdx="4" presStyleCnt="5" custScaleX="69787" custScaleY="30535" custLinFactNeighborY="-11285">
        <dgm:presLayoutVars>
          <dgm:chMax val="1"/>
          <dgm:bulletEnabled val="1"/>
        </dgm:presLayoutVars>
      </dgm:prSet>
      <dgm:spPr/>
      <dgm:t>
        <a:bodyPr/>
        <a:lstStyle/>
        <a:p>
          <a:endParaRPr lang="es-ES"/>
        </a:p>
      </dgm:t>
    </dgm:pt>
    <dgm:pt modelId="{3AB2C5ED-35E3-4876-98F2-59FBCA22ACAE}" type="pres">
      <dgm:prSet presAssocID="{77DB5E6F-E000-4C99-8CCC-8BA35A409F6D}" presName="descendantText" presStyleLbl="alignAccFollowNode1" presStyleIdx="4" presStyleCnt="5" custScaleY="27746" custLinFactNeighborY="-14099">
        <dgm:presLayoutVars>
          <dgm:bulletEnabled val="1"/>
        </dgm:presLayoutVars>
      </dgm:prSet>
      <dgm:spPr/>
      <dgm:t>
        <a:bodyPr/>
        <a:lstStyle/>
        <a:p>
          <a:endParaRPr lang="es-ES"/>
        </a:p>
      </dgm:t>
    </dgm:pt>
  </dgm:ptLst>
  <dgm:cxnLst>
    <dgm:cxn modelId="{7EE835E5-4A54-4A0E-86E0-8DA348A560D5}" type="presOf" srcId="{77DB5E6F-E000-4C99-8CCC-8BA35A409F6D}" destId="{A09D8AEC-499D-4627-B243-95E1A2F3DF52}" srcOrd="0" destOrd="0" presId="urn:microsoft.com/office/officeart/2005/8/layout/vList5"/>
    <dgm:cxn modelId="{F84A017F-8405-4DE2-AC6E-A70778301445}" type="presOf" srcId="{B6F239C9-E159-4E1D-B1B7-3719C5E50B08}" destId="{C24BB6D3-8ECA-4449-9E92-5C1309CCAD70}" srcOrd="0" destOrd="1" presId="urn:microsoft.com/office/officeart/2005/8/layout/vList5"/>
    <dgm:cxn modelId="{14C8D5A5-9E24-4E1B-914D-0B075380BD29}" type="presOf" srcId="{F908F8BB-A0C7-48B0-A9AD-26BA1427A407}" destId="{60975C92-49A3-4C32-AF30-0DA819D3680B}" srcOrd="0" destOrd="5" presId="urn:microsoft.com/office/officeart/2005/8/layout/vList5"/>
    <dgm:cxn modelId="{5093A412-85A4-4EDE-8A70-48D75B2A1BA9}" srcId="{9932B3D0-64B5-4BC3-B0D4-AC2CF249DF31}" destId="{88EB22D0-50BE-49DA-873D-25746C4CFC11}" srcOrd="0" destOrd="0" parTransId="{D430A44B-59EF-4964-A27E-7BFFBE084988}" sibTransId="{8F6AC44C-096C-4924-AF51-D6A4EF9155DD}"/>
    <dgm:cxn modelId="{81724935-D153-4FE2-A290-0F6A224151FF}" type="presOf" srcId="{6999724D-BF2C-442B-8FE0-9F9DFAB93248}" destId="{7C392B12-A3B9-4DDE-A2BF-BA87D392BF16}" srcOrd="0" destOrd="2" presId="urn:microsoft.com/office/officeart/2005/8/layout/vList5"/>
    <dgm:cxn modelId="{4EDF9DD2-16DC-444F-BE8C-8B7E6A5E6981}" srcId="{77DB5E6F-E000-4C99-8CCC-8BA35A409F6D}" destId="{60FE9DDA-FCBF-4A79-A286-AAF242DF8566}" srcOrd="0" destOrd="0" parTransId="{8588C252-8BDE-468D-AE98-1CDDC2776F80}" sibTransId="{95C69C99-5733-41AD-9D57-3EFA3EDE9DBE}"/>
    <dgm:cxn modelId="{239D9B0C-FBB3-4978-AF44-56EDF95FB810}" srcId="{5C2D663D-E4DB-4497-AC00-AE09DD39E15A}" destId="{20ACBE42-9FAA-4665-8BD8-BE9C5F12B391}" srcOrd="2" destOrd="0" parTransId="{8CA374C0-2DBE-4228-94C3-80ACD83BD025}" sibTransId="{5ACC3E86-EDDC-4AC8-BC9E-C3ECD20D0B16}"/>
    <dgm:cxn modelId="{5C37DCB8-FE71-4D1B-8EDC-D0EF17D368B2}" srcId="{AB94C280-90E2-4AD6-92C0-657F680997FA}" destId="{C5B97F0F-FF6C-4F40-81DD-06AA1FB9CE1B}" srcOrd="1" destOrd="0" parTransId="{666A4356-74F9-41C3-AD23-2AB938E9B4BD}" sibTransId="{C5A38E56-E620-41FF-AD56-5AF287E3A89C}"/>
    <dgm:cxn modelId="{8B2C178C-D55F-4292-AA18-6A135A2A9314}" srcId="{5C2D663D-E4DB-4497-AC00-AE09DD39E15A}" destId="{77DB5E6F-E000-4C99-8CCC-8BA35A409F6D}" srcOrd="4" destOrd="0" parTransId="{2F2DF05C-9BB8-46A1-A862-D90BC0EBD728}" sibTransId="{7B8075CE-D56C-4C1A-BC84-FA7768F6C05E}"/>
    <dgm:cxn modelId="{DC86FC5F-9B96-4E0F-9118-3E07B5E11723}" srcId="{8B7C6A79-D7A1-48BA-AE74-B71BEABAFFDD}" destId="{D01C514C-B505-4F7B-8DBD-4AAB9531CD5F}" srcOrd="0" destOrd="0" parTransId="{0703EEFD-8319-4484-81DC-ADF32087F757}" sibTransId="{D37B98D6-2FC5-48DC-AD51-4ABDBF27D85C}"/>
    <dgm:cxn modelId="{0FF16460-9E72-4FEB-8385-C13FE0776789}" type="presOf" srcId="{9932B3D0-64B5-4BC3-B0D4-AC2CF249DF31}" destId="{8BF7D8C2-CD51-48DE-B163-70411A76A390}" srcOrd="0" destOrd="0" presId="urn:microsoft.com/office/officeart/2005/8/layout/vList5"/>
    <dgm:cxn modelId="{35FD8800-EA74-4156-A994-EC83AE24079A}" type="presOf" srcId="{88EB22D0-50BE-49DA-873D-25746C4CFC11}" destId="{7CB2F828-CF27-4236-B5B5-690D5DDC2843}" srcOrd="0" destOrd="0" presId="urn:microsoft.com/office/officeart/2005/8/layout/vList5"/>
    <dgm:cxn modelId="{5953C2C1-BAED-4821-947D-8E5F7CF1474E}" srcId="{20ACBE42-9FAA-4665-8BD8-BE9C5F12B391}" destId="{B6F239C9-E159-4E1D-B1B7-3719C5E50B08}" srcOrd="1" destOrd="0" parTransId="{E4493D93-4F6A-47D4-A8A9-3690F6228800}" sibTransId="{E0408A2E-E338-444F-9278-17643B0BD45E}"/>
    <dgm:cxn modelId="{CBE818E8-6B4A-4FE7-AA84-8D65DA781689}" srcId="{5C2D663D-E4DB-4497-AC00-AE09DD39E15A}" destId="{9932B3D0-64B5-4BC3-B0D4-AC2CF249DF31}" srcOrd="1" destOrd="0" parTransId="{453C5756-11BC-45F4-80B3-70FA3310E23B}" sibTransId="{17A53A36-2BA3-4114-9E21-EEA7CED76473}"/>
    <dgm:cxn modelId="{E6FE6B90-770B-4E34-9108-12B703F82520}" type="presOf" srcId="{7ABCB9F1-69B6-487C-8323-6365349327EE}" destId="{7C392B12-A3B9-4DDE-A2BF-BA87D392BF16}" srcOrd="0" destOrd="1" presId="urn:microsoft.com/office/officeart/2005/8/layout/vList5"/>
    <dgm:cxn modelId="{6988DCC1-989C-4271-9E96-B3FADAE7C831}" srcId="{9932B3D0-64B5-4BC3-B0D4-AC2CF249DF31}" destId="{C788F382-F6B7-4F63-ACAE-461604214211}" srcOrd="1" destOrd="0" parTransId="{C9D4CC7C-BAEA-4A70-8471-47971691225F}" sibTransId="{27E09D53-1B3B-44EB-A85C-8432CC7505AF}"/>
    <dgm:cxn modelId="{1A4757B5-37BB-4B5D-94BC-D3A1F8F2A95F}" srcId="{AB94C280-90E2-4AD6-92C0-657F680997FA}" destId="{84369845-B6C9-4838-B388-6900F574D855}" srcOrd="0" destOrd="0" parTransId="{B0FE5DC8-E5D8-42B3-9EA6-10B58AC79915}" sibTransId="{06E4B7D1-0297-4D85-813C-9EE69A25F198}"/>
    <dgm:cxn modelId="{A4D6702E-8A27-467D-B912-747E7B098874}" srcId="{8B7C6A79-D7A1-48BA-AE74-B71BEABAFFDD}" destId="{7ABCB9F1-69B6-487C-8323-6365349327EE}" srcOrd="1" destOrd="0" parTransId="{2FB6DF8A-2F1A-4678-8E5C-201514285D90}" sibTransId="{0780E90D-9B6F-473B-B3D9-67F26C9C9308}"/>
    <dgm:cxn modelId="{11EBE11F-9CC1-4EE1-9091-EF70E3C2AEBF}" type="presOf" srcId="{C5B97F0F-FF6C-4F40-81DD-06AA1FB9CE1B}" destId="{60975C92-49A3-4C32-AF30-0DA819D3680B}" srcOrd="0" destOrd="1" presId="urn:microsoft.com/office/officeart/2005/8/layout/vList5"/>
    <dgm:cxn modelId="{2ECF3EBD-0643-4C87-8C7A-DC7BB71891DF}" type="presOf" srcId="{5C2D663D-E4DB-4497-AC00-AE09DD39E15A}" destId="{7DCCADF5-2105-45FF-A06C-DCCB53CE297B}" srcOrd="0" destOrd="0" presId="urn:microsoft.com/office/officeart/2005/8/layout/vList5"/>
    <dgm:cxn modelId="{D97E3D00-6D01-4B39-A2E3-25CD2F5DB9AB}" type="presOf" srcId="{C788F382-F6B7-4F63-ACAE-461604214211}" destId="{7CB2F828-CF27-4236-B5B5-690D5DDC2843}" srcOrd="0" destOrd="1" presId="urn:microsoft.com/office/officeart/2005/8/layout/vList5"/>
    <dgm:cxn modelId="{0FF7742E-679E-4271-A67D-890318E69A81}" srcId="{AB94C280-90E2-4AD6-92C0-657F680997FA}" destId="{F908F8BB-A0C7-48B0-A9AD-26BA1427A407}" srcOrd="5" destOrd="0" parTransId="{69711669-858A-4B9E-AEA5-2BD5760659A5}" sibTransId="{6A2440D7-7B94-49A5-9F95-9F2D26EDAAC1}"/>
    <dgm:cxn modelId="{A95028D1-56BD-40CC-AA13-94BF2372EA95}" srcId="{20ACBE42-9FAA-4665-8BD8-BE9C5F12B391}" destId="{384BFDC9-75E8-416B-B562-73B8D0EDF620}" srcOrd="0" destOrd="0" parTransId="{8AE65ADA-9ED9-4823-A574-25342A19585B}" sibTransId="{CC11448A-E169-4296-BD87-5FAEE24FFC8C}"/>
    <dgm:cxn modelId="{559B79A8-017C-424F-9256-0968B16EC7C6}" type="presOf" srcId="{D01C514C-B505-4F7B-8DBD-4AAB9531CD5F}" destId="{7C392B12-A3B9-4DDE-A2BF-BA87D392BF16}" srcOrd="0" destOrd="0" presId="urn:microsoft.com/office/officeart/2005/8/layout/vList5"/>
    <dgm:cxn modelId="{7E34EE1E-B23F-43DE-ABB6-E79652F4F77D}" srcId="{AB94C280-90E2-4AD6-92C0-657F680997FA}" destId="{016A4F51-2260-4FF2-A966-6634982111FA}" srcOrd="3" destOrd="0" parTransId="{0CAB3D20-DA09-4A06-9C76-57AA785F1316}" sibTransId="{D04A87FB-E630-4BE1-A7E1-4367E9566766}"/>
    <dgm:cxn modelId="{D1B6522C-AC28-46D8-95C3-EE5AAB98999C}" srcId="{AB94C280-90E2-4AD6-92C0-657F680997FA}" destId="{010089EA-4D0A-46AE-AB00-6471E651F82A}" srcOrd="4" destOrd="0" parTransId="{3310B4E9-DC96-4850-B1A1-1A9DF0545CA8}" sibTransId="{3EA1226E-6BEB-4817-8B4F-B987776E04CE}"/>
    <dgm:cxn modelId="{5A9FFEBE-CE99-487D-8BD9-042301373A7D}" type="presOf" srcId="{20ACBE42-9FAA-4665-8BD8-BE9C5F12B391}" destId="{A7501483-A25D-4498-90F7-5A98882F7EC0}" srcOrd="0" destOrd="0" presId="urn:microsoft.com/office/officeart/2005/8/layout/vList5"/>
    <dgm:cxn modelId="{240A5C0F-B88B-4D31-B78A-B0997CE187DB}" type="presOf" srcId="{84369845-B6C9-4838-B388-6900F574D855}" destId="{60975C92-49A3-4C32-AF30-0DA819D3680B}" srcOrd="0" destOrd="0" presId="urn:microsoft.com/office/officeart/2005/8/layout/vList5"/>
    <dgm:cxn modelId="{4F58D6CE-E7BD-4319-9FD1-A2EEBC059617}" type="presOf" srcId="{8608A325-0425-492C-B889-6C14D5CE62BB}" destId="{60975C92-49A3-4C32-AF30-0DA819D3680B}" srcOrd="0" destOrd="2" presId="urn:microsoft.com/office/officeart/2005/8/layout/vList5"/>
    <dgm:cxn modelId="{D8FC703C-9672-4809-8F56-F3C9819863E0}" type="presOf" srcId="{60FE9DDA-FCBF-4A79-A286-AAF242DF8566}" destId="{3AB2C5ED-35E3-4876-98F2-59FBCA22ACAE}" srcOrd="0" destOrd="0" presId="urn:microsoft.com/office/officeart/2005/8/layout/vList5"/>
    <dgm:cxn modelId="{7830ED57-A59D-4876-B870-E32BA0C10CD2}" srcId="{5C2D663D-E4DB-4497-AC00-AE09DD39E15A}" destId="{8B7C6A79-D7A1-48BA-AE74-B71BEABAFFDD}" srcOrd="0" destOrd="0" parTransId="{5525AAAD-23B2-481F-B772-7A961C08CFB0}" sibTransId="{E1BBCDA0-BB39-4D08-AAFE-02696D0DD5E3}"/>
    <dgm:cxn modelId="{927C0C03-584E-472B-9DC7-B0A195C4E87D}" srcId="{AB94C280-90E2-4AD6-92C0-657F680997FA}" destId="{8608A325-0425-492C-B889-6C14D5CE62BB}" srcOrd="2" destOrd="0" parTransId="{8F7830AA-C1B1-495A-87A2-3996AD0EEB88}" sibTransId="{B3459704-3B3B-426E-B2A4-462752653CA4}"/>
    <dgm:cxn modelId="{608071FF-2005-4416-B6EB-990C13CE3867}" type="presOf" srcId="{010089EA-4D0A-46AE-AB00-6471E651F82A}" destId="{60975C92-49A3-4C32-AF30-0DA819D3680B}" srcOrd="0" destOrd="4" presId="urn:microsoft.com/office/officeart/2005/8/layout/vList5"/>
    <dgm:cxn modelId="{4DCA464C-5E7F-406C-B028-5C476987096E}" type="presOf" srcId="{8B7C6A79-D7A1-48BA-AE74-B71BEABAFFDD}" destId="{5593BEF5-51B2-4FF8-992D-66D2D8B6416E}" srcOrd="0" destOrd="0" presId="urn:microsoft.com/office/officeart/2005/8/layout/vList5"/>
    <dgm:cxn modelId="{6AB3D536-D2BC-44A8-8443-34F940A9B8BD}" srcId="{8B7C6A79-D7A1-48BA-AE74-B71BEABAFFDD}" destId="{6999724D-BF2C-442B-8FE0-9F9DFAB93248}" srcOrd="2" destOrd="0" parTransId="{3741A2F6-8121-4564-B57A-B6260839BCFE}" sibTransId="{9F010F9F-1A0D-4D79-85AF-001EABA95421}"/>
    <dgm:cxn modelId="{CD91B07C-ABB8-4FF0-9777-82A582BFDE66}" type="presOf" srcId="{016A4F51-2260-4FF2-A966-6634982111FA}" destId="{60975C92-49A3-4C32-AF30-0DA819D3680B}" srcOrd="0" destOrd="3" presId="urn:microsoft.com/office/officeart/2005/8/layout/vList5"/>
    <dgm:cxn modelId="{F86277E0-47EB-4C04-96AB-7D728477128D}" srcId="{5C2D663D-E4DB-4497-AC00-AE09DD39E15A}" destId="{AB94C280-90E2-4AD6-92C0-657F680997FA}" srcOrd="3" destOrd="0" parTransId="{419BC7F6-DD43-48F3-8352-C263036817E5}" sibTransId="{22C4F339-37CF-458A-A63B-01C8B5254BAE}"/>
    <dgm:cxn modelId="{C3767AC7-1B52-43A3-B1C1-1D5176250233}" type="presOf" srcId="{384BFDC9-75E8-416B-B562-73B8D0EDF620}" destId="{C24BB6D3-8ECA-4449-9E92-5C1309CCAD70}" srcOrd="0" destOrd="0" presId="urn:microsoft.com/office/officeart/2005/8/layout/vList5"/>
    <dgm:cxn modelId="{C856065F-F030-490D-A0F8-0C905C47E549}" type="presOf" srcId="{AB94C280-90E2-4AD6-92C0-657F680997FA}" destId="{856EB1D9-18B5-406B-BDD4-67BF71F4C423}" srcOrd="0" destOrd="0" presId="urn:microsoft.com/office/officeart/2005/8/layout/vList5"/>
    <dgm:cxn modelId="{40897669-50A0-4BB8-8227-4245302EA51C}" type="presParOf" srcId="{7DCCADF5-2105-45FF-A06C-DCCB53CE297B}" destId="{B4537C2E-E220-4D5A-9CDC-4165D4508C0C}" srcOrd="0" destOrd="0" presId="urn:microsoft.com/office/officeart/2005/8/layout/vList5"/>
    <dgm:cxn modelId="{31349413-15F2-43C3-B257-74AC529D0387}" type="presParOf" srcId="{B4537C2E-E220-4D5A-9CDC-4165D4508C0C}" destId="{5593BEF5-51B2-4FF8-992D-66D2D8B6416E}" srcOrd="0" destOrd="0" presId="urn:microsoft.com/office/officeart/2005/8/layout/vList5"/>
    <dgm:cxn modelId="{2C539D54-64E1-4925-826B-A0B63177F676}" type="presParOf" srcId="{B4537C2E-E220-4D5A-9CDC-4165D4508C0C}" destId="{7C392B12-A3B9-4DDE-A2BF-BA87D392BF16}" srcOrd="1" destOrd="0" presId="urn:microsoft.com/office/officeart/2005/8/layout/vList5"/>
    <dgm:cxn modelId="{868AB21C-333F-44F2-9AA8-8153CA9BE585}" type="presParOf" srcId="{7DCCADF5-2105-45FF-A06C-DCCB53CE297B}" destId="{8384E710-F31F-4EC1-A594-87DD13BA7F60}" srcOrd="1" destOrd="0" presId="urn:microsoft.com/office/officeart/2005/8/layout/vList5"/>
    <dgm:cxn modelId="{E0F2487E-FA7A-481E-81DF-7B1D99141179}" type="presParOf" srcId="{7DCCADF5-2105-45FF-A06C-DCCB53CE297B}" destId="{743DC4A4-F18E-43D6-9421-E8DF9F7AC179}" srcOrd="2" destOrd="0" presId="urn:microsoft.com/office/officeart/2005/8/layout/vList5"/>
    <dgm:cxn modelId="{0CFDB6CF-B4BE-46E0-BC46-4D3BD4B811EC}" type="presParOf" srcId="{743DC4A4-F18E-43D6-9421-E8DF9F7AC179}" destId="{8BF7D8C2-CD51-48DE-B163-70411A76A390}" srcOrd="0" destOrd="0" presId="urn:microsoft.com/office/officeart/2005/8/layout/vList5"/>
    <dgm:cxn modelId="{C9CABA07-20D5-4673-B3E3-E23E783E9D7D}" type="presParOf" srcId="{743DC4A4-F18E-43D6-9421-E8DF9F7AC179}" destId="{7CB2F828-CF27-4236-B5B5-690D5DDC2843}" srcOrd="1" destOrd="0" presId="urn:microsoft.com/office/officeart/2005/8/layout/vList5"/>
    <dgm:cxn modelId="{4E3C8596-3C85-4FC8-81C9-A508B8053804}" type="presParOf" srcId="{7DCCADF5-2105-45FF-A06C-DCCB53CE297B}" destId="{5D943D84-9B16-463E-AE56-C016B0A7506B}" srcOrd="3" destOrd="0" presId="urn:microsoft.com/office/officeart/2005/8/layout/vList5"/>
    <dgm:cxn modelId="{31F93BE8-3E6D-4CC3-B31D-4F005650CC77}" type="presParOf" srcId="{7DCCADF5-2105-45FF-A06C-DCCB53CE297B}" destId="{8C29DF9D-805E-4182-BCE1-55DB75B89492}" srcOrd="4" destOrd="0" presId="urn:microsoft.com/office/officeart/2005/8/layout/vList5"/>
    <dgm:cxn modelId="{3191E615-268E-44C1-80A5-C52CB1498715}" type="presParOf" srcId="{8C29DF9D-805E-4182-BCE1-55DB75B89492}" destId="{A7501483-A25D-4498-90F7-5A98882F7EC0}" srcOrd="0" destOrd="0" presId="urn:microsoft.com/office/officeart/2005/8/layout/vList5"/>
    <dgm:cxn modelId="{ED24B419-8098-472D-8450-9B0303E4399C}" type="presParOf" srcId="{8C29DF9D-805E-4182-BCE1-55DB75B89492}" destId="{C24BB6D3-8ECA-4449-9E92-5C1309CCAD70}" srcOrd="1" destOrd="0" presId="urn:microsoft.com/office/officeart/2005/8/layout/vList5"/>
    <dgm:cxn modelId="{4DE4CD44-8F47-439F-A53A-A1ACAECFEC90}" type="presParOf" srcId="{7DCCADF5-2105-45FF-A06C-DCCB53CE297B}" destId="{3069BF19-C5F5-4EDF-B42B-29B5498D99AD}" srcOrd="5" destOrd="0" presId="urn:microsoft.com/office/officeart/2005/8/layout/vList5"/>
    <dgm:cxn modelId="{3B69B01B-7F98-4A77-8767-0FCD8B16AA20}" type="presParOf" srcId="{7DCCADF5-2105-45FF-A06C-DCCB53CE297B}" destId="{11A9A41A-66CF-4E14-A812-274FD6ADEA79}" srcOrd="6" destOrd="0" presId="urn:microsoft.com/office/officeart/2005/8/layout/vList5"/>
    <dgm:cxn modelId="{445A1559-7D25-4A82-BAE2-765DFC535372}" type="presParOf" srcId="{11A9A41A-66CF-4E14-A812-274FD6ADEA79}" destId="{856EB1D9-18B5-406B-BDD4-67BF71F4C423}" srcOrd="0" destOrd="0" presId="urn:microsoft.com/office/officeart/2005/8/layout/vList5"/>
    <dgm:cxn modelId="{CFAFDCB1-595C-4A2F-A334-B5B8E5E0343D}" type="presParOf" srcId="{11A9A41A-66CF-4E14-A812-274FD6ADEA79}" destId="{60975C92-49A3-4C32-AF30-0DA819D3680B}" srcOrd="1" destOrd="0" presId="urn:microsoft.com/office/officeart/2005/8/layout/vList5"/>
    <dgm:cxn modelId="{1526DB03-5BFF-452E-9042-B16BD263CBFB}" type="presParOf" srcId="{7DCCADF5-2105-45FF-A06C-DCCB53CE297B}" destId="{720F736A-EE37-4156-900E-55FE3D8835DF}" srcOrd="7" destOrd="0" presId="urn:microsoft.com/office/officeart/2005/8/layout/vList5"/>
    <dgm:cxn modelId="{8AA760E4-A0F7-4B07-98CB-B0182AFB3B87}" type="presParOf" srcId="{7DCCADF5-2105-45FF-A06C-DCCB53CE297B}" destId="{3D2F7132-4E7B-4B97-898B-C2B02FF5C3F3}" srcOrd="8" destOrd="0" presId="urn:microsoft.com/office/officeart/2005/8/layout/vList5"/>
    <dgm:cxn modelId="{C0FEE12C-185C-4BC1-BCA7-99F367ACFFF2}" type="presParOf" srcId="{3D2F7132-4E7B-4B97-898B-C2B02FF5C3F3}" destId="{A09D8AEC-499D-4627-B243-95E1A2F3DF52}" srcOrd="0" destOrd="0" presId="urn:microsoft.com/office/officeart/2005/8/layout/vList5"/>
    <dgm:cxn modelId="{0A23A07D-E9BF-43F3-9410-5100A39AC799}" type="presParOf" srcId="{3D2F7132-4E7B-4B97-898B-C2B02FF5C3F3}" destId="{3AB2C5ED-35E3-4876-98F2-59FBCA22ACAE}" srcOrd="1" destOrd="0" presId="urn:microsoft.com/office/officeart/2005/8/layout/vList5"/>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200C4B6A-AAEE-4BE8-8628-CFBE7F4101F3}" type="doc">
      <dgm:prSet loTypeId="urn:microsoft.com/office/officeart/2005/8/layout/process1" loCatId="process" qsTypeId="urn:microsoft.com/office/officeart/2005/8/quickstyle/simple2" qsCatId="simple" csTypeId="urn:microsoft.com/office/officeart/2005/8/colors/accent4_1" csCatId="accent4" phldr="1"/>
      <dgm:spPr/>
    </dgm:pt>
    <dgm:pt modelId="{D108E03E-AAED-4F66-B35A-873FBAC744E0}">
      <dgm:prSet phldrT="[Texto]" custT="1"/>
      <dgm:spPr/>
      <dgm:t>
        <a:bodyPr/>
        <a:lstStyle/>
        <a:p>
          <a:r>
            <a:rPr lang="es-PE" sz="1200">
              <a:latin typeface="Times New Roman" panose="02020603050405020304" pitchFamily="18" charset="0"/>
              <a:cs typeface="Times New Roman" panose="02020603050405020304" pitchFamily="18" charset="0"/>
            </a:rPr>
            <a:t>Paso 7: Definir periodos de revisión del manual y asignar un responsable</a:t>
          </a:r>
        </a:p>
      </dgm:t>
    </dgm:pt>
    <dgm:pt modelId="{58F14BF1-1CC4-4465-AF8B-C4388875D7ED}" type="parTrans" cxnId="{DDE539D7-3A5E-44A3-9F34-A61F70CE60E0}">
      <dgm:prSet/>
      <dgm:spPr/>
      <dgm:t>
        <a:bodyPr/>
        <a:lstStyle/>
        <a:p>
          <a:endParaRPr lang="es-PE" sz="1200">
            <a:latin typeface="Times New Roman" panose="02020603050405020304" pitchFamily="18" charset="0"/>
            <a:cs typeface="Times New Roman" panose="02020603050405020304" pitchFamily="18" charset="0"/>
          </a:endParaRPr>
        </a:p>
      </dgm:t>
    </dgm:pt>
    <dgm:pt modelId="{667CD9B5-B0ED-414F-B3E0-67DCC8FD154C}" type="sibTrans" cxnId="{DDE539D7-3A5E-44A3-9F34-A61F70CE60E0}">
      <dgm:prSet custT="1"/>
      <dgm:spPr/>
      <dgm:t>
        <a:bodyPr/>
        <a:lstStyle/>
        <a:p>
          <a:endParaRPr lang="es-PE" sz="1200">
            <a:latin typeface="Times New Roman" panose="02020603050405020304" pitchFamily="18" charset="0"/>
            <a:cs typeface="Times New Roman" panose="02020603050405020304" pitchFamily="18" charset="0"/>
          </a:endParaRPr>
        </a:p>
      </dgm:t>
    </dgm:pt>
    <dgm:pt modelId="{6AA28877-EE8E-46C7-8E83-9D890C4F6267}">
      <dgm:prSet phldrT="[Texto]" custT="1"/>
      <dgm:spPr/>
      <dgm:t>
        <a:bodyPr/>
        <a:lstStyle/>
        <a:p>
          <a:r>
            <a:rPr lang="es-PE" sz="1200">
              <a:latin typeface="Times New Roman" panose="02020603050405020304" pitchFamily="18" charset="0"/>
              <a:cs typeface="Times New Roman" panose="02020603050405020304" pitchFamily="18" charset="0"/>
            </a:rPr>
            <a:t>Paso 8: Informar y entregar el manual a todo el personal </a:t>
          </a:r>
        </a:p>
      </dgm:t>
    </dgm:pt>
    <dgm:pt modelId="{C24ABB40-1988-4642-9764-15561D3D1AEA}" type="parTrans" cxnId="{83715FDE-F5AD-46CD-9E9B-03A60F99910E}">
      <dgm:prSet/>
      <dgm:spPr/>
      <dgm:t>
        <a:bodyPr/>
        <a:lstStyle/>
        <a:p>
          <a:endParaRPr lang="es-PE" sz="1200">
            <a:latin typeface="Times New Roman" panose="02020603050405020304" pitchFamily="18" charset="0"/>
            <a:cs typeface="Times New Roman" panose="02020603050405020304" pitchFamily="18" charset="0"/>
          </a:endParaRPr>
        </a:p>
      </dgm:t>
    </dgm:pt>
    <dgm:pt modelId="{04F063AA-5BF4-4522-849A-678D2EF0BCBC}" type="sibTrans" cxnId="{83715FDE-F5AD-46CD-9E9B-03A60F99910E}">
      <dgm:prSet custT="1"/>
      <dgm:spPr/>
      <dgm:t>
        <a:bodyPr/>
        <a:lstStyle/>
        <a:p>
          <a:endParaRPr lang="es-PE" sz="1200">
            <a:latin typeface="Times New Roman" panose="02020603050405020304" pitchFamily="18" charset="0"/>
            <a:cs typeface="Times New Roman" panose="02020603050405020304" pitchFamily="18" charset="0"/>
          </a:endParaRPr>
        </a:p>
      </dgm:t>
    </dgm:pt>
    <dgm:pt modelId="{3AA71834-85EE-48C6-9422-554324836883}">
      <dgm:prSet phldrT="[Texto]" custT="1"/>
      <dgm:spPr/>
      <dgm:t>
        <a:bodyPr/>
        <a:lstStyle/>
        <a:p>
          <a:r>
            <a:rPr lang="es-PE" sz="1200">
              <a:latin typeface="Times New Roman" panose="02020603050405020304" pitchFamily="18" charset="0"/>
              <a:cs typeface="Times New Roman" panose="02020603050405020304" pitchFamily="18" charset="0"/>
            </a:rPr>
            <a:t>Paso 9: Comenzar con el control del trabajo </a:t>
          </a:r>
        </a:p>
      </dgm:t>
    </dgm:pt>
    <dgm:pt modelId="{79A25518-2DA0-4FA2-BE9B-A2C60AE3706E}" type="parTrans" cxnId="{84BB7559-92CB-480D-A4C2-80FEEB83B467}">
      <dgm:prSet/>
      <dgm:spPr/>
      <dgm:t>
        <a:bodyPr/>
        <a:lstStyle/>
        <a:p>
          <a:endParaRPr lang="es-PE" sz="1200">
            <a:latin typeface="Times New Roman" panose="02020603050405020304" pitchFamily="18" charset="0"/>
            <a:cs typeface="Times New Roman" panose="02020603050405020304" pitchFamily="18" charset="0"/>
          </a:endParaRPr>
        </a:p>
      </dgm:t>
    </dgm:pt>
    <dgm:pt modelId="{AE8E8382-B48C-43FE-BF1D-AE9FF254C12A}" type="sibTrans" cxnId="{84BB7559-92CB-480D-A4C2-80FEEB83B467}">
      <dgm:prSet/>
      <dgm:spPr/>
      <dgm:t>
        <a:bodyPr/>
        <a:lstStyle/>
        <a:p>
          <a:endParaRPr lang="es-PE" sz="1200">
            <a:latin typeface="Times New Roman" panose="02020603050405020304" pitchFamily="18" charset="0"/>
            <a:cs typeface="Times New Roman" panose="02020603050405020304" pitchFamily="18" charset="0"/>
          </a:endParaRPr>
        </a:p>
      </dgm:t>
    </dgm:pt>
    <dgm:pt modelId="{CD091A03-5791-4945-9B13-AA9808030C79}" type="pres">
      <dgm:prSet presAssocID="{200C4B6A-AAEE-4BE8-8628-CFBE7F4101F3}" presName="Name0" presStyleCnt="0">
        <dgm:presLayoutVars>
          <dgm:dir/>
          <dgm:resizeHandles val="exact"/>
        </dgm:presLayoutVars>
      </dgm:prSet>
      <dgm:spPr/>
    </dgm:pt>
    <dgm:pt modelId="{BD05F455-DE3C-403A-A7D3-D97132CC6433}" type="pres">
      <dgm:prSet presAssocID="{D108E03E-AAED-4F66-B35A-873FBAC744E0}" presName="node" presStyleLbl="node1" presStyleIdx="0" presStyleCnt="3">
        <dgm:presLayoutVars>
          <dgm:bulletEnabled val="1"/>
        </dgm:presLayoutVars>
      </dgm:prSet>
      <dgm:spPr/>
      <dgm:t>
        <a:bodyPr/>
        <a:lstStyle/>
        <a:p>
          <a:endParaRPr lang="es-ES"/>
        </a:p>
      </dgm:t>
    </dgm:pt>
    <dgm:pt modelId="{33845954-CF46-4097-8121-B954A66A76A0}" type="pres">
      <dgm:prSet presAssocID="{667CD9B5-B0ED-414F-B3E0-67DCC8FD154C}" presName="sibTrans" presStyleLbl="sibTrans2D1" presStyleIdx="0" presStyleCnt="2"/>
      <dgm:spPr/>
      <dgm:t>
        <a:bodyPr/>
        <a:lstStyle/>
        <a:p>
          <a:endParaRPr lang="es-ES"/>
        </a:p>
      </dgm:t>
    </dgm:pt>
    <dgm:pt modelId="{4BA649BA-9BF0-4C94-BEA5-39D25C355597}" type="pres">
      <dgm:prSet presAssocID="{667CD9B5-B0ED-414F-B3E0-67DCC8FD154C}" presName="connectorText" presStyleLbl="sibTrans2D1" presStyleIdx="0" presStyleCnt="2"/>
      <dgm:spPr/>
      <dgm:t>
        <a:bodyPr/>
        <a:lstStyle/>
        <a:p>
          <a:endParaRPr lang="es-ES"/>
        </a:p>
      </dgm:t>
    </dgm:pt>
    <dgm:pt modelId="{A9D97086-7477-4AE2-8EBD-A5A3E7620389}" type="pres">
      <dgm:prSet presAssocID="{6AA28877-EE8E-46C7-8E83-9D890C4F6267}" presName="node" presStyleLbl="node1" presStyleIdx="1" presStyleCnt="3">
        <dgm:presLayoutVars>
          <dgm:bulletEnabled val="1"/>
        </dgm:presLayoutVars>
      </dgm:prSet>
      <dgm:spPr/>
      <dgm:t>
        <a:bodyPr/>
        <a:lstStyle/>
        <a:p>
          <a:endParaRPr lang="es-ES"/>
        </a:p>
      </dgm:t>
    </dgm:pt>
    <dgm:pt modelId="{1472AB62-23B6-4D03-B88C-CB5D055DB8E4}" type="pres">
      <dgm:prSet presAssocID="{04F063AA-5BF4-4522-849A-678D2EF0BCBC}" presName="sibTrans" presStyleLbl="sibTrans2D1" presStyleIdx="1" presStyleCnt="2"/>
      <dgm:spPr/>
      <dgm:t>
        <a:bodyPr/>
        <a:lstStyle/>
        <a:p>
          <a:endParaRPr lang="es-ES"/>
        </a:p>
      </dgm:t>
    </dgm:pt>
    <dgm:pt modelId="{B941C83A-D1D3-40F4-B006-30B043778491}" type="pres">
      <dgm:prSet presAssocID="{04F063AA-5BF4-4522-849A-678D2EF0BCBC}" presName="connectorText" presStyleLbl="sibTrans2D1" presStyleIdx="1" presStyleCnt="2"/>
      <dgm:spPr/>
      <dgm:t>
        <a:bodyPr/>
        <a:lstStyle/>
        <a:p>
          <a:endParaRPr lang="es-ES"/>
        </a:p>
      </dgm:t>
    </dgm:pt>
    <dgm:pt modelId="{F653D612-911B-44AB-89C3-B1818644337A}" type="pres">
      <dgm:prSet presAssocID="{3AA71834-85EE-48C6-9422-554324836883}" presName="node" presStyleLbl="node1" presStyleIdx="2" presStyleCnt="3">
        <dgm:presLayoutVars>
          <dgm:bulletEnabled val="1"/>
        </dgm:presLayoutVars>
      </dgm:prSet>
      <dgm:spPr/>
      <dgm:t>
        <a:bodyPr/>
        <a:lstStyle/>
        <a:p>
          <a:endParaRPr lang="es-ES"/>
        </a:p>
      </dgm:t>
    </dgm:pt>
  </dgm:ptLst>
  <dgm:cxnLst>
    <dgm:cxn modelId="{28967864-A367-472B-ABAE-117AB6B175EE}" type="presOf" srcId="{200C4B6A-AAEE-4BE8-8628-CFBE7F4101F3}" destId="{CD091A03-5791-4945-9B13-AA9808030C79}" srcOrd="0" destOrd="0" presId="urn:microsoft.com/office/officeart/2005/8/layout/process1"/>
    <dgm:cxn modelId="{463313C1-F2F8-4EA6-B6AB-8E9EE8CAD44C}" type="presOf" srcId="{667CD9B5-B0ED-414F-B3E0-67DCC8FD154C}" destId="{33845954-CF46-4097-8121-B954A66A76A0}" srcOrd="0" destOrd="0" presId="urn:microsoft.com/office/officeart/2005/8/layout/process1"/>
    <dgm:cxn modelId="{84BB7559-92CB-480D-A4C2-80FEEB83B467}" srcId="{200C4B6A-AAEE-4BE8-8628-CFBE7F4101F3}" destId="{3AA71834-85EE-48C6-9422-554324836883}" srcOrd="2" destOrd="0" parTransId="{79A25518-2DA0-4FA2-BE9B-A2C60AE3706E}" sibTransId="{AE8E8382-B48C-43FE-BF1D-AE9FF254C12A}"/>
    <dgm:cxn modelId="{9334BB9F-E33C-4E8A-8F70-3ADABD4C70A5}" type="presOf" srcId="{667CD9B5-B0ED-414F-B3E0-67DCC8FD154C}" destId="{4BA649BA-9BF0-4C94-BEA5-39D25C355597}" srcOrd="1" destOrd="0" presId="urn:microsoft.com/office/officeart/2005/8/layout/process1"/>
    <dgm:cxn modelId="{9D090530-3ACA-458F-9E58-3893FE00BA8C}" type="presOf" srcId="{6AA28877-EE8E-46C7-8E83-9D890C4F6267}" destId="{A9D97086-7477-4AE2-8EBD-A5A3E7620389}" srcOrd="0" destOrd="0" presId="urn:microsoft.com/office/officeart/2005/8/layout/process1"/>
    <dgm:cxn modelId="{DDE539D7-3A5E-44A3-9F34-A61F70CE60E0}" srcId="{200C4B6A-AAEE-4BE8-8628-CFBE7F4101F3}" destId="{D108E03E-AAED-4F66-B35A-873FBAC744E0}" srcOrd="0" destOrd="0" parTransId="{58F14BF1-1CC4-4465-AF8B-C4388875D7ED}" sibTransId="{667CD9B5-B0ED-414F-B3E0-67DCC8FD154C}"/>
    <dgm:cxn modelId="{F28458E9-5B99-4C3C-BBFA-3CC126949C5E}" type="presOf" srcId="{04F063AA-5BF4-4522-849A-678D2EF0BCBC}" destId="{1472AB62-23B6-4D03-B88C-CB5D055DB8E4}" srcOrd="0" destOrd="0" presId="urn:microsoft.com/office/officeart/2005/8/layout/process1"/>
    <dgm:cxn modelId="{9A1B93C4-975B-4983-8935-856B30AE5DA9}" type="presOf" srcId="{04F063AA-5BF4-4522-849A-678D2EF0BCBC}" destId="{B941C83A-D1D3-40F4-B006-30B043778491}" srcOrd="1" destOrd="0" presId="urn:microsoft.com/office/officeart/2005/8/layout/process1"/>
    <dgm:cxn modelId="{FF4DB237-8E2A-4BF8-86C3-143D900552B6}" type="presOf" srcId="{D108E03E-AAED-4F66-B35A-873FBAC744E0}" destId="{BD05F455-DE3C-403A-A7D3-D97132CC6433}" srcOrd="0" destOrd="0" presId="urn:microsoft.com/office/officeart/2005/8/layout/process1"/>
    <dgm:cxn modelId="{83715FDE-F5AD-46CD-9E9B-03A60F99910E}" srcId="{200C4B6A-AAEE-4BE8-8628-CFBE7F4101F3}" destId="{6AA28877-EE8E-46C7-8E83-9D890C4F6267}" srcOrd="1" destOrd="0" parTransId="{C24ABB40-1988-4642-9764-15561D3D1AEA}" sibTransId="{04F063AA-5BF4-4522-849A-678D2EF0BCBC}"/>
    <dgm:cxn modelId="{54FCDE3F-FF59-4BE1-B365-1F9062172DE9}" type="presOf" srcId="{3AA71834-85EE-48C6-9422-554324836883}" destId="{F653D612-911B-44AB-89C3-B1818644337A}" srcOrd="0" destOrd="0" presId="urn:microsoft.com/office/officeart/2005/8/layout/process1"/>
    <dgm:cxn modelId="{981217AF-449D-4E4B-B513-1E12CD91CBE4}" type="presParOf" srcId="{CD091A03-5791-4945-9B13-AA9808030C79}" destId="{BD05F455-DE3C-403A-A7D3-D97132CC6433}" srcOrd="0" destOrd="0" presId="urn:microsoft.com/office/officeart/2005/8/layout/process1"/>
    <dgm:cxn modelId="{194BDDA0-1D30-4225-8E2A-145E04EFC476}" type="presParOf" srcId="{CD091A03-5791-4945-9B13-AA9808030C79}" destId="{33845954-CF46-4097-8121-B954A66A76A0}" srcOrd="1" destOrd="0" presId="urn:microsoft.com/office/officeart/2005/8/layout/process1"/>
    <dgm:cxn modelId="{83F27F47-0FEF-428A-976C-04DAA5C27D48}" type="presParOf" srcId="{33845954-CF46-4097-8121-B954A66A76A0}" destId="{4BA649BA-9BF0-4C94-BEA5-39D25C355597}" srcOrd="0" destOrd="0" presId="urn:microsoft.com/office/officeart/2005/8/layout/process1"/>
    <dgm:cxn modelId="{ACC6493D-8A56-4D05-A0D8-C7ED09D1833A}" type="presParOf" srcId="{CD091A03-5791-4945-9B13-AA9808030C79}" destId="{A9D97086-7477-4AE2-8EBD-A5A3E7620389}" srcOrd="2" destOrd="0" presId="urn:microsoft.com/office/officeart/2005/8/layout/process1"/>
    <dgm:cxn modelId="{EBEB82DD-83BE-48D1-8C15-009F7E9F043D}" type="presParOf" srcId="{CD091A03-5791-4945-9B13-AA9808030C79}" destId="{1472AB62-23B6-4D03-B88C-CB5D055DB8E4}" srcOrd="3" destOrd="0" presId="urn:microsoft.com/office/officeart/2005/8/layout/process1"/>
    <dgm:cxn modelId="{17CF145E-0902-49F4-9C0C-4A707945F984}" type="presParOf" srcId="{1472AB62-23B6-4D03-B88C-CB5D055DB8E4}" destId="{B941C83A-D1D3-40F4-B006-30B043778491}" srcOrd="0" destOrd="0" presId="urn:microsoft.com/office/officeart/2005/8/layout/process1"/>
    <dgm:cxn modelId="{4532BB9C-B989-4658-BFE5-EA7A5002293A}" type="presParOf" srcId="{CD091A03-5791-4945-9B13-AA9808030C79}" destId="{F653D612-911B-44AB-89C3-B1818644337A}" srcOrd="4" destOrd="0" presId="urn:microsoft.com/office/officeart/2005/8/layout/process1"/>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AD92D79-DF79-4349-95FB-0E425104AE18}" type="doc">
      <dgm:prSet loTypeId="urn:microsoft.com/office/officeart/2008/layout/RadialCluster" loCatId="relationship" qsTypeId="urn:microsoft.com/office/officeart/2005/8/quickstyle/simple1" qsCatId="simple" csTypeId="urn:microsoft.com/office/officeart/2005/8/colors/accent1_1" csCatId="accent1" phldr="1"/>
      <dgm:spPr/>
      <dgm:t>
        <a:bodyPr/>
        <a:lstStyle/>
        <a:p>
          <a:endParaRPr lang="es-ES"/>
        </a:p>
      </dgm:t>
    </dgm:pt>
    <dgm:pt modelId="{CB0E72ED-554C-4D06-B684-11BF371BD5EF}">
      <dgm:prSet phldrT="[Texto]" custT="1"/>
      <dgm:spPr/>
      <dgm:t>
        <a:bodyPr/>
        <a:lstStyle/>
        <a:p>
          <a:r>
            <a:rPr lang="es-ES" sz="1100" b="1">
              <a:latin typeface="Times New Roman" panose="02020603050405020304" pitchFamily="18" charset="0"/>
              <a:cs typeface="Times New Roman" panose="02020603050405020304" pitchFamily="18" charset="0"/>
            </a:rPr>
            <a:t>MEJORA CONTINUA</a:t>
          </a:r>
        </a:p>
      </dgm:t>
    </dgm:pt>
    <dgm:pt modelId="{C7E4FD8E-CB73-44C7-8C52-3F4584B3450F}" type="parTrans" cxnId="{4F938F30-C9D1-4B7E-A4FC-165EDDF58A39}">
      <dgm:prSet/>
      <dgm:spPr/>
      <dgm:t>
        <a:bodyPr/>
        <a:lstStyle/>
        <a:p>
          <a:endParaRPr lang="es-ES" sz="1100"/>
        </a:p>
      </dgm:t>
    </dgm:pt>
    <dgm:pt modelId="{6A968FF2-E955-4EC7-BBB7-F4377B27C283}" type="sibTrans" cxnId="{4F938F30-C9D1-4B7E-A4FC-165EDDF58A39}">
      <dgm:prSet/>
      <dgm:spPr/>
      <dgm:t>
        <a:bodyPr/>
        <a:lstStyle/>
        <a:p>
          <a:endParaRPr lang="es-ES" sz="1100"/>
        </a:p>
      </dgm:t>
    </dgm:pt>
    <dgm:pt modelId="{F961FDB4-F7B4-4A83-863C-EBFAD260247A}">
      <dgm:prSet phldrT="[Texto]" custT="1"/>
      <dgm:spPr>
        <a:ln>
          <a:solidFill>
            <a:srgbClr val="FF0000"/>
          </a:solidFill>
        </a:ln>
      </dgm:spPr>
      <dgm:t>
        <a:bodyPr vert="vert270"/>
        <a:lstStyle/>
        <a:p>
          <a:r>
            <a:rPr lang="es-ES" sz="1100">
              <a:latin typeface="Times New Roman" panose="02020603050405020304" pitchFamily="18" charset="0"/>
              <a:cs typeface="Times New Roman" panose="02020603050405020304" pitchFamily="18" charset="0"/>
            </a:rPr>
            <a:t>Estrategias</a:t>
          </a:r>
        </a:p>
      </dgm:t>
    </dgm:pt>
    <dgm:pt modelId="{BA2C2959-05F7-458F-BBC2-F879BE784470}" type="parTrans" cxnId="{202C060A-8C1D-4B1C-99D4-057279EEA411}">
      <dgm:prSet/>
      <dgm:spPr>
        <a:ln>
          <a:solidFill>
            <a:srgbClr val="FF0000"/>
          </a:solidFill>
        </a:ln>
      </dgm:spPr>
      <dgm:t>
        <a:bodyPr/>
        <a:lstStyle/>
        <a:p>
          <a:endParaRPr lang="es-ES" sz="1100"/>
        </a:p>
      </dgm:t>
    </dgm:pt>
    <dgm:pt modelId="{D010858A-ACAA-4F72-A81F-2B413BA7A1D5}" type="sibTrans" cxnId="{202C060A-8C1D-4B1C-99D4-057279EEA411}">
      <dgm:prSet/>
      <dgm:spPr/>
      <dgm:t>
        <a:bodyPr/>
        <a:lstStyle/>
        <a:p>
          <a:endParaRPr lang="es-ES" sz="1100"/>
        </a:p>
      </dgm:t>
    </dgm:pt>
    <dgm:pt modelId="{83193B63-13FD-4972-9249-9970EF4E2F77}">
      <dgm:prSet phldrT="[Texto]" custT="1"/>
      <dgm:spPr>
        <a:ln>
          <a:solidFill>
            <a:srgbClr val="00B050"/>
          </a:solidFill>
        </a:ln>
      </dgm:spPr>
      <dgm:t>
        <a:bodyPr/>
        <a:lstStyle/>
        <a:p>
          <a:r>
            <a:rPr lang="es-ES" sz="1100">
              <a:latin typeface="Times New Roman" panose="02020603050405020304" pitchFamily="18" charset="0"/>
              <a:cs typeface="Times New Roman" panose="02020603050405020304" pitchFamily="18" charset="0"/>
            </a:rPr>
            <a:t>¿Cómo implementarla?</a:t>
          </a:r>
        </a:p>
      </dgm:t>
    </dgm:pt>
    <dgm:pt modelId="{2F3D4276-1A45-4ABE-BF2E-BB6C27BA23DE}" type="parTrans" cxnId="{023F681D-349B-4E9C-B03D-862B2276B07F}">
      <dgm:prSet/>
      <dgm:spPr>
        <a:ln>
          <a:solidFill>
            <a:srgbClr val="00B050"/>
          </a:solidFill>
        </a:ln>
      </dgm:spPr>
      <dgm:t>
        <a:bodyPr/>
        <a:lstStyle/>
        <a:p>
          <a:endParaRPr lang="es-ES" sz="1100"/>
        </a:p>
      </dgm:t>
    </dgm:pt>
    <dgm:pt modelId="{A54393C2-D9F6-4BF2-9C99-493B1F77A910}" type="sibTrans" cxnId="{023F681D-349B-4E9C-B03D-862B2276B07F}">
      <dgm:prSet/>
      <dgm:spPr/>
      <dgm:t>
        <a:bodyPr/>
        <a:lstStyle/>
        <a:p>
          <a:endParaRPr lang="es-ES" sz="1100"/>
        </a:p>
      </dgm:t>
    </dgm:pt>
    <dgm:pt modelId="{606E5AE8-29A2-4A39-9659-49B62F0DC13C}">
      <dgm:prSet phldrT="[Texto]" custT="1"/>
      <dgm:spPr>
        <a:ln>
          <a:solidFill>
            <a:srgbClr val="00B0F0"/>
          </a:solidFill>
        </a:ln>
      </dgm:spPr>
      <dgm:t>
        <a:bodyPr/>
        <a:lstStyle/>
        <a:p>
          <a:r>
            <a:rPr lang="es-ES" sz="1100">
              <a:latin typeface="Times New Roman" panose="02020603050405020304" pitchFamily="18" charset="0"/>
              <a:cs typeface="Times New Roman" panose="02020603050405020304" pitchFamily="18" charset="0"/>
            </a:rPr>
            <a:t>Ciclo PDCA</a:t>
          </a:r>
        </a:p>
      </dgm:t>
    </dgm:pt>
    <dgm:pt modelId="{1E54592C-F270-4520-9C82-EF68A174E61C}" type="parTrans" cxnId="{7D5359F7-6CA0-4A7E-ABDD-94E9770CCD77}">
      <dgm:prSet/>
      <dgm:spPr>
        <a:ln>
          <a:solidFill>
            <a:srgbClr val="00B0F0"/>
          </a:solidFill>
        </a:ln>
      </dgm:spPr>
      <dgm:t>
        <a:bodyPr/>
        <a:lstStyle/>
        <a:p>
          <a:endParaRPr lang="es-ES" sz="1100"/>
        </a:p>
      </dgm:t>
    </dgm:pt>
    <dgm:pt modelId="{0DEB1243-A89D-4B58-B6C5-18CDDE9062B6}" type="sibTrans" cxnId="{7D5359F7-6CA0-4A7E-ABDD-94E9770CCD77}">
      <dgm:prSet/>
      <dgm:spPr/>
      <dgm:t>
        <a:bodyPr/>
        <a:lstStyle/>
        <a:p>
          <a:endParaRPr lang="es-ES" sz="1100"/>
        </a:p>
      </dgm:t>
    </dgm:pt>
    <dgm:pt modelId="{58F1B814-74FD-48BC-B65A-E453144022BC}">
      <dgm:prSet phldrT="[Texto]" custT="1"/>
      <dgm:spPr>
        <a:ln>
          <a:solidFill>
            <a:srgbClr val="FF0000"/>
          </a:solidFill>
        </a:ln>
      </dgm:spPr>
      <dgm:t>
        <a:bodyPr/>
        <a:lstStyle/>
        <a:p>
          <a:r>
            <a:rPr lang="es-ES" sz="1100">
              <a:latin typeface="Times New Roman" panose="02020603050405020304" pitchFamily="18" charset="0"/>
              <a:cs typeface="Times New Roman" panose="02020603050405020304" pitchFamily="18" charset="0"/>
            </a:rPr>
            <a:t>Kaizen</a:t>
          </a:r>
        </a:p>
      </dgm:t>
    </dgm:pt>
    <dgm:pt modelId="{3A3D2ADE-74BC-4F12-AA24-349A3FBB4BA7}" type="parTrans" cxnId="{27308098-57DB-4668-8C8F-D243D212F0A5}">
      <dgm:prSet/>
      <dgm:spPr>
        <a:ln>
          <a:solidFill>
            <a:srgbClr val="FF0000"/>
          </a:solidFill>
        </a:ln>
      </dgm:spPr>
      <dgm:t>
        <a:bodyPr/>
        <a:lstStyle/>
        <a:p>
          <a:endParaRPr lang="es-ES" sz="1100"/>
        </a:p>
      </dgm:t>
    </dgm:pt>
    <dgm:pt modelId="{4E0363BF-9C39-49D6-848D-CE2D04DF0B19}" type="sibTrans" cxnId="{27308098-57DB-4668-8C8F-D243D212F0A5}">
      <dgm:prSet/>
      <dgm:spPr/>
      <dgm:t>
        <a:bodyPr/>
        <a:lstStyle/>
        <a:p>
          <a:endParaRPr lang="es-ES" sz="1100"/>
        </a:p>
      </dgm:t>
    </dgm:pt>
    <dgm:pt modelId="{D620B650-697F-44A0-BB01-FF3F3DDD4329}">
      <dgm:prSet phldrT="[Texto]" custT="1"/>
      <dgm:spPr>
        <a:ln>
          <a:solidFill>
            <a:srgbClr val="FF0000"/>
          </a:solidFill>
        </a:ln>
      </dgm:spPr>
      <dgm:t>
        <a:bodyPr/>
        <a:lstStyle/>
        <a:p>
          <a:r>
            <a:rPr lang="es-ES" sz="1100">
              <a:latin typeface="Times New Roman" panose="02020603050405020304" pitchFamily="18" charset="0"/>
              <a:cs typeface="Times New Roman" panose="02020603050405020304" pitchFamily="18" charset="0"/>
            </a:rPr>
            <a:t>Sig Sigma</a:t>
          </a:r>
        </a:p>
      </dgm:t>
    </dgm:pt>
    <dgm:pt modelId="{0719EB50-4434-4DA0-BC1A-2785E0C081DA}" type="parTrans" cxnId="{40C1928C-A49B-4CA0-B6D3-7071EC4AA1F4}">
      <dgm:prSet/>
      <dgm:spPr>
        <a:ln>
          <a:solidFill>
            <a:srgbClr val="FF0000"/>
          </a:solidFill>
        </a:ln>
      </dgm:spPr>
      <dgm:t>
        <a:bodyPr/>
        <a:lstStyle/>
        <a:p>
          <a:endParaRPr lang="es-ES" sz="1100"/>
        </a:p>
      </dgm:t>
    </dgm:pt>
    <dgm:pt modelId="{B9328D7A-BFBD-491D-932E-0F9307EE59BF}" type="sibTrans" cxnId="{40C1928C-A49B-4CA0-B6D3-7071EC4AA1F4}">
      <dgm:prSet/>
      <dgm:spPr/>
      <dgm:t>
        <a:bodyPr/>
        <a:lstStyle/>
        <a:p>
          <a:endParaRPr lang="es-ES" sz="1100"/>
        </a:p>
      </dgm:t>
    </dgm:pt>
    <dgm:pt modelId="{827FABF2-932B-46BE-A29C-D93D00E4FB98}">
      <dgm:prSet phldrT="[Texto]" custT="1"/>
      <dgm:spPr>
        <a:ln>
          <a:solidFill>
            <a:srgbClr val="FF0000"/>
          </a:solidFill>
        </a:ln>
      </dgm:spPr>
      <dgm:t>
        <a:bodyPr/>
        <a:lstStyle/>
        <a:p>
          <a:r>
            <a:rPr lang="es-ES" sz="1100">
              <a:latin typeface="Times New Roman" panose="02020603050405020304" pitchFamily="18" charset="0"/>
              <a:cs typeface="Times New Roman" panose="02020603050405020304" pitchFamily="18" charset="0"/>
            </a:rPr>
            <a:t>SCOR</a:t>
          </a:r>
        </a:p>
      </dgm:t>
    </dgm:pt>
    <dgm:pt modelId="{D9532FC1-D71D-4097-97BA-D3EC3DEA4351}" type="parTrans" cxnId="{9C5EE0E9-EFAF-42B8-87F6-CD10A750F7D4}">
      <dgm:prSet/>
      <dgm:spPr>
        <a:ln>
          <a:solidFill>
            <a:srgbClr val="FF0000"/>
          </a:solidFill>
        </a:ln>
      </dgm:spPr>
      <dgm:t>
        <a:bodyPr/>
        <a:lstStyle/>
        <a:p>
          <a:endParaRPr lang="es-ES" sz="1100"/>
        </a:p>
      </dgm:t>
    </dgm:pt>
    <dgm:pt modelId="{683767B0-3AFC-43D5-B481-7FEE72F005BE}" type="sibTrans" cxnId="{9C5EE0E9-EFAF-42B8-87F6-CD10A750F7D4}">
      <dgm:prSet/>
      <dgm:spPr/>
      <dgm:t>
        <a:bodyPr/>
        <a:lstStyle/>
        <a:p>
          <a:endParaRPr lang="es-ES" sz="1100"/>
        </a:p>
      </dgm:t>
    </dgm:pt>
    <dgm:pt modelId="{D8A8B198-CA84-4B5C-B6A4-C32A86D7C3DF}">
      <dgm:prSet phldrT="[Texto]" custT="1"/>
      <dgm:spPr>
        <a:ln>
          <a:solidFill>
            <a:srgbClr val="FF0000"/>
          </a:solidFill>
        </a:ln>
      </dgm:spPr>
      <dgm:t>
        <a:bodyPr/>
        <a:lstStyle/>
        <a:p>
          <a:r>
            <a:rPr lang="es-ES" sz="1100">
              <a:latin typeface="Times New Roman" panose="02020603050405020304" pitchFamily="18" charset="0"/>
              <a:cs typeface="Times New Roman" panose="02020603050405020304" pitchFamily="18" charset="0"/>
            </a:rPr>
            <a:t>Lean</a:t>
          </a:r>
        </a:p>
      </dgm:t>
    </dgm:pt>
    <dgm:pt modelId="{60B01BD4-E0BF-4ED5-AA93-C48F5BC23B01}" type="parTrans" cxnId="{52D5FF85-2617-4110-B3CF-14C215121D3F}">
      <dgm:prSet/>
      <dgm:spPr>
        <a:ln>
          <a:solidFill>
            <a:srgbClr val="FF0000"/>
          </a:solidFill>
        </a:ln>
      </dgm:spPr>
      <dgm:t>
        <a:bodyPr/>
        <a:lstStyle/>
        <a:p>
          <a:endParaRPr lang="es-ES" sz="1100"/>
        </a:p>
      </dgm:t>
    </dgm:pt>
    <dgm:pt modelId="{FE1B4666-67F8-4536-9AFF-05E102E45B07}" type="sibTrans" cxnId="{52D5FF85-2617-4110-B3CF-14C215121D3F}">
      <dgm:prSet/>
      <dgm:spPr/>
      <dgm:t>
        <a:bodyPr/>
        <a:lstStyle/>
        <a:p>
          <a:endParaRPr lang="es-ES" sz="1100"/>
        </a:p>
      </dgm:t>
    </dgm:pt>
    <dgm:pt modelId="{E5ECDAB4-CA3E-4229-AF5A-8563CAA28D87}">
      <dgm:prSet phldrT="[Texto]" custT="1"/>
      <dgm:spPr>
        <a:ln>
          <a:solidFill>
            <a:srgbClr val="00B0F0"/>
          </a:solidFill>
        </a:ln>
      </dgm:spPr>
      <dgm:t>
        <a:bodyPr/>
        <a:lstStyle/>
        <a:p>
          <a:r>
            <a:rPr lang="es-ES" sz="1100">
              <a:latin typeface="Times New Roman" panose="02020603050405020304" pitchFamily="18" charset="0"/>
              <a:cs typeface="Times New Roman" panose="02020603050405020304" pitchFamily="18" charset="0"/>
            </a:rPr>
            <a:t>Análisis de valor</a:t>
          </a:r>
        </a:p>
      </dgm:t>
    </dgm:pt>
    <dgm:pt modelId="{3508F843-7C8D-4FB3-9F5F-3D82870FBB48}" type="parTrans" cxnId="{55D638F1-B9C6-460E-8CCE-CFBDABA9D816}">
      <dgm:prSet/>
      <dgm:spPr>
        <a:ln>
          <a:solidFill>
            <a:srgbClr val="00B0F0"/>
          </a:solidFill>
        </a:ln>
      </dgm:spPr>
      <dgm:t>
        <a:bodyPr/>
        <a:lstStyle/>
        <a:p>
          <a:endParaRPr lang="es-ES" sz="1100"/>
        </a:p>
      </dgm:t>
    </dgm:pt>
    <dgm:pt modelId="{DFDCF278-4E1D-440C-8B4D-93995AF0AEE0}" type="sibTrans" cxnId="{55D638F1-B9C6-460E-8CCE-CFBDABA9D816}">
      <dgm:prSet/>
      <dgm:spPr/>
      <dgm:t>
        <a:bodyPr/>
        <a:lstStyle/>
        <a:p>
          <a:endParaRPr lang="es-ES" sz="1100"/>
        </a:p>
      </dgm:t>
    </dgm:pt>
    <dgm:pt modelId="{46F55FDC-561D-4235-92B2-D94574FF1D8D}">
      <dgm:prSet phldrT="[Texto]" custT="1"/>
      <dgm:spPr>
        <a:ln>
          <a:solidFill>
            <a:srgbClr val="00B0F0"/>
          </a:solidFill>
        </a:ln>
      </dgm:spPr>
      <dgm:t>
        <a:bodyPr/>
        <a:lstStyle/>
        <a:p>
          <a:r>
            <a:rPr lang="es-ES" sz="1100">
              <a:latin typeface="Times New Roman" panose="02020603050405020304" pitchFamily="18" charset="0"/>
              <a:cs typeface="Times New Roman" panose="02020603050405020304" pitchFamily="18" charset="0"/>
            </a:rPr>
            <a:t>Los 5 porqués</a:t>
          </a:r>
        </a:p>
      </dgm:t>
    </dgm:pt>
    <dgm:pt modelId="{9EADBAB4-67E0-4530-9033-B3B58F38174E}" type="parTrans" cxnId="{CDB24EDA-42B6-4938-9AF4-BEDAC30D7338}">
      <dgm:prSet/>
      <dgm:spPr>
        <a:ln>
          <a:solidFill>
            <a:srgbClr val="00B0F0"/>
          </a:solidFill>
        </a:ln>
      </dgm:spPr>
      <dgm:t>
        <a:bodyPr/>
        <a:lstStyle/>
        <a:p>
          <a:endParaRPr lang="es-ES" sz="1100"/>
        </a:p>
      </dgm:t>
    </dgm:pt>
    <dgm:pt modelId="{1AC00E93-5B21-4F4E-9700-98B61257E62C}" type="sibTrans" cxnId="{CDB24EDA-42B6-4938-9AF4-BEDAC30D7338}">
      <dgm:prSet/>
      <dgm:spPr/>
      <dgm:t>
        <a:bodyPr/>
        <a:lstStyle/>
        <a:p>
          <a:endParaRPr lang="es-ES" sz="1100"/>
        </a:p>
      </dgm:t>
    </dgm:pt>
    <dgm:pt modelId="{B95DBCC4-415E-49FB-93FC-77F19D0D3E6F}">
      <dgm:prSet phldrT="[Texto]" custT="1"/>
      <dgm:spPr>
        <a:ln>
          <a:solidFill>
            <a:srgbClr val="00B0F0"/>
          </a:solidFill>
        </a:ln>
      </dgm:spPr>
      <dgm:t>
        <a:bodyPr/>
        <a:lstStyle/>
        <a:p>
          <a:r>
            <a:rPr lang="es-ES" sz="1100">
              <a:latin typeface="Times New Roman" panose="02020603050405020304" pitchFamily="18" charset="0"/>
              <a:cs typeface="Times New Roman" panose="02020603050405020304" pitchFamily="18" charset="0"/>
            </a:rPr>
            <a:t>Estratificación </a:t>
          </a:r>
        </a:p>
      </dgm:t>
    </dgm:pt>
    <dgm:pt modelId="{A5E38421-C0FF-4A4F-B20D-7155462C5E70}" type="parTrans" cxnId="{AD3384DB-CE83-4FC1-A777-BB7D449D0187}">
      <dgm:prSet/>
      <dgm:spPr>
        <a:ln>
          <a:solidFill>
            <a:srgbClr val="00B0F0"/>
          </a:solidFill>
        </a:ln>
      </dgm:spPr>
      <dgm:t>
        <a:bodyPr/>
        <a:lstStyle/>
        <a:p>
          <a:endParaRPr lang="es-ES" sz="1100"/>
        </a:p>
      </dgm:t>
    </dgm:pt>
    <dgm:pt modelId="{20F7059C-8B6B-4AE9-BF57-B0CFC25123B2}" type="sibTrans" cxnId="{AD3384DB-CE83-4FC1-A777-BB7D449D0187}">
      <dgm:prSet/>
      <dgm:spPr/>
      <dgm:t>
        <a:bodyPr/>
        <a:lstStyle/>
        <a:p>
          <a:endParaRPr lang="es-ES" sz="1100"/>
        </a:p>
      </dgm:t>
    </dgm:pt>
    <dgm:pt modelId="{973EE330-3FD1-4C0C-AF8E-A390D376D1D3}">
      <dgm:prSet phldrT="[Texto]" custT="1"/>
      <dgm:spPr>
        <a:ln>
          <a:solidFill>
            <a:srgbClr val="00B0F0"/>
          </a:solidFill>
        </a:ln>
      </dgm:spPr>
      <dgm:t>
        <a:bodyPr/>
        <a:lstStyle/>
        <a:p>
          <a:r>
            <a:rPr lang="es-ES" sz="1100">
              <a:latin typeface="Times New Roman" panose="02020603050405020304" pitchFamily="18" charset="0"/>
              <a:cs typeface="Times New Roman" panose="02020603050405020304" pitchFamily="18" charset="0"/>
            </a:rPr>
            <a:t>DMAIC</a:t>
          </a:r>
        </a:p>
      </dgm:t>
    </dgm:pt>
    <dgm:pt modelId="{F0B68C19-D4B5-431F-9813-C3DBB23035FA}" type="parTrans" cxnId="{3C4F626D-0D72-4E64-B928-45C54DF30314}">
      <dgm:prSet/>
      <dgm:spPr>
        <a:ln>
          <a:solidFill>
            <a:srgbClr val="00B0F0"/>
          </a:solidFill>
        </a:ln>
      </dgm:spPr>
      <dgm:t>
        <a:bodyPr/>
        <a:lstStyle/>
        <a:p>
          <a:endParaRPr lang="es-ES" sz="1100"/>
        </a:p>
      </dgm:t>
    </dgm:pt>
    <dgm:pt modelId="{10F4F924-9328-4524-9111-7BDB42DDE240}" type="sibTrans" cxnId="{3C4F626D-0D72-4E64-B928-45C54DF30314}">
      <dgm:prSet/>
      <dgm:spPr/>
      <dgm:t>
        <a:bodyPr/>
        <a:lstStyle/>
        <a:p>
          <a:endParaRPr lang="es-ES" sz="1100"/>
        </a:p>
      </dgm:t>
    </dgm:pt>
    <dgm:pt modelId="{23038837-4554-4F77-B74A-20331A824D7C}">
      <dgm:prSet phldrT="[Texto]" custT="1"/>
      <dgm:spPr>
        <a:ln>
          <a:solidFill>
            <a:srgbClr val="00B0F0"/>
          </a:solidFill>
        </a:ln>
      </dgm:spPr>
      <dgm:t>
        <a:bodyPr/>
        <a:lstStyle/>
        <a:p>
          <a:r>
            <a:rPr lang="es-ES" sz="1100">
              <a:latin typeface="Times New Roman" panose="02020603050405020304" pitchFamily="18" charset="0"/>
              <a:cs typeface="Times New Roman" panose="02020603050405020304" pitchFamily="18" charset="0"/>
            </a:rPr>
            <a:t>Diagrama de afinidad</a:t>
          </a:r>
        </a:p>
      </dgm:t>
    </dgm:pt>
    <dgm:pt modelId="{9E8F7D52-A549-4601-9C17-2D37DE18F111}" type="parTrans" cxnId="{4438EA1B-433F-4D21-9A4B-6016ED7258DE}">
      <dgm:prSet/>
      <dgm:spPr>
        <a:ln>
          <a:solidFill>
            <a:srgbClr val="00B0F0"/>
          </a:solidFill>
        </a:ln>
      </dgm:spPr>
      <dgm:t>
        <a:bodyPr/>
        <a:lstStyle/>
        <a:p>
          <a:endParaRPr lang="es-ES" sz="1100"/>
        </a:p>
      </dgm:t>
    </dgm:pt>
    <dgm:pt modelId="{D2276DCA-7430-4DAB-AD08-3A165C4FBE01}" type="sibTrans" cxnId="{4438EA1B-433F-4D21-9A4B-6016ED7258DE}">
      <dgm:prSet/>
      <dgm:spPr/>
      <dgm:t>
        <a:bodyPr/>
        <a:lstStyle/>
        <a:p>
          <a:endParaRPr lang="es-ES" sz="1100"/>
        </a:p>
      </dgm:t>
    </dgm:pt>
    <dgm:pt modelId="{71BBBAEE-88C0-40F2-8CA7-CD00D1B75F48}">
      <dgm:prSet phldrT="[Texto]" custT="1"/>
      <dgm:spPr>
        <a:ln>
          <a:solidFill>
            <a:srgbClr val="FFC000"/>
          </a:solidFill>
        </a:ln>
      </dgm:spPr>
      <dgm:t>
        <a:bodyPr/>
        <a:lstStyle/>
        <a:p>
          <a:r>
            <a:rPr lang="es-ES" sz="1100" b="0">
              <a:latin typeface="Times New Roman" panose="02020603050405020304" pitchFamily="18" charset="0"/>
              <a:cs typeface="Times New Roman" panose="02020603050405020304" pitchFamily="18" charset="0"/>
            </a:rPr>
            <a:t>Busca permanentemente la mejora de los procesos a través de la planeación y control de calidad, mejora de los tiempos de ciclo y uso eficiente de los recursos.  </a:t>
          </a:r>
        </a:p>
      </dgm:t>
    </dgm:pt>
    <dgm:pt modelId="{A2952AB1-04C4-45F1-88F2-535C2B72ED11}" type="parTrans" cxnId="{09ABDA3C-C773-43B8-A20C-C82C5DB3B3F7}">
      <dgm:prSet/>
      <dgm:spPr>
        <a:ln>
          <a:solidFill>
            <a:srgbClr val="FFC000"/>
          </a:solidFill>
        </a:ln>
      </dgm:spPr>
      <dgm:t>
        <a:bodyPr/>
        <a:lstStyle/>
        <a:p>
          <a:endParaRPr lang="es-ES" sz="1100"/>
        </a:p>
      </dgm:t>
    </dgm:pt>
    <dgm:pt modelId="{48C61152-8BA5-44E1-A479-288637F2C7A7}" type="sibTrans" cxnId="{09ABDA3C-C773-43B8-A20C-C82C5DB3B3F7}">
      <dgm:prSet/>
      <dgm:spPr/>
      <dgm:t>
        <a:bodyPr/>
        <a:lstStyle/>
        <a:p>
          <a:endParaRPr lang="es-ES" sz="1100"/>
        </a:p>
      </dgm:t>
    </dgm:pt>
    <dgm:pt modelId="{B4A960B6-813B-407C-A0E8-45785E7B7A06}">
      <dgm:prSet phldrT="[Texto]" custT="1"/>
      <dgm:spPr>
        <a:ln>
          <a:solidFill>
            <a:srgbClr val="00B0F0"/>
          </a:solidFill>
        </a:ln>
      </dgm:spPr>
      <dgm:t>
        <a:bodyPr vert="vert"/>
        <a:lstStyle/>
        <a:p>
          <a:r>
            <a:rPr lang="es-ES" sz="1100" b="0">
              <a:latin typeface="Times New Roman" panose="02020603050405020304" pitchFamily="18" charset="0"/>
              <a:cs typeface="Times New Roman" panose="02020603050405020304" pitchFamily="18" charset="0"/>
            </a:rPr>
            <a:t>Herramientas</a:t>
          </a:r>
        </a:p>
      </dgm:t>
    </dgm:pt>
    <dgm:pt modelId="{82565AF4-F8B5-448D-AEB7-A838B7DDEEFF}" type="parTrans" cxnId="{4503039B-FE83-48D4-9AD2-961D3F4A7FD4}">
      <dgm:prSet/>
      <dgm:spPr>
        <a:ln>
          <a:solidFill>
            <a:srgbClr val="00B0F0"/>
          </a:solidFill>
        </a:ln>
      </dgm:spPr>
      <dgm:t>
        <a:bodyPr/>
        <a:lstStyle/>
        <a:p>
          <a:endParaRPr lang="es-ES" sz="1100"/>
        </a:p>
      </dgm:t>
    </dgm:pt>
    <dgm:pt modelId="{ECE126D1-A515-434F-9CA8-50712060FFE5}" type="sibTrans" cxnId="{4503039B-FE83-48D4-9AD2-961D3F4A7FD4}">
      <dgm:prSet/>
      <dgm:spPr/>
      <dgm:t>
        <a:bodyPr/>
        <a:lstStyle/>
        <a:p>
          <a:endParaRPr lang="es-ES" sz="1100"/>
        </a:p>
      </dgm:t>
    </dgm:pt>
    <dgm:pt modelId="{8E061EA4-5387-4E4F-882F-E0914D39B841}">
      <dgm:prSet phldrT="[Texto]" custT="1"/>
      <dgm:spPr>
        <a:ln>
          <a:solidFill>
            <a:srgbClr val="00B050"/>
          </a:solidFill>
        </a:ln>
      </dgm:spPr>
      <dgm:t>
        <a:bodyPr/>
        <a:lstStyle/>
        <a:p>
          <a:r>
            <a:rPr lang="es-ES" sz="1100">
              <a:latin typeface="Times New Roman" panose="02020603050405020304" pitchFamily="18" charset="0"/>
              <a:cs typeface="Times New Roman" panose="02020603050405020304" pitchFamily="18" charset="0"/>
            </a:rPr>
            <a:t>Mapeo e identificación de los procesos susceptibles de mejora</a:t>
          </a:r>
        </a:p>
      </dgm:t>
    </dgm:pt>
    <dgm:pt modelId="{65362C0B-C752-4838-A831-4F6AC32957E0}" type="parTrans" cxnId="{DF2B868D-547B-421C-A3D4-54CED45F8482}">
      <dgm:prSet/>
      <dgm:spPr>
        <a:ln>
          <a:solidFill>
            <a:srgbClr val="00B050"/>
          </a:solidFill>
        </a:ln>
      </dgm:spPr>
      <dgm:t>
        <a:bodyPr/>
        <a:lstStyle/>
        <a:p>
          <a:endParaRPr lang="es-ES" sz="1100"/>
        </a:p>
      </dgm:t>
    </dgm:pt>
    <dgm:pt modelId="{6EB515E3-EF72-4D9B-863F-9670C8522B53}" type="sibTrans" cxnId="{DF2B868D-547B-421C-A3D4-54CED45F8482}">
      <dgm:prSet/>
      <dgm:spPr/>
      <dgm:t>
        <a:bodyPr/>
        <a:lstStyle/>
        <a:p>
          <a:endParaRPr lang="es-ES" sz="1100"/>
        </a:p>
      </dgm:t>
    </dgm:pt>
    <dgm:pt modelId="{72555F2F-3135-4AB6-9A38-64510A545CBC}">
      <dgm:prSet phldrT="[Texto]" custT="1"/>
      <dgm:spPr>
        <a:ln>
          <a:solidFill>
            <a:srgbClr val="00B050"/>
          </a:solidFill>
        </a:ln>
      </dgm:spPr>
      <dgm:t>
        <a:bodyPr/>
        <a:lstStyle/>
        <a:p>
          <a:r>
            <a:rPr lang="es-ES" sz="1100">
              <a:latin typeface="Times New Roman" panose="02020603050405020304" pitchFamily="18" charset="0"/>
              <a:cs typeface="Times New Roman" panose="02020603050405020304" pitchFamily="18" charset="0"/>
            </a:rPr>
            <a:t>Análisis de procesos</a:t>
          </a:r>
        </a:p>
      </dgm:t>
    </dgm:pt>
    <dgm:pt modelId="{87E88132-FBAF-4188-824A-6E8550FFC254}" type="parTrans" cxnId="{DE1ECA60-31EA-4F8C-8F3F-959D21EAE86D}">
      <dgm:prSet/>
      <dgm:spPr>
        <a:ln>
          <a:solidFill>
            <a:srgbClr val="00B050"/>
          </a:solidFill>
        </a:ln>
      </dgm:spPr>
      <dgm:t>
        <a:bodyPr/>
        <a:lstStyle/>
        <a:p>
          <a:endParaRPr lang="es-ES" sz="1100"/>
        </a:p>
      </dgm:t>
    </dgm:pt>
    <dgm:pt modelId="{224CBF4E-757C-4DAD-BE98-B0604ABAE62E}" type="sibTrans" cxnId="{DE1ECA60-31EA-4F8C-8F3F-959D21EAE86D}">
      <dgm:prSet/>
      <dgm:spPr/>
      <dgm:t>
        <a:bodyPr/>
        <a:lstStyle/>
        <a:p>
          <a:endParaRPr lang="es-ES" sz="1100"/>
        </a:p>
      </dgm:t>
    </dgm:pt>
    <dgm:pt modelId="{BB53241F-0DD9-425B-821B-EB3070D4F524}">
      <dgm:prSet phldrT="[Texto]" custT="1"/>
      <dgm:spPr>
        <a:ln>
          <a:solidFill>
            <a:srgbClr val="00B050"/>
          </a:solidFill>
        </a:ln>
      </dgm:spPr>
      <dgm:t>
        <a:bodyPr/>
        <a:lstStyle/>
        <a:p>
          <a:r>
            <a:rPr lang="es-ES" sz="1100">
              <a:latin typeface="Times New Roman" panose="02020603050405020304" pitchFamily="18" charset="0"/>
              <a:cs typeface="Times New Roman" panose="02020603050405020304" pitchFamily="18" charset="0"/>
            </a:rPr>
            <a:t>Rediseño de procesos y consenso</a:t>
          </a:r>
        </a:p>
      </dgm:t>
    </dgm:pt>
    <dgm:pt modelId="{EF836F4B-759E-4355-8A14-34E12FC5F71F}" type="parTrans" cxnId="{3DD96DD3-F6CB-46B6-838A-E797A8E08DCC}">
      <dgm:prSet/>
      <dgm:spPr>
        <a:ln>
          <a:solidFill>
            <a:srgbClr val="00B050"/>
          </a:solidFill>
        </a:ln>
      </dgm:spPr>
      <dgm:t>
        <a:bodyPr/>
        <a:lstStyle/>
        <a:p>
          <a:endParaRPr lang="es-ES" sz="1100"/>
        </a:p>
      </dgm:t>
    </dgm:pt>
    <dgm:pt modelId="{29754480-87BC-466E-BEE8-CCA25D435183}" type="sibTrans" cxnId="{3DD96DD3-F6CB-46B6-838A-E797A8E08DCC}">
      <dgm:prSet/>
      <dgm:spPr/>
      <dgm:t>
        <a:bodyPr/>
        <a:lstStyle/>
        <a:p>
          <a:endParaRPr lang="es-ES" sz="1100"/>
        </a:p>
      </dgm:t>
    </dgm:pt>
    <dgm:pt modelId="{CC8BC189-7584-45C7-86E7-AD47E7506A33}">
      <dgm:prSet phldrT="[Texto]" custT="1"/>
      <dgm:spPr>
        <a:ln>
          <a:solidFill>
            <a:srgbClr val="00B050"/>
          </a:solidFill>
        </a:ln>
      </dgm:spPr>
      <dgm:t>
        <a:bodyPr/>
        <a:lstStyle/>
        <a:p>
          <a:r>
            <a:rPr lang="es-ES" sz="1100">
              <a:latin typeface="Times New Roman" panose="02020603050405020304" pitchFamily="18" charset="0"/>
              <a:cs typeface="Times New Roman" panose="02020603050405020304" pitchFamily="18" charset="0"/>
            </a:rPr>
            <a:t>Implementación del cambio</a:t>
          </a:r>
        </a:p>
      </dgm:t>
    </dgm:pt>
    <dgm:pt modelId="{77EDDA8B-5A2E-47CA-B6FA-819FBEF78152}" type="parTrans" cxnId="{48AC0B5C-0171-4C3D-9BBD-979442D02FCD}">
      <dgm:prSet/>
      <dgm:spPr>
        <a:ln>
          <a:solidFill>
            <a:srgbClr val="00B050"/>
          </a:solidFill>
        </a:ln>
      </dgm:spPr>
      <dgm:t>
        <a:bodyPr/>
        <a:lstStyle/>
        <a:p>
          <a:endParaRPr lang="es-ES" sz="1100"/>
        </a:p>
      </dgm:t>
    </dgm:pt>
    <dgm:pt modelId="{AA1182F4-F05A-4529-AAD4-F8C553085E44}" type="sibTrans" cxnId="{48AC0B5C-0171-4C3D-9BBD-979442D02FCD}">
      <dgm:prSet/>
      <dgm:spPr/>
      <dgm:t>
        <a:bodyPr/>
        <a:lstStyle/>
        <a:p>
          <a:endParaRPr lang="es-ES" sz="1100"/>
        </a:p>
      </dgm:t>
    </dgm:pt>
    <dgm:pt modelId="{477C865D-87E9-4600-A20E-B7A712999C60}">
      <dgm:prSet phldrT="[Texto]" custT="1"/>
      <dgm:spPr>
        <a:ln>
          <a:solidFill>
            <a:srgbClr val="00B050"/>
          </a:solidFill>
        </a:ln>
      </dgm:spPr>
      <dgm:t>
        <a:bodyPr/>
        <a:lstStyle/>
        <a:p>
          <a:r>
            <a:rPr lang="es-ES" sz="1100">
              <a:latin typeface="Times New Roman" panose="02020603050405020304" pitchFamily="18" charset="0"/>
              <a:cs typeface="Times New Roman" panose="02020603050405020304" pitchFamily="18" charset="0"/>
            </a:rPr>
            <a:t>Controlar y optimizar el proceso</a:t>
          </a:r>
          <a:endParaRPr lang="es-ES" sz="1100"/>
        </a:p>
      </dgm:t>
    </dgm:pt>
    <dgm:pt modelId="{C91E589D-66EB-4A12-9839-6F94DAE1C815}" type="parTrans" cxnId="{838D6D55-2118-4DD6-AF18-85246B8AC1C2}">
      <dgm:prSet/>
      <dgm:spPr>
        <a:ln>
          <a:solidFill>
            <a:srgbClr val="00B050"/>
          </a:solidFill>
        </a:ln>
      </dgm:spPr>
      <dgm:t>
        <a:bodyPr/>
        <a:lstStyle/>
        <a:p>
          <a:endParaRPr lang="es-ES" sz="1100"/>
        </a:p>
      </dgm:t>
    </dgm:pt>
    <dgm:pt modelId="{09FA7EEC-F739-48CC-911C-23DADA3151DA}" type="sibTrans" cxnId="{838D6D55-2118-4DD6-AF18-85246B8AC1C2}">
      <dgm:prSet/>
      <dgm:spPr/>
      <dgm:t>
        <a:bodyPr/>
        <a:lstStyle/>
        <a:p>
          <a:endParaRPr lang="es-ES" sz="1100"/>
        </a:p>
      </dgm:t>
    </dgm:pt>
    <dgm:pt modelId="{4B379084-71EE-4D3B-9422-F9A3B3C7EAEE}">
      <dgm:prSet phldrT="[Texto]" custT="1"/>
      <dgm:spPr>
        <a:ln>
          <a:solidFill>
            <a:srgbClr val="FF0000"/>
          </a:solidFill>
        </a:ln>
      </dgm:spPr>
      <dgm:t>
        <a:bodyPr/>
        <a:lstStyle/>
        <a:p>
          <a:r>
            <a:rPr lang="es-ES" sz="1100">
              <a:latin typeface="Times New Roman" panose="02020603050405020304" pitchFamily="18" charset="0"/>
              <a:cs typeface="Times New Roman" panose="02020603050405020304" pitchFamily="18" charset="0"/>
            </a:rPr>
            <a:t>ITIL</a:t>
          </a:r>
        </a:p>
      </dgm:t>
    </dgm:pt>
    <dgm:pt modelId="{54BCD846-B9A9-45EF-9311-22B4CE6A7D97}" type="parTrans" cxnId="{DC9C7CBD-0184-4BA6-889B-EC898783372F}">
      <dgm:prSet/>
      <dgm:spPr>
        <a:ln>
          <a:solidFill>
            <a:srgbClr val="FF0000"/>
          </a:solidFill>
        </a:ln>
      </dgm:spPr>
      <dgm:t>
        <a:bodyPr/>
        <a:lstStyle/>
        <a:p>
          <a:endParaRPr lang="es-ES" sz="1100"/>
        </a:p>
      </dgm:t>
    </dgm:pt>
    <dgm:pt modelId="{AEB6C16E-78E6-41A2-9281-B71A18A7276A}" type="sibTrans" cxnId="{DC9C7CBD-0184-4BA6-889B-EC898783372F}">
      <dgm:prSet/>
      <dgm:spPr/>
      <dgm:t>
        <a:bodyPr/>
        <a:lstStyle/>
        <a:p>
          <a:endParaRPr lang="es-ES" sz="1100"/>
        </a:p>
      </dgm:t>
    </dgm:pt>
    <dgm:pt modelId="{3A32045D-4E79-49A3-8A9F-1DC7FEB888C1}" type="pres">
      <dgm:prSet presAssocID="{8AD92D79-DF79-4349-95FB-0E425104AE18}" presName="Name0" presStyleCnt="0">
        <dgm:presLayoutVars>
          <dgm:chMax val="1"/>
          <dgm:chPref val="1"/>
          <dgm:dir/>
          <dgm:animOne val="branch"/>
          <dgm:animLvl val="lvl"/>
        </dgm:presLayoutVars>
      </dgm:prSet>
      <dgm:spPr/>
      <dgm:t>
        <a:bodyPr/>
        <a:lstStyle/>
        <a:p>
          <a:endParaRPr lang="es-ES"/>
        </a:p>
      </dgm:t>
    </dgm:pt>
    <dgm:pt modelId="{7DF4CA9E-878C-4416-9FB8-643BBA5B8DE0}" type="pres">
      <dgm:prSet presAssocID="{CB0E72ED-554C-4D06-B684-11BF371BD5EF}" presName="textCenter" presStyleLbl="node1" presStyleIdx="0" presStyleCnt="21" custScaleX="136374" custScaleY="53832" custLinFactNeighborX="3694" custLinFactNeighborY="-75284"/>
      <dgm:spPr/>
      <dgm:t>
        <a:bodyPr/>
        <a:lstStyle/>
        <a:p>
          <a:endParaRPr lang="es-ES"/>
        </a:p>
      </dgm:t>
    </dgm:pt>
    <dgm:pt modelId="{6F62D943-4532-4EEC-A620-46E1906D6A09}" type="pres">
      <dgm:prSet presAssocID="{CB0E72ED-554C-4D06-B684-11BF371BD5EF}" presName="cycle_1" presStyleCnt="0"/>
      <dgm:spPr/>
    </dgm:pt>
    <dgm:pt modelId="{EFBEA08E-6DFA-4BD5-BB36-A64FB1BFE1AC}" type="pres">
      <dgm:prSet presAssocID="{71BBBAEE-88C0-40F2-8CA7-CD00D1B75F48}" presName="childCenter1" presStyleLbl="node1" presStyleIdx="1" presStyleCnt="21" custScaleX="349642" custScaleY="137336" custLinFactNeighborX="973" custLinFactNeighborY="-11359"/>
      <dgm:spPr/>
      <dgm:t>
        <a:bodyPr/>
        <a:lstStyle/>
        <a:p>
          <a:endParaRPr lang="es-ES"/>
        </a:p>
      </dgm:t>
    </dgm:pt>
    <dgm:pt modelId="{81CAC0AB-B941-4753-8D5A-097DFA6FA5A8}" type="pres">
      <dgm:prSet presAssocID="{A2952AB1-04C4-45F1-88F2-535C2B72ED11}" presName="Name144" presStyleLbl="parChTrans1D2" presStyleIdx="0" presStyleCnt="4"/>
      <dgm:spPr/>
      <dgm:t>
        <a:bodyPr/>
        <a:lstStyle/>
        <a:p>
          <a:endParaRPr lang="es-ES"/>
        </a:p>
      </dgm:t>
    </dgm:pt>
    <dgm:pt modelId="{FF707FE5-736D-4649-9F6B-48AD46EDE77C}" type="pres">
      <dgm:prSet presAssocID="{CB0E72ED-554C-4D06-B684-11BF371BD5EF}" presName="cycle_2" presStyleCnt="0"/>
      <dgm:spPr/>
    </dgm:pt>
    <dgm:pt modelId="{8A79B8BD-9171-4291-A2C1-3A339C0ADDC5}" type="pres">
      <dgm:prSet presAssocID="{F961FDB4-F7B4-4A83-863C-EBFAD260247A}" presName="childCenter2" presStyleLbl="node1" presStyleIdx="2" presStyleCnt="21" custScaleY="208639" custLinFactNeighborX="3125" custLinFactNeighborY="-32813"/>
      <dgm:spPr/>
      <dgm:t>
        <a:bodyPr/>
        <a:lstStyle/>
        <a:p>
          <a:endParaRPr lang="es-ES"/>
        </a:p>
      </dgm:t>
    </dgm:pt>
    <dgm:pt modelId="{D391BFAC-EE16-4918-88F5-20F81206A1F9}" type="pres">
      <dgm:prSet presAssocID="{54BCD846-B9A9-45EF-9311-22B4CE6A7D97}" presName="Name218" presStyleLbl="parChTrans1D3" presStyleIdx="0" presStyleCnt="16"/>
      <dgm:spPr/>
      <dgm:t>
        <a:bodyPr/>
        <a:lstStyle/>
        <a:p>
          <a:endParaRPr lang="es-ES"/>
        </a:p>
      </dgm:t>
    </dgm:pt>
    <dgm:pt modelId="{02B878E7-5BCA-4834-BD31-CB73351EDB2D}" type="pres">
      <dgm:prSet presAssocID="{4B379084-71EE-4D3B-9422-F9A3B3C7EAEE}" presName="text2" presStyleLbl="node1" presStyleIdx="3" presStyleCnt="21" custScaleX="177464" custScaleY="53912" custRadScaleRad="174686" custRadScaleInc="11717">
        <dgm:presLayoutVars>
          <dgm:bulletEnabled val="1"/>
        </dgm:presLayoutVars>
      </dgm:prSet>
      <dgm:spPr/>
      <dgm:t>
        <a:bodyPr/>
        <a:lstStyle/>
        <a:p>
          <a:endParaRPr lang="es-ES"/>
        </a:p>
      </dgm:t>
    </dgm:pt>
    <dgm:pt modelId="{4EB9C6A7-35EE-4B22-A682-D34334CE6CAD}" type="pres">
      <dgm:prSet presAssocID="{3A3D2ADE-74BC-4F12-AA24-349A3FBB4BA7}" presName="Name218" presStyleLbl="parChTrans1D3" presStyleIdx="1" presStyleCnt="16"/>
      <dgm:spPr/>
      <dgm:t>
        <a:bodyPr/>
        <a:lstStyle/>
        <a:p>
          <a:endParaRPr lang="es-ES"/>
        </a:p>
      </dgm:t>
    </dgm:pt>
    <dgm:pt modelId="{BFAC81B5-5F33-434C-9163-D3E4E3A3930F}" type="pres">
      <dgm:prSet presAssocID="{58F1B814-74FD-48BC-B65A-E453144022BC}" presName="text2" presStyleLbl="node1" presStyleIdx="4" presStyleCnt="21" custScaleX="177464" custScaleY="53912" custRadScaleRad="148290" custRadScaleInc="-41103">
        <dgm:presLayoutVars>
          <dgm:bulletEnabled val="1"/>
        </dgm:presLayoutVars>
      </dgm:prSet>
      <dgm:spPr/>
      <dgm:t>
        <a:bodyPr/>
        <a:lstStyle/>
        <a:p>
          <a:endParaRPr lang="es-ES"/>
        </a:p>
      </dgm:t>
    </dgm:pt>
    <dgm:pt modelId="{457350AA-AF7C-4F81-91EF-81A1A3C00F65}" type="pres">
      <dgm:prSet presAssocID="{0719EB50-4434-4DA0-BC1A-2785E0C081DA}" presName="Name218" presStyleLbl="parChTrans1D3" presStyleIdx="2" presStyleCnt="16"/>
      <dgm:spPr/>
      <dgm:t>
        <a:bodyPr/>
        <a:lstStyle/>
        <a:p>
          <a:endParaRPr lang="es-ES"/>
        </a:p>
      </dgm:t>
    </dgm:pt>
    <dgm:pt modelId="{C7E11D2F-69EA-420B-A628-EE745C811474}" type="pres">
      <dgm:prSet presAssocID="{D620B650-697F-44A0-BB01-FF3F3DDD4329}" presName="text2" presStyleLbl="node1" presStyleIdx="5" presStyleCnt="21" custScaleX="177464" custScaleY="53912" custRadScaleRad="120078" custRadScaleInc="-92506">
        <dgm:presLayoutVars>
          <dgm:bulletEnabled val="1"/>
        </dgm:presLayoutVars>
      </dgm:prSet>
      <dgm:spPr/>
      <dgm:t>
        <a:bodyPr/>
        <a:lstStyle/>
        <a:p>
          <a:endParaRPr lang="es-ES"/>
        </a:p>
      </dgm:t>
    </dgm:pt>
    <dgm:pt modelId="{2E2B4E27-FF0B-4A94-B1BC-C802184CB28D}" type="pres">
      <dgm:prSet presAssocID="{D9532FC1-D71D-4097-97BA-D3EC3DEA4351}" presName="Name218" presStyleLbl="parChTrans1D3" presStyleIdx="3" presStyleCnt="16"/>
      <dgm:spPr/>
      <dgm:t>
        <a:bodyPr/>
        <a:lstStyle/>
        <a:p>
          <a:endParaRPr lang="es-ES"/>
        </a:p>
      </dgm:t>
    </dgm:pt>
    <dgm:pt modelId="{257046CF-D1DC-49B4-87EC-671E58159F4E}" type="pres">
      <dgm:prSet presAssocID="{827FABF2-932B-46BE-A29C-D93D00E4FB98}" presName="text2" presStyleLbl="node1" presStyleIdx="6" presStyleCnt="21" custScaleX="177464" custScaleY="53912" custRadScaleRad="99809" custRadScaleInc="-129981">
        <dgm:presLayoutVars>
          <dgm:bulletEnabled val="1"/>
        </dgm:presLayoutVars>
      </dgm:prSet>
      <dgm:spPr/>
      <dgm:t>
        <a:bodyPr/>
        <a:lstStyle/>
        <a:p>
          <a:endParaRPr lang="es-ES"/>
        </a:p>
      </dgm:t>
    </dgm:pt>
    <dgm:pt modelId="{ABC3803E-33B0-4AA9-AC9F-C99DC495B8EB}" type="pres">
      <dgm:prSet presAssocID="{60B01BD4-E0BF-4ED5-AA93-C48F5BC23B01}" presName="Name218" presStyleLbl="parChTrans1D3" presStyleIdx="4" presStyleCnt="16"/>
      <dgm:spPr/>
      <dgm:t>
        <a:bodyPr/>
        <a:lstStyle/>
        <a:p>
          <a:endParaRPr lang="es-ES"/>
        </a:p>
      </dgm:t>
    </dgm:pt>
    <dgm:pt modelId="{96B159D4-BC96-4DA4-A55B-C9733147F1AD}" type="pres">
      <dgm:prSet presAssocID="{D8A8B198-CA84-4B5C-B6A4-C32A86D7C3DF}" presName="text2" presStyleLbl="node1" presStyleIdx="7" presStyleCnt="21" custScaleX="177464" custScaleY="53912" custRadScaleRad="82367" custRadScaleInc="-151596">
        <dgm:presLayoutVars>
          <dgm:bulletEnabled val="1"/>
        </dgm:presLayoutVars>
      </dgm:prSet>
      <dgm:spPr/>
      <dgm:t>
        <a:bodyPr/>
        <a:lstStyle/>
        <a:p>
          <a:endParaRPr lang="es-ES"/>
        </a:p>
      </dgm:t>
    </dgm:pt>
    <dgm:pt modelId="{FD51848D-75E4-4F18-9B6F-66DCBB0B397B}" type="pres">
      <dgm:prSet presAssocID="{BA2C2959-05F7-458F-BBC2-F879BE784470}" presName="Name221" presStyleLbl="parChTrans1D2" presStyleIdx="1" presStyleCnt="4"/>
      <dgm:spPr/>
      <dgm:t>
        <a:bodyPr/>
        <a:lstStyle/>
        <a:p>
          <a:endParaRPr lang="es-ES"/>
        </a:p>
      </dgm:t>
    </dgm:pt>
    <dgm:pt modelId="{5300C130-AFCE-4E41-B439-5253ACB5D483}" type="pres">
      <dgm:prSet presAssocID="{CB0E72ED-554C-4D06-B684-11BF371BD5EF}" presName="cycle_3" presStyleCnt="0"/>
      <dgm:spPr/>
    </dgm:pt>
    <dgm:pt modelId="{040A5FE7-9642-481E-9675-48FD5F80AB1A}" type="pres">
      <dgm:prSet presAssocID="{83193B63-13FD-4972-9249-9970EF4E2F77}" presName="childCenter3" presStyleLbl="node1" presStyleIdx="8" presStyleCnt="21" custScaleX="371854" custLinFactNeighborX="4148" custLinFactNeighborY="-29000"/>
      <dgm:spPr/>
      <dgm:t>
        <a:bodyPr/>
        <a:lstStyle/>
        <a:p>
          <a:endParaRPr lang="es-ES"/>
        </a:p>
      </dgm:t>
    </dgm:pt>
    <dgm:pt modelId="{2EB45757-BAB3-4717-8361-7C4FE4EBFE53}" type="pres">
      <dgm:prSet presAssocID="{65362C0B-C752-4838-A831-4F6AC32957E0}" presName="Name285" presStyleLbl="parChTrans1D3" presStyleIdx="5" presStyleCnt="16"/>
      <dgm:spPr/>
      <dgm:t>
        <a:bodyPr/>
        <a:lstStyle/>
        <a:p>
          <a:endParaRPr lang="es-ES"/>
        </a:p>
      </dgm:t>
    </dgm:pt>
    <dgm:pt modelId="{90A4EC76-07D0-4F0B-944C-51A308DDBA92}" type="pres">
      <dgm:prSet presAssocID="{8E061EA4-5387-4E4F-882F-E0914D39B841}" presName="text3" presStyleLbl="node1" presStyleIdx="9" presStyleCnt="21" custScaleX="377700" custScaleY="148322" custRadScaleRad="166987" custRadScaleInc="-57355">
        <dgm:presLayoutVars>
          <dgm:bulletEnabled val="1"/>
        </dgm:presLayoutVars>
      </dgm:prSet>
      <dgm:spPr/>
      <dgm:t>
        <a:bodyPr/>
        <a:lstStyle/>
        <a:p>
          <a:endParaRPr lang="es-ES"/>
        </a:p>
      </dgm:t>
    </dgm:pt>
    <dgm:pt modelId="{B371DD27-0336-4D53-A042-1EF414DD2315}" type="pres">
      <dgm:prSet presAssocID="{87E88132-FBAF-4188-824A-6E8550FFC254}" presName="Name285" presStyleLbl="parChTrans1D3" presStyleIdx="6" presStyleCnt="16"/>
      <dgm:spPr/>
      <dgm:t>
        <a:bodyPr/>
        <a:lstStyle/>
        <a:p>
          <a:endParaRPr lang="es-ES"/>
        </a:p>
      </dgm:t>
    </dgm:pt>
    <dgm:pt modelId="{AE9B14ED-5E05-4928-991D-E079B5D274FF}" type="pres">
      <dgm:prSet presAssocID="{72555F2F-3135-4AB6-9A38-64510A545CBC}" presName="text3" presStyleLbl="node1" presStyleIdx="10" presStyleCnt="21" custScaleX="242556" custScaleY="99384" custRadScaleRad="134138" custRadScaleInc="-85268">
        <dgm:presLayoutVars>
          <dgm:bulletEnabled val="1"/>
        </dgm:presLayoutVars>
      </dgm:prSet>
      <dgm:spPr/>
      <dgm:t>
        <a:bodyPr/>
        <a:lstStyle/>
        <a:p>
          <a:endParaRPr lang="es-ES"/>
        </a:p>
      </dgm:t>
    </dgm:pt>
    <dgm:pt modelId="{D52BED72-1878-453A-81F6-485E8A3171F9}" type="pres">
      <dgm:prSet presAssocID="{EF836F4B-759E-4355-8A14-34E12FC5F71F}" presName="Name285" presStyleLbl="parChTrans1D3" presStyleIdx="7" presStyleCnt="16"/>
      <dgm:spPr/>
      <dgm:t>
        <a:bodyPr/>
        <a:lstStyle/>
        <a:p>
          <a:endParaRPr lang="es-ES"/>
        </a:p>
      </dgm:t>
    </dgm:pt>
    <dgm:pt modelId="{D2E24D8C-0BD1-4463-BB06-6F452BCCF475}" type="pres">
      <dgm:prSet presAssocID="{BB53241F-0DD9-425B-821B-EB3070D4F524}" presName="text3" presStyleLbl="node1" presStyleIdx="11" presStyleCnt="21" custScaleX="341991" custScaleY="93263" custRadScaleRad="73494" custRadScaleInc="-24340">
        <dgm:presLayoutVars>
          <dgm:bulletEnabled val="1"/>
        </dgm:presLayoutVars>
      </dgm:prSet>
      <dgm:spPr/>
      <dgm:t>
        <a:bodyPr/>
        <a:lstStyle/>
        <a:p>
          <a:endParaRPr lang="es-ES"/>
        </a:p>
      </dgm:t>
    </dgm:pt>
    <dgm:pt modelId="{46DE4D9A-8FF7-40BF-895A-0E8B8E1258EF}" type="pres">
      <dgm:prSet presAssocID="{77EDDA8B-5A2E-47CA-B6FA-819FBEF78152}" presName="Name285" presStyleLbl="parChTrans1D3" presStyleIdx="8" presStyleCnt="16"/>
      <dgm:spPr/>
      <dgm:t>
        <a:bodyPr/>
        <a:lstStyle/>
        <a:p>
          <a:endParaRPr lang="es-ES"/>
        </a:p>
      </dgm:t>
    </dgm:pt>
    <dgm:pt modelId="{070A7BBA-4709-4685-BA54-21FD5FA2EDE2}" type="pres">
      <dgm:prSet presAssocID="{CC8BC189-7584-45C7-86E7-AD47E7506A33}" presName="text3" presStyleLbl="node1" presStyleIdx="12" presStyleCnt="21" custScaleX="295589" custScaleY="100764" custRadScaleRad="126021" custRadScaleInc="77849">
        <dgm:presLayoutVars>
          <dgm:bulletEnabled val="1"/>
        </dgm:presLayoutVars>
      </dgm:prSet>
      <dgm:spPr/>
      <dgm:t>
        <a:bodyPr/>
        <a:lstStyle/>
        <a:p>
          <a:endParaRPr lang="es-ES"/>
        </a:p>
      </dgm:t>
    </dgm:pt>
    <dgm:pt modelId="{F29DD8D4-7ED9-456F-8FE4-F1390E6F5076}" type="pres">
      <dgm:prSet presAssocID="{C91E589D-66EB-4A12-9839-6F94DAE1C815}" presName="Name285" presStyleLbl="parChTrans1D3" presStyleIdx="9" presStyleCnt="16"/>
      <dgm:spPr/>
      <dgm:t>
        <a:bodyPr/>
        <a:lstStyle/>
        <a:p>
          <a:endParaRPr lang="es-ES"/>
        </a:p>
      </dgm:t>
    </dgm:pt>
    <dgm:pt modelId="{9093AC2E-4999-42E6-BFF8-83A57A93FB48}" type="pres">
      <dgm:prSet presAssocID="{477C865D-87E9-4600-A20E-B7A712999C60}" presName="text3" presStyleLbl="node1" presStyleIdx="13" presStyleCnt="21" custScaleX="328084" custScaleY="102991" custRadScaleRad="164562" custRadScaleInc="48468">
        <dgm:presLayoutVars>
          <dgm:bulletEnabled val="1"/>
        </dgm:presLayoutVars>
      </dgm:prSet>
      <dgm:spPr/>
      <dgm:t>
        <a:bodyPr/>
        <a:lstStyle/>
        <a:p>
          <a:endParaRPr lang="es-ES"/>
        </a:p>
      </dgm:t>
    </dgm:pt>
    <dgm:pt modelId="{D028028A-5194-4255-9D44-32F13AF2C569}" type="pres">
      <dgm:prSet presAssocID="{2F3D4276-1A45-4ABE-BF2E-BB6C27BA23DE}" presName="Name288" presStyleLbl="parChTrans1D2" presStyleIdx="2" presStyleCnt="4"/>
      <dgm:spPr/>
      <dgm:t>
        <a:bodyPr/>
        <a:lstStyle/>
        <a:p>
          <a:endParaRPr lang="es-ES"/>
        </a:p>
      </dgm:t>
    </dgm:pt>
    <dgm:pt modelId="{A120278B-81FC-4A93-A4F2-F19268AB06B4}" type="pres">
      <dgm:prSet presAssocID="{CB0E72ED-554C-4D06-B684-11BF371BD5EF}" presName="cycle_4" presStyleCnt="0"/>
      <dgm:spPr/>
    </dgm:pt>
    <dgm:pt modelId="{847D715D-F29C-421C-89A8-4176FC68D086}" type="pres">
      <dgm:prSet presAssocID="{B4A960B6-813B-407C-A0E8-45785E7B7A06}" presName="childCenter4" presStyleLbl="node1" presStyleIdx="14" presStyleCnt="21" custScaleY="293643" custLinFactNeighborX="-5356" custLinFactNeighborY="-35092"/>
      <dgm:spPr/>
      <dgm:t>
        <a:bodyPr/>
        <a:lstStyle/>
        <a:p>
          <a:endParaRPr lang="es-ES"/>
        </a:p>
      </dgm:t>
    </dgm:pt>
    <dgm:pt modelId="{47E0EA2D-35AD-4ED6-A61A-962AC6C4F5B5}" type="pres">
      <dgm:prSet presAssocID="{1E54592C-F270-4520-9C82-EF68A174E61C}" presName="Name342" presStyleLbl="parChTrans1D3" presStyleIdx="10" presStyleCnt="16"/>
      <dgm:spPr/>
      <dgm:t>
        <a:bodyPr/>
        <a:lstStyle/>
        <a:p>
          <a:endParaRPr lang="es-ES"/>
        </a:p>
      </dgm:t>
    </dgm:pt>
    <dgm:pt modelId="{965529B0-EAF9-42FD-A5DA-311A06660C85}" type="pres">
      <dgm:prSet presAssocID="{606E5AE8-29A2-4A39-9659-49B62F0DC13C}" presName="text4" presStyleLbl="node1" presStyleIdx="15" presStyleCnt="21" custScaleX="243880" custScaleY="66902" custRadScaleRad="101766" custRadScaleInc="129861">
        <dgm:presLayoutVars>
          <dgm:bulletEnabled val="1"/>
        </dgm:presLayoutVars>
      </dgm:prSet>
      <dgm:spPr/>
      <dgm:t>
        <a:bodyPr/>
        <a:lstStyle/>
        <a:p>
          <a:endParaRPr lang="es-ES"/>
        </a:p>
      </dgm:t>
    </dgm:pt>
    <dgm:pt modelId="{5CD08D79-D6F0-41CC-BB9B-D48FE1F2914F}" type="pres">
      <dgm:prSet presAssocID="{3508F843-7C8D-4FB3-9F5F-3D82870FBB48}" presName="Name342" presStyleLbl="parChTrans1D3" presStyleIdx="11" presStyleCnt="16"/>
      <dgm:spPr/>
      <dgm:t>
        <a:bodyPr/>
        <a:lstStyle/>
        <a:p>
          <a:endParaRPr lang="es-ES"/>
        </a:p>
      </dgm:t>
    </dgm:pt>
    <dgm:pt modelId="{BC781A88-9F47-4AAE-B3E1-74DAECF15D25}" type="pres">
      <dgm:prSet presAssocID="{E5ECDAB4-CA3E-4229-AF5A-8563CAA28D87}" presName="text4" presStyleLbl="node1" presStyleIdx="16" presStyleCnt="21" custScaleX="248562" custScaleY="109619" custRadScaleRad="102971" custRadScaleInc="127833">
        <dgm:presLayoutVars>
          <dgm:bulletEnabled val="1"/>
        </dgm:presLayoutVars>
      </dgm:prSet>
      <dgm:spPr/>
      <dgm:t>
        <a:bodyPr/>
        <a:lstStyle/>
        <a:p>
          <a:endParaRPr lang="es-ES"/>
        </a:p>
      </dgm:t>
    </dgm:pt>
    <dgm:pt modelId="{70FAB8FC-3D4B-483C-B731-40AE159E6CA8}" type="pres">
      <dgm:prSet presAssocID="{9EADBAB4-67E0-4530-9033-B3B58F38174E}" presName="Name342" presStyleLbl="parChTrans1D3" presStyleIdx="12" presStyleCnt="16"/>
      <dgm:spPr/>
      <dgm:t>
        <a:bodyPr/>
        <a:lstStyle/>
        <a:p>
          <a:endParaRPr lang="es-ES"/>
        </a:p>
      </dgm:t>
    </dgm:pt>
    <dgm:pt modelId="{27A86CBD-F7C4-4159-9C4A-8C55D374DBC2}" type="pres">
      <dgm:prSet presAssocID="{46F55FDC-561D-4235-92B2-D94574FF1D8D}" presName="text4" presStyleLbl="node1" presStyleIdx="17" presStyleCnt="21" custScaleX="243880" custScaleY="66902" custRadScaleRad="113770" custRadScaleInc="108947">
        <dgm:presLayoutVars>
          <dgm:bulletEnabled val="1"/>
        </dgm:presLayoutVars>
      </dgm:prSet>
      <dgm:spPr/>
      <dgm:t>
        <a:bodyPr/>
        <a:lstStyle/>
        <a:p>
          <a:endParaRPr lang="es-ES"/>
        </a:p>
      </dgm:t>
    </dgm:pt>
    <dgm:pt modelId="{4123039A-401F-4E72-B94F-98112654F269}" type="pres">
      <dgm:prSet presAssocID="{A5E38421-C0FF-4A4F-B20D-7155462C5E70}" presName="Name342" presStyleLbl="parChTrans1D3" presStyleIdx="13" presStyleCnt="16"/>
      <dgm:spPr/>
      <dgm:t>
        <a:bodyPr/>
        <a:lstStyle/>
        <a:p>
          <a:endParaRPr lang="es-ES"/>
        </a:p>
      </dgm:t>
    </dgm:pt>
    <dgm:pt modelId="{194085BB-003C-471E-9EB9-C96335157215}" type="pres">
      <dgm:prSet presAssocID="{B95DBCC4-415E-49FB-93FC-77F19D0D3E6F}" presName="text4" presStyleLbl="node1" presStyleIdx="18" presStyleCnt="21" custScaleX="281906" custScaleY="82189" custRadScaleRad="130566" custRadScaleInc="64375">
        <dgm:presLayoutVars>
          <dgm:bulletEnabled val="1"/>
        </dgm:presLayoutVars>
      </dgm:prSet>
      <dgm:spPr/>
      <dgm:t>
        <a:bodyPr/>
        <a:lstStyle/>
        <a:p>
          <a:endParaRPr lang="es-ES"/>
        </a:p>
      </dgm:t>
    </dgm:pt>
    <dgm:pt modelId="{01973408-F0A9-4C7F-9C55-8E39584C934F}" type="pres">
      <dgm:prSet presAssocID="{F0B68C19-D4B5-431F-9813-C3DBB23035FA}" presName="Name342" presStyleLbl="parChTrans1D3" presStyleIdx="14" presStyleCnt="16"/>
      <dgm:spPr/>
      <dgm:t>
        <a:bodyPr/>
        <a:lstStyle/>
        <a:p>
          <a:endParaRPr lang="es-ES"/>
        </a:p>
      </dgm:t>
    </dgm:pt>
    <dgm:pt modelId="{586A0CE0-F3B0-4468-990B-C51A59AF5466}" type="pres">
      <dgm:prSet presAssocID="{973EE330-3FD1-4C0C-AF8E-A390D376D1D3}" presName="text4" presStyleLbl="node1" presStyleIdx="19" presStyleCnt="21" custScaleX="243880" custScaleY="66902" custRadScaleRad="157693" custRadScaleInc="19295">
        <dgm:presLayoutVars>
          <dgm:bulletEnabled val="1"/>
        </dgm:presLayoutVars>
      </dgm:prSet>
      <dgm:spPr/>
      <dgm:t>
        <a:bodyPr/>
        <a:lstStyle/>
        <a:p>
          <a:endParaRPr lang="es-ES"/>
        </a:p>
      </dgm:t>
    </dgm:pt>
    <dgm:pt modelId="{2F05A74D-F9C5-4E6F-86BA-3033EF321F0E}" type="pres">
      <dgm:prSet presAssocID="{9E8F7D52-A549-4601-9C17-2D37DE18F111}" presName="Name342" presStyleLbl="parChTrans1D3" presStyleIdx="15" presStyleCnt="16"/>
      <dgm:spPr/>
      <dgm:t>
        <a:bodyPr/>
        <a:lstStyle/>
        <a:p>
          <a:endParaRPr lang="es-ES"/>
        </a:p>
      </dgm:t>
    </dgm:pt>
    <dgm:pt modelId="{073FCCF2-7EFF-48AB-A50E-873BB5E4957B}" type="pres">
      <dgm:prSet presAssocID="{23038837-4554-4F77-B74A-20331A824D7C}" presName="text4" presStyleLbl="node1" presStyleIdx="20" presStyleCnt="21" custScaleX="240439" custScaleY="102464" custRadScaleRad="180128" custRadScaleInc="-32764">
        <dgm:presLayoutVars>
          <dgm:bulletEnabled val="1"/>
        </dgm:presLayoutVars>
      </dgm:prSet>
      <dgm:spPr/>
      <dgm:t>
        <a:bodyPr/>
        <a:lstStyle/>
        <a:p>
          <a:endParaRPr lang="es-ES"/>
        </a:p>
      </dgm:t>
    </dgm:pt>
    <dgm:pt modelId="{03A221FE-2434-4AFB-ADB9-80BBAEE340A0}" type="pres">
      <dgm:prSet presAssocID="{82565AF4-F8B5-448D-AEB7-A838B7DDEEFF}" presName="Name345" presStyleLbl="parChTrans1D2" presStyleIdx="3" presStyleCnt="4"/>
      <dgm:spPr/>
      <dgm:t>
        <a:bodyPr/>
        <a:lstStyle/>
        <a:p>
          <a:endParaRPr lang="es-ES"/>
        </a:p>
      </dgm:t>
    </dgm:pt>
  </dgm:ptLst>
  <dgm:cxnLst>
    <dgm:cxn modelId="{84608AB4-01D3-4DAF-929D-2F433DF925C3}" type="presOf" srcId="{B95DBCC4-415E-49FB-93FC-77F19D0D3E6F}" destId="{194085BB-003C-471E-9EB9-C96335157215}" srcOrd="0" destOrd="0" presId="urn:microsoft.com/office/officeart/2008/layout/RadialCluster"/>
    <dgm:cxn modelId="{40C1928C-A49B-4CA0-B6D3-7071EC4AA1F4}" srcId="{F961FDB4-F7B4-4A83-863C-EBFAD260247A}" destId="{D620B650-697F-44A0-BB01-FF3F3DDD4329}" srcOrd="2" destOrd="0" parTransId="{0719EB50-4434-4DA0-BC1A-2785E0C081DA}" sibTransId="{B9328D7A-BFBD-491D-932E-0F9307EE59BF}"/>
    <dgm:cxn modelId="{C1F44A8B-C16E-406F-A443-920A37C2D52C}" type="presOf" srcId="{CB0E72ED-554C-4D06-B684-11BF371BD5EF}" destId="{7DF4CA9E-878C-4416-9FB8-643BBA5B8DE0}" srcOrd="0" destOrd="0" presId="urn:microsoft.com/office/officeart/2008/layout/RadialCluster"/>
    <dgm:cxn modelId="{52D5FF85-2617-4110-B3CF-14C215121D3F}" srcId="{F961FDB4-F7B4-4A83-863C-EBFAD260247A}" destId="{D8A8B198-CA84-4B5C-B6A4-C32A86D7C3DF}" srcOrd="4" destOrd="0" parTransId="{60B01BD4-E0BF-4ED5-AA93-C48F5BC23B01}" sibTransId="{FE1B4666-67F8-4536-9AFF-05E102E45B07}"/>
    <dgm:cxn modelId="{820469B6-69BE-4413-BB95-CE0788E3BFDD}" type="presOf" srcId="{71BBBAEE-88C0-40F2-8CA7-CD00D1B75F48}" destId="{EFBEA08E-6DFA-4BD5-BB36-A64FB1BFE1AC}" srcOrd="0" destOrd="0" presId="urn:microsoft.com/office/officeart/2008/layout/RadialCluster"/>
    <dgm:cxn modelId="{1350D2ED-91E4-4197-B83F-456E1D7552D4}" type="presOf" srcId="{BB53241F-0DD9-425B-821B-EB3070D4F524}" destId="{D2E24D8C-0BD1-4463-BB06-6F452BCCF475}" srcOrd="0" destOrd="0" presId="urn:microsoft.com/office/officeart/2008/layout/RadialCluster"/>
    <dgm:cxn modelId="{C8687F26-64CD-4CC9-BC58-FCAE29D0A634}" type="presOf" srcId="{606E5AE8-29A2-4A39-9659-49B62F0DC13C}" destId="{965529B0-EAF9-42FD-A5DA-311A06660C85}" srcOrd="0" destOrd="0" presId="urn:microsoft.com/office/officeart/2008/layout/RadialCluster"/>
    <dgm:cxn modelId="{59DDA1DA-2B10-4E51-81C8-D4AC392759D7}" type="presOf" srcId="{65362C0B-C752-4838-A831-4F6AC32957E0}" destId="{2EB45757-BAB3-4717-8361-7C4FE4EBFE53}" srcOrd="0" destOrd="0" presId="urn:microsoft.com/office/officeart/2008/layout/RadialCluster"/>
    <dgm:cxn modelId="{4503039B-FE83-48D4-9AD2-961D3F4A7FD4}" srcId="{CB0E72ED-554C-4D06-B684-11BF371BD5EF}" destId="{B4A960B6-813B-407C-A0E8-45785E7B7A06}" srcOrd="3" destOrd="0" parTransId="{82565AF4-F8B5-448D-AEB7-A838B7DDEEFF}" sibTransId="{ECE126D1-A515-434F-9CA8-50712060FFE5}"/>
    <dgm:cxn modelId="{F502DC3B-0D17-4E9D-AAAB-D1AD6C539ECC}" type="presOf" srcId="{72555F2F-3135-4AB6-9A38-64510A545CBC}" destId="{AE9B14ED-5E05-4928-991D-E079B5D274FF}" srcOrd="0" destOrd="0" presId="urn:microsoft.com/office/officeart/2008/layout/RadialCluster"/>
    <dgm:cxn modelId="{023F681D-349B-4E9C-B03D-862B2276B07F}" srcId="{CB0E72ED-554C-4D06-B684-11BF371BD5EF}" destId="{83193B63-13FD-4972-9249-9970EF4E2F77}" srcOrd="2" destOrd="0" parTransId="{2F3D4276-1A45-4ABE-BF2E-BB6C27BA23DE}" sibTransId="{A54393C2-D9F6-4BF2-9C99-493B1F77A910}"/>
    <dgm:cxn modelId="{1CDD15FA-D0D3-4E1E-AD5F-89E320F12A6C}" type="presOf" srcId="{83193B63-13FD-4972-9249-9970EF4E2F77}" destId="{040A5FE7-9642-481E-9675-48FD5F80AB1A}" srcOrd="0" destOrd="0" presId="urn:microsoft.com/office/officeart/2008/layout/RadialCluster"/>
    <dgm:cxn modelId="{CDB24EDA-42B6-4938-9AF4-BEDAC30D7338}" srcId="{B4A960B6-813B-407C-A0E8-45785E7B7A06}" destId="{46F55FDC-561D-4235-92B2-D94574FF1D8D}" srcOrd="2" destOrd="0" parTransId="{9EADBAB4-67E0-4530-9033-B3B58F38174E}" sibTransId="{1AC00E93-5B21-4F4E-9700-98B61257E62C}"/>
    <dgm:cxn modelId="{725DDC3D-BB74-49C6-B870-C57411ACB5B9}" type="presOf" srcId="{A5E38421-C0FF-4A4F-B20D-7155462C5E70}" destId="{4123039A-401F-4E72-B94F-98112654F269}" srcOrd="0" destOrd="0" presId="urn:microsoft.com/office/officeart/2008/layout/RadialCluster"/>
    <dgm:cxn modelId="{F1C0915F-469C-4EAB-8400-9311C750EDDF}" type="presOf" srcId="{1E54592C-F270-4520-9C82-EF68A174E61C}" destId="{47E0EA2D-35AD-4ED6-A61A-962AC6C4F5B5}" srcOrd="0" destOrd="0" presId="urn:microsoft.com/office/officeart/2008/layout/RadialCluster"/>
    <dgm:cxn modelId="{97D5AC72-BC39-4AA9-A577-72C5101580B4}" type="presOf" srcId="{C91E589D-66EB-4A12-9839-6F94DAE1C815}" destId="{F29DD8D4-7ED9-456F-8FE4-F1390E6F5076}" srcOrd="0" destOrd="0" presId="urn:microsoft.com/office/officeart/2008/layout/RadialCluster"/>
    <dgm:cxn modelId="{4438EA1B-433F-4D21-9A4B-6016ED7258DE}" srcId="{B4A960B6-813B-407C-A0E8-45785E7B7A06}" destId="{23038837-4554-4F77-B74A-20331A824D7C}" srcOrd="5" destOrd="0" parTransId="{9E8F7D52-A549-4601-9C17-2D37DE18F111}" sibTransId="{D2276DCA-7430-4DAB-AD08-3A165C4FBE01}"/>
    <dgm:cxn modelId="{F8660EB8-07AD-41A4-AF96-8F826F380DC8}" type="presOf" srcId="{58F1B814-74FD-48BC-B65A-E453144022BC}" destId="{BFAC81B5-5F33-434C-9163-D3E4E3A3930F}" srcOrd="0" destOrd="0" presId="urn:microsoft.com/office/officeart/2008/layout/RadialCluster"/>
    <dgm:cxn modelId="{B68FDA60-F355-429F-9F66-0A3F92FE2388}" type="presOf" srcId="{CC8BC189-7584-45C7-86E7-AD47E7506A33}" destId="{070A7BBA-4709-4685-BA54-21FD5FA2EDE2}" srcOrd="0" destOrd="0" presId="urn:microsoft.com/office/officeart/2008/layout/RadialCluster"/>
    <dgm:cxn modelId="{DE1ECA60-31EA-4F8C-8F3F-959D21EAE86D}" srcId="{83193B63-13FD-4972-9249-9970EF4E2F77}" destId="{72555F2F-3135-4AB6-9A38-64510A545CBC}" srcOrd="1" destOrd="0" parTransId="{87E88132-FBAF-4188-824A-6E8550FFC254}" sibTransId="{224CBF4E-757C-4DAD-BE98-B0604ABAE62E}"/>
    <dgm:cxn modelId="{CD2B5383-3737-48D4-8B93-94013778F24A}" type="presOf" srcId="{9EADBAB4-67E0-4530-9033-B3B58F38174E}" destId="{70FAB8FC-3D4B-483C-B731-40AE159E6CA8}" srcOrd="0" destOrd="0" presId="urn:microsoft.com/office/officeart/2008/layout/RadialCluster"/>
    <dgm:cxn modelId="{AC2A793B-6AF9-417B-A739-68EFC30BF5F5}" type="presOf" srcId="{82565AF4-F8B5-448D-AEB7-A838B7DDEEFF}" destId="{03A221FE-2434-4AFB-ADB9-80BBAEE340A0}" srcOrd="0" destOrd="0" presId="urn:microsoft.com/office/officeart/2008/layout/RadialCluster"/>
    <dgm:cxn modelId="{202C060A-8C1D-4B1C-99D4-057279EEA411}" srcId="{CB0E72ED-554C-4D06-B684-11BF371BD5EF}" destId="{F961FDB4-F7B4-4A83-863C-EBFAD260247A}" srcOrd="1" destOrd="0" parTransId="{BA2C2959-05F7-458F-BBC2-F879BE784470}" sibTransId="{D010858A-ACAA-4F72-A81F-2B413BA7A1D5}"/>
    <dgm:cxn modelId="{3C4F626D-0D72-4E64-B928-45C54DF30314}" srcId="{B4A960B6-813B-407C-A0E8-45785E7B7A06}" destId="{973EE330-3FD1-4C0C-AF8E-A390D376D1D3}" srcOrd="4" destOrd="0" parTransId="{F0B68C19-D4B5-431F-9813-C3DBB23035FA}" sibTransId="{10F4F924-9328-4524-9111-7BDB42DDE240}"/>
    <dgm:cxn modelId="{971BE574-DF6C-4F7C-9B41-DB2A60559B84}" type="presOf" srcId="{973EE330-3FD1-4C0C-AF8E-A390D376D1D3}" destId="{586A0CE0-F3B0-4468-990B-C51A59AF5466}" srcOrd="0" destOrd="0" presId="urn:microsoft.com/office/officeart/2008/layout/RadialCluster"/>
    <dgm:cxn modelId="{68D4B3E1-0A00-4D4B-BBFE-C821CC03F5BE}" type="presOf" srcId="{23038837-4554-4F77-B74A-20331A824D7C}" destId="{073FCCF2-7EFF-48AB-A50E-873BB5E4957B}" srcOrd="0" destOrd="0" presId="urn:microsoft.com/office/officeart/2008/layout/RadialCluster"/>
    <dgm:cxn modelId="{943AA5A2-782F-4333-8C02-5E285A60A90C}" type="presOf" srcId="{2F3D4276-1A45-4ABE-BF2E-BB6C27BA23DE}" destId="{D028028A-5194-4255-9D44-32F13AF2C569}" srcOrd="0" destOrd="0" presId="urn:microsoft.com/office/officeart/2008/layout/RadialCluster"/>
    <dgm:cxn modelId="{838D6D55-2118-4DD6-AF18-85246B8AC1C2}" srcId="{83193B63-13FD-4972-9249-9970EF4E2F77}" destId="{477C865D-87E9-4600-A20E-B7A712999C60}" srcOrd="4" destOrd="0" parTransId="{C91E589D-66EB-4A12-9839-6F94DAE1C815}" sibTransId="{09FA7EEC-F739-48CC-911C-23DADA3151DA}"/>
    <dgm:cxn modelId="{A6EC8AE0-4E9C-41B7-A46E-2B37DB762F53}" type="presOf" srcId="{9E8F7D52-A549-4601-9C17-2D37DE18F111}" destId="{2F05A74D-F9C5-4E6F-86BA-3033EF321F0E}" srcOrd="0" destOrd="0" presId="urn:microsoft.com/office/officeart/2008/layout/RadialCluster"/>
    <dgm:cxn modelId="{54826A1D-19D3-49D9-81E6-5FAE482397B7}" type="presOf" srcId="{46F55FDC-561D-4235-92B2-D94574FF1D8D}" destId="{27A86CBD-F7C4-4159-9C4A-8C55D374DBC2}" srcOrd="0" destOrd="0" presId="urn:microsoft.com/office/officeart/2008/layout/RadialCluster"/>
    <dgm:cxn modelId="{95659CD7-6776-494E-BA2B-382BEBCC0F50}" type="presOf" srcId="{4B379084-71EE-4D3B-9422-F9A3B3C7EAEE}" destId="{02B878E7-5BCA-4834-BD31-CB73351EDB2D}" srcOrd="0" destOrd="0" presId="urn:microsoft.com/office/officeart/2008/layout/RadialCluster"/>
    <dgm:cxn modelId="{FDFF8992-5467-4A07-8151-47A3E00DF0A4}" type="presOf" srcId="{827FABF2-932B-46BE-A29C-D93D00E4FB98}" destId="{257046CF-D1DC-49B4-87EC-671E58159F4E}" srcOrd="0" destOrd="0" presId="urn:microsoft.com/office/officeart/2008/layout/RadialCluster"/>
    <dgm:cxn modelId="{7D5359F7-6CA0-4A7E-ABDD-94E9770CCD77}" srcId="{B4A960B6-813B-407C-A0E8-45785E7B7A06}" destId="{606E5AE8-29A2-4A39-9659-49B62F0DC13C}" srcOrd="0" destOrd="0" parTransId="{1E54592C-F270-4520-9C82-EF68A174E61C}" sibTransId="{0DEB1243-A89D-4B58-B6C5-18CDDE9062B6}"/>
    <dgm:cxn modelId="{4446F2FF-7AB9-4D4E-B3C0-665BB43B21B7}" type="presOf" srcId="{D9532FC1-D71D-4097-97BA-D3EC3DEA4351}" destId="{2E2B4E27-FF0B-4A94-B1BC-C802184CB28D}" srcOrd="0" destOrd="0" presId="urn:microsoft.com/office/officeart/2008/layout/RadialCluster"/>
    <dgm:cxn modelId="{36709BA7-AD8C-43A8-8B3D-3CB24219567E}" type="presOf" srcId="{F0B68C19-D4B5-431F-9813-C3DBB23035FA}" destId="{01973408-F0A9-4C7F-9C55-8E39584C934F}" srcOrd="0" destOrd="0" presId="urn:microsoft.com/office/officeart/2008/layout/RadialCluster"/>
    <dgm:cxn modelId="{AC252D4A-8555-4CB4-A572-50ECBFF6C10F}" type="presOf" srcId="{54BCD846-B9A9-45EF-9311-22B4CE6A7D97}" destId="{D391BFAC-EE16-4918-88F5-20F81206A1F9}" srcOrd="0" destOrd="0" presId="urn:microsoft.com/office/officeart/2008/layout/RadialCluster"/>
    <dgm:cxn modelId="{DC9C7CBD-0184-4BA6-889B-EC898783372F}" srcId="{F961FDB4-F7B4-4A83-863C-EBFAD260247A}" destId="{4B379084-71EE-4D3B-9422-F9A3B3C7EAEE}" srcOrd="0" destOrd="0" parTransId="{54BCD846-B9A9-45EF-9311-22B4CE6A7D97}" sibTransId="{AEB6C16E-78E6-41A2-9281-B71A18A7276A}"/>
    <dgm:cxn modelId="{9C5EE0E9-EFAF-42B8-87F6-CD10A750F7D4}" srcId="{F961FDB4-F7B4-4A83-863C-EBFAD260247A}" destId="{827FABF2-932B-46BE-A29C-D93D00E4FB98}" srcOrd="3" destOrd="0" parTransId="{D9532FC1-D71D-4097-97BA-D3EC3DEA4351}" sibTransId="{683767B0-3AFC-43D5-B481-7FEE72F005BE}"/>
    <dgm:cxn modelId="{AD3384DB-CE83-4FC1-A777-BB7D449D0187}" srcId="{B4A960B6-813B-407C-A0E8-45785E7B7A06}" destId="{B95DBCC4-415E-49FB-93FC-77F19D0D3E6F}" srcOrd="3" destOrd="0" parTransId="{A5E38421-C0FF-4A4F-B20D-7155462C5E70}" sibTransId="{20F7059C-8B6B-4AE9-BF57-B0CFC25123B2}"/>
    <dgm:cxn modelId="{4F938F30-C9D1-4B7E-A4FC-165EDDF58A39}" srcId="{8AD92D79-DF79-4349-95FB-0E425104AE18}" destId="{CB0E72ED-554C-4D06-B684-11BF371BD5EF}" srcOrd="0" destOrd="0" parTransId="{C7E4FD8E-CB73-44C7-8C52-3F4584B3450F}" sibTransId="{6A968FF2-E955-4EC7-BBB7-F4377B27C283}"/>
    <dgm:cxn modelId="{55D638F1-B9C6-460E-8CCE-CFBDABA9D816}" srcId="{B4A960B6-813B-407C-A0E8-45785E7B7A06}" destId="{E5ECDAB4-CA3E-4229-AF5A-8563CAA28D87}" srcOrd="1" destOrd="0" parTransId="{3508F843-7C8D-4FB3-9F5F-3D82870FBB48}" sibTransId="{DFDCF278-4E1D-440C-8B4D-93995AF0AEE0}"/>
    <dgm:cxn modelId="{2A0761FB-6158-427E-B1AC-5E2E4E4CEBB8}" type="presOf" srcId="{3508F843-7C8D-4FB3-9F5F-3D82870FBB48}" destId="{5CD08D79-D6F0-41CC-BB9B-D48FE1F2914F}" srcOrd="0" destOrd="0" presId="urn:microsoft.com/office/officeart/2008/layout/RadialCluster"/>
    <dgm:cxn modelId="{614F9765-6BDA-43D7-8C97-48806BCA87E0}" type="presOf" srcId="{8AD92D79-DF79-4349-95FB-0E425104AE18}" destId="{3A32045D-4E79-49A3-8A9F-1DC7FEB888C1}" srcOrd="0" destOrd="0" presId="urn:microsoft.com/office/officeart/2008/layout/RadialCluster"/>
    <dgm:cxn modelId="{010EE73E-F7AE-4C2E-8CB1-11D7352AA18E}" type="presOf" srcId="{477C865D-87E9-4600-A20E-B7A712999C60}" destId="{9093AC2E-4999-42E6-BFF8-83A57A93FB48}" srcOrd="0" destOrd="0" presId="urn:microsoft.com/office/officeart/2008/layout/RadialCluster"/>
    <dgm:cxn modelId="{C82277C2-86BA-43FB-8873-981A67537EEB}" type="presOf" srcId="{B4A960B6-813B-407C-A0E8-45785E7B7A06}" destId="{847D715D-F29C-421C-89A8-4176FC68D086}" srcOrd="0" destOrd="0" presId="urn:microsoft.com/office/officeart/2008/layout/RadialCluster"/>
    <dgm:cxn modelId="{BDE25C7E-1161-40C3-934E-AF730690A1E2}" type="presOf" srcId="{EF836F4B-759E-4355-8A14-34E12FC5F71F}" destId="{D52BED72-1878-453A-81F6-485E8A3171F9}" srcOrd="0" destOrd="0" presId="urn:microsoft.com/office/officeart/2008/layout/RadialCluster"/>
    <dgm:cxn modelId="{D86553B7-9166-4A10-8D42-5253DBCBD7EE}" type="presOf" srcId="{8E061EA4-5387-4E4F-882F-E0914D39B841}" destId="{90A4EC76-07D0-4F0B-944C-51A308DDBA92}" srcOrd="0" destOrd="0" presId="urn:microsoft.com/office/officeart/2008/layout/RadialCluster"/>
    <dgm:cxn modelId="{1DE60E53-8715-4A9C-A70C-DCAB3B390A88}" type="presOf" srcId="{3A3D2ADE-74BC-4F12-AA24-349A3FBB4BA7}" destId="{4EB9C6A7-35EE-4B22-A682-D34334CE6CAD}" srcOrd="0" destOrd="0" presId="urn:microsoft.com/office/officeart/2008/layout/RadialCluster"/>
    <dgm:cxn modelId="{48AC0B5C-0171-4C3D-9BBD-979442D02FCD}" srcId="{83193B63-13FD-4972-9249-9970EF4E2F77}" destId="{CC8BC189-7584-45C7-86E7-AD47E7506A33}" srcOrd="3" destOrd="0" parTransId="{77EDDA8B-5A2E-47CA-B6FA-819FBEF78152}" sibTransId="{AA1182F4-F05A-4529-AAD4-F8C553085E44}"/>
    <dgm:cxn modelId="{10D51923-80A2-40AC-8056-5F654C158B3A}" type="presOf" srcId="{87E88132-FBAF-4188-824A-6E8550FFC254}" destId="{B371DD27-0336-4D53-A042-1EF414DD2315}" srcOrd="0" destOrd="0" presId="urn:microsoft.com/office/officeart/2008/layout/RadialCluster"/>
    <dgm:cxn modelId="{09ABDA3C-C773-43B8-A20C-C82C5DB3B3F7}" srcId="{CB0E72ED-554C-4D06-B684-11BF371BD5EF}" destId="{71BBBAEE-88C0-40F2-8CA7-CD00D1B75F48}" srcOrd="0" destOrd="0" parTransId="{A2952AB1-04C4-45F1-88F2-535C2B72ED11}" sibTransId="{48C61152-8BA5-44E1-A479-288637F2C7A7}"/>
    <dgm:cxn modelId="{BBF15412-CD3C-45F4-B1B9-F9091E506C3B}" type="presOf" srcId="{60B01BD4-E0BF-4ED5-AA93-C48F5BC23B01}" destId="{ABC3803E-33B0-4AA9-AC9F-C99DC495B8EB}" srcOrd="0" destOrd="0" presId="urn:microsoft.com/office/officeart/2008/layout/RadialCluster"/>
    <dgm:cxn modelId="{677F840B-C61B-4738-8C6C-8B809D11FB8C}" type="presOf" srcId="{0719EB50-4434-4DA0-BC1A-2785E0C081DA}" destId="{457350AA-AF7C-4F81-91EF-81A1A3C00F65}" srcOrd="0" destOrd="0" presId="urn:microsoft.com/office/officeart/2008/layout/RadialCluster"/>
    <dgm:cxn modelId="{7FF5DACA-8025-4B45-BD7C-ED1C32CCA71F}" type="presOf" srcId="{D620B650-697F-44A0-BB01-FF3F3DDD4329}" destId="{C7E11D2F-69EA-420B-A628-EE745C811474}" srcOrd="0" destOrd="0" presId="urn:microsoft.com/office/officeart/2008/layout/RadialCluster"/>
    <dgm:cxn modelId="{63B07FDF-CD2A-4DE8-A5FD-E6E8BCBB81F8}" type="presOf" srcId="{D8A8B198-CA84-4B5C-B6A4-C32A86D7C3DF}" destId="{96B159D4-BC96-4DA4-A55B-C9733147F1AD}" srcOrd="0" destOrd="0" presId="urn:microsoft.com/office/officeart/2008/layout/RadialCluster"/>
    <dgm:cxn modelId="{DF2B868D-547B-421C-A3D4-54CED45F8482}" srcId="{83193B63-13FD-4972-9249-9970EF4E2F77}" destId="{8E061EA4-5387-4E4F-882F-E0914D39B841}" srcOrd="0" destOrd="0" parTransId="{65362C0B-C752-4838-A831-4F6AC32957E0}" sibTransId="{6EB515E3-EF72-4D9B-863F-9670C8522B53}"/>
    <dgm:cxn modelId="{27308098-57DB-4668-8C8F-D243D212F0A5}" srcId="{F961FDB4-F7B4-4A83-863C-EBFAD260247A}" destId="{58F1B814-74FD-48BC-B65A-E453144022BC}" srcOrd="1" destOrd="0" parTransId="{3A3D2ADE-74BC-4F12-AA24-349A3FBB4BA7}" sibTransId="{4E0363BF-9C39-49D6-848D-CE2D04DF0B19}"/>
    <dgm:cxn modelId="{20438630-6FCE-42C5-B19B-C3F8243F35DB}" type="presOf" srcId="{A2952AB1-04C4-45F1-88F2-535C2B72ED11}" destId="{81CAC0AB-B941-4753-8D5A-097DFA6FA5A8}" srcOrd="0" destOrd="0" presId="urn:microsoft.com/office/officeart/2008/layout/RadialCluster"/>
    <dgm:cxn modelId="{3DD96DD3-F6CB-46B6-838A-E797A8E08DCC}" srcId="{83193B63-13FD-4972-9249-9970EF4E2F77}" destId="{BB53241F-0DD9-425B-821B-EB3070D4F524}" srcOrd="2" destOrd="0" parTransId="{EF836F4B-759E-4355-8A14-34E12FC5F71F}" sibTransId="{29754480-87BC-466E-BEE8-CCA25D435183}"/>
    <dgm:cxn modelId="{08051F1A-2354-478E-938A-5B6C87D10FDD}" type="presOf" srcId="{77EDDA8B-5A2E-47CA-B6FA-819FBEF78152}" destId="{46DE4D9A-8FF7-40BF-895A-0E8B8E1258EF}" srcOrd="0" destOrd="0" presId="urn:microsoft.com/office/officeart/2008/layout/RadialCluster"/>
    <dgm:cxn modelId="{3B271D1F-3AF2-4BAA-B7B6-4D74565CBB9E}" type="presOf" srcId="{F961FDB4-F7B4-4A83-863C-EBFAD260247A}" destId="{8A79B8BD-9171-4291-A2C1-3A339C0ADDC5}" srcOrd="0" destOrd="0" presId="urn:microsoft.com/office/officeart/2008/layout/RadialCluster"/>
    <dgm:cxn modelId="{6C57C852-C5DD-4DA2-9FC2-71693E4E3B07}" type="presOf" srcId="{BA2C2959-05F7-458F-BBC2-F879BE784470}" destId="{FD51848D-75E4-4F18-9B6F-66DCBB0B397B}" srcOrd="0" destOrd="0" presId="urn:microsoft.com/office/officeart/2008/layout/RadialCluster"/>
    <dgm:cxn modelId="{4F86CEA5-076B-4232-AE0E-0DCB71E080D3}" type="presOf" srcId="{E5ECDAB4-CA3E-4229-AF5A-8563CAA28D87}" destId="{BC781A88-9F47-4AAE-B3E1-74DAECF15D25}" srcOrd="0" destOrd="0" presId="urn:microsoft.com/office/officeart/2008/layout/RadialCluster"/>
    <dgm:cxn modelId="{81FBD2CF-000D-4A75-B51B-16384E96D687}" type="presParOf" srcId="{3A32045D-4E79-49A3-8A9F-1DC7FEB888C1}" destId="{7DF4CA9E-878C-4416-9FB8-643BBA5B8DE0}" srcOrd="0" destOrd="0" presId="urn:microsoft.com/office/officeart/2008/layout/RadialCluster"/>
    <dgm:cxn modelId="{987B0089-820C-42D0-B287-8821DD9CD16B}" type="presParOf" srcId="{3A32045D-4E79-49A3-8A9F-1DC7FEB888C1}" destId="{6F62D943-4532-4EEC-A620-46E1906D6A09}" srcOrd="1" destOrd="0" presId="urn:microsoft.com/office/officeart/2008/layout/RadialCluster"/>
    <dgm:cxn modelId="{52D1FD39-F3BC-4052-A5A7-2FC179FB4BA1}" type="presParOf" srcId="{6F62D943-4532-4EEC-A620-46E1906D6A09}" destId="{EFBEA08E-6DFA-4BD5-BB36-A64FB1BFE1AC}" srcOrd="0" destOrd="0" presId="urn:microsoft.com/office/officeart/2008/layout/RadialCluster"/>
    <dgm:cxn modelId="{A6F6D48A-1C63-4051-8B4D-67EE9056D894}" type="presParOf" srcId="{3A32045D-4E79-49A3-8A9F-1DC7FEB888C1}" destId="{81CAC0AB-B941-4753-8D5A-097DFA6FA5A8}" srcOrd="2" destOrd="0" presId="urn:microsoft.com/office/officeart/2008/layout/RadialCluster"/>
    <dgm:cxn modelId="{D94DDAC0-CEAC-448C-AE55-DBFE0AD24FA2}" type="presParOf" srcId="{3A32045D-4E79-49A3-8A9F-1DC7FEB888C1}" destId="{FF707FE5-736D-4649-9F6B-48AD46EDE77C}" srcOrd="3" destOrd="0" presId="urn:microsoft.com/office/officeart/2008/layout/RadialCluster"/>
    <dgm:cxn modelId="{C9ABA9E9-4AD0-416B-90D7-1E061673A27B}" type="presParOf" srcId="{FF707FE5-736D-4649-9F6B-48AD46EDE77C}" destId="{8A79B8BD-9171-4291-A2C1-3A339C0ADDC5}" srcOrd="0" destOrd="0" presId="urn:microsoft.com/office/officeart/2008/layout/RadialCluster"/>
    <dgm:cxn modelId="{0F038831-C6E9-406E-B50D-B8DA47A8D52D}" type="presParOf" srcId="{FF707FE5-736D-4649-9F6B-48AD46EDE77C}" destId="{D391BFAC-EE16-4918-88F5-20F81206A1F9}" srcOrd="1" destOrd="0" presId="urn:microsoft.com/office/officeart/2008/layout/RadialCluster"/>
    <dgm:cxn modelId="{517FC691-0C86-49A8-B082-58D09BFE65F0}" type="presParOf" srcId="{FF707FE5-736D-4649-9F6B-48AD46EDE77C}" destId="{02B878E7-5BCA-4834-BD31-CB73351EDB2D}" srcOrd="2" destOrd="0" presId="urn:microsoft.com/office/officeart/2008/layout/RadialCluster"/>
    <dgm:cxn modelId="{10E5EAEB-467C-482B-A5A5-C7ABC5FBB9DC}" type="presParOf" srcId="{FF707FE5-736D-4649-9F6B-48AD46EDE77C}" destId="{4EB9C6A7-35EE-4B22-A682-D34334CE6CAD}" srcOrd="3" destOrd="0" presId="urn:microsoft.com/office/officeart/2008/layout/RadialCluster"/>
    <dgm:cxn modelId="{FF27F022-5F40-4EFE-89FE-A6EA243F7ED3}" type="presParOf" srcId="{FF707FE5-736D-4649-9F6B-48AD46EDE77C}" destId="{BFAC81B5-5F33-434C-9163-D3E4E3A3930F}" srcOrd="4" destOrd="0" presId="urn:microsoft.com/office/officeart/2008/layout/RadialCluster"/>
    <dgm:cxn modelId="{E14C7EE0-A9A9-4F1F-9F78-E7A5B61FEC23}" type="presParOf" srcId="{FF707FE5-736D-4649-9F6B-48AD46EDE77C}" destId="{457350AA-AF7C-4F81-91EF-81A1A3C00F65}" srcOrd="5" destOrd="0" presId="urn:microsoft.com/office/officeart/2008/layout/RadialCluster"/>
    <dgm:cxn modelId="{1B8CA1C2-1A98-4206-9A78-F9EBA57F606A}" type="presParOf" srcId="{FF707FE5-736D-4649-9F6B-48AD46EDE77C}" destId="{C7E11D2F-69EA-420B-A628-EE745C811474}" srcOrd="6" destOrd="0" presId="urn:microsoft.com/office/officeart/2008/layout/RadialCluster"/>
    <dgm:cxn modelId="{027D38B1-788F-4B5D-95CD-E54D8C1D86C7}" type="presParOf" srcId="{FF707FE5-736D-4649-9F6B-48AD46EDE77C}" destId="{2E2B4E27-FF0B-4A94-B1BC-C802184CB28D}" srcOrd="7" destOrd="0" presId="urn:microsoft.com/office/officeart/2008/layout/RadialCluster"/>
    <dgm:cxn modelId="{DD0C3109-454A-4E4B-80F4-8A73CCA68A67}" type="presParOf" srcId="{FF707FE5-736D-4649-9F6B-48AD46EDE77C}" destId="{257046CF-D1DC-49B4-87EC-671E58159F4E}" srcOrd="8" destOrd="0" presId="urn:microsoft.com/office/officeart/2008/layout/RadialCluster"/>
    <dgm:cxn modelId="{49BA8DDF-B011-45A7-B413-B61007444836}" type="presParOf" srcId="{FF707FE5-736D-4649-9F6B-48AD46EDE77C}" destId="{ABC3803E-33B0-4AA9-AC9F-C99DC495B8EB}" srcOrd="9" destOrd="0" presId="urn:microsoft.com/office/officeart/2008/layout/RadialCluster"/>
    <dgm:cxn modelId="{D1A0FE82-8A1B-4E3F-ADF3-95BDAF7288F6}" type="presParOf" srcId="{FF707FE5-736D-4649-9F6B-48AD46EDE77C}" destId="{96B159D4-BC96-4DA4-A55B-C9733147F1AD}" srcOrd="10" destOrd="0" presId="urn:microsoft.com/office/officeart/2008/layout/RadialCluster"/>
    <dgm:cxn modelId="{9E7E2847-AD45-4016-A12D-4B7888415A38}" type="presParOf" srcId="{3A32045D-4E79-49A3-8A9F-1DC7FEB888C1}" destId="{FD51848D-75E4-4F18-9B6F-66DCBB0B397B}" srcOrd="4" destOrd="0" presId="urn:microsoft.com/office/officeart/2008/layout/RadialCluster"/>
    <dgm:cxn modelId="{8AD11E07-D504-4AF2-B88E-6993B75073A5}" type="presParOf" srcId="{3A32045D-4E79-49A3-8A9F-1DC7FEB888C1}" destId="{5300C130-AFCE-4E41-B439-5253ACB5D483}" srcOrd="5" destOrd="0" presId="urn:microsoft.com/office/officeart/2008/layout/RadialCluster"/>
    <dgm:cxn modelId="{4FEE9913-7F59-45B0-A9C4-BA4061062036}" type="presParOf" srcId="{5300C130-AFCE-4E41-B439-5253ACB5D483}" destId="{040A5FE7-9642-481E-9675-48FD5F80AB1A}" srcOrd="0" destOrd="0" presId="urn:microsoft.com/office/officeart/2008/layout/RadialCluster"/>
    <dgm:cxn modelId="{2E61C1F1-EA64-4683-A550-A8249C3B6CE1}" type="presParOf" srcId="{5300C130-AFCE-4E41-B439-5253ACB5D483}" destId="{2EB45757-BAB3-4717-8361-7C4FE4EBFE53}" srcOrd="1" destOrd="0" presId="urn:microsoft.com/office/officeart/2008/layout/RadialCluster"/>
    <dgm:cxn modelId="{D0BB93A3-66C3-4C0F-A124-4C735ADEDED8}" type="presParOf" srcId="{5300C130-AFCE-4E41-B439-5253ACB5D483}" destId="{90A4EC76-07D0-4F0B-944C-51A308DDBA92}" srcOrd="2" destOrd="0" presId="urn:microsoft.com/office/officeart/2008/layout/RadialCluster"/>
    <dgm:cxn modelId="{B9F67EE4-DFD4-46EC-9D87-9F75E0C93355}" type="presParOf" srcId="{5300C130-AFCE-4E41-B439-5253ACB5D483}" destId="{B371DD27-0336-4D53-A042-1EF414DD2315}" srcOrd="3" destOrd="0" presId="urn:microsoft.com/office/officeart/2008/layout/RadialCluster"/>
    <dgm:cxn modelId="{F8307A12-3AEE-4BE0-91BE-5586B8DC8E68}" type="presParOf" srcId="{5300C130-AFCE-4E41-B439-5253ACB5D483}" destId="{AE9B14ED-5E05-4928-991D-E079B5D274FF}" srcOrd="4" destOrd="0" presId="urn:microsoft.com/office/officeart/2008/layout/RadialCluster"/>
    <dgm:cxn modelId="{40C5DDA9-8490-473E-8DD5-1DF0DFA7FFC0}" type="presParOf" srcId="{5300C130-AFCE-4E41-B439-5253ACB5D483}" destId="{D52BED72-1878-453A-81F6-485E8A3171F9}" srcOrd="5" destOrd="0" presId="urn:microsoft.com/office/officeart/2008/layout/RadialCluster"/>
    <dgm:cxn modelId="{F03CB5ED-D628-406D-A1C1-B69464C88A5F}" type="presParOf" srcId="{5300C130-AFCE-4E41-B439-5253ACB5D483}" destId="{D2E24D8C-0BD1-4463-BB06-6F452BCCF475}" srcOrd="6" destOrd="0" presId="urn:microsoft.com/office/officeart/2008/layout/RadialCluster"/>
    <dgm:cxn modelId="{C49623F9-9EF0-4BA7-93CB-71D0CE185B95}" type="presParOf" srcId="{5300C130-AFCE-4E41-B439-5253ACB5D483}" destId="{46DE4D9A-8FF7-40BF-895A-0E8B8E1258EF}" srcOrd="7" destOrd="0" presId="urn:microsoft.com/office/officeart/2008/layout/RadialCluster"/>
    <dgm:cxn modelId="{0BB81838-843C-4EDA-BDF8-041AD244C73D}" type="presParOf" srcId="{5300C130-AFCE-4E41-B439-5253ACB5D483}" destId="{070A7BBA-4709-4685-BA54-21FD5FA2EDE2}" srcOrd="8" destOrd="0" presId="urn:microsoft.com/office/officeart/2008/layout/RadialCluster"/>
    <dgm:cxn modelId="{516F1B80-6A43-459E-8398-CD53EA0E9679}" type="presParOf" srcId="{5300C130-AFCE-4E41-B439-5253ACB5D483}" destId="{F29DD8D4-7ED9-456F-8FE4-F1390E6F5076}" srcOrd="9" destOrd="0" presId="urn:microsoft.com/office/officeart/2008/layout/RadialCluster"/>
    <dgm:cxn modelId="{031DB991-08EA-491D-BBD0-F60B3755FB2A}" type="presParOf" srcId="{5300C130-AFCE-4E41-B439-5253ACB5D483}" destId="{9093AC2E-4999-42E6-BFF8-83A57A93FB48}" srcOrd="10" destOrd="0" presId="urn:microsoft.com/office/officeart/2008/layout/RadialCluster"/>
    <dgm:cxn modelId="{0F2F00D3-AC16-4E3B-9BDF-6AA5F281416C}" type="presParOf" srcId="{3A32045D-4E79-49A3-8A9F-1DC7FEB888C1}" destId="{D028028A-5194-4255-9D44-32F13AF2C569}" srcOrd="6" destOrd="0" presId="urn:microsoft.com/office/officeart/2008/layout/RadialCluster"/>
    <dgm:cxn modelId="{CDA57E00-76DA-44A1-849A-7BD1414E26D4}" type="presParOf" srcId="{3A32045D-4E79-49A3-8A9F-1DC7FEB888C1}" destId="{A120278B-81FC-4A93-A4F2-F19268AB06B4}" srcOrd="7" destOrd="0" presId="urn:microsoft.com/office/officeart/2008/layout/RadialCluster"/>
    <dgm:cxn modelId="{2BE42E6E-C343-4C70-84C5-B826AAA4053F}" type="presParOf" srcId="{A120278B-81FC-4A93-A4F2-F19268AB06B4}" destId="{847D715D-F29C-421C-89A8-4176FC68D086}" srcOrd="0" destOrd="0" presId="urn:microsoft.com/office/officeart/2008/layout/RadialCluster"/>
    <dgm:cxn modelId="{D12035F1-757F-43E6-9148-386A75C448EB}" type="presParOf" srcId="{A120278B-81FC-4A93-A4F2-F19268AB06B4}" destId="{47E0EA2D-35AD-4ED6-A61A-962AC6C4F5B5}" srcOrd="1" destOrd="0" presId="urn:microsoft.com/office/officeart/2008/layout/RadialCluster"/>
    <dgm:cxn modelId="{D52055FD-1DF9-4669-ABEE-35B9F7D5299F}" type="presParOf" srcId="{A120278B-81FC-4A93-A4F2-F19268AB06B4}" destId="{965529B0-EAF9-42FD-A5DA-311A06660C85}" srcOrd="2" destOrd="0" presId="urn:microsoft.com/office/officeart/2008/layout/RadialCluster"/>
    <dgm:cxn modelId="{CB60C790-34AC-4563-91EE-C144C744C103}" type="presParOf" srcId="{A120278B-81FC-4A93-A4F2-F19268AB06B4}" destId="{5CD08D79-D6F0-41CC-BB9B-D48FE1F2914F}" srcOrd="3" destOrd="0" presId="urn:microsoft.com/office/officeart/2008/layout/RadialCluster"/>
    <dgm:cxn modelId="{22B3D89A-ECFE-4F48-8425-E81590CB4D30}" type="presParOf" srcId="{A120278B-81FC-4A93-A4F2-F19268AB06B4}" destId="{BC781A88-9F47-4AAE-B3E1-74DAECF15D25}" srcOrd="4" destOrd="0" presId="urn:microsoft.com/office/officeart/2008/layout/RadialCluster"/>
    <dgm:cxn modelId="{3EFC30B0-171C-4803-81CC-870669ED3899}" type="presParOf" srcId="{A120278B-81FC-4A93-A4F2-F19268AB06B4}" destId="{70FAB8FC-3D4B-483C-B731-40AE159E6CA8}" srcOrd="5" destOrd="0" presId="urn:microsoft.com/office/officeart/2008/layout/RadialCluster"/>
    <dgm:cxn modelId="{FD6CDFFB-3E1E-4AB1-8827-809E15D4F0BD}" type="presParOf" srcId="{A120278B-81FC-4A93-A4F2-F19268AB06B4}" destId="{27A86CBD-F7C4-4159-9C4A-8C55D374DBC2}" srcOrd="6" destOrd="0" presId="urn:microsoft.com/office/officeart/2008/layout/RadialCluster"/>
    <dgm:cxn modelId="{2E42101C-0F9D-4FB0-A0C2-E423F31414EF}" type="presParOf" srcId="{A120278B-81FC-4A93-A4F2-F19268AB06B4}" destId="{4123039A-401F-4E72-B94F-98112654F269}" srcOrd="7" destOrd="0" presId="urn:microsoft.com/office/officeart/2008/layout/RadialCluster"/>
    <dgm:cxn modelId="{42BD5F57-F04B-497C-B772-EC1CB0E6F3F2}" type="presParOf" srcId="{A120278B-81FC-4A93-A4F2-F19268AB06B4}" destId="{194085BB-003C-471E-9EB9-C96335157215}" srcOrd="8" destOrd="0" presId="urn:microsoft.com/office/officeart/2008/layout/RadialCluster"/>
    <dgm:cxn modelId="{4A6382E5-C0A8-402C-8627-3CECE930F963}" type="presParOf" srcId="{A120278B-81FC-4A93-A4F2-F19268AB06B4}" destId="{01973408-F0A9-4C7F-9C55-8E39584C934F}" srcOrd="9" destOrd="0" presId="urn:microsoft.com/office/officeart/2008/layout/RadialCluster"/>
    <dgm:cxn modelId="{5C2A079D-68E9-48C5-AD32-17CD57619F30}" type="presParOf" srcId="{A120278B-81FC-4A93-A4F2-F19268AB06B4}" destId="{586A0CE0-F3B0-4468-990B-C51A59AF5466}" srcOrd="10" destOrd="0" presId="urn:microsoft.com/office/officeart/2008/layout/RadialCluster"/>
    <dgm:cxn modelId="{0249A506-ACAB-4AF1-91A5-84C71BEA837C}" type="presParOf" srcId="{A120278B-81FC-4A93-A4F2-F19268AB06B4}" destId="{2F05A74D-F9C5-4E6F-86BA-3033EF321F0E}" srcOrd="11" destOrd="0" presId="urn:microsoft.com/office/officeart/2008/layout/RadialCluster"/>
    <dgm:cxn modelId="{3007FDD4-2E66-4FE5-A094-6A0F6C0C0AAF}" type="presParOf" srcId="{A120278B-81FC-4A93-A4F2-F19268AB06B4}" destId="{073FCCF2-7EFF-48AB-A50E-873BB5E4957B}" srcOrd="12" destOrd="0" presId="urn:microsoft.com/office/officeart/2008/layout/RadialCluster"/>
    <dgm:cxn modelId="{F2FA6580-CFDD-4C8C-84FA-63C8815B2991}" type="presParOf" srcId="{3A32045D-4E79-49A3-8A9F-1DC7FEB888C1}" destId="{03A221FE-2434-4AFB-ADB9-80BBAEE340A0}" srcOrd="8" destOrd="0" presId="urn:microsoft.com/office/officeart/2008/layout/RadialCluster"/>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00C4B6A-AAEE-4BE8-8628-CFBE7F4101F3}" type="doc">
      <dgm:prSet loTypeId="urn:microsoft.com/office/officeart/2005/8/layout/process1" loCatId="process" qsTypeId="urn:microsoft.com/office/officeart/2005/8/quickstyle/simple5" qsCatId="simple" csTypeId="urn:microsoft.com/office/officeart/2005/8/colors/accent2_1" csCatId="accent2" phldr="1"/>
      <dgm:spPr/>
      <dgm:t>
        <a:bodyPr/>
        <a:lstStyle/>
        <a:p>
          <a:endParaRPr lang="es-ES"/>
        </a:p>
      </dgm:t>
    </dgm:pt>
    <dgm:pt modelId="{D108E03E-AAED-4F66-B35A-873FBAC744E0}">
      <dgm:prSet phldrT="[Texto]" custT="1"/>
      <dgm:spPr/>
      <dgm:t>
        <a:bodyPr/>
        <a:lstStyle/>
        <a:p>
          <a:r>
            <a:rPr lang="es-PE" sz="1100">
              <a:latin typeface="Times New Roman" panose="02020603050405020304" pitchFamily="18" charset="0"/>
              <a:cs typeface="Times New Roman" panose="02020603050405020304" pitchFamily="18" charset="0"/>
            </a:rPr>
            <a:t>Paso 1: Definir las actividades basadas en el formato del estado para las licitaciones  </a:t>
          </a:r>
        </a:p>
      </dgm:t>
    </dgm:pt>
    <dgm:pt modelId="{58F14BF1-1CC4-4465-AF8B-C4388875D7ED}" type="parTrans" cxnId="{DDE539D7-3A5E-44A3-9F34-A61F70CE60E0}">
      <dgm:prSet/>
      <dgm:spPr/>
      <dgm:t>
        <a:bodyPr/>
        <a:lstStyle/>
        <a:p>
          <a:endParaRPr lang="es-PE" sz="1100">
            <a:latin typeface="Times New Roman" panose="02020603050405020304" pitchFamily="18" charset="0"/>
            <a:cs typeface="Times New Roman" panose="02020603050405020304" pitchFamily="18" charset="0"/>
          </a:endParaRPr>
        </a:p>
      </dgm:t>
    </dgm:pt>
    <dgm:pt modelId="{667CD9B5-B0ED-414F-B3E0-67DCC8FD154C}" type="sibTrans" cxnId="{DDE539D7-3A5E-44A3-9F34-A61F70CE60E0}">
      <dgm:prSet custT="1"/>
      <dgm:spPr/>
      <dgm:t>
        <a:bodyPr/>
        <a:lstStyle/>
        <a:p>
          <a:endParaRPr lang="es-PE" sz="1100">
            <a:latin typeface="Times New Roman" panose="02020603050405020304" pitchFamily="18" charset="0"/>
            <a:cs typeface="Times New Roman" panose="02020603050405020304" pitchFamily="18" charset="0"/>
          </a:endParaRPr>
        </a:p>
      </dgm:t>
    </dgm:pt>
    <dgm:pt modelId="{6AA28877-EE8E-46C7-8E83-9D890C4F6267}">
      <dgm:prSet phldrT="[Texto]" custT="1"/>
      <dgm:spPr/>
      <dgm:t>
        <a:bodyPr/>
        <a:lstStyle/>
        <a:p>
          <a:r>
            <a:rPr lang="es-PE" sz="1100">
              <a:latin typeface="Times New Roman" panose="02020603050405020304" pitchFamily="18" charset="0"/>
              <a:cs typeface="Times New Roman" panose="02020603050405020304" pitchFamily="18" charset="0"/>
            </a:rPr>
            <a:t>Paso 2: Dividir las actividades consernientes a la empresa y al Estado</a:t>
          </a:r>
        </a:p>
      </dgm:t>
    </dgm:pt>
    <dgm:pt modelId="{C24ABB40-1988-4642-9764-15561D3D1AEA}" type="parTrans" cxnId="{83715FDE-F5AD-46CD-9E9B-03A60F99910E}">
      <dgm:prSet/>
      <dgm:spPr/>
      <dgm:t>
        <a:bodyPr/>
        <a:lstStyle/>
        <a:p>
          <a:endParaRPr lang="es-PE" sz="1100">
            <a:latin typeface="Times New Roman" panose="02020603050405020304" pitchFamily="18" charset="0"/>
            <a:cs typeface="Times New Roman" panose="02020603050405020304" pitchFamily="18" charset="0"/>
          </a:endParaRPr>
        </a:p>
      </dgm:t>
    </dgm:pt>
    <dgm:pt modelId="{04F063AA-5BF4-4522-849A-678D2EF0BCBC}" type="sibTrans" cxnId="{83715FDE-F5AD-46CD-9E9B-03A60F99910E}">
      <dgm:prSet custT="1"/>
      <dgm:spPr/>
      <dgm:t>
        <a:bodyPr/>
        <a:lstStyle/>
        <a:p>
          <a:endParaRPr lang="es-PE" sz="1100">
            <a:latin typeface="Times New Roman" panose="02020603050405020304" pitchFamily="18" charset="0"/>
            <a:cs typeface="Times New Roman" panose="02020603050405020304" pitchFamily="18" charset="0"/>
          </a:endParaRPr>
        </a:p>
      </dgm:t>
    </dgm:pt>
    <dgm:pt modelId="{3AA71834-85EE-48C6-9422-554324836883}">
      <dgm:prSet phldrT="[Texto]" custT="1"/>
      <dgm:spPr/>
      <dgm:t>
        <a:bodyPr/>
        <a:lstStyle/>
        <a:p>
          <a:r>
            <a:rPr lang="es-PE" sz="1100">
              <a:latin typeface="Times New Roman" panose="02020603050405020304" pitchFamily="18" charset="0"/>
              <a:cs typeface="Times New Roman" panose="02020603050405020304" pitchFamily="18" charset="0"/>
            </a:rPr>
            <a:t>Paso 3: Dividir las actividades en fases de acuerdo a los plazos de entrega </a:t>
          </a:r>
        </a:p>
      </dgm:t>
    </dgm:pt>
    <dgm:pt modelId="{79A25518-2DA0-4FA2-BE9B-A2C60AE3706E}" type="parTrans" cxnId="{84BB7559-92CB-480D-A4C2-80FEEB83B467}">
      <dgm:prSet/>
      <dgm:spPr/>
      <dgm:t>
        <a:bodyPr/>
        <a:lstStyle/>
        <a:p>
          <a:endParaRPr lang="es-PE" sz="1100">
            <a:latin typeface="Times New Roman" panose="02020603050405020304" pitchFamily="18" charset="0"/>
            <a:cs typeface="Times New Roman" panose="02020603050405020304" pitchFamily="18" charset="0"/>
          </a:endParaRPr>
        </a:p>
      </dgm:t>
    </dgm:pt>
    <dgm:pt modelId="{AE8E8382-B48C-43FE-BF1D-AE9FF254C12A}" type="sibTrans" cxnId="{84BB7559-92CB-480D-A4C2-80FEEB83B467}">
      <dgm:prSet/>
      <dgm:spPr/>
      <dgm:t>
        <a:bodyPr/>
        <a:lstStyle/>
        <a:p>
          <a:endParaRPr lang="es-PE" sz="1100">
            <a:latin typeface="Times New Roman" panose="02020603050405020304" pitchFamily="18" charset="0"/>
            <a:cs typeface="Times New Roman" panose="02020603050405020304" pitchFamily="18" charset="0"/>
          </a:endParaRPr>
        </a:p>
      </dgm:t>
    </dgm:pt>
    <dgm:pt modelId="{CD091A03-5791-4945-9B13-AA9808030C79}" type="pres">
      <dgm:prSet presAssocID="{200C4B6A-AAEE-4BE8-8628-CFBE7F4101F3}" presName="Name0" presStyleCnt="0">
        <dgm:presLayoutVars>
          <dgm:dir/>
          <dgm:resizeHandles val="exact"/>
        </dgm:presLayoutVars>
      </dgm:prSet>
      <dgm:spPr/>
      <dgm:t>
        <a:bodyPr/>
        <a:lstStyle/>
        <a:p>
          <a:endParaRPr lang="es-ES"/>
        </a:p>
      </dgm:t>
    </dgm:pt>
    <dgm:pt modelId="{BD05F455-DE3C-403A-A7D3-D97132CC6433}" type="pres">
      <dgm:prSet presAssocID="{D108E03E-AAED-4F66-B35A-873FBAC744E0}" presName="node" presStyleLbl="node1" presStyleIdx="0" presStyleCnt="3">
        <dgm:presLayoutVars>
          <dgm:bulletEnabled val="1"/>
        </dgm:presLayoutVars>
      </dgm:prSet>
      <dgm:spPr/>
      <dgm:t>
        <a:bodyPr/>
        <a:lstStyle/>
        <a:p>
          <a:endParaRPr lang="es-ES"/>
        </a:p>
      </dgm:t>
    </dgm:pt>
    <dgm:pt modelId="{33845954-CF46-4097-8121-B954A66A76A0}" type="pres">
      <dgm:prSet presAssocID="{667CD9B5-B0ED-414F-B3E0-67DCC8FD154C}" presName="sibTrans" presStyleLbl="sibTrans2D1" presStyleIdx="0" presStyleCnt="2"/>
      <dgm:spPr/>
      <dgm:t>
        <a:bodyPr/>
        <a:lstStyle/>
        <a:p>
          <a:endParaRPr lang="es-ES"/>
        </a:p>
      </dgm:t>
    </dgm:pt>
    <dgm:pt modelId="{4BA649BA-9BF0-4C94-BEA5-39D25C355597}" type="pres">
      <dgm:prSet presAssocID="{667CD9B5-B0ED-414F-B3E0-67DCC8FD154C}" presName="connectorText" presStyleLbl="sibTrans2D1" presStyleIdx="0" presStyleCnt="2"/>
      <dgm:spPr/>
      <dgm:t>
        <a:bodyPr/>
        <a:lstStyle/>
        <a:p>
          <a:endParaRPr lang="es-ES"/>
        </a:p>
      </dgm:t>
    </dgm:pt>
    <dgm:pt modelId="{A9D97086-7477-4AE2-8EBD-A5A3E7620389}" type="pres">
      <dgm:prSet presAssocID="{6AA28877-EE8E-46C7-8E83-9D890C4F6267}" presName="node" presStyleLbl="node1" presStyleIdx="1" presStyleCnt="3">
        <dgm:presLayoutVars>
          <dgm:bulletEnabled val="1"/>
        </dgm:presLayoutVars>
      </dgm:prSet>
      <dgm:spPr/>
      <dgm:t>
        <a:bodyPr/>
        <a:lstStyle/>
        <a:p>
          <a:endParaRPr lang="es-ES"/>
        </a:p>
      </dgm:t>
    </dgm:pt>
    <dgm:pt modelId="{1472AB62-23B6-4D03-B88C-CB5D055DB8E4}" type="pres">
      <dgm:prSet presAssocID="{04F063AA-5BF4-4522-849A-678D2EF0BCBC}" presName="sibTrans" presStyleLbl="sibTrans2D1" presStyleIdx="1" presStyleCnt="2"/>
      <dgm:spPr/>
      <dgm:t>
        <a:bodyPr/>
        <a:lstStyle/>
        <a:p>
          <a:endParaRPr lang="es-ES"/>
        </a:p>
      </dgm:t>
    </dgm:pt>
    <dgm:pt modelId="{B941C83A-D1D3-40F4-B006-30B043778491}" type="pres">
      <dgm:prSet presAssocID="{04F063AA-5BF4-4522-849A-678D2EF0BCBC}" presName="connectorText" presStyleLbl="sibTrans2D1" presStyleIdx="1" presStyleCnt="2"/>
      <dgm:spPr/>
      <dgm:t>
        <a:bodyPr/>
        <a:lstStyle/>
        <a:p>
          <a:endParaRPr lang="es-ES"/>
        </a:p>
      </dgm:t>
    </dgm:pt>
    <dgm:pt modelId="{F653D612-911B-44AB-89C3-B1818644337A}" type="pres">
      <dgm:prSet presAssocID="{3AA71834-85EE-48C6-9422-554324836883}" presName="node" presStyleLbl="node1" presStyleIdx="2" presStyleCnt="3">
        <dgm:presLayoutVars>
          <dgm:bulletEnabled val="1"/>
        </dgm:presLayoutVars>
      </dgm:prSet>
      <dgm:spPr/>
      <dgm:t>
        <a:bodyPr/>
        <a:lstStyle/>
        <a:p>
          <a:endParaRPr lang="es-ES"/>
        </a:p>
      </dgm:t>
    </dgm:pt>
  </dgm:ptLst>
  <dgm:cxnLst>
    <dgm:cxn modelId="{28967864-A367-472B-ABAE-117AB6B175EE}" type="presOf" srcId="{200C4B6A-AAEE-4BE8-8628-CFBE7F4101F3}" destId="{CD091A03-5791-4945-9B13-AA9808030C79}" srcOrd="0" destOrd="0" presId="urn:microsoft.com/office/officeart/2005/8/layout/process1"/>
    <dgm:cxn modelId="{463313C1-F2F8-4EA6-B6AB-8E9EE8CAD44C}" type="presOf" srcId="{667CD9B5-B0ED-414F-B3E0-67DCC8FD154C}" destId="{33845954-CF46-4097-8121-B954A66A76A0}" srcOrd="0" destOrd="0" presId="urn:microsoft.com/office/officeart/2005/8/layout/process1"/>
    <dgm:cxn modelId="{84BB7559-92CB-480D-A4C2-80FEEB83B467}" srcId="{200C4B6A-AAEE-4BE8-8628-CFBE7F4101F3}" destId="{3AA71834-85EE-48C6-9422-554324836883}" srcOrd="2" destOrd="0" parTransId="{79A25518-2DA0-4FA2-BE9B-A2C60AE3706E}" sibTransId="{AE8E8382-B48C-43FE-BF1D-AE9FF254C12A}"/>
    <dgm:cxn modelId="{9334BB9F-E33C-4E8A-8F70-3ADABD4C70A5}" type="presOf" srcId="{667CD9B5-B0ED-414F-B3E0-67DCC8FD154C}" destId="{4BA649BA-9BF0-4C94-BEA5-39D25C355597}" srcOrd="1" destOrd="0" presId="urn:microsoft.com/office/officeart/2005/8/layout/process1"/>
    <dgm:cxn modelId="{9D090530-3ACA-458F-9E58-3893FE00BA8C}" type="presOf" srcId="{6AA28877-EE8E-46C7-8E83-9D890C4F6267}" destId="{A9D97086-7477-4AE2-8EBD-A5A3E7620389}" srcOrd="0" destOrd="0" presId="urn:microsoft.com/office/officeart/2005/8/layout/process1"/>
    <dgm:cxn modelId="{DDE539D7-3A5E-44A3-9F34-A61F70CE60E0}" srcId="{200C4B6A-AAEE-4BE8-8628-CFBE7F4101F3}" destId="{D108E03E-AAED-4F66-B35A-873FBAC744E0}" srcOrd="0" destOrd="0" parTransId="{58F14BF1-1CC4-4465-AF8B-C4388875D7ED}" sibTransId="{667CD9B5-B0ED-414F-B3E0-67DCC8FD154C}"/>
    <dgm:cxn modelId="{F28458E9-5B99-4C3C-BBFA-3CC126949C5E}" type="presOf" srcId="{04F063AA-5BF4-4522-849A-678D2EF0BCBC}" destId="{1472AB62-23B6-4D03-B88C-CB5D055DB8E4}" srcOrd="0" destOrd="0" presId="urn:microsoft.com/office/officeart/2005/8/layout/process1"/>
    <dgm:cxn modelId="{9A1B93C4-975B-4983-8935-856B30AE5DA9}" type="presOf" srcId="{04F063AA-5BF4-4522-849A-678D2EF0BCBC}" destId="{B941C83A-D1D3-40F4-B006-30B043778491}" srcOrd="1" destOrd="0" presId="urn:microsoft.com/office/officeart/2005/8/layout/process1"/>
    <dgm:cxn modelId="{FF4DB237-8E2A-4BF8-86C3-143D900552B6}" type="presOf" srcId="{D108E03E-AAED-4F66-B35A-873FBAC744E0}" destId="{BD05F455-DE3C-403A-A7D3-D97132CC6433}" srcOrd="0" destOrd="0" presId="urn:microsoft.com/office/officeart/2005/8/layout/process1"/>
    <dgm:cxn modelId="{83715FDE-F5AD-46CD-9E9B-03A60F99910E}" srcId="{200C4B6A-AAEE-4BE8-8628-CFBE7F4101F3}" destId="{6AA28877-EE8E-46C7-8E83-9D890C4F6267}" srcOrd="1" destOrd="0" parTransId="{C24ABB40-1988-4642-9764-15561D3D1AEA}" sibTransId="{04F063AA-5BF4-4522-849A-678D2EF0BCBC}"/>
    <dgm:cxn modelId="{54FCDE3F-FF59-4BE1-B365-1F9062172DE9}" type="presOf" srcId="{3AA71834-85EE-48C6-9422-554324836883}" destId="{F653D612-911B-44AB-89C3-B1818644337A}" srcOrd="0" destOrd="0" presId="urn:microsoft.com/office/officeart/2005/8/layout/process1"/>
    <dgm:cxn modelId="{981217AF-449D-4E4B-B513-1E12CD91CBE4}" type="presParOf" srcId="{CD091A03-5791-4945-9B13-AA9808030C79}" destId="{BD05F455-DE3C-403A-A7D3-D97132CC6433}" srcOrd="0" destOrd="0" presId="urn:microsoft.com/office/officeart/2005/8/layout/process1"/>
    <dgm:cxn modelId="{194BDDA0-1D30-4225-8E2A-145E04EFC476}" type="presParOf" srcId="{CD091A03-5791-4945-9B13-AA9808030C79}" destId="{33845954-CF46-4097-8121-B954A66A76A0}" srcOrd="1" destOrd="0" presId="urn:microsoft.com/office/officeart/2005/8/layout/process1"/>
    <dgm:cxn modelId="{83F27F47-0FEF-428A-976C-04DAA5C27D48}" type="presParOf" srcId="{33845954-CF46-4097-8121-B954A66A76A0}" destId="{4BA649BA-9BF0-4C94-BEA5-39D25C355597}" srcOrd="0" destOrd="0" presId="urn:microsoft.com/office/officeart/2005/8/layout/process1"/>
    <dgm:cxn modelId="{ACC6493D-8A56-4D05-A0D8-C7ED09D1833A}" type="presParOf" srcId="{CD091A03-5791-4945-9B13-AA9808030C79}" destId="{A9D97086-7477-4AE2-8EBD-A5A3E7620389}" srcOrd="2" destOrd="0" presId="urn:microsoft.com/office/officeart/2005/8/layout/process1"/>
    <dgm:cxn modelId="{EBEB82DD-83BE-48D1-8C15-009F7E9F043D}" type="presParOf" srcId="{CD091A03-5791-4945-9B13-AA9808030C79}" destId="{1472AB62-23B6-4D03-B88C-CB5D055DB8E4}" srcOrd="3" destOrd="0" presId="urn:microsoft.com/office/officeart/2005/8/layout/process1"/>
    <dgm:cxn modelId="{17CF145E-0902-49F4-9C0C-4A707945F984}" type="presParOf" srcId="{1472AB62-23B6-4D03-B88C-CB5D055DB8E4}" destId="{B941C83A-D1D3-40F4-B006-30B043778491}" srcOrd="0" destOrd="0" presId="urn:microsoft.com/office/officeart/2005/8/layout/process1"/>
    <dgm:cxn modelId="{4532BB9C-B989-4658-BFE5-EA7A5002293A}" type="presParOf" srcId="{CD091A03-5791-4945-9B13-AA9808030C79}" destId="{F653D612-911B-44AB-89C3-B1818644337A}" srcOrd="4" destOrd="0" presId="urn:microsoft.com/office/officeart/2005/8/layout/process1"/>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00C4B6A-AAEE-4BE8-8628-CFBE7F4101F3}" type="doc">
      <dgm:prSet loTypeId="urn:microsoft.com/office/officeart/2005/8/layout/process1" loCatId="process" qsTypeId="urn:microsoft.com/office/officeart/2005/8/quickstyle/simple5" qsCatId="simple" csTypeId="urn:microsoft.com/office/officeart/2005/8/colors/accent2_1" csCatId="accent2" phldr="1"/>
      <dgm:spPr/>
      <dgm:t>
        <a:bodyPr/>
        <a:lstStyle/>
        <a:p>
          <a:endParaRPr lang="es-ES"/>
        </a:p>
      </dgm:t>
    </dgm:pt>
    <dgm:pt modelId="{D108E03E-AAED-4F66-B35A-873FBAC744E0}">
      <dgm:prSet phldrT="[Texto]" custT="1"/>
      <dgm:spPr/>
      <dgm:t>
        <a:bodyPr/>
        <a:lstStyle/>
        <a:p>
          <a:r>
            <a:rPr lang="es-PE" sz="1100">
              <a:latin typeface="Times New Roman" panose="02020603050405020304" pitchFamily="18" charset="0"/>
              <a:cs typeface="Times New Roman" panose="02020603050405020304" pitchFamily="18" charset="0"/>
            </a:rPr>
            <a:t>Paso 4:Designar responsables para cada actividad</a:t>
          </a:r>
        </a:p>
      </dgm:t>
    </dgm:pt>
    <dgm:pt modelId="{58F14BF1-1CC4-4465-AF8B-C4388875D7ED}" type="parTrans" cxnId="{DDE539D7-3A5E-44A3-9F34-A61F70CE60E0}">
      <dgm:prSet/>
      <dgm:spPr/>
      <dgm:t>
        <a:bodyPr/>
        <a:lstStyle/>
        <a:p>
          <a:endParaRPr lang="es-PE" sz="1100">
            <a:latin typeface="Times New Roman" panose="02020603050405020304" pitchFamily="18" charset="0"/>
            <a:cs typeface="Times New Roman" panose="02020603050405020304" pitchFamily="18" charset="0"/>
          </a:endParaRPr>
        </a:p>
      </dgm:t>
    </dgm:pt>
    <dgm:pt modelId="{667CD9B5-B0ED-414F-B3E0-67DCC8FD154C}" type="sibTrans" cxnId="{DDE539D7-3A5E-44A3-9F34-A61F70CE60E0}">
      <dgm:prSet custT="1"/>
      <dgm:spPr/>
      <dgm:t>
        <a:bodyPr/>
        <a:lstStyle/>
        <a:p>
          <a:endParaRPr lang="es-PE" sz="1100">
            <a:latin typeface="Times New Roman" panose="02020603050405020304" pitchFamily="18" charset="0"/>
            <a:cs typeface="Times New Roman" panose="02020603050405020304" pitchFamily="18" charset="0"/>
          </a:endParaRPr>
        </a:p>
      </dgm:t>
    </dgm:pt>
    <dgm:pt modelId="{6AA28877-EE8E-46C7-8E83-9D890C4F6267}">
      <dgm:prSet phldrT="[Texto]" custT="1"/>
      <dgm:spPr/>
      <dgm:t>
        <a:bodyPr/>
        <a:lstStyle/>
        <a:p>
          <a:r>
            <a:rPr lang="es-PE" sz="1100">
              <a:latin typeface="Times New Roman" panose="02020603050405020304" pitchFamily="18" charset="0"/>
              <a:cs typeface="Times New Roman" panose="02020603050405020304" pitchFamily="18" charset="0"/>
            </a:rPr>
            <a:t>Paso 5: Diseñar el diagrama de flujo</a:t>
          </a:r>
        </a:p>
      </dgm:t>
    </dgm:pt>
    <dgm:pt modelId="{C24ABB40-1988-4642-9764-15561D3D1AEA}" type="parTrans" cxnId="{83715FDE-F5AD-46CD-9E9B-03A60F99910E}">
      <dgm:prSet/>
      <dgm:spPr/>
      <dgm:t>
        <a:bodyPr/>
        <a:lstStyle/>
        <a:p>
          <a:endParaRPr lang="es-PE" sz="1100">
            <a:latin typeface="Times New Roman" panose="02020603050405020304" pitchFamily="18" charset="0"/>
            <a:cs typeface="Times New Roman" panose="02020603050405020304" pitchFamily="18" charset="0"/>
          </a:endParaRPr>
        </a:p>
      </dgm:t>
    </dgm:pt>
    <dgm:pt modelId="{04F063AA-5BF4-4522-849A-678D2EF0BCBC}" type="sibTrans" cxnId="{83715FDE-F5AD-46CD-9E9B-03A60F99910E}">
      <dgm:prSet custT="1"/>
      <dgm:spPr/>
      <dgm:t>
        <a:bodyPr/>
        <a:lstStyle/>
        <a:p>
          <a:endParaRPr lang="es-PE" sz="1100">
            <a:latin typeface="Times New Roman" panose="02020603050405020304" pitchFamily="18" charset="0"/>
            <a:cs typeface="Times New Roman" panose="02020603050405020304" pitchFamily="18" charset="0"/>
          </a:endParaRPr>
        </a:p>
      </dgm:t>
    </dgm:pt>
    <dgm:pt modelId="{3AA71834-85EE-48C6-9422-554324836883}">
      <dgm:prSet phldrT="[Texto]" custT="1"/>
      <dgm:spPr/>
      <dgm:t>
        <a:bodyPr/>
        <a:lstStyle/>
        <a:p>
          <a:r>
            <a:rPr lang="es-PE" sz="1100">
              <a:latin typeface="Times New Roman" panose="02020603050405020304" pitchFamily="18" charset="0"/>
              <a:cs typeface="Times New Roman" panose="02020603050405020304" pitchFamily="18" charset="0"/>
            </a:rPr>
            <a:t>Paso 6: </a:t>
          </a:r>
          <a:r>
            <a:rPr lang="es-PE" sz="1100" dirty="0">
              <a:latin typeface="Times New Roman" panose="02020603050405020304" pitchFamily="18" charset="0"/>
              <a:cs typeface="Times New Roman" panose="02020603050405020304" pitchFamily="18" charset="0"/>
            </a:rPr>
            <a:t>Tomar el tiempo del proceso de creación de expedientes licitatorios</a:t>
          </a:r>
          <a:endParaRPr lang="es-PE" sz="1100">
            <a:latin typeface="Times New Roman" panose="02020603050405020304" pitchFamily="18" charset="0"/>
            <a:cs typeface="Times New Roman" panose="02020603050405020304" pitchFamily="18" charset="0"/>
          </a:endParaRPr>
        </a:p>
      </dgm:t>
    </dgm:pt>
    <dgm:pt modelId="{79A25518-2DA0-4FA2-BE9B-A2C60AE3706E}" type="parTrans" cxnId="{84BB7559-92CB-480D-A4C2-80FEEB83B467}">
      <dgm:prSet/>
      <dgm:spPr/>
      <dgm:t>
        <a:bodyPr/>
        <a:lstStyle/>
        <a:p>
          <a:endParaRPr lang="es-PE" sz="1100">
            <a:latin typeface="Times New Roman" panose="02020603050405020304" pitchFamily="18" charset="0"/>
            <a:cs typeface="Times New Roman" panose="02020603050405020304" pitchFamily="18" charset="0"/>
          </a:endParaRPr>
        </a:p>
      </dgm:t>
    </dgm:pt>
    <dgm:pt modelId="{AE8E8382-B48C-43FE-BF1D-AE9FF254C12A}" type="sibTrans" cxnId="{84BB7559-92CB-480D-A4C2-80FEEB83B467}">
      <dgm:prSet/>
      <dgm:spPr/>
      <dgm:t>
        <a:bodyPr/>
        <a:lstStyle/>
        <a:p>
          <a:endParaRPr lang="es-PE" sz="1100">
            <a:latin typeface="Times New Roman" panose="02020603050405020304" pitchFamily="18" charset="0"/>
            <a:cs typeface="Times New Roman" panose="02020603050405020304" pitchFamily="18" charset="0"/>
          </a:endParaRPr>
        </a:p>
      </dgm:t>
    </dgm:pt>
    <dgm:pt modelId="{CD091A03-5791-4945-9B13-AA9808030C79}" type="pres">
      <dgm:prSet presAssocID="{200C4B6A-AAEE-4BE8-8628-CFBE7F4101F3}" presName="Name0" presStyleCnt="0">
        <dgm:presLayoutVars>
          <dgm:dir/>
          <dgm:resizeHandles val="exact"/>
        </dgm:presLayoutVars>
      </dgm:prSet>
      <dgm:spPr/>
      <dgm:t>
        <a:bodyPr/>
        <a:lstStyle/>
        <a:p>
          <a:endParaRPr lang="es-ES"/>
        </a:p>
      </dgm:t>
    </dgm:pt>
    <dgm:pt modelId="{BD05F455-DE3C-403A-A7D3-D97132CC6433}" type="pres">
      <dgm:prSet presAssocID="{D108E03E-AAED-4F66-B35A-873FBAC744E0}" presName="node" presStyleLbl="node1" presStyleIdx="0" presStyleCnt="3">
        <dgm:presLayoutVars>
          <dgm:bulletEnabled val="1"/>
        </dgm:presLayoutVars>
      </dgm:prSet>
      <dgm:spPr/>
      <dgm:t>
        <a:bodyPr/>
        <a:lstStyle/>
        <a:p>
          <a:endParaRPr lang="es-ES"/>
        </a:p>
      </dgm:t>
    </dgm:pt>
    <dgm:pt modelId="{33845954-CF46-4097-8121-B954A66A76A0}" type="pres">
      <dgm:prSet presAssocID="{667CD9B5-B0ED-414F-B3E0-67DCC8FD154C}" presName="sibTrans" presStyleLbl="sibTrans2D1" presStyleIdx="0" presStyleCnt="2"/>
      <dgm:spPr/>
      <dgm:t>
        <a:bodyPr/>
        <a:lstStyle/>
        <a:p>
          <a:endParaRPr lang="es-ES"/>
        </a:p>
      </dgm:t>
    </dgm:pt>
    <dgm:pt modelId="{4BA649BA-9BF0-4C94-BEA5-39D25C355597}" type="pres">
      <dgm:prSet presAssocID="{667CD9B5-B0ED-414F-B3E0-67DCC8FD154C}" presName="connectorText" presStyleLbl="sibTrans2D1" presStyleIdx="0" presStyleCnt="2"/>
      <dgm:spPr/>
      <dgm:t>
        <a:bodyPr/>
        <a:lstStyle/>
        <a:p>
          <a:endParaRPr lang="es-ES"/>
        </a:p>
      </dgm:t>
    </dgm:pt>
    <dgm:pt modelId="{A9D97086-7477-4AE2-8EBD-A5A3E7620389}" type="pres">
      <dgm:prSet presAssocID="{6AA28877-EE8E-46C7-8E83-9D890C4F6267}" presName="node" presStyleLbl="node1" presStyleIdx="1" presStyleCnt="3">
        <dgm:presLayoutVars>
          <dgm:bulletEnabled val="1"/>
        </dgm:presLayoutVars>
      </dgm:prSet>
      <dgm:spPr/>
      <dgm:t>
        <a:bodyPr/>
        <a:lstStyle/>
        <a:p>
          <a:endParaRPr lang="es-ES"/>
        </a:p>
      </dgm:t>
    </dgm:pt>
    <dgm:pt modelId="{1472AB62-23B6-4D03-B88C-CB5D055DB8E4}" type="pres">
      <dgm:prSet presAssocID="{04F063AA-5BF4-4522-849A-678D2EF0BCBC}" presName="sibTrans" presStyleLbl="sibTrans2D1" presStyleIdx="1" presStyleCnt="2"/>
      <dgm:spPr/>
      <dgm:t>
        <a:bodyPr/>
        <a:lstStyle/>
        <a:p>
          <a:endParaRPr lang="es-ES"/>
        </a:p>
      </dgm:t>
    </dgm:pt>
    <dgm:pt modelId="{B941C83A-D1D3-40F4-B006-30B043778491}" type="pres">
      <dgm:prSet presAssocID="{04F063AA-5BF4-4522-849A-678D2EF0BCBC}" presName="connectorText" presStyleLbl="sibTrans2D1" presStyleIdx="1" presStyleCnt="2"/>
      <dgm:spPr/>
      <dgm:t>
        <a:bodyPr/>
        <a:lstStyle/>
        <a:p>
          <a:endParaRPr lang="es-ES"/>
        </a:p>
      </dgm:t>
    </dgm:pt>
    <dgm:pt modelId="{F653D612-911B-44AB-89C3-B1818644337A}" type="pres">
      <dgm:prSet presAssocID="{3AA71834-85EE-48C6-9422-554324836883}" presName="node" presStyleLbl="node1" presStyleIdx="2" presStyleCnt="3">
        <dgm:presLayoutVars>
          <dgm:bulletEnabled val="1"/>
        </dgm:presLayoutVars>
      </dgm:prSet>
      <dgm:spPr/>
      <dgm:t>
        <a:bodyPr/>
        <a:lstStyle/>
        <a:p>
          <a:endParaRPr lang="es-ES"/>
        </a:p>
      </dgm:t>
    </dgm:pt>
  </dgm:ptLst>
  <dgm:cxnLst>
    <dgm:cxn modelId="{28967864-A367-472B-ABAE-117AB6B175EE}" type="presOf" srcId="{200C4B6A-AAEE-4BE8-8628-CFBE7F4101F3}" destId="{CD091A03-5791-4945-9B13-AA9808030C79}" srcOrd="0" destOrd="0" presId="urn:microsoft.com/office/officeart/2005/8/layout/process1"/>
    <dgm:cxn modelId="{463313C1-F2F8-4EA6-B6AB-8E9EE8CAD44C}" type="presOf" srcId="{667CD9B5-B0ED-414F-B3E0-67DCC8FD154C}" destId="{33845954-CF46-4097-8121-B954A66A76A0}" srcOrd="0" destOrd="0" presId="urn:microsoft.com/office/officeart/2005/8/layout/process1"/>
    <dgm:cxn modelId="{84BB7559-92CB-480D-A4C2-80FEEB83B467}" srcId="{200C4B6A-AAEE-4BE8-8628-CFBE7F4101F3}" destId="{3AA71834-85EE-48C6-9422-554324836883}" srcOrd="2" destOrd="0" parTransId="{79A25518-2DA0-4FA2-BE9B-A2C60AE3706E}" sibTransId="{AE8E8382-B48C-43FE-BF1D-AE9FF254C12A}"/>
    <dgm:cxn modelId="{9334BB9F-E33C-4E8A-8F70-3ADABD4C70A5}" type="presOf" srcId="{667CD9B5-B0ED-414F-B3E0-67DCC8FD154C}" destId="{4BA649BA-9BF0-4C94-BEA5-39D25C355597}" srcOrd="1" destOrd="0" presId="urn:microsoft.com/office/officeart/2005/8/layout/process1"/>
    <dgm:cxn modelId="{9D090530-3ACA-458F-9E58-3893FE00BA8C}" type="presOf" srcId="{6AA28877-EE8E-46C7-8E83-9D890C4F6267}" destId="{A9D97086-7477-4AE2-8EBD-A5A3E7620389}" srcOrd="0" destOrd="0" presId="urn:microsoft.com/office/officeart/2005/8/layout/process1"/>
    <dgm:cxn modelId="{DDE539D7-3A5E-44A3-9F34-A61F70CE60E0}" srcId="{200C4B6A-AAEE-4BE8-8628-CFBE7F4101F3}" destId="{D108E03E-AAED-4F66-B35A-873FBAC744E0}" srcOrd="0" destOrd="0" parTransId="{58F14BF1-1CC4-4465-AF8B-C4388875D7ED}" sibTransId="{667CD9B5-B0ED-414F-B3E0-67DCC8FD154C}"/>
    <dgm:cxn modelId="{F28458E9-5B99-4C3C-BBFA-3CC126949C5E}" type="presOf" srcId="{04F063AA-5BF4-4522-849A-678D2EF0BCBC}" destId="{1472AB62-23B6-4D03-B88C-CB5D055DB8E4}" srcOrd="0" destOrd="0" presId="urn:microsoft.com/office/officeart/2005/8/layout/process1"/>
    <dgm:cxn modelId="{9A1B93C4-975B-4983-8935-856B30AE5DA9}" type="presOf" srcId="{04F063AA-5BF4-4522-849A-678D2EF0BCBC}" destId="{B941C83A-D1D3-40F4-B006-30B043778491}" srcOrd="1" destOrd="0" presId="urn:microsoft.com/office/officeart/2005/8/layout/process1"/>
    <dgm:cxn modelId="{FF4DB237-8E2A-4BF8-86C3-143D900552B6}" type="presOf" srcId="{D108E03E-AAED-4F66-B35A-873FBAC744E0}" destId="{BD05F455-DE3C-403A-A7D3-D97132CC6433}" srcOrd="0" destOrd="0" presId="urn:microsoft.com/office/officeart/2005/8/layout/process1"/>
    <dgm:cxn modelId="{83715FDE-F5AD-46CD-9E9B-03A60F99910E}" srcId="{200C4B6A-AAEE-4BE8-8628-CFBE7F4101F3}" destId="{6AA28877-EE8E-46C7-8E83-9D890C4F6267}" srcOrd="1" destOrd="0" parTransId="{C24ABB40-1988-4642-9764-15561D3D1AEA}" sibTransId="{04F063AA-5BF4-4522-849A-678D2EF0BCBC}"/>
    <dgm:cxn modelId="{54FCDE3F-FF59-4BE1-B365-1F9062172DE9}" type="presOf" srcId="{3AA71834-85EE-48C6-9422-554324836883}" destId="{F653D612-911B-44AB-89C3-B1818644337A}" srcOrd="0" destOrd="0" presId="urn:microsoft.com/office/officeart/2005/8/layout/process1"/>
    <dgm:cxn modelId="{981217AF-449D-4E4B-B513-1E12CD91CBE4}" type="presParOf" srcId="{CD091A03-5791-4945-9B13-AA9808030C79}" destId="{BD05F455-DE3C-403A-A7D3-D97132CC6433}" srcOrd="0" destOrd="0" presId="urn:microsoft.com/office/officeart/2005/8/layout/process1"/>
    <dgm:cxn modelId="{194BDDA0-1D30-4225-8E2A-145E04EFC476}" type="presParOf" srcId="{CD091A03-5791-4945-9B13-AA9808030C79}" destId="{33845954-CF46-4097-8121-B954A66A76A0}" srcOrd="1" destOrd="0" presId="urn:microsoft.com/office/officeart/2005/8/layout/process1"/>
    <dgm:cxn modelId="{83F27F47-0FEF-428A-976C-04DAA5C27D48}" type="presParOf" srcId="{33845954-CF46-4097-8121-B954A66A76A0}" destId="{4BA649BA-9BF0-4C94-BEA5-39D25C355597}" srcOrd="0" destOrd="0" presId="urn:microsoft.com/office/officeart/2005/8/layout/process1"/>
    <dgm:cxn modelId="{ACC6493D-8A56-4D05-A0D8-C7ED09D1833A}" type="presParOf" srcId="{CD091A03-5791-4945-9B13-AA9808030C79}" destId="{A9D97086-7477-4AE2-8EBD-A5A3E7620389}" srcOrd="2" destOrd="0" presId="urn:microsoft.com/office/officeart/2005/8/layout/process1"/>
    <dgm:cxn modelId="{EBEB82DD-83BE-48D1-8C15-009F7E9F043D}" type="presParOf" srcId="{CD091A03-5791-4945-9B13-AA9808030C79}" destId="{1472AB62-23B6-4D03-B88C-CB5D055DB8E4}" srcOrd="3" destOrd="0" presId="urn:microsoft.com/office/officeart/2005/8/layout/process1"/>
    <dgm:cxn modelId="{17CF145E-0902-49F4-9C0C-4A707945F984}" type="presParOf" srcId="{1472AB62-23B6-4D03-B88C-CB5D055DB8E4}" destId="{B941C83A-D1D3-40F4-B006-30B043778491}" srcOrd="0" destOrd="0" presId="urn:microsoft.com/office/officeart/2005/8/layout/process1"/>
    <dgm:cxn modelId="{4532BB9C-B989-4658-BFE5-EA7A5002293A}" type="presParOf" srcId="{CD091A03-5791-4945-9B13-AA9808030C79}" destId="{F653D612-911B-44AB-89C3-B1818644337A}" srcOrd="4" destOrd="0" presId="urn:microsoft.com/office/officeart/2005/8/layout/process1"/>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00C4B6A-AAEE-4BE8-8628-CFBE7F4101F3}" type="doc">
      <dgm:prSet loTypeId="urn:microsoft.com/office/officeart/2005/8/layout/process1" loCatId="process" qsTypeId="urn:microsoft.com/office/officeart/2005/8/quickstyle/simple5" qsCatId="simple" csTypeId="urn:microsoft.com/office/officeart/2005/8/colors/accent2_1" csCatId="accent2" phldr="1"/>
      <dgm:spPr/>
      <dgm:t>
        <a:bodyPr/>
        <a:lstStyle/>
        <a:p>
          <a:endParaRPr lang="es-ES"/>
        </a:p>
      </dgm:t>
    </dgm:pt>
    <dgm:pt modelId="{D108E03E-AAED-4F66-B35A-873FBAC744E0}">
      <dgm:prSet phldrT="[Texto]" custT="1"/>
      <dgm:spPr/>
      <dgm:t>
        <a:bodyPr/>
        <a:lstStyle/>
        <a:p>
          <a:r>
            <a:rPr lang="es-PE" sz="1100">
              <a:latin typeface="Times New Roman" panose="02020603050405020304" pitchFamily="18" charset="0"/>
              <a:cs typeface="Times New Roman" panose="02020603050405020304" pitchFamily="18" charset="0"/>
            </a:rPr>
            <a:t>Paso 7: Crear el diagrama en el software</a:t>
          </a:r>
        </a:p>
      </dgm:t>
    </dgm:pt>
    <dgm:pt modelId="{58F14BF1-1CC4-4465-AF8B-C4388875D7ED}" type="parTrans" cxnId="{DDE539D7-3A5E-44A3-9F34-A61F70CE60E0}">
      <dgm:prSet/>
      <dgm:spPr/>
      <dgm:t>
        <a:bodyPr/>
        <a:lstStyle/>
        <a:p>
          <a:endParaRPr lang="es-PE" sz="1100">
            <a:latin typeface="Times New Roman" panose="02020603050405020304" pitchFamily="18" charset="0"/>
            <a:cs typeface="Times New Roman" panose="02020603050405020304" pitchFamily="18" charset="0"/>
          </a:endParaRPr>
        </a:p>
      </dgm:t>
    </dgm:pt>
    <dgm:pt modelId="{667CD9B5-B0ED-414F-B3E0-67DCC8FD154C}" type="sibTrans" cxnId="{DDE539D7-3A5E-44A3-9F34-A61F70CE60E0}">
      <dgm:prSet custT="1"/>
      <dgm:spPr/>
      <dgm:t>
        <a:bodyPr/>
        <a:lstStyle/>
        <a:p>
          <a:endParaRPr lang="es-PE" sz="1100">
            <a:latin typeface="Times New Roman" panose="02020603050405020304" pitchFamily="18" charset="0"/>
            <a:cs typeface="Times New Roman" panose="02020603050405020304" pitchFamily="18" charset="0"/>
          </a:endParaRPr>
        </a:p>
      </dgm:t>
    </dgm:pt>
    <dgm:pt modelId="{6AA28877-EE8E-46C7-8E83-9D890C4F6267}">
      <dgm:prSet phldrT="[Texto]" custT="1"/>
      <dgm:spPr/>
      <dgm:t>
        <a:bodyPr/>
        <a:lstStyle/>
        <a:p>
          <a:r>
            <a:rPr lang="es-PE" sz="1100">
              <a:latin typeface="Times New Roman" panose="02020603050405020304" pitchFamily="18" charset="0"/>
              <a:cs typeface="Times New Roman" panose="02020603050405020304" pitchFamily="18" charset="0"/>
            </a:rPr>
            <a:t>Paso 8: Llenar los parámetros solicitados por bizagi</a:t>
          </a:r>
        </a:p>
      </dgm:t>
    </dgm:pt>
    <dgm:pt modelId="{C24ABB40-1988-4642-9764-15561D3D1AEA}" type="parTrans" cxnId="{83715FDE-F5AD-46CD-9E9B-03A60F99910E}">
      <dgm:prSet/>
      <dgm:spPr/>
      <dgm:t>
        <a:bodyPr/>
        <a:lstStyle/>
        <a:p>
          <a:endParaRPr lang="es-PE" sz="1100">
            <a:latin typeface="Times New Roman" panose="02020603050405020304" pitchFamily="18" charset="0"/>
            <a:cs typeface="Times New Roman" panose="02020603050405020304" pitchFamily="18" charset="0"/>
          </a:endParaRPr>
        </a:p>
      </dgm:t>
    </dgm:pt>
    <dgm:pt modelId="{04F063AA-5BF4-4522-849A-678D2EF0BCBC}" type="sibTrans" cxnId="{83715FDE-F5AD-46CD-9E9B-03A60F99910E}">
      <dgm:prSet custT="1"/>
      <dgm:spPr/>
      <dgm:t>
        <a:bodyPr/>
        <a:lstStyle/>
        <a:p>
          <a:endParaRPr lang="es-PE" sz="1100">
            <a:latin typeface="Times New Roman" panose="02020603050405020304" pitchFamily="18" charset="0"/>
            <a:cs typeface="Times New Roman" panose="02020603050405020304" pitchFamily="18" charset="0"/>
          </a:endParaRPr>
        </a:p>
      </dgm:t>
    </dgm:pt>
    <dgm:pt modelId="{3AA71834-85EE-48C6-9422-554324836883}">
      <dgm:prSet phldrT="[Texto]" custT="1"/>
      <dgm:spPr/>
      <dgm:t>
        <a:bodyPr/>
        <a:lstStyle/>
        <a:p>
          <a:r>
            <a:rPr lang="es-PE" sz="1100">
              <a:latin typeface="Times New Roman" panose="02020603050405020304" pitchFamily="18" charset="0"/>
              <a:cs typeface="Times New Roman" panose="02020603050405020304" pitchFamily="18" charset="0"/>
            </a:rPr>
            <a:t>Paso 9: Ejecutar la simulación</a:t>
          </a:r>
        </a:p>
      </dgm:t>
    </dgm:pt>
    <dgm:pt modelId="{79A25518-2DA0-4FA2-BE9B-A2C60AE3706E}" type="parTrans" cxnId="{84BB7559-92CB-480D-A4C2-80FEEB83B467}">
      <dgm:prSet/>
      <dgm:spPr/>
      <dgm:t>
        <a:bodyPr/>
        <a:lstStyle/>
        <a:p>
          <a:endParaRPr lang="es-PE" sz="1100">
            <a:latin typeface="Times New Roman" panose="02020603050405020304" pitchFamily="18" charset="0"/>
            <a:cs typeface="Times New Roman" panose="02020603050405020304" pitchFamily="18" charset="0"/>
          </a:endParaRPr>
        </a:p>
      </dgm:t>
    </dgm:pt>
    <dgm:pt modelId="{AE8E8382-B48C-43FE-BF1D-AE9FF254C12A}" type="sibTrans" cxnId="{84BB7559-92CB-480D-A4C2-80FEEB83B467}">
      <dgm:prSet/>
      <dgm:spPr/>
      <dgm:t>
        <a:bodyPr/>
        <a:lstStyle/>
        <a:p>
          <a:endParaRPr lang="es-PE" sz="1100">
            <a:latin typeface="Times New Roman" panose="02020603050405020304" pitchFamily="18" charset="0"/>
            <a:cs typeface="Times New Roman" panose="02020603050405020304" pitchFamily="18" charset="0"/>
          </a:endParaRPr>
        </a:p>
      </dgm:t>
    </dgm:pt>
    <dgm:pt modelId="{CD091A03-5791-4945-9B13-AA9808030C79}" type="pres">
      <dgm:prSet presAssocID="{200C4B6A-AAEE-4BE8-8628-CFBE7F4101F3}" presName="Name0" presStyleCnt="0">
        <dgm:presLayoutVars>
          <dgm:dir/>
          <dgm:resizeHandles val="exact"/>
        </dgm:presLayoutVars>
      </dgm:prSet>
      <dgm:spPr/>
      <dgm:t>
        <a:bodyPr/>
        <a:lstStyle/>
        <a:p>
          <a:endParaRPr lang="es-ES"/>
        </a:p>
      </dgm:t>
    </dgm:pt>
    <dgm:pt modelId="{BD05F455-DE3C-403A-A7D3-D97132CC6433}" type="pres">
      <dgm:prSet presAssocID="{D108E03E-AAED-4F66-B35A-873FBAC744E0}" presName="node" presStyleLbl="node1" presStyleIdx="0" presStyleCnt="3">
        <dgm:presLayoutVars>
          <dgm:bulletEnabled val="1"/>
        </dgm:presLayoutVars>
      </dgm:prSet>
      <dgm:spPr/>
      <dgm:t>
        <a:bodyPr/>
        <a:lstStyle/>
        <a:p>
          <a:endParaRPr lang="es-ES"/>
        </a:p>
      </dgm:t>
    </dgm:pt>
    <dgm:pt modelId="{33845954-CF46-4097-8121-B954A66A76A0}" type="pres">
      <dgm:prSet presAssocID="{667CD9B5-B0ED-414F-B3E0-67DCC8FD154C}" presName="sibTrans" presStyleLbl="sibTrans2D1" presStyleIdx="0" presStyleCnt="2"/>
      <dgm:spPr/>
      <dgm:t>
        <a:bodyPr/>
        <a:lstStyle/>
        <a:p>
          <a:endParaRPr lang="es-ES"/>
        </a:p>
      </dgm:t>
    </dgm:pt>
    <dgm:pt modelId="{4BA649BA-9BF0-4C94-BEA5-39D25C355597}" type="pres">
      <dgm:prSet presAssocID="{667CD9B5-B0ED-414F-B3E0-67DCC8FD154C}" presName="connectorText" presStyleLbl="sibTrans2D1" presStyleIdx="0" presStyleCnt="2"/>
      <dgm:spPr/>
      <dgm:t>
        <a:bodyPr/>
        <a:lstStyle/>
        <a:p>
          <a:endParaRPr lang="es-ES"/>
        </a:p>
      </dgm:t>
    </dgm:pt>
    <dgm:pt modelId="{A9D97086-7477-4AE2-8EBD-A5A3E7620389}" type="pres">
      <dgm:prSet presAssocID="{6AA28877-EE8E-46C7-8E83-9D890C4F6267}" presName="node" presStyleLbl="node1" presStyleIdx="1" presStyleCnt="3">
        <dgm:presLayoutVars>
          <dgm:bulletEnabled val="1"/>
        </dgm:presLayoutVars>
      </dgm:prSet>
      <dgm:spPr/>
      <dgm:t>
        <a:bodyPr/>
        <a:lstStyle/>
        <a:p>
          <a:endParaRPr lang="es-ES"/>
        </a:p>
      </dgm:t>
    </dgm:pt>
    <dgm:pt modelId="{1472AB62-23B6-4D03-B88C-CB5D055DB8E4}" type="pres">
      <dgm:prSet presAssocID="{04F063AA-5BF4-4522-849A-678D2EF0BCBC}" presName="sibTrans" presStyleLbl="sibTrans2D1" presStyleIdx="1" presStyleCnt="2"/>
      <dgm:spPr/>
      <dgm:t>
        <a:bodyPr/>
        <a:lstStyle/>
        <a:p>
          <a:endParaRPr lang="es-ES"/>
        </a:p>
      </dgm:t>
    </dgm:pt>
    <dgm:pt modelId="{B941C83A-D1D3-40F4-B006-30B043778491}" type="pres">
      <dgm:prSet presAssocID="{04F063AA-5BF4-4522-849A-678D2EF0BCBC}" presName="connectorText" presStyleLbl="sibTrans2D1" presStyleIdx="1" presStyleCnt="2"/>
      <dgm:spPr/>
      <dgm:t>
        <a:bodyPr/>
        <a:lstStyle/>
        <a:p>
          <a:endParaRPr lang="es-ES"/>
        </a:p>
      </dgm:t>
    </dgm:pt>
    <dgm:pt modelId="{F653D612-911B-44AB-89C3-B1818644337A}" type="pres">
      <dgm:prSet presAssocID="{3AA71834-85EE-48C6-9422-554324836883}" presName="node" presStyleLbl="node1" presStyleIdx="2" presStyleCnt="3">
        <dgm:presLayoutVars>
          <dgm:bulletEnabled val="1"/>
        </dgm:presLayoutVars>
      </dgm:prSet>
      <dgm:spPr/>
      <dgm:t>
        <a:bodyPr/>
        <a:lstStyle/>
        <a:p>
          <a:endParaRPr lang="es-ES"/>
        </a:p>
      </dgm:t>
    </dgm:pt>
  </dgm:ptLst>
  <dgm:cxnLst>
    <dgm:cxn modelId="{28967864-A367-472B-ABAE-117AB6B175EE}" type="presOf" srcId="{200C4B6A-AAEE-4BE8-8628-CFBE7F4101F3}" destId="{CD091A03-5791-4945-9B13-AA9808030C79}" srcOrd="0" destOrd="0" presId="urn:microsoft.com/office/officeart/2005/8/layout/process1"/>
    <dgm:cxn modelId="{463313C1-F2F8-4EA6-B6AB-8E9EE8CAD44C}" type="presOf" srcId="{667CD9B5-B0ED-414F-B3E0-67DCC8FD154C}" destId="{33845954-CF46-4097-8121-B954A66A76A0}" srcOrd="0" destOrd="0" presId="urn:microsoft.com/office/officeart/2005/8/layout/process1"/>
    <dgm:cxn modelId="{84BB7559-92CB-480D-A4C2-80FEEB83B467}" srcId="{200C4B6A-AAEE-4BE8-8628-CFBE7F4101F3}" destId="{3AA71834-85EE-48C6-9422-554324836883}" srcOrd="2" destOrd="0" parTransId="{79A25518-2DA0-4FA2-BE9B-A2C60AE3706E}" sibTransId="{AE8E8382-B48C-43FE-BF1D-AE9FF254C12A}"/>
    <dgm:cxn modelId="{9334BB9F-E33C-4E8A-8F70-3ADABD4C70A5}" type="presOf" srcId="{667CD9B5-B0ED-414F-B3E0-67DCC8FD154C}" destId="{4BA649BA-9BF0-4C94-BEA5-39D25C355597}" srcOrd="1" destOrd="0" presId="urn:microsoft.com/office/officeart/2005/8/layout/process1"/>
    <dgm:cxn modelId="{9D090530-3ACA-458F-9E58-3893FE00BA8C}" type="presOf" srcId="{6AA28877-EE8E-46C7-8E83-9D890C4F6267}" destId="{A9D97086-7477-4AE2-8EBD-A5A3E7620389}" srcOrd="0" destOrd="0" presId="urn:microsoft.com/office/officeart/2005/8/layout/process1"/>
    <dgm:cxn modelId="{DDE539D7-3A5E-44A3-9F34-A61F70CE60E0}" srcId="{200C4B6A-AAEE-4BE8-8628-CFBE7F4101F3}" destId="{D108E03E-AAED-4F66-B35A-873FBAC744E0}" srcOrd="0" destOrd="0" parTransId="{58F14BF1-1CC4-4465-AF8B-C4388875D7ED}" sibTransId="{667CD9B5-B0ED-414F-B3E0-67DCC8FD154C}"/>
    <dgm:cxn modelId="{F28458E9-5B99-4C3C-BBFA-3CC126949C5E}" type="presOf" srcId="{04F063AA-5BF4-4522-849A-678D2EF0BCBC}" destId="{1472AB62-23B6-4D03-B88C-CB5D055DB8E4}" srcOrd="0" destOrd="0" presId="urn:microsoft.com/office/officeart/2005/8/layout/process1"/>
    <dgm:cxn modelId="{9A1B93C4-975B-4983-8935-856B30AE5DA9}" type="presOf" srcId="{04F063AA-5BF4-4522-849A-678D2EF0BCBC}" destId="{B941C83A-D1D3-40F4-B006-30B043778491}" srcOrd="1" destOrd="0" presId="urn:microsoft.com/office/officeart/2005/8/layout/process1"/>
    <dgm:cxn modelId="{FF4DB237-8E2A-4BF8-86C3-143D900552B6}" type="presOf" srcId="{D108E03E-AAED-4F66-B35A-873FBAC744E0}" destId="{BD05F455-DE3C-403A-A7D3-D97132CC6433}" srcOrd="0" destOrd="0" presId="urn:microsoft.com/office/officeart/2005/8/layout/process1"/>
    <dgm:cxn modelId="{83715FDE-F5AD-46CD-9E9B-03A60F99910E}" srcId="{200C4B6A-AAEE-4BE8-8628-CFBE7F4101F3}" destId="{6AA28877-EE8E-46C7-8E83-9D890C4F6267}" srcOrd="1" destOrd="0" parTransId="{C24ABB40-1988-4642-9764-15561D3D1AEA}" sibTransId="{04F063AA-5BF4-4522-849A-678D2EF0BCBC}"/>
    <dgm:cxn modelId="{54FCDE3F-FF59-4BE1-B365-1F9062172DE9}" type="presOf" srcId="{3AA71834-85EE-48C6-9422-554324836883}" destId="{F653D612-911B-44AB-89C3-B1818644337A}" srcOrd="0" destOrd="0" presId="urn:microsoft.com/office/officeart/2005/8/layout/process1"/>
    <dgm:cxn modelId="{981217AF-449D-4E4B-B513-1E12CD91CBE4}" type="presParOf" srcId="{CD091A03-5791-4945-9B13-AA9808030C79}" destId="{BD05F455-DE3C-403A-A7D3-D97132CC6433}" srcOrd="0" destOrd="0" presId="urn:microsoft.com/office/officeart/2005/8/layout/process1"/>
    <dgm:cxn modelId="{194BDDA0-1D30-4225-8E2A-145E04EFC476}" type="presParOf" srcId="{CD091A03-5791-4945-9B13-AA9808030C79}" destId="{33845954-CF46-4097-8121-B954A66A76A0}" srcOrd="1" destOrd="0" presId="urn:microsoft.com/office/officeart/2005/8/layout/process1"/>
    <dgm:cxn modelId="{83F27F47-0FEF-428A-976C-04DAA5C27D48}" type="presParOf" srcId="{33845954-CF46-4097-8121-B954A66A76A0}" destId="{4BA649BA-9BF0-4C94-BEA5-39D25C355597}" srcOrd="0" destOrd="0" presId="urn:microsoft.com/office/officeart/2005/8/layout/process1"/>
    <dgm:cxn modelId="{ACC6493D-8A56-4D05-A0D8-C7ED09D1833A}" type="presParOf" srcId="{CD091A03-5791-4945-9B13-AA9808030C79}" destId="{A9D97086-7477-4AE2-8EBD-A5A3E7620389}" srcOrd="2" destOrd="0" presId="urn:microsoft.com/office/officeart/2005/8/layout/process1"/>
    <dgm:cxn modelId="{EBEB82DD-83BE-48D1-8C15-009F7E9F043D}" type="presParOf" srcId="{CD091A03-5791-4945-9B13-AA9808030C79}" destId="{1472AB62-23B6-4D03-B88C-CB5D055DB8E4}" srcOrd="3" destOrd="0" presId="urn:microsoft.com/office/officeart/2005/8/layout/process1"/>
    <dgm:cxn modelId="{17CF145E-0902-49F4-9C0C-4A707945F984}" type="presParOf" srcId="{1472AB62-23B6-4D03-B88C-CB5D055DB8E4}" destId="{B941C83A-D1D3-40F4-B006-30B043778491}" srcOrd="0" destOrd="0" presId="urn:microsoft.com/office/officeart/2005/8/layout/process1"/>
    <dgm:cxn modelId="{4532BB9C-B989-4658-BFE5-EA7A5002293A}" type="presParOf" srcId="{CD091A03-5791-4945-9B13-AA9808030C79}" destId="{F653D612-911B-44AB-89C3-B1818644337A}" srcOrd="4" destOrd="0" presId="urn:microsoft.com/office/officeart/2005/8/layout/process1"/>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00C4B6A-AAEE-4BE8-8628-CFBE7F4101F3}" type="doc">
      <dgm:prSet loTypeId="urn:microsoft.com/office/officeart/2005/8/layout/process1" loCatId="process" qsTypeId="urn:microsoft.com/office/officeart/2005/8/quickstyle/simple2" qsCatId="simple" csTypeId="urn:microsoft.com/office/officeart/2005/8/colors/accent1_1" csCatId="accent1" phldr="1"/>
      <dgm:spPr/>
    </dgm:pt>
    <dgm:pt modelId="{D108E03E-AAED-4F66-B35A-873FBAC744E0}">
      <dgm:prSet phldrT="[Texto]" custT="1"/>
      <dgm:spPr/>
      <dgm:t>
        <a:bodyPr/>
        <a:lstStyle/>
        <a:p>
          <a:r>
            <a:rPr lang="es-PE" sz="1100">
              <a:latin typeface="Times New Roman" panose="02020603050405020304" pitchFamily="18" charset="0"/>
              <a:cs typeface="Times New Roman" panose="02020603050405020304" pitchFamily="18" charset="0"/>
            </a:rPr>
            <a:t>Paso 1: Reunir todos los documentos tanto físicos como digitales   </a:t>
          </a:r>
        </a:p>
      </dgm:t>
    </dgm:pt>
    <dgm:pt modelId="{58F14BF1-1CC4-4465-AF8B-C4388875D7ED}" type="parTrans" cxnId="{DDE539D7-3A5E-44A3-9F34-A61F70CE60E0}">
      <dgm:prSet/>
      <dgm:spPr/>
      <dgm:t>
        <a:bodyPr/>
        <a:lstStyle/>
        <a:p>
          <a:endParaRPr lang="es-PE" sz="1100">
            <a:latin typeface="Times New Roman" panose="02020603050405020304" pitchFamily="18" charset="0"/>
            <a:cs typeface="Times New Roman" panose="02020603050405020304" pitchFamily="18" charset="0"/>
          </a:endParaRPr>
        </a:p>
      </dgm:t>
    </dgm:pt>
    <dgm:pt modelId="{667CD9B5-B0ED-414F-B3E0-67DCC8FD154C}" type="sibTrans" cxnId="{DDE539D7-3A5E-44A3-9F34-A61F70CE60E0}">
      <dgm:prSet custT="1"/>
      <dgm:spPr/>
      <dgm:t>
        <a:bodyPr/>
        <a:lstStyle/>
        <a:p>
          <a:endParaRPr lang="es-PE" sz="1100">
            <a:latin typeface="Times New Roman" panose="02020603050405020304" pitchFamily="18" charset="0"/>
            <a:cs typeface="Times New Roman" panose="02020603050405020304" pitchFamily="18" charset="0"/>
          </a:endParaRPr>
        </a:p>
      </dgm:t>
    </dgm:pt>
    <dgm:pt modelId="{6AA28877-EE8E-46C7-8E83-9D890C4F6267}">
      <dgm:prSet phldrT="[Texto]" custT="1"/>
      <dgm:spPr/>
      <dgm:t>
        <a:bodyPr/>
        <a:lstStyle/>
        <a:p>
          <a:r>
            <a:rPr lang="es-PE" sz="1100">
              <a:latin typeface="Times New Roman" panose="02020603050405020304" pitchFamily="18" charset="0"/>
              <a:cs typeface="Times New Roman" panose="02020603050405020304" pitchFamily="18" charset="0"/>
            </a:rPr>
            <a:t>Paso 2: Diseñar un formato para el ingreso de la data  </a:t>
          </a:r>
        </a:p>
      </dgm:t>
    </dgm:pt>
    <dgm:pt modelId="{C24ABB40-1988-4642-9764-15561D3D1AEA}" type="parTrans" cxnId="{83715FDE-F5AD-46CD-9E9B-03A60F99910E}">
      <dgm:prSet/>
      <dgm:spPr/>
      <dgm:t>
        <a:bodyPr/>
        <a:lstStyle/>
        <a:p>
          <a:endParaRPr lang="es-PE" sz="1100">
            <a:latin typeface="Times New Roman" panose="02020603050405020304" pitchFamily="18" charset="0"/>
            <a:cs typeface="Times New Roman" panose="02020603050405020304" pitchFamily="18" charset="0"/>
          </a:endParaRPr>
        </a:p>
      </dgm:t>
    </dgm:pt>
    <dgm:pt modelId="{04F063AA-5BF4-4522-849A-678D2EF0BCBC}" type="sibTrans" cxnId="{83715FDE-F5AD-46CD-9E9B-03A60F99910E}">
      <dgm:prSet custT="1"/>
      <dgm:spPr/>
      <dgm:t>
        <a:bodyPr/>
        <a:lstStyle/>
        <a:p>
          <a:endParaRPr lang="es-PE" sz="1100">
            <a:latin typeface="Times New Roman" panose="02020603050405020304" pitchFamily="18" charset="0"/>
            <a:cs typeface="Times New Roman" panose="02020603050405020304" pitchFamily="18" charset="0"/>
          </a:endParaRPr>
        </a:p>
      </dgm:t>
    </dgm:pt>
    <dgm:pt modelId="{3AA71834-85EE-48C6-9422-554324836883}">
      <dgm:prSet phldrT="[Texto]" custT="1"/>
      <dgm:spPr/>
      <dgm:t>
        <a:bodyPr/>
        <a:lstStyle/>
        <a:p>
          <a:r>
            <a:rPr lang="es-PE" sz="1100">
              <a:latin typeface="Times New Roman" panose="02020603050405020304" pitchFamily="18" charset="0"/>
              <a:cs typeface="Times New Roman" panose="02020603050405020304" pitchFamily="18" charset="0"/>
            </a:rPr>
            <a:t>Paso 3: Crear el formato en un libro Excel</a:t>
          </a:r>
        </a:p>
      </dgm:t>
    </dgm:pt>
    <dgm:pt modelId="{79A25518-2DA0-4FA2-BE9B-A2C60AE3706E}" type="parTrans" cxnId="{84BB7559-92CB-480D-A4C2-80FEEB83B467}">
      <dgm:prSet/>
      <dgm:spPr/>
      <dgm:t>
        <a:bodyPr/>
        <a:lstStyle/>
        <a:p>
          <a:endParaRPr lang="es-PE" sz="1100">
            <a:latin typeface="Times New Roman" panose="02020603050405020304" pitchFamily="18" charset="0"/>
            <a:cs typeface="Times New Roman" panose="02020603050405020304" pitchFamily="18" charset="0"/>
          </a:endParaRPr>
        </a:p>
      </dgm:t>
    </dgm:pt>
    <dgm:pt modelId="{AE8E8382-B48C-43FE-BF1D-AE9FF254C12A}" type="sibTrans" cxnId="{84BB7559-92CB-480D-A4C2-80FEEB83B467}">
      <dgm:prSet/>
      <dgm:spPr/>
      <dgm:t>
        <a:bodyPr/>
        <a:lstStyle/>
        <a:p>
          <a:endParaRPr lang="es-PE" sz="1100">
            <a:latin typeface="Times New Roman" panose="02020603050405020304" pitchFamily="18" charset="0"/>
            <a:cs typeface="Times New Roman" panose="02020603050405020304" pitchFamily="18" charset="0"/>
          </a:endParaRPr>
        </a:p>
      </dgm:t>
    </dgm:pt>
    <dgm:pt modelId="{CD091A03-5791-4945-9B13-AA9808030C79}" type="pres">
      <dgm:prSet presAssocID="{200C4B6A-AAEE-4BE8-8628-CFBE7F4101F3}" presName="Name0" presStyleCnt="0">
        <dgm:presLayoutVars>
          <dgm:dir/>
          <dgm:resizeHandles val="exact"/>
        </dgm:presLayoutVars>
      </dgm:prSet>
      <dgm:spPr/>
    </dgm:pt>
    <dgm:pt modelId="{BD05F455-DE3C-403A-A7D3-D97132CC6433}" type="pres">
      <dgm:prSet presAssocID="{D108E03E-AAED-4F66-B35A-873FBAC744E0}" presName="node" presStyleLbl="node1" presStyleIdx="0" presStyleCnt="3">
        <dgm:presLayoutVars>
          <dgm:bulletEnabled val="1"/>
        </dgm:presLayoutVars>
      </dgm:prSet>
      <dgm:spPr/>
      <dgm:t>
        <a:bodyPr/>
        <a:lstStyle/>
        <a:p>
          <a:endParaRPr lang="es-ES"/>
        </a:p>
      </dgm:t>
    </dgm:pt>
    <dgm:pt modelId="{33845954-CF46-4097-8121-B954A66A76A0}" type="pres">
      <dgm:prSet presAssocID="{667CD9B5-B0ED-414F-B3E0-67DCC8FD154C}" presName="sibTrans" presStyleLbl="sibTrans2D1" presStyleIdx="0" presStyleCnt="2"/>
      <dgm:spPr/>
      <dgm:t>
        <a:bodyPr/>
        <a:lstStyle/>
        <a:p>
          <a:endParaRPr lang="es-ES"/>
        </a:p>
      </dgm:t>
    </dgm:pt>
    <dgm:pt modelId="{4BA649BA-9BF0-4C94-BEA5-39D25C355597}" type="pres">
      <dgm:prSet presAssocID="{667CD9B5-B0ED-414F-B3E0-67DCC8FD154C}" presName="connectorText" presStyleLbl="sibTrans2D1" presStyleIdx="0" presStyleCnt="2"/>
      <dgm:spPr/>
      <dgm:t>
        <a:bodyPr/>
        <a:lstStyle/>
        <a:p>
          <a:endParaRPr lang="es-ES"/>
        </a:p>
      </dgm:t>
    </dgm:pt>
    <dgm:pt modelId="{A9D97086-7477-4AE2-8EBD-A5A3E7620389}" type="pres">
      <dgm:prSet presAssocID="{6AA28877-EE8E-46C7-8E83-9D890C4F6267}" presName="node" presStyleLbl="node1" presStyleIdx="1" presStyleCnt="3">
        <dgm:presLayoutVars>
          <dgm:bulletEnabled val="1"/>
        </dgm:presLayoutVars>
      </dgm:prSet>
      <dgm:spPr/>
      <dgm:t>
        <a:bodyPr/>
        <a:lstStyle/>
        <a:p>
          <a:endParaRPr lang="es-ES"/>
        </a:p>
      </dgm:t>
    </dgm:pt>
    <dgm:pt modelId="{1472AB62-23B6-4D03-B88C-CB5D055DB8E4}" type="pres">
      <dgm:prSet presAssocID="{04F063AA-5BF4-4522-849A-678D2EF0BCBC}" presName="sibTrans" presStyleLbl="sibTrans2D1" presStyleIdx="1" presStyleCnt="2"/>
      <dgm:spPr/>
      <dgm:t>
        <a:bodyPr/>
        <a:lstStyle/>
        <a:p>
          <a:endParaRPr lang="es-ES"/>
        </a:p>
      </dgm:t>
    </dgm:pt>
    <dgm:pt modelId="{B941C83A-D1D3-40F4-B006-30B043778491}" type="pres">
      <dgm:prSet presAssocID="{04F063AA-5BF4-4522-849A-678D2EF0BCBC}" presName="connectorText" presStyleLbl="sibTrans2D1" presStyleIdx="1" presStyleCnt="2"/>
      <dgm:spPr/>
      <dgm:t>
        <a:bodyPr/>
        <a:lstStyle/>
        <a:p>
          <a:endParaRPr lang="es-ES"/>
        </a:p>
      </dgm:t>
    </dgm:pt>
    <dgm:pt modelId="{F653D612-911B-44AB-89C3-B1818644337A}" type="pres">
      <dgm:prSet presAssocID="{3AA71834-85EE-48C6-9422-554324836883}" presName="node" presStyleLbl="node1" presStyleIdx="2" presStyleCnt="3">
        <dgm:presLayoutVars>
          <dgm:bulletEnabled val="1"/>
        </dgm:presLayoutVars>
      </dgm:prSet>
      <dgm:spPr/>
      <dgm:t>
        <a:bodyPr/>
        <a:lstStyle/>
        <a:p>
          <a:endParaRPr lang="es-ES"/>
        </a:p>
      </dgm:t>
    </dgm:pt>
  </dgm:ptLst>
  <dgm:cxnLst>
    <dgm:cxn modelId="{28967864-A367-472B-ABAE-117AB6B175EE}" type="presOf" srcId="{200C4B6A-AAEE-4BE8-8628-CFBE7F4101F3}" destId="{CD091A03-5791-4945-9B13-AA9808030C79}" srcOrd="0" destOrd="0" presId="urn:microsoft.com/office/officeart/2005/8/layout/process1"/>
    <dgm:cxn modelId="{463313C1-F2F8-4EA6-B6AB-8E9EE8CAD44C}" type="presOf" srcId="{667CD9B5-B0ED-414F-B3E0-67DCC8FD154C}" destId="{33845954-CF46-4097-8121-B954A66A76A0}" srcOrd="0" destOrd="0" presId="urn:microsoft.com/office/officeart/2005/8/layout/process1"/>
    <dgm:cxn modelId="{84BB7559-92CB-480D-A4C2-80FEEB83B467}" srcId="{200C4B6A-AAEE-4BE8-8628-CFBE7F4101F3}" destId="{3AA71834-85EE-48C6-9422-554324836883}" srcOrd="2" destOrd="0" parTransId="{79A25518-2DA0-4FA2-BE9B-A2C60AE3706E}" sibTransId="{AE8E8382-B48C-43FE-BF1D-AE9FF254C12A}"/>
    <dgm:cxn modelId="{9334BB9F-E33C-4E8A-8F70-3ADABD4C70A5}" type="presOf" srcId="{667CD9B5-B0ED-414F-B3E0-67DCC8FD154C}" destId="{4BA649BA-9BF0-4C94-BEA5-39D25C355597}" srcOrd="1" destOrd="0" presId="urn:microsoft.com/office/officeart/2005/8/layout/process1"/>
    <dgm:cxn modelId="{9D090530-3ACA-458F-9E58-3893FE00BA8C}" type="presOf" srcId="{6AA28877-EE8E-46C7-8E83-9D890C4F6267}" destId="{A9D97086-7477-4AE2-8EBD-A5A3E7620389}" srcOrd="0" destOrd="0" presId="urn:microsoft.com/office/officeart/2005/8/layout/process1"/>
    <dgm:cxn modelId="{DDE539D7-3A5E-44A3-9F34-A61F70CE60E0}" srcId="{200C4B6A-AAEE-4BE8-8628-CFBE7F4101F3}" destId="{D108E03E-AAED-4F66-B35A-873FBAC744E0}" srcOrd="0" destOrd="0" parTransId="{58F14BF1-1CC4-4465-AF8B-C4388875D7ED}" sibTransId="{667CD9B5-B0ED-414F-B3E0-67DCC8FD154C}"/>
    <dgm:cxn modelId="{F28458E9-5B99-4C3C-BBFA-3CC126949C5E}" type="presOf" srcId="{04F063AA-5BF4-4522-849A-678D2EF0BCBC}" destId="{1472AB62-23B6-4D03-B88C-CB5D055DB8E4}" srcOrd="0" destOrd="0" presId="urn:microsoft.com/office/officeart/2005/8/layout/process1"/>
    <dgm:cxn modelId="{9A1B93C4-975B-4983-8935-856B30AE5DA9}" type="presOf" srcId="{04F063AA-5BF4-4522-849A-678D2EF0BCBC}" destId="{B941C83A-D1D3-40F4-B006-30B043778491}" srcOrd="1" destOrd="0" presId="urn:microsoft.com/office/officeart/2005/8/layout/process1"/>
    <dgm:cxn modelId="{FF4DB237-8E2A-4BF8-86C3-143D900552B6}" type="presOf" srcId="{D108E03E-AAED-4F66-B35A-873FBAC744E0}" destId="{BD05F455-DE3C-403A-A7D3-D97132CC6433}" srcOrd="0" destOrd="0" presId="urn:microsoft.com/office/officeart/2005/8/layout/process1"/>
    <dgm:cxn modelId="{83715FDE-F5AD-46CD-9E9B-03A60F99910E}" srcId="{200C4B6A-AAEE-4BE8-8628-CFBE7F4101F3}" destId="{6AA28877-EE8E-46C7-8E83-9D890C4F6267}" srcOrd="1" destOrd="0" parTransId="{C24ABB40-1988-4642-9764-15561D3D1AEA}" sibTransId="{04F063AA-5BF4-4522-849A-678D2EF0BCBC}"/>
    <dgm:cxn modelId="{54FCDE3F-FF59-4BE1-B365-1F9062172DE9}" type="presOf" srcId="{3AA71834-85EE-48C6-9422-554324836883}" destId="{F653D612-911B-44AB-89C3-B1818644337A}" srcOrd="0" destOrd="0" presId="urn:microsoft.com/office/officeart/2005/8/layout/process1"/>
    <dgm:cxn modelId="{981217AF-449D-4E4B-B513-1E12CD91CBE4}" type="presParOf" srcId="{CD091A03-5791-4945-9B13-AA9808030C79}" destId="{BD05F455-DE3C-403A-A7D3-D97132CC6433}" srcOrd="0" destOrd="0" presId="urn:microsoft.com/office/officeart/2005/8/layout/process1"/>
    <dgm:cxn modelId="{194BDDA0-1D30-4225-8E2A-145E04EFC476}" type="presParOf" srcId="{CD091A03-5791-4945-9B13-AA9808030C79}" destId="{33845954-CF46-4097-8121-B954A66A76A0}" srcOrd="1" destOrd="0" presId="urn:microsoft.com/office/officeart/2005/8/layout/process1"/>
    <dgm:cxn modelId="{83F27F47-0FEF-428A-976C-04DAA5C27D48}" type="presParOf" srcId="{33845954-CF46-4097-8121-B954A66A76A0}" destId="{4BA649BA-9BF0-4C94-BEA5-39D25C355597}" srcOrd="0" destOrd="0" presId="urn:microsoft.com/office/officeart/2005/8/layout/process1"/>
    <dgm:cxn modelId="{ACC6493D-8A56-4D05-A0D8-C7ED09D1833A}" type="presParOf" srcId="{CD091A03-5791-4945-9B13-AA9808030C79}" destId="{A9D97086-7477-4AE2-8EBD-A5A3E7620389}" srcOrd="2" destOrd="0" presId="urn:microsoft.com/office/officeart/2005/8/layout/process1"/>
    <dgm:cxn modelId="{EBEB82DD-83BE-48D1-8C15-009F7E9F043D}" type="presParOf" srcId="{CD091A03-5791-4945-9B13-AA9808030C79}" destId="{1472AB62-23B6-4D03-B88C-CB5D055DB8E4}" srcOrd="3" destOrd="0" presId="urn:microsoft.com/office/officeart/2005/8/layout/process1"/>
    <dgm:cxn modelId="{17CF145E-0902-49F4-9C0C-4A707945F984}" type="presParOf" srcId="{1472AB62-23B6-4D03-B88C-CB5D055DB8E4}" destId="{B941C83A-D1D3-40F4-B006-30B043778491}" srcOrd="0" destOrd="0" presId="urn:microsoft.com/office/officeart/2005/8/layout/process1"/>
    <dgm:cxn modelId="{4532BB9C-B989-4658-BFE5-EA7A5002293A}" type="presParOf" srcId="{CD091A03-5791-4945-9B13-AA9808030C79}" destId="{F653D612-911B-44AB-89C3-B1818644337A}" srcOrd="4" destOrd="0" presId="urn:microsoft.com/office/officeart/2005/8/layout/process1"/>
  </dgm:cxnLst>
  <dgm:bg/>
  <dgm:whole/>
  <dgm:extLst>
    <a:ext uri="http://schemas.microsoft.com/office/drawing/2008/diagram">
      <dsp:dataModelExt xmlns:dsp="http://schemas.microsoft.com/office/drawing/2008/diagram" relId="rId101"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200C4B6A-AAEE-4BE8-8628-CFBE7F4101F3}" type="doc">
      <dgm:prSet loTypeId="urn:microsoft.com/office/officeart/2005/8/layout/process1" loCatId="process" qsTypeId="urn:microsoft.com/office/officeart/2005/8/quickstyle/simple2" qsCatId="simple" csTypeId="urn:microsoft.com/office/officeart/2005/8/colors/accent1_1" csCatId="accent1" phldr="1"/>
      <dgm:spPr/>
    </dgm:pt>
    <dgm:pt modelId="{D108E03E-AAED-4F66-B35A-873FBAC744E0}">
      <dgm:prSet phldrT="[Texto]" custT="1"/>
      <dgm:spPr/>
      <dgm:t>
        <a:bodyPr/>
        <a:lstStyle/>
        <a:p>
          <a:r>
            <a:rPr lang="es-PE" sz="1100">
              <a:latin typeface="Times New Roman" panose="02020603050405020304" pitchFamily="18" charset="0"/>
              <a:cs typeface="Times New Roman" panose="02020603050405020304" pitchFamily="18" charset="0"/>
            </a:rPr>
            <a:t>Paso 4: Automatizar el guardado de la data con ayuda de macros</a:t>
          </a:r>
        </a:p>
      </dgm:t>
    </dgm:pt>
    <dgm:pt modelId="{58F14BF1-1CC4-4465-AF8B-C4388875D7ED}" type="parTrans" cxnId="{DDE539D7-3A5E-44A3-9F34-A61F70CE60E0}">
      <dgm:prSet/>
      <dgm:spPr/>
      <dgm:t>
        <a:bodyPr/>
        <a:lstStyle/>
        <a:p>
          <a:endParaRPr lang="es-PE" sz="1100">
            <a:latin typeface="Times New Roman" panose="02020603050405020304" pitchFamily="18" charset="0"/>
            <a:cs typeface="Times New Roman" panose="02020603050405020304" pitchFamily="18" charset="0"/>
          </a:endParaRPr>
        </a:p>
      </dgm:t>
    </dgm:pt>
    <dgm:pt modelId="{667CD9B5-B0ED-414F-B3E0-67DCC8FD154C}" type="sibTrans" cxnId="{DDE539D7-3A5E-44A3-9F34-A61F70CE60E0}">
      <dgm:prSet custT="1"/>
      <dgm:spPr/>
      <dgm:t>
        <a:bodyPr/>
        <a:lstStyle/>
        <a:p>
          <a:endParaRPr lang="es-PE" sz="1100">
            <a:latin typeface="Times New Roman" panose="02020603050405020304" pitchFamily="18" charset="0"/>
            <a:cs typeface="Times New Roman" panose="02020603050405020304" pitchFamily="18" charset="0"/>
          </a:endParaRPr>
        </a:p>
      </dgm:t>
    </dgm:pt>
    <dgm:pt modelId="{6AA28877-EE8E-46C7-8E83-9D890C4F6267}">
      <dgm:prSet phldrT="[Texto]" custT="1"/>
      <dgm:spPr/>
      <dgm:t>
        <a:bodyPr/>
        <a:lstStyle/>
        <a:p>
          <a:r>
            <a:rPr lang="es-PE" sz="1100">
              <a:latin typeface="Times New Roman" panose="02020603050405020304" pitchFamily="18" charset="0"/>
              <a:cs typeface="Times New Roman" panose="02020603050405020304" pitchFamily="18" charset="0"/>
            </a:rPr>
            <a:t>Paso 5: Ingresar y guardar la data en el formato </a:t>
          </a:r>
        </a:p>
      </dgm:t>
    </dgm:pt>
    <dgm:pt modelId="{C24ABB40-1988-4642-9764-15561D3D1AEA}" type="parTrans" cxnId="{83715FDE-F5AD-46CD-9E9B-03A60F99910E}">
      <dgm:prSet/>
      <dgm:spPr/>
      <dgm:t>
        <a:bodyPr/>
        <a:lstStyle/>
        <a:p>
          <a:endParaRPr lang="es-PE" sz="1100">
            <a:latin typeface="Times New Roman" panose="02020603050405020304" pitchFamily="18" charset="0"/>
            <a:cs typeface="Times New Roman" panose="02020603050405020304" pitchFamily="18" charset="0"/>
          </a:endParaRPr>
        </a:p>
      </dgm:t>
    </dgm:pt>
    <dgm:pt modelId="{04F063AA-5BF4-4522-849A-678D2EF0BCBC}" type="sibTrans" cxnId="{83715FDE-F5AD-46CD-9E9B-03A60F99910E}">
      <dgm:prSet custT="1"/>
      <dgm:spPr/>
      <dgm:t>
        <a:bodyPr/>
        <a:lstStyle/>
        <a:p>
          <a:endParaRPr lang="es-PE" sz="1100">
            <a:latin typeface="Times New Roman" panose="02020603050405020304" pitchFamily="18" charset="0"/>
            <a:cs typeface="Times New Roman" panose="02020603050405020304" pitchFamily="18" charset="0"/>
          </a:endParaRPr>
        </a:p>
      </dgm:t>
    </dgm:pt>
    <dgm:pt modelId="{3AA71834-85EE-48C6-9422-554324836883}">
      <dgm:prSet phldrT="[Texto]" custT="1"/>
      <dgm:spPr/>
      <dgm:t>
        <a:bodyPr/>
        <a:lstStyle/>
        <a:p>
          <a:r>
            <a:rPr lang="es-PE" sz="1100">
              <a:latin typeface="Times New Roman" panose="02020603050405020304" pitchFamily="18" charset="0"/>
              <a:cs typeface="Times New Roman" panose="02020603050405020304" pitchFamily="18" charset="0"/>
            </a:rPr>
            <a:t>Paso 6: Crear los formularios para realizar las consultas  </a:t>
          </a:r>
        </a:p>
      </dgm:t>
    </dgm:pt>
    <dgm:pt modelId="{79A25518-2DA0-4FA2-BE9B-A2C60AE3706E}" type="parTrans" cxnId="{84BB7559-92CB-480D-A4C2-80FEEB83B467}">
      <dgm:prSet/>
      <dgm:spPr/>
      <dgm:t>
        <a:bodyPr/>
        <a:lstStyle/>
        <a:p>
          <a:endParaRPr lang="es-PE" sz="1100">
            <a:latin typeface="Times New Roman" panose="02020603050405020304" pitchFamily="18" charset="0"/>
            <a:cs typeface="Times New Roman" panose="02020603050405020304" pitchFamily="18" charset="0"/>
          </a:endParaRPr>
        </a:p>
      </dgm:t>
    </dgm:pt>
    <dgm:pt modelId="{AE8E8382-B48C-43FE-BF1D-AE9FF254C12A}" type="sibTrans" cxnId="{84BB7559-92CB-480D-A4C2-80FEEB83B467}">
      <dgm:prSet/>
      <dgm:spPr/>
      <dgm:t>
        <a:bodyPr/>
        <a:lstStyle/>
        <a:p>
          <a:endParaRPr lang="es-PE" sz="1100">
            <a:latin typeface="Times New Roman" panose="02020603050405020304" pitchFamily="18" charset="0"/>
            <a:cs typeface="Times New Roman" panose="02020603050405020304" pitchFamily="18" charset="0"/>
          </a:endParaRPr>
        </a:p>
      </dgm:t>
    </dgm:pt>
    <dgm:pt modelId="{CD091A03-5791-4945-9B13-AA9808030C79}" type="pres">
      <dgm:prSet presAssocID="{200C4B6A-AAEE-4BE8-8628-CFBE7F4101F3}" presName="Name0" presStyleCnt="0">
        <dgm:presLayoutVars>
          <dgm:dir/>
          <dgm:resizeHandles val="exact"/>
        </dgm:presLayoutVars>
      </dgm:prSet>
      <dgm:spPr/>
    </dgm:pt>
    <dgm:pt modelId="{BD05F455-DE3C-403A-A7D3-D97132CC6433}" type="pres">
      <dgm:prSet presAssocID="{D108E03E-AAED-4F66-B35A-873FBAC744E0}" presName="node" presStyleLbl="node1" presStyleIdx="0" presStyleCnt="3">
        <dgm:presLayoutVars>
          <dgm:bulletEnabled val="1"/>
        </dgm:presLayoutVars>
      </dgm:prSet>
      <dgm:spPr/>
      <dgm:t>
        <a:bodyPr/>
        <a:lstStyle/>
        <a:p>
          <a:endParaRPr lang="es-ES"/>
        </a:p>
      </dgm:t>
    </dgm:pt>
    <dgm:pt modelId="{33845954-CF46-4097-8121-B954A66A76A0}" type="pres">
      <dgm:prSet presAssocID="{667CD9B5-B0ED-414F-B3E0-67DCC8FD154C}" presName="sibTrans" presStyleLbl="sibTrans2D1" presStyleIdx="0" presStyleCnt="2"/>
      <dgm:spPr/>
      <dgm:t>
        <a:bodyPr/>
        <a:lstStyle/>
        <a:p>
          <a:endParaRPr lang="es-ES"/>
        </a:p>
      </dgm:t>
    </dgm:pt>
    <dgm:pt modelId="{4BA649BA-9BF0-4C94-BEA5-39D25C355597}" type="pres">
      <dgm:prSet presAssocID="{667CD9B5-B0ED-414F-B3E0-67DCC8FD154C}" presName="connectorText" presStyleLbl="sibTrans2D1" presStyleIdx="0" presStyleCnt="2"/>
      <dgm:spPr/>
      <dgm:t>
        <a:bodyPr/>
        <a:lstStyle/>
        <a:p>
          <a:endParaRPr lang="es-ES"/>
        </a:p>
      </dgm:t>
    </dgm:pt>
    <dgm:pt modelId="{A9D97086-7477-4AE2-8EBD-A5A3E7620389}" type="pres">
      <dgm:prSet presAssocID="{6AA28877-EE8E-46C7-8E83-9D890C4F6267}" presName="node" presStyleLbl="node1" presStyleIdx="1" presStyleCnt="3">
        <dgm:presLayoutVars>
          <dgm:bulletEnabled val="1"/>
        </dgm:presLayoutVars>
      </dgm:prSet>
      <dgm:spPr/>
      <dgm:t>
        <a:bodyPr/>
        <a:lstStyle/>
        <a:p>
          <a:endParaRPr lang="es-ES"/>
        </a:p>
      </dgm:t>
    </dgm:pt>
    <dgm:pt modelId="{1472AB62-23B6-4D03-B88C-CB5D055DB8E4}" type="pres">
      <dgm:prSet presAssocID="{04F063AA-5BF4-4522-849A-678D2EF0BCBC}" presName="sibTrans" presStyleLbl="sibTrans2D1" presStyleIdx="1" presStyleCnt="2"/>
      <dgm:spPr/>
      <dgm:t>
        <a:bodyPr/>
        <a:lstStyle/>
        <a:p>
          <a:endParaRPr lang="es-ES"/>
        </a:p>
      </dgm:t>
    </dgm:pt>
    <dgm:pt modelId="{B941C83A-D1D3-40F4-B006-30B043778491}" type="pres">
      <dgm:prSet presAssocID="{04F063AA-5BF4-4522-849A-678D2EF0BCBC}" presName="connectorText" presStyleLbl="sibTrans2D1" presStyleIdx="1" presStyleCnt="2"/>
      <dgm:spPr/>
      <dgm:t>
        <a:bodyPr/>
        <a:lstStyle/>
        <a:p>
          <a:endParaRPr lang="es-ES"/>
        </a:p>
      </dgm:t>
    </dgm:pt>
    <dgm:pt modelId="{F653D612-911B-44AB-89C3-B1818644337A}" type="pres">
      <dgm:prSet presAssocID="{3AA71834-85EE-48C6-9422-554324836883}" presName="node" presStyleLbl="node1" presStyleIdx="2" presStyleCnt="3">
        <dgm:presLayoutVars>
          <dgm:bulletEnabled val="1"/>
        </dgm:presLayoutVars>
      </dgm:prSet>
      <dgm:spPr/>
      <dgm:t>
        <a:bodyPr/>
        <a:lstStyle/>
        <a:p>
          <a:endParaRPr lang="es-ES"/>
        </a:p>
      </dgm:t>
    </dgm:pt>
  </dgm:ptLst>
  <dgm:cxnLst>
    <dgm:cxn modelId="{28967864-A367-472B-ABAE-117AB6B175EE}" type="presOf" srcId="{200C4B6A-AAEE-4BE8-8628-CFBE7F4101F3}" destId="{CD091A03-5791-4945-9B13-AA9808030C79}" srcOrd="0" destOrd="0" presId="urn:microsoft.com/office/officeart/2005/8/layout/process1"/>
    <dgm:cxn modelId="{463313C1-F2F8-4EA6-B6AB-8E9EE8CAD44C}" type="presOf" srcId="{667CD9B5-B0ED-414F-B3E0-67DCC8FD154C}" destId="{33845954-CF46-4097-8121-B954A66A76A0}" srcOrd="0" destOrd="0" presId="urn:microsoft.com/office/officeart/2005/8/layout/process1"/>
    <dgm:cxn modelId="{84BB7559-92CB-480D-A4C2-80FEEB83B467}" srcId="{200C4B6A-AAEE-4BE8-8628-CFBE7F4101F3}" destId="{3AA71834-85EE-48C6-9422-554324836883}" srcOrd="2" destOrd="0" parTransId="{79A25518-2DA0-4FA2-BE9B-A2C60AE3706E}" sibTransId="{AE8E8382-B48C-43FE-BF1D-AE9FF254C12A}"/>
    <dgm:cxn modelId="{9334BB9F-E33C-4E8A-8F70-3ADABD4C70A5}" type="presOf" srcId="{667CD9B5-B0ED-414F-B3E0-67DCC8FD154C}" destId="{4BA649BA-9BF0-4C94-BEA5-39D25C355597}" srcOrd="1" destOrd="0" presId="urn:microsoft.com/office/officeart/2005/8/layout/process1"/>
    <dgm:cxn modelId="{9D090530-3ACA-458F-9E58-3893FE00BA8C}" type="presOf" srcId="{6AA28877-EE8E-46C7-8E83-9D890C4F6267}" destId="{A9D97086-7477-4AE2-8EBD-A5A3E7620389}" srcOrd="0" destOrd="0" presId="urn:microsoft.com/office/officeart/2005/8/layout/process1"/>
    <dgm:cxn modelId="{DDE539D7-3A5E-44A3-9F34-A61F70CE60E0}" srcId="{200C4B6A-AAEE-4BE8-8628-CFBE7F4101F3}" destId="{D108E03E-AAED-4F66-B35A-873FBAC744E0}" srcOrd="0" destOrd="0" parTransId="{58F14BF1-1CC4-4465-AF8B-C4388875D7ED}" sibTransId="{667CD9B5-B0ED-414F-B3E0-67DCC8FD154C}"/>
    <dgm:cxn modelId="{F28458E9-5B99-4C3C-BBFA-3CC126949C5E}" type="presOf" srcId="{04F063AA-5BF4-4522-849A-678D2EF0BCBC}" destId="{1472AB62-23B6-4D03-B88C-CB5D055DB8E4}" srcOrd="0" destOrd="0" presId="urn:microsoft.com/office/officeart/2005/8/layout/process1"/>
    <dgm:cxn modelId="{9A1B93C4-975B-4983-8935-856B30AE5DA9}" type="presOf" srcId="{04F063AA-5BF4-4522-849A-678D2EF0BCBC}" destId="{B941C83A-D1D3-40F4-B006-30B043778491}" srcOrd="1" destOrd="0" presId="urn:microsoft.com/office/officeart/2005/8/layout/process1"/>
    <dgm:cxn modelId="{FF4DB237-8E2A-4BF8-86C3-143D900552B6}" type="presOf" srcId="{D108E03E-AAED-4F66-B35A-873FBAC744E0}" destId="{BD05F455-DE3C-403A-A7D3-D97132CC6433}" srcOrd="0" destOrd="0" presId="urn:microsoft.com/office/officeart/2005/8/layout/process1"/>
    <dgm:cxn modelId="{83715FDE-F5AD-46CD-9E9B-03A60F99910E}" srcId="{200C4B6A-AAEE-4BE8-8628-CFBE7F4101F3}" destId="{6AA28877-EE8E-46C7-8E83-9D890C4F6267}" srcOrd="1" destOrd="0" parTransId="{C24ABB40-1988-4642-9764-15561D3D1AEA}" sibTransId="{04F063AA-5BF4-4522-849A-678D2EF0BCBC}"/>
    <dgm:cxn modelId="{54FCDE3F-FF59-4BE1-B365-1F9062172DE9}" type="presOf" srcId="{3AA71834-85EE-48C6-9422-554324836883}" destId="{F653D612-911B-44AB-89C3-B1818644337A}" srcOrd="0" destOrd="0" presId="urn:microsoft.com/office/officeart/2005/8/layout/process1"/>
    <dgm:cxn modelId="{981217AF-449D-4E4B-B513-1E12CD91CBE4}" type="presParOf" srcId="{CD091A03-5791-4945-9B13-AA9808030C79}" destId="{BD05F455-DE3C-403A-A7D3-D97132CC6433}" srcOrd="0" destOrd="0" presId="urn:microsoft.com/office/officeart/2005/8/layout/process1"/>
    <dgm:cxn modelId="{194BDDA0-1D30-4225-8E2A-145E04EFC476}" type="presParOf" srcId="{CD091A03-5791-4945-9B13-AA9808030C79}" destId="{33845954-CF46-4097-8121-B954A66A76A0}" srcOrd="1" destOrd="0" presId="urn:microsoft.com/office/officeart/2005/8/layout/process1"/>
    <dgm:cxn modelId="{83F27F47-0FEF-428A-976C-04DAA5C27D48}" type="presParOf" srcId="{33845954-CF46-4097-8121-B954A66A76A0}" destId="{4BA649BA-9BF0-4C94-BEA5-39D25C355597}" srcOrd="0" destOrd="0" presId="urn:microsoft.com/office/officeart/2005/8/layout/process1"/>
    <dgm:cxn modelId="{ACC6493D-8A56-4D05-A0D8-C7ED09D1833A}" type="presParOf" srcId="{CD091A03-5791-4945-9B13-AA9808030C79}" destId="{A9D97086-7477-4AE2-8EBD-A5A3E7620389}" srcOrd="2" destOrd="0" presId="urn:microsoft.com/office/officeart/2005/8/layout/process1"/>
    <dgm:cxn modelId="{EBEB82DD-83BE-48D1-8C15-009F7E9F043D}" type="presParOf" srcId="{CD091A03-5791-4945-9B13-AA9808030C79}" destId="{1472AB62-23B6-4D03-B88C-CB5D055DB8E4}" srcOrd="3" destOrd="0" presId="urn:microsoft.com/office/officeart/2005/8/layout/process1"/>
    <dgm:cxn modelId="{17CF145E-0902-49F4-9C0C-4A707945F984}" type="presParOf" srcId="{1472AB62-23B6-4D03-B88C-CB5D055DB8E4}" destId="{B941C83A-D1D3-40F4-B006-30B043778491}" srcOrd="0" destOrd="0" presId="urn:microsoft.com/office/officeart/2005/8/layout/process1"/>
    <dgm:cxn modelId="{4532BB9C-B989-4658-BFE5-EA7A5002293A}" type="presParOf" srcId="{CD091A03-5791-4945-9B13-AA9808030C79}" destId="{F653D612-911B-44AB-89C3-B1818644337A}" srcOrd="4" destOrd="0" presId="urn:microsoft.com/office/officeart/2005/8/layout/process1"/>
  </dgm:cxnLst>
  <dgm:bg/>
  <dgm:whole/>
  <dgm:extLst>
    <a:ext uri="http://schemas.microsoft.com/office/drawing/2008/diagram">
      <dsp:dataModelExt xmlns:dsp="http://schemas.microsoft.com/office/drawing/2008/diagram" relId="rId106" minVer="http://schemas.openxmlformats.org/drawingml/2006/diagram"/>
    </a:ext>
    <a:ext uri="{C62137D5-CB1D-491B-B009-E17868A290BF}">
      <dgm14:recolorImg xmlns:dgm14="http://schemas.microsoft.com/office/drawing/2010/diagram" val="1"/>
    </a:ext>
  </dgm:extLst>
</dgm:dataModel>
</file>

<file path=word/diagrams/data8.xml><?xml version="1.0" encoding="utf-8"?>
<dgm:dataModel xmlns:dgm="http://schemas.openxmlformats.org/drawingml/2006/diagram" xmlns:a="http://schemas.openxmlformats.org/drawingml/2006/main">
  <dgm:ptLst>
    <dgm:pt modelId="{200C4B6A-AAEE-4BE8-8628-CFBE7F4101F3}" type="doc">
      <dgm:prSet loTypeId="urn:microsoft.com/office/officeart/2005/8/layout/process1" loCatId="process" qsTypeId="urn:microsoft.com/office/officeart/2005/8/quickstyle/simple2" qsCatId="simple" csTypeId="urn:microsoft.com/office/officeart/2005/8/colors/accent4_1" csCatId="accent4" phldr="1"/>
      <dgm:spPr/>
    </dgm:pt>
    <dgm:pt modelId="{D108E03E-AAED-4F66-B35A-873FBAC744E0}">
      <dgm:prSet phldrT="[Texto]" custT="1"/>
      <dgm:spPr/>
      <dgm:t>
        <a:bodyPr/>
        <a:lstStyle/>
        <a:p>
          <a:r>
            <a:rPr lang="es-PE" sz="1200">
              <a:latin typeface="Times New Roman" panose="02020603050405020304" pitchFamily="18" charset="0"/>
              <a:cs typeface="Times New Roman" panose="02020603050405020304" pitchFamily="18" charset="0"/>
            </a:rPr>
            <a:t>Paso 1: </a:t>
          </a:r>
          <a:r>
            <a:rPr lang="es-PE" sz="1200" dirty="0">
              <a:latin typeface="Times New Roman" panose="02020603050405020304" pitchFamily="18" charset="0"/>
              <a:cs typeface="Times New Roman" panose="02020603050405020304" pitchFamily="18" charset="0"/>
            </a:rPr>
            <a:t>Diseñar la portada según lo indicado en la figura 6</a:t>
          </a:r>
          <a:endParaRPr lang="es-PE" sz="1200">
            <a:latin typeface="Times New Roman" panose="02020603050405020304" pitchFamily="18" charset="0"/>
            <a:cs typeface="Times New Roman" panose="02020603050405020304" pitchFamily="18" charset="0"/>
          </a:endParaRPr>
        </a:p>
      </dgm:t>
    </dgm:pt>
    <dgm:pt modelId="{58F14BF1-1CC4-4465-AF8B-C4388875D7ED}" type="parTrans" cxnId="{DDE539D7-3A5E-44A3-9F34-A61F70CE60E0}">
      <dgm:prSet/>
      <dgm:spPr/>
      <dgm:t>
        <a:bodyPr/>
        <a:lstStyle/>
        <a:p>
          <a:endParaRPr lang="es-PE" sz="1200">
            <a:latin typeface="Times New Roman" panose="02020603050405020304" pitchFamily="18" charset="0"/>
            <a:cs typeface="Times New Roman" panose="02020603050405020304" pitchFamily="18" charset="0"/>
          </a:endParaRPr>
        </a:p>
      </dgm:t>
    </dgm:pt>
    <dgm:pt modelId="{667CD9B5-B0ED-414F-B3E0-67DCC8FD154C}" type="sibTrans" cxnId="{DDE539D7-3A5E-44A3-9F34-A61F70CE60E0}">
      <dgm:prSet custT="1"/>
      <dgm:spPr/>
      <dgm:t>
        <a:bodyPr/>
        <a:lstStyle/>
        <a:p>
          <a:endParaRPr lang="es-PE" sz="1200">
            <a:latin typeface="Times New Roman" panose="02020603050405020304" pitchFamily="18" charset="0"/>
            <a:cs typeface="Times New Roman" panose="02020603050405020304" pitchFamily="18" charset="0"/>
          </a:endParaRPr>
        </a:p>
      </dgm:t>
    </dgm:pt>
    <dgm:pt modelId="{6AA28877-EE8E-46C7-8E83-9D890C4F6267}">
      <dgm:prSet phldrT="[Texto]" custT="1"/>
      <dgm:spPr/>
      <dgm:t>
        <a:bodyPr/>
        <a:lstStyle/>
        <a:p>
          <a:r>
            <a:rPr lang="es-PE" sz="1200">
              <a:latin typeface="Times New Roman" panose="02020603050405020304" pitchFamily="18" charset="0"/>
              <a:cs typeface="Times New Roman" panose="02020603050405020304" pitchFamily="18" charset="0"/>
            </a:rPr>
            <a:t>Paso 2: Realizar la introducción y descripción de los objetivos del manual</a:t>
          </a:r>
        </a:p>
      </dgm:t>
    </dgm:pt>
    <dgm:pt modelId="{C24ABB40-1988-4642-9764-15561D3D1AEA}" type="parTrans" cxnId="{83715FDE-F5AD-46CD-9E9B-03A60F99910E}">
      <dgm:prSet/>
      <dgm:spPr/>
      <dgm:t>
        <a:bodyPr/>
        <a:lstStyle/>
        <a:p>
          <a:endParaRPr lang="es-PE" sz="1200">
            <a:latin typeface="Times New Roman" panose="02020603050405020304" pitchFamily="18" charset="0"/>
            <a:cs typeface="Times New Roman" panose="02020603050405020304" pitchFamily="18" charset="0"/>
          </a:endParaRPr>
        </a:p>
      </dgm:t>
    </dgm:pt>
    <dgm:pt modelId="{04F063AA-5BF4-4522-849A-678D2EF0BCBC}" type="sibTrans" cxnId="{83715FDE-F5AD-46CD-9E9B-03A60F99910E}">
      <dgm:prSet custT="1"/>
      <dgm:spPr/>
      <dgm:t>
        <a:bodyPr/>
        <a:lstStyle/>
        <a:p>
          <a:endParaRPr lang="es-PE" sz="1200">
            <a:latin typeface="Times New Roman" panose="02020603050405020304" pitchFamily="18" charset="0"/>
            <a:cs typeface="Times New Roman" panose="02020603050405020304" pitchFamily="18" charset="0"/>
          </a:endParaRPr>
        </a:p>
      </dgm:t>
    </dgm:pt>
    <dgm:pt modelId="{3AA71834-85EE-48C6-9422-554324836883}">
      <dgm:prSet phldrT="[Texto]" custT="1"/>
      <dgm:spPr/>
      <dgm:t>
        <a:bodyPr/>
        <a:lstStyle/>
        <a:p>
          <a:r>
            <a:rPr lang="es-PE" sz="1200">
              <a:latin typeface="Times New Roman" panose="02020603050405020304" pitchFamily="18" charset="0"/>
              <a:cs typeface="Times New Roman" panose="02020603050405020304" pitchFamily="18" charset="0"/>
            </a:rPr>
            <a:t>Paso 3: Armar una matriz por cada fase del proceso</a:t>
          </a:r>
        </a:p>
      </dgm:t>
    </dgm:pt>
    <dgm:pt modelId="{79A25518-2DA0-4FA2-BE9B-A2C60AE3706E}" type="parTrans" cxnId="{84BB7559-92CB-480D-A4C2-80FEEB83B467}">
      <dgm:prSet/>
      <dgm:spPr/>
      <dgm:t>
        <a:bodyPr/>
        <a:lstStyle/>
        <a:p>
          <a:endParaRPr lang="es-PE" sz="1200">
            <a:latin typeface="Times New Roman" panose="02020603050405020304" pitchFamily="18" charset="0"/>
            <a:cs typeface="Times New Roman" panose="02020603050405020304" pitchFamily="18" charset="0"/>
          </a:endParaRPr>
        </a:p>
      </dgm:t>
    </dgm:pt>
    <dgm:pt modelId="{AE8E8382-B48C-43FE-BF1D-AE9FF254C12A}" type="sibTrans" cxnId="{84BB7559-92CB-480D-A4C2-80FEEB83B467}">
      <dgm:prSet/>
      <dgm:spPr/>
      <dgm:t>
        <a:bodyPr/>
        <a:lstStyle/>
        <a:p>
          <a:endParaRPr lang="es-PE" sz="1200">
            <a:latin typeface="Times New Roman" panose="02020603050405020304" pitchFamily="18" charset="0"/>
            <a:cs typeface="Times New Roman" panose="02020603050405020304" pitchFamily="18" charset="0"/>
          </a:endParaRPr>
        </a:p>
      </dgm:t>
    </dgm:pt>
    <dgm:pt modelId="{CD091A03-5791-4945-9B13-AA9808030C79}" type="pres">
      <dgm:prSet presAssocID="{200C4B6A-AAEE-4BE8-8628-CFBE7F4101F3}" presName="Name0" presStyleCnt="0">
        <dgm:presLayoutVars>
          <dgm:dir/>
          <dgm:resizeHandles val="exact"/>
        </dgm:presLayoutVars>
      </dgm:prSet>
      <dgm:spPr/>
    </dgm:pt>
    <dgm:pt modelId="{BD05F455-DE3C-403A-A7D3-D97132CC6433}" type="pres">
      <dgm:prSet presAssocID="{D108E03E-AAED-4F66-B35A-873FBAC744E0}" presName="node" presStyleLbl="node1" presStyleIdx="0" presStyleCnt="3">
        <dgm:presLayoutVars>
          <dgm:bulletEnabled val="1"/>
        </dgm:presLayoutVars>
      </dgm:prSet>
      <dgm:spPr/>
      <dgm:t>
        <a:bodyPr/>
        <a:lstStyle/>
        <a:p>
          <a:endParaRPr lang="es-ES"/>
        </a:p>
      </dgm:t>
    </dgm:pt>
    <dgm:pt modelId="{33845954-CF46-4097-8121-B954A66A76A0}" type="pres">
      <dgm:prSet presAssocID="{667CD9B5-B0ED-414F-B3E0-67DCC8FD154C}" presName="sibTrans" presStyleLbl="sibTrans2D1" presStyleIdx="0" presStyleCnt="2"/>
      <dgm:spPr/>
      <dgm:t>
        <a:bodyPr/>
        <a:lstStyle/>
        <a:p>
          <a:endParaRPr lang="es-ES"/>
        </a:p>
      </dgm:t>
    </dgm:pt>
    <dgm:pt modelId="{4BA649BA-9BF0-4C94-BEA5-39D25C355597}" type="pres">
      <dgm:prSet presAssocID="{667CD9B5-B0ED-414F-B3E0-67DCC8FD154C}" presName="connectorText" presStyleLbl="sibTrans2D1" presStyleIdx="0" presStyleCnt="2"/>
      <dgm:spPr/>
      <dgm:t>
        <a:bodyPr/>
        <a:lstStyle/>
        <a:p>
          <a:endParaRPr lang="es-ES"/>
        </a:p>
      </dgm:t>
    </dgm:pt>
    <dgm:pt modelId="{A9D97086-7477-4AE2-8EBD-A5A3E7620389}" type="pres">
      <dgm:prSet presAssocID="{6AA28877-EE8E-46C7-8E83-9D890C4F6267}" presName="node" presStyleLbl="node1" presStyleIdx="1" presStyleCnt="3">
        <dgm:presLayoutVars>
          <dgm:bulletEnabled val="1"/>
        </dgm:presLayoutVars>
      </dgm:prSet>
      <dgm:spPr/>
      <dgm:t>
        <a:bodyPr/>
        <a:lstStyle/>
        <a:p>
          <a:endParaRPr lang="es-ES"/>
        </a:p>
      </dgm:t>
    </dgm:pt>
    <dgm:pt modelId="{1472AB62-23B6-4D03-B88C-CB5D055DB8E4}" type="pres">
      <dgm:prSet presAssocID="{04F063AA-5BF4-4522-849A-678D2EF0BCBC}" presName="sibTrans" presStyleLbl="sibTrans2D1" presStyleIdx="1" presStyleCnt="2"/>
      <dgm:spPr/>
      <dgm:t>
        <a:bodyPr/>
        <a:lstStyle/>
        <a:p>
          <a:endParaRPr lang="es-ES"/>
        </a:p>
      </dgm:t>
    </dgm:pt>
    <dgm:pt modelId="{B941C83A-D1D3-40F4-B006-30B043778491}" type="pres">
      <dgm:prSet presAssocID="{04F063AA-5BF4-4522-849A-678D2EF0BCBC}" presName="connectorText" presStyleLbl="sibTrans2D1" presStyleIdx="1" presStyleCnt="2"/>
      <dgm:spPr/>
      <dgm:t>
        <a:bodyPr/>
        <a:lstStyle/>
        <a:p>
          <a:endParaRPr lang="es-ES"/>
        </a:p>
      </dgm:t>
    </dgm:pt>
    <dgm:pt modelId="{F653D612-911B-44AB-89C3-B1818644337A}" type="pres">
      <dgm:prSet presAssocID="{3AA71834-85EE-48C6-9422-554324836883}" presName="node" presStyleLbl="node1" presStyleIdx="2" presStyleCnt="3">
        <dgm:presLayoutVars>
          <dgm:bulletEnabled val="1"/>
        </dgm:presLayoutVars>
      </dgm:prSet>
      <dgm:spPr/>
      <dgm:t>
        <a:bodyPr/>
        <a:lstStyle/>
        <a:p>
          <a:endParaRPr lang="es-ES"/>
        </a:p>
      </dgm:t>
    </dgm:pt>
  </dgm:ptLst>
  <dgm:cxnLst>
    <dgm:cxn modelId="{28967864-A367-472B-ABAE-117AB6B175EE}" type="presOf" srcId="{200C4B6A-AAEE-4BE8-8628-CFBE7F4101F3}" destId="{CD091A03-5791-4945-9B13-AA9808030C79}" srcOrd="0" destOrd="0" presId="urn:microsoft.com/office/officeart/2005/8/layout/process1"/>
    <dgm:cxn modelId="{463313C1-F2F8-4EA6-B6AB-8E9EE8CAD44C}" type="presOf" srcId="{667CD9B5-B0ED-414F-B3E0-67DCC8FD154C}" destId="{33845954-CF46-4097-8121-B954A66A76A0}" srcOrd="0" destOrd="0" presId="urn:microsoft.com/office/officeart/2005/8/layout/process1"/>
    <dgm:cxn modelId="{84BB7559-92CB-480D-A4C2-80FEEB83B467}" srcId="{200C4B6A-AAEE-4BE8-8628-CFBE7F4101F3}" destId="{3AA71834-85EE-48C6-9422-554324836883}" srcOrd="2" destOrd="0" parTransId="{79A25518-2DA0-4FA2-BE9B-A2C60AE3706E}" sibTransId="{AE8E8382-B48C-43FE-BF1D-AE9FF254C12A}"/>
    <dgm:cxn modelId="{9334BB9F-E33C-4E8A-8F70-3ADABD4C70A5}" type="presOf" srcId="{667CD9B5-B0ED-414F-B3E0-67DCC8FD154C}" destId="{4BA649BA-9BF0-4C94-BEA5-39D25C355597}" srcOrd="1" destOrd="0" presId="urn:microsoft.com/office/officeart/2005/8/layout/process1"/>
    <dgm:cxn modelId="{9D090530-3ACA-458F-9E58-3893FE00BA8C}" type="presOf" srcId="{6AA28877-EE8E-46C7-8E83-9D890C4F6267}" destId="{A9D97086-7477-4AE2-8EBD-A5A3E7620389}" srcOrd="0" destOrd="0" presId="urn:microsoft.com/office/officeart/2005/8/layout/process1"/>
    <dgm:cxn modelId="{DDE539D7-3A5E-44A3-9F34-A61F70CE60E0}" srcId="{200C4B6A-AAEE-4BE8-8628-CFBE7F4101F3}" destId="{D108E03E-AAED-4F66-B35A-873FBAC744E0}" srcOrd="0" destOrd="0" parTransId="{58F14BF1-1CC4-4465-AF8B-C4388875D7ED}" sibTransId="{667CD9B5-B0ED-414F-B3E0-67DCC8FD154C}"/>
    <dgm:cxn modelId="{F28458E9-5B99-4C3C-BBFA-3CC126949C5E}" type="presOf" srcId="{04F063AA-5BF4-4522-849A-678D2EF0BCBC}" destId="{1472AB62-23B6-4D03-B88C-CB5D055DB8E4}" srcOrd="0" destOrd="0" presId="urn:microsoft.com/office/officeart/2005/8/layout/process1"/>
    <dgm:cxn modelId="{9A1B93C4-975B-4983-8935-856B30AE5DA9}" type="presOf" srcId="{04F063AA-5BF4-4522-849A-678D2EF0BCBC}" destId="{B941C83A-D1D3-40F4-B006-30B043778491}" srcOrd="1" destOrd="0" presId="urn:microsoft.com/office/officeart/2005/8/layout/process1"/>
    <dgm:cxn modelId="{FF4DB237-8E2A-4BF8-86C3-143D900552B6}" type="presOf" srcId="{D108E03E-AAED-4F66-B35A-873FBAC744E0}" destId="{BD05F455-DE3C-403A-A7D3-D97132CC6433}" srcOrd="0" destOrd="0" presId="urn:microsoft.com/office/officeart/2005/8/layout/process1"/>
    <dgm:cxn modelId="{83715FDE-F5AD-46CD-9E9B-03A60F99910E}" srcId="{200C4B6A-AAEE-4BE8-8628-CFBE7F4101F3}" destId="{6AA28877-EE8E-46C7-8E83-9D890C4F6267}" srcOrd="1" destOrd="0" parTransId="{C24ABB40-1988-4642-9764-15561D3D1AEA}" sibTransId="{04F063AA-5BF4-4522-849A-678D2EF0BCBC}"/>
    <dgm:cxn modelId="{54FCDE3F-FF59-4BE1-B365-1F9062172DE9}" type="presOf" srcId="{3AA71834-85EE-48C6-9422-554324836883}" destId="{F653D612-911B-44AB-89C3-B1818644337A}" srcOrd="0" destOrd="0" presId="urn:microsoft.com/office/officeart/2005/8/layout/process1"/>
    <dgm:cxn modelId="{981217AF-449D-4E4B-B513-1E12CD91CBE4}" type="presParOf" srcId="{CD091A03-5791-4945-9B13-AA9808030C79}" destId="{BD05F455-DE3C-403A-A7D3-D97132CC6433}" srcOrd="0" destOrd="0" presId="urn:microsoft.com/office/officeart/2005/8/layout/process1"/>
    <dgm:cxn modelId="{194BDDA0-1D30-4225-8E2A-145E04EFC476}" type="presParOf" srcId="{CD091A03-5791-4945-9B13-AA9808030C79}" destId="{33845954-CF46-4097-8121-B954A66A76A0}" srcOrd="1" destOrd="0" presId="urn:microsoft.com/office/officeart/2005/8/layout/process1"/>
    <dgm:cxn modelId="{83F27F47-0FEF-428A-976C-04DAA5C27D48}" type="presParOf" srcId="{33845954-CF46-4097-8121-B954A66A76A0}" destId="{4BA649BA-9BF0-4C94-BEA5-39D25C355597}" srcOrd="0" destOrd="0" presId="urn:microsoft.com/office/officeart/2005/8/layout/process1"/>
    <dgm:cxn modelId="{ACC6493D-8A56-4D05-A0D8-C7ED09D1833A}" type="presParOf" srcId="{CD091A03-5791-4945-9B13-AA9808030C79}" destId="{A9D97086-7477-4AE2-8EBD-A5A3E7620389}" srcOrd="2" destOrd="0" presId="urn:microsoft.com/office/officeart/2005/8/layout/process1"/>
    <dgm:cxn modelId="{EBEB82DD-83BE-48D1-8C15-009F7E9F043D}" type="presParOf" srcId="{CD091A03-5791-4945-9B13-AA9808030C79}" destId="{1472AB62-23B6-4D03-B88C-CB5D055DB8E4}" srcOrd="3" destOrd="0" presId="urn:microsoft.com/office/officeart/2005/8/layout/process1"/>
    <dgm:cxn modelId="{17CF145E-0902-49F4-9C0C-4A707945F984}" type="presParOf" srcId="{1472AB62-23B6-4D03-B88C-CB5D055DB8E4}" destId="{B941C83A-D1D3-40F4-B006-30B043778491}" srcOrd="0" destOrd="0" presId="urn:microsoft.com/office/officeart/2005/8/layout/process1"/>
    <dgm:cxn modelId="{4532BB9C-B989-4658-BFE5-EA7A5002293A}" type="presParOf" srcId="{CD091A03-5791-4945-9B13-AA9808030C79}" destId="{F653D612-911B-44AB-89C3-B1818644337A}" srcOrd="4" destOrd="0" presId="urn:microsoft.com/office/officeart/2005/8/layout/process1"/>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00C4B6A-AAEE-4BE8-8628-CFBE7F4101F3}" type="doc">
      <dgm:prSet loTypeId="urn:microsoft.com/office/officeart/2005/8/layout/process1" loCatId="process" qsTypeId="urn:microsoft.com/office/officeart/2005/8/quickstyle/simple2" qsCatId="simple" csTypeId="urn:microsoft.com/office/officeart/2005/8/colors/accent4_1" csCatId="accent4" phldr="1"/>
      <dgm:spPr/>
    </dgm:pt>
    <dgm:pt modelId="{D108E03E-AAED-4F66-B35A-873FBAC744E0}">
      <dgm:prSet phldrT="[Texto]" custT="1"/>
      <dgm:spPr/>
      <dgm:t>
        <a:bodyPr/>
        <a:lstStyle/>
        <a:p>
          <a:r>
            <a:rPr lang="es-PE" sz="1200">
              <a:latin typeface="Times New Roman" panose="02020603050405020304" pitchFamily="18" charset="0"/>
              <a:cs typeface="Times New Roman" panose="02020603050405020304" pitchFamily="18" charset="0"/>
            </a:rPr>
            <a:t>Paso 4: Describir el procedimiento para cada actividad dispuesta en la matriz </a:t>
          </a:r>
        </a:p>
      </dgm:t>
    </dgm:pt>
    <dgm:pt modelId="{58F14BF1-1CC4-4465-AF8B-C4388875D7ED}" type="parTrans" cxnId="{DDE539D7-3A5E-44A3-9F34-A61F70CE60E0}">
      <dgm:prSet/>
      <dgm:spPr/>
      <dgm:t>
        <a:bodyPr/>
        <a:lstStyle/>
        <a:p>
          <a:endParaRPr lang="es-PE" sz="1200">
            <a:latin typeface="Times New Roman" panose="02020603050405020304" pitchFamily="18" charset="0"/>
            <a:cs typeface="Times New Roman" panose="02020603050405020304" pitchFamily="18" charset="0"/>
          </a:endParaRPr>
        </a:p>
      </dgm:t>
    </dgm:pt>
    <dgm:pt modelId="{667CD9B5-B0ED-414F-B3E0-67DCC8FD154C}" type="sibTrans" cxnId="{DDE539D7-3A5E-44A3-9F34-A61F70CE60E0}">
      <dgm:prSet custT="1"/>
      <dgm:spPr/>
      <dgm:t>
        <a:bodyPr/>
        <a:lstStyle/>
        <a:p>
          <a:endParaRPr lang="es-PE" sz="1200">
            <a:latin typeface="Times New Roman" panose="02020603050405020304" pitchFamily="18" charset="0"/>
            <a:cs typeface="Times New Roman" panose="02020603050405020304" pitchFamily="18" charset="0"/>
          </a:endParaRPr>
        </a:p>
      </dgm:t>
    </dgm:pt>
    <dgm:pt modelId="{6AA28877-EE8E-46C7-8E83-9D890C4F6267}">
      <dgm:prSet phldrT="[Texto]" custT="1"/>
      <dgm:spPr/>
      <dgm:t>
        <a:bodyPr/>
        <a:lstStyle/>
        <a:p>
          <a:r>
            <a:rPr lang="es-PE" sz="1200">
              <a:latin typeface="Times New Roman" panose="02020603050405020304" pitchFamily="18" charset="0"/>
              <a:cs typeface="Times New Roman" panose="02020603050405020304" pitchFamily="18" charset="0"/>
            </a:rPr>
            <a:t>Paso 5: Graficar el proceso en un flujograma</a:t>
          </a:r>
        </a:p>
      </dgm:t>
    </dgm:pt>
    <dgm:pt modelId="{C24ABB40-1988-4642-9764-15561D3D1AEA}" type="parTrans" cxnId="{83715FDE-F5AD-46CD-9E9B-03A60F99910E}">
      <dgm:prSet/>
      <dgm:spPr/>
      <dgm:t>
        <a:bodyPr/>
        <a:lstStyle/>
        <a:p>
          <a:endParaRPr lang="es-PE" sz="1200">
            <a:latin typeface="Times New Roman" panose="02020603050405020304" pitchFamily="18" charset="0"/>
            <a:cs typeface="Times New Roman" panose="02020603050405020304" pitchFamily="18" charset="0"/>
          </a:endParaRPr>
        </a:p>
      </dgm:t>
    </dgm:pt>
    <dgm:pt modelId="{04F063AA-5BF4-4522-849A-678D2EF0BCBC}" type="sibTrans" cxnId="{83715FDE-F5AD-46CD-9E9B-03A60F99910E}">
      <dgm:prSet custT="1"/>
      <dgm:spPr/>
      <dgm:t>
        <a:bodyPr/>
        <a:lstStyle/>
        <a:p>
          <a:endParaRPr lang="es-PE" sz="1200">
            <a:latin typeface="Times New Roman" panose="02020603050405020304" pitchFamily="18" charset="0"/>
            <a:cs typeface="Times New Roman" panose="02020603050405020304" pitchFamily="18" charset="0"/>
          </a:endParaRPr>
        </a:p>
      </dgm:t>
    </dgm:pt>
    <dgm:pt modelId="{3AA71834-85EE-48C6-9422-554324836883}">
      <dgm:prSet phldrT="[Texto]" custT="1"/>
      <dgm:spPr/>
      <dgm:t>
        <a:bodyPr/>
        <a:lstStyle/>
        <a:p>
          <a:r>
            <a:rPr lang="es-PE" sz="1200">
              <a:latin typeface="Times New Roman" panose="02020603050405020304" pitchFamily="18" charset="0"/>
              <a:cs typeface="Times New Roman" panose="02020603050405020304" pitchFamily="18" charset="0"/>
            </a:rPr>
            <a:t>Paso 6: incluir los formatos o instructivos necesarios   </a:t>
          </a:r>
        </a:p>
      </dgm:t>
    </dgm:pt>
    <dgm:pt modelId="{79A25518-2DA0-4FA2-BE9B-A2C60AE3706E}" type="parTrans" cxnId="{84BB7559-92CB-480D-A4C2-80FEEB83B467}">
      <dgm:prSet/>
      <dgm:spPr/>
      <dgm:t>
        <a:bodyPr/>
        <a:lstStyle/>
        <a:p>
          <a:endParaRPr lang="es-PE" sz="1200">
            <a:latin typeface="Times New Roman" panose="02020603050405020304" pitchFamily="18" charset="0"/>
            <a:cs typeface="Times New Roman" panose="02020603050405020304" pitchFamily="18" charset="0"/>
          </a:endParaRPr>
        </a:p>
      </dgm:t>
    </dgm:pt>
    <dgm:pt modelId="{AE8E8382-B48C-43FE-BF1D-AE9FF254C12A}" type="sibTrans" cxnId="{84BB7559-92CB-480D-A4C2-80FEEB83B467}">
      <dgm:prSet/>
      <dgm:spPr/>
      <dgm:t>
        <a:bodyPr/>
        <a:lstStyle/>
        <a:p>
          <a:endParaRPr lang="es-PE" sz="1200">
            <a:latin typeface="Times New Roman" panose="02020603050405020304" pitchFamily="18" charset="0"/>
            <a:cs typeface="Times New Roman" panose="02020603050405020304" pitchFamily="18" charset="0"/>
          </a:endParaRPr>
        </a:p>
      </dgm:t>
    </dgm:pt>
    <dgm:pt modelId="{CD091A03-5791-4945-9B13-AA9808030C79}" type="pres">
      <dgm:prSet presAssocID="{200C4B6A-AAEE-4BE8-8628-CFBE7F4101F3}" presName="Name0" presStyleCnt="0">
        <dgm:presLayoutVars>
          <dgm:dir/>
          <dgm:resizeHandles val="exact"/>
        </dgm:presLayoutVars>
      </dgm:prSet>
      <dgm:spPr/>
    </dgm:pt>
    <dgm:pt modelId="{BD05F455-DE3C-403A-A7D3-D97132CC6433}" type="pres">
      <dgm:prSet presAssocID="{D108E03E-AAED-4F66-B35A-873FBAC744E0}" presName="node" presStyleLbl="node1" presStyleIdx="0" presStyleCnt="3">
        <dgm:presLayoutVars>
          <dgm:bulletEnabled val="1"/>
        </dgm:presLayoutVars>
      </dgm:prSet>
      <dgm:spPr/>
      <dgm:t>
        <a:bodyPr/>
        <a:lstStyle/>
        <a:p>
          <a:endParaRPr lang="es-ES"/>
        </a:p>
      </dgm:t>
    </dgm:pt>
    <dgm:pt modelId="{33845954-CF46-4097-8121-B954A66A76A0}" type="pres">
      <dgm:prSet presAssocID="{667CD9B5-B0ED-414F-B3E0-67DCC8FD154C}" presName="sibTrans" presStyleLbl="sibTrans2D1" presStyleIdx="0" presStyleCnt="2"/>
      <dgm:spPr/>
      <dgm:t>
        <a:bodyPr/>
        <a:lstStyle/>
        <a:p>
          <a:endParaRPr lang="es-ES"/>
        </a:p>
      </dgm:t>
    </dgm:pt>
    <dgm:pt modelId="{4BA649BA-9BF0-4C94-BEA5-39D25C355597}" type="pres">
      <dgm:prSet presAssocID="{667CD9B5-B0ED-414F-B3E0-67DCC8FD154C}" presName="connectorText" presStyleLbl="sibTrans2D1" presStyleIdx="0" presStyleCnt="2"/>
      <dgm:spPr/>
      <dgm:t>
        <a:bodyPr/>
        <a:lstStyle/>
        <a:p>
          <a:endParaRPr lang="es-ES"/>
        </a:p>
      </dgm:t>
    </dgm:pt>
    <dgm:pt modelId="{A9D97086-7477-4AE2-8EBD-A5A3E7620389}" type="pres">
      <dgm:prSet presAssocID="{6AA28877-EE8E-46C7-8E83-9D890C4F6267}" presName="node" presStyleLbl="node1" presStyleIdx="1" presStyleCnt="3">
        <dgm:presLayoutVars>
          <dgm:bulletEnabled val="1"/>
        </dgm:presLayoutVars>
      </dgm:prSet>
      <dgm:spPr/>
      <dgm:t>
        <a:bodyPr/>
        <a:lstStyle/>
        <a:p>
          <a:endParaRPr lang="es-ES"/>
        </a:p>
      </dgm:t>
    </dgm:pt>
    <dgm:pt modelId="{1472AB62-23B6-4D03-B88C-CB5D055DB8E4}" type="pres">
      <dgm:prSet presAssocID="{04F063AA-5BF4-4522-849A-678D2EF0BCBC}" presName="sibTrans" presStyleLbl="sibTrans2D1" presStyleIdx="1" presStyleCnt="2"/>
      <dgm:spPr/>
      <dgm:t>
        <a:bodyPr/>
        <a:lstStyle/>
        <a:p>
          <a:endParaRPr lang="es-ES"/>
        </a:p>
      </dgm:t>
    </dgm:pt>
    <dgm:pt modelId="{B941C83A-D1D3-40F4-B006-30B043778491}" type="pres">
      <dgm:prSet presAssocID="{04F063AA-5BF4-4522-849A-678D2EF0BCBC}" presName="connectorText" presStyleLbl="sibTrans2D1" presStyleIdx="1" presStyleCnt="2"/>
      <dgm:spPr/>
      <dgm:t>
        <a:bodyPr/>
        <a:lstStyle/>
        <a:p>
          <a:endParaRPr lang="es-ES"/>
        </a:p>
      </dgm:t>
    </dgm:pt>
    <dgm:pt modelId="{F653D612-911B-44AB-89C3-B1818644337A}" type="pres">
      <dgm:prSet presAssocID="{3AA71834-85EE-48C6-9422-554324836883}" presName="node" presStyleLbl="node1" presStyleIdx="2" presStyleCnt="3">
        <dgm:presLayoutVars>
          <dgm:bulletEnabled val="1"/>
        </dgm:presLayoutVars>
      </dgm:prSet>
      <dgm:spPr/>
      <dgm:t>
        <a:bodyPr/>
        <a:lstStyle/>
        <a:p>
          <a:endParaRPr lang="es-ES"/>
        </a:p>
      </dgm:t>
    </dgm:pt>
  </dgm:ptLst>
  <dgm:cxnLst>
    <dgm:cxn modelId="{28967864-A367-472B-ABAE-117AB6B175EE}" type="presOf" srcId="{200C4B6A-AAEE-4BE8-8628-CFBE7F4101F3}" destId="{CD091A03-5791-4945-9B13-AA9808030C79}" srcOrd="0" destOrd="0" presId="urn:microsoft.com/office/officeart/2005/8/layout/process1"/>
    <dgm:cxn modelId="{463313C1-F2F8-4EA6-B6AB-8E9EE8CAD44C}" type="presOf" srcId="{667CD9B5-B0ED-414F-B3E0-67DCC8FD154C}" destId="{33845954-CF46-4097-8121-B954A66A76A0}" srcOrd="0" destOrd="0" presId="urn:microsoft.com/office/officeart/2005/8/layout/process1"/>
    <dgm:cxn modelId="{84BB7559-92CB-480D-A4C2-80FEEB83B467}" srcId="{200C4B6A-AAEE-4BE8-8628-CFBE7F4101F3}" destId="{3AA71834-85EE-48C6-9422-554324836883}" srcOrd="2" destOrd="0" parTransId="{79A25518-2DA0-4FA2-BE9B-A2C60AE3706E}" sibTransId="{AE8E8382-B48C-43FE-BF1D-AE9FF254C12A}"/>
    <dgm:cxn modelId="{9334BB9F-E33C-4E8A-8F70-3ADABD4C70A5}" type="presOf" srcId="{667CD9B5-B0ED-414F-B3E0-67DCC8FD154C}" destId="{4BA649BA-9BF0-4C94-BEA5-39D25C355597}" srcOrd="1" destOrd="0" presId="urn:microsoft.com/office/officeart/2005/8/layout/process1"/>
    <dgm:cxn modelId="{9D090530-3ACA-458F-9E58-3893FE00BA8C}" type="presOf" srcId="{6AA28877-EE8E-46C7-8E83-9D890C4F6267}" destId="{A9D97086-7477-4AE2-8EBD-A5A3E7620389}" srcOrd="0" destOrd="0" presId="urn:microsoft.com/office/officeart/2005/8/layout/process1"/>
    <dgm:cxn modelId="{DDE539D7-3A5E-44A3-9F34-A61F70CE60E0}" srcId="{200C4B6A-AAEE-4BE8-8628-CFBE7F4101F3}" destId="{D108E03E-AAED-4F66-B35A-873FBAC744E0}" srcOrd="0" destOrd="0" parTransId="{58F14BF1-1CC4-4465-AF8B-C4388875D7ED}" sibTransId="{667CD9B5-B0ED-414F-B3E0-67DCC8FD154C}"/>
    <dgm:cxn modelId="{F28458E9-5B99-4C3C-BBFA-3CC126949C5E}" type="presOf" srcId="{04F063AA-5BF4-4522-849A-678D2EF0BCBC}" destId="{1472AB62-23B6-4D03-B88C-CB5D055DB8E4}" srcOrd="0" destOrd="0" presId="urn:microsoft.com/office/officeart/2005/8/layout/process1"/>
    <dgm:cxn modelId="{9A1B93C4-975B-4983-8935-856B30AE5DA9}" type="presOf" srcId="{04F063AA-5BF4-4522-849A-678D2EF0BCBC}" destId="{B941C83A-D1D3-40F4-B006-30B043778491}" srcOrd="1" destOrd="0" presId="urn:microsoft.com/office/officeart/2005/8/layout/process1"/>
    <dgm:cxn modelId="{FF4DB237-8E2A-4BF8-86C3-143D900552B6}" type="presOf" srcId="{D108E03E-AAED-4F66-B35A-873FBAC744E0}" destId="{BD05F455-DE3C-403A-A7D3-D97132CC6433}" srcOrd="0" destOrd="0" presId="urn:microsoft.com/office/officeart/2005/8/layout/process1"/>
    <dgm:cxn modelId="{83715FDE-F5AD-46CD-9E9B-03A60F99910E}" srcId="{200C4B6A-AAEE-4BE8-8628-CFBE7F4101F3}" destId="{6AA28877-EE8E-46C7-8E83-9D890C4F6267}" srcOrd="1" destOrd="0" parTransId="{C24ABB40-1988-4642-9764-15561D3D1AEA}" sibTransId="{04F063AA-5BF4-4522-849A-678D2EF0BCBC}"/>
    <dgm:cxn modelId="{54FCDE3F-FF59-4BE1-B365-1F9062172DE9}" type="presOf" srcId="{3AA71834-85EE-48C6-9422-554324836883}" destId="{F653D612-911B-44AB-89C3-B1818644337A}" srcOrd="0" destOrd="0" presId="urn:microsoft.com/office/officeart/2005/8/layout/process1"/>
    <dgm:cxn modelId="{981217AF-449D-4E4B-B513-1E12CD91CBE4}" type="presParOf" srcId="{CD091A03-5791-4945-9B13-AA9808030C79}" destId="{BD05F455-DE3C-403A-A7D3-D97132CC6433}" srcOrd="0" destOrd="0" presId="urn:microsoft.com/office/officeart/2005/8/layout/process1"/>
    <dgm:cxn modelId="{194BDDA0-1D30-4225-8E2A-145E04EFC476}" type="presParOf" srcId="{CD091A03-5791-4945-9B13-AA9808030C79}" destId="{33845954-CF46-4097-8121-B954A66A76A0}" srcOrd="1" destOrd="0" presId="urn:microsoft.com/office/officeart/2005/8/layout/process1"/>
    <dgm:cxn modelId="{83F27F47-0FEF-428A-976C-04DAA5C27D48}" type="presParOf" srcId="{33845954-CF46-4097-8121-B954A66A76A0}" destId="{4BA649BA-9BF0-4C94-BEA5-39D25C355597}" srcOrd="0" destOrd="0" presId="urn:microsoft.com/office/officeart/2005/8/layout/process1"/>
    <dgm:cxn modelId="{ACC6493D-8A56-4D05-A0D8-C7ED09D1833A}" type="presParOf" srcId="{CD091A03-5791-4945-9B13-AA9808030C79}" destId="{A9D97086-7477-4AE2-8EBD-A5A3E7620389}" srcOrd="2" destOrd="0" presId="urn:microsoft.com/office/officeart/2005/8/layout/process1"/>
    <dgm:cxn modelId="{EBEB82DD-83BE-48D1-8C15-009F7E9F043D}" type="presParOf" srcId="{CD091A03-5791-4945-9B13-AA9808030C79}" destId="{1472AB62-23B6-4D03-B88C-CB5D055DB8E4}" srcOrd="3" destOrd="0" presId="urn:microsoft.com/office/officeart/2005/8/layout/process1"/>
    <dgm:cxn modelId="{17CF145E-0902-49F4-9C0C-4A707945F984}" type="presParOf" srcId="{1472AB62-23B6-4D03-B88C-CB5D055DB8E4}" destId="{B941C83A-D1D3-40F4-B006-30B043778491}" srcOrd="0" destOrd="0" presId="urn:microsoft.com/office/officeart/2005/8/layout/process1"/>
    <dgm:cxn modelId="{4532BB9C-B989-4658-BFE5-EA7A5002293A}" type="presParOf" srcId="{CD091A03-5791-4945-9B13-AA9808030C79}" destId="{F653D612-911B-44AB-89C3-B1818644337A}" srcOrd="4" destOrd="0" presId="urn:microsoft.com/office/officeart/2005/8/layout/process1"/>
  </dgm:cxnLst>
  <dgm:bg/>
  <dgm:whole/>
  <dgm:extLst>
    <a:ext uri="http://schemas.microsoft.com/office/drawing/2008/diagram">
      <dsp:dataModelExt xmlns:dsp="http://schemas.microsoft.com/office/drawing/2008/diagram" relId="rId1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392B12-A3B9-4DDE-A2BF-BA87D392BF16}">
      <dsp:nvSpPr>
        <dsp:cNvPr id="0" name=""/>
        <dsp:cNvSpPr/>
      </dsp:nvSpPr>
      <dsp:spPr>
        <a:xfrm rot="5400000">
          <a:off x="2984566" y="-1349871"/>
          <a:ext cx="573847" cy="3346704"/>
        </a:xfrm>
        <a:prstGeom prst="round2SameRect">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s-ES" sz="1200" kern="1200">
              <a:latin typeface="Calibri" panose="020F0502020204030204"/>
              <a:ea typeface="+mn-ea"/>
              <a:cs typeface="+mn-cs"/>
            </a:rPr>
            <a:t>Logotipo y nombre de la organización </a:t>
          </a:r>
        </a:p>
        <a:p>
          <a:pPr marL="114300" lvl="1" indent="-114300" algn="l" defTabSz="533400">
            <a:lnSpc>
              <a:spcPct val="90000"/>
            </a:lnSpc>
            <a:spcBef>
              <a:spcPct val="0"/>
            </a:spcBef>
            <a:spcAft>
              <a:spcPct val="15000"/>
            </a:spcAft>
            <a:buChar char="••"/>
          </a:pPr>
          <a:r>
            <a:rPr lang="es-ES" sz="1200" kern="1200">
              <a:latin typeface="Calibri" panose="020F0502020204030204"/>
              <a:ea typeface="+mn-ea"/>
              <a:cs typeface="+mn-cs"/>
            </a:rPr>
            <a:t>Título</a:t>
          </a:r>
        </a:p>
        <a:p>
          <a:pPr marL="114300" lvl="1" indent="-114300" algn="l" defTabSz="533400">
            <a:lnSpc>
              <a:spcPct val="90000"/>
            </a:lnSpc>
            <a:spcBef>
              <a:spcPct val="0"/>
            </a:spcBef>
            <a:spcAft>
              <a:spcPct val="15000"/>
            </a:spcAft>
            <a:buChar char="••"/>
          </a:pPr>
          <a:r>
            <a:rPr lang="es-ES" sz="1200" kern="1200">
              <a:latin typeface="Calibri" panose="020F0502020204030204"/>
              <a:ea typeface="+mn-ea"/>
              <a:cs typeface="+mn-cs"/>
            </a:rPr>
            <a:t>Lugar y fecha</a:t>
          </a:r>
        </a:p>
      </dsp:txBody>
      <dsp:txXfrm rot="-5400000">
        <a:off x="1598138" y="64570"/>
        <a:ext cx="3318691" cy="517821"/>
      </dsp:txXfrm>
    </dsp:sp>
    <dsp:sp modelId="{5593BEF5-51B2-4FF8-992D-66D2D8B6416E}">
      <dsp:nvSpPr>
        <dsp:cNvPr id="0" name=""/>
        <dsp:cNvSpPr/>
      </dsp:nvSpPr>
      <dsp:spPr>
        <a:xfrm>
          <a:off x="284383" y="448"/>
          <a:ext cx="1313754" cy="646064"/>
        </a:xfrm>
        <a:prstGeom prst="roundRect">
          <a:avLst/>
        </a:prstGeom>
        <a:gradFill flip="none" rotWithShape="0">
          <a:gsLst>
            <a:gs pos="0">
              <a:schemeClr val="lt1">
                <a:hueOff val="0"/>
                <a:satOff val="0"/>
                <a:lumOff val="0"/>
                <a:alphaOff val="0"/>
                <a:satMod val="103000"/>
                <a:lumMod val="102000"/>
                <a:tint val="94000"/>
              </a:schemeClr>
            </a:gs>
            <a:gs pos="50000">
              <a:schemeClr val="accent5">
                <a:lumMod val="20000"/>
                <a:lumOff val="80000"/>
              </a:schemeClr>
            </a:gs>
            <a:gs pos="100000">
              <a:srgbClr val="79DCFF"/>
            </a:gs>
          </a:gsLst>
          <a:lin ang="10800000" scaled="1"/>
          <a:tileRect/>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es-ES" sz="1300" kern="1200">
              <a:latin typeface="Calibri" panose="020F0502020204030204"/>
              <a:ea typeface="+mn-ea"/>
              <a:cs typeface="+mn-cs"/>
            </a:rPr>
            <a:t>Portada</a:t>
          </a:r>
        </a:p>
      </dsp:txBody>
      <dsp:txXfrm>
        <a:off x="315921" y="31986"/>
        <a:ext cx="1250678" cy="582988"/>
      </dsp:txXfrm>
    </dsp:sp>
    <dsp:sp modelId="{7CB2F828-CF27-4236-B5B5-690D5DDC2843}">
      <dsp:nvSpPr>
        <dsp:cNvPr id="0" name=""/>
        <dsp:cNvSpPr/>
      </dsp:nvSpPr>
      <dsp:spPr>
        <a:xfrm rot="5400000">
          <a:off x="3016045" y="-678957"/>
          <a:ext cx="510889" cy="3346704"/>
        </a:xfrm>
        <a:prstGeom prst="round2SameRect">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s-ES" sz="1200" kern="1200">
              <a:latin typeface="Calibri" panose="020F0502020204030204"/>
              <a:ea typeface="+mn-ea"/>
              <a:cs typeface="+mn-cs"/>
            </a:rPr>
            <a:t>Títulos</a:t>
          </a:r>
        </a:p>
        <a:p>
          <a:pPr marL="114300" lvl="1" indent="-114300" algn="l" defTabSz="533400">
            <a:lnSpc>
              <a:spcPct val="90000"/>
            </a:lnSpc>
            <a:spcBef>
              <a:spcPct val="0"/>
            </a:spcBef>
            <a:spcAft>
              <a:spcPct val="15000"/>
            </a:spcAft>
            <a:buChar char="••"/>
          </a:pPr>
          <a:r>
            <a:rPr lang="es-ES" sz="1200" kern="1200">
              <a:latin typeface="Calibri" panose="020F0502020204030204"/>
              <a:ea typeface="+mn-ea"/>
              <a:cs typeface="+mn-cs"/>
            </a:rPr>
            <a:t>Números de página</a:t>
          </a:r>
        </a:p>
      </dsp:txBody>
      <dsp:txXfrm rot="-5400000">
        <a:off x="1598138" y="763890"/>
        <a:ext cx="3321764" cy="461009"/>
      </dsp:txXfrm>
    </dsp:sp>
    <dsp:sp modelId="{8BF7D8C2-CD51-48DE-B163-70411A76A390}">
      <dsp:nvSpPr>
        <dsp:cNvPr id="0" name=""/>
        <dsp:cNvSpPr/>
      </dsp:nvSpPr>
      <dsp:spPr>
        <a:xfrm>
          <a:off x="284383" y="673672"/>
          <a:ext cx="1313754" cy="641392"/>
        </a:xfrm>
        <a:prstGeom prst="roundRect">
          <a:avLst/>
        </a:prstGeom>
        <a:gradFill flip="none" rotWithShape="0">
          <a:gsLst>
            <a:gs pos="0">
              <a:schemeClr val="lt1">
                <a:hueOff val="0"/>
                <a:satOff val="0"/>
                <a:lumOff val="0"/>
                <a:alphaOff val="0"/>
                <a:satMod val="103000"/>
                <a:lumMod val="102000"/>
                <a:tint val="94000"/>
              </a:schemeClr>
            </a:gs>
            <a:gs pos="50000">
              <a:schemeClr val="accent5">
                <a:lumMod val="20000"/>
                <a:lumOff val="80000"/>
              </a:schemeClr>
            </a:gs>
            <a:gs pos="100000">
              <a:srgbClr val="79DCFF"/>
            </a:gs>
          </a:gsLst>
          <a:lin ang="10800000" scaled="1"/>
          <a:tileRect/>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es-ES" sz="1300" kern="1200">
              <a:latin typeface="Calibri" panose="020F0502020204030204"/>
              <a:ea typeface="+mn-ea"/>
              <a:cs typeface="+mn-cs"/>
            </a:rPr>
            <a:t>Índice</a:t>
          </a:r>
        </a:p>
      </dsp:txBody>
      <dsp:txXfrm>
        <a:off x="315693" y="704982"/>
        <a:ext cx="1251134" cy="578772"/>
      </dsp:txXfrm>
    </dsp:sp>
    <dsp:sp modelId="{C24BB6D3-8ECA-4449-9E92-5C1309CCAD70}">
      <dsp:nvSpPr>
        <dsp:cNvPr id="0" name=""/>
        <dsp:cNvSpPr/>
      </dsp:nvSpPr>
      <dsp:spPr>
        <a:xfrm rot="5400000">
          <a:off x="3009452" y="-4079"/>
          <a:ext cx="524074" cy="3346704"/>
        </a:xfrm>
        <a:prstGeom prst="round2SameRect">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s-ES" sz="1200" kern="1200">
              <a:latin typeface="Calibri" panose="020F0502020204030204"/>
              <a:ea typeface="+mn-ea"/>
              <a:cs typeface="+mn-cs"/>
            </a:rPr>
            <a:t>Presentación, contenido, objeto</a:t>
          </a:r>
        </a:p>
        <a:p>
          <a:pPr marL="114300" lvl="1" indent="-114300" algn="l" defTabSz="533400">
            <a:lnSpc>
              <a:spcPct val="90000"/>
            </a:lnSpc>
            <a:spcBef>
              <a:spcPct val="0"/>
            </a:spcBef>
            <a:spcAft>
              <a:spcPct val="15000"/>
            </a:spcAft>
            <a:buChar char="••"/>
          </a:pPr>
          <a:r>
            <a:rPr lang="es-ES" sz="1200" kern="1200">
              <a:latin typeface="Calibri" panose="020F0502020204030204"/>
              <a:ea typeface="+mn-ea"/>
              <a:cs typeface="+mn-cs"/>
            </a:rPr>
            <a:t>Anuncio de los propósitos del texto</a:t>
          </a:r>
        </a:p>
      </dsp:txBody>
      <dsp:txXfrm rot="-5400000">
        <a:off x="1598138" y="1432819"/>
        <a:ext cx="3321121" cy="472908"/>
      </dsp:txXfrm>
    </dsp:sp>
    <dsp:sp modelId="{A7501483-A25D-4498-90F7-5A98882F7EC0}">
      <dsp:nvSpPr>
        <dsp:cNvPr id="0" name=""/>
        <dsp:cNvSpPr/>
      </dsp:nvSpPr>
      <dsp:spPr>
        <a:xfrm>
          <a:off x="284383" y="1351586"/>
          <a:ext cx="1313754" cy="635274"/>
        </a:xfrm>
        <a:prstGeom prst="roundRect">
          <a:avLst/>
        </a:prstGeom>
        <a:gradFill flip="none" rotWithShape="0">
          <a:gsLst>
            <a:gs pos="0">
              <a:schemeClr val="lt1">
                <a:hueOff val="0"/>
                <a:satOff val="0"/>
                <a:lumOff val="0"/>
                <a:alphaOff val="0"/>
                <a:satMod val="103000"/>
                <a:lumMod val="102000"/>
                <a:tint val="94000"/>
              </a:schemeClr>
            </a:gs>
            <a:gs pos="50000">
              <a:schemeClr val="accent5">
                <a:lumMod val="20000"/>
                <a:lumOff val="80000"/>
              </a:schemeClr>
            </a:gs>
            <a:gs pos="100000">
              <a:srgbClr val="79DCFF"/>
            </a:gs>
          </a:gsLst>
          <a:lin ang="10800000" scaled="1"/>
          <a:tileRect/>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es-ES" sz="1300" kern="1200">
              <a:latin typeface="Calibri" panose="020F0502020204030204"/>
              <a:ea typeface="+mn-ea"/>
              <a:cs typeface="+mn-cs"/>
            </a:rPr>
            <a:t>Introducción</a:t>
          </a:r>
        </a:p>
      </dsp:txBody>
      <dsp:txXfrm>
        <a:off x="315395" y="1382598"/>
        <a:ext cx="1251730" cy="573250"/>
      </dsp:txXfrm>
    </dsp:sp>
    <dsp:sp modelId="{60975C92-49A3-4C32-AF30-0DA819D3680B}">
      <dsp:nvSpPr>
        <dsp:cNvPr id="0" name=""/>
        <dsp:cNvSpPr/>
      </dsp:nvSpPr>
      <dsp:spPr>
        <a:xfrm rot="5400000">
          <a:off x="2610056" y="1088628"/>
          <a:ext cx="1322866" cy="3346704"/>
        </a:xfrm>
        <a:prstGeom prst="round2SameRect">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s-ES" sz="1200" kern="1200">
              <a:latin typeface="Calibri" panose="020F0502020204030204"/>
              <a:ea typeface="+mn-ea"/>
              <a:cs typeface="+mn-cs"/>
            </a:rPr>
            <a:t>Título, objetivos y alcance</a:t>
          </a:r>
        </a:p>
        <a:p>
          <a:pPr marL="114300" lvl="1" indent="-114300" algn="l" defTabSz="533400">
            <a:lnSpc>
              <a:spcPct val="90000"/>
            </a:lnSpc>
            <a:spcBef>
              <a:spcPct val="0"/>
            </a:spcBef>
            <a:spcAft>
              <a:spcPct val="15000"/>
            </a:spcAft>
            <a:buChar char="••"/>
          </a:pPr>
          <a:r>
            <a:rPr lang="es-ES" sz="1200" kern="1200">
              <a:latin typeface="Calibri" panose="020F0502020204030204"/>
              <a:ea typeface="+mn-ea"/>
              <a:cs typeface="+mn-cs"/>
            </a:rPr>
            <a:t>Responsables</a:t>
          </a:r>
        </a:p>
        <a:p>
          <a:pPr marL="114300" lvl="1" indent="-114300" algn="l" defTabSz="533400">
            <a:lnSpc>
              <a:spcPct val="90000"/>
            </a:lnSpc>
            <a:spcBef>
              <a:spcPct val="0"/>
            </a:spcBef>
            <a:spcAft>
              <a:spcPct val="15000"/>
            </a:spcAft>
            <a:buChar char="••"/>
          </a:pPr>
          <a:r>
            <a:rPr lang="es-ES" sz="1200" kern="1200">
              <a:latin typeface="Calibri" panose="020F0502020204030204"/>
              <a:ea typeface="+mn-ea"/>
              <a:cs typeface="+mn-cs"/>
            </a:rPr>
            <a:t>Glosario o definiciones y abreviaturas</a:t>
          </a:r>
        </a:p>
        <a:p>
          <a:pPr marL="114300" lvl="1" indent="-114300" algn="l" defTabSz="533400">
            <a:lnSpc>
              <a:spcPct val="90000"/>
            </a:lnSpc>
            <a:spcBef>
              <a:spcPct val="0"/>
            </a:spcBef>
            <a:spcAft>
              <a:spcPct val="15000"/>
            </a:spcAft>
            <a:buChar char="••"/>
          </a:pPr>
          <a:r>
            <a:rPr lang="es-ES" sz="1200" kern="1200">
              <a:latin typeface="Calibri" panose="020F0502020204030204"/>
              <a:ea typeface="+mn-ea"/>
              <a:cs typeface="+mn-cs"/>
            </a:rPr>
            <a:t>Políticas y condiciones Normativas</a:t>
          </a:r>
        </a:p>
        <a:p>
          <a:pPr marL="114300" lvl="1" indent="-114300" algn="l" defTabSz="533400">
            <a:lnSpc>
              <a:spcPct val="90000"/>
            </a:lnSpc>
            <a:spcBef>
              <a:spcPct val="0"/>
            </a:spcBef>
            <a:spcAft>
              <a:spcPct val="15000"/>
            </a:spcAft>
            <a:buChar char="••"/>
          </a:pPr>
          <a:r>
            <a:rPr lang="es-ES" sz="1200" kern="1200">
              <a:latin typeface="Calibri" panose="020F0502020204030204"/>
              <a:ea typeface="+mn-ea"/>
              <a:cs typeface="+mn-cs"/>
            </a:rPr>
            <a:t>Instrucciónes del procedimiento</a:t>
          </a:r>
        </a:p>
        <a:p>
          <a:pPr marL="114300" lvl="1" indent="-114300" algn="l" defTabSz="533400">
            <a:lnSpc>
              <a:spcPct val="90000"/>
            </a:lnSpc>
            <a:spcBef>
              <a:spcPct val="0"/>
            </a:spcBef>
            <a:spcAft>
              <a:spcPct val="15000"/>
            </a:spcAft>
            <a:buChar char="••"/>
          </a:pPr>
          <a:r>
            <a:rPr lang="es-ES" sz="1200" kern="1200">
              <a:latin typeface="Calibri" panose="020F0502020204030204"/>
              <a:ea typeface="+mn-ea"/>
              <a:cs typeface="+mn-cs"/>
            </a:rPr>
            <a:t>Diagramas de flujo</a:t>
          </a:r>
        </a:p>
      </dsp:txBody>
      <dsp:txXfrm rot="-5400000">
        <a:off x="1598138" y="2165124"/>
        <a:ext cx="3282127" cy="1193712"/>
      </dsp:txXfrm>
    </dsp:sp>
    <dsp:sp modelId="{856EB1D9-18B5-406B-BDD4-67BF71F4C423}">
      <dsp:nvSpPr>
        <dsp:cNvPr id="0" name=""/>
        <dsp:cNvSpPr/>
      </dsp:nvSpPr>
      <dsp:spPr>
        <a:xfrm>
          <a:off x="284383" y="2029964"/>
          <a:ext cx="1313754" cy="1463854"/>
        </a:xfrm>
        <a:prstGeom prst="roundRect">
          <a:avLst/>
        </a:prstGeom>
        <a:gradFill flip="none" rotWithShape="0">
          <a:gsLst>
            <a:gs pos="0">
              <a:schemeClr val="lt1">
                <a:hueOff val="0"/>
                <a:satOff val="0"/>
                <a:lumOff val="0"/>
                <a:alphaOff val="0"/>
                <a:satMod val="103000"/>
                <a:lumMod val="102000"/>
                <a:tint val="94000"/>
              </a:schemeClr>
            </a:gs>
            <a:gs pos="50000">
              <a:schemeClr val="accent5">
                <a:lumMod val="20000"/>
                <a:lumOff val="80000"/>
              </a:schemeClr>
            </a:gs>
            <a:gs pos="100000">
              <a:srgbClr val="79DCFF"/>
            </a:gs>
          </a:gsLst>
          <a:lin ang="10800000" scaled="1"/>
          <a:tileRect/>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es-ES" sz="1300" kern="1200">
              <a:latin typeface="Calibri" panose="020F0502020204030204"/>
              <a:ea typeface="+mn-ea"/>
              <a:cs typeface="+mn-cs"/>
            </a:rPr>
            <a:t>Procedimientos</a:t>
          </a:r>
        </a:p>
      </dsp:txBody>
      <dsp:txXfrm>
        <a:off x="348515" y="2094096"/>
        <a:ext cx="1185490" cy="1335590"/>
      </dsp:txXfrm>
    </dsp:sp>
    <dsp:sp modelId="{3AB2C5ED-35E3-4876-98F2-59FBCA22ACAE}">
      <dsp:nvSpPr>
        <dsp:cNvPr id="0" name=""/>
        <dsp:cNvSpPr/>
      </dsp:nvSpPr>
      <dsp:spPr>
        <a:xfrm rot="5400000">
          <a:off x="3065737" y="2158401"/>
          <a:ext cx="411505" cy="3346704"/>
        </a:xfrm>
        <a:prstGeom prst="round2SameRect">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s-ES" sz="1200" kern="1200">
              <a:latin typeface="Calibri" panose="020F0502020204030204"/>
              <a:ea typeface="+mn-ea"/>
              <a:cs typeface="+mn-cs"/>
            </a:rPr>
            <a:t>Documentos asociados al procedimiento</a:t>
          </a:r>
        </a:p>
      </dsp:txBody>
      <dsp:txXfrm rot="-5400000">
        <a:off x="1598138" y="3646088"/>
        <a:ext cx="3326616" cy="371329"/>
      </dsp:txXfrm>
    </dsp:sp>
    <dsp:sp modelId="{A09D8AEC-499D-4627-B243-95E1A2F3DF52}">
      <dsp:nvSpPr>
        <dsp:cNvPr id="0" name=""/>
        <dsp:cNvSpPr/>
      </dsp:nvSpPr>
      <dsp:spPr>
        <a:xfrm>
          <a:off x="284383" y="3548601"/>
          <a:ext cx="1313754" cy="566087"/>
        </a:xfrm>
        <a:prstGeom prst="roundRect">
          <a:avLst/>
        </a:prstGeom>
        <a:gradFill flip="none" rotWithShape="0">
          <a:gsLst>
            <a:gs pos="0">
              <a:schemeClr val="lt1">
                <a:hueOff val="0"/>
                <a:satOff val="0"/>
                <a:lumOff val="0"/>
                <a:alphaOff val="0"/>
                <a:satMod val="103000"/>
                <a:lumMod val="102000"/>
                <a:tint val="94000"/>
              </a:schemeClr>
            </a:gs>
            <a:gs pos="50000">
              <a:schemeClr val="accent5">
                <a:lumMod val="20000"/>
                <a:lumOff val="80000"/>
              </a:schemeClr>
            </a:gs>
            <a:gs pos="100000">
              <a:srgbClr val="79DCFF"/>
            </a:gs>
          </a:gsLst>
          <a:lin ang="10800000" scaled="1"/>
          <a:tileRect/>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es-ES" sz="1300" kern="1200">
              <a:latin typeface="Calibri" panose="020F0502020204030204"/>
              <a:ea typeface="+mn-ea"/>
              <a:cs typeface="+mn-cs"/>
            </a:rPr>
            <a:t>Anexos o apéndices</a:t>
          </a:r>
        </a:p>
      </dsp:txBody>
      <dsp:txXfrm>
        <a:off x="312017" y="3576235"/>
        <a:ext cx="1258486" cy="510819"/>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05F455-DE3C-403A-A7D3-D97132CC6433}">
      <dsp:nvSpPr>
        <dsp:cNvPr id="0" name=""/>
        <dsp:cNvSpPr/>
      </dsp:nvSpPr>
      <dsp:spPr>
        <a:xfrm>
          <a:off x="6858" y="0"/>
          <a:ext cx="1317357" cy="876300"/>
        </a:xfrm>
        <a:prstGeom prst="roundRect">
          <a:avLst>
            <a:gd name="adj" fmla="val 10000"/>
          </a:avLst>
        </a:prstGeom>
        <a:solidFill>
          <a:schemeClr val="lt1">
            <a:hueOff val="0"/>
            <a:satOff val="0"/>
            <a:lumOff val="0"/>
            <a:alphaOff val="0"/>
          </a:schemeClr>
        </a:solidFill>
        <a:ln w="19050" cap="flat" cmpd="sng" algn="ctr">
          <a:solidFill>
            <a:schemeClr val="accent4">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PE" sz="1200" kern="1200">
              <a:latin typeface="Times New Roman" panose="02020603050405020304" pitchFamily="18" charset="0"/>
              <a:cs typeface="Times New Roman" panose="02020603050405020304" pitchFamily="18" charset="0"/>
            </a:rPr>
            <a:t>Paso 7: Definir periodos de revisión del manual y asignar un responsable</a:t>
          </a:r>
        </a:p>
      </dsp:txBody>
      <dsp:txXfrm>
        <a:off x="32524" y="25666"/>
        <a:ext cx="1266025" cy="824968"/>
      </dsp:txXfrm>
    </dsp:sp>
    <dsp:sp modelId="{33845954-CF46-4097-8121-B954A66A76A0}">
      <dsp:nvSpPr>
        <dsp:cNvPr id="0" name=""/>
        <dsp:cNvSpPr/>
      </dsp:nvSpPr>
      <dsp:spPr>
        <a:xfrm>
          <a:off x="1455951" y="274797"/>
          <a:ext cx="279279" cy="326704"/>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PE" sz="1200" kern="1200">
            <a:latin typeface="Times New Roman" panose="02020603050405020304" pitchFamily="18" charset="0"/>
            <a:cs typeface="Times New Roman" panose="02020603050405020304" pitchFamily="18" charset="0"/>
          </a:endParaRPr>
        </a:p>
      </dsp:txBody>
      <dsp:txXfrm>
        <a:off x="1455951" y="340138"/>
        <a:ext cx="195495" cy="196022"/>
      </dsp:txXfrm>
    </dsp:sp>
    <dsp:sp modelId="{A9D97086-7477-4AE2-8EBD-A5A3E7620389}">
      <dsp:nvSpPr>
        <dsp:cNvPr id="0" name=""/>
        <dsp:cNvSpPr/>
      </dsp:nvSpPr>
      <dsp:spPr>
        <a:xfrm>
          <a:off x="1851158" y="0"/>
          <a:ext cx="1317357" cy="876300"/>
        </a:xfrm>
        <a:prstGeom prst="roundRect">
          <a:avLst>
            <a:gd name="adj" fmla="val 10000"/>
          </a:avLst>
        </a:prstGeom>
        <a:solidFill>
          <a:schemeClr val="lt1">
            <a:hueOff val="0"/>
            <a:satOff val="0"/>
            <a:lumOff val="0"/>
            <a:alphaOff val="0"/>
          </a:schemeClr>
        </a:solidFill>
        <a:ln w="19050" cap="flat" cmpd="sng" algn="ctr">
          <a:solidFill>
            <a:schemeClr val="accent4">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PE" sz="1200" kern="1200">
              <a:latin typeface="Times New Roman" panose="02020603050405020304" pitchFamily="18" charset="0"/>
              <a:cs typeface="Times New Roman" panose="02020603050405020304" pitchFamily="18" charset="0"/>
            </a:rPr>
            <a:t>Paso 8: Informar y entregar el manual a todo el personal </a:t>
          </a:r>
        </a:p>
      </dsp:txBody>
      <dsp:txXfrm>
        <a:off x="1876824" y="25666"/>
        <a:ext cx="1266025" cy="824968"/>
      </dsp:txXfrm>
    </dsp:sp>
    <dsp:sp modelId="{1472AB62-23B6-4D03-B88C-CB5D055DB8E4}">
      <dsp:nvSpPr>
        <dsp:cNvPr id="0" name=""/>
        <dsp:cNvSpPr/>
      </dsp:nvSpPr>
      <dsp:spPr>
        <a:xfrm>
          <a:off x="3300251" y="274797"/>
          <a:ext cx="279279" cy="326704"/>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PE" sz="1200" kern="1200">
            <a:latin typeface="Times New Roman" panose="02020603050405020304" pitchFamily="18" charset="0"/>
            <a:cs typeface="Times New Roman" panose="02020603050405020304" pitchFamily="18" charset="0"/>
          </a:endParaRPr>
        </a:p>
      </dsp:txBody>
      <dsp:txXfrm>
        <a:off x="3300251" y="340138"/>
        <a:ext cx="195495" cy="196022"/>
      </dsp:txXfrm>
    </dsp:sp>
    <dsp:sp modelId="{F653D612-911B-44AB-89C3-B1818644337A}">
      <dsp:nvSpPr>
        <dsp:cNvPr id="0" name=""/>
        <dsp:cNvSpPr/>
      </dsp:nvSpPr>
      <dsp:spPr>
        <a:xfrm>
          <a:off x="3695459" y="0"/>
          <a:ext cx="1317357" cy="876300"/>
        </a:xfrm>
        <a:prstGeom prst="roundRect">
          <a:avLst>
            <a:gd name="adj" fmla="val 10000"/>
          </a:avLst>
        </a:prstGeom>
        <a:solidFill>
          <a:schemeClr val="lt1">
            <a:hueOff val="0"/>
            <a:satOff val="0"/>
            <a:lumOff val="0"/>
            <a:alphaOff val="0"/>
          </a:schemeClr>
        </a:solidFill>
        <a:ln w="19050" cap="flat" cmpd="sng" algn="ctr">
          <a:solidFill>
            <a:schemeClr val="accent4">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PE" sz="1200" kern="1200">
              <a:latin typeface="Times New Roman" panose="02020603050405020304" pitchFamily="18" charset="0"/>
              <a:cs typeface="Times New Roman" panose="02020603050405020304" pitchFamily="18" charset="0"/>
            </a:rPr>
            <a:t>Paso 9: Comenzar con el control del trabajo </a:t>
          </a:r>
        </a:p>
      </dsp:txBody>
      <dsp:txXfrm>
        <a:off x="3721125" y="25666"/>
        <a:ext cx="1266025" cy="8249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A221FE-2434-4AFB-ADB9-80BBAEE340A0}">
      <dsp:nvSpPr>
        <dsp:cNvPr id="0" name=""/>
        <dsp:cNvSpPr/>
      </dsp:nvSpPr>
      <dsp:spPr>
        <a:xfrm rot="10880700">
          <a:off x="1851788" y="1731505"/>
          <a:ext cx="240611" cy="0"/>
        </a:xfrm>
        <a:custGeom>
          <a:avLst/>
          <a:gdLst/>
          <a:ahLst/>
          <a:cxnLst/>
          <a:rect l="0" t="0" r="0" b="0"/>
          <a:pathLst>
            <a:path>
              <a:moveTo>
                <a:pt x="0" y="0"/>
              </a:moveTo>
              <a:lnTo>
                <a:pt x="240611" y="0"/>
              </a:lnTo>
            </a:path>
          </a:pathLst>
        </a:custGeom>
        <a:noFill/>
        <a:ln w="12700" cap="flat" cmpd="sng" algn="ctr">
          <a:solidFill>
            <a:srgbClr val="00B0F0"/>
          </a:solidFill>
          <a:prstDash val="solid"/>
          <a:miter lim="800000"/>
        </a:ln>
        <a:effectLst/>
      </dsp:spPr>
      <dsp:style>
        <a:lnRef idx="2">
          <a:scrgbClr r="0" g="0" b="0"/>
        </a:lnRef>
        <a:fillRef idx="0">
          <a:scrgbClr r="0" g="0" b="0"/>
        </a:fillRef>
        <a:effectRef idx="0">
          <a:scrgbClr r="0" g="0" b="0"/>
        </a:effectRef>
        <a:fontRef idx="minor"/>
      </dsp:style>
    </dsp:sp>
    <dsp:sp modelId="{D028028A-5194-4255-9D44-32F13AF2C569}">
      <dsp:nvSpPr>
        <dsp:cNvPr id="0" name=""/>
        <dsp:cNvSpPr/>
      </dsp:nvSpPr>
      <dsp:spPr>
        <a:xfrm rot="5376204">
          <a:off x="2404062" y="2377969"/>
          <a:ext cx="726419" cy="0"/>
        </a:xfrm>
        <a:custGeom>
          <a:avLst/>
          <a:gdLst/>
          <a:ahLst/>
          <a:cxnLst/>
          <a:rect l="0" t="0" r="0" b="0"/>
          <a:pathLst>
            <a:path>
              <a:moveTo>
                <a:pt x="0" y="0"/>
              </a:moveTo>
              <a:lnTo>
                <a:pt x="726419" y="0"/>
              </a:lnTo>
            </a:path>
          </a:pathLst>
        </a:custGeom>
        <a:noFill/>
        <a:ln w="12700" cap="flat" cmpd="sng" algn="ctr">
          <a:solidFill>
            <a:srgbClr val="00B050"/>
          </a:solidFill>
          <a:prstDash val="solid"/>
          <a:miter lim="800000"/>
        </a:ln>
        <a:effectLst/>
      </dsp:spPr>
      <dsp:style>
        <a:lnRef idx="2">
          <a:scrgbClr r="0" g="0" b="0"/>
        </a:lnRef>
        <a:fillRef idx="0">
          <a:scrgbClr r="0" g="0" b="0"/>
        </a:fillRef>
        <a:effectRef idx="0">
          <a:scrgbClr r="0" g="0" b="0"/>
        </a:effectRef>
        <a:fontRef idx="minor"/>
      </dsp:style>
    </dsp:sp>
    <dsp:sp modelId="{FD51848D-75E4-4F18-9B6F-66DCBB0B397B}">
      <dsp:nvSpPr>
        <dsp:cNvPr id="0" name=""/>
        <dsp:cNvSpPr/>
      </dsp:nvSpPr>
      <dsp:spPr>
        <a:xfrm rot="51676">
          <a:off x="3433475" y="1761423"/>
          <a:ext cx="168953" cy="0"/>
        </a:xfrm>
        <a:custGeom>
          <a:avLst/>
          <a:gdLst/>
          <a:ahLst/>
          <a:cxnLst/>
          <a:rect l="0" t="0" r="0" b="0"/>
          <a:pathLst>
            <a:path>
              <a:moveTo>
                <a:pt x="0" y="0"/>
              </a:moveTo>
              <a:lnTo>
                <a:pt x="168953" y="0"/>
              </a:lnTo>
            </a:path>
          </a:pathLst>
        </a:custGeom>
        <a:noFill/>
        <a:ln w="1270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sp>
    <dsp:sp modelId="{81CAC0AB-B941-4753-8D5A-097DFA6FA5A8}">
      <dsp:nvSpPr>
        <dsp:cNvPr id="0" name=""/>
        <dsp:cNvSpPr/>
      </dsp:nvSpPr>
      <dsp:spPr>
        <a:xfrm rot="16170254">
          <a:off x="2512647" y="1239527"/>
          <a:ext cx="491720" cy="0"/>
        </a:xfrm>
        <a:custGeom>
          <a:avLst/>
          <a:gdLst/>
          <a:ahLst/>
          <a:cxnLst/>
          <a:rect l="0" t="0" r="0" b="0"/>
          <a:pathLst>
            <a:path>
              <a:moveTo>
                <a:pt x="0" y="0"/>
              </a:moveTo>
              <a:lnTo>
                <a:pt x="491720" y="0"/>
              </a:lnTo>
            </a:path>
          </a:pathLst>
        </a:custGeom>
        <a:noFill/>
        <a:ln w="12700" cap="flat" cmpd="sng" algn="ctr">
          <a:solidFill>
            <a:srgbClr val="FFC000"/>
          </a:solidFill>
          <a:prstDash val="solid"/>
          <a:miter lim="800000"/>
        </a:ln>
        <a:effectLst/>
      </dsp:spPr>
      <dsp:style>
        <a:lnRef idx="2">
          <a:scrgbClr r="0" g="0" b="0"/>
        </a:lnRef>
        <a:fillRef idx="0">
          <a:scrgbClr r="0" g="0" b="0"/>
        </a:fillRef>
        <a:effectRef idx="0">
          <a:scrgbClr r="0" g="0" b="0"/>
        </a:effectRef>
        <a:fontRef idx="minor"/>
      </dsp:style>
    </dsp:sp>
    <dsp:sp modelId="{7DF4CA9E-878C-4416-9FB8-643BBA5B8DE0}">
      <dsp:nvSpPr>
        <dsp:cNvPr id="0" name=""/>
        <dsp:cNvSpPr/>
      </dsp:nvSpPr>
      <dsp:spPr>
        <a:xfrm>
          <a:off x="2092367" y="1485378"/>
          <a:ext cx="1341117" cy="52939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s-ES" sz="1100" b="1" kern="1200">
              <a:latin typeface="Times New Roman" panose="02020603050405020304" pitchFamily="18" charset="0"/>
              <a:cs typeface="Times New Roman" panose="02020603050405020304" pitchFamily="18" charset="0"/>
            </a:rPr>
            <a:t>MEJORA CONTINUA</a:t>
          </a:r>
        </a:p>
      </dsp:txBody>
      <dsp:txXfrm>
        <a:off x="2118210" y="1511221"/>
        <a:ext cx="1289431" cy="477704"/>
      </dsp:txXfrm>
    </dsp:sp>
    <dsp:sp modelId="{EFBEA08E-6DFA-4BD5-BB36-A64FB1BFE1AC}">
      <dsp:nvSpPr>
        <dsp:cNvPr id="0" name=""/>
        <dsp:cNvSpPr/>
      </dsp:nvSpPr>
      <dsp:spPr>
        <a:xfrm>
          <a:off x="1600595" y="88788"/>
          <a:ext cx="2303740" cy="904887"/>
        </a:xfrm>
        <a:prstGeom prst="roundRect">
          <a:avLst/>
        </a:prstGeom>
        <a:solidFill>
          <a:schemeClr val="lt1">
            <a:hueOff val="0"/>
            <a:satOff val="0"/>
            <a:lumOff val="0"/>
            <a:alphaOff val="0"/>
          </a:schemeClr>
        </a:solidFill>
        <a:ln w="12700" cap="flat" cmpd="sng" algn="ctr">
          <a:solidFill>
            <a:srgbClr val="FFC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s-ES" sz="1100" b="0" kern="1200">
              <a:latin typeface="Times New Roman" panose="02020603050405020304" pitchFamily="18" charset="0"/>
              <a:cs typeface="Times New Roman" panose="02020603050405020304" pitchFamily="18" charset="0"/>
            </a:rPr>
            <a:t>Busca permanentemente la mejora de los procesos a través de la planeación y control de calidad, mejora de los tiempos de ciclo y uso eficiente de los recursos.  </a:t>
          </a:r>
        </a:p>
      </dsp:txBody>
      <dsp:txXfrm>
        <a:off x="1644768" y="132961"/>
        <a:ext cx="2215394" cy="816541"/>
      </dsp:txXfrm>
    </dsp:sp>
    <dsp:sp modelId="{8A79B8BD-9171-4291-A2C1-3A339C0ADDC5}">
      <dsp:nvSpPr>
        <dsp:cNvPr id="0" name=""/>
        <dsp:cNvSpPr/>
      </dsp:nvSpPr>
      <dsp:spPr>
        <a:xfrm>
          <a:off x="3602419" y="1332198"/>
          <a:ext cx="415664" cy="867237"/>
        </a:xfrm>
        <a:prstGeom prst="roundRect">
          <a:avLst/>
        </a:prstGeom>
        <a:solidFill>
          <a:schemeClr val="l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vert270" wrap="square" lIns="27940" tIns="27940" rIns="27940" bIns="27940"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Estrategias</a:t>
          </a:r>
        </a:p>
      </dsp:txBody>
      <dsp:txXfrm>
        <a:off x="3622710" y="1352489"/>
        <a:ext cx="375082" cy="826655"/>
      </dsp:txXfrm>
    </dsp:sp>
    <dsp:sp modelId="{D391BFAC-EE16-4918-88F5-20F81206A1F9}">
      <dsp:nvSpPr>
        <dsp:cNvPr id="0" name=""/>
        <dsp:cNvSpPr/>
      </dsp:nvSpPr>
      <dsp:spPr>
        <a:xfrm rot="18518711">
          <a:off x="3867533" y="1192756"/>
          <a:ext cx="801854" cy="0"/>
        </a:xfrm>
        <a:custGeom>
          <a:avLst/>
          <a:gdLst/>
          <a:ahLst/>
          <a:cxnLst/>
          <a:rect l="0" t="0" r="0" b="0"/>
          <a:pathLst>
            <a:path>
              <a:moveTo>
                <a:pt x="0" y="0"/>
              </a:moveTo>
              <a:lnTo>
                <a:pt x="801854" y="0"/>
              </a:lnTo>
            </a:path>
          </a:pathLst>
        </a:custGeom>
        <a:noFill/>
        <a:ln w="1270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sp>
    <dsp:sp modelId="{02B878E7-5BCA-4834-BD31-CB73351EDB2D}">
      <dsp:nvSpPr>
        <dsp:cNvPr id="0" name=""/>
        <dsp:cNvSpPr/>
      </dsp:nvSpPr>
      <dsp:spPr>
        <a:xfrm>
          <a:off x="4239601" y="655527"/>
          <a:ext cx="737654" cy="224092"/>
        </a:xfrm>
        <a:prstGeom prst="roundRect">
          <a:avLst/>
        </a:prstGeom>
        <a:solidFill>
          <a:schemeClr val="l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ITIL</a:t>
          </a:r>
        </a:p>
      </dsp:txBody>
      <dsp:txXfrm>
        <a:off x="4250540" y="666466"/>
        <a:ext cx="715776" cy="202214"/>
      </dsp:txXfrm>
    </dsp:sp>
    <dsp:sp modelId="{4EB9C6A7-35EE-4B22-A682-D34334CE6CAD}">
      <dsp:nvSpPr>
        <dsp:cNvPr id="0" name=""/>
        <dsp:cNvSpPr/>
      </dsp:nvSpPr>
      <dsp:spPr>
        <a:xfrm rot="20019346">
          <a:off x="3984427" y="1519093"/>
          <a:ext cx="648126" cy="0"/>
        </a:xfrm>
        <a:custGeom>
          <a:avLst/>
          <a:gdLst/>
          <a:ahLst/>
          <a:cxnLst/>
          <a:rect l="0" t="0" r="0" b="0"/>
          <a:pathLst>
            <a:path>
              <a:moveTo>
                <a:pt x="0" y="0"/>
              </a:moveTo>
              <a:lnTo>
                <a:pt x="648126" y="0"/>
              </a:lnTo>
            </a:path>
          </a:pathLst>
        </a:custGeom>
        <a:noFill/>
        <a:ln w="1270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sp>
    <dsp:sp modelId="{BFAC81B5-5F33-434C-9163-D3E4E3A3930F}">
      <dsp:nvSpPr>
        <dsp:cNvPr id="0" name=""/>
        <dsp:cNvSpPr/>
      </dsp:nvSpPr>
      <dsp:spPr>
        <a:xfrm>
          <a:off x="4456340" y="1151193"/>
          <a:ext cx="737654" cy="224092"/>
        </a:xfrm>
        <a:prstGeom prst="roundRect">
          <a:avLst/>
        </a:prstGeom>
        <a:solidFill>
          <a:schemeClr val="l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Kaizen</a:t>
          </a:r>
        </a:p>
      </dsp:txBody>
      <dsp:txXfrm>
        <a:off x="4467279" y="1162132"/>
        <a:ext cx="715776" cy="202214"/>
      </dsp:txXfrm>
    </dsp:sp>
    <dsp:sp modelId="{457350AA-AF7C-4F81-91EF-81A1A3C00F65}">
      <dsp:nvSpPr>
        <dsp:cNvPr id="0" name=""/>
        <dsp:cNvSpPr/>
      </dsp:nvSpPr>
      <dsp:spPr>
        <a:xfrm rot="21588919">
          <a:off x="4018082" y="1764402"/>
          <a:ext cx="462450" cy="0"/>
        </a:xfrm>
        <a:custGeom>
          <a:avLst/>
          <a:gdLst/>
          <a:ahLst/>
          <a:cxnLst/>
          <a:rect l="0" t="0" r="0" b="0"/>
          <a:pathLst>
            <a:path>
              <a:moveTo>
                <a:pt x="0" y="0"/>
              </a:moveTo>
              <a:lnTo>
                <a:pt x="462450" y="0"/>
              </a:lnTo>
            </a:path>
          </a:pathLst>
        </a:custGeom>
        <a:noFill/>
        <a:ln w="1270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sp>
    <dsp:sp modelId="{C7E11D2F-69EA-420B-A628-EE745C811474}">
      <dsp:nvSpPr>
        <dsp:cNvPr id="0" name=""/>
        <dsp:cNvSpPr/>
      </dsp:nvSpPr>
      <dsp:spPr>
        <a:xfrm>
          <a:off x="4480531" y="1650421"/>
          <a:ext cx="737654" cy="224092"/>
        </a:xfrm>
        <a:prstGeom prst="roundRect">
          <a:avLst/>
        </a:prstGeom>
        <a:solidFill>
          <a:schemeClr val="l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Sig Sigma</a:t>
          </a:r>
        </a:p>
      </dsp:txBody>
      <dsp:txXfrm>
        <a:off x="4491470" y="1661360"/>
        <a:ext cx="715776" cy="202214"/>
      </dsp:txXfrm>
    </dsp:sp>
    <dsp:sp modelId="{2E2B4E27-FF0B-4A94-B1BC-C802184CB28D}">
      <dsp:nvSpPr>
        <dsp:cNvPr id="0" name=""/>
        <dsp:cNvSpPr/>
      </dsp:nvSpPr>
      <dsp:spPr>
        <a:xfrm rot="1520861">
          <a:off x="3988242" y="1996968"/>
          <a:ext cx="619919" cy="0"/>
        </a:xfrm>
        <a:custGeom>
          <a:avLst/>
          <a:gdLst/>
          <a:ahLst/>
          <a:cxnLst/>
          <a:rect l="0" t="0" r="0" b="0"/>
          <a:pathLst>
            <a:path>
              <a:moveTo>
                <a:pt x="0" y="0"/>
              </a:moveTo>
              <a:lnTo>
                <a:pt x="619919" y="0"/>
              </a:lnTo>
            </a:path>
          </a:pathLst>
        </a:custGeom>
        <a:noFill/>
        <a:ln w="1270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sp>
    <dsp:sp modelId="{257046CF-D1DC-49B4-87EC-671E58159F4E}">
      <dsp:nvSpPr>
        <dsp:cNvPr id="0" name=""/>
        <dsp:cNvSpPr/>
      </dsp:nvSpPr>
      <dsp:spPr>
        <a:xfrm>
          <a:off x="4446020" y="2129665"/>
          <a:ext cx="737654" cy="224092"/>
        </a:xfrm>
        <a:prstGeom prst="roundRect">
          <a:avLst/>
        </a:prstGeom>
        <a:solidFill>
          <a:schemeClr val="l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SCOR</a:t>
          </a:r>
        </a:p>
      </dsp:txBody>
      <dsp:txXfrm>
        <a:off x="4456959" y="2140604"/>
        <a:ext cx="715776" cy="202214"/>
      </dsp:txXfrm>
    </dsp:sp>
    <dsp:sp modelId="{ABC3803E-33B0-4AA9-AC9F-C99DC495B8EB}">
      <dsp:nvSpPr>
        <dsp:cNvPr id="0" name=""/>
        <dsp:cNvSpPr/>
      </dsp:nvSpPr>
      <dsp:spPr>
        <a:xfrm rot="2917615">
          <a:off x="3887055" y="2291793"/>
          <a:ext cx="772934" cy="0"/>
        </a:xfrm>
        <a:custGeom>
          <a:avLst/>
          <a:gdLst/>
          <a:ahLst/>
          <a:cxnLst/>
          <a:rect l="0" t="0" r="0" b="0"/>
          <a:pathLst>
            <a:path>
              <a:moveTo>
                <a:pt x="0" y="0"/>
              </a:moveTo>
              <a:lnTo>
                <a:pt x="772934" y="0"/>
              </a:lnTo>
            </a:path>
          </a:pathLst>
        </a:custGeom>
        <a:noFill/>
        <a:ln w="1270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sp>
    <dsp:sp modelId="{96B159D4-BC96-4DA4-A55B-C9733147F1AD}">
      <dsp:nvSpPr>
        <dsp:cNvPr id="0" name=""/>
        <dsp:cNvSpPr/>
      </dsp:nvSpPr>
      <dsp:spPr>
        <a:xfrm>
          <a:off x="4258823" y="2581807"/>
          <a:ext cx="737654" cy="224092"/>
        </a:xfrm>
        <a:prstGeom prst="roundRect">
          <a:avLst/>
        </a:prstGeom>
        <a:solidFill>
          <a:schemeClr val="l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Lean</a:t>
          </a:r>
        </a:p>
      </dsp:txBody>
      <dsp:txXfrm>
        <a:off x="4269762" y="2592746"/>
        <a:ext cx="715776" cy="202214"/>
      </dsp:txXfrm>
    </dsp:sp>
    <dsp:sp modelId="{040A5FE7-9642-481E-9675-48FD5F80AB1A}">
      <dsp:nvSpPr>
        <dsp:cNvPr id="0" name=""/>
        <dsp:cNvSpPr/>
      </dsp:nvSpPr>
      <dsp:spPr>
        <a:xfrm>
          <a:off x="2047351" y="2741169"/>
          <a:ext cx="1447564" cy="389283"/>
        </a:xfrm>
        <a:prstGeom prst="roundRect">
          <a:avLst/>
        </a:prstGeom>
        <a:solidFill>
          <a:schemeClr val="lt1">
            <a:hueOff val="0"/>
            <a:satOff val="0"/>
            <a:lumOff val="0"/>
            <a:alphaOff val="0"/>
          </a:schemeClr>
        </a:solidFill>
        <a:ln w="12700" cap="flat" cmpd="sng" algn="ctr">
          <a:solidFill>
            <a:srgbClr val="00B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¿Cómo implementarla?</a:t>
          </a:r>
        </a:p>
      </dsp:txBody>
      <dsp:txXfrm>
        <a:off x="2066354" y="2760172"/>
        <a:ext cx="1409558" cy="351277"/>
      </dsp:txXfrm>
    </dsp:sp>
    <dsp:sp modelId="{2EB45757-BAB3-4717-8361-7C4FE4EBFE53}">
      <dsp:nvSpPr>
        <dsp:cNvPr id="0" name=""/>
        <dsp:cNvSpPr/>
      </dsp:nvSpPr>
      <dsp:spPr>
        <a:xfrm rot="1307258">
          <a:off x="3236329" y="3243451"/>
          <a:ext cx="608883" cy="0"/>
        </a:xfrm>
        <a:custGeom>
          <a:avLst/>
          <a:gdLst/>
          <a:ahLst/>
          <a:cxnLst/>
          <a:rect l="0" t="0" r="0" b="0"/>
          <a:pathLst>
            <a:path>
              <a:moveTo>
                <a:pt x="0" y="0"/>
              </a:moveTo>
              <a:lnTo>
                <a:pt x="608883" y="0"/>
              </a:lnTo>
            </a:path>
          </a:pathLst>
        </a:custGeom>
        <a:noFill/>
        <a:ln w="12700" cap="flat" cmpd="sng" algn="ctr">
          <a:solidFill>
            <a:srgbClr val="00B050"/>
          </a:solidFill>
          <a:prstDash val="solid"/>
          <a:miter lim="800000"/>
        </a:ln>
        <a:effectLst/>
      </dsp:spPr>
      <dsp:style>
        <a:lnRef idx="2">
          <a:scrgbClr r="0" g="0" b="0"/>
        </a:lnRef>
        <a:fillRef idx="0">
          <a:scrgbClr r="0" g="0" b="0"/>
        </a:fillRef>
        <a:effectRef idx="0">
          <a:scrgbClr r="0" g="0" b="0"/>
        </a:effectRef>
        <a:fontRef idx="minor"/>
      </dsp:style>
    </dsp:sp>
    <dsp:sp modelId="{90A4EC76-07D0-4F0B-944C-51A308DDBA92}">
      <dsp:nvSpPr>
        <dsp:cNvPr id="0" name=""/>
        <dsp:cNvSpPr/>
      </dsp:nvSpPr>
      <dsp:spPr>
        <a:xfrm>
          <a:off x="3810548" y="3356450"/>
          <a:ext cx="1470321" cy="577392"/>
        </a:xfrm>
        <a:prstGeom prst="roundRect">
          <a:avLst/>
        </a:prstGeom>
        <a:solidFill>
          <a:schemeClr val="lt1">
            <a:hueOff val="0"/>
            <a:satOff val="0"/>
            <a:lumOff val="0"/>
            <a:alphaOff val="0"/>
          </a:schemeClr>
        </a:solidFill>
        <a:ln w="12700" cap="flat" cmpd="sng" algn="ctr">
          <a:solidFill>
            <a:srgbClr val="00B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Mapeo e identificación de los procesos susceptibles de mejora</a:t>
          </a:r>
        </a:p>
      </dsp:txBody>
      <dsp:txXfrm>
        <a:off x="3838734" y="3384636"/>
        <a:ext cx="1413949" cy="521020"/>
      </dsp:txXfrm>
    </dsp:sp>
    <dsp:sp modelId="{B371DD27-0336-4D53-A042-1EF414DD2315}">
      <dsp:nvSpPr>
        <dsp:cNvPr id="0" name=""/>
        <dsp:cNvSpPr/>
      </dsp:nvSpPr>
      <dsp:spPr>
        <a:xfrm rot="2747221">
          <a:off x="2768730" y="3584580"/>
          <a:ext cx="1267179" cy="0"/>
        </a:xfrm>
        <a:custGeom>
          <a:avLst/>
          <a:gdLst/>
          <a:ahLst/>
          <a:cxnLst/>
          <a:rect l="0" t="0" r="0" b="0"/>
          <a:pathLst>
            <a:path>
              <a:moveTo>
                <a:pt x="0" y="0"/>
              </a:moveTo>
              <a:lnTo>
                <a:pt x="1267179" y="0"/>
              </a:lnTo>
            </a:path>
          </a:pathLst>
        </a:custGeom>
        <a:noFill/>
        <a:ln w="12700" cap="flat" cmpd="sng" algn="ctr">
          <a:solidFill>
            <a:srgbClr val="00B050"/>
          </a:solidFill>
          <a:prstDash val="solid"/>
          <a:miter lim="800000"/>
        </a:ln>
        <a:effectLst/>
      </dsp:spPr>
      <dsp:style>
        <a:lnRef idx="2">
          <a:scrgbClr r="0" g="0" b="0"/>
        </a:lnRef>
        <a:fillRef idx="0">
          <a:scrgbClr r="0" g="0" b="0"/>
        </a:fillRef>
        <a:effectRef idx="0">
          <a:scrgbClr r="0" g="0" b="0"/>
        </a:effectRef>
        <a:fontRef idx="minor"/>
      </dsp:style>
    </dsp:sp>
    <dsp:sp modelId="{AE9B14ED-5E05-4928-991D-E079B5D274FF}">
      <dsp:nvSpPr>
        <dsp:cNvPr id="0" name=""/>
        <dsp:cNvSpPr/>
      </dsp:nvSpPr>
      <dsp:spPr>
        <a:xfrm>
          <a:off x="3560225" y="4038707"/>
          <a:ext cx="944229" cy="386885"/>
        </a:xfrm>
        <a:prstGeom prst="roundRect">
          <a:avLst/>
        </a:prstGeom>
        <a:solidFill>
          <a:schemeClr val="lt1">
            <a:hueOff val="0"/>
            <a:satOff val="0"/>
            <a:lumOff val="0"/>
            <a:alphaOff val="0"/>
          </a:schemeClr>
        </a:solidFill>
        <a:ln w="12700" cap="flat" cmpd="sng" algn="ctr">
          <a:solidFill>
            <a:srgbClr val="00B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Análisis de procesos</a:t>
          </a:r>
        </a:p>
      </dsp:txBody>
      <dsp:txXfrm>
        <a:off x="3579111" y="4057593"/>
        <a:ext cx="906457" cy="349113"/>
      </dsp:txXfrm>
    </dsp:sp>
    <dsp:sp modelId="{D52BED72-1878-453A-81F6-485E8A3171F9}">
      <dsp:nvSpPr>
        <dsp:cNvPr id="0" name=""/>
        <dsp:cNvSpPr/>
      </dsp:nvSpPr>
      <dsp:spPr>
        <a:xfrm rot="5323701">
          <a:off x="2244626" y="3673195"/>
          <a:ext cx="1085751" cy="0"/>
        </a:xfrm>
        <a:custGeom>
          <a:avLst/>
          <a:gdLst/>
          <a:ahLst/>
          <a:cxnLst/>
          <a:rect l="0" t="0" r="0" b="0"/>
          <a:pathLst>
            <a:path>
              <a:moveTo>
                <a:pt x="0" y="0"/>
              </a:moveTo>
              <a:lnTo>
                <a:pt x="1085751" y="0"/>
              </a:lnTo>
            </a:path>
          </a:pathLst>
        </a:custGeom>
        <a:noFill/>
        <a:ln w="12700" cap="flat" cmpd="sng" algn="ctr">
          <a:solidFill>
            <a:srgbClr val="00B050"/>
          </a:solidFill>
          <a:prstDash val="solid"/>
          <a:miter lim="800000"/>
        </a:ln>
        <a:effectLst/>
      </dsp:spPr>
      <dsp:style>
        <a:lnRef idx="2">
          <a:scrgbClr r="0" g="0" b="0"/>
        </a:lnRef>
        <a:fillRef idx="0">
          <a:scrgbClr r="0" g="0" b="0"/>
        </a:fillRef>
        <a:effectRef idx="0">
          <a:scrgbClr r="0" g="0" b="0"/>
        </a:effectRef>
        <a:fontRef idx="minor"/>
      </dsp:style>
    </dsp:sp>
    <dsp:sp modelId="{D2E24D8C-0BD1-4463-BB06-6F452BCCF475}">
      <dsp:nvSpPr>
        <dsp:cNvPr id="0" name=""/>
        <dsp:cNvSpPr/>
      </dsp:nvSpPr>
      <dsp:spPr>
        <a:xfrm>
          <a:off x="2137923" y="4215937"/>
          <a:ext cx="1331312" cy="363057"/>
        </a:xfrm>
        <a:prstGeom prst="roundRect">
          <a:avLst/>
        </a:prstGeom>
        <a:solidFill>
          <a:schemeClr val="lt1">
            <a:hueOff val="0"/>
            <a:satOff val="0"/>
            <a:lumOff val="0"/>
            <a:alphaOff val="0"/>
          </a:schemeClr>
        </a:solidFill>
        <a:ln w="12700" cap="flat" cmpd="sng" algn="ctr">
          <a:solidFill>
            <a:srgbClr val="00B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Rediseño de procesos y consenso</a:t>
          </a:r>
        </a:p>
      </dsp:txBody>
      <dsp:txXfrm>
        <a:off x="2155646" y="4233660"/>
        <a:ext cx="1295866" cy="327611"/>
      </dsp:txXfrm>
    </dsp:sp>
    <dsp:sp modelId="{46DE4D9A-8FF7-40BF-895A-0E8B8E1258EF}">
      <dsp:nvSpPr>
        <dsp:cNvPr id="0" name=""/>
        <dsp:cNvSpPr/>
      </dsp:nvSpPr>
      <dsp:spPr>
        <a:xfrm rot="8125172">
          <a:off x="1445370" y="3592957"/>
          <a:ext cx="1317845" cy="0"/>
        </a:xfrm>
        <a:custGeom>
          <a:avLst/>
          <a:gdLst/>
          <a:ahLst/>
          <a:cxnLst/>
          <a:rect l="0" t="0" r="0" b="0"/>
          <a:pathLst>
            <a:path>
              <a:moveTo>
                <a:pt x="0" y="0"/>
              </a:moveTo>
              <a:lnTo>
                <a:pt x="1317845" y="0"/>
              </a:lnTo>
            </a:path>
          </a:pathLst>
        </a:custGeom>
        <a:noFill/>
        <a:ln w="12700" cap="flat" cmpd="sng" algn="ctr">
          <a:solidFill>
            <a:srgbClr val="00B050"/>
          </a:solidFill>
          <a:prstDash val="solid"/>
          <a:miter lim="800000"/>
        </a:ln>
        <a:effectLst/>
      </dsp:spPr>
      <dsp:style>
        <a:lnRef idx="2">
          <a:scrgbClr r="0" g="0" b="0"/>
        </a:lnRef>
        <a:fillRef idx="0">
          <a:scrgbClr r="0" g="0" b="0"/>
        </a:fillRef>
        <a:effectRef idx="0">
          <a:scrgbClr r="0" g="0" b="0"/>
        </a:effectRef>
        <a:fontRef idx="minor"/>
      </dsp:style>
    </dsp:sp>
    <dsp:sp modelId="{070A7BBA-4709-4685-BA54-21FD5FA2EDE2}">
      <dsp:nvSpPr>
        <dsp:cNvPr id="0" name=""/>
        <dsp:cNvSpPr/>
      </dsp:nvSpPr>
      <dsp:spPr>
        <a:xfrm>
          <a:off x="860604" y="4055462"/>
          <a:ext cx="1150677" cy="392257"/>
        </a:xfrm>
        <a:prstGeom prst="roundRect">
          <a:avLst/>
        </a:prstGeom>
        <a:solidFill>
          <a:schemeClr val="lt1">
            <a:hueOff val="0"/>
            <a:satOff val="0"/>
            <a:lumOff val="0"/>
            <a:alphaOff val="0"/>
          </a:schemeClr>
        </a:solidFill>
        <a:ln w="12700" cap="flat" cmpd="sng" algn="ctr">
          <a:solidFill>
            <a:srgbClr val="00B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Implementación del cambio</a:t>
          </a:r>
        </a:p>
      </dsp:txBody>
      <dsp:txXfrm>
        <a:off x="879752" y="4074610"/>
        <a:ext cx="1112381" cy="353961"/>
      </dsp:txXfrm>
    </dsp:sp>
    <dsp:sp modelId="{F29DD8D4-7ED9-456F-8FE4-F1390E6F5076}">
      <dsp:nvSpPr>
        <dsp:cNvPr id="0" name=""/>
        <dsp:cNvSpPr/>
      </dsp:nvSpPr>
      <dsp:spPr>
        <a:xfrm rot="9430375">
          <a:off x="1278487" y="3338436"/>
          <a:ext cx="1072212" cy="0"/>
        </a:xfrm>
        <a:custGeom>
          <a:avLst/>
          <a:gdLst/>
          <a:ahLst/>
          <a:cxnLst/>
          <a:rect l="0" t="0" r="0" b="0"/>
          <a:pathLst>
            <a:path>
              <a:moveTo>
                <a:pt x="0" y="0"/>
              </a:moveTo>
              <a:lnTo>
                <a:pt x="1072212" y="0"/>
              </a:lnTo>
            </a:path>
          </a:pathLst>
        </a:custGeom>
        <a:noFill/>
        <a:ln w="12700" cap="flat" cmpd="sng" algn="ctr">
          <a:solidFill>
            <a:srgbClr val="00B050"/>
          </a:solidFill>
          <a:prstDash val="solid"/>
          <a:miter lim="800000"/>
        </a:ln>
        <a:effectLst/>
      </dsp:spPr>
      <dsp:style>
        <a:lnRef idx="2">
          <a:scrgbClr r="0" g="0" b="0"/>
        </a:lnRef>
        <a:fillRef idx="0">
          <a:scrgbClr r="0" g="0" b="0"/>
        </a:fillRef>
        <a:effectRef idx="0">
          <a:scrgbClr r="0" g="0" b="0"/>
        </a:effectRef>
        <a:fontRef idx="minor"/>
      </dsp:style>
    </dsp:sp>
    <dsp:sp modelId="{9093AC2E-4999-42E6-BFF8-83A57A93FB48}">
      <dsp:nvSpPr>
        <dsp:cNvPr id="0" name=""/>
        <dsp:cNvSpPr/>
      </dsp:nvSpPr>
      <dsp:spPr>
        <a:xfrm>
          <a:off x="205634" y="3546419"/>
          <a:ext cx="1277175" cy="400926"/>
        </a:xfrm>
        <a:prstGeom prst="roundRect">
          <a:avLst/>
        </a:prstGeom>
        <a:solidFill>
          <a:schemeClr val="lt1">
            <a:hueOff val="0"/>
            <a:satOff val="0"/>
            <a:lumOff val="0"/>
            <a:alphaOff val="0"/>
          </a:schemeClr>
        </a:solidFill>
        <a:ln w="12700" cap="flat" cmpd="sng" algn="ctr">
          <a:solidFill>
            <a:srgbClr val="00B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Controlar y optimizar el proceso</a:t>
          </a:r>
          <a:endParaRPr lang="es-ES" sz="1100" kern="1200"/>
        </a:p>
      </dsp:txBody>
      <dsp:txXfrm>
        <a:off x="225206" y="3565991"/>
        <a:ext cx="1238031" cy="361782"/>
      </dsp:txXfrm>
    </dsp:sp>
    <dsp:sp modelId="{847D715D-F29C-421C-89A8-4176FC68D086}">
      <dsp:nvSpPr>
        <dsp:cNvPr id="0" name=""/>
        <dsp:cNvSpPr/>
      </dsp:nvSpPr>
      <dsp:spPr>
        <a:xfrm>
          <a:off x="1494067" y="1199221"/>
          <a:ext cx="357754" cy="1050520"/>
        </a:xfrm>
        <a:prstGeom prst="roundRect">
          <a:avLst/>
        </a:prstGeom>
        <a:solidFill>
          <a:schemeClr val="lt1">
            <a:hueOff val="0"/>
            <a:satOff val="0"/>
            <a:lumOff val="0"/>
            <a:alphaOff val="0"/>
          </a:schemeClr>
        </a:solidFill>
        <a:ln w="12700" cap="flat" cmpd="sng" algn="ctr">
          <a:solidFill>
            <a:srgbClr val="00B0F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vert" wrap="square" lIns="27940" tIns="27940" rIns="27940" bIns="27940" numCol="1" spcCol="1270" anchor="ctr" anchorCtr="0">
          <a:noAutofit/>
        </a:bodyPr>
        <a:lstStyle/>
        <a:p>
          <a:pPr lvl="0" algn="ctr" defTabSz="488950">
            <a:lnSpc>
              <a:spcPct val="90000"/>
            </a:lnSpc>
            <a:spcBef>
              <a:spcPct val="0"/>
            </a:spcBef>
            <a:spcAft>
              <a:spcPct val="35000"/>
            </a:spcAft>
          </a:pPr>
          <a:r>
            <a:rPr lang="es-ES" sz="1100" b="0" kern="1200">
              <a:latin typeface="Times New Roman" panose="02020603050405020304" pitchFamily="18" charset="0"/>
              <a:cs typeface="Times New Roman" panose="02020603050405020304" pitchFamily="18" charset="0"/>
            </a:rPr>
            <a:t>Herramientas</a:t>
          </a:r>
        </a:p>
      </dsp:txBody>
      <dsp:txXfrm>
        <a:off x="1511531" y="1216685"/>
        <a:ext cx="322826" cy="1015592"/>
      </dsp:txXfrm>
    </dsp:sp>
    <dsp:sp modelId="{47E0EA2D-35AD-4ED6-A61A-962AC6C4F5B5}">
      <dsp:nvSpPr>
        <dsp:cNvPr id="0" name=""/>
        <dsp:cNvSpPr/>
      </dsp:nvSpPr>
      <dsp:spPr>
        <a:xfrm rot="7410992">
          <a:off x="599807" y="2474903"/>
          <a:ext cx="1152265" cy="0"/>
        </a:xfrm>
        <a:custGeom>
          <a:avLst/>
          <a:gdLst/>
          <a:ahLst/>
          <a:cxnLst/>
          <a:rect l="0" t="0" r="0" b="0"/>
          <a:pathLst>
            <a:path>
              <a:moveTo>
                <a:pt x="0" y="0"/>
              </a:moveTo>
              <a:lnTo>
                <a:pt x="1152265" y="0"/>
              </a:lnTo>
            </a:path>
          </a:pathLst>
        </a:custGeom>
        <a:noFill/>
        <a:ln w="12700" cap="flat" cmpd="sng" algn="ctr">
          <a:solidFill>
            <a:srgbClr val="00B0F0"/>
          </a:solidFill>
          <a:prstDash val="solid"/>
          <a:miter lim="800000"/>
        </a:ln>
        <a:effectLst/>
      </dsp:spPr>
      <dsp:style>
        <a:lnRef idx="2">
          <a:scrgbClr r="0" g="0" b="0"/>
        </a:lnRef>
        <a:fillRef idx="0">
          <a:scrgbClr r="0" g="0" b="0"/>
        </a:fillRef>
        <a:effectRef idx="0">
          <a:scrgbClr r="0" g="0" b="0"/>
        </a:effectRef>
        <a:fontRef idx="minor"/>
      </dsp:style>
    </dsp:sp>
    <dsp:sp modelId="{965529B0-EAF9-42FD-A5DA-311A06660C85}">
      <dsp:nvSpPr>
        <dsp:cNvPr id="0" name=""/>
        <dsp:cNvSpPr/>
      </dsp:nvSpPr>
      <dsp:spPr>
        <a:xfrm>
          <a:off x="342307" y="2955240"/>
          <a:ext cx="872491" cy="239344"/>
        </a:xfrm>
        <a:prstGeom prst="roundRect">
          <a:avLst/>
        </a:prstGeom>
        <a:solidFill>
          <a:schemeClr val="lt1">
            <a:hueOff val="0"/>
            <a:satOff val="0"/>
            <a:lumOff val="0"/>
            <a:alphaOff val="0"/>
          </a:schemeClr>
        </a:solidFill>
        <a:ln w="12700" cap="flat" cmpd="sng" algn="ctr">
          <a:solidFill>
            <a:srgbClr val="00B0F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Ciclo PDCA</a:t>
          </a:r>
        </a:p>
      </dsp:txBody>
      <dsp:txXfrm>
        <a:off x="353991" y="2966924"/>
        <a:ext cx="849123" cy="215976"/>
      </dsp:txXfrm>
    </dsp:sp>
    <dsp:sp modelId="{5CD08D79-D6F0-41CC-BB9B-D48FE1F2914F}">
      <dsp:nvSpPr>
        <dsp:cNvPr id="0" name=""/>
        <dsp:cNvSpPr/>
      </dsp:nvSpPr>
      <dsp:spPr>
        <a:xfrm rot="8473646">
          <a:off x="780915" y="2119110"/>
          <a:ext cx="801457" cy="0"/>
        </a:xfrm>
        <a:custGeom>
          <a:avLst/>
          <a:gdLst/>
          <a:ahLst/>
          <a:cxnLst/>
          <a:rect l="0" t="0" r="0" b="0"/>
          <a:pathLst>
            <a:path>
              <a:moveTo>
                <a:pt x="0" y="0"/>
              </a:moveTo>
              <a:lnTo>
                <a:pt x="801457" y="0"/>
              </a:lnTo>
            </a:path>
          </a:pathLst>
        </a:custGeom>
        <a:noFill/>
        <a:ln w="12700" cap="flat" cmpd="sng" algn="ctr">
          <a:solidFill>
            <a:srgbClr val="00B0F0"/>
          </a:solidFill>
          <a:prstDash val="solid"/>
          <a:miter lim="800000"/>
        </a:ln>
        <a:effectLst/>
      </dsp:spPr>
      <dsp:style>
        <a:lnRef idx="2">
          <a:scrgbClr r="0" g="0" b="0"/>
        </a:lnRef>
        <a:fillRef idx="0">
          <a:scrgbClr r="0" g="0" b="0"/>
        </a:fillRef>
        <a:effectRef idx="0">
          <a:scrgbClr r="0" g="0" b="0"/>
        </a:effectRef>
        <a:fontRef idx="minor"/>
      </dsp:style>
    </dsp:sp>
    <dsp:sp modelId="{BC781A88-9F47-4AAE-B3E1-74DAECF15D25}">
      <dsp:nvSpPr>
        <dsp:cNvPr id="0" name=""/>
        <dsp:cNvSpPr/>
      </dsp:nvSpPr>
      <dsp:spPr>
        <a:xfrm>
          <a:off x="180482" y="2370058"/>
          <a:ext cx="889241" cy="392166"/>
        </a:xfrm>
        <a:prstGeom prst="roundRect">
          <a:avLst/>
        </a:prstGeom>
        <a:solidFill>
          <a:schemeClr val="lt1">
            <a:hueOff val="0"/>
            <a:satOff val="0"/>
            <a:lumOff val="0"/>
            <a:alphaOff val="0"/>
          </a:schemeClr>
        </a:solidFill>
        <a:ln w="12700" cap="flat" cmpd="sng" algn="ctr">
          <a:solidFill>
            <a:srgbClr val="00B0F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Análisis de valor</a:t>
          </a:r>
        </a:p>
      </dsp:txBody>
      <dsp:txXfrm>
        <a:off x="199626" y="2389202"/>
        <a:ext cx="850953" cy="353878"/>
      </dsp:txXfrm>
    </dsp:sp>
    <dsp:sp modelId="{70FAB8FC-3D4B-483C-B731-40AE159E6CA8}">
      <dsp:nvSpPr>
        <dsp:cNvPr id="0" name=""/>
        <dsp:cNvSpPr/>
      </dsp:nvSpPr>
      <dsp:spPr>
        <a:xfrm rot="9676280">
          <a:off x="910448" y="1881372"/>
          <a:ext cx="599490" cy="0"/>
        </a:xfrm>
        <a:custGeom>
          <a:avLst/>
          <a:gdLst/>
          <a:ahLst/>
          <a:cxnLst/>
          <a:rect l="0" t="0" r="0" b="0"/>
          <a:pathLst>
            <a:path>
              <a:moveTo>
                <a:pt x="0" y="0"/>
              </a:moveTo>
              <a:lnTo>
                <a:pt x="599490" y="0"/>
              </a:lnTo>
            </a:path>
          </a:pathLst>
        </a:custGeom>
        <a:noFill/>
        <a:ln w="12700" cap="flat" cmpd="sng" algn="ctr">
          <a:solidFill>
            <a:srgbClr val="00B0F0"/>
          </a:solidFill>
          <a:prstDash val="solid"/>
          <a:miter lim="800000"/>
        </a:ln>
        <a:effectLst/>
      </dsp:spPr>
      <dsp:style>
        <a:lnRef idx="2">
          <a:scrgbClr r="0" g="0" b="0"/>
        </a:lnRef>
        <a:fillRef idx="0">
          <a:scrgbClr r="0" g="0" b="0"/>
        </a:fillRef>
        <a:effectRef idx="0">
          <a:scrgbClr r="0" g="0" b="0"/>
        </a:effectRef>
        <a:fontRef idx="minor"/>
      </dsp:style>
    </dsp:sp>
    <dsp:sp modelId="{27A86CBD-F7C4-4159-9C4A-8C55D374DBC2}">
      <dsp:nvSpPr>
        <dsp:cNvPr id="0" name=""/>
        <dsp:cNvSpPr/>
      </dsp:nvSpPr>
      <dsp:spPr>
        <a:xfrm>
          <a:off x="137099" y="1977616"/>
          <a:ext cx="872491" cy="239344"/>
        </a:xfrm>
        <a:prstGeom prst="roundRect">
          <a:avLst/>
        </a:prstGeom>
        <a:solidFill>
          <a:schemeClr val="lt1">
            <a:hueOff val="0"/>
            <a:satOff val="0"/>
            <a:lumOff val="0"/>
            <a:alphaOff val="0"/>
          </a:schemeClr>
        </a:solidFill>
        <a:ln w="12700" cap="flat" cmpd="sng" algn="ctr">
          <a:solidFill>
            <a:srgbClr val="00B0F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Los 5 porqués</a:t>
          </a:r>
        </a:p>
      </dsp:txBody>
      <dsp:txXfrm>
        <a:off x="148783" y="1989300"/>
        <a:ext cx="849123" cy="215976"/>
      </dsp:txXfrm>
    </dsp:sp>
    <dsp:sp modelId="{4123039A-401F-4E72-B94F-98112654F269}">
      <dsp:nvSpPr>
        <dsp:cNvPr id="0" name=""/>
        <dsp:cNvSpPr/>
      </dsp:nvSpPr>
      <dsp:spPr>
        <a:xfrm rot="10819740">
          <a:off x="1051669" y="1722184"/>
          <a:ext cx="442402" cy="0"/>
        </a:xfrm>
        <a:custGeom>
          <a:avLst/>
          <a:gdLst/>
          <a:ahLst/>
          <a:cxnLst/>
          <a:rect l="0" t="0" r="0" b="0"/>
          <a:pathLst>
            <a:path>
              <a:moveTo>
                <a:pt x="0" y="0"/>
              </a:moveTo>
              <a:lnTo>
                <a:pt x="442402" y="0"/>
              </a:lnTo>
            </a:path>
          </a:pathLst>
        </a:custGeom>
        <a:noFill/>
        <a:ln w="12700" cap="flat" cmpd="sng" algn="ctr">
          <a:solidFill>
            <a:srgbClr val="00B0F0"/>
          </a:solidFill>
          <a:prstDash val="solid"/>
          <a:miter lim="800000"/>
        </a:ln>
        <a:effectLst/>
      </dsp:spPr>
      <dsp:style>
        <a:lnRef idx="2">
          <a:scrgbClr r="0" g="0" b="0"/>
        </a:lnRef>
        <a:fillRef idx="0">
          <a:scrgbClr r="0" g="0" b="0"/>
        </a:fillRef>
        <a:effectRef idx="0">
          <a:scrgbClr r="0" g="0" b="0"/>
        </a:effectRef>
        <a:fontRef idx="minor"/>
      </dsp:style>
    </dsp:sp>
    <dsp:sp modelId="{194085BB-003C-471E-9EB9-C96335157215}">
      <dsp:nvSpPr>
        <dsp:cNvPr id="0" name=""/>
        <dsp:cNvSpPr/>
      </dsp:nvSpPr>
      <dsp:spPr>
        <a:xfrm>
          <a:off x="43141" y="1571001"/>
          <a:ext cx="1008530" cy="294034"/>
        </a:xfrm>
        <a:prstGeom prst="roundRect">
          <a:avLst/>
        </a:prstGeom>
        <a:solidFill>
          <a:schemeClr val="lt1">
            <a:hueOff val="0"/>
            <a:satOff val="0"/>
            <a:lumOff val="0"/>
            <a:alphaOff val="0"/>
          </a:schemeClr>
        </a:solidFill>
        <a:ln w="12700" cap="flat" cmpd="sng" algn="ctr">
          <a:solidFill>
            <a:srgbClr val="00B0F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Estratificación </a:t>
          </a:r>
        </a:p>
      </dsp:txBody>
      <dsp:txXfrm>
        <a:off x="57495" y="1585355"/>
        <a:ext cx="979822" cy="265326"/>
      </dsp:txXfrm>
    </dsp:sp>
    <dsp:sp modelId="{01973408-F0A9-4C7F-9C55-8E39584C934F}">
      <dsp:nvSpPr>
        <dsp:cNvPr id="0" name=""/>
        <dsp:cNvSpPr/>
      </dsp:nvSpPr>
      <dsp:spPr>
        <a:xfrm rot="12241565">
          <a:off x="792793" y="1495515"/>
          <a:ext cx="733028" cy="0"/>
        </a:xfrm>
        <a:custGeom>
          <a:avLst/>
          <a:gdLst/>
          <a:ahLst/>
          <a:cxnLst/>
          <a:rect l="0" t="0" r="0" b="0"/>
          <a:pathLst>
            <a:path>
              <a:moveTo>
                <a:pt x="0" y="0"/>
              </a:moveTo>
              <a:lnTo>
                <a:pt x="733028" y="0"/>
              </a:lnTo>
            </a:path>
          </a:pathLst>
        </a:custGeom>
        <a:noFill/>
        <a:ln w="12700" cap="flat" cmpd="sng" algn="ctr">
          <a:solidFill>
            <a:srgbClr val="00B0F0"/>
          </a:solidFill>
          <a:prstDash val="solid"/>
          <a:miter lim="800000"/>
        </a:ln>
        <a:effectLst/>
      </dsp:spPr>
      <dsp:style>
        <a:lnRef idx="2">
          <a:scrgbClr r="0" g="0" b="0"/>
        </a:lnRef>
        <a:fillRef idx="0">
          <a:scrgbClr r="0" g="0" b="0"/>
        </a:fillRef>
        <a:effectRef idx="0">
          <a:scrgbClr r="0" g="0" b="0"/>
        </a:effectRef>
        <a:fontRef idx="minor"/>
      </dsp:style>
    </dsp:sp>
    <dsp:sp modelId="{586A0CE0-F3B0-4468-990B-C51A59AF5466}">
      <dsp:nvSpPr>
        <dsp:cNvPr id="0" name=""/>
        <dsp:cNvSpPr/>
      </dsp:nvSpPr>
      <dsp:spPr>
        <a:xfrm>
          <a:off x="119843" y="1106943"/>
          <a:ext cx="872491" cy="239344"/>
        </a:xfrm>
        <a:prstGeom prst="roundRect">
          <a:avLst/>
        </a:prstGeom>
        <a:solidFill>
          <a:schemeClr val="lt1">
            <a:hueOff val="0"/>
            <a:satOff val="0"/>
            <a:lumOff val="0"/>
            <a:alphaOff val="0"/>
          </a:schemeClr>
        </a:solidFill>
        <a:ln w="12700" cap="flat" cmpd="sng" algn="ctr">
          <a:solidFill>
            <a:srgbClr val="00B0F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DMAIC</a:t>
          </a:r>
        </a:p>
      </dsp:txBody>
      <dsp:txXfrm>
        <a:off x="131527" y="1118627"/>
        <a:ext cx="849123" cy="215976"/>
      </dsp:txXfrm>
    </dsp:sp>
    <dsp:sp modelId="{2F05A74D-F9C5-4E6F-86BA-3033EF321F0E}">
      <dsp:nvSpPr>
        <dsp:cNvPr id="0" name=""/>
        <dsp:cNvSpPr/>
      </dsp:nvSpPr>
      <dsp:spPr>
        <a:xfrm rot="13426286">
          <a:off x="775064" y="1264286"/>
          <a:ext cx="835028" cy="0"/>
        </a:xfrm>
        <a:custGeom>
          <a:avLst/>
          <a:gdLst/>
          <a:ahLst/>
          <a:cxnLst/>
          <a:rect l="0" t="0" r="0" b="0"/>
          <a:pathLst>
            <a:path>
              <a:moveTo>
                <a:pt x="0" y="0"/>
              </a:moveTo>
              <a:lnTo>
                <a:pt x="835028" y="0"/>
              </a:lnTo>
            </a:path>
          </a:pathLst>
        </a:custGeom>
        <a:noFill/>
        <a:ln w="12700" cap="flat" cmpd="sng" algn="ctr">
          <a:solidFill>
            <a:srgbClr val="00B0F0"/>
          </a:solidFill>
          <a:prstDash val="solid"/>
          <a:miter lim="800000"/>
        </a:ln>
        <a:effectLst/>
      </dsp:spPr>
      <dsp:style>
        <a:lnRef idx="2">
          <a:scrgbClr r="0" g="0" b="0"/>
        </a:lnRef>
        <a:fillRef idx="0">
          <a:scrgbClr r="0" g="0" b="0"/>
        </a:fillRef>
        <a:effectRef idx="0">
          <a:scrgbClr r="0" g="0" b="0"/>
        </a:effectRef>
        <a:fontRef idx="minor"/>
      </dsp:style>
    </dsp:sp>
    <dsp:sp modelId="{073FCCF2-7EFF-48AB-A50E-873BB5E4957B}">
      <dsp:nvSpPr>
        <dsp:cNvPr id="0" name=""/>
        <dsp:cNvSpPr/>
      </dsp:nvSpPr>
      <dsp:spPr>
        <a:xfrm>
          <a:off x="269680" y="608887"/>
          <a:ext cx="860180" cy="366569"/>
        </a:xfrm>
        <a:prstGeom prst="roundRect">
          <a:avLst/>
        </a:prstGeom>
        <a:solidFill>
          <a:schemeClr val="lt1">
            <a:hueOff val="0"/>
            <a:satOff val="0"/>
            <a:lumOff val="0"/>
            <a:alphaOff val="0"/>
          </a:schemeClr>
        </a:solidFill>
        <a:ln w="12700" cap="flat" cmpd="sng" algn="ctr">
          <a:solidFill>
            <a:srgbClr val="00B0F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Diagrama de afinidad</a:t>
          </a:r>
        </a:p>
      </dsp:txBody>
      <dsp:txXfrm>
        <a:off x="287574" y="626781"/>
        <a:ext cx="824392" cy="33078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05F455-DE3C-403A-A7D3-D97132CC6433}">
      <dsp:nvSpPr>
        <dsp:cNvPr id="0" name=""/>
        <dsp:cNvSpPr/>
      </dsp:nvSpPr>
      <dsp:spPr>
        <a:xfrm>
          <a:off x="4411" y="157869"/>
          <a:ext cx="1318645" cy="865360"/>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PE" sz="1100" kern="1200">
              <a:latin typeface="Times New Roman" panose="02020603050405020304" pitchFamily="18" charset="0"/>
              <a:cs typeface="Times New Roman" panose="02020603050405020304" pitchFamily="18" charset="0"/>
            </a:rPr>
            <a:t>Paso 1: Definir las actividades basadas en el formato del estado para las licitaciones  </a:t>
          </a:r>
        </a:p>
      </dsp:txBody>
      <dsp:txXfrm>
        <a:off x="29757" y="183215"/>
        <a:ext cx="1267953" cy="814668"/>
      </dsp:txXfrm>
    </dsp:sp>
    <dsp:sp modelId="{33845954-CF46-4097-8121-B954A66A76A0}">
      <dsp:nvSpPr>
        <dsp:cNvPr id="0" name=""/>
        <dsp:cNvSpPr/>
      </dsp:nvSpPr>
      <dsp:spPr>
        <a:xfrm>
          <a:off x="1454921" y="427038"/>
          <a:ext cx="279552" cy="327023"/>
        </a:xfrm>
        <a:prstGeom prst="rightArrow">
          <a:avLst>
            <a:gd name="adj1" fmla="val 60000"/>
            <a:gd name="adj2" fmla="val 50000"/>
          </a:avLst>
        </a:prstGeom>
        <a:gradFill rotWithShape="0">
          <a:gsLst>
            <a:gs pos="0">
              <a:schemeClr val="accent2">
                <a:tint val="60000"/>
                <a:hueOff val="0"/>
                <a:satOff val="0"/>
                <a:lumOff val="0"/>
                <a:alphaOff val="0"/>
                <a:satMod val="103000"/>
                <a:lumMod val="102000"/>
                <a:tint val="94000"/>
              </a:schemeClr>
            </a:gs>
            <a:gs pos="50000">
              <a:schemeClr val="accent2">
                <a:tint val="60000"/>
                <a:hueOff val="0"/>
                <a:satOff val="0"/>
                <a:lumOff val="0"/>
                <a:alphaOff val="0"/>
                <a:satMod val="110000"/>
                <a:lumMod val="100000"/>
                <a:shade val="100000"/>
              </a:schemeClr>
            </a:gs>
            <a:gs pos="100000">
              <a:schemeClr val="accent2">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PE" sz="1100" kern="1200">
            <a:latin typeface="Times New Roman" panose="02020603050405020304" pitchFamily="18" charset="0"/>
            <a:cs typeface="Times New Roman" panose="02020603050405020304" pitchFamily="18" charset="0"/>
          </a:endParaRPr>
        </a:p>
      </dsp:txBody>
      <dsp:txXfrm>
        <a:off x="1454921" y="492443"/>
        <a:ext cx="195686" cy="196213"/>
      </dsp:txXfrm>
    </dsp:sp>
    <dsp:sp modelId="{A9D97086-7477-4AE2-8EBD-A5A3E7620389}">
      <dsp:nvSpPr>
        <dsp:cNvPr id="0" name=""/>
        <dsp:cNvSpPr/>
      </dsp:nvSpPr>
      <dsp:spPr>
        <a:xfrm>
          <a:off x="1850514" y="157869"/>
          <a:ext cx="1318645" cy="865360"/>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PE" sz="1100" kern="1200">
              <a:latin typeface="Times New Roman" panose="02020603050405020304" pitchFamily="18" charset="0"/>
              <a:cs typeface="Times New Roman" panose="02020603050405020304" pitchFamily="18" charset="0"/>
            </a:rPr>
            <a:t>Paso 2: Dividir las actividades consernientes a la empresa y al Estado</a:t>
          </a:r>
        </a:p>
      </dsp:txBody>
      <dsp:txXfrm>
        <a:off x="1875860" y="183215"/>
        <a:ext cx="1267953" cy="814668"/>
      </dsp:txXfrm>
    </dsp:sp>
    <dsp:sp modelId="{1472AB62-23B6-4D03-B88C-CB5D055DB8E4}">
      <dsp:nvSpPr>
        <dsp:cNvPr id="0" name=""/>
        <dsp:cNvSpPr/>
      </dsp:nvSpPr>
      <dsp:spPr>
        <a:xfrm>
          <a:off x="3301024" y="427038"/>
          <a:ext cx="279552" cy="327023"/>
        </a:xfrm>
        <a:prstGeom prst="rightArrow">
          <a:avLst>
            <a:gd name="adj1" fmla="val 60000"/>
            <a:gd name="adj2" fmla="val 50000"/>
          </a:avLst>
        </a:prstGeom>
        <a:gradFill rotWithShape="0">
          <a:gsLst>
            <a:gs pos="0">
              <a:schemeClr val="accent2">
                <a:tint val="60000"/>
                <a:hueOff val="0"/>
                <a:satOff val="0"/>
                <a:lumOff val="0"/>
                <a:alphaOff val="0"/>
                <a:satMod val="103000"/>
                <a:lumMod val="102000"/>
                <a:tint val="94000"/>
              </a:schemeClr>
            </a:gs>
            <a:gs pos="50000">
              <a:schemeClr val="accent2">
                <a:tint val="60000"/>
                <a:hueOff val="0"/>
                <a:satOff val="0"/>
                <a:lumOff val="0"/>
                <a:alphaOff val="0"/>
                <a:satMod val="110000"/>
                <a:lumMod val="100000"/>
                <a:shade val="100000"/>
              </a:schemeClr>
            </a:gs>
            <a:gs pos="100000">
              <a:schemeClr val="accent2">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PE" sz="1100" kern="1200">
            <a:latin typeface="Times New Roman" panose="02020603050405020304" pitchFamily="18" charset="0"/>
            <a:cs typeface="Times New Roman" panose="02020603050405020304" pitchFamily="18" charset="0"/>
          </a:endParaRPr>
        </a:p>
      </dsp:txBody>
      <dsp:txXfrm>
        <a:off x="3301024" y="492443"/>
        <a:ext cx="195686" cy="196213"/>
      </dsp:txXfrm>
    </dsp:sp>
    <dsp:sp modelId="{F653D612-911B-44AB-89C3-B1818644337A}">
      <dsp:nvSpPr>
        <dsp:cNvPr id="0" name=""/>
        <dsp:cNvSpPr/>
      </dsp:nvSpPr>
      <dsp:spPr>
        <a:xfrm>
          <a:off x="3696618" y="157869"/>
          <a:ext cx="1318645" cy="865360"/>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PE" sz="1100" kern="1200">
              <a:latin typeface="Times New Roman" panose="02020603050405020304" pitchFamily="18" charset="0"/>
              <a:cs typeface="Times New Roman" panose="02020603050405020304" pitchFamily="18" charset="0"/>
            </a:rPr>
            <a:t>Paso 3: Dividir las actividades en fases de acuerdo a los plazos de entrega </a:t>
          </a:r>
        </a:p>
      </dsp:txBody>
      <dsp:txXfrm>
        <a:off x="3721964" y="183215"/>
        <a:ext cx="1267953" cy="81466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05F455-DE3C-403A-A7D3-D97132CC6433}">
      <dsp:nvSpPr>
        <dsp:cNvPr id="0" name=""/>
        <dsp:cNvSpPr/>
      </dsp:nvSpPr>
      <dsp:spPr>
        <a:xfrm>
          <a:off x="4411" y="38807"/>
          <a:ext cx="1318645" cy="865360"/>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PE" sz="1100" kern="1200">
              <a:latin typeface="Times New Roman" panose="02020603050405020304" pitchFamily="18" charset="0"/>
              <a:cs typeface="Times New Roman" panose="02020603050405020304" pitchFamily="18" charset="0"/>
            </a:rPr>
            <a:t>Paso 4:Designar responsables para cada actividad</a:t>
          </a:r>
        </a:p>
      </dsp:txBody>
      <dsp:txXfrm>
        <a:off x="29757" y="64153"/>
        <a:ext cx="1267953" cy="814668"/>
      </dsp:txXfrm>
    </dsp:sp>
    <dsp:sp modelId="{33845954-CF46-4097-8121-B954A66A76A0}">
      <dsp:nvSpPr>
        <dsp:cNvPr id="0" name=""/>
        <dsp:cNvSpPr/>
      </dsp:nvSpPr>
      <dsp:spPr>
        <a:xfrm>
          <a:off x="1454921" y="307975"/>
          <a:ext cx="279552" cy="327023"/>
        </a:xfrm>
        <a:prstGeom prst="rightArrow">
          <a:avLst>
            <a:gd name="adj1" fmla="val 60000"/>
            <a:gd name="adj2" fmla="val 50000"/>
          </a:avLst>
        </a:prstGeom>
        <a:gradFill rotWithShape="0">
          <a:gsLst>
            <a:gs pos="0">
              <a:schemeClr val="accent2">
                <a:tint val="60000"/>
                <a:hueOff val="0"/>
                <a:satOff val="0"/>
                <a:lumOff val="0"/>
                <a:alphaOff val="0"/>
                <a:satMod val="103000"/>
                <a:lumMod val="102000"/>
                <a:tint val="94000"/>
              </a:schemeClr>
            </a:gs>
            <a:gs pos="50000">
              <a:schemeClr val="accent2">
                <a:tint val="60000"/>
                <a:hueOff val="0"/>
                <a:satOff val="0"/>
                <a:lumOff val="0"/>
                <a:alphaOff val="0"/>
                <a:satMod val="110000"/>
                <a:lumMod val="100000"/>
                <a:shade val="100000"/>
              </a:schemeClr>
            </a:gs>
            <a:gs pos="100000">
              <a:schemeClr val="accent2">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PE" sz="1100" kern="1200">
            <a:latin typeface="Times New Roman" panose="02020603050405020304" pitchFamily="18" charset="0"/>
            <a:cs typeface="Times New Roman" panose="02020603050405020304" pitchFamily="18" charset="0"/>
          </a:endParaRPr>
        </a:p>
      </dsp:txBody>
      <dsp:txXfrm>
        <a:off x="1454921" y="373380"/>
        <a:ext cx="195686" cy="196213"/>
      </dsp:txXfrm>
    </dsp:sp>
    <dsp:sp modelId="{A9D97086-7477-4AE2-8EBD-A5A3E7620389}">
      <dsp:nvSpPr>
        <dsp:cNvPr id="0" name=""/>
        <dsp:cNvSpPr/>
      </dsp:nvSpPr>
      <dsp:spPr>
        <a:xfrm>
          <a:off x="1850514" y="38807"/>
          <a:ext cx="1318645" cy="865360"/>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PE" sz="1100" kern="1200">
              <a:latin typeface="Times New Roman" panose="02020603050405020304" pitchFamily="18" charset="0"/>
              <a:cs typeface="Times New Roman" panose="02020603050405020304" pitchFamily="18" charset="0"/>
            </a:rPr>
            <a:t>Paso 5: Diseñar el diagrama de flujo</a:t>
          </a:r>
        </a:p>
      </dsp:txBody>
      <dsp:txXfrm>
        <a:off x="1875860" y="64153"/>
        <a:ext cx="1267953" cy="814668"/>
      </dsp:txXfrm>
    </dsp:sp>
    <dsp:sp modelId="{1472AB62-23B6-4D03-B88C-CB5D055DB8E4}">
      <dsp:nvSpPr>
        <dsp:cNvPr id="0" name=""/>
        <dsp:cNvSpPr/>
      </dsp:nvSpPr>
      <dsp:spPr>
        <a:xfrm>
          <a:off x="3301024" y="307975"/>
          <a:ext cx="279552" cy="327023"/>
        </a:xfrm>
        <a:prstGeom prst="rightArrow">
          <a:avLst>
            <a:gd name="adj1" fmla="val 60000"/>
            <a:gd name="adj2" fmla="val 50000"/>
          </a:avLst>
        </a:prstGeom>
        <a:gradFill rotWithShape="0">
          <a:gsLst>
            <a:gs pos="0">
              <a:schemeClr val="accent2">
                <a:tint val="60000"/>
                <a:hueOff val="0"/>
                <a:satOff val="0"/>
                <a:lumOff val="0"/>
                <a:alphaOff val="0"/>
                <a:satMod val="103000"/>
                <a:lumMod val="102000"/>
                <a:tint val="94000"/>
              </a:schemeClr>
            </a:gs>
            <a:gs pos="50000">
              <a:schemeClr val="accent2">
                <a:tint val="60000"/>
                <a:hueOff val="0"/>
                <a:satOff val="0"/>
                <a:lumOff val="0"/>
                <a:alphaOff val="0"/>
                <a:satMod val="110000"/>
                <a:lumMod val="100000"/>
                <a:shade val="100000"/>
              </a:schemeClr>
            </a:gs>
            <a:gs pos="100000">
              <a:schemeClr val="accent2">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PE" sz="1100" kern="1200">
            <a:latin typeface="Times New Roman" panose="02020603050405020304" pitchFamily="18" charset="0"/>
            <a:cs typeface="Times New Roman" panose="02020603050405020304" pitchFamily="18" charset="0"/>
          </a:endParaRPr>
        </a:p>
      </dsp:txBody>
      <dsp:txXfrm>
        <a:off x="3301024" y="373380"/>
        <a:ext cx="195686" cy="196213"/>
      </dsp:txXfrm>
    </dsp:sp>
    <dsp:sp modelId="{F653D612-911B-44AB-89C3-B1818644337A}">
      <dsp:nvSpPr>
        <dsp:cNvPr id="0" name=""/>
        <dsp:cNvSpPr/>
      </dsp:nvSpPr>
      <dsp:spPr>
        <a:xfrm>
          <a:off x="3696618" y="38807"/>
          <a:ext cx="1318645" cy="865360"/>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PE" sz="1100" kern="1200">
              <a:latin typeface="Times New Roman" panose="02020603050405020304" pitchFamily="18" charset="0"/>
              <a:cs typeface="Times New Roman" panose="02020603050405020304" pitchFamily="18" charset="0"/>
            </a:rPr>
            <a:t>Paso 6: </a:t>
          </a:r>
          <a:r>
            <a:rPr lang="es-PE" sz="1100" kern="1200" dirty="0">
              <a:latin typeface="Times New Roman" panose="02020603050405020304" pitchFamily="18" charset="0"/>
              <a:cs typeface="Times New Roman" panose="02020603050405020304" pitchFamily="18" charset="0"/>
            </a:rPr>
            <a:t>Tomar el tiempo del proceso de creación de expedientes licitatorios</a:t>
          </a:r>
          <a:endParaRPr lang="es-PE" sz="1100" kern="1200">
            <a:latin typeface="Times New Roman" panose="02020603050405020304" pitchFamily="18" charset="0"/>
            <a:cs typeface="Times New Roman" panose="02020603050405020304" pitchFamily="18" charset="0"/>
          </a:endParaRPr>
        </a:p>
      </dsp:txBody>
      <dsp:txXfrm>
        <a:off x="3721964" y="64153"/>
        <a:ext cx="1267953" cy="81466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05F455-DE3C-403A-A7D3-D97132CC6433}">
      <dsp:nvSpPr>
        <dsp:cNvPr id="0" name=""/>
        <dsp:cNvSpPr/>
      </dsp:nvSpPr>
      <dsp:spPr>
        <a:xfrm>
          <a:off x="4411" y="75893"/>
          <a:ext cx="1318645" cy="791187"/>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PE" sz="1100" kern="1200">
              <a:latin typeface="Times New Roman" panose="02020603050405020304" pitchFamily="18" charset="0"/>
              <a:cs typeface="Times New Roman" panose="02020603050405020304" pitchFamily="18" charset="0"/>
            </a:rPr>
            <a:t>Paso 7: Crear el diagrama en el software</a:t>
          </a:r>
        </a:p>
      </dsp:txBody>
      <dsp:txXfrm>
        <a:off x="27584" y="99066"/>
        <a:ext cx="1272299" cy="744841"/>
      </dsp:txXfrm>
    </dsp:sp>
    <dsp:sp modelId="{33845954-CF46-4097-8121-B954A66A76A0}">
      <dsp:nvSpPr>
        <dsp:cNvPr id="0" name=""/>
        <dsp:cNvSpPr/>
      </dsp:nvSpPr>
      <dsp:spPr>
        <a:xfrm>
          <a:off x="1454921" y="307975"/>
          <a:ext cx="279552" cy="327023"/>
        </a:xfrm>
        <a:prstGeom prst="rightArrow">
          <a:avLst>
            <a:gd name="adj1" fmla="val 60000"/>
            <a:gd name="adj2" fmla="val 50000"/>
          </a:avLst>
        </a:prstGeom>
        <a:gradFill rotWithShape="0">
          <a:gsLst>
            <a:gs pos="0">
              <a:schemeClr val="accent2">
                <a:tint val="60000"/>
                <a:hueOff val="0"/>
                <a:satOff val="0"/>
                <a:lumOff val="0"/>
                <a:alphaOff val="0"/>
                <a:satMod val="103000"/>
                <a:lumMod val="102000"/>
                <a:tint val="94000"/>
              </a:schemeClr>
            </a:gs>
            <a:gs pos="50000">
              <a:schemeClr val="accent2">
                <a:tint val="60000"/>
                <a:hueOff val="0"/>
                <a:satOff val="0"/>
                <a:lumOff val="0"/>
                <a:alphaOff val="0"/>
                <a:satMod val="110000"/>
                <a:lumMod val="100000"/>
                <a:shade val="100000"/>
              </a:schemeClr>
            </a:gs>
            <a:gs pos="100000">
              <a:schemeClr val="accent2">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PE" sz="1100" kern="1200">
            <a:latin typeface="Times New Roman" panose="02020603050405020304" pitchFamily="18" charset="0"/>
            <a:cs typeface="Times New Roman" panose="02020603050405020304" pitchFamily="18" charset="0"/>
          </a:endParaRPr>
        </a:p>
      </dsp:txBody>
      <dsp:txXfrm>
        <a:off x="1454921" y="373380"/>
        <a:ext cx="195686" cy="196213"/>
      </dsp:txXfrm>
    </dsp:sp>
    <dsp:sp modelId="{A9D97086-7477-4AE2-8EBD-A5A3E7620389}">
      <dsp:nvSpPr>
        <dsp:cNvPr id="0" name=""/>
        <dsp:cNvSpPr/>
      </dsp:nvSpPr>
      <dsp:spPr>
        <a:xfrm>
          <a:off x="1850514" y="75893"/>
          <a:ext cx="1318645" cy="791187"/>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PE" sz="1100" kern="1200">
              <a:latin typeface="Times New Roman" panose="02020603050405020304" pitchFamily="18" charset="0"/>
              <a:cs typeface="Times New Roman" panose="02020603050405020304" pitchFamily="18" charset="0"/>
            </a:rPr>
            <a:t>Paso 8: Llenar los parámetros solicitados por bizagi</a:t>
          </a:r>
        </a:p>
      </dsp:txBody>
      <dsp:txXfrm>
        <a:off x="1873687" y="99066"/>
        <a:ext cx="1272299" cy="744841"/>
      </dsp:txXfrm>
    </dsp:sp>
    <dsp:sp modelId="{1472AB62-23B6-4D03-B88C-CB5D055DB8E4}">
      <dsp:nvSpPr>
        <dsp:cNvPr id="0" name=""/>
        <dsp:cNvSpPr/>
      </dsp:nvSpPr>
      <dsp:spPr>
        <a:xfrm>
          <a:off x="3301024" y="307975"/>
          <a:ext cx="279552" cy="327023"/>
        </a:xfrm>
        <a:prstGeom prst="rightArrow">
          <a:avLst>
            <a:gd name="adj1" fmla="val 60000"/>
            <a:gd name="adj2" fmla="val 50000"/>
          </a:avLst>
        </a:prstGeom>
        <a:gradFill rotWithShape="0">
          <a:gsLst>
            <a:gs pos="0">
              <a:schemeClr val="accent2">
                <a:tint val="60000"/>
                <a:hueOff val="0"/>
                <a:satOff val="0"/>
                <a:lumOff val="0"/>
                <a:alphaOff val="0"/>
                <a:satMod val="103000"/>
                <a:lumMod val="102000"/>
                <a:tint val="94000"/>
              </a:schemeClr>
            </a:gs>
            <a:gs pos="50000">
              <a:schemeClr val="accent2">
                <a:tint val="60000"/>
                <a:hueOff val="0"/>
                <a:satOff val="0"/>
                <a:lumOff val="0"/>
                <a:alphaOff val="0"/>
                <a:satMod val="110000"/>
                <a:lumMod val="100000"/>
                <a:shade val="100000"/>
              </a:schemeClr>
            </a:gs>
            <a:gs pos="100000">
              <a:schemeClr val="accent2">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PE" sz="1100" kern="1200">
            <a:latin typeface="Times New Roman" panose="02020603050405020304" pitchFamily="18" charset="0"/>
            <a:cs typeface="Times New Roman" panose="02020603050405020304" pitchFamily="18" charset="0"/>
          </a:endParaRPr>
        </a:p>
      </dsp:txBody>
      <dsp:txXfrm>
        <a:off x="3301024" y="373380"/>
        <a:ext cx="195686" cy="196213"/>
      </dsp:txXfrm>
    </dsp:sp>
    <dsp:sp modelId="{F653D612-911B-44AB-89C3-B1818644337A}">
      <dsp:nvSpPr>
        <dsp:cNvPr id="0" name=""/>
        <dsp:cNvSpPr/>
      </dsp:nvSpPr>
      <dsp:spPr>
        <a:xfrm>
          <a:off x="3696618" y="75893"/>
          <a:ext cx="1318645" cy="791187"/>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PE" sz="1100" kern="1200">
              <a:latin typeface="Times New Roman" panose="02020603050405020304" pitchFamily="18" charset="0"/>
              <a:cs typeface="Times New Roman" panose="02020603050405020304" pitchFamily="18" charset="0"/>
            </a:rPr>
            <a:t>Paso 9: Ejecutar la simulación</a:t>
          </a:r>
        </a:p>
      </dsp:txBody>
      <dsp:txXfrm>
        <a:off x="3719791" y="99066"/>
        <a:ext cx="1272299" cy="74484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05F455-DE3C-403A-A7D3-D97132CC6433}">
      <dsp:nvSpPr>
        <dsp:cNvPr id="0" name=""/>
        <dsp:cNvSpPr/>
      </dsp:nvSpPr>
      <dsp:spPr>
        <a:xfrm>
          <a:off x="6858" y="0"/>
          <a:ext cx="1317357" cy="675781"/>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PE" sz="1100" kern="1200">
              <a:latin typeface="Times New Roman" panose="02020603050405020304" pitchFamily="18" charset="0"/>
              <a:cs typeface="Times New Roman" panose="02020603050405020304" pitchFamily="18" charset="0"/>
            </a:rPr>
            <a:t>Paso 1: Reunir todos los documentos tanto físicos como digitales   </a:t>
          </a:r>
        </a:p>
      </dsp:txBody>
      <dsp:txXfrm>
        <a:off x="26651" y="19793"/>
        <a:ext cx="1277771" cy="636195"/>
      </dsp:txXfrm>
    </dsp:sp>
    <dsp:sp modelId="{33845954-CF46-4097-8121-B954A66A76A0}">
      <dsp:nvSpPr>
        <dsp:cNvPr id="0" name=""/>
        <dsp:cNvSpPr/>
      </dsp:nvSpPr>
      <dsp:spPr>
        <a:xfrm>
          <a:off x="1455951" y="174538"/>
          <a:ext cx="279279" cy="32670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PE" sz="1100" kern="1200">
            <a:latin typeface="Times New Roman" panose="02020603050405020304" pitchFamily="18" charset="0"/>
            <a:cs typeface="Times New Roman" panose="02020603050405020304" pitchFamily="18" charset="0"/>
          </a:endParaRPr>
        </a:p>
      </dsp:txBody>
      <dsp:txXfrm>
        <a:off x="1455951" y="239879"/>
        <a:ext cx="195495" cy="196022"/>
      </dsp:txXfrm>
    </dsp:sp>
    <dsp:sp modelId="{A9D97086-7477-4AE2-8EBD-A5A3E7620389}">
      <dsp:nvSpPr>
        <dsp:cNvPr id="0" name=""/>
        <dsp:cNvSpPr/>
      </dsp:nvSpPr>
      <dsp:spPr>
        <a:xfrm>
          <a:off x="1851158" y="0"/>
          <a:ext cx="1317357" cy="675781"/>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PE" sz="1100" kern="1200">
              <a:latin typeface="Times New Roman" panose="02020603050405020304" pitchFamily="18" charset="0"/>
              <a:cs typeface="Times New Roman" panose="02020603050405020304" pitchFamily="18" charset="0"/>
            </a:rPr>
            <a:t>Paso 2: Diseñar un formato para el ingreso de la data  </a:t>
          </a:r>
        </a:p>
      </dsp:txBody>
      <dsp:txXfrm>
        <a:off x="1870951" y="19793"/>
        <a:ext cx="1277771" cy="636195"/>
      </dsp:txXfrm>
    </dsp:sp>
    <dsp:sp modelId="{1472AB62-23B6-4D03-B88C-CB5D055DB8E4}">
      <dsp:nvSpPr>
        <dsp:cNvPr id="0" name=""/>
        <dsp:cNvSpPr/>
      </dsp:nvSpPr>
      <dsp:spPr>
        <a:xfrm>
          <a:off x="3300251" y="174538"/>
          <a:ext cx="279279" cy="32670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PE" sz="1100" kern="1200">
            <a:latin typeface="Times New Roman" panose="02020603050405020304" pitchFamily="18" charset="0"/>
            <a:cs typeface="Times New Roman" panose="02020603050405020304" pitchFamily="18" charset="0"/>
          </a:endParaRPr>
        </a:p>
      </dsp:txBody>
      <dsp:txXfrm>
        <a:off x="3300251" y="239879"/>
        <a:ext cx="195495" cy="196022"/>
      </dsp:txXfrm>
    </dsp:sp>
    <dsp:sp modelId="{F653D612-911B-44AB-89C3-B1818644337A}">
      <dsp:nvSpPr>
        <dsp:cNvPr id="0" name=""/>
        <dsp:cNvSpPr/>
      </dsp:nvSpPr>
      <dsp:spPr>
        <a:xfrm>
          <a:off x="3695459" y="0"/>
          <a:ext cx="1317357" cy="675781"/>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PE" sz="1100" kern="1200">
              <a:latin typeface="Times New Roman" panose="02020603050405020304" pitchFamily="18" charset="0"/>
              <a:cs typeface="Times New Roman" panose="02020603050405020304" pitchFamily="18" charset="0"/>
            </a:rPr>
            <a:t>Paso 3: Crear el formato en un libro Excel</a:t>
          </a:r>
        </a:p>
      </dsp:txBody>
      <dsp:txXfrm>
        <a:off x="3715252" y="19793"/>
        <a:ext cx="1277771" cy="6361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05F455-DE3C-403A-A7D3-D97132CC6433}">
      <dsp:nvSpPr>
        <dsp:cNvPr id="0" name=""/>
        <dsp:cNvSpPr/>
      </dsp:nvSpPr>
      <dsp:spPr>
        <a:xfrm>
          <a:off x="6858" y="0"/>
          <a:ext cx="1317357" cy="671327"/>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PE" sz="1100" kern="1200">
              <a:latin typeface="Times New Roman" panose="02020603050405020304" pitchFamily="18" charset="0"/>
              <a:cs typeface="Times New Roman" panose="02020603050405020304" pitchFamily="18" charset="0"/>
            </a:rPr>
            <a:t>Paso 4: Automatizar el guardado de la data con ayuda de macros</a:t>
          </a:r>
        </a:p>
      </dsp:txBody>
      <dsp:txXfrm>
        <a:off x="26520" y="19662"/>
        <a:ext cx="1278033" cy="632003"/>
      </dsp:txXfrm>
    </dsp:sp>
    <dsp:sp modelId="{33845954-CF46-4097-8121-B954A66A76A0}">
      <dsp:nvSpPr>
        <dsp:cNvPr id="0" name=""/>
        <dsp:cNvSpPr/>
      </dsp:nvSpPr>
      <dsp:spPr>
        <a:xfrm>
          <a:off x="1455951" y="172311"/>
          <a:ext cx="279279" cy="32670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PE" sz="1100" kern="1200">
            <a:latin typeface="Times New Roman" panose="02020603050405020304" pitchFamily="18" charset="0"/>
            <a:cs typeface="Times New Roman" panose="02020603050405020304" pitchFamily="18" charset="0"/>
          </a:endParaRPr>
        </a:p>
      </dsp:txBody>
      <dsp:txXfrm>
        <a:off x="1455951" y="237652"/>
        <a:ext cx="195495" cy="196022"/>
      </dsp:txXfrm>
    </dsp:sp>
    <dsp:sp modelId="{A9D97086-7477-4AE2-8EBD-A5A3E7620389}">
      <dsp:nvSpPr>
        <dsp:cNvPr id="0" name=""/>
        <dsp:cNvSpPr/>
      </dsp:nvSpPr>
      <dsp:spPr>
        <a:xfrm>
          <a:off x="1851158" y="0"/>
          <a:ext cx="1317357" cy="671327"/>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PE" sz="1100" kern="1200">
              <a:latin typeface="Times New Roman" panose="02020603050405020304" pitchFamily="18" charset="0"/>
              <a:cs typeface="Times New Roman" panose="02020603050405020304" pitchFamily="18" charset="0"/>
            </a:rPr>
            <a:t>Paso 5: Ingresar y guardar la data en el formato </a:t>
          </a:r>
        </a:p>
      </dsp:txBody>
      <dsp:txXfrm>
        <a:off x="1870820" y="19662"/>
        <a:ext cx="1278033" cy="632003"/>
      </dsp:txXfrm>
    </dsp:sp>
    <dsp:sp modelId="{1472AB62-23B6-4D03-B88C-CB5D055DB8E4}">
      <dsp:nvSpPr>
        <dsp:cNvPr id="0" name=""/>
        <dsp:cNvSpPr/>
      </dsp:nvSpPr>
      <dsp:spPr>
        <a:xfrm>
          <a:off x="3300251" y="172311"/>
          <a:ext cx="279279" cy="32670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PE" sz="1100" kern="1200">
            <a:latin typeface="Times New Roman" panose="02020603050405020304" pitchFamily="18" charset="0"/>
            <a:cs typeface="Times New Roman" panose="02020603050405020304" pitchFamily="18" charset="0"/>
          </a:endParaRPr>
        </a:p>
      </dsp:txBody>
      <dsp:txXfrm>
        <a:off x="3300251" y="237652"/>
        <a:ext cx="195495" cy="196022"/>
      </dsp:txXfrm>
    </dsp:sp>
    <dsp:sp modelId="{F653D612-911B-44AB-89C3-B1818644337A}">
      <dsp:nvSpPr>
        <dsp:cNvPr id="0" name=""/>
        <dsp:cNvSpPr/>
      </dsp:nvSpPr>
      <dsp:spPr>
        <a:xfrm>
          <a:off x="3695459" y="0"/>
          <a:ext cx="1317357" cy="671327"/>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PE" sz="1100" kern="1200">
              <a:latin typeface="Times New Roman" panose="02020603050405020304" pitchFamily="18" charset="0"/>
              <a:cs typeface="Times New Roman" panose="02020603050405020304" pitchFamily="18" charset="0"/>
            </a:rPr>
            <a:t>Paso 6: Crear los formularios para realizar las consultas  </a:t>
          </a:r>
        </a:p>
      </dsp:txBody>
      <dsp:txXfrm>
        <a:off x="3715121" y="19662"/>
        <a:ext cx="1278033" cy="63200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05F455-DE3C-403A-A7D3-D97132CC6433}">
      <dsp:nvSpPr>
        <dsp:cNvPr id="0" name=""/>
        <dsp:cNvSpPr/>
      </dsp:nvSpPr>
      <dsp:spPr>
        <a:xfrm>
          <a:off x="6858" y="0"/>
          <a:ext cx="1317357" cy="885825"/>
        </a:xfrm>
        <a:prstGeom prst="roundRect">
          <a:avLst>
            <a:gd name="adj" fmla="val 10000"/>
          </a:avLst>
        </a:prstGeom>
        <a:solidFill>
          <a:schemeClr val="lt1">
            <a:hueOff val="0"/>
            <a:satOff val="0"/>
            <a:lumOff val="0"/>
            <a:alphaOff val="0"/>
          </a:schemeClr>
        </a:solidFill>
        <a:ln w="19050" cap="flat" cmpd="sng" algn="ctr">
          <a:solidFill>
            <a:schemeClr val="accent4">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PE" sz="1200" kern="1200">
              <a:latin typeface="Times New Roman" panose="02020603050405020304" pitchFamily="18" charset="0"/>
              <a:cs typeface="Times New Roman" panose="02020603050405020304" pitchFamily="18" charset="0"/>
            </a:rPr>
            <a:t>Paso 1: </a:t>
          </a:r>
          <a:r>
            <a:rPr lang="es-PE" sz="1200" kern="1200" dirty="0">
              <a:latin typeface="Times New Roman" panose="02020603050405020304" pitchFamily="18" charset="0"/>
              <a:cs typeface="Times New Roman" panose="02020603050405020304" pitchFamily="18" charset="0"/>
            </a:rPr>
            <a:t>Diseñar la portada según lo indicado en la figura 6</a:t>
          </a:r>
          <a:endParaRPr lang="es-PE" sz="1200" kern="1200">
            <a:latin typeface="Times New Roman" panose="02020603050405020304" pitchFamily="18" charset="0"/>
            <a:cs typeface="Times New Roman" panose="02020603050405020304" pitchFamily="18" charset="0"/>
          </a:endParaRPr>
        </a:p>
      </dsp:txBody>
      <dsp:txXfrm>
        <a:off x="32803" y="25945"/>
        <a:ext cx="1265467" cy="833935"/>
      </dsp:txXfrm>
    </dsp:sp>
    <dsp:sp modelId="{33845954-CF46-4097-8121-B954A66A76A0}">
      <dsp:nvSpPr>
        <dsp:cNvPr id="0" name=""/>
        <dsp:cNvSpPr/>
      </dsp:nvSpPr>
      <dsp:spPr>
        <a:xfrm>
          <a:off x="1455951" y="279560"/>
          <a:ext cx="279279" cy="326704"/>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PE" sz="1200" kern="1200">
            <a:latin typeface="Times New Roman" panose="02020603050405020304" pitchFamily="18" charset="0"/>
            <a:cs typeface="Times New Roman" panose="02020603050405020304" pitchFamily="18" charset="0"/>
          </a:endParaRPr>
        </a:p>
      </dsp:txBody>
      <dsp:txXfrm>
        <a:off x="1455951" y="344901"/>
        <a:ext cx="195495" cy="196022"/>
      </dsp:txXfrm>
    </dsp:sp>
    <dsp:sp modelId="{A9D97086-7477-4AE2-8EBD-A5A3E7620389}">
      <dsp:nvSpPr>
        <dsp:cNvPr id="0" name=""/>
        <dsp:cNvSpPr/>
      </dsp:nvSpPr>
      <dsp:spPr>
        <a:xfrm>
          <a:off x="1851158" y="0"/>
          <a:ext cx="1317357" cy="885825"/>
        </a:xfrm>
        <a:prstGeom prst="roundRect">
          <a:avLst>
            <a:gd name="adj" fmla="val 10000"/>
          </a:avLst>
        </a:prstGeom>
        <a:solidFill>
          <a:schemeClr val="lt1">
            <a:hueOff val="0"/>
            <a:satOff val="0"/>
            <a:lumOff val="0"/>
            <a:alphaOff val="0"/>
          </a:schemeClr>
        </a:solidFill>
        <a:ln w="19050" cap="flat" cmpd="sng" algn="ctr">
          <a:solidFill>
            <a:schemeClr val="accent4">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PE" sz="1200" kern="1200">
              <a:latin typeface="Times New Roman" panose="02020603050405020304" pitchFamily="18" charset="0"/>
              <a:cs typeface="Times New Roman" panose="02020603050405020304" pitchFamily="18" charset="0"/>
            </a:rPr>
            <a:t>Paso 2: Realizar la introducción y descripción de los objetivos del manual</a:t>
          </a:r>
        </a:p>
      </dsp:txBody>
      <dsp:txXfrm>
        <a:off x="1877103" y="25945"/>
        <a:ext cx="1265467" cy="833935"/>
      </dsp:txXfrm>
    </dsp:sp>
    <dsp:sp modelId="{1472AB62-23B6-4D03-B88C-CB5D055DB8E4}">
      <dsp:nvSpPr>
        <dsp:cNvPr id="0" name=""/>
        <dsp:cNvSpPr/>
      </dsp:nvSpPr>
      <dsp:spPr>
        <a:xfrm>
          <a:off x="3300251" y="279560"/>
          <a:ext cx="279279" cy="326704"/>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PE" sz="1200" kern="1200">
            <a:latin typeface="Times New Roman" panose="02020603050405020304" pitchFamily="18" charset="0"/>
            <a:cs typeface="Times New Roman" panose="02020603050405020304" pitchFamily="18" charset="0"/>
          </a:endParaRPr>
        </a:p>
      </dsp:txBody>
      <dsp:txXfrm>
        <a:off x="3300251" y="344901"/>
        <a:ext cx="195495" cy="196022"/>
      </dsp:txXfrm>
    </dsp:sp>
    <dsp:sp modelId="{F653D612-911B-44AB-89C3-B1818644337A}">
      <dsp:nvSpPr>
        <dsp:cNvPr id="0" name=""/>
        <dsp:cNvSpPr/>
      </dsp:nvSpPr>
      <dsp:spPr>
        <a:xfrm>
          <a:off x="3695459" y="0"/>
          <a:ext cx="1317357" cy="885825"/>
        </a:xfrm>
        <a:prstGeom prst="roundRect">
          <a:avLst>
            <a:gd name="adj" fmla="val 10000"/>
          </a:avLst>
        </a:prstGeom>
        <a:solidFill>
          <a:schemeClr val="lt1">
            <a:hueOff val="0"/>
            <a:satOff val="0"/>
            <a:lumOff val="0"/>
            <a:alphaOff val="0"/>
          </a:schemeClr>
        </a:solidFill>
        <a:ln w="19050" cap="flat" cmpd="sng" algn="ctr">
          <a:solidFill>
            <a:schemeClr val="accent4">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PE" sz="1200" kern="1200">
              <a:latin typeface="Times New Roman" panose="02020603050405020304" pitchFamily="18" charset="0"/>
              <a:cs typeface="Times New Roman" panose="02020603050405020304" pitchFamily="18" charset="0"/>
            </a:rPr>
            <a:t>Paso 3: Armar una matriz por cada fase del proceso</a:t>
          </a:r>
        </a:p>
      </dsp:txBody>
      <dsp:txXfrm>
        <a:off x="3721404" y="25945"/>
        <a:ext cx="1265467" cy="83393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05F455-DE3C-403A-A7D3-D97132CC6433}">
      <dsp:nvSpPr>
        <dsp:cNvPr id="0" name=""/>
        <dsp:cNvSpPr/>
      </dsp:nvSpPr>
      <dsp:spPr>
        <a:xfrm>
          <a:off x="6858" y="0"/>
          <a:ext cx="1317357" cy="857250"/>
        </a:xfrm>
        <a:prstGeom prst="roundRect">
          <a:avLst>
            <a:gd name="adj" fmla="val 10000"/>
          </a:avLst>
        </a:prstGeom>
        <a:solidFill>
          <a:schemeClr val="lt1">
            <a:hueOff val="0"/>
            <a:satOff val="0"/>
            <a:lumOff val="0"/>
            <a:alphaOff val="0"/>
          </a:schemeClr>
        </a:solidFill>
        <a:ln w="19050" cap="flat" cmpd="sng" algn="ctr">
          <a:solidFill>
            <a:schemeClr val="accent4">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PE" sz="1200" kern="1200">
              <a:latin typeface="Times New Roman" panose="02020603050405020304" pitchFamily="18" charset="0"/>
              <a:cs typeface="Times New Roman" panose="02020603050405020304" pitchFamily="18" charset="0"/>
            </a:rPr>
            <a:t>Paso 4: Describir el procedimiento para cada actividad dispuesta en la matriz </a:t>
          </a:r>
        </a:p>
      </dsp:txBody>
      <dsp:txXfrm>
        <a:off x="31966" y="25108"/>
        <a:ext cx="1267141" cy="807034"/>
      </dsp:txXfrm>
    </dsp:sp>
    <dsp:sp modelId="{33845954-CF46-4097-8121-B954A66A76A0}">
      <dsp:nvSpPr>
        <dsp:cNvPr id="0" name=""/>
        <dsp:cNvSpPr/>
      </dsp:nvSpPr>
      <dsp:spPr>
        <a:xfrm>
          <a:off x="1455951" y="265272"/>
          <a:ext cx="279279" cy="326704"/>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PE" sz="1200" kern="1200">
            <a:latin typeface="Times New Roman" panose="02020603050405020304" pitchFamily="18" charset="0"/>
            <a:cs typeface="Times New Roman" panose="02020603050405020304" pitchFamily="18" charset="0"/>
          </a:endParaRPr>
        </a:p>
      </dsp:txBody>
      <dsp:txXfrm>
        <a:off x="1455951" y="330613"/>
        <a:ext cx="195495" cy="196022"/>
      </dsp:txXfrm>
    </dsp:sp>
    <dsp:sp modelId="{A9D97086-7477-4AE2-8EBD-A5A3E7620389}">
      <dsp:nvSpPr>
        <dsp:cNvPr id="0" name=""/>
        <dsp:cNvSpPr/>
      </dsp:nvSpPr>
      <dsp:spPr>
        <a:xfrm>
          <a:off x="1851158" y="0"/>
          <a:ext cx="1317357" cy="857250"/>
        </a:xfrm>
        <a:prstGeom prst="roundRect">
          <a:avLst>
            <a:gd name="adj" fmla="val 10000"/>
          </a:avLst>
        </a:prstGeom>
        <a:solidFill>
          <a:schemeClr val="lt1">
            <a:hueOff val="0"/>
            <a:satOff val="0"/>
            <a:lumOff val="0"/>
            <a:alphaOff val="0"/>
          </a:schemeClr>
        </a:solidFill>
        <a:ln w="19050" cap="flat" cmpd="sng" algn="ctr">
          <a:solidFill>
            <a:schemeClr val="accent4">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PE" sz="1200" kern="1200">
              <a:latin typeface="Times New Roman" panose="02020603050405020304" pitchFamily="18" charset="0"/>
              <a:cs typeface="Times New Roman" panose="02020603050405020304" pitchFamily="18" charset="0"/>
            </a:rPr>
            <a:t>Paso 5: Graficar el proceso en un flujograma</a:t>
          </a:r>
        </a:p>
      </dsp:txBody>
      <dsp:txXfrm>
        <a:off x="1876266" y="25108"/>
        <a:ext cx="1267141" cy="807034"/>
      </dsp:txXfrm>
    </dsp:sp>
    <dsp:sp modelId="{1472AB62-23B6-4D03-B88C-CB5D055DB8E4}">
      <dsp:nvSpPr>
        <dsp:cNvPr id="0" name=""/>
        <dsp:cNvSpPr/>
      </dsp:nvSpPr>
      <dsp:spPr>
        <a:xfrm>
          <a:off x="3300251" y="265272"/>
          <a:ext cx="279279" cy="326704"/>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PE" sz="1200" kern="1200">
            <a:latin typeface="Times New Roman" panose="02020603050405020304" pitchFamily="18" charset="0"/>
            <a:cs typeface="Times New Roman" panose="02020603050405020304" pitchFamily="18" charset="0"/>
          </a:endParaRPr>
        </a:p>
      </dsp:txBody>
      <dsp:txXfrm>
        <a:off x="3300251" y="330613"/>
        <a:ext cx="195495" cy="196022"/>
      </dsp:txXfrm>
    </dsp:sp>
    <dsp:sp modelId="{F653D612-911B-44AB-89C3-B1818644337A}">
      <dsp:nvSpPr>
        <dsp:cNvPr id="0" name=""/>
        <dsp:cNvSpPr/>
      </dsp:nvSpPr>
      <dsp:spPr>
        <a:xfrm>
          <a:off x="3695459" y="0"/>
          <a:ext cx="1317357" cy="857250"/>
        </a:xfrm>
        <a:prstGeom prst="roundRect">
          <a:avLst>
            <a:gd name="adj" fmla="val 10000"/>
          </a:avLst>
        </a:prstGeom>
        <a:solidFill>
          <a:schemeClr val="lt1">
            <a:hueOff val="0"/>
            <a:satOff val="0"/>
            <a:lumOff val="0"/>
            <a:alphaOff val="0"/>
          </a:schemeClr>
        </a:solidFill>
        <a:ln w="19050" cap="flat" cmpd="sng" algn="ctr">
          <a:solidFill>
            <a:schemeClr val="accent4">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PE" sz="1200" kern="1200">
              <a:latin typeface="Times New Roman" panose="02020603050405020304" pitchFamily="18" charset="0"/>
              <a:cs typeface="Times New Roman" panose="02020603050405020304" pitchFamily="18" charset="0"/>
            </a:rPr>
            <a:t>Paso 6: incluir los formatos o instructivos necesarios   </a:t>
          </a:r>
        </a:p>
      </dsp:txBody>
      <dsp:txXfrm>
        <a:off x="3720567" y="25108"/>
        <a:ext cx="1267141" cy="807034"/>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QwI/7kPK376LavsOVzX+v3pZWw==">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</go:docsCustomData>
</go:gDocsCustomXmlDataStorage>
</file>

<file path=customXml/item2.xml><?xml version="1.0" encoding="utf-8"?>
<b:Sources xmlns:b="http://schemas.openxmlformats.org/officeDocument/2006/bibliography" StyleName="APA" SelectedStyle="\APASixthEditionOfficeOnline.xsl" Version="6">
  <b:Source>
    <b:Tag>source1</b:Tag>
    <b:Issue>66</b:Issue>
    <b:Volume>1</b:Volume>
    <b:Year>2011</b:Year>
    <b:Pages>107-129</b:Pages>
    <b:SourceType>JournalArticle</b:SourceType>
    <b:URL>https://doi.org/10.18800/derechopucp.201101.004</b:URL>
    <b:Title>Los avances y problemas de la contratación con el Estado</b:Title>
    <b:JournalName>DERECHO PUCP</b:JournalName>
    <b:Gdcea>{"CorporateAuthors":["PUCP"],"AccessedType":"Website"}</b:Gdcea>
    <b:Author>
      <b:Author>
        <b:NameList>
          <b:Person>
            <b:First>Víctor Rafael Hernández Mendible</b:First>
          </b:Person>
        </b:NameList>
      </b:Author>
    </b:Author>
    <b:RefOrder>19</b:RefOrder>
  </b:Source>
  <b:Source>
    <b:Tag>source2</b:Tag>
    <b:Issue>t</b:Issue>
    <b:Volume>1</b:Volume>
    <b:Month>Marzo</b:Month>
    <b:Year>2008</b:Year>
    <b:Pages>172</b:Pages>
    <b:SourceType>JournalArticle</b:SourceType>
    <b:URL>https://www.gacetajuridica.com.pe/</b:URL>
    <b:Title>Actualidad Jurídica</b:Title>
    <b:JournalName>Gaceta</b:JournalName>
    <b:Gdcea>{"AccessedType":"Website"}</b:Gdcea>
    <b:Author>
      <b:Author>
        <b:NameList>
          <b:Person>
            <b:First>Hildebrando Castro</b:First>
          </b:Person>
          <b:Person>
            <b:First>Pozo Chávez</b:First>
          </b:Person>
        </b:NameList>
      </b:Author>
    </b:Author>
    <b:RefOrder>20</b:RefOrder>
  </b:Source>
  <b:Source>
    <b:Tag>Org15</b:Tag>
    <b:SourceType>DocumentFromInternetSite</b:SourceType>
    <b:Guid>{B5BF38D9-2092-43F5-8857-787F0FC4518F}</b:Guid>
    <b:Author>
      <b:Author>
        <b:Corporate>Organización Panamericana de la Salud </b:Corporate>
      </b:Author>
    </b:Author>
    <b:Title>Concepto buenas practicas </b:Title>
    <b:Year>2015</b:Year>
    <b:URL>http://gestionensalud.medicina.unmsm.edu.pe/wp-content/uploads/2015/08/MS_RB_08_Concepto_Buenas_Practicas.pdf</b:URL>
    <b:RefOrder>4</b:RefOrder>
  </b:Source>
  <b:Source>
    <b:Tag>Con16</b:Tag>
    <b:SourceType>InternetSite</b:SourceType>
    <b:Guid>{EA40A9C0-63F7-4988-ACDB-C0A06A74BA4E}</b:Guid>
    <b:InternetSiteTitle>CIES: Consorcio de Investigación Econnómico y Social</b:InternetSiteTitle>
    <b:Year>2016</b:Year>
    <b:URL>https://cies.org.pe/es/que-es-el-cies</b:URL>
    <b:Author>
      <b:Author>
        <b:Corporate>Consorcio de Investigación Econnómico y Social</b:Corporate>
      </b:Author>
    </b:Author>
    <b:RefOrder>5</b:RefOrder>
  </b:Source>
  <b:Source>
    <b:Tag>Car07</b:Tag>
    <b:SourceType>InternetSite</b:SourceType>
    <b:Guid>{1B7A52B6-9C1A-4D62-93BC-C9A8E18EC662}</b:Guid>
    <b:Author>
      <b:Author>
        <b:NameList>
          <b:Person>
            <b:Last>Sánchez</b:Last>
            <b:First>Carolina</b:First>
            <b:Middle>Obregón</b:Middle>
          </b:Person>
        </b:NameList>
      </b:Author>
    </b:Author>
    <b:Title>Revista M&amp;M</b:Title>
    <b:Year>2007</b:Year>
    <b:Month>diciembre</b:Month>
    <b:Day>7</b:Day>
    <b:URL>http://revista-mm.com/administracion/consultoria-empresarial-el-arte-de-ensenar-a-liderar/</b:URL>
    <b:RefOrder>6</b:RefOrder>
  </b:Source>
  <b:Source>
    <b:Tag>OEC</b:Tag>
    <b:SourceType>InternetSite</b:SourceType>
    <b:Guid>{9456A02E-6F22-4089-93F1-839D7572359B}</b:Guid>
    <b:Author>
      <b:Author>
        <b:Corporate>OECD</b:Corporate>
      </b:Author>
    </b:Author>
    <b:Title>OECD BETTER POLICIES FOR BETTER LIVES </b:Title>
    <b:URL>https://www.oecd.org/gov/contratacion-publica/</b:URL>
    <b:RefOrder>7</b:RefOrder>
  </b:Source>
  <b:Source xmlns:b="http://schemas.openxmlformats.org/officeDocument/2006/bibliography">
    <b:Tag>Oxf</b:Tag>
    <b:SourceType>DocumentFromInternetSite</b:SourceType>
    <b:Guid>{D5C822B0-BBA8-4651-83C0-4065132F75DF}</b:Guid>
    <b:Title>Lexico: Diccionario de inglés y español, sinónimos y traductor de español a inglés</b:Title>
    <b:URL>https://www.lexico.com/es/definicion/empirico</b:URL>
    <b:Author>
      <b:Author>
        <b:Corporate>Oxford, Lexico</b:Corporate>
      </b:Author>
    </b:Author>
    <b:RefOrder>8</b:RefOrder>
  </b:Source>
  <b:Source>
    <b:Tag>Gob15</b:Tag>
    <b:SourceType>InternetSite</b:SourceType>
    <b:Guid>{49231D70-7A66-4B05-B156-967489496D73}</b:Guid>
    <b:InternetSiteTitle>Gobierno de Mexico</b:InternetSiteTitle>
    <b:Year>2015</b:Year>
    <b:Month>diciembre</b:Month>
    <b:Day>30</b:Day>
    <b:URL>https://www.gob.mx/se/articulos/que-es-la-estandarizacion</b:URL>
    <b:Author>
      <b:Author>
        <b:Corporate>Gobierno de Mexico</b:Corporate>
      </b:Author>
    </b:Author>
    <b:RefOrder>9</b:RefOrder>
  </b:Source>
  <b:Source>
    <b:Tag>Ele21</b:Tag>
    <b:SourceType>InternetSite</b:SourceType>
    <b:Guid>{87648441-9E51-4892-9621-F6E3251F29C1}</b:Guid>
    <b:Author>
      <b:Author>
        <b:NameList>
          <b:Person>
            <b:Last>Trujillo</b:Last>
            <b:First>Elena</b:First>
          </b:Person>
        </b:NameList>
      </b:Author>
    </b:Author>
    <b:Title> Expediente, Economipedia</b:Title>
    <b:InternetSiteTitle>Economipedia</b:InternetSiteTitle>
    <b:Year>2021</b:Year>
    <b:Month>enero</b:Month>
    <b:Day>8</b:Day>
    <b:URL>https://economipedia.com/definiciones/expediente.html</b:URL>
    <b:RefOrder>10</b:RefOrder>
  </b:Source>
  <b:Source>
    <b:Tag>Cir</b:Tag>
    <b:SourceType>InternetSite</b:SourceType>
    <b:Guid>{EEF6E51E-0034-481B-A5E3-92A2BC6288B0}</b:Guid>
    <b:Author>
      <b:Author>
        <b:Corporate>Circulantis </b:Corporate>
      </b:Author>
    </b:Author>
    <b:Title>Circulantis</b:Title>
    <b:URL>https://circulantis.com/blog/licitacion-publica/</b:URL>
    <b:RefOrder>11</b:RefOrder>
  </b:Source>
  <b:Source>
    <b:Tag>Org</b:Tag>
    <b:SourceType>InternetSite</b:SourceType>
    <b:Guid>{CC0E230D-D176-42E7-93E0-DB3F8CE0623D}</b:Guid>
    <b:Author>
      <b:Author>
        <b:Corporate>Organización Mundial del Comercio</b:Corporate>
      </b:Author>
    </b:Author>
    <b:Title>Organización Mundial del Comercio</b:Title>
    <b:URL>https://www.wto.org/spanish/thewto_s/whatis_s/whatis_s.htm</b:URL>
    <b:RefOrder>12</b:RefOrder>
  </b:Source>
  <b:Source>
    <b:Tag>Org1</b:Tag>
    <b:SourceType>InternetSite</b:SourceType>
    <b:Guid>{CA372947-202E-40D9-800A-592958051414}</b:Guid>
    <b:Author>
      <b:Author>
        <b:Corporate>Organismo Supervisor de las Contrataciones del Estado</b:Corporate>
      </b:Author>
    </b:Author>
    <b:Title>OSCE</b:Title>
    <b:URL>https://portal.osce.gob.pe/osce/content/aspectos-generales-del-seace#:~:text=El%20Sistema%20Electr%C3%B3nico%20de%20Contrataciones%20del%20Estado%20(SEACE)%20es%20el,la%20realizaci%C3%B3n%20de%20transacciones%20electr%C3%B3nicas.</b:URL>
    <b:RefOrder>14</b:RefOrder>
  </b:Source>
  <b:Source>
    <b:Tag>Ele211</b:Tag>
    <b:SourceType>InternetSite</b:SourceType>
    <b:Guid>{70885698-669F-4C6A-BA99-00996A0EBCAC}</b:Guid>
    <b:Author>
      <b:Author>
        <b:NameList>
          <b:Person>
            <b:Last>Bello</b:Last>
            <b:First>Elena</b:First>
          </b:Person>
        </b:NameList>
      </b:Author>
    </b:Author>
    <b:Title>Digital Business IEBS</b:Title>
    <b:InternetSiteTitle>IEBS</b:InternetSiteTitle>
    <b:Year>2021</b:Year>
    <b:Month>noviembre</b:Month>
    <b:Day>12</b:Day>
    <b:URL>https://www.iebschool.com/blog/stakeholders-quienes-son-digital-business/</b:URL>
    <b:RefOrder>16</b:RefOrder>
  </b:Source>
  <b:Source>
    <b:Tag>Min17</b:Tag>
    <b:SourceType>DocumentFromInternetSite</b:SourceType>
    <b:Guid>{9201A165-2CA2-4F6E-9F02-18AB330D2670}</b:Guid>
    <b:Title>Servicio de Salud Biobio </b:Title>
    <b:Year>2017</b:Year>
    <b:Month>junio</b:Month>
    <b:Day>30</b:Day>
    <b:URL>https://www.ssbiobio.cl/public/docs/20170630_PrincipioTransparencia.pdf</b:URL>
    <b:Author>
      <b:Author>
        <b:Corporate>Ministerio de Salud</b:Corporate>
      </b:Author>
    </b:Author>
    <b:RefOrder>13</b:RefOrder>
  </b:Source>
  <b:Source>
    <b:Tag>Jul19</b:Tag>
    <b:SourceType>DocumentFromInternetSite</b:SourceType>
    <b:Guid>{55457F60-697F-43C9-A4D3-AB269A60317A}</b:Guid>
    <b:Author>
      <b:Author>
        <b:NameList>
          <b:Person>
            <b:Last>Porto</b:Last>
            <b:First>Julián</b:First>
            <b:Middle>Pérez</b:Middle>
          </b:Person>
          <b:Person>
            <b:Last>Gardey</b:Last>
            <b:First>Ana</b:First>
          </b:Person>
        </b:NameList>
      </b:Author>
    </b:Author>
    <b:Title>Definición de Sistematico</b:Title>
    <b:InternetSiteTitle>Definicion.DE</b:InternetSiteTitle>
    <b:Year>2019</b:Year>
    <b:URL>https://definicion.de/sistematico/</b:URL>
    <b:RefOrder>15</b:RefOrder>
  </b:Source>
  <b:Source>
    <b:Tag>Arm</b:Tag>
    <b:SourceType>DocumentFromInternetSite</b:SourceType>
    <b:Guid>{032EAF46-75DA-47CA-B4E9-B5759A12D5F6}</b:Guid>
    <b:Author>
      <b:Author>
        <b:NameList>
          <b:Person>
            <b:Last>Gutiérrez</b:Last>
            <b:First>Armando</b:First>
          </b:Person>
        </b:NameList>
      </b:Author>
    </b:Author>
    <b:Title>Justificación teórica de un proyecto de investigación: definición y diferencias con otros tipos de justificación</b:Title>
    <b:InternetSiteTitle>Aledgus</b:InternetSiteTitle>
    <b:URL>https://aledgus.com/justificacion-teorica/</b:URL>
    <b:RefOrder>21</b:RefOrder>
  </b:Source>
  <b:Source>
    <b:Tag>Gom21</b:Tag>
    <b:SourceType>DocumentFromInternetSite</b:SourceType>
    <b:Guid>{228C2413-3DF5-4934-B707-6DF1039C5D1F}</b:Guid>
    <b:Author>
      <b:Author>
        <b:Corporate>Gomar JGB</b:Corporate>
      </b:Author>
    </b:Author>
    <b:Title>Mantenimiento Productivo Total</b:Title>
    <b:InternetSiteTitle>Gomar JGB: Construyendo Futuros</b:InternetSiteTitle>
    <b:Year>2021</b:Year>
    <b:Month>mayo</b:Month>
    <b:Day>28</b:Day>
    <b:URL>https://clusmin.org/mantenimiento-productivo-total/#:~:text=es%20una%20metodolog%C3%ADa%20Lean%20Manufacturing,participaci%C3%B3n%20total%20de%20las%20personas.</b:URL>
    <b:RefOrder>1</b:RefOrder>
  </b:Source>
  <b:Source>
    <b:Tag>Min1</b:Tag>
    <b:SourceType>InternetSite</b:SourceType>
    <b:Guid>{B1FBC28F-8BB4-412B-A149-5495613D1B60}</b:Guid>
    <b:Author>
      <b:Author>
        <b:Corporate>Ministerio de Economía y Finanzas</b:Corporate>
      </b:Author>
    </b:Author>
    <b:Title>Manual de Procedimientos MAPROS</b:Title>
    <b:InternetSiteTitle>Ministerio de Economía y Finanzas</b:InternetSiteTitle>
    <b:URL>https://www.mef.gob.pe/es/?option=com_content&amp;language=es-ES&amp;Itemid=101583&amp;view=article&amp;catid=250&amp;id=2344&amp;lang=es-ES</b:URL>
    <b:RefOrder>2</b:RefOrder>
  </b:Source>
  <b:Source>
    <b:Tag>Viv17</b:Tag>
    <b:SourceType>DocumentFromInternetSite</b:SourceType>
    <b:Guid>{ADCFFE87-5500-4FF2-BE55-C223EBA8A6C2}</b:Guid>
    <b:Author>
      <b:Author>
        <b:NameList>
          <b:Person>
            <b:Last>Vivanco</b:Last>
            <b:First>Maria</b:First>
          </b:Person>
        </b:NameList>
      </b:Author>
    </b:Author>
    <b:Title>Los manuales de procedimientos como herramientas de control interno de una organización</b:Title>
    <b:InternetSiteTitle>Scielo</b:InternetSiteTitle>
    <b:Year>2017</b:Year>
    <b:Month>julio - setiembre</b:Month>
    <b:URL>http://scielo.sld.cu/scielo.php?script=sci_arttext&amp;pid=S2218-36202017000300038#:~:text=Los%20manuales%20de%20procedimiento%20son%20la%20mejor%20herramienta%2C%20id%C3%B3nea%20para,una%20manera%20eficaz%20y%20eficiente</b:URL>
    <b:RefOrder>3</b:RefOrder>
  </b:Source>
  <b:Source>
    <b:Tag>Org2</b:Tag>
    <b:SourceType>InternetSite</b:SourceType>
    <b:Guid>{5513E5FC-4E49-4B5B-B0D9-60861F85488E}</b:Guid>
    <b:Author>
      <b:Author>
        <b:Corporate>Organización Panamericana de la Salud</b:Corporate>
      </b:Author>
    </b:Author>
    <b:Title>Educación en inocuidad de alimentos: Clasificación de la investigación</b:Title>
    <b:InternetSiteTitle>Organización Panamericana de la Salud</b:InternetSiteTitle>
    <b:URL>https://www3.paho.org/hq/index.php?option=com_content&amp;view=article&amp;id=10484:educacion-inocuidad-alimentos-clasificacion-de-investigacion&amp;Itemid=41279&amp;lang=es</b:URL>
    <b:RefOrder>17</b:RefOrder>
  </b:Source>
  <b:Source>
    <b:Tag>Ins</b:Tag>
    <b:SourceType>InternetSite</b:SourceType>
    <b:Guid>{DCF393EB-B6F4-4E67-9B63-4CEBE877A3FC}</b:Guid>
    <b:Author>
      <b:Author>
        <b:Corporate>Instituto Nacional de Estadistica </b:Corporate>
      </b:Author>
    </b:Author>
    <b:URL>https://www.ine.cl/ine-ciudadano/definiciones-estadisticas/poblacion/que-es-poblacion</b:URL>
    <b:RefOrder>18</b:RefOrder>
  </b:Source>
  <b:Source>
    <b:Tag>MarcadorDePosición1</b:Tag>
    <b:SourceType>DocumentFromInternetSite</b:SourceType>
    <b:Guid>{8AA7D594-2BDC-4826-80A3-A324F55EA3E8}</b:Guid>
    <b:Author>
      <b:Author>
        <b:NameList>
          <b:Person>
            <b:Last>Gutiérrez</b:Last>
            <b:First>Armando</b:First>
          </b:Person>
        </b:NameList>
      </b:Author>
    </b:Author>
    <b:Title>Justificación teórica de un proyecto de investigación: definición y diferencias con otros tipos de justificación</b:Title>
    <b:InternetSiteTitle>Aledgus</b:InternetSiteTitle>
    <b:URL>https://aledgus.com/justificacion-teorica/</b:URL>
    <b:RefOrder>22</b:RefOrder>
  </b:Source>
  <b:Source>
    <b:Tag>Alb14</b:Tag>
    <b:SourceType>DocumentFromInternetSite</b:SourceType>
    <b:Guid>{4FD8D154-10FD-4621-B262-12FCF7D0C552}</b:Guid>
    <b:Author>
      <b:Author>
        <b:NameList>
          <b:Person>
            <b:Last>Porras</b:Last>
            <b:First>Alberto</b:First>
          </b:Person>
        </b:NameList>
      </b:Author>
    </b:Author>
    <b:Title>Conceptos Basicos de Estadística</b:Title>
    <b:Year>2014</b:Year>
    <b:URL>https://centrogeo.repositorioinstitucional.mx/jspui/bitstream/1012/157/1/13-Conceptos%20B%C3%A1sicos%20de%20Estad%C3%ADstica%20-%20Diplomado%20en%20An%C3%A1lisis%20de%20Informaci%C3%B3n%20Geoespacial.pdf</b:URL>
    <b:RefOrder>23</b:RefOrder>
  </b:Source>
  <b:Source>
    <b:Tag>Nef</b:Tag>
    <b:SourceType>DocumentFromInternetSite</b:SourceType>
    <b:Guid>{043B191B-6D4C-447D-A9C8-F155CFC549D0}</b:Guid>
    <b:Author>
      <b:Author>
        <b:NameList>
          <b:Person>
            <b:Last>Toledo</b:Last>
            <b:First>Neftali</b:First>
          </b:Person>
        </b:NameList>
      </b:Author>
    </b:Author>
    <b:Title>Técnicas de Investigación Cualitativas y Cuantitativas </b:Title>
    <b:InternetSiteTitle>Universidad Autónoma del Estado de México</b:InternetSiteTitle>
    <b:URL>https://core.ac.uk/download/pdf/80531608.pdf</b:URL>
    <b:RefOrder>24</b:RefOrder>
  </b:Source>
  <b:Source>
    <b:Tag>Sán06</b:Tag>
    <b:SourceType>DocumentFromInternetSite</b:SourceType>
    <b:Guid>{7F30F3FB-8876-4264-8F42-61A67702126F}</b:Guid>
    <b:Author>
      <b:Author>
        <b:NameList>
          <b:Person>
            <b:Last>Gómez</b:Last>
            <b:First>Sánchez</b:First>
          </b:Person>
          <b:Person>
            <b:Last>Cruz</b:Last>
          </b:Person>
          <b:Person>
            <b:Last>Orellana</b:Last>
            <b:First>Dania</b:First>
          </b:Person>
        </b:NameList>
      </b:Author>
    </b:Author>
    <b:Title>TÉCNICAS DE RECOLECCIÓN DE DATOS EN ENTORNOS VIRTUALES MÁS USADAS EN LA INVESTIGACIÓN CUALITATIVA</b:Title>
    <b:Year>2006</b:Year>
    <b:URL>https://www.redalyc.org/pdf/2833/283321886011.pdf</b:URL>
    <b:RefOrder>25</b:RefOrder>
  </b:Source>
  <b:Source>
    <b:Tag>Fid06</b:Tag>
    <b:SourceType>DocumentFromInternetSite</b:SourceType>
    <b:Guid>{7797422D-B3F7-4758-A6B9-8E64C961B3D7}</b:Guid>
    <b:Author>
      <b:Author>
        <b:NameList>
          <b:Person>
            <b:Last>Arias</b:Last>
            <b:First>Fidias</b:First>
          </b:Person>
        </b:NameList>
      </b:Author>
    </b:Author>
    <b:Title>EL Proyecto de Investigación </b:Title>
    <b:Year>2006</b:Year>
    <b:Month>febrero</b:Month>
    <b:URL>file:///C:/Users/ASUS/Downloads/Fidias_G_Arias_El_Proyecto_de_Investigac.pdf</b:URL>
    <b:RefOrder>26</b:RefOrder>
  </b:Source>
  <b:Source>
    <b:Tag>Lou05</b:Tag>
    <b:SourceType>DocumentFromInternetSite</b:SourceType>
    <b:Guid>{016FA650-4EFC-4CBE-BF6B-0334584A41CA}</b:Guid>
    <b:Author>
      <b:Author>
        <b:NameList>
          <b:Person>
            <b:Last>Castillo</b:Last>
            <b:First>Lourdes</b:First>
          </b:Person>
        </b:NameList>
      </b:Author>
    </b:Author>
    <b:Title>Análisis Documental </b:Title>
    <b:InternetSiteTitle>Biblioteconomía</b:InternetSiteTitle>
    <b:Year>2005</b:Year>
    <b:URL>https://www.uv.es/macas/T5.pdf</b:URL>
    <b:RefOrder>27</b:RefOrder>
  </b:Source>
  <b:Source>
    <b:Tag>Gua17</b:Tag>
    <b:SourceType>DocumentFromInternetSite</b:SourceType>
    <b:Guid>{7D76E0CE-A9AB-4C86-976A-B57496209231}</b:Guid>
    <b:Author>
      <b:Author>
        <b:NameList>
          <b:Person>
            <b:Last>Santos</b:Last>
            <b:First>Guadalupe</b:First>
          </b:Person>
        </b:NameList>
      </b:Author>
    </b:Author>
    <b:Title>Validez y confiabilidad del cuestionario de calidad de vida SF-36 en mujeres con LUPUS, Puebla</b:Title>
    <b:Year>2017</b:Year>
    <b:Month>enero</b:Month>
    <b:URL>https://www.fcfm.buap.mx/assets/docs/docencia/tesis/ma/GuadalupeSantosSanchez.pdf</b:URL>
    <b:RefOrder>28</b:RefOrder>
  </b:Source>
  <b:Source>
    <b:Tag>Fer02</b:Tag>
    <b:SourceType>DocumentFromInternetSite</b:SourceType>
    <b:Guid>{4936DB6F-3196-4806-9E57-540CBAD2044D}</b:Guid>
    <b:Author>
      <b:Author>
        <b:NameList>
          <b:Person>
            <b:Last>López</b:Last>
            <b:First>Fernando</b:First>
          </b:Person>
        </b:NameList>
      </b:Author>
    </b:Author>
    <b:Title>El análisis de contenido como método de investigación</b:Title>
    <b:Year>2002</b:Year>
    <b:URL>http://rabida.uhu.es/dspace/bitstream/handle/10272/1912/b15150434.pdf</b:URL>
    <b:RefOrder>29</b:RefOrder>
  </b:Source>
  <b:Source>
    <b:Tag>Bry19</b:Tag>
    <b:SourceType>DocumentFromInternetSite</b:SourceType>
    <b:Guid>{EFE16FE6-24E5-489E-9E8F-5C0BED5FDC62}</b:Guid>
    <b:Author>
      <b:Author>
        <b:NameList>
          <b:Person>
            <b:Last>Salazar</b:Last>
            <b:First>Bryan</b:First>
          </b:Person>
        </b:NameList>
      </b:Author>
    </b:Author>
    <b:Title>Estudio de Tiempos</b:Title>
    <b:InternetSiteTitle>Ingeniería Industrial Online</b:InternetSiteTitle>
    <b:Year>2019</b:Year>
    <b:Month>junio</b:Month>
    <b:Day>25</b:Day>
    <b:URL>https://www.ingenieriaindustrialonline.com/estudio-de-tiempos/que-es-el-estudio-de-tiempos/</b:URL>
    <b:RefOrder>30</b:RefOrder>
  </b:Source>
  <b:Source>
    <b:Tag>Dan</b:Tag>
    <b:SourceType>DocumentFromInternetSite</b:SourceType>
    <b:Guid>{42312E25-921A-4931-9EB4-154EE21A97F6}</b:Guid>
    <b:Author>
      <b:Author>
        <b:NameList>
          <b:Person>
            <b:Last>Stagnaro</b:Last>
            <b:First>Daniela</b:First>
          </b:Person>
          <b:Person>
            <b:Last>Camblong</b:Last>
            <b:First>Jorge</b:First>
          </b:Person>
          <b:Person>
            <b:Last>Nicolini</b:Last>
            <b:First>Jorge</b:First>
          </b:Person>
        </b:NameList>
      </b:Author>
    </b:Author>
    <b:Title>El Manual de Procedimientos ¿Quién, qué, cómo y cuándo?</b:Title>
    <b:URL>https://wac.colostate.edu/docs/books/encarrera/stagnaro.pdf</b:URL>
    <b:RefOrder>31</b:RefOrder>
  </b:Source>
  <b:Source>
    <b:Tag>Gio20</b:Tag>
    <b:SourceType>DocumentFromInternetSite</b:SourceType>
    <b:Guid>{58301DBD-F4C3-4017-8F91-1EE45F013C2D}</b:Guid>
    <b:Author>
      <b:Author>
        <b:NameList>
          <b:Person>
            <b:Last>Gómez</b:Last>
            <b:First>Giovany</b:First>
          </b:Person>
        </b:NameList>
      </b:Author>
    </b:Author>
    <b:Title>Manual de procedimientos: qué es, objetivos, estructura y su justificación frente al control interno</b:Title>
    <b:InternetSiteTitle>gestiopolis.com</b:InternetSiteTitle>
    <b:Year>2020</b:Year>
    <b:Month>diciembre</b:Month>
    <b:Day>1</b:Day>
    <b:URL>https://www.gestiopolis.com/manuales-procedimientos-uso-control-interno/</b:URL>
    <b:RefOrder>32</b:RefOrder>
  </b:Source>
  <b:Source>
    <b:Tag>Ing19</b:Tag>
    <b:SourceType>DocumentFromInternetSite</b:SourceType>
    <b:Guid>{05A386B0-0F26-4276-B3A4-A23B49C2E610}</b:Guid>
    <b:Author>
      <b:Author>
        <b:Corporate>Ingeniería de Calidad </b:Corporate>
      </b:Author>
    </b:Author>
    <b:Title>Manual de Procedimientos: Definicion, Objetivos y Elaboracion</b:Title>
    <b:InternetSiteTitle>Ingeniería de Calidad </b:InternetSiteTitle>
    <b:Year>2019</b:Year>
    <b:Month>enero</b:Month>
    <b:Day>13</b:Day>
    <b:URL>https://www.ingenieriadecalidad.com/2019/01/manual-de-procedimientos.html</b:URL>
    <b:RefOrder>33</b:RefOrder>
  </b:Source>
  <b:Source>
    <b:Tag>Jos05</b:Tag>
    <b:SourceType>DocumentFromInternetSite</b:SourceType>
    <b:Guid>{7EF0AD52-054A-4CFB-8662-0384C43A9857}</b:Guid>
    <b:Author>
      <b:Author>
        <b:NameList>
          <b:Person>
            <b:Last>Palma</b:Last>
            <b:First>José</b:First>
          </b:Person>
        </b:NameList>
      </b:Author>
    </b:Author>
    <b:Title>Manual de Procedimiento</b:Title>
    <b:InternetSiteTitle>Monografias.com</b:InternetSiteTitle>
    <b:Year>2005</b:Year>
    <b:URL>https://www.monografias.com/trabajos13/mapro/mapro</b:URL>
    <b:RefOrder>34</b:RefOrder>
  </b:Source>
  <b:Source>
    <b:Tag>Org3</b:Tag>
    <b:SourceType>DocumentFromInternetSite</b:SourceType>
    <b:Guid>{29EBC0D4-E314-42DC-847E-40B4B6F3B9E3}</b:Guid>
    <b:Author>
      <b:Author>
        <b:Corporate>Organismo Supervisor de las Contrataciones del Estado</b:Corporate>
      </b:Author>
    </b:Author>
    <b:Title>Información Institucional </b:Title>
    <b:InternetSiteTitle>gob.pe</b:InternetSiteTitle>
    <b:URL>https://www.gob.pe/institucion/osce/institucional</b:URL>
    <b:RefOrder>35</b:RefOrder>
  </b:Source>
  <b:Source>
    <b:Tag>Jav17</b:Tag>
    <b:SourceType>DocumentFromInternetSite</b:SourceType>
    <b:Guid>{C562D58C-C86D-495C-B1D8-1FBD89C7EE9F}</b:Guid>
    <b:Author>
      <b:Author>
        <b:NameList>
          <b:Person>
            <b:Last>Sánchez</b:Last>
            <b:First>Javier</b:First>
          </b:Person>
        </b:NameList>
      </b:Author>
    </b:Author>
    <b:Title>Gestión de la calidad total</b:Title>
    <b:InternetSiteTitle> Economipedia.com</b:InternetSiteTitle>
    <b:Year>2017</b:Year>
    <b:Month>setiembre</b:Month>
    <b:Day>4</b:Day>
    <b:URL>https://economipedia.com/definiciones/gestion-la-calidad-total.html#:~:text=Se%20conoce%20como%20gesti%C3%B3n%20de,de%20mayor%20satisfacci%C3%B3n%20del%20cliente. </b:URL>
    <b:RefOrder>36</b:RefOrder>
  </b:Source>
  <b:Source>
    <b:Tag>Con18</b:Tag>
    <b:SourceType>DocumentFromInternetSite</b:SourceType>
    <b:Guid>{AECDE8E4-85AD-4C0F-89ED-97AAE2C380B7}</b:Guid>
    <b:Author>
      <b:Author>
        <b:Corporate>Conexión ESAN</b:Corporate>
      </b:Author>
    </b:Author>
    <b:Title>Poka-Yoke: ¿en qué consiste y cómo se aplica este método en el sector salud?</b:Title>
    <b:InternetSiteTitle>esan.edu.pe</b:InternetSiteTitle>
    <b:Year>2018</b:Year>
    <b:Month>setiembre</b:Month>
    <b:Day>5</b:Day>
    <b:URL>https://www.esan.edu.pe/conexion-esan/poka-yoke-en-que-consiste-y-como-se-aplica-este-metodo-en-el-sector-salud#:~:text=Poka%2DYoke%20en%20japon%C3%A9s%20significa,para%20generar%20productos%20o%20servicios.</b:URL>
    <b:RefOrder>37</b:RefOrder>
  </b:Source>
  <b:Source>
    <b:Tag>Qua19</b:Tag>
    <b:SourceType>DocumentFromInternetSite</b:SourceType>
    <b:Guid>{90FA128B-BF09-44E6-8296-602FE6BA2441}</b:Guid>
    <b:Author>
      <b:Author>
        <b:Corporate>Qualyteam</b:Corporate>
      </b:Author>
    </b:Author>
    <b:Title>Círculos de calidad ¿Qué es? ¿Cómo funciona?</b:Title>
    <b:InternetSiteTitle>Blog Calidad Simple</b:InternetSiteTitle>
    <b:Year>2019</b:Year>
    <b:Month>marzo</b:Month>
    <b:Day>29</b:Day>
    <b:URL>http://blog.qualidadesimples.com.br/es/2019/03/29/circulos-de-calidad-que-es-como-funciona/#:~:text=El%20concepto%20de%20c%C3%ADrculo%20de,calidad%20y%20pr%C3%A1cticas%20organizativas%20japonesas.</b:URL>
    <b:RefOrder>38</b:RefOrder>
  </b:Source>
  <b:Source>
    <b:Tag>Pau14</b:Tag>
    <b:SourceType>DocumentFromInternetSite</b:SourceType>
    <b:Guid>{F1725B63-C188-462F-8AB5-508335DD77C9}</b:Guid>
    <b:Author>
      <b:Author>
        <b:NameList>
          <b:Person>
            <b:Last>Fernández</b:Last>
            <b:First>Paula</b:First>
          </b:Person>
          <b:Person>
            <b:Last>Vallejo</b:Last>
            <b:First>Guillermo</b:First>
          </b:Person>
          <b:Person>
            <b:Last>Livacic</b:Last>
            <b:First>Pablo</b:First>
          </b:Person>
          <b:Person>
            <b:Last>Tuero</b:Last>
            <b:First>Ellián</b:First>
          </b:Person>
        </b:NameList>
      </b:Author>
    </b:Author>
    <b:Title>Validez Estructurada para una investigación cuasi-experimental de calidad</b:Title>
    <b:InternetSiteTitle>Scielo</b:InternetSiteTitle>
    <b:Year>2014</b:Year>
    <b:Month>Mayo</b:Month>
    <b:URL>https://scielo.isciii.es/scielo.php?script=sci_arttext&amp;pid=S0212-97282014000200039</b:URL>
    <b:RefOrder>39</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DB102CE-DD9B-4A38-8044-9BC9D9E9A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123</Pages>
  <Words>28551</Words>
  <Characters>157033</Characters>
  <Application>Microsoft Office Word</Application>
  <DocSecurity>0</DocSecurity>
  <Lines>1308</Lines>
  <Paragraphs>370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rodriguez vasquez</dc:creator>
  <cp:keywords/>
  <dc:description/>
  <cp:lastModifiedBy>Alumno</cp:lastModifiedBy>
  <cp:revision>10</cp:revision>
  <cp:lastPrinted>2023-09-26T20:00:00Z</cp:lastPrinted>
  <dcterms:created xsi:type="dcterms:W3CDTF">2022-12-13T12:14:00Z</dcterms:created>
  <dcterms:modified xsi:type="dcterms:W3CDTF">2023-11-10T23:42:00Z</dcterms:modified>
</cp:coreProperties>
</file>